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D9A" w:rsidRPr="008614F3" w:rsidRDefault="00C10D9A" w:rsidP="00E04343">
      <w:pPr>
        <w:tabs>
          <w:tab w:val="left" w:pos="5670"/>
        </w:tabs>
        <w:spacing w:line="240" w:lineRule="atLeast"/>
        <w:ind w:firstLine="5954"/>
      </w:pPr>
      <w:r w:rsidRPr="008614F3">
        <w:t>УТВЕРЖДЕНА</w:t>
      </w:r>
    </w:p>
    <w:p w:rsidR="00027F6E" w:rsidRDefault="00027F6E" w:rsidP="00E04343">
      <w:pPr>
        <w:tabs>
          <w:tab w:val="left" w:pos="5670"/>
        </w:tabs>
        <w:spacing w:line="240" w:lineRule="atLeast"/>
        <w:ind w:firstLine="5954"/>
        <w:rPr>
          <w:bCs/>
          <w:iCs/>
        </w:rPr>
      </w:pPr>
      <w:r>
        <w:rPr>
          <w:bCs/>
          <w:iCs/>
        </w:rPr>
        <w:t xml:space="preserve">Приказом комитета </w:t>
      </w:r>
    </w:p>
    <w:p w:rsidR="00C10D9A" w:rsidRPr="00E237FB" w:rsidRDefault="00027F6E" w:rsidP="00E04343">
      <w:pPr>
        <w:tabs>
          <w:tab w:val="left" w:pos="5670"/>
        </w:tabs>
        <w:spacing w:line="240" w:lineRule="atLeast"/>
        <w:ind w:firstLine="5954"/>
        <w:rPr>
          <w:bCs/>
          <w:iCs/>
        </w:rPr>
      </w:pPr>
      <w:r w:rsidRPr="00E237FB">
        <w:rPr>
          <w:bCs/>
          <w:iCs/>
        </w:rPr>
        <w:t>по управлению имуществом</w:t>
      </w:r>
    </w:p>
    <w:p w:rsidR="002A77FD" w:rsidRDefault="00C10D9A" w:rsidP="00C71D23">
      <w:pPr>
        <w:tabs>
          <w:tab w:val="left" w:pos="5670"/>
        </w:tabs>
        <w:spacing w:line="240" w:lineRule="atLeast"/>
        <w:ind w:firstLine="5954"/>
        <w:rPr>
          <w:bCs/>
          <w:iCs/>
          <w:u w:val="single"/>
        </w:rPr>
      </w:pPr>
      <w:r w:rsidRPr="00E237FB">
        <w:rPr>
          <w:bCs/>
          <w:iCs/>
        </w:rPr>
        <w:t>от «</w:t>
      </w:r>
      <w:r w:rsidR="00E237FB" w:rsidRPr="00E237FB">
        <w:rPr>
          <w:bCs/>
          <w:iCs/>
        </w:rPr>
        <w:t>12</w:t>
      </w:r>
      <w:r w:rsidRPr="00E237FB">
        <w:rPr>
          <w:bCs/>
          <w:iCs/>
        </w:rPr>
        <w:t xml:space="preserve">» </w:t>
      </w:r>
      <w:r w:rsidR="006E4BDF" w:rsidRPr="00E237FB">
        <w:rPr>
          <w:bCs/>
          <w:iCs/>
        </w:rPr>
        <w:t>июля</w:t>
      </w:r>
      <w:r w:rsidR="00A57732" w:rsidRPr="00E237FB">
        <w:rPr>
          <w:bCs/>
          <w:iCs/>
        </w:rPr>
        <w:t xml:space="preserve"> </w:t>
      </w:r>
      <w:r w:rsidRPr="00E237FB">
        <w:rPr>
          <w:bCs/>
          <w:iCs/>
        </w:rPr>
        <w:t>20</w:t>
      </w:r>
      <w:r w:rsidR="00D87778" w:rsidRPr="00E237FB">
        <w:rPr>
          <w:bCs/>
          <w:iCs/>
        </w:rPr>
        <w:t>2</w:t>
      </w:r>
      <w:r w:rsidR="00426F2F" w:rsidRPr="00E237FB">
        <w:rPr>
          <w:bCs/>
          <w:iCs/>
        </w:rPr>
        <w:t>1</w:t>
      </w:r>
      <w:r w:rsidRPr="00E237FB">
        <w:rPr>
          <w:bCs/>
          <w:iCs/>
        </w:rPr>
        <w:t xml:space="preserve"> г. № </w:t>
      </w:r>
      <w:r w:rsidR="00E237FB" w:rsidRPr="00E237FB">
        <w:rPr>
          <w:bCs/>
          <w:iCs/>
        </w:rPr>
        <w:t>35</w:t>
      </w:r>
    </w:p>
    <w:p w:rsidR="00C71D23" w:rsidRDefault="00C71D23" w:rsidP="00C71D23">
      <w:pPr>
        <w:tabs>
          <w:tab w:val="left" w:pos="5954"/>
        </w:tabs>
        <w:ind w:left="5954"/>
        <w:rPr>
          <w:bCs/>
          <w:iCs/>
        </w:rPr>
      </w:pPr>
      <w:r>
        <w:rPr>
          <w:bCs/>
          <w:iCs/>
        </w:rPr>
        <w:t xml:space="preserve">(с изменениями, утвержденными приказом комитета по </w:t>
      </w:r>
    </w:p>
    <w:p w:rsidR="00C71D23" w:rsidRDefault="00C71D23" w:rsidP="00C71D23">
      <w:pPr>
        <w:tabs>
          <w:tab w:val="left" w:pos="5954"/>
        </w:tabs>
        <w:ind w:left="5954"/>
        <w:rPr>
          <w:bCs/>
          <w:iCs/>
          <w:u w:val="single"/>
        </w:rPr>
      </w:pPr>
      <w:r>
        <w:rPr>
          <w:bCs/>
          <w:iCs/>
        </w:rPr>
        <w:t>управлению имуществом от 20.07.2021 №37)</w:t>
      </w:r>
    </w:p>
    <w:p w:rsidR="00C71D23" w:rsidRPr="002A77FD" w:rsidRDefault="00C71D23" w:rsidP="00C71D23">
      <w:pPr>
        <w:tabs>
          <w:tab w:val="left" w:pos="5670"/>
        </w:tabs>
        <w:spacing w:line="240" w:lineRule="atLeast"/>
        <w:ind w:firstLine="5954"/>
        <w:rPr>
          <w:bCs/>
          <w:iCs/>
        </w:rPr>
      </w:pPr>
    </w:p>
    <w:p w:rsidR="00FA51FC" w:rsidRPr="002A77FD" w:rsidRDefault="00FA51FC" w:rsidP="00190DE7">
      <w:pPr>
        <w:tabs>
          <w:tab w:val="left" w:pos="5670"/>
        </w:tabs>
        <w:spacing w:line="240" w:lineRule="atLeast"/>
        <w:ind w:firstLine="6237"/>
      </w:pPr>
    </w:p>
    <w:p w:rsidR="00B71B54" w:rsidRPr="008614F3" w:rsidRDefault="00B71B54" w:rsidP="00190DE7">
      <w:pPr>
        <w:tabs>
          <w:tab w:val="left" w:pos="426"/>
        </w:tabs>
        <w:spacing w:line="240" w:lineRule="atLeast"/>
        <w:ind w:left="4820"/>
        <w:jc w:val="right"/>
      </w:pPr>
      <w:r w:rsidRPr="008614F3">
        <w:t xml:space="preserve">                                  </w:t>
      </w:r>
      <w:r w:rsidRPr="008614F3">
        <w:tab/>
      </w:r>
    </w:p>
    <w:p w:rsidR="00B71B54" w:rsidRPr="008614F3" w:rsidRDefault="00B71B54" w:rsidP="00190DE7">
      <w:pPr>
        <w:spacing w:line="240" w:lineRule="atLeast"/>
        <w:ind w:left="6300"/>
      </w:pPr>
      <w:r w:rsidRPr="008614F3">
        <w:tab/>
      </w:r>
    </w:p>
    <w:p w:rsidR="00B71B54" w:rsidRPr="008614F3" w:rsidRDefault="00B71B54" w:rsidP="00190DE7">
      <w:pPr>
        <w:spacing w:line="240" w:lineRule="atLeast"/>
        <w:ind w:left="5387"/>
        <w:rPr>
          <w:bCs/>
        </w:rPr>
      </w:pPr>
    </w:p>
    <w:p w:rsidR="00B71B54" w:rsidRPr="008614F3" w:rsidRDefault="00B71B54" w:rsidP="00190DE7">
      <w:pPr>
        <w:spacing w:line="240" w:lineRule="atLeast"/>
        <w:ind w:left="5664"/>
        <w:rPr>
          <w:b/>
          <w:bCs/>
        </w:rPr>
      </w:pPr>
    </w:p>
    <w:p w:rsidR="00B71B54" w:rsidRPr="008614F3" w:rsidRDefault="00B71B54" w:rsidP="00190DE7">
      <w:pPr>
        <w:spacing w:line="240" w:lineRule="atLeast"/>
        <w:ind w:left="5664"/>
        <w:rPr>
          <w:b/>
          <w:bCs/>
        </w:rPr>
      </w:pPr>
    </w:p>
    <w:p w:rsidR="00B71B54" w:rsidRPr="008614F3" w:rsidRDefault="00B71B54" w:rsidP="00190DE7">
      <w:pPr>
        <w:spacing w:line="240" w:lineRule="atLeast"/>
        <w:ind w:left="5664"/>
        <w:rPr>
          <w:b/>
          <w:bCs/>
        </w:rPr>
      </w:pPr>
    </w:p>
    <w:p w:rsidR="00B71B54" w:rsidRPr="008614F3" w:rsidRDefault="00B71B54" w:rsidP="00190DE7">
      <w:pPr>
        <w:spacing w:line="240" w:lineRule="atLeast"/>
        <w:ind w:left="5664"/>
        <w:rPr>
          <w:b/>
          <w:bCs/>
        </w:rPr>
      </w:pPr>
    </w:p>
    <w:p w:rsidR="00B71B54" w:rsidRPr="008614F3" w:rsidRDefault="00B71B54" w:rsidP="00190DE7">
      <w:pPr>
        <w:spacing w:line="240" w:lineRule="atLeast"/>
        <w:jc w:val="center"/>
        <w:rPr>
          <w:b/>
          <w:bCs/>
        </w:rPr>
      </w:pPr>
    </w:p>
    <w:p w:rsidR="00B71B54" w:rsidRPr="008614F3" w:rsidRDefault="00B71B54" w:rsidP="00190DE7">
      <w:pPr>
        <w:spacing w:line="240" w:lineRule="atLeast"/>
        <w:jc w:val="center"/>
        <w:rPr>
          <w:b/>
          <w:bCs/>
        </w:rPr>
      </w:pPr>
    </w:p>
    <w:p w:rsidR="00B71B54" w:rsidRPr="008614F3" w:rsidRDefault="00B71B54" w:rsidP="00190DE7">
      <w:pPr>
        <w:spacing w:line="240" w:lineRule="atLeast"/>
        <w:jc w:val="center"/>
        <w:rPr>
          <w:b/>
          <w:bCs/>
        </w:rPr>
      </w:pPr>
    </w:p>
    <w:p w:rsidR="00C46550" w:rsidRPr="008614F3" w:rsidRDefault="00C46550" w:rsidP="00190DE7">
      <w:pPr>
        <w:pStyle w:val="3"/>
        <w:spacing w:line="240" w:lineRule="atLeast"/>
        <w:jc w:val="center"/>
        <w:rPr>
          <w:b/>
          <w:sz w:val="26"/>
          <w:szCs w:val="26"/>
        </w:rPr>
      </w:pPr>
    </w:p>
    <w:p w:rsidR="00B71B54" w:rsidRPr="008614F3" w:rsidRDefault="00B71B54" w:rsidP="00190DE7">
      <w:pPr>
        <w:pStyle w:val="3"/>
        <w:spacing w:line="240" w:lineRule="atLeast"/>
        <w:jc w:val="center"/>
        <w:rPr>
          <w:b/>
          <w:sz w:val="26"/>
          <w:szCs w:val="26"/>
        </w:rPr>
      </w:pPr>
      <w:r w:rsidRPr="008614F3">
        <w:rPr>
          <w:b/>
          <w:sz w:val="26"/>
          <w:szCs w:val="26"/>
        </w:rPr>
        <w:t xml:space="preserve">ДОКУМЕНТАЦИЯ </w:t>
      </w:r>
    </w:p>
    <w:p w:rsidR="00B71B54" w:rsidRPr="008614F3" w:rsidRDefault="00B71B54" w:rsidP="00190DE7">
      <w:pPr>
        <w:pStyle w:val="3"/>
        <w:spacing w:line="240" w:lineRule="atLeast"/>
        <w:jc w:val="center"/>
        <w:rPr>
          <w:b/>
          <w:sz w:val="26"/>
          <w:szCs w:val="26"/>
        </w:rPr>
      </w:pPr>
      <w:r w:rsidRPr="008614F3">
        <w:rPr>
          <w:b/>
          <w:sz w:val="26"/>
          <w:szCs w:val="26"/>
        </w:rPr>
        <w:t>ОБ ЭЛЕКТРОННОМ АУКЦИОНЕ</w:t>
      </w:r>
    </w:p>
    <w:p w:rsidR="00B71B54" w:rsidRPr="008614F3" w:rsidRDefault="00B71B54" w:rsidP="00190DE7">
      <w:pPr>
        <w:spacing w:line="240" w:lineRule="atLeast"/>
        <w:jc w:val="center"/>
        <w:rPr>
          <w:sz w:val="26"/>
          <w:szCs w:val="26"/>
        </w:rPr>
      </w:pPr>
    </w:p>
    <w:p w:rsidR="00B71B54" w:rsidRPr="008614F3" w:rsidRDefault="00B71B54" w:rsidP="00190DE7">
      <w:pPr>
        <w:spacing w:line="240" w:lineRule="atLeast"/>
        <w:jc w:val="center"/>
        <w:rPr>
          <w:bCs/>
          <w:sz w:val="26"/>
          <w:szCs w:val="26"/>
        </w:rPr>
      </w:pPr>
    </w:p>
    <w:p w:rsidR="00B71B54" w:rsidRPr="005C4638" w:rsidRDefault="00B71B54" w:rsidP="00190DE7">
      <w:pPr>
        <w:spacing w:line="240" w:lineRule="atLeast"/>
        <w:jc w:val="center"/>
        <w:rPr>
          <w:b/>
          <w:sz w:val="26"/>
          <w:szCs w:val="26"/>
        </w:rPr>
      </w:pPr>
      <w:r w:rsidRPr="008614F3">
        <w:rPr>
          <w:b/>
          <w:sz w:val="26"/>
          <w:szCs w:val="26"/>
        </w:rPr>
        <w:t xml:space="preserve">на право </w:t>
      </w:r>
      <w:r w:rsidR="006E4BDF">
        <w:rPr>
          <w:b/>
          <w:sz w:val="26"/>
          <w:szCs w:val="26"/>
        </w:rPr>
        <w:t xml:space="preserve">заключения </w:t>
      </w:r>
      <w:r w:rsidRPr="005C4638">
        <w:rPr>
          <w:b/>
          <w:sz w:val="26"/>
          <w:szCs w:val="26"/>
        </w:rPr>
        <w:t>муниципального контракта</w:t>
      </w:r>
    </w:p>
    <w:p w:rsidR="00372490" w:rsidRPr="00641176" w:rsidRDefault="001A4B94" w:rsidP="006E4BDF">
      <w:pPr>
        <w:spacing w:line="240" w:lineRule="atLeast"/>
        <w:jc w:val="center"/>
        <w:rPr>
          <w:b/>
          <w:sz w:val="26"/>
          <w:szCs w:val="26"/>
        </w:rPr>
      </w:pPr>
      <w:r w:rsidRPr="00641176">
        <w:rPr>
          <w:b/>
          <w:sz w:val="26"/>
          <w:szCs w:val="26"/>
        </w:rPr>
        <w:t xml:space="preserve">на </w:t>
      </w:r>
      <w:r w:rsidR="00C10D9A" w:rsidRPr="00641176">
        <w:rPr>
          <w:b/>
          <w:sz w:val="26"/>
          <w:szCs w:val="26"/>
        </w:rPr>
        <w:t xml:space="preserve">поставку </w:t>
      </w:r>
      <w:hyperlink r:id="rId8" w:history="1">
        <w:r w:rsidR="006E4BDF" w:rsidRPr="006E4BDF">
          <w:rPr>
            <w:b/>
            <w:sz w:val="26"/>
            <w:szCs w:val="26"/>
          </w:rPr>
          <w:t>вагон</w:t>
        </w:r>
        <w:r w:rsidR="00106FA2">
          <w:rPr>
            <w:b/>
            <w:sz w:val="26"/>
            <w:szCs w:val="26"/>
          </w:rPr>
          <w:t>ов</w:t>
        </w:r>
        <w:r w:rsidR="006E4BDF" w:rsidRPr="006E4BDF">
          <w:rPr>
            <w:b/>
            <w:sz w:val="26"/>
            <w:szCs w:val="26"/>
          </w:rPr>
          <w:t xml:space="preserve"> трамвайн</w:t>
        </w:r>
        <w:r w:rsidR="00106FA2">
          <w:rPr>
            <w:b/>
            <w:sz w:val="26"/>
            <w:szCs w:val="26"/>
          </w:rPr>
          <w:t>ых</w:t>
        </w:r>
        <w:r w:rsidR="006E4BDF" w:rsidRPr="006E4BDF">
          <w:rPr>
            <w:b/>
            <w:sz w:val="26"/>
            <w:szCs w:val="26"/>
          </w:rPr>
          <w:t xml:space="preserve"> пассажирск</w:t>
        </w:r>
        <w:r w:rsidR="00106FA2">
          <w:rPr>
            <w:b/>
            <w:sz w:val="26"/>
            <w:szCs w:val="26"/>
          </w:rPr>
          <w:t>их</w:t>
        </w:r>
        <w:r w:rsidR="006E4BDF" w:rsidRPr="006E4BDF">
          <w:rPr>
            <w:b/>
            <w:sz w:val="26"/>
            <w:szCs w:val="26"/>
          </w:rPr>
          <w:t xml:space="preserve"> самоходн</w:t>
        </w:r>
        <w:r w:rsidR="00106FA2">
          <w:rPr>
            <w:b/>
            <w:sz w:val="26"/>
            <w:szCs w:val="26"/>
          </w:rPr>
          <w:t>ых</w:t>
        </w:r>
        <w:r w:rsidR="006E4BDF" w:rsidRPr="006E4BDF">
          <w:rPr>
            <w:b/>
            <w:sz w:val="26"/>
            <w:szCs w:val="26"/>
          </w:rPr>
          <w:t xml:space="preserve"> (моторн</w:t>
        </w:r>
        <w:r w:rsidR="00106FA2">
          <w:rPr>
            <w:b/>
            <w:sz w:val="26"/>
            <w:szCs w:val="26"/>
          </w:rPr>
          <w:t>ых</w:t>
        </w:r>
        <w:r w:rsidR="006E4BDF" w:rsidRPr="006E4BDF">
          <w:rPr>
            <w:b/>
            <w:sz w:val="26"/>
            <w:szCs w:val="26"/>
          </w:rPr>
          <w:t>)</w:t>
        </w:r>
      </w:hyperlink>
    </w:p>
    <w:p w:rsidR="00476A51" w:rsidRPr="00E04343" w:rsidRDefault="00476A51" w:rsidP="006E4BDF">
      <w:pPr>
        <w:spacing w:line="240" w:lineRule="atLeast"/>
        <w:jc w:val="center"/>
        <w:rPr>
          <w:b/>
          <w:sz w:val="26"/>
          <w:szCs w:val="26"/>
        </w:rPr>
      </w:pPr>
    </w:p>
    <w:p w:rsidR="00D87778" w:rsidRDefault="00D87778" w:rsidP="00017A9B">
      <w:pPr>
        <w:spacing w:line="240" w:lineRule="atLeast"/>
        <w:jc w:val="center"/>
        <w:rPr>
          <w:b/>
          <w:sz w:val="26"/>
          <w:szCs w:val="26"/>
        </w:rPr>
      </w:pPr>
    </w:p>
    <w:p w:rsidR="00EB23FD" w:rsidRPr="008614F3" w:rsidRDefault="00EB23FD" w:rsidP="00190DE7">
      <w:pPr>
        <w:spacing w:line="240" w:lineRule="atLeast"/>
        <w:jc w:val="center"/>
        <w:rPr>
          <w:b/>
          <w:sz w:val="26"/>
          <w:szCs w:val="26"/>
        </w:rPr>
      </w:pPr>
    </w:p>
    <w:p w:rsidR="009D395C" w:rsidRPr="008614F3" w:rsidRDefault="009D395C" w:rsidP="00190DE7">
      <w:pPr>
        <w:spacing w:line="240" w:lineRule="atLeast"/>
        <w:jc w:val="center"/>
        <w:rPr>
          <w:b/>
          <w:sz w:val="26"/>
          <w:szCs w:val="26"/>
        </w:rPr>
      </w:pPr>
    </w:p>
    <w:p w:rsidR="0021306B" w:rsidRPr="008614F3" w:rsidRDefault="0021306B" w:rsidP="00190DE7">
      <w:pPr>
        <w:spacing w:line="240" w:lineRule="atLeast"/>
        <w:jc w:val="center"/>
        <w:rPr>
          <w:bCs/>
          <w:i/>
          <w:sz w:val="26"/>
          <w:szCs w:val="26"/>
        </w:rPr>
      </w:pPr>
    </w:p>
    <w:p w:rsidR="00EB72C6" w:rsidRPr="008614F3" w:rsidRDefault="00EB72C6" w:rsidP="00190DE7">
      <w:pPr>
        <w:spacing w:line="240" w:lineRule="atLeast"/>
        <w:jc w:val="center"/>
        <w:rPr>
          <w:rFonts w:eastAsia="Calibri"/>
          <w:b/>
          <w:lang w:eastAsia="en-US"/>
        </w:rPr>
      </w:pPr>
    </w:p>
    <w:p w:rsidR="00B71B54" w:rsidRPr="008614F3" w:rsidRDefault="00B71B54" w:rsidP="00190DE7">
      <w:pPr>
        <w:spacing w:line="240" w:lineRule="atLeast"/>
        <w:jc w:val="center"/>
        <w:rPr>
          <w:bCs/>
        </w:rPr>
      </w:pPr>
    </w:p>
    <w:p w:rsidR="00C10D9A" w:rsidRPr="008614F3" w:rsidRDefault="00C10D9A" w:rsidP="00190DE7">
      <w:pPr>
        <w:spacing w:line="240" w:lineRule="atLeast"/>
        <w:rPr>
          <w:b/>
          <w:bCs/>
          <w:sz w:val="26"/>
          <w:szCs w:val="26"/>
        </w:rPr>
      </w:pPr>
    </w:p>
    <w:p w:rsidR="00C10D9A" w:rsidRPr="008614F3" w:rsidRDefault="00C10D9A" w:rsidP="00190DE7">
      <w:pPr>
        <w:spacing w:line="240" w:lineRule="atLeast"/>
        <w:rPr>
          <w:b/>
          <w:bCs/>
          <w:sz w:val="26"/>
          <w:szCs w:val="26"/>
        </w:rPr>
      </w:pPr>
    </w:p>
    <w:p w:rsidR="00C10D9A" w:rsidRPr="008614F3" w:rsidRDefault="00C10D9A" w:rsidP="00190DE7">
      <w:pPr>
        <w:spacing w:line="240" w:lineRule="atLeast"/>
        <w:rPr>
          <w:b/>
          <w:bCs/>
          <w:sz w:val="26"/>
          <w:szCs w:val="26"/>
        </w:rPr>
      </w:pPr>
    </w:p>
    <w:p w:rsidR="00C10D9A" w:rsidRPr="008614F3" w:rsidRDefault="00C10D9A" w:rsidP="00190DE7">
      <w:pPr>
        <w:spacing w:line="240" w:lineRule="atLeast"/>
        <w:rPr>
          <w:b/>
          <w:bCs/>
          <w:sz w:val="26"/>
          <w:szCs w:val="26"/>
        </w:rPr>
      </w:pPr>
    </w:p>
    <w:p w:rsidR="00C10D9A" w:rsidRPr="008614F3" w:rsidRDefault="00C10D9A" w:rsidP="00190DE7">
      <w:pPr>
        <w:spacing w:line="240" w:lineRule="atLeast"/>
        <w:rPr>
          <w:b/>
          <w:bCs/>
          <w:sz w:val="26"/>
          <w:szCs w:val="26"/>
        </w:rPr>
      </w:pPr>
    </w:p>
    <w:p w:rsidR="00C10D9A" w:rsidRPr="008614F3" w:rsidRDefault="00C10D9A" w:rsidP="00190DE7">
      <w:pPr>
        <w:spacing w:line="240" w:lineRule="atLeast"/>
        <w:rPr>
          <w:b/>
          <w:bCs/>
          <w:sz w:val="26"/>
          <w:szCs w:val="26"/>
        </w:rPr>
      </w:pPr>
    </w:p>
    <w:p w:rsidR="00C10D9A" w:rsidRPr="008614F3" w:rsidRDefault="00C10D9A" w:rsidP="00190DE7">
      <w:pPr>
        <w:spacing w:line="240" w:lineRule="atLeast"/>
        <w:rPr>
          <w:b/>
          <w:bCs/>
          <w:sz w:val="26"/>
          <w:szCs w:val="26"/>
        </w:rPr>
      </w:pPr>
    </w:p>
    <w:p w:rsidR="00C10D9A" w:rsidRPr="008614F3" w:rsidRDefault="00C10D9A" w:rsidP="00190DE7">
      <w:pPr>
        <w:spacing w:line="240" w:lineRule="atLeast"/>
        <w:rPr>
          <w:b/>
          <w:bCs/>
          <w:sz w:val="26"/>
          <w:szCs w:val="26"/>
        </w:rPr>
      </w:pPr>
    </w:p>
    <w:p w:rsidR="00C10D9A" w:rsidRPr="008614F3" w:rsidRDefault="00C10D9A" w:rsidP="00190DE7">
      <w:pPr>
        <w:spacing w:line="240" w:lineRule="atLeast"/>
        <w:rPr>
          <w:b/>
          <w:bCs/>
        </w:rPr>
      </w:pPr>
    </w:p>
    <w:p w:rsidR="00C10D9A" w:rsidRPr="008614F3" w:rsidRDefault="00C10D9A" w:rsidP="00190DE7">
      <w:pPr>
        <w:spacing w:line="240" w:lineRule="atLeast"/>
        <w:rPr>
          <w:b/>
          <w:bCs/>
        </w:rPr>
      </w:pPr>
    </w:p>
    <w:p w:rsidR="00E823D5" w:rsidRPr="008614F3" w:rsidRDefault="00E823D5" w:rsidP="00190DE7">
      <w:pPr>
        <w:spacing w:line="240" w:lineRule="atLeast"/>
        <w:rPr>
          <w:b/>
          <w:bCs/>
        </w:rPr>
      </w:pPr>
    </w:p>
    <w:p w:rsidR="00E823D5" w:rsidRPr="008614F3" w:rsidRDefault="00E823D5" w:rsidP="00190DE7">
      <w:pPr>
        <w:spacing w:line="240" w:lineRule="atLeast"/>
        <w:rPr>
          <w:b/>
          <w:bCs/>
        </w:rPr>
      </w:pPr>
    </w:p>
    <w:p w:rsidR="00EE4A3D" w:rsidRDefault="00EE4A3D" w:rsidP="00190DE7">
      <w:pPr>
        <w:spacing w:line="240" w:lineRule="atLeast"/>
        <w:rPr>
          <w:b/>
          <w:bCs/>
        </w:rPr>
      </w:pPr>
    </w:p>
    <w:p w:rsidR="001A36DC" w:rsidRDefault="001A36DC" w:rsidP="00190DE7">
      <w:pPr>
        <w:spacing w:line="240" w:lineRule="atLeast"/>
        <w:rPr>
          <w:b/>
          <w:bCs/>
        </w:rPr>
      </w:pPr>
    </w:p>
    <w:p w:rsidR="00C71D23" w:rsidRDefault="00C71D23" w:rsidP="00190DE7">
      <w:pPr>
        <w:spacing w:line="240" w:lineRule="atLeast"/>
        <w:ind w:left="-540"/>
        <w:jc w:val="center"/>
        <w:rPr>
          <w:bCs/>
          <w:snapToGrid w:val="0"/>
        </w:rPr>
      </w:pPr>
    </w:p>
    <w:p w:rsidR="00B71B54" w:rsidRPr="008614F3" w:rsidRDefault="00B71B54" w:rsidP="00190DE7">
      <w:pPr>
        <w:spacing w:line="240" w:lineRule="atLeast"/>
        <w:ind w:left="-540"/>
        <w:jc w:val="center"/>
        <w:rPr>
          <w:bCs/>
          <w:snapToGrid w:val="0"/>
        </w:rPr>
      </w:pPr>
      <w:r w:rsidRPr="008614F3">
        <w:rPr>
          <w:bCs/>
          <w:snapToGrid w:val="0"/>
        </w:rPr>
        <w:t>Город Череповец</w:t>
      </w:r>
    </w:p>
    <w:p w:rsidR="00453670" w:rsidRPr="008614F3" w:rsidRDefault="00B71B54" w:rsidP="00190DE7">
      <w:pPr>
        <w:pStyle w:val="xl153"/>
        <w:spacing w:before="0" w:beforeAutospacing="0" w:after="0" w:afterAutospacing="0" w:line="240" w:lineRule="atLeast"/>
        <w:jc w:val="left"/>
        <w:rPr>
          <w:b w:val="0"/>
          <w:bCs w:val="0"/>
          <w:sz w:val="26"/>
          <w:szCs w:val="26"/>
        </w:rPr>
      </w:pPr>
      <w:r w:rsidRPr="008614F3">
        <w:rPr>
          <w:rFonts w:eastAsia="Times New Roman"/>
          <w:b w:val="0"/>
          <w:snapToGrid w:val="0"/>
        </w:rPr>
        <w:t xml:space="preserve">                                                                   20</w:t>
      </w:r>
      <w:r w:rsidR="00426F2F">
        <w:rPr>
          <w:rFonts w:eastAsia="Times New Roman"/>
          <w:b w:val="0"/>
          <w:snapToGrid w:val="0"/>
        </w:rPr>
        <w:t>21</w:t>
      </w:r>
      <w:r w:rsidR="00D87778">
        <w:rPr>
          <w:rFonts w:eastAsia="Times New Roman"/>
          <w:b w:val="0"/>
          <w:snapToGrid w:val="0"/>
        </w:rPr>
        <w:t xml:space="preserve"> </w:t>
      </w:r>
      <w:r w:rsidRPr="008614F3">
        <w:rPr>
          <w:rFonts w:eastAsia="Times New Roman"/>
          <w:b w:val="0"/>
          <w:snapToGrid w:val="0"/>
        </w:rPr>
        <w:t>год</w:t>
      </w:r>
    </w:p>
    <w:p w:rsidR="004672CB" w:rsidRPr="008614F3" w:rsidRDefault="004672CB" w:rsidP="00190DE7">
      <w:pPr>
        <w:spacing w:line="240" w:lineRule="atLeast"/>
        <w:jc w:val="center"/>
        <w:rPr>
          <w:b/>
          <w:bCs/>
          <w:sz w:val="26"/>
          <w:szCs w:val="26"/>
        </w:rPr>
      </w:pPr>
      <w:r w:rsidRPr="008614F3">
        <w:rPr>
          <w:b/>
          <w:bCs/>
          <w:sz w:val="26"/>
          <w:szCs w:val="26"/>
        </w:rPr>
        <w:lastRenderedPageBreak/>
        <w:t>Содержание</w:t>
      </w:r>
    </w:p>
    <w:p w:rsidR="004672CB" w:rsidRPr="008614F3" w:rsidRDefault="004672CB" w:rsidP="00190DE7">
      <w:pPr>
        <w:pStyle w:val="ConsNormal"/>
        <w:widowControl/>
        <w:spacing w:line="240" w:lineRule="atLeast"/>
        <w:ind w:firstLine="540"/>
        <w:jc w:val="both"/>
        <w:rPr>
          <w:rFonts w:ascii="Times New Roman" w:hAnsi="Times New Roman" w:cs="Times New Roman"/>
          <w:b/>
          <w:sz w:val="26"/>
          <w:szCs w:val="26"/>
        </w:rPr>
      </w:pPr>
    </w:p>
    <w:tbl>
      <w:tblPr>
        <w:tblStyle w:val="af2"/>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7"/>
        <w:gridCol w:w="7513"/>
      </w:tblGrid>
      <w:tr w:rsidR="008614F3" w:rsidRPr="008614F3" w:rsidTr="00C10D9A">
        <w:trPr>
          <w:trHeight w:val="897"/>
        </w:trPr>
        <w:tc>
          <w:tcPr>
            <w:tcW w:w="1667" w:type="dxa"/>
          </w:tcPr>
          <w:p w:rsidR="00B42F9C" w:rsidRPr="008614F3" w:rsidRDefault="00B42F9C" w:rsidP="00190DE7">
            <w:pPr>
              <w:pStyle w:val="ConsNormal"/>
              <w:widowControl/>
              <w:spacing w:line="240" w:lineRule="atLeast"/>
              <w:ind w:firstLine="0"/>
              <w:jc w:val="both"/>
              <w:rPr>
                <w:rFonts w:ascii="Times New Roman" w:hAnsi="Times New Roman" w:cs="Times New Roman"/>
                <w:bCs/>
                <w:sz w:val="26"/>
                <w:szCs w:val="26"/>
              </w:rPr>
            </w:pPr>
            <w:r w:rsidRPr="008614F3">
              <w:rPr>
                <w:rFonts w:ascii="Times New Roman" w:hAnsi="Times New Roman" w:cs="Times New Roman"/>
                <w:bCs/>
                <w:sz w:val="26"/>
                <w:szCs w:val="26"/>
              </w:rPr>
              <w:t>Введение</w:t>
            </w:r>
          </w:p>
        </w:tc>
        <w:tc>
          <w:tcPr>
            <w:tcW w:w="7513" w:type="dxa"/>
          </w:tcPr>
          <w:p w:rsidR="00B42F9C" w:rsidRPr="008614F3" w:rsidRDefault="00B42F9C" w:rsidP="00190DE7">
            <w:pPr>
              <w:pStyle w:val="ConsNormal"/>
              <w:widowControl/>
              <w:spacing w:line="240" w:lineRule="atLeast"/>
              <w:ind w:firstLine="0"/>
              <w:rPr>
                <w:rFonts w:ascii="Times New Roman" w:hAnsi="Times New Roman" w:cs="Times New Roman"/>
                <w:sz w:val="26"/>
                <w:szCs w:val="26"/>
              </w:rPr>
            </w:pPr>
          </w:p>
        </w:tc>
      </w:tr>
      <w:tr w:rsidR="008614F3" w:rsidRPr="008614F3" w:rsidTr="00C10D9A">
        <w:trPr>
          <w:trHeight w:val="897"/>
        </w:trPr>
        <w:tc>
          <w:tcPr>
            <w:tcW w:w="1667" w:type="dxa"/>
          </w:tcPr>
          <w:p w:rsidR="007F55C8" w:rsidRPr="008614F3" w:rsidRDefault="007F55C8" w:rsidP="00190DE7">
            <w:pPr>
              <w:pStyle w:val="ConsNormal"/>
              <w:widowControl/>
              <w:spacing w:line="240" w:lineRule="atLeast"/>
              <w:ind w:firstLine="0"/>
              <w:jc w:val="both"/>
              <w:rPr>
                <w:rFonts w:ascii="Times New Roman" w:hAnsi="Times New Roman" w:cs="Times New Roman"/>
                <w:b/>
                <w:bCs/>
                <w:sz w:val="26"/>
                <w:szCs w:val="26"/>
              </w:rPr>
            </w:pPr>
            <w:r w:rsidRPr="008614F3">
              <w:rPr>
                <w:rFonts w:ascii="Times New Roman" w:hAnsi="Times New Roman" w:cs="Times New Roman"/>
                <w:bCs/>
                <w:sz w:val="26"/>
                <w:szCs w:val="26"/>
              </w:rPr>
              <w:t xml:space="preserve">Часть </w:t>
            </w:r>
            <w:r w:rsidRPr="008614F3">
              <w:rPr>
                <w:rFonts w:ascii="Times New Roman" w:hAnsi="Times New Roman" w:cs="Times New Roman"/>
                <w:bCs/>
                <w:sz w:val="26"/>
                <w:szCs w:val="26"/>
                <w:lang w:val="en-US"/>
              </w:rPr>
              <w:t>I</w:t>
            </w:r>
            <w:r w:rsidRPr="008614F3">
              <w:rPr>
                <w:rFonts w:ascii="Times New Roman" w:hAnsi="Times New Roman" w:cs="Times New Roman"/>
                <w:bCs/>
                <w:sz w:val="26"/>
                <w:szCs w:val="26"/>
              </w:rPr>
              <w:t xml:space="preserve">.     </w:t>
            </w:r>
          </w:p>
        </w:tc>
        <w:tc>
          <w:tcPr>
            <w:tcW w:w="7513" w:type="dxa"/>
          </w:tcPr>
          <w:p w:rsidR="007F55C8" w:rsidRPr="008614F3" w:rsidRDefault="008043CA" w:rsidP="00190DE7">
            <w:pPr>
              <w:pStyle w:val="ConsNormal"/>
              <w:widowControl/>
              <w:spacing w:line="240" w:lineRule="atLeast"/>
              <w:ind w:firstLine="0"/>
              <w:rPr>
                <w:rFonts w:ascii="Times New Roman" w:hAnsi="Times New Roman" w:cs="Times New Roman"/>
                <w:sz w:val="26"/>
                <w:szCs w:val="26"/>
              </w:rPr>
            </w:pPr>
            <w:r w:rsidRPr="008614F3">
              <w:rPr>
                <w:rFonts w:ascii="Times New Roman" w:hAnsi="Times New Roman" w:cs="Times New Roman"/>
                <w:bCs/>
                <w:sz w:val="26"/>
                <w:szCs w:val="26"/>
              </w:rPr>
              <w:t>Информационная карта</w:t>
            </w:r>
          </w:p>
        </w:tc>
      </w:tr>
      <w:tr w:rsidR="008614F3" w:rsidRPr="008614F3" w:rsidTr="00C10D9A">
        <w:trPr>
          <w:trHeight w:val="897"/>
        </w:trPr>
        <w:tc>
          <w:tcPr>
            <w:tcW w:w="1667" w:type="dxa"/>
          </w:tcPr>
          <w:p w:rsidR="007F55C8" w:rsidRPr="008614F3" w:rsidRDefault="007F55C8" w:rsidP="00190DE7">
            <w:pPr>
              <w:pStyle w:val="ConsNormal"/>
              <w:widowControl/>
              <w:spacing w:line="240" w:lineRule="atLeast"/>
              <w:ind w:firstLine="0"/>
              <w:jc w:val="both"/>
              <w:rPr>
                <w:rFonts w:ascii="Times New Roman" w:hAnsi="Times New Roman" w:cs="Times New Roman"/>
                <w:b/>
                <w:bCs/>
                <w:sz w:val="26"/>
                <w:szCs w:val="26"/>
              </w:rPr>
            </w:pPr>
            <w:r w:rsidRPr="008614F3">
              <w:rPr>
                <w:rFonts w:ascii="Times New Roman" w:hAnsi="Times New Roman" w:cs="Times New Roman"/>
                <w:bCs/>
                <w:sz w:val="26"/>
                <w:szCs w:val="26"/>
              </w:rPr>
              <w:t xml:space="preserve">Часть II.    </w:t>
            </w:r>
          </w:p>
        </w:tc>
        <w:tc>
          <w:tcPr>
            <w:tcW w:w="7513" w:type="dxa"/>
          </w:tcPr>
          <w:p w:rsidR="008043CA" w:rsidRPr="008614F3" w:rsidRDefault="008043CA" w:rsidP="00190DE7">
            <w:pPr>
              <w:pStyle w:val="ConsNormal"/>
              <w:widowControl/>
              <w:spacing w:line="240" w:lineRule="atLeast"/>
              <w:ind w:firstLine="0"/>
              <w:jc w:val="both"/>
              <w:rPr>
                <w:rFonts w:ascii="Times New Roman" w:hAnsi="Times New Roman" w:cs="Times New Roman"/>
                <w:bCs/>
                <w:sz w:val="26"/>
                <w:szCs w:val="26"/>
              </w:rPr>
            </w:pPr>
            <w:r w:rsidRPr="008614F3">
              <w:rPr>
                <w:rFonts w:ascii="Times New Roman" w:hAnsi="Times New Roman" w:cs="Times New Roman"/>
                <w:bCs/>
                <w:sz w:val="26"/>
                <w:szCs w:val="26"/>
              </w:rPr>
              <w:t>Рекомендуемые формы:</w:t>
            </w:r>
          </w:p>
          <w:p w:rsidR="007F55C8" w:rsidRPr="008614F3" w:rsidRDefault="008043CA" w:rsidP="00190DE7">
            <w:pPr>
              <w:pStyle w:val="a7"/>
              <w:tabs>
                <w:tab w:val="left" w:pos="993"/>
              </w:tabs>
              <w:suppressAutoHyphens/>
              <w:adjustRightInd w:val="0"/>
              <w:spacing w:line="240" w:lineRule="atLeast"/>
              <w:ind w:left="0"/>
              <w:jc w:val="both"/>
              <w:textAlignment w:val="baseline"/>
              <w:rPr>
                <w:sz w:val="26"/>
                <w:szCs w:val="26"/>
              </w:rPr>
            </w:pPr>
            <w:r w:rsidRPr="008614F3">
              <w:rPr>
                <w:sz w:val="26"/>
                <w:szCs w:val="26"/>
              </w:rPr>
              <w:t xml:space="preserve">Форма 1 - Платежное поручение </w:t>
            </w:r>
          </w:p>
        </w:tc>
      </w:tr>
      <w:tr w:rsidR="008614F3" w:rsidRPr="008614F3" w:rsidTr="00C10D9A">
        <w:trPr>
          <w:trHeight w:val="897"/>
        </w:trPr>
        <w:tc>
          <w:tcPr>
            <w:tcW w:w="1667" w:type="dxa"/>
          </w:tcPr>
          <w:p w:rsidR="007F55C8" w:rsidRPr="008614F3" w:rsidRDefault="007F55C8" w:rsidP="00190DE7">
            <w:pPr>
              <w:pStyle w:val="ConsNormal"/>
              <w:widowControl/>
              <w:spacing w:line="240" w:lineRule="atLeast"/>
              <w:ind w:firstLine="0"/>
              <w:jc w:val="both"/>
              <w:rPr>
                <w:rFonts w:ascii="Times New Roman" w:hAnsi="Times New Roman" w:cs="Times New Roman"/>
                <w:b/>
                <w:bCs/>
                <w:sz w:val="26"/>
                <w:szCs w:val="26"/>
              </w:rPr>
            </w:pPr>
            <w:r w:rsidRPr="008614F3">
              <w:rPr>
                <w:rFonts w:ascii="Times New Roman" w:hAnsi="Times New Roman" w:cs="Times New Roman"/>
                <w:bCs/>
                <w:sz w:val="26"/>
                <w:szCs w:val="26"/>
              </w:rPr>
              <w:t>Часть II</w:t>
            </w:r>
            <w:r w:rsidRPr="008614F3">
              <w:rPr>
                <w:rFonts w:ascii="Times New Roman" w:hAnsi="Times New Roman" w:cs="Times New Roman"/>
                <w:bCs/>
                <w:sz w:val="26"/>
                <w:szCs w:val="26"/>
                <w:lang w:val="en-US"/>
              </w:rPr>
              <w:t>I</w:t>
            </w:r>
            <w:r w:rsidRPr="008614F3">
              <w:rPr>
                <w:rFonts w:ascii="Times New Roman" w:hAnsi="Times New Roman" w:cs="Times New Roman"/>
                <w:bCs/>
                <w:sz w:val="26"/>
                <w:szCs w:val="26"/>
              </w:rPr>
              <w:t>.</w:t>
            </w:r>
          </w:p>
        </w:tc>
        <w:tc>
          <w:tcPr>
            <w:tcW w:w="7513" w:type="dxa"/>
          </w:tcPr>
          <w:p w:rsidR="007F55C8" w:rsidRPr="008614F3" w:rsidRDefault="00C10D9A" w:rsidP="00190DE7">
            <w:pPr>
              <w:pStyle w:val="a7"/>
              <w:tabs>
                <w:tab w:val="left" w:pos="993"/>
              </w:tabs>
              <w:suppressAutoHyphens/>
              <w:adjustRightInd w:val="0"/>
              <w:spacing w:line="240" w:lineRule="atLeast"/>
              <w:ind w:left="0"/>
              <w:jc w:val="both"/>
              <w:textAlignment w:val="baseline"/>
              <w:rPr>
                <w:sz w:val="26"/>
                <w:szCs w:val="26"/>
              </w:rPr>
            </w:pPr>
            <w:r w:rsidRPr="008614F3">
              <w:rPr>
                <w:sz w:val="26"/>
                <w:szCs w:val="26"/>
              </w:rPr>
              <w:t>Описание объекта закупки</w:t>
            </w:r>
          </w:p>
        </w:tc>
      </w:tr>
      <w:tr w:rsidR="008614F3" w:rsidRPr="008614F3" w:rsidTr="00C10D9A">
        <w:trPr>
          <w:trHeight w:val="897"/>
        </w:trPr>
        <w:tc>
          <w:tcPr>
            <w:tcW w:w="1667" w:type="dxa"/>
          </w:tcPr>
          <w:p w:rsidR="007F55C8" w:rsidRPr="008614F3" w:rsidRDefault="007F55C8" w:rsidP="00190DE7">
            <w:pPr>
              <w:pStyle w:val="ConsNormal"/>
              <w:widowControl/>
              <w:spacing w:line="240" w:lineRule="atLeast"/>
              <w:ind w:firstLine="0"/>
              <w:jc w:val="both"/>
              <w:rPr>
                <w:rFonts w:ascii="Times New Roman" w:hAnsi="Times New Roman" w:cs="Times New Roman"/>
                <w:b/>
                <w:bCs/>
                <w:sz w:val="26"/>
                <w:szCs w:val="26"/>
              </w:rPr>
            </w:pPr>
            <w:r w:rsidRPr="008614F3">
              <w:rPr>
                <w:rFonts w:ascii="Times New Roman" w:hAnsi="Times New Roman" w:cs="Times New Roman"/>
                <w:bCs/>
                <w:sz w:val="26"/>
                <w:szCs w:val="26"/>
              </w:rPr>
              <w:t xml:space="preserve">Часть IV.   </w:t>
            </w:r>
          </w:p>
        </w:tc>
        <w:tc>
          <w:tcPr>
            <w:tcW w:w="7513" w:type="dxa"/>
          </w:tcPr>
          <w:p w:rsidR="007F55C8" w:rsidRPr="008614F3" w:rsidRDefault="008043CA" w:rsidP="00190DE7">
            <w:pPr>
              <w:pStyle w:val="ConsNormal"/>
              <w:widowControl/>
              <w:spacing w:line="240" w:lineRule="atLeast"/>
              <w:ind w:firstLine="0"/>
              <w:jc w:val="both"/>
              <w:rPr>
                <w:rFonts w:ascii="Times New Roman" w:hAnsi="Times New Roman" w:cs="Times New Roman"/>
                <w:b/>
                <w:bCs/>
                <w:sz w:val="26"/>
                <w:szCs w:val="26"/>
              </w:rPr>
            </w:pPr>
            <w:r w:rsidRPr="008614F3">
              <w:rPr>
                <w:rFonts w:ascii="Times New Roman" w:hAnsi="Times New Roman" w:cs="Times New Roman"/>
                <w:sz w:val="26"/>
                <w:szCs w:val="26"/>
              </w:rPr>
              <w:t xml:space="preserve">Проект </w:t>
            </w:r>
            <w:r w:rsidR="006E4765" w:rsidRPr="008614F3">
              <w:rPr>
                <w:rFonts w:ascii="Times New Roman" w:hAnsi="Times New Roman" w:cs="Times New Roman"/>
                <w:sz w:val="26"/>
                <w:szCs w:val="26"/>
              </w:rPr>
              <w:t xml:space="preserve">муниципального </w:t>
            </w:r>
            <w:r w:rsidRPr="008614F3">
              <w:rPr>
                <w:rFonts w:ascii="Times New Roman" w:hAnsi="Times New Roman" w:cs="Times New Roman"/>
                <w:sz w:val="26"/>
                <w:szCs w:val="26"/>
              </w:rPr>
              <w:t>контракта</w:t>
            </w:r>
          </w:p>
        </w:tc>
      </w:tr>
      <w:tr w:rsidR="008614F3" w:rsidRPr="008614F3" w:rsidTr="00C10D9A">
        <w:trPr>
          <w:trHeight w:val="897"/>
        </w:trPr>
        <w:tc>
          <w:tcPr>
            <w:tcW w:w="1667" w:type="dxa"/>
          </w:tcPr>
          <w:p w:rsidR="007F55C8" w:rsidRPr="008614F3" w:rsidRDefault="007F55C8" w:rsidP="00190DE7">
            <w:pPr>
              <w:pStyle w:val="ConsNormal"/>
              <w:widowControl/>
              <w:spacing w:line="240" w:lineRule="atLeast"/>
              <w:ind w:firstLine="0"/>
              <w:jc w:val="both"/>
              <w:rPr>
                <w:rFonts w:ascii="Times New Roman" w:hAnsi="Times New Roman" w:cs="Times New Roman"/>
                <w:b/>
                <w:bCs/>
                <w:sz w:val="26"/>
                <w:szCs w:val="26"/>
              </w:rPr>
            </w:pPr>
            <w:r w:rsidRPr="008614F3">
              <w:rPr>
                <w:rFonts w:ascii="Times New Roman" w:hAnsi="Times New Roman" w:cs="Times New Roman"/>
                <w:bCs/>
                <w:sz w:val="26"/>
                <w:szCs w:val="26"/>
              </w:rPr>
              <w:t xml:space="preserve">Часть V.    </w:t>
            </w:r>
          </w:p>
        </w:tc>
        <w:tc>
          <w:tcPr>
            <w:tcW w:w="7513" w:type="dxa"/>
          </w:tcPr>
          <w:p w:rsidR="007F55C8" w:rsidRPr="008614F3" w:rsidRDefault="008043CA" w:rsidP="00190DE7">
            <w:pPr>
              <w:tabs>
                <w:tab w:val="left" w:pos="993"/>
              </w:tabs>
              <w:suppressAutoHyphens/>
              <w:adjustRightInd w:val="0"/>
              <w:spacing w:line="240" w:lineRule="atLeast"/>
              <w:jc w:val="both"/>
              <w:textAlignment w:val="baseline"/>
              <w:rPr>
                <w:sz w:val="26"/>
                <w:szCs w:val="26"/>
              </w:rPr>
            </w:pPr>
            <w:r w:rsidRPr="008614F3">
              <w:rPr>
                <w:sz w:val="26"/>
                <w:szCs w:val="26"/>
              </w:rPr>
              <w:t>Обоснование начально</w:t>
            </w:r>
            <w:r w:rsidR="00C10D9A" w:rsidRPr="008614F3">
              <w:rPr>
                <w:sz w:val="26"/>
                <w:szCs w:val="26"/>
              </w:rPr>
              <w:t>й (максимальной) цены контракта</w:t>
            </w:r>
          </w:p>
        </w:tc>
      </w:tr>
    </w:tbl>
    <w:p w:rsidR="007F55C8" w:rsidRPr="008614F3" w:rsidRDefault="007F55C8" w:rsidP="00190DE7">
      <w:pPr>
        <w:tabs>
          <w:tab w:val="left" w:pos="993"/>
        </w:tabs>
        <w:suppressAutoHyphens/>
        <w:spacing w:line="240" w:lineRule="atLeast"/>
        <w:ind w:firstLine="567"/>
        <w:jc w:val="both"/>
        <w:rPr>
          <w:b/>
          <w:bCs/>
          <w:caps/>
        </w:rPr>
      </w:pPr>
      <w:r w:rsidRPr="008614F3">
        <w:rPr>
          <w:b/>
          <w:bCs/>
          <w:caps/>
        </w:rPr>
        <w:br w:type="page"/>
      </w:r>
    </w:p>
    <w:p w:rsidR="00B42F9C" w:rsidRPr="008614F3" w:rsidRDefault="00B42F9C" w:rsidP="00190DE7">
      <w:pPr>
        <w:pStyle w:val="ConsPlusNormal"/>
        <w:numPr>
          <w:ilvl w:val="0"/>
          <w:numId w:val="0"/>
        </w:numPr>
        <w:spacing w:line="240" w:lineRule="atLeast"/>
        <w:jc w:val="center"/>
        <w:rPr>
          <w:rFonts w:ascii="Times New Roman" w:hAnsi="Times New Roman" w:cs="Times New Roman"/>
          <w:b/>
          <w:sz w:val="24"/>
          <w:szCs w:val="24"/>
        </w:rPr>
      </w:pPr>
      <w:r w:rsidRPr="008614F3">
        <w:rPr>
          <w:rFonts w:ascii="Times New Roman" w:hAnsi="Times New Roman" w:cs="Times New Roman"/>
          <w:b/>
          <w:sz w:val="24"/>
          <w:szCs w:val="24"/>
        </w:rPr>
        <w:lastRenderedPageBreak/>
        <w:t>Введение</w:t>
      </w:r>
    </w:p>
    <w:p w:rsidR="00B42F9C" w:rsidRPr="008614F3" w:rsidRDefault="00B42F9C" w:rsidP="00190DE7">
      <w:pPr>
        <w:pStyle w:val="ConsPlusNormal"/>
        <w:numPr>
          <w:ilvl w:val="0"/>
          <w:numId w:val="0"/>
        </w:numPr>
        <w:spacing w:line="240" w:lineRule="atLeast"/>
        <w:ind w:firstLine="851"/>
        <w:jc w:val="center"/>
        <w:rPr>
          <w:rFonts w:ascii="Times New Roman" w:hAnsi="Times New Roman" w:cs="Times New Roman"/>
          <w:b/>
          <w:sz w:val="24"/>
          <w:szCs w:val="24"/>
        </w:rPr>
      </w:pPr>
    </w:p>
    <w:p w:rsidR="00B42F9C" w:rsidRPr="008614F3" w:rsidRDefault="00B42F9C" w:rsidP="00190DE7">
      <w:pPr>
        <w:pStyle w:val="ConsPlusNormal"/>
        <w:numPr>
          <w:ilvl w:val="0"/>
          <w:numId w:val="0"/>
        </w:numPr>
        <w:spacing w:line="240" w:lineRule="atLeast"/>
        <w:ind w:firstLine="851"/>
        <w:jc w:val="both"/>
        <w:rPr>
          <w:rFonts w:ascii="Times New Roman" w:hAnsi="Times New Roman" w:cs="Times New Roman"/>
          <w:sz w:val="24"/>
          <w:szCs w:val="24"/>
        </w:rPr>
      </w:pPr>
      <w:r w:rsidRPr="008614F3">
        <w:rPr>
          <w:rFonts w:ascii="Times New Roman" w:hAnsi="Times New Roman" w:cs="Times New Roman"/>
          <w:sz w:val="24"/>
          <w:szCs w:val="24"/>
        </w:rPr>
        <w:t>Настоящая процедура определения поставщика проводится в соответствии с положениями Фед</w:t>
      </w:r>
      <w:r w:rsidR="00161CBF" w:rsidRPr="008614F3">
        <w:rPr>
          <w:rFonts w:ascii="Times New Roman" w:hAnsi="Times New Roman" w:cs="Times New Roman"/>
          <w:sz w:val="24"/>
          <w:szCs w:val="24"/>
        </w:rPr>
        <w:t>ерального закона от 05.04.2013 №</w:t>
      </w:r>
      <w:r w:rsidR="00906BB8" w:rsidRPr="008614F3">
        <w:rPr>
          <w:rFonts w:ascii="Times New Roman" w:hAnsi="Times New Roman" w:cs="Times New Roman"/>
          <w:sz w:val="24"/>
          <w:szCs w:val="24"/>
        </w:rPr>
        <w:t xml:space="preserve"> 44-ФЗ «</w:t>
      </w:r>
      <w:r w:rsidRPr="008614F3">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w:t>
      </w:r>
      <w:r w:rsidR="00906BB8" w:rsidRPr="008614F3">
        <w:rPr>
          <w:rFonts w:ascii="Times New Roman" w:hAnsi="Times New Roman" w:cs="Times New Roman"/>
          <w:sz w:val="24"/>
          <w:szCs w:val="24"/>
        </w:rPr>
        <w:t>ипальных нужд»</w:t>
      </w:r>
      <w:r w:rsidRPr="008614F3">
        <w:rPr>
          <w:rFonts w:ascii="Times New Roman" w:hAnsi="Times New Roman" w:cs="Times New Roman"/>
          <w:sz w:val="24"/>
          <w:szCs w:val="24"/>
        </w:rPr>
        <w:t xml:space="preserve"> (далее </w:t>
      </w:r>
      <w:r w:rsidR="00F0190D" w:rsidRPr="008614F3">
        <w:rPr>
          <w:rFonts w:ascii="Times New Roman" w:hAnsi="Times New Roman" w:cs="Times New Roman"/>
          <w:sz w:val="24"/>
          <w:szCs w:val="24"/>
        </w:rPr>
        <w:t xml:space="preserve">по тексту </w:t>
      </w:r>
      <w:r w:rsidRPr="008614F3">
        <w:rPr>
          <w:rFonts w:ascii="Times New Roman" w:hAnsi="Times New Roman" w:cs="Times New Roman"/>
          <w:sz w:val="24"/>
          <w:szCs w:val="24"/>
        </w:rPr>
        <w:t xml:space="preserve">– </w:t>
      </w:r>
      <w:r w:rsidR="00F0190D" w:rsidRPr="008614F3">
        <w:rPr>
          <w:rFonts w:ascii="Times New Roman" w:hAnsi="Times New Roman" w:cs="Times New Roman"/>
          <w:sz w:val="24"/>
          <w:szCs w:val="24"/>
        </w:rPr>
        <w:t>З</w:t>
      </w:r>
      <w:r w:rsidRPr="008614F3">
        <w:rPr>
          <w:rFonts w:ascii="Times New Roman" w:hAnsi="Times New Roman" w:cs="Times New Roman"/>
          <w:sz w:val="24"/>
          <w:szCs w:val="24"/>
        </w:rPr>
        <w:t>акон</w:t>
      </w:r>
      <w:r w:rsidR="004727A4" w:rsidRPr="008614F3">
        <w:rPr>
          <w:rFonts w:ascii="Times New Roman" w:hAnsi="Times New Roman" w:cs="Times New Roman"/>
          <w:sz w:val="24"/>
          <w:szCs w:val="24"/>
        </w:rPr>
        <w:t xml:space="preserve"> №44-ФЗ</w:t>
      </w:r>
      <w:r w:rsidRPr="008614F3">
        <w:rPr>
          <w:rFonts w:ascii="Times New Roman" w:hAnsi="Times New Roman" w:cs="Times New Roman"/>
          <w:sz w:val="24"/>
          <w:szCs w:val="24"/>
        </w:rPr>
        <w:t>), Конституции РФ, Гражданского кодекса РФ, Бюджетного кодекса РФ и иными нормативными правовыми актами, регулирующими отношения, направленные на обеспечение муниципальных нужд.</w:t>
      </w:r>
    </w:p>
    <w:p w:rsidR="00B42F9C" w:rsidRPr="008614F3" w:rsidRDefault="00B42F9C" w:rsidP="00190DE7">
      <w:pPr>
        <w:pStyle w:val="ConsPlusNormal"/>
        <w:numPr>
          <w:ilvl w:val="0"/>
          <w:numId w:val="0"/>
        </w:numPr>
        <w:spacing w:line="240" w:lineRule="atLeast"/>
        <w:ind w:firstLine="851"/>
        <w:jc w:val="both"/>
        <w:rPr>
          <w:rFonts w:ascii="Times New Roman" w:hAnsi="Times New Roman" w:cs="Times New Roman"/>
          <w:sz w:val="24"/>
          <w:szCs w:val="24"/>
        </w:rPr>
      </w:pPr>
      <w:r w:rsidRPr="008614F3">
        <w:rPr>
          <w:rFonts w:ascii="Times New Roman" w:hAnsi="Times New Roman" w:cs="Times New Roman"/>
          <w:sz w:val="24"/>
          <w:szCs w:val="24"/>
        </w:rPr>
        <w:t xml:space="preserve">В части, прямо не урегулированной законодательством РФ, проведение </w:t>
      </w:r>
      <w:r w:rsidR="006753EE" w:rsidRPr="008614F3">
        <w:rPr>
          <w:rFonts w:ascii="Times New Roman" w:hAnsi="Times New Roman" w:cs="Times New Roman"/>
          <w:sz w:val="24"/>
          <w:szCs w:val="24"/>
        </w:rPr>
        <w:t xml:space="preserve">электронного </w:t>
      </w:r>
      <w:r w:rsidRPr="008614F3">
        <w:rPr>
          <w:rFonts w:ascii="Times New Roman" w:hAnsi="Times New Roman" w:cs="Times New Roman"/>
          <w:sz w:val="24"/>
          <w:szCs w:val="24"/>
        </w:rPr>
        <w:t>аукциона регулируется настоящей документацией об электронном аукционе (далее - документация об аукционе).</w:t>
      </w:r>
    </w:p>
    <w:p w:rsidR="00A31BF5" w:rsidRPr="008614F3" w:rsidRDefault="00A31BF5" w:rsidP="00190DE7">
      <w:pPr>
        <w:spacing w:line="240" w:lineRule="atLeast"/>
        <w:ind w:firstLine="851"/>
        <w:jc w:val="both"/>
        <w:rPr>
          <w:b/>
          <w:caps/>
          <w:sz w:val="26"/>
          <w:szCs w:val="26"/>
        </w:rPr>
      </w:pPr>
      <w:r w:rsidRPr="008614F3">
        <w:t>Любые изменения положений настоящей аукционной документации, утвержденные заказчиком</w:t>
      </w:r>
      <w:r w:rsidRPr="008614F3">
        <w:rPr>
          <w:rFonts w:eastAsiaTheme="minorHAnsi"/>
          <w:lang w:eastAsia="en-US"/>
        </w:rPr>
        <w:t xml:space="preserve"> и размещенные в единой информационной системе</w:t>
      </w:r>
      <w:r w:rsidRPr="008614F3">
        <w:t xml:space="preserve"> в соответствии с </w:t>
      </w:r>
      <w:r w:rsidR="00704E7A" w:rsidRPr="008614F3">
        <w:t>Законом</w:t>
      </w:r>
      <w:r w:rsidRPr="008614F3">
        <w:t xml:space="preserve"> №</w:t>
      </w:r>
      <w:r w:rsidR="00C04590">
        <w:t xml:space="preserve"> </w:t>
      </w:r>
      <w:r w:rsidRPr="008614F3">
        <w:t xml:space="preserve">44-ФЗ, заинтересованные лица и потенциальные участники аукциона отслеживают самостоятельно. </w:t>
      </w:r>
    </w:p>
    <w:p w:rsidR="009D384C" w:rsidRPr="008614F3" w:rsidRDefault="009D384C" w:rsidP="00190DE7">
      <w:pPr>
        <w:spacing w:line="240" w:lineRule="atLeast"/>
        <w:ind w:firstLine="851"/>
        <w:jc w:val="both"/>
        <w:rPr>
          <w:shd w:val="clear" w:color="auto" w:fill="FFFFFF"/>
        </w:rPr>
      </w:pPr>
      <w:r w:rsidRPr="008614F3">
        <w:rPr>
          <w:shd w:val="clear" w:color="auto" w:fill="FFFFFF"/>
        </w:rPr>
        <w:t>Подача заявок на участие в</w:t>
      </w:r>
      <w:r w:rsidR="00630D6F">
        <w:rPr>
          <w:shd w:val="clear" w:color="auto" w:fill="FFFFFF"/>
        </w:rPr>
        <w:t xml:space="preserve"> настоящем электронном аукционе</w:t>
      </w:r>
      <w:r w:rsidRPr="008614F3">
        <w:rPr>
          <w:shd w:val="clear" w:color="auto" w:fill="FFFFFF"/>
        </w:rPr>
        <w:t xml:space="preserve"> осуществляется только лицами,</w:t>
      </w:r>
      <w:r w:rsidR="00730838" w:rsidRPr="008614F3">
        <w:rPr>
          <w:shd w:val="clear" w:color="auto" w:fill="FFFFFF"/>
        </w:rPr>
        <w:t xml:space="preserve"> </w:t>
      </w:r>
      <w:r w:rsidRPr="008614F3">
        <w:rPr>
          <w:shd w:val="clear" w:color="auto" w:fill="FFFFFF"/>
        </w:rPr>
        <w:t>зарегистрированными в</w:t>
      </w:r>
      <w:r w:rsidR="00730838" w:rsidRPr="008614F3">
        <w:rPr>
          <w:shd w:val="clear" w:color="auto" w:fill="FFFFFF"/>
        </w:rPr>
        <w:t xml:space="preserve"> </w:t>
      </w:r>
      <w:r w:rsidRPr="008614F3">
        <w:rPr>
          <w:rStyle w:val="highlightsearch"/>
          <w:rFonts w:eastAsiaTheme="majorEastAsia"/>
        </w:rPr>
        <w:t>единой</w:t>
      </w:r>
      <w:r w:rsidR="00730838" w:rsidRPr="008614F3">
        <w:rPr>
          <w:rStyle w:val="highlightsearch"/>
          <w:rFonts w:eastAsiaTheme="majorEastAsia"/>
        </w:rPr>
        <w:t xml:space="preserve"> </w:t>
      </w:r>
      <w:r w:rsidRPr="008614F3">
        <w:rPr>
          <w:rStyle w:val="highlightsearch"/>
          <w:rFonts w:eastAsiaTheme="majorEastAsia"/>
        </w:rPr>
        <w:t>информационной</w:t>
      </w:r>
      <w:r w:rsidR="00730838" w:rsidRPr="008614F3">
        <w:rPr>
          <w:rStyle w:val="highlightsearch"/>
          <w:rFonts w:eastAsiaTheme="majorEastAsia"/>
        </w:rPr>
        <w:t xml:space="preserve"> </w:t>
      </w:r>
      <w:r w:rsidRPr="008614F3">
        <w:rPr>
          <w:rStyle w:val="highlightsearch"/>
          <w:rFonts w:eastAsiaTheme="majorEastAsia"/>
        </w:rPr>
        <w:t>системе</w:t>
      </w:r>
      <w:r w:rsidRPr="008614F3">
        <w:rPr>
          <w:shd w:val="clear" w:color="auto" w:fill="FFFFFF"/>
        </w:rPr>
        <w:t xml:space="preserve"> и аккредито</w:t>
      </w:r>
      <w:r w:rsidR="00B30144">
        <w:rPr>
          <w:shd w:val="clear" w:color="auto" w:fill="FFFFFF"/>
        </w:rPr>
        <w:t>ванными на электронной площадке</w:t>
      </w:r>
      <w:r w:rsidRPr="008614F3">
        <w:rPr>
          <w:shd w:val="clear" w:color="auto" w:fill="FFFFFF"/>
        </w:rPr>
        <w:t>,</w:t>
      </w:r>
      <w:r w:rsidRPr="008614F3">
        <w:rPr>
          <w:rFonts w:eastAsia="Calibri"/>
          <w:bCs/>
          <w:lang w:eastAsia="en-US"/>
        </w:rPr>
        <w:t xml:space="preserve"> </w:t>
      </w:r>
      <w:r w:rsidRPr="008614F3">
        <w:rPr>
          <w:shd w:val="clear" w:color="auto" w:fill="FFFFFF"/>
        </w:rPr>
        <w:t xml:space="preserve">в соответствии с требованиями </w:t>
      </w:r>
      <w:r w:rsidRPr="008614F3">
        <w:t>Закона №</w:t>
      </w:r>
      <w:r w:rsidR="00C04590">
        <w:t xml:space="preserve"> </w:t>
      </w:r>
      <w:r w:rsidRPr="008614F3">
        <w:t>44-ФЗ</w:t>
      </w:r>
      <w:r w:rsidRPr="008614F3">
        <w:rPr>
          <w:shd w:val="clear" w:color="auto" w:fill="FFFFFF"/>
        </w:rPr>
        <w:t>.</w:t>
      </w:r>
    </w:p>
    <w:p w:rsidR="00721720" w:rsidRPr="008614F3" w:rsidRDefault="00721720" w:rsidP="00190DE7">
      <w:pPr>
        <w:spacing w:line="240" w:lineRule="atLeast"/>
        <w:ind w:firstLine="851"/>
        <w:jc w:val="both"/>
        <w:rPr>
          <w:sz w:val="23"/>
          <w:szCs w:val="23"/>
          <w:shd w:val="clear" w:color="auto" w:fill="FFFFFF"/>
        </w:rPr>
      </w:pPr>
    </w:p>
    <w:p w:rsidR="00405E05" w:rsidRPr="008614F3" w:rsidRDefault="00405E05" w:rsidP="00190DE7">
      <w:pPr>
        <w:spacing w:line="240" w:lineRule="atLeast"/>
        <w:ind w:firstLine="851"/>
        <w:jc w:val="both"/>
        <w:rPr>
          <w:rFonts w:eastAsia="Calibri"/>
          <w:bCs/>
          <w:lang w:eastAsia="en-US"/>
        </w:rPr>
      </w:pPr>
    </w:p>
    <w:p w:rsidR="00405E05" w:rsidRPr="008614F3" w:rsidRDefault="00405E05" w:rsidP="00190DE7">
      <w:pPr>
        <w:spacing w:line="240" w:lineRule="atLeast"/>
        <w:ind w:firstLine="851"/>
        <w:jc w:val="both"/>
        <w:rPr>
          <w:rFonts w:eastAsia="Calibri"/>
          <w:bCs/>
          <w:lang w:eastAsia="en-US"/>
        </w:rPr>
      </w:pPr>
    </w:p>
    <w:p w:rsidR="00405E05" w:rsidRPr="008614F3" w:rsidRDefault="00405E05" w:rsidP="00190DE7">
      <w:pPr>
        <w:spacing w:line="240" w:lineRule="atLeast"/>
        <w:ind w:firstLine="851"/>
        <w:jc w:val="both"/>
        <w:rPr>
          <w:rFonts w:eastAsia="Calibri"/>
          <w:bCs/>
          <w:lang w:eastAsia="en-US"/>
        </w:rPr>
      </w:pPr>
    </w:p>
    <w:p w:rsidR="00E823D5" w:rsidRPr="008614F3" w:rsidRDefault="00E823D5" w:rsidP="00190DE7">
      <w:pPr>
        <w:spacing w:line="240" w:lineRule="atLeast"/>
        <w:ind w:firstLine="851"/>
        <w:jc w:val="both"/>
        <w:rPr>
          <w:rFonts w:eastAsia="Calibri"/>
          <w:bCs/>
          <w:lang w:eastAsia="en-US"/>
        </w:rPr>
      </w:pPr>
    </w:p>
    <w:p w:rsidR="00E823D5" w:rsidRPr="008614F3" w:rsidRDefault="00E823D5" w:rsidP="00190DE7">
      <w:pPr>
        <w:spacing w:line="240" w:lineRule="atLeast"/>
        <w:ind w:firstLine="851"/>
        <w:jc w:val="both"/>
        <w:rPr>
          <w:rFonts w:eastAsia="Calibri"/>
          <w:bCs/>
          <w:lang w:eastAsia="en-US"/>
        </w:rPr>
      </w:pPr>
    </w:p>
    <w:p w:rsidR="00E823D5" w:rsidRPr="008614F3" w:rsidRDefault="00E823D5" w:rsidP="00190DE7">
      <w:pPr>
        <w:spacing w:line="240" w:lineRule="atLeast"/>
        <w:ind w:firstLine="851"/>
        <w:jc w:val="both"/>
        <w:rPr>
          <w:rFonts w:eastAsia="Calibri"/>
          <w:bCs/>
          <w:lang w:eastAsia="en-US"/>
        </w:rPr>
      </w:pPr>
    </w:p>
    <w:p w:rsidR="00E823D5" w:rsidRPr="008614F3" w:rsidRDefault="00E823D5" w:rsidP="00190DE7">
      <w:pPr>
        <w:spacing w:line="240" w:lineRule="atLeast"/>
        <w:ind w:firstLine="851"/>
        <w:jc w:val="both"/>
        <w:rPr>
          <w:rFonts w:eastAsia="Calibri"/>
          <w:bCs/>
          <w:lang w:eastAsia="en-US"/>
        </w:rPr>
      </w:pPr>
    </w:p>
    <w:p w:rsidR="00E823D5" w:rsidRPr="008614F3" w:rsidRDefault="00E823D5" w:rsidP="00190DE7">
      <w:pPr>
        <w:spacing w:line="240" w:lineRule="atLeast"/>
        <w:ind w:firstLine="851"/>
        <w:jc w:val="both"/>
        <w:rPr>
          <w:rFonts w:eastAsia="Calibri"/>
          <w:bCs/>
          <w:lang w:eastAsia="en-US"/>
        </w:rPr>
      </w:pPr>
    </w:p>
    <w:p w:rsidR="00E823D5" w:rsidRPr="008614F3" w:rsidRDefault="00E823D5" w:rsidP="00190DE7">
      <w:pPr>
        <w:spacing w:line="240" w:lineRule="atLeast"/>
        <w:ind w:firstLine="851"/>
        <w:jc w:val="both"/>
        <w:rPr>
          <w:rFonts w:eastAsia="Calibri"/>
          <w:bCs/>
          <w:lang w:eastAsia="en-US"/>
        </w:rPr>
      </w:pPr>
    </w:p>
    <w:p w:rsidR="00E823D5" w:rsidRPr="008614F3" w:rsidRDefault="00E823D5" w:rsidP="00190DE7">
      <w:pPr>
        <w:spacing w:line="240" w:lineRule="atLeast"/>
        <w:ind w:firstLine="851"/>
        <w:jc w:val="both"/>
        <w:rPr>
          <w:rFonts w:eastAsia="Calibri"/>
          <w:bCs/>
          <w:lang w:eastAsia="en-US"/>
        </w:rPr>
      </w:pPr>
    </w:p>
    <w:p w:rsidR="00405E05" w:rsidRPr="008614F3" w:rsidRDefault="00405E05" w:rsidP="00190DE7">
      <w:pPr>
        <w:spacing w:line="240" w:lineRule="atLeast"/>
        <w:ind w:firstLine="851"/>
        <w:jc w:val="both"/>
        <w:rPr>
          <w:rFonts w:eastAsia="Calibri"/>
          <w:bCs/>
          <w:lang w:eastAsia="en-US"/>
        </w:rPr>
      </w:pPr>
    </w:p>
    <w:p w:rsidR="00880A6B" w:rsidRPr="008614F3" w:rsidRDefault="00880A6B" w:rsidP="00190DE7">
      <w:pPr>
        <w:spacing w:line="240" w:lineRule="atLeast"/>
        <w:ind w:firstLine="851"/>
        <w:jc w:val="both"/>
        <w:rPr>
          <w:rFonts w:eastAsia="Calibri"/>
          <w:bCs/>
          <w:lang w:eastAsia="en-US"/>
        </w:rPr>
      </w:pPr>
    </w:p>
    <w:p w:rsidR="00880A6B" w:rsidRPr="008614F3" w:rsidRDefault="00880A6B" w:rsidP="00190DE7">
      <w:pPr>
        <w:spacing w:line="240" w:lineRule="atLeast"/>
        <w:ind w:firstLine="851"/>
        <w:jc w:val="both"/>
        <w:rPr>
          <w:rFonts w:eastAsia="Calibri"/>
          <w:bCs/>
          <w:lang w:eastAsia="en-US"/>
        </w:rPr>
      </w:pPr>
    </w:p>
    <w:p w:rsidR="00880A6B" w:rsidRPr="008614F3" w:rsidRDefault="00880A6B" w:rsidP="00190DE7">
      <w:pPr>
        <w:spacing w:line="240" w:lineRule="atLeast"/>
        <w:ind w:firstLine="851"/>
        <w:jc w:val="both"/>
        <w:rPr>
          <w:rFonts w:eastAsia="Calibri"/>
          <w:bCs/>
          <w:lang w:eastAsia="en-US"/>
        </w:rPr>
      </w:pPr>
    </w:p>
    <w:p w:rsidR="00880A6B" w:rsidRPr="008614F3" w:rsidRDefault="00880A6B" w:rsidP="00190DE7">
      <w:pPr>
        <w:spacing w:line="240" w:lineRule="atLeast"/>
        <w:ind w:firstLine="851"/>
        <w:jc w:val="both"/>
        <w:rPr>
          <w:rFonts w:eastAsia="Calibri"/>
          <w:bCs/>
          <w:lang w:eastAsia="en-US"/>
        </w:rPr>
      </w:pPr>
    </w:p>
    <w:p w:rsidR="00880A6B" w:rsidRPr="008614F3" w:rsidRDefault="00880A6B" w:rsidP="00190DE7">
      <w:pPr>
        <w:spacing w:line="240" w:lineRule="atLeast"/>
        <w:ind w:firstLine="851"/>
        <w:jc w:val="both"/>
        <w:rPr>
          <w:rFonts w:eastAsia="Calibri"/>
          <w:bCs/>
          <w:lang w:eastAsia="en-US"/>
        </w:rPr>
      </w:pPr>
    </w:p>
    <w:p w:rsidR="00880A6B" w:rsidRPr="008614F3" w:rsidRDefault="00880A6B" w:rsidP="00190DE7">
      <w:pPr>
        <w:spacing w:line="240" w:lineRule="atLeast"/>
        <w:ind w:firstLine="851"/>
        <w:jc w:val="both"/>
        <w:rPr>
          <w:rFonts w:eastAsia="Calibri"/>
          <w:bCs/>
          <w:lang w:eastAsia="en-US"/>
        </w:rPr>
      </w:pPr>
    </w:p>
    <w:p w:rsidR="00880A6B" w:rsidRPr="008614F3" w:rsidRDefault="00880A6B" w:rsidP="00190DE7">
      <w:pPr>
        <w:spacing w:line="240" w:lineRule="atLeast"/>
        <w:ind w:firstLine="851"/>
        <w:jc w:val="both"/>
        <w:rPr>
          <w:rFonts w:eastAsia="Calibri"/>
          <w:bCs/>
          <w:lang w:eastAsia="en-US"/>
        </w:rPr>
      </w:pPr>
    </w:p>
    <w:p w:rsidR="00880A6B" w:rsidRPr="008614F3" w:rsidRDefault="00880A6B" w:rsidP="00190DE7">
      <w:pPr>
        <w:spacing w:line="240" w:lineRule="atLeast"/>
        <w:ind w:firstLine="851"/>
        <w:jc w:val="both"/>
        <w:rPr>
          <w:rFonts w:eastAsia="Calibri"/>
          <w:bCs/>
          <w:lang w:eastAsia="en-US"/>
        </w:rPr>
      </w:pPr>
    </w:p>
    <w:p w:rsidR="00880A6B" w:rsidRPr="008614F3" w:rsidRDefault="00880A6B" w:rsidP="00190DE7">
      <w:pPr>
        <w:spacing w:line="240" w:lineRule="atLeast"/>
        <w:ind w:firstLine="851"/>
        <w:jc w:val="both"/>
        <w:rPr>
          <w:rFonts w:eastAsia="Calibri"/>
          <w:bCs/>
          <w:lang w:eastAsia="en-US"/>
        </w:rPr>
      </w:pPr>
    </w:p>
    <w:p w:rsidR="00880A6B" w:rsidRPr="008614F3" w:rsidRDefault="00880A6B" w:rsidP="00190DE7">
      <w:pPr>
        <w:spacing w:line="240" w:lineRule="atLeast"/>
        <w:ind w:firstLine="851"/>
        <w:jc w:val="both"/>
        <w:rPr>
          <w:rFonts w:eastAsia="Calibri"/>
          <w:bCs/>
          <w:lang w:eastAsia="en-US"/>
        </w:rPr>
      </w:pPr>
    </w:p>
    <w:p w:rsidR="00880A6B" w:rsidRPr="008614F3" w:rsidRDefault="00880A6B" w:rsidP="00190DE7">
      <w:pPr>
        <w:spacing w:line="240" w:lineRule="atLeast"/>
        <w:ind w:firstLine="851"/>
        <w:jc w:val="both"/>
        <w:rPr>
          <w:rFonts w:eastAsia="Calibri"/>
          <w:bCs/>
          <w:lang w:eastAsia="en-US"/>
        </w:rPr>
      </w:pPr>
    </w:p>
    <w:p w:rsidR="00880A6B" w:rsidRPr="008614F3" w:rsidRDefault="00880A6B" w:rsidP="00190DE7">
      <w:pPr>
        <w:spacing w:line="240" w:lineRule="atLeast"/>
        <w:ind w:firstLine="851"/>
        <w:jc w:val="both"/>
        <w:rPr>
          <w:rFonts w:eastAsia="Calibri"/>
          <w:bCs/>
          <w:lang w:eastAsia="en-US"/>
        </w:rPr>
      </w:pPr>
    </w:p>
    <w:p w:rsidR="00880A6B" w:rsidRPr="008614F3" w:rsidRDefault="00880A6B" w:rsidP="00190DE7">
      <w:pPr>
        <w:spacing w:line="240" w:lineRule="atLeast"/>
        <w:ind w:firstLine="851"/>
        <w:jc w:val="both"/>
        <w:rPr>
          <w:rFonts w:eastAsia="Calibri"/>
          <w:bCs/>
          <w:lang w:eastAsia="en-US"/>
        </w:rPr>
      </w:pPr>
    </w:p>
    <w:p w:rsidR="00880A6B" w:rsidRPr="008614F3" w:rsidRDefault="00880A6B" w:rsidP="00190DE7">
      <w:pPr>
        <w:spacing w:line="240" w:lineRule="atLeast"/>
        <w:ind w:firstLine="851"/>
        <w:jc w:val="both"/>
        <w:rPr>
          <w:rFonts w:eastAsia="Calibri"/>
          <w:bCs/>
          <w:lang w:eastAsia="en-US"/>
        </w:rPr>
      </w:pPr>
    </w:p>
    <w:p w:rsidR="00880A6B" w:rsidRPr="008614F3" w:rsidRDefault="00880A6B" w:rsidP="00190DE7">
      <w:pPr>
        <w:spacing w:line="240" w:lineRule="atLeast"/>
        <w:ind w:firstLine="851"/>
        <w:jc w:val="both"/>
        <w:rPr>
          <w:rFonts w:eastAsia="Calibri"/>
          <w:bCs/>
          <w:lang w:eastAsia="en-US"/>
        </w:rPr>
      </w:pPr>
    </w:p>
    <w:p w:rsidR="00880A6B" w:rsidRPr="008614F3" w:rsidRDefault="00880A6B" w:rsidP="00190DE7">
      <w:pPr>
        <w:spacing w:line="240" w:lineRule="atLeast"/>
        <w:ind w:firstLine="851"/>
        <w:jc w:val="both"/>
        <w:rPr>
          <w:rFonts w:eastAsia="Calibri"/>
          <w:bCs/>
          <w:lang w:eastAsia="en-US"/>
        </w:rPr>
      </w:pPr>
    </w:p>
    <w:p w:rsidR="00405E05" w:rsidRPr="008614F3" w:rsidRDefault="00405E05" w:rsidP="00190DE7">
      <w:pPr>
        <w:spacing w:line="240" w:lineRule="atLeast"/>
        <w:ind w:firstLine="851"/>
        <w:jc w:val="both"/>
        <w:rPr>
          <w:rFonts w:eastAsia="Calibri"/>
          <w:bCs/>
          <w:lang w:eastAsia="en-US"/>
        </w:rPr>
      </w:pPr>
    </w:p>
    <w:p w:rsidR="00B42F9C" w:rsidRPr="008614F3" w:rsidRDefault="00B42F9C" w:rsidP="00190DE7">
      <w:pPr>
        <w:spacing w:line="240" w:lineRule="atLeast"/>
        <w:ind w:firstLine="851"/>
        <w:jc w:val="both"/>
        <w:rPr>
          <w:b/>
          <w:i/>
          <w:caps/>
          <w:sz w:val="26"/>
          <w:szCs w:val="26"/>
        </w:rPr>
      </w:pPr>
    </w:p>
    <w:p w:rsidR="001048ED" w:rsidRPr="008614F3" w:rsidRDefault="001048ED" w:rsidP="00190DE7">
      <w:pPr>
        <w:pStyle w:val="ConsPlusNormal"/>
        <w:numPr>
          <w:ilvl w:val="0"/>
          <w:numId w:val="0"/>
        </w:numPr>
        <w:spacing w:line="240" w:lineRule="atLeast"/>
        <w:ind w:firstLine="851"/>
        <w:jc w:val="both"/>
        <w:rPr>
          <w:rFonts w:ascii="Times New Roman" w:hAnsi="Times New Roman" w:cs="Times New Roman"/>
          <w:sz w:val="24"/>
          <w:szCs w:val="24"/>
        </w:rPr>
        <w:sectPr w:rsidR="001048ED" w:rsidRPr="008614F3" w:rsidSect="006F5F73">
          <w:pgSz w:w="11906" w:h="16838"/>
          <w:pgMar w:top="1134" w:right="851" w:bottom="992" w:left="1701" w:header="709" w:footer="709" w:gutter="0"/>
          <w:cols w:space="708"/>
          <w:docGrid w:linePitch="360"/>
        </w:sectPr>
      </w:pPr>
    </w:p>
    <w:p w:rsidR="002C3BE7" w:rsidRPr="008614F3" w:rsidRDefault="002C3BE7" w:rsidP="00190DE7">
      <w:pPr>
        <w:pStyle w:val="ConsNormal"/>
        <w:widowControl/>
        <w:spacing w:line="240" w:lineRule="atLeast"/>
        <w:ind w:left="284" w:firstLine="0"/>
        <w:jc w:val="center"/>
        <w:rPr>
          <w:rFonts w:ascii="Times New Roman" w:hAnsi="Times New Roman" w:cs="Times New Roman"/>
          <w:b/>
          <w:bCs/>
          <w:caps/>
          <w:sz w:val="26"/>
          <w:szCs w:val="26"/>
        </w:rPr>
      </w:pPr>
      <w:r w:rsidRPr="008614F3">
        <w:rPr>
          <w:rFonts w:ascii="Times New Roman" w:hAnsi="Times New Roman" w:cs="Times New Roman"/>
          <w:b/>
          <w:bCs/>
          <w:caps/>
          <w:sz w:val="26"/>
          <w:szCs w:val="26"/>
        </w:rPr>
        <w:lastRenderedPageBreak/>
        <w:t>Часть I. Информационн</w:t>
      </w:r>
      <w:r w:rsidR="00570BAA" w:rsidRPr="008614F3">
        <w:rPr>
          <w:rFonts w:ascii="Times New Roman" w:hAnsi="Times New Roman" w:cs="Times New Roman"/>
          <w:b/>
          <w:bCs/>
          <w:caps/>
          <w:sz w:val="26"/>
          <w:szCs w:val="26"/>
        </w:rPr>
        <w:t>АЯ</w:t>
      </w:r>
      <w:r w:rsidR="0068666D" w:rsidRPr="008614F3">
        <w:rPr>
          <w:rFonts w:ascii="Times New Roman" w:hAnsi="Times New Roman" w:cs="Times New Roman"/>
          <w:b/>
          <w:bCs/>
          <w:caps/>
          <w:sz w:val="26"/>
          <w:szCs w:val="26"/>
        </w:rPr>
        <w:t xml:space="preserve"> карт</w:t>
      </w:r>
      <w:r w:rsidR="00570BAA" w:rsidRPr="008614F3">
        <w:rPr>
          <w:rFonts w:ascii="Times New Roman" w:hAnsi="Times New Roman" w:cs="Times New Roman"/>
          <w:b/>
          <w:bCs/>
          <w:caps/>
          <w:sz w:val="26"/>
          <w:szCs w:val="26"/>
        </w:rPr>
        <w:t>А</w:t>
      </w:r>
    </w:p>
    <w:p w:rsidR="001049EE" w:rsidRPr="008614F3" w:rsidRDefault="001049EE" w:rsidP="00190DE7">
      <w:pPr>
        <w:pStyle w:val="ConsNormal"/>
        <w:widowControl/>
        <w:spacing w:line="240" w:lineRule="atLeast"/>
        <w:ind w:left="284" w:firstLine="0"/>
        <w:jc w:val="center"/>
        <w:rPr>
          <w:rFonts w:ascii="Times New Roman" w:hAnsi="Times New Roman" w:cs="Times New Roman"/>
          <w:b/>
          <w:bCs/>
          <w:caps/>
          <w:sz w:val="24"/>
          <w:szCs w:val="24"/>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3"/>
        <w:gridCol w:w="4181"/>
        <w:gridCol w:w="9922"/>
      </w:tblGrid>
      <w:tr w:rsidR="008614F3" w:rsidRPr="008614F3" w:rsidTr="00F75376">
        <w:trPr>
          <w:trHeight w:val="542"/>
        </w:trPr>
        <w:tc>
          <w:tcPr>
            <w:tcW w:w="923" w:type="dxa"/>
          </w:tcPr>
          <w:p w:rsidR="001638C6" w:rsidRPr="008614F3" w:rsidRDefault="001638C6" w:rsidP="00190DE7">
            <w:pPr>
              <w:spacing w:line="240" w:lineRule="atLeast"/>
              <w:jc w:val="center"/>
              <w:rPr>
                <w:b/>
              </w:rPr>
            </w:pPr>
            <w:r w:rsidRPr="008614F3">
              <w:rPr>
                <w:b/>
              </w:rPr>
              <w:t>№ п/п</w:t>
            </w:r>
          </w:p>
        </w:tc>
        <w:tc>
          <w:tcPr>
            <w:tcW w:w="4181" w:type="dxa"/>
          </w:tcPr>
          <w:p w:rsidR="001638C6" w:rsidRPr="008614F3" w:rsidRDefault="001638C6" w:rsidP="00190DE7">
            <w:pPr>
              <w:spacing w:line="240" w:lineRule="atLeast"/>
              <w:jc w:val="center"/>
              <w:rPr>
                <w:b/>
              </w:rPr>
            </w:pPr>
            <w:r w:rsidRPr="008614F3">
              <w:rPr>
                <w:b/>
              </w:rPr>
              <w:t>Наименование пункта</w:t>
            </w:r>
          </w:p>
        </w:tc>
        <w:tc>
          <w:tcPr>
            <w:tcW w:w="9922" w:type="dxa"/>
          </w:tcPr>
          <w:p w:rsidR="001638C6" w:rsidRPr="008614F3" w:rsidRDefault="001638C6" w:rsidP="00190DE7">
            <w:pPr>
              <w:spacing w:line="240" w:lineRule="atLeast"/>
              <w:jc w:val="center"/>
              <w:rPr>
                <w:b/>
              </w:rPr>
            </w:pPr>
            <w:r w:rsidRPr="008614F3">
              <w:rPr>
                <w:b/>
              </w:rPr>
              <w:t>Содержание пункта</w:t>
            </w:r>
          </w:p>
        </w:tc>
      </w:tr>
      <w:tr w:rsidR="008614F3" w:rsidRPr="008614F3" w:rsidTr="00AE2FC6">
        <w:trPr>
          <w:trHeight w:val="280"/>
        </w:trPr>
        <w:tc>
          <w:tcPr>
            <w:tcW w:w="15026" w:type="dxa"/>
            <w:gridSpan w:val="3"/>
          </w:tcPr>
          <w:p w:rsidR="001C7E03" w:rsidRPr="008614F3" w:rsidRDefault="00275E6A" w:rsidP="00190DE7">
            <w:pPr>
              <w:keepNext/>
              <w:keepLines/>
              <w:widowControl w:val="0"/>
              <w:suppressLineNumbers/>
              <w:suppressAutoHyphens/>
              <w:spacing w:line="240" w:lineRule="atLeast"/>
              <w:rPr>
                <w:b/>
              </w:rPr>
            </w:pPr>
            <w:r w:rsidRPr="008614F3">
              <w:rPr>
                <w:b/>
              </w:rPr>
              <w:t>Сведения о Муниципальном заказчике</w:t>
            </w:r>
          </w:p>
        </w:tc>
      </w:tr>
      <w:tr w:rsidR="008614F3" w:rsidRPr="008614F3" w:rsidTr="005933A1">
        <w:tc>
          <w:tcPr>
            <w:tcW w:w="923" w:type="dxa"/>
          </w:tcPr>
          <w:p w:rsidR="00484CC8" w:rsidRPr="008614F3" w:rsidRDefault="00484CC8" w:rsidP="00190DE7">
            <w:pPr>
              <w:pStyle w:val="a7"/>
              <w:numPr>
                <w:ilvl w:val="0"/>
                <w:numId w:val="2"/>
              </w:numPr>
              <w:spacing w:line="240" w:lineRule="atLeast"/>
              <w:jc w:val="center"/>
            </w:pPr>
          </w:p>
        </w:tc>
        <w:tc>
          <w:tcPr>
            <w:tcW w:w="4181" w:type="dxa"/>
          </w:tcPr>
          <w:p w:rsidR="00275E6A" w:rsidRPr="008614F3" w:rsidRDefault="00275E6A" w:rsidP="00190DE7">
            <w:pPr>
              <w:autoSpaceDE w:val="0"/>
              <w:autoSpaceDN w:val="0"/>
              <w:adjustRightInd w:val="0"/>
              <w:spacing w:line="240" w:lineRule="atLeast"/>
              <w:jc w:val="both"/>
              <w:rPr>
                <w:b/>
              </w:rPr>
            </w:pPr>
            <w:r w:rsidRPr="008614F3">
              <w:rPr>
                <w:b/>
              </w:rPr>
              <w:t xml:space="preserve">Заказчик: </w:t>
            </w:r>
          </w:p>
          <w:p w:rsidR="00275E6A" w:rsidRPr="008614F3" w:rsidRDefault="00275E6A" w:rsidP="00190DE7">
            <w:pPr>
              <w:autoSpaceDE w:val="0"/>
              <w:autoSpaceDN w:val="0"/>
              <w:adjustRightInd w:val="0"/>
              <w:spacing w:line="240" w:lineRule="atLeast"/>
              <w:jc w:val="both"/>
            </w:pPr>
            <w:r w:rsidRPr="008614F3">
              <w:t>Наименование</w:t>
            </w:r>
          </w:p>
          <w:p w:rsidR="00275E6A" w:rsidRPr="008614F3" w:rsidRDefault="00275E6A" w:rsidP="00190DE7">
            <w:pPr>
              <w:autoSpaceDE w:val="0"/>
              <w:autoSpaceDN w:val="0"/>
              <w:adjustRightInd w:val="0"/>
              <w:spacing w:line="240" w:lineRule="atLeast"/>
              <w:jc w:val="both"/>
            </w:pPr>
            <w:r w:rsidRPr="008614F3">
              <w:t>Место нахождения</w:t>
            </w:r>
          </w:p>
          <w:p w:rsidR="00275E6A" w:rsidRPr="008614F3" w:rsidRDefault="00275E6A" w:rsidP="00190DE7">
            <w:pPr>
              <w:autoSpaceDE w:val="0"/>
              <w:autoSpaceDN w:val="0"/>
              <w:adjustRightInd w:val="0"/>
              <w:spacing w:line="240" w:lineRule="atLeast"/>
              <w:jc w:val="both"/>
            </w:pPr>
            <w:r w:rsidRPr="008614F3">
              <w:t>Почтовый адрес</w:t>
            </w:r>
          </w:p>
          <w:p w:rsidR="00275E6A" w:rsidRPr="008614F3" w:rsidRDefault="00275E6A" w:rsidP="00190DE7">
            <w:pPr>
              <w:autoSpaceDE w:val="0"/>
              <w:autoSpaceDN w:val="0"/>
              <w:adjustRightInd w:val="0"/>
              <w:spacing w:line="240" w:lineRule="atLeast"/>
              <w:jc w:val="both"/>
            </w:pPr>
            <w:r w:rsidRPr="008614F3">
              <w:t xml:space="preserve">Адрес электронной почты </w:t>
            </w:r>
          </w:p>
          <w:p w:rsidR="00275E6A" w:rsidRPr="008614F3" w:rsidRDefault="00275E6A" w:rsidP="00190DE7">
            <w:pPr>
              <w:autoSpaceDE w:val="0"/>
              <w:autoSpaceDN w:val="0"/>
              <w:adjustRightInd w:val="0"/>
              <w:spacing w:line="240" w:lineRule="atLeast"/>
              <w:jc w:val="both"/>
            </w:pPr>
            <w:r w:rsidRPr="008614F3">
              <w:t>Номер контактного телефона</w:t>
            </w:r>
          </w:p>
          <w:p w:rsidR="00F54302" w:rsidRPr="008614F3" w:rsidRDefault="001B445E" w:rsidP="00190DE7">
            <w:pPr>
              <w:autoSpaceDE w:val="0"/>
              <w:autoSpaceDN w:val="0"/>
              <w:adjustRightInd w:val="0"/>
              <w:spacing w:line="240" w:lineRule="atLeast"/>
            </w:pPr>
            <w:r w:rsidRPr="001D2036">
              <w:t>Ответственное должностное лицо</w:t>
            </w:r>
          </w:p>
        </w:tc>
        <w:tc>
          <w:tcPr>
            <w:tcW w:w="9922" w:type="dxa"/>
          </w:tcPr>
          <w:p w:rsidR="006E4BDF" w:rsidRDefault="006E4BDF" w:rsidP="00017A9B">
            <w:pPr>
              <w:keepNext/>
              <w:keepLines/>
              <w:widowControl w:val="0"/>
              <w:suppressLineNumbers/>
              <w:suppressAutoHyphens/>
              <w:spacing w:line="240" w:lineRule="atLeast"/>
              <w:rPr>
                <w:b/>
                <w:i/>
              </w:rPr>
            </w:pPr>
          </w:p>
          <w:p w:rsidR="00017A9B" w:rsidRDefault="006E4BDF" w:rsidP="00017A9B">
            <w:pPr>
              <w:keepNext/>
              <w:keepLines/>
              <w:widowControl w:val="0"/>
              <w:suppressLineNumbers/>
              <w:suppressAutoHyphens/>
              <w:spacing w:line="240" w:lineRule="atLeast"/>
              <w:rPr>
                <w:b/>
                <w:i/>
              </w:rPr>
            </w:pPr>
            <w:r w:rsidRPr="006E4BDF">
              <w:rPr>
                <w:b/>
                <w:i/>
              </w:rPr>
              <w:t xml:space="preserve">Комитет по управлению имуществом города Череповца </w:t>
            </w:r>
          </w:p>
          <w:p w:rsidR="006E4BDF" w:rsidRPr="006E4BDF" w:rsidRDefault="006E4BDF" w:rsidP="006E4BDF">
            <w:pPr>
              <w:keepNext/>
              <w:keepLines/>
              <w:widowControl w:val="0"/>
              <w:suppressLineNumbers/>
              <w:suppressAutoHyphens/>
              <w:spacing w:line="240" w:lineRule="atLeast"/>
            </w:pPr>
            <w:r w:rsidRPr="006E4BDF">
              <w:t>162608, Вологодская обл., г. Череповец, проспект Строителей, дом № 4А</w:t>
            </w:r>
          </w:p>
          <w:p w:rsidR="006E4BDF" w:rsidRPr="006E4BDF" w:rsidRDefault="006E4BDF" w:rsidP="006E4BDF">
            <w:pPr>
              <w:keepNext/>
              <w:keepLines/>
              <w:widowControl w:val="0"/>
              <w:suppressLineNumbers/>
              <w:suppressAutoHyphens/>
              <w:spacing w:line="240" w:lineRule="atLeast"/>
            </w:pPr>
            <w:r w:rsidRPr="006E4BDF">
              <w:t>162608, Вологодская обл., г. Череповец, проспект Строителей, дом № 4А</w:t>
            </w:r>
          </w:p>
          <w:p w:rsidR="006E4BDF" w:rsidRPr="008614F3" w:rsidRDefault="006E4BDF" w:rsidP="006E4BDF">
            <w:pPr>
              <w:keepNext/>
              <w:keepLines/>
              <w:widowControl w:val="0"/>
              <w:suppressLineNumbers/>
              <w:suppressAutoHyphens/>
              <w:spacing w:line="240" w:lineRule="atLeast"/>
            </w:pPr>
            <w:proofErr w:type="spellStart"/>
            <w:r w:rsidRPr="006E4BDF">
              <w:rPr>
                <w:lang w:val="en-US"/>
              </w:rPr>
              <w:t>nikolaeva</w:t>
            </w:r>
            <w:proofErr w:type="spellEnd"/>
            <w:r w:rsidRPr="006E4BDF">
              <w:t>.</w:t>
            </w:r>
            <w:r w:rsidRPr="006E4BDF">
              <w:rPr>
                <w:lang w:val="en-US"/>
              </w:rPr>
              <w:t>el</w:t>
            </w:r>
            <w:r w:rsidRPr="006E4BDF">
              <w:t>@</w:t>
            </w:r>
            <w:proofErr w:type="spellStart"/>
            <w:r w:rsidRPr="006E4BDF">
              <w:rPr>
                <w:lang w:val="en-US"/>
              </w:rPr>
              <w:t>cherepovetscity</w:t>
            </w:r>
            <w:proofErr w:type="spellEnd"/>
            <w:r w:rsidRPr="006E4BDF">
              <w:t>.</w:t>
            </w:r>
            <w:proofErr w:type="spellStart"/>
            <w:r w:rsidRPr="006E4BDF">
              <w:rPr>
                <w:lang w:val="en-US"/>
              </w:rPr>
              <w:t>ru</w:t>
            </w:r>
            <w:proofErr w:type="spellEnd"/>
          </w:p>
          <w:p w:rsidR="006E4BDF" w:rsidRDefault="006E4BDF" w:rsidP="006E4BDF">
            <w:pPr>
              <w:keepNext/>
              <w:keepLines/>
              <w:widowControl w:val="0"/>
              <w:suppressLineNumbers/>
              <w:suppressAutoHyphens/>
              <w:spacing w:line="240" w:lineRule="atLeast"/>
            </w:pPr>
            <w:r>
              <w:t>+7</w:t>
            </w:r>
            <w:r w:rsidRPr="006E4BDF">
              <w:t xml:space="preserve"> (8202) 55 67 90</w:t>
            </w:r>
          </w:p>
          <w:p w:rsidR="00484CC8" w:rsidRPr="001D2036" w:rsidRDefault="001D2036" w:rsidP="006E4BDF">
            <w:pPr>
              <w:spacing w:line="240" w:lineRule="atLeast"/>
              <w:rPr>
                <w:i/>
                <w:iCs/>
                <w:highlight w:val="yellow"/>
              </w:rPr>
            </w:pPr>
            <w:r w:rsidRPr="001D2036">
              <w:rPr>
                <w:iCs/>
              </w:rPr>
              <w:t>главный специалист отдела планирования и отчетности комитета по управлению имуществом</w:t>
            </w:r>
            <w:r w:rsidR="00017A9B" w:rsidRPr="008614F3">
              <w:t xml:space="preserve"> – </w:t>
            </w:r>
            <w:r w:rsidR="006E4BDF" w:rsidRPr="006E4BDF">
              <w:t>Николаева Елена Леонидовна</w:t>
            </w:r>
            <w:r w:rsidR="006E4BDF" w:rsidRPr="006E4BDF">
              <w:rPr>
                <w:iCs/>
              </w:rPr>
              <w:t xml:space="preserve"> </w:t>
            </w:r>
          </w:p>
        </w:tc>
      </w:tr>
      <w:tr w:rsidR="008614F3" w:rsidRPr="008614F3" w:rsidTr="00800027">
        <w:trPr>
          <w:trHeight w:val="360"/>
        </w:trPr>
        <w:tc>
          <w:tcPr>
            <w:tcW w:w="15026" w:type="dxa"/>
            <w:gridSpan w:val="3"/>
          </w:tcPr>
          <w:p w:rsidR="001C7E03" w:rsidRPr="008614F3" w:rsidRDefault="00484CC8" w:rsidP="00190DE7">
            <w:pPr>
              <w:spacing w:line="240" w:lineRule="atLeast"/>
              <w:jc w:val="both"/>
              <w:rPr>
                <w:b/>
                <w:snapToGrid w:val="0"/>
              </w:rPr>
            </w:pPr>
            <w:r w:rsidRPr="008614F3">
              <w:rPr>
                <w:b/>
                <w:snapToGrid w:val="0"/>
              </w:rPr>
              <w:t>Краткое изложение условий контракта</w:t>
            </w:r>
          </w:p>
        </w:tc>
      </w:tr>
      <w:tr w:rsidR="00BB5212" w:rsidRPr="00616DC0" w:rsidTr="00DB36FA">
        <w:tc>
          <w:tcPr>
            <w:tcW w:w="923" w:type="dxa"/>
          </w:tcPr>
          <w:p w:rsidR="00F5574B" w:rsidRPr="00616DC0" w:rsidRDefault="00F5574B" w:rsidP="00190DE7">
            <w:pPr>
              <w:pStyle w:val="a7"/>
              <w:numPr>
                <w:ilvl w:val="0"/>
                <w:numId w:val="2"/>
              </w:numPr>
              <w:spacing w:line="240" w:lineRule="atLeast"/>
              <w:jc w:val="center"/>
            </w:pPr>
          </w:p>
        </w:tc>
        <w:tc>
          <w:tcPr>
            <w:tcW w:w="4181" w:type="dxa"/>
          </w:tcPr>
          <w:p w:rsidR="00F5574B" w:rsidRPr="00616DC0" w:rsidRDefault="00F5574B" w:rsidP="00190DE7">
            <w:pPr>
              <w:autoSpaceDE w:val="0"/>
              <w:autoSpaceDN w:val="0"/>
              <w:adjustRightInd w:val="0"/>
              <w:spacing w:line="240" w:lineRule="atLeast"/>
              <w:jc w:val="both"/>
            </w:pPr>
            <w:r w:rsidRPr="00616DC0">
              <w:t>Наименование объекта закупки (предмет контракта)</w:t>
            </w:r>
          </w:p>
        </w:tc>
        <w:tc>
          <w:tcPr>
            <w:tcW w:w="9922" w:type="dxa"/>
            <w:vAlign w:val="center"/>
          </w:tcPr>
          <w:p w:rsidR="00BC6E74" w:rsidRDefault="00173EBD" w:rsidP="00A20585">
            <w:pPr>
              <w:rPr>
                <w:b/>
                <w:sz w:val="26"/>
                <w:szCs w:val="26"/>
              </w:rPr>
            </w:pPr>
            <w:hyperlink r:id="rId9" w:history="1">
              <w:r w:rsidR="00BC6E74">
                <w:rPr>
                  <w:b/>
                  <w:sz w:val="26"/>
                  <w:szCs w:val="26"/>
                </w:rPr>
                <w:t>В</w:t>
              </w:r>
              <w:r w:rsidR="00BC6E74" w:rsidRPr="006E4BDF">
                <w:rPr>
                  <w:b/>
                  <w:sz w:val="26"/>
                  <w:szCs w:val="26"/>
                </w:rPr>
                <w:t>агон трамвайн</w:t>
              </w:r>
              <w:r w:rsidR="00BC6E74">
                <w:rPr>
                  <w:b/>
                  <w:sz w:val="26"/>
                  <w:szCs w:val="26"/>
                </w:rPr>
                <w:t xml:space="preserve">ый </w:t>
              </w:r>
              <w:r w:rsidR="00BC6E74" w:rsidRPr="006E4BDF">
                <w:rPr>
                  <w:b/>
                  <w:sz w:val="26"/>
                  <w:szCs w:val="26"/>
                </w:rPr>
                <w:t>пассажирск</w:t>
              </w:r>
              <w:r w:rsidR="00BC6E74">
                <w:rPr>
                  <w:b/>
                  <w:sz w:val="26"/>
                  <w:szCs w:val="26"/>
                </w:rPr>
                <w:t>ий</w:t>
              </w:r>
              <w:r w:rsidR="00BC6E74" w:rsidRPr="006E4BDF">
                <w:rPr>
                  <w:b/>
                  <w:sz w:val="26"/>
                  <w:szCs w:val="26"/>
                </w:rPr>
                <w:t xml:space="preserve"> самоходн</w:t>
              </w:r>
              <w:r w:rsidR="00BC6E74">
                <w:rPr>
                  <w:b/>
                  <w:sz w:val="26"/>
                  <w:szCs w:val="26"/>
                </w:rPr>
                <w:t>ый</w:t>
              </w:r>
              <w:r w:rsidR="00BC6E74" w:rsidRPr="006E4BDF">
                <w:rPr>
                  <w:b/>
                  <w:sz w:val="26"/>
                  <w:szCs w:val="26"/>
                </w:rPr>
                <w:t xml:space="preserve"> (моторн</w:t>
              </w:r>
              <w:r w:rsidR="00BC6E74">
                <w:rPr>
                  <w:b/>
                  <w:sz w:val="26"/>
                  <w:szCs w:val="26"/>
                </w:rPr>
                <w:t>ый</w:t>
              </w:r>
              <w:r w:rsidR="00BC6E74" w:rsidRPr="006E4BDF">
                <w:rPr>
                  <w:b/>
                  <w:sz w:val="26"/>
                  <w:szCs w:val="26"/>
                </w:rPr>
                <w:t>)</w:t>
              </w:r>
            </w:hyperlink>
          </w:p>
          <w:p w:rsidR="005C4638" w:rsidRPr="00A20585" w:rsidRDefault="00017A9B" w:rsidP="003455E7">
            <w:pPr>
              <w:rPr>
                <w:rFonts w:ascii="Calibri" w:hAnsi="Calibri"/>
                <w:color w:val="000000"/>
              </w:rPr>
            </w:pPr>
            <w:r w:rsidRPr="00852868">
              <w:t>код позиции по ОКПД2</w:t>
            </w:r>
            <w:r w:rsidR="00A20585">
              <w:t xml:space="preserve"> (КТРУ)</w:t>
            </w:r>
            <w:r w:rsidRPr="00852868">
              <w:t>:</w:t>
            </w:r>
            <w:r w:rsidR="00852868" w:rsidRPr="00852868">
              <w:t xml:space="preserve"> </w:t>
            </w:r>
            <w:r w:rsidR="0044563B" w:rsidRPr="001D2036">
              <w:t>30.20.20.120-00000001</w:t>
            </w:r>
            <w:r w:rsidR="00A20585">
              <w:rPr>
                <w:rFonts w:ascii="Calibri" w:hAnsi="Calibri"/>
                <w:color w:val="000000"/>
                <w:sz w:val="22"/>
                <w:szCs w:val="22"/>
              </w:rPr>
              <w:t> </w:t>
            </w:r>
            <w:r w:rsidR="008D3F38">
              <w:rPr>
                <w:rFonts w:ascii="Calibri" w:hAnsi="Calibri"/>
                <w:color w:val="000000"/>
                <w:sz w:val="22"/>
                <w:szCs w:val="22"/>
              </w:rPr>
              <w:t xml:space="preserve"> </w:t>
            </w:r>
          </w:p>
        </w:tc>
      </w:tr>
      <w:tr w:rsidR="00CC5962" w:rsidRPr="00AE5D4C" w:rsidTr="009D395C">
        <w:tc>
          <w:tcPr>
            <w:tcW w:w="923" w:type="dxa"/>
          </w:tcPr>
          <w:p w:rsidR="00F5574B" w:rsidRPr="00AE5D4C" w:rsidRDefault="00F5574B" w:rsidP="00190DE7">
            <w:pPr>
              <w:pStyle w:val="a7"/>
              <w:numPr>
                <w:ilvl w:val="0"/>
                <w:numId w:val="2"/>
              </w:numPr>
              <w:spacing w:line="240" w:lineRule="atLeast"/>
              <w:jc w:val="center"/>
            </w:pPr>
          </w:p>
        </w:tc>
        <w:tc>
          <w:tcPr>
            <w:tcW w:w="4181" w:type="dxa"/>
          </w:tcPr>
          <w:p w:rsidR="00F5574B" w:rsidRPr="006566A2" w:rsidRDefault="00F5574B" w:rsidP="00190DE7">
            <w:pPr>
              <w:autoSpaceDE w:val="0"/>
              <w:autoSpaceDN w:val="0"/>
              <w:adjustRightInd w:val="0"/>
              <w:spacing w:line="240" w:lineRule="atLeast"/>
              <w:jc w:val="both"/>
            </w:pPr>
            <w:r w:rsidRPr="006566A2">
              <w:t>Идентификационный код закупки</w:t>
            </w:r>
          </w:p>
        </w:tc>
        <w:tc>
          <w:tcPr>
            <w:tcW w:w="9922" w:type="dxa"/>
            <w:shd w:val="clear" w:color="auto" w:fill="auto"/>
            <w:vAlign w:val="center"/>
          </w:tcPr>
          <w:p w:rsidR="00F5574B" w:rsidRPr="006566A2" w:rsidRDefault="007009F9" w:rsidP="001D2036">
            <w:pPr>
              <w:pStyle w:val="parametervalue"/>
              <w:spacing w:before="0" w:beforeAutospacing="0" w:after="0" w:afterAutospacing="0" w:line="240" w:lineRule="atLeast"/>
              <w:jc w:val="both"/>
            </w:pPr>
            <w:r w:rsidRPr="006566A2">
              <w:t>ИКЗ:</w:t>
            </w:r>
            <w:r w:rsidR="00275E6A" w:rsidRPr="006566A2">
              <w:t xml:space="preserve"> </w:t>
            </w:r>
            <w:r w:rsidR="00E6384D" w:rsidRPr="006566A2">
              <w:rPr>
                <w:rFonts w:ascii="Tahoma" w:hAnsi="Tahoma" w:cs="Tahoma"/>
                <w:sz w:val="21"/>
                <w:szCs w:val="21"/>
              </w:rPr>
              <w:t>213352800886035280100100310013020244</w:t>
            </w:r>
          </w:p>
        </w:tc>
      </w:tr>
      <w:tr w:rsidR="008614F3" w:rsidRPr="008614F3" w:rsidTr="00DB36FA">
        <w:tc>
          <w:tcPr>
            <w:tcW w:w="923" w:type="dxa"/>
          </w:tcPr>
          <w:p w:rsidR="00F5574B" w:rsidRPr="008614F3" w:rsidRDefault="00F5574B" w:rsidP="00190DE7">
            <w:pPr>
              <w:pStyle w:val="a7"/>
              <w:numPr>
                <w:ilvl w:val="0"/>
                <w:numId w:val="2"/>
              </w:numPr>
              <w:spacing w:line="240" w:lineRule="atLeast"/>
              <w:jc w:val="center"/>
            </w:pPr>
          </w:p>
        </w:tc>
        <w:tc>
          <w:tcPr>
            <w:tcW w:w="4181" w:type="dxa"/>
          </w:tcPr>
          <w:p w:rsidR="000E1C46" w:rsidRPr="008614F3" w:rsidRDefault="00F5574B" w:rsidP="00190DE7">
            <w:pPr>
              <w:spacing w:line="240" w:lineRule="atLeast"/>
              <w:jc w:val="both"/>
            </w:pPr>
            <w:r w:rsidRPr="008614F3">
              <w:t>Описание объекта закупки</w:t>
            </w:r>
            <w:r w:rsidR="00167406">
              <w:t xml:space="preserve"> с учетом требований, предусмотренных статьей 33 Закона № 44-ФЗ</w:t>
            </w:r>
          </w:p>
        </w:tc>
        <w:tc>
          <w:tcPr>
            <w:tcW w:w="9922" w:type="dxa"/>
            <w:vAlign w:val="center"/>
          </w:tcPr>
          <w:p w:rsidR="00F5574B" w:rsidRPr="00B30144" w:rsidRDefault="00F5574B" w:rsidP="00812357">
            <w:pPr>
              <w:autoSpaceDE w:val="0"/>
              <w:autoSpaceDN w:val="0"/>
              <w:adjustRightInd w:val="0"/>
              <w:spacing w:line="240" w:lineRule="atLeast"/>
              <w:jc w:val="both"/>
            </w:pPr>
            <w:r w:rsidRPr="00B30144">
              <w:rPr>
                <w:iCs/>
              </w:rPr>
              <w:t xml:space="preserve">Описание объекта закупки, </w:t>
            </w:r>
            <w:r w:rsidRPr="00B30144">
              <w:t xml:space="preserve">в </w:t>
            </w:r>
            <w:proofErr w:type="spellStart"/>
            <w:r w:rsidRPr="00B30144">
              <w:t>т.ч</w:t>
            </w:r>
            <w:proofErr w:type="spellEnd"/>
            <w:r w:rsidRPr="00B30144">
              <w:t>. функциональные, технические и качественные характеристики, эксплуатационные характеристики объекта закупки (при необходимости)</w:t>
            </w:r>
            <w:r w:rsidR="00EB3E0F" w:rsidRPr="00B30144">
              <w:t xml:space="preserve">, а также показатели, позволяющие определить соответствие закупаемых </w:t>
            </w:r>
            <w:r w:rsidR="00812357">
              <w:t>товаров</w:t>
            </w:r>
            <w:r w:rsidR="00EB3E0F" w:rsidRPr="00B30144">
              <w:t xml:space="preserve"> установленным заказчиком требованиям, указаны </w:t>
            </w:r>
            <w:r w:rsidRPr="00B30144">
              <w:t xml:space="preserve">в соответствии с частью </w:t>
            </w:r>
            <w:r w:rsidRPr="00B30144">
              <w:rPr>
                <w:iCs/>
                <w:lang w:val="en-US"/>
              </w:rPr>
              <w:t>III</w:t>
            </w:r>
            <w:r w:rsidRPr="00B30144">
              <w:rPr>
                <w:iCs/>
              </w:rPr>
              <w:t xml:space="preserve"> «Описание объекта закупки» документации об аукционе</w:t>
            </w:r>
          </w:p>
        </w:tc>
      </w:tr>
      <w:tr w:rsidR="008614F3" w:rsidRPr="008614F3" w:rsidTr="0020090C">
        <w:trPr>
          <w:trHeight w:val="691"/>
        </w:trPr>
        <w:tc>
          <w:tcPr>
            <w:tcW w:w="923" w:type="dxa"/>
          </w:tcPr>
          <w:p w:rsidR="00F5574B" w:rsidRPr="008614F3" w:rsidRDefault="00F5574B" w:rsidP="00190DE7">
            <w:pPr>
              <w:pStyle w:val="a7"/>
              <w:numPr>
                <w:ilvl w:val="0"/>
                <w:numId w:val="2"/>
              </w:numPr>
              <w:spacing w:line="240" w:lineRule="atLeast"/>
              <w:jc w:val="center"/>
            </w:pPr>
          </w:p>
        </w:tc>
        <w:tc>
          <w:tcPr>
            <w:tcW w:w="4181" w:type="dxa"/>
            <w:shd w:val="clear" w:color="auto" w:fill="FFFFFF"/>
          </w:tcPr>
          <w:p w:rsidR="00F5574B" w:rsidRPr="008614F3" w:rsidRDefault="00F5574B" w:rsidP="00190DE7">
            <w:pPr>
              <w:spacing w:line="240" w:lineRule="atLeast"/>
              <w:jc w:val="both"/>
            </w:pPr>
            <w:r w:rsidRPr="008614F3">
              <w:t>Количество товара, объем работ, услуг</w:t>
            </w:r>
          </w:p>
        </w:tc>
        <w:tc>
          <w:tcPr>
            <w:tcW w:w="9922" w:type="dxa"/>
            <w:shd w:val="clear" w:color="auto" w:fill="FFFFFF"/>
            <w:vAlign w:val="center"/>
          </w:tcPr>
          <w:p w:rsidR="00EE3E09" w:rsidRPr="008614F3" w:rsidRDefault="00473A8C" w:rsidP="005432A6">
            <w:pPr>
              <w:autoSpaceDE w:val="0"/>
              <w:autoSpaceDN w:val="0"/>
              <w:adjustRightInd w:val="0"/>
              <w:spacing w:line="240" w:lineRule="atLeast"/>
              <w:jc w:val="both"/>
            </w:pPr>
            <w:r w:rsidRPr="008614F3">
              <w:t xml:space="preserve">В соответствии с </w:t>
            </w:r>
            <w:r>
              <w:t>Технической спецификацией (часть</w:t>
            </w:r>
            <w:r w:rsidRPr="008614F3">
              <w:t xml:space="preserve"> </w:t>
            </w:r>
            <w:r w:rsidRPr="008614F3">
              <w:rPr>
                <w:iCs/>
                <w:lang w:val="en-US"/>
              </w:rPr>
              <w:t>III</w:t>
            </w:r>
            <w:r w:rsidRPr="008614F3">
              <w:rPr>
                <w:iCs/>
              </w:rPr>
              <w:t xml:space="preserve"> «Описание объекта закупки» документации об аукционе</w:t>
            </w:r>
            <w:r>
              <w:rPr>
                <w:iCs/>
              </w:rPr>
              <w:t>)</w:t>
            </w:r>
          </w:p>
        </w:tc>
      </w:tr>
      <w:tr w:rsidR="00DF1126" w:rsidRPr="008614F3" w:rsidTr="00B30144">
        <w:trPr>
          <w:trHeight w:val="443"/>
        </w:trPr>
        <w:tc>
          <w:tcPr>
            <w:tcW w:w="923" w:type="dxa"/>
          </w:tcPr>
          <w:p w:rsidR="00DF1126" w:rsidRPr="008614F3" w:rsidRDefault="00DF1126" w:rsidP="00190DE7">
            <w:pPr>
              <w:pStyle w:val="a7"/>
              <w:numPr>
                <w:ilvl w:val="0"/>
                <w:numId w:val="2"/>
              </w:numPr>
              <w:spacing w:line="240" w:lineRule="atLeast"/>
            </w:pPr>
          </w:p>
        </w:tc>
        <w:tc>
          <w:tcPr>
            <w:tcW w:w="4181" w:type="dxa"/>
            <w:shd w:val="clear" w:color="auto" w:fill="FFFFFF"/>
          </w:tcPr>
          <w:p w:rsidR="00DF1126" w:rsidRPr="008614F3" w:rsidRDefault="00DF1126" w:rsidP="00190DE7">
            <w:pPr>
              <w:spacing w:line="240" w:lineRule="atLeast"/>
              <w:jc w:val="both"/>
            </w:pPr>
            <w:r w:rsidRPr="008614F3">
              <w:t>Место доставки товара, выполнения работ, оказания услуг</w:t>
            </w:r>
          </w:p>
        </w:tc>
        <w:tc>
          <w:tcPr>
            <w:tcW w:w="9922" w:type="dxa"/>
            <w:shd w:val="clear" w:color="auto" w:fill="FFFFFF"/>
          </w:tcPr>
          <w:p w:rsidR="00DF1126" w:rsidRPr="008614F3" w:rsidRDefault="00DF1126" w:rsidP="0020090C">
            <w:pPr>
              <w:pStyle w:val="ConsPlusNonformat"/>
              <w:widowControl/>
              <w:spacing w:line="240" w:lineRule="atLeast"/>
              <w:jc w:val="both"/>
              <w:rPr>
                <w:rFonts w:ascii="Times New Roman" w:hAnsi="Times New Roman" w:cs="Times New Roman"/>
                <w:sz w:val="24"/>
                <w:szCs w:val="24"/>
              </w:rPr>
            </w:pPr>
            <w:r w:rsidRPr="00882391">
              <w:rPr>
                <w:rFonts w:ascii="Times New Roman" w:hAnsi="Times New Roman" w:cs="Times New Roman"/>
                <w:sz w:val="24"/>
                <w:szCs w:val="24"/>
              </w:rPr>
              <w:t>1626</w:t>
            </w:r>
            <w:r w:rsidR="00882391">
              <w:rPr>
                <w:rFonts w:ascii="Times New Roman" w:hAnsi="Times New Roman" w:cs="Times New Roman"/>
                <w:sz w:val="24"/>
                <w:szCs w:val="24"/>
              </w:rPr>
              <w:t>18</w:t>
            </w:r>
            <w:r w:rsidRPr="008614F3">
              <w:rPr>
                <w:rFonts w:ascii="Times New Roman" w:hAnsi="Times New Roman" w:cs="Times New Roman"/>
                <w:sz w:val="24"/>
                <w:szCs w:val="24"/>
              </w:rPr>
              <w:t>, Вологодская область, город Черепо</w:t>
            </w:r>
            <w:r w:rsidR="00A20585">
              <w:rPr>
                <w:rFonts w:ascii="Times New Roman" w:hAnsi="Times New Roman" w:cs="Times New Roman"/>
                <w:sz w:val="24"/>
                <w:szCs w:val="24"/>
              </w:rPr>
              <w:t xml:space="preserve">вец, </w:t>
            </w:r>
            <w:r w:rsidR="00997782" w:rsidRPr="00997782">
              <w:rPr>
                <w:rFonts w:ascii="Times New Roman" w:hAnsi="Times New Roman" w:cs="Times New Roman"/>
                <w:sz w:val="24"/>
                <w:szCs w:val="24"/>
              </w:rPr>
              <w:t>ул</w:t>
            </w:r>
            <w:r w:rsidR="00997782">
              <w:rPr>
                <w:rFonts w:ascii="Times New Roman" w:hAnsi="Times New Roman" w:cs="Times New Roman"/>
                <w:sz w:val="24"/>
                <w:szCs w:val="24"/>
              </w:rPr>
              <w:t>ица</w:t>
            </w:r>
            <w:r w:rsidR="00997782" w:rsidRPr="00997782">
              <w:rPr>
                <w:rFonts w:ascii="Times New Roman" w:hAnsi="Times New Roman" w:cs="Times New Roman"/>
                <w:sz w:val="24"/>
                <w:szCs w:val="24"/>
              </w:rPr>
              <w:t xml:space="preserve"> Олимпийская, 26</w:t>
            </w:r>
            <w:r w:rsidR="0020090C">
              <w:rPr>
                <w:rFonts w:ascii="Times New Roman" w:hAnsi="Times New Roman" w:cs="Times New Roman"/>
                <w:sz w:val="24"/>
                <w:szCs w:val="24"/>
              </w:rPr>
              <w:t>.</w:t>
            </w:r>
          </w:p>
        </w:tc>
      </w:tr>
      <w:tr w:rsidR="00DF1126" w:rsidRPr="009C3B64" w:rsidTr="00A57732">
        <w:trPr>
          <w:trHeight w:val="420"/>
        </w:trPr>
        <w:tc>
          <w:tcPr>
            <w:tcW w:w="923" w:type="dxa"/>
          </w:tcPr>
          <w:p w:rsidR="00DF1126" w:rsidRPr="009C3B64" w:rsidRDefault="00DF1126" w:rsidP="00190DE7">
            <w:pPr>
              <w:pStyle w:val="a7"/>
              <w:numPr>
                <w:ilvl w:val="0"/>
                <w:numId w:val="2"/>
              </w:numPr>
              <w:spacing w:line="240" w:lineRule="atLeast"/>
              <w:jc w:val="center"/>
            </w:pPr>
          </w:p>
        </w:tc>
        <w:tc>
          <w:tcPr>
            <w:tcW w:w="4181" w:type="dxa"/>
            <w:shd w:val="clear" w:color="auto" w:fill="FFFFFF"/>
          </w:tcPr>
          <w:p w:rsidR="00DF1126" w:rsidRPr="009C3B64" w:rsidRDefault="00DF1126" w:rsidP="00190DE7">
            <w:pPr>
              <w:spacing w:line="240" w:lineRule="atLeast"/>
              <w:jc w:val="both"/>
            </w:pPr>
            <w:r w:rsidRPr="009C3B64">
              <w:t>Срок поставки товара, выполнения работ, оказания услуг</w:t>
            </w:r>
          </w:p>
        </w:tc>
        <w:tc>
          <w:tcPr>
            <w:tcW w:w="9922" w:type="dxa"/>
            <w:shd w:val="clear" w:color="auto" w:fill="FFFFFF"/>
            <w:vAlign w:val="center"/>
          </w:tcPr>
          <w:p w:rsidR="00DF1126" w:rsidRPr="00E237FB" w:rsidRDefault="00A46AEF" w:rsidP="001635ED">
            <w:pPr>
              <w:spacing w:line="240" w:lineRule="atLeast"/>
              <w:jc w:val="both"/>
            </w:pPr>
            <w:r w:rsidRPr="00E237FB">
              <w:t>Не позднее 30.11.2021 включительно</w:t>
            </w:r>
          </w:p>
        </w:tc>
      </w:tr>
      <w:tr w:rsidR="009C3B64" w:rsidRPr="009C3B64" w:rsidTr="0003180F">
        <w:trPr>
          <w:trHeight w:val="555"/>
        </w:trPr>
        <w:tc>
          <w:tcPr>
            <w:tcW w:w="923" w:type="dxa"/>
          </w:tcPr>
          <w:p w:rsidR="00F5574B" w:rsidRPr="009C3B64" w:rsidRDefault="00F5574B" w:rsidP="00190DE7">
            <w:pPr>
              <w:pStyle w:val="a7"/>
              <w:numPr>
                <w:ilvl w:val="0"/>
                <w:numId w:val="2"/>
              </w:numPr>
              <w:spacing w:line="240" w:lineRule="atLeast"/>
              <w:jc w:val="center"/>
            </w:pPr>
          </w:p>
        </w:tc>
        <w:tc>
          <w:tcPr>
            <w:tcW w:w="4181" w:type="dxa"/>
          </w:tcPr>
          <w:p w:rsidR="00DB5DA7" w:rsidRPr="009C3B64" w:rsidRDefault="00F5574B" w:rsidP="00190DE7">
            <w:pPr>
              <w:spacing w:line="240" w:lineRule="atLeast"/>
              <w:jc w:val="both"/>
            </w:pPr>
            <w:r w:rsidRPr="009C3B64">
              <w:t xml:space="preserve">Начальная (максимальная) </w:t>
            </w:r>
          </w:p>
          <w:p w:rsidR="00F5574B" w:rsidRPr="009C3B64" w:rsidRDefault="00F5574B" w:rsidP="00190DE7">
            <w:pPr>
              <w:spacing w:line="240" w:lineRule="atLeast"/>
              <w:jc w:val="both"/>
            </w:pPr>
            <w:r w:rsidRPr="009C3B64">
              <w:t>цена контракта</w:t>
            </w:r>
          </w:p>
        </w:tc>
        <w:tc>
          <w:tcPr>
            <w:tcW w:w="9922" w:type="dxa"/>
            <w:vAlign w:val="center"/>
          </w:tcPr>
          <w:p w:rsidR="00F5574B" w:rsidRPr="009C3B64" w:rsidRDefault="00D36978" w:rsidP="00D36978">
            <w:pPr>
              <w:widowControl w:val="0"/>
              <w:autoSpaceDE w:val="0"/>
              <w:autoSpaceDN w:val="0"/>
              <w:adjustRightInd w:val="0"/>
              <w:spacing w:line="240" w:lineRule="atLeast"/>
              <w:jc w:val="both"/>
              <w:rPr>
                <w:b/>
              </w:rPr>
            </w:pPr>
            <w:r>
              <w:rPr>
                <w:rStyle w:val="textcell"/>
                <w:b/>
              </w:rPr>
              <w:t>539 000 000</w:t>
            </w:r>
            <w:r w:rsidR="009C60DF">
              <w:rPr>
                <w:rStyle w:val="textcell"/>
                <w:b/>
              </w:rPr>
              <w:t>,00</w:t>
            </w:r>
            <w:r w:rsidR="001A36DC">
              <w:rPr>
                <w:rStyle w:val="textcell"/>
                <w:rFonts w:ascii="Tahoma" w:hAnsi="Tahoma" w:cs="Tahoma"/>
                <w:sz w:val="21"/>
                <w:szCs w:val="21"/>
              </w:rPr>
              <w:t xml:space="preserve"> </w:t>
            </w:r>
            <w:r w:rsidR="003805E6" w:rsidRPr="00C32DC3">
              <w:rPr>
                <w:b/>
              </w:rPr>
              <w:t>руб. (</w:t>
            </w:r>
            <w:r w:rsidR="00043240">
              <w:rPr>
                <w:b/>
              </w:rPr>
              <w:t xml:space="preserve">Пятьсот тридцать </w:t>
            </w:r>
            <w:r>
              <w:rPr>
                <w:b/>
              </w:rPr>
              <w:t>девять</w:t>
            </w:r>
            <w:r w:rsidR="00043240">
              <w:rPr>
                <w:b/>
              </w:rPr>
              <w:t xml:space="preserve"> миллион</w:t>
            </w:r>
            <w:r>
              <w:rPr>
                <w:b/>
              </w:rPr>
              <w:t xml:space="preserve">ов </w:t>
            </w:r>
            <w:r w:rsidR="00A20585">
              <w:rPr>
                <w:b/>
              </w:rPr>
              <w:t>рублей</w:t>
            </w:r>
            <w:r w:rsidR="001A36DC">
              <w:rPr>
                <w:b/>
              </w:rPr>
              <w:t xml:space="preserve"> 00 копеек</w:t>
            </w:r>
            <w:r w:rsidR="003805E6">
              <w:rPr>
                <w:b/>
              </w:rPr>
              <w:t>)</w:t>
            </w:r>
          </w:p>
        </w:tc>
      </w:tr>
      <w:tr w:rsidR="008614F3" w:rsidRPr="008614F3" w:rsidTr="00A976D8">
        <w:trPr>
          <w:trHeight w:val="556"/>
        </w:trPr>
        <w:tc>
          <w:tcPr>
            <w:tcW w:w="923" w:type="dxa"/>
          </w:tcPr>
          <w:p w:rsidR="00815F4F" w:rsidRPr="008614F3" w:rsidRDefault="00815F4F" w:rsidP="00190DE7">
            <w:pPr>
              <w:pStyle w:val="a7"/>
              <w:numPr>
                <w:ilvl w:val="0"/>
                <w:numId w:val="2"/>
              </w:numPr>
              <w:spacing w:line="240" w:lineRule="atLeast"/>
            </w:pPr>
          </w:p>
        </w:tc>
        <w:tc>
          <w:tcPr>
            <w:tcW w:w="4181" w:type="dxa"/>
          </w:tcPr>
          <w:p w:rsidR="00815F4F" w:rsidRPr="008614F3" w:rsidRDefault="00815F4F" w:rsidP="00190DE7">
            <w:pPr>
              <w:widowControl w:val="0"/>
              <w:autoSpaceDE w:val="0"/>
              <w:autoSpaceDN w:val="0"/>
              <w:adjustRightInd w:val="0"/>
              <w:spacing w:line="240" w:lineRule="atLeast"/>
              <w:jc w:val="both"/>
              <w:rPr>
                <w:bCs/>
              </w:rPr>
            </w:pPr>
            <w:r w:rsidRPr="008614F3">
              <w:rPr>
                <w:bCs/>
              </w:rPr>
              <w:t>Обоснование начальной (максимальной) цены контракта</w:t>
            </w:r>
          </w:p>
        </w:tc>
        <w:tc>
          <w:tcPr>
            <w:tcW w:w="9922" w:type="dxa"/>
          </w:tcPr>
          <w:p w:rsidR="00815F4F" w:rsidRPr="008614F3" w:rsidRDefault="00A976D8" w:rsidP="00190DE7">
            <w:pPr>
              <w:autoSpaceDE w:val="0"/>
              <w:autoSpaceDN w:val="0"/>
              <w:adjustRightInd w:val="0"/>
              <w:spacing w:line="240" w:lineRule="atLeast"/>
              <w:jc w:val="both"/>
            </w:pPr>
            <w:r w:rsidRPr="008614F3">
              <w:t xml:space="preserve">Согласно части </w:t>
            </w:r>
            <w:r w:rsidRPr="008614F3">
              <w:rPr>
                <w:lang w:val="en-US"/>
              </w:rPr>
              <w:t>V</w:t>
            </w:r>
            <w:r w:rsidRPr="008614F3">
              <w:t xml:space="preserve">  «Обоснование начальной (максимальной) цены контракта» документации об аукционе</w:t>
            </w:r>
          </w:p>
        </w:tc>
      </w:tr>
      <w:tr w:rsidR="008614F3" w:rsidRPr="008614F3" w:rsidTr="00A976D8">
        <w:trPr>
          <w:trHeight w:val="556"/>
          <w:hidden/>
        </w:trPr>
        <w:tc>
          <w:tcPr>
            <w:tcW w:w="923" w:type="dxa"/>
          </w:tcPr>
          <w:p w:rsidR="00815F4F" w:rsidRPr="008614F3" w:rsidRDefault="00815F4F" w:rsidP="00190DE7">
            <w:pPr>
              <w:pStyle w:val="a7"/>
              <w:numPr>
                <w:ilvl w:val="0"/>
                <w:numId w:val="2"/>
              </w:numPr>
              <w:spacing w:line="240" w:lineRule="atLeast"/>
              <w:jc w:val="center"/>
              <w:rPr>
                <w:vanish/>
              </w:rPr>
            </w:pPr>
          </w:p>
          <w:p w:rsidR="00815F4F" w:rsidRPr="008614F3" w:rsidRDefault="00815F4F" w:rsidP="002416EA">
            <w:pPr>
              <w:pStyle w:val="a7"/>
              <w:spacing w:line="240" w:lineRule="atLeast"/>
              <w:ind w:left="714" w:hanging="357"/>
              <w:jc w:val="center"/>
            </w:pPr>
          </w:p>
        </w:tc>
        <w:tc>
          <w:tcPr>
            <w:tcW w:w="4181" w:type="dxa"/>
          </w:tcPr>
          <w:p w:rsidR="00815F4F" w:rsidRPr="008614F3" w:rsidRDefault="00815F4F" w:rsidP="00190DE7">
            <w:pPr>
              <w:widowControl w:val="0"/>
              <w:autoSpaceDE w:val="0"/>
              <w:autoSpaceDN w:val="0"/>
              <w:adjustRightInd w:val="0"/>
              <w:spacing w:line="240" w:lineRule="atLeast"/>
              <w:jc w:val="both"/>
              <w:rPr>
                <w:bCs/>
              </w:rPr>
            </w:pPr>
            <w:r w:rsidRPr="008614F3">
              <w:rPr>
                <w:bCs/>
              </w:rPr>
              <w:t>Валюта, используемая для формирования цены контракта и расчетов с поставщиком (подрядчиком, исполнителем)</w:t>
            </w:r>
          </w:p>
        </w:tc>
        <w:tc>
          <w:tcPr>
            <w:tcW w:w="9922" w:type="dxa"/>
          </w:tcPr>
          <w:p w:rsidR="00815F4F" w:rsidRPr="008614F3" w:rsidRDefault="004103BF" w:rsidP="00190DE7">
            <w:pPr>
              <w:widowControl w:val="0"/>
              <w:autoSpaceDE w:val="0"/>
              <w:autoSpaceDN w:val="0"/>
              <w:adjustRightInd w:val="0"/>
              <w:spacing w:line="240" w:lineRule="atLeast"/>
              <w:jc w:val="both"/>
            </w:pPr>
            <w:r>
              <w:t>Российский рубль</w:t>
            </w:r>
            <w:r w:rsidR="00815F4F" w:rsidRPr="008614F3">
              <w:t xml:space="preserve">                                </w:t>
            </w:r>
          </w:p>
        </w:tc>
      </w:tr>
      <w:tr w:rsidR="008614F3" w:rsidRPr="008614F3" w:rsidTr="00A976D8">
        <w:trPr>
          <w:trHeight w:val="556"/>
        </w:trPr>
        <w:tc>
          <w:tcPr>
            <w:tcW w:w="923" w:type="dxa"/>
          </w:tcPr>
          <w:p w:rsidR="00815F4F" w:rsidRPr="008614F3" w:rsidRDefault="00815F4F" w:rsidP="00190DE7">
            <w:pPr>
              <w:pStyle w:val="a7"/>
              <w:numPr>
                <w:ilvl w:val="0"/>
                <w:numId w:val="2"/>
              </w:numPr>
              <w:spacing w:line="240" w:lineRule="atLeast"/>
              <w:jc w:val="center"/>
            </w:pPr>
          </w:p>
        </w:tc>
        <w:tc>
          <w:tcPr>
            <w:tcW w:w="4181" w:type="dxa"/>
          </w:tcPr>
          <w:p w:rsidR="00815F4F" w:rsidRPr="008614F3" w:rsidRDefault="00815F4F" w:rsidP="00190DE7">
            <w:pPr>
              <w:widowControl w:val="0"/>
              <w:autoSpaceDE w:val="0"/>
              <w:autoSpaceDN w:val="0"/>
              <w:adjustRightInd w:val="0"/>
              <w:spacing w:line="240" w:lineRule="atLeast"/>
              <w:jc w:val="both"/>
              <w:rPr>
                <w:bCs/>
              </w:rPr>
            </w:pPr>
            <w:r w:rsidRPr="008614F3">
              <w:rPr>
                <w:bCs/>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9922" w:type="dxa"/>
          </w:tcPr>
          <w:p w:rsidR="00815F4F" w:rsidRPr="008614F3" w:rsidRDefault="00815F4F" w:rsidP="00190DE7">
            <w:pPr>
              <w:widowControl w:val="0"/>
              <w:autoSpaceDE w:val="0"/>
              <w:autoSpaceDN w:val="0"/>
              <w:adjustRightInd w:val="0"/>
              <w:spacing w:line="240" w:lineRule="atLeast"/>
              <w:jc w:val="both"/>
            </w:pPr>
            <w:r w:rsidRPr="008614F3">
              <w:t>Не применяется</w:t>
            </w:r>
          </w:p>
        </w:tc>
      </w:tr>
      <w:tr w:rsidR="008614F3" w:rsidRPr="008614F3" w:rsidTr="006B574C">
        <w:trPr>
          <w:trHeight w:val="556"/>
        </w:trPr>
        <w:tc>
          <w:tcPr>
            <w:tcW w:w="923" w:type="dxa"/>
          </w:tcPr>
          <w:p w:rsidR="00F5574B" w:rsidRPr="008614F3" w:rsidRDefault="00F5574B" w:rsidP="00190DE7">
            <w:pPr>
              <w:pStyle w:val="a7"/>
              <w:numPr>
                <w:ilvl w:val="0"/>
                <w:numId w:val="2"/>
              </w:numPr>
              <w:spacing w:line="240" w:lineRule="atLeast"/>
              <w:jc w:val="center"/>
            </w:pPr>
          </w:p>
        </w:tc>
        <w:tc>
          <w:tcPr>
            <w:tcW w:w="4181" w:type="dxa"/>
          </w:tcPr>
          <w:p w:rsidR="00F5574B" w:rsidRPr="008614F3" w:rsidRDefault="00F5574B" w:rsidP="00190DE7">
            <w:pPr>
              <w:spacing w:line="240" w:lineRule="atLeast"/>
              <w:jc w:val="both"/>
            </w:pPr>
            <w:r w:rsidRPr="008614F3">
              <w:t>Источник финансирования</w:t>
            </w:r>
          </w:p>
        </w:tc>
        <w:tc>
          <w:tcPr>
            <w:tcW w:w="9922" w:type="dxa"/>
            <w:vAlign w:val="center"/>
          </w:tcPr>
          <w:p w:rsidR="00927252" w:rsidRPr="001D2036" w:rsidRDefault="007832CA" w:rsidP="00927252">
            <w:pPr>
              <w:spacing w:line="240" w:lineRule="atLeast"/>
              <w:jc w:val="both"/>
            </w:pPr>
            <w:r w:rsidRPr="001D2036">
              <w:t>Федеральный бюджет</w:t>
            </w:r>
          </w:p>
          <w:p w:rsidR="00A5406A" w:rsidRPr="008614F3" w:rsidRDefault="00927252" w:rsidP="007B3A0B">
            <w:pPr>
              <w:spacing w:line="240" w:lineRule="atLeast"/>
              <w:jc w:val="both"/>
            </w:pPr>
            <w:r w:rsidRPr="001D2036">
              <w:t xml:space="preserve">КБК </w:t>
            </w:r>
            <w:r w:rsidR="007832CA" w:rsidRPr="001D2036">
              <w:t>811 0605 050G451080 244</w:t>
            </w:r>
            <w:r w:rsidR="007B3A0B">
              <w:t xml:space="preserve"> </w:t>
            </w:r>
          </w:p>
        </w:tc>
      </w:tr>
      <w:tr w:rsidR="008614F3" w:rsidRPr="008614F3" w:rsidTr="00D013EF">
        <w:trPr>
          <w:trHeight w:val="473"/>
        </w:trPr>
        <w:tc>
          <w:tcPr>
            <w:tcW w:w="923" w:type="dxa"/>
          </w:tcPr>
          <w:p w:rsidR="00F5574B" w:rsidRPr="008614F3" w:rsidRDefault="00F5574B" w:rsidP="00190DE7">
            <w:pPr>
              <w:pStyle w:val="a7"/>
              <w:numPr>
                <w:ilvl w:val="0"/>
                <w:numId w:val="2"/>
              </w:numPr>
              <w:spacing w:line="240" w:lineRule="atLeast"/>
              <w:jc w:val="center"/>
            </w:pPr>
          </w:p>
        </w:tc>
        <w:tc>
          <w:tcPr>
            <w:tcW w:w="4181" w:type="dxa"/>
          </w:tcPr>
          <w:p w:rsidR="00F5574B" w:rsidRPr="008614F3" w:rsidRDefault="00F5574B" w:rsidP="00190DE7">
            <w:pPr>
              <w:pStyle w:val="a7"/>
              <w:widowControl w:val="0"/>
              <w:tabs>
                <w:tab w:val="left" w:pos="851"/>
              </w:tabs>
              <w:autoSpaceDE w:val="0"/>
              <w:autoSpaceDN w:val="0"/>
              <w:adjustRightInd w:val="0"/>
              <w:spacing w:line="240" w:lineRule="atLeast"/>
              <w:ind w:left="0"/>
              <w:jc w:val="both"/>
            </w:pPr>
            <w:r w:rsidRPr="008614F3">
              <w:t>Способ определения поставщика (подрядчика, исполнителя)</w:t>
            </w:r>
          </w:p>
        </w:tc>
        <w:tc>
          <w:tcPr>
            <w:tcW w:w="9922" w:type="dxa"/>
          </w:tcPr>
          <w:p w:rsidR="00F5574B" w:rsidRPr="008614F3" w:rsidRDefault="00F5574B" w:rsidP="00190DE7">
            <w:pPr>
              <w:spacing w:line="240" w:lineRule="atLeast"/>
              <w:jc w:val="both"/>
            </w:pPr>
            <w:r w:rsidRPr="008614F3">
              <w:t>Электронный аукцион</w:t>
            </w:r>
          </w:p>
        </w:tc>
      </w:tr>
      <w:tr w:rsidR="008614F3" w:rsidRPr="008614F3" w:rsidTr="00D013EF">
        <w:trPr>
          <w:trHeight w:val="839"/>
        </w:trPr>
        <w:tc>
          <w:tcPr>
            <w:tcW w:w="923" w:type="dxa"/>
          </w:tcPr>
          <w:p w:rsidR="00F5574B" w:rsidRPr="008614F3" w:rsidRDefault="00F5574B" w:rsidP="00190DE7">
            <w:pPr>
              <w:pStyle w:val="a7"/>
              <w:numPr>
                <w:ilvl w:val="0"/>
                <w:numId w:val="2"/>
              </w:numPr>
              <w:spacing w:line="240" w:lineRule="atLeast"/>
              <w:jc w:val="center"/>
            </w:pPr>
          </w:p>
        </w:tc>
        <w:tc>
          <w:tcPr>
            <w:tcW w:w="4181" w:type="dxa"/>
          </w:tcPr>
          <w:p w:rsidR="00F5574B" w:rsidRPr="008614F3" w:rsidRDefault="00F5574B" w:rsidP="00190DE7">
            <w:pPr>
              <w:pStyle w:val="a7"/>
              <w:widowControl w:val="0"/>
              <w:tabs>
                <w:tab w:val="left" w:pos="851"/>
              </w:tabs>
              <w:autoSpaceDE w:val="0"/>
              <w:autoSpaceDN w:val="0"/>
              <w:adjustRightInd w:val="0"/>
              <w:spacing w:line="240" w:lineRule="atLeast"/>
              <w:ind w:left="0"/>
              <w:jc w:val="both"/>
            </w:pPr>
            <w:r w:rsidRPr="008614F3">
              <w:t>Адрес электронной площадки в информационно-телекоммуника</w:t>
            </w:r>
            <w:r w:rsidR="0082180E" w:rsidRPr="008614F3">
              <w:t>ц</w:t>
            </w:r>
            <w:r w:rsidRPr="008614F3">
              <w:t>ионной сети «Интернет»</w:t>
            </w:r>
          </w:p>
        </w:tc>
        <w:tc>
          <w:tcPr>
            <w:tcW w:w="9922" w:type="dxa"/>
          </w:tcPr>
          <w:p w:rsidR="007B3A0B" w:rsidRDefault="007B3A0B" w:rsidP="00190DE7">
            <w:pPr>
              <w:spacing w:line="240" w:lineRule="atLeast"/>
              <w:jc w:val="both"/>
              <w:rPr>
                <w:iCs/>
                <w:u w:val="single"/>
              </w:rPr>
            </w:pPr>
            <w:r w:rsidRPr="007B3A0B">
              <w:rPr>
                <w:iCs/>
                <w:u w:val="single"/>
              </w:rPr>
              <w:t xml:space="preserve">www.roseltorg.ru </w:t>
            </w:r>
          </w:p>
          <w:p w:rsidR="0068216E" w:rsidRPr="00E04343" w:rsidRDefault="007B3A0B" w:rsidP="00190DE7">
            <w:pPr>
              <w:spacing w:line="240" w:lineRule="atLeast"/>
              <w:jc w:val="both"/>
              <w:rPr>
                <w:iCs/>
                <w:u w:val="single"/>
              </w:rPr>
            </w:pPr>
            <w:r w:rsidRPr="007B3A0B">
              <w:rPr>
                <w:iCs/>
                <w:u w:val="single"/>
              </w:rPr>
              <w:t xml:space="preserve">(АО «Единая электронная торговая площадка»)  </w:t>
            </w:r>
          </w:p>
        </w:tc>
      </w:tr>
      <w:tr w:rsidR="008614F3" w:rsidRPr="008614F3" w:rsidTr="00815B7A">
        <w:trPr>
          <w:trHeight w:val="407"/>
        </w:trPr>
        <w:tc>
          <w:tcPr>
            <w:tcW w:w="923" w:type="dxa"/>
          </w:tcPr>
          <w:p w:rsidR="00F5574B" w:rsidRPr="008614F3" w:rsidRDefault="00F5574B" w:rsidP="00190DE7">
            <w:pPr>
              <w:pStyle w:val="a7"/>
              <w:numPr>
                <w:ilvl w:val="0"/>
                <w:numId w:val="2"/>
              </w:numPr>
              <w:spacing w:line="240" w:lineRule="atLeast"/>
              <w:jc w:val="center"/>
            </w:pPr>
          </w:p>
        </w:tc>
        <w:tc>
          <w:tcPr>
            <w:tcW w:w="4181" w:type="dxa"/>
          </w:tcPr>
          <w:p w:rsidR="00F5574B" w:rsidRPr="008614F3" w:rsidRDefault="00F5574B" w:rsidP="00190DE7">
            <w:pPr>
              <w:pStyle w:val="a7"/>
              <w:widowControl w:val="0"/>
              <w:tabs>
                <w:tab w:val="left" w:pos="851"/>
              </w:tabs>
              <w:autoSpaceDE w:val="0"/>
              <w:autoSpaceDN w:val="0"/>
              <w:adjustRightInd w:val="0"/>
              <w:spacing w:line="240" w:lineRule="atLeast"/>
              <w:ind w:left="0"/>
              <w:jc w:val="both"/>
            </w:pPr>
            <w:r w:rsidRPr="008614F3">
              <w:t>Место и порядок подачи заявок на участие в электронном аукционе</w:t>
            </w:r>
          </w:p>
        </w:tc>
        <w:tc>
          <w:tcPr>
            <w:tcW w:w="9922" w:type="dxa"/>
            <w:shd w:val="clear" w:color="auto" w:fill="auto"/>
            <w:vAlign w:val="center"/>
          </w:tcPr>
          <w:p w:rsidR="004A0274" w:rsidRPr="00984E89" w:rsidRDefault="004A0274" w:rsidP="004A0274">
            <w:pPr>
              <w:widowControl w:val="0"/>
              <w:autoSpaceDE w:val="0"/>
              <w:autoSpaceDN w:val="0"/>
              <w:adjustRightInd w:val="0"/>
              <w:ind w:firstLine="284"/>
              <w:jc w:val="both"/>
            </w:pPr>
            <w:r w:rsidRPr="00984E89">
              <w:t xml:space="preserve">Участник </w:t>
            </w:r>
            <w:r>
              <w:t>электронного аукциона</w:t>
            </w:r>
            <w:r w:rsidRPr="00984E89">
              <w:t xml:space="preserve"> готовит и подает заявку на участие в электронном аукционе в соответствии с типовой формой заявки на участие в электронном аукционе, утвержденной Постановлением Правительства Российской Федерации от 5 ноября 2019 № 1401 «О типовых формах заявок на участие в электронных процедурах, закрытых электронных процедурах, требованиях к содержанию, составу, порядку разработки типовой документации о закупке и внесении изменения в дополнительные требования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w:t>
            </w:r>
          </w:p>
          <w:p w:rsidR="004A0274" w:rsidRPr="00984E89" w:rsidRDefault="004A0274" w:rsidP="004A0274">
            <w:pPr>
              <w:widowControl w:val="0"/>
              <w:autoSpaceDE w:val="0"/>
              <w:autoSpaceDN w:val="0"/>
              <w:adjustRightInd w:val="0"/>
              <w:ind w:firstLine="284"/>
              <w:jc w:val="both"/>
            </w:pPr>
            <w:r w:rsidRPr="00984E89">
              <w:t xml:space="preserve">В соответствии </w:t>
            </w:r>
            <w:hyperlink r:id="rId10" w:anchor="/document/71968598/entry/0" w:history="1">
              <w:r w:rsidR="005750E8" w:rsidRPr="005750E8">
                <w:t>постановлением</w:t>
              </w:r>
            </w:hyperlink>
            <w:r w:rsidR="005750E8" w:rsidRPr="005750E8">
              <w:t> Правительства Росс</w:t>
            </w:r>
            <w:r w:rsidR="005750E8">
              <w:t xml:space="preserve">ийской Федерации от </w:t>
            </w:r>
            <w:r w:rsidR="005750E8" w:rsidRPr="001D2036">
              <w:t>8 июня 2018 № 656</w:t>
            </w:r>
            <w:r w:rsidR="005750E8" w:rsidRPr="005750E8">
              <w:t xml:space="preserve"> </w:t>
            </w:r>
            <w:r w:rsidR="005750E8">
              <w:t>«</w:t>
            </w:r>
            <w:r w:rsidR="005750E8" w:rsidRPr="005750E8">
              <w: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w:t>
            </w:r>
            <w:r w:rsidR="005750E8">
              <w:t>»</w:t>
            </w:r>
            <w:r w:rsidR="00133504">
              <w:t xml:space="preserve"> </w:t>
            </w:r>
            <w:r w:rsidRPr="00984E89">
              <w:t>оператор электронной площадки</w:t>
            </w:r>
            <w:r>
              <w:t>,</w:t>
            </w:r>
            <w:r w:rsidRPr="00984E89">
              <w:t xml:space="preserve"> оператор специализированной электронной площадки обеспечивает участнику закупки подачу заявки на участие в закупке путем ее формирования на электронной площадке, в соответствии с </w:t>
            </w:r>
            <w:r w:rsidRPr="00984E89">
              <w:lastRenderedPageBreak/>
              <w:t>типовой формой заявки</w:t>
            </w:r>
            <w:r w:rsidR="00E50D1D">
              <w:t xml:space="preserve"> на участие в электронных процедурах</w:t>
            </w:r>
            <w:r w:rsidRPr="00984E89">
              <w:t>.</w:t>
            </w:r>
            <w:r w:rsidR="00796946">
              <w:t xml:space="preserve"> </w:t>
            </w:r>
          </w:p>
          <w:p w:rsidR="004A0274" w:rsidRPr="00984E89" w:rsidRDefault="004A0274" w:rsidP="004A0274">
            <w:pPr>
              <w:ind w:firstLine="284"/>
              <w:jc w:val="both"/>
              <w:rPr>
                <w:iCs/>
              </w:rPr>
            </w:pPr>
            <w:r w:rsidRPr="00984E89">
              <w:rPr>
                <w:iCs/>
              </w:rPr>
              <w:t>Подача заявок на участие в электронном аукционе осуществляется только лицами, зарегистрированными в единой информационной системе и аккредитованными на электронной площадке.</w:t>
            </w:r>
          </w:p>
          <w:p w:rsidR="00EA6433" w:rsidRDefault="00EA6433" w:rsidP="004A0274">
            <w:pPr>
              <w:widowControl w:val="0"/>
              <w:autoSpaceDE w:val="0"/>
              <w:autoSpaceDN w:val="0"/>
              <w:adjustRightInd w:val="0"/>
              <w:ind w:firstLine="284"/>
              <w:jc w:val="both"/>
            </w:pPr>
            <w:r w:rsidRPr="00EA6433">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r>
              <w:t>.</w:t>
            </w:r>
          </w:p>
          <w:p w:rsidR="00EA6433" w:rsidRDefault="00EA6433" w:rsidP="004A0274">
            <w:pPr>
              <w:widowControl w:val="0"/>
              <w:autoSpaceDE w:val="0"/>
              <w:autoSpaceDN w:val="0"/>
              <w:adjustRightInd w:val="0"/>
              <w:ind w:firstLine="284"/>
              <w:jc w:val="both"/>
            </w:pPr>
            <w:r w:rsidRPr="00EA6433">
              <w:t>Участник электронного аукциона вправе подать только одну заявку на участие в таком аукционе.</w:t>
            </w:r>
          </w:p>
          <w:p w:rsidR="00EA6433" w:rsidRPr="00984E89" w:rsidRDefault="004A0274" w:rsidP="00EA6433">
            <w:pPr>
              <w:widowControl w:val="0"/>
              <w:autoSpaceDE w:val="0"/>
              <w:autoSpaceDN w:val="0"/>
              <w:adjustRightInd w:val="0"/>
              <w:ind w:firstLine="284"/>
              <w:jc w:val="both"/>
            </w:pPr>
            <w:r w:rsidRPr="00984E89">
              <w:t xml:space="preserve">Заявка на участие в электронном аукционе направляется участником </w:t>
            </w:r>
            <w:r>
              <w:t xml:space="preserve">электронного </w:t>
            </w:r>
            <w:r w:rsidRPr="00984E89">
              <w:t>аукциона оператору электронной площадки в форме двух электронных документов, содержащих первую и вторую части заявки на участие в электронном аукционе. Указанные электронные документы подаются одновременно.</w:t>
            </w:r>
          </w:p>
          <w:p w:rsidR="00D832C1" w:rsidRDefault="00D832C1" w:rsidP="001D2036">
            <w:pPr>
              <w:widowControl w:val="0"/>
              <w:autoSpaceDE w:val="0"/>
              <w:autoSpaceDN w:val="0"/>
              <w:adjustRightInd w:val="0"/>
              <w:ind w:firstLine="284"/>
              <w:jc w:val="both"/>
            </w:pPr>
            <w:r w:rsidRPr="001D2036">
              <w:t>Заявка на участие в электронном аукционе, а также вся корреспонденция и документация, связанная с заявкой на участие в электронном аукционе, должны быть написаны на русском языке.</w:t>
            </w:r>
            <w:r w:rsidR="00251821">
              <w:t xml:space="preserve"> </w:t>
            </w:r>
          </w:p>
          <w:p w:rsidR="00EA6433" w:rsidRDefault="00EA6433" w:rsidP="00EA6433">
            <w:pPr>
              <w:spacing w:line="240" w:lineRule="atLeast"/>
              <w:ind w:firstLine="284"/>
              <w:jc w:val="both"/>
            </w:pPr>
            <w:r w:rsidRPr="00EA6433">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p w:rsidR="00E26A8E" w:rsidRPr="00EA6433" w:rsidRDefault="00E26A8E" w:rsidP="00E26A8E">
            <w:pPr>
              <w:widowControl w:val="0"/>
              <w:autoSpaceDE w:val="0"/>
              <w:autoSpaceDN w:val="0"/>
              <w:adjustRightInd w:val="0"/>
              <w:ind w:firstLine="284"/>
              <w:jc w:val="both"/>
            </w:pPr>
            <w:r>
              <w:t>Место подачи заявки – по адресу электронной площадки в информационно-телекоммуникационной сети «Интернет».</w:t>
            </w:r>
          </w:p>
        </w:tc>
      </w:tr>
      <w:tr w:rsidR="008614F3" w:rsidRPr="008614F3" w:rsidTr="00710A4B">
        <w:trPr>
          <w:trHeight w:val="591"/>
        </w:trPr>
        <w:tc>
          <w:tcPr>
            <w:tcW w:w="15026" w:type="dxa"/>
            <w:gridSpan w:val="3"/>
          </w:tcPr>
          <w:p w:rsidR="001C7E03" w:rsidRPr="008614F3" w:rsidRDefault="00F5574B" w:rsidP="00190DE7">
            <w:pPr>
              <w:spacing w:line="240" w:lineRule="atLeast"/>
              <w:rPr>
                <w:b/>
              </w:rPr>
            </w:pPr>
            <w:r w:rsidRPr="008614F3">
              <w:rPr>
                <w:b/>
              </w:rPr>
              <w:lastRenderedPageBreak/>
              <w:t>Сведения о датах и времени начала и окончания срока подачи и рассмотрения заявок на участие в электронном аукционе, дате проведения электронного аукциона</w:t>
            </w:r>
          </w:p>
        </w:tc>
      </w:tr>
      <w:tr w:rsidR="008614F3" w:rsidRPr="008614F3" w:rsidTr="008043CA">
        <w:trPr>
          <w:trHeight w:val="720"/>
        </w:trPr>
        <w:tc>
          <w:tcPr>
            <w:tcW w:w="923" w:type="dxa"/>
          </w:tcPr>
          <w:p w:rsidR="00F5574B" w:rsidRPr="008614F3" w:rsidRDefault="00F5574B" w:rsidP="00190DE7">
            <w:pPr>
              <w:pStyle w:val="a7"/>
              <w:numPr>
                <w:ilvl w:val="0"/>
                <w:numId w:val="2"/>
              </w:numPr>
              <w:spacing w:line="240" w:lineRule="atLeast"/>
              <w:jc w:val="center"/>
            </w:pPr>
          </w:p>
        </w:tc>
        <w:tc>
          <w:tcPr>
            <w:tcW w:w="4181" w:type="dxa"/>
          </w:tcPr>
          <w:p w:rsidR="00F5574B" w:rsidRPr="008614F3" w:rsidRDefault="00F5574B" w:rsidP="00190DE7">
            <w:pPr>
              <w:keepLines/>
              <w:spacing w:line="240" w:lineRule="atLeast"/>
              <w:jc w:val="both"/>
            </w:pPr>
            <w:r w:rsidRPr="008614F3">
              <w:t>Дата начала срока подачи заявок на участие в электронном аукционе</w:t>
            </w:r>
          </w:p>
        </w:tc>
        <w:tc>
          <w:tcPr>
            <w:tcW w:w="9922" w:type="dxa"/>
            <w:vAlign w:val="center"/>
          </w:tcPr>
          <w:p w:rsidR="00F5574B" w:rsidRPr="00552CA2" w:rsidRDefault="00F83ED1" w:rsidP="000E1EA5">
            <w:pPr>
              <w:widowControl w:val="0"/>
              <w:tabs>
                <w:tab w:val="left" w:pos="851"/>
              </w:tabs>
              <w:autoSpaceDE w:val="0"/>
              <w:autoSpaceDN w:val="0"/>
              <w:adjustRightInd w:val="0"/>
              <w:spacing w:line="240" w:lineRule="atLeast"/>
              <w:contextualSpacing/>
              <w:jc w:val="both"/>
            </w:pPr>
            <w:r w:rsidRPr="00552CA2">
              <w:rPr>
                <w:shd w:val="clear" w:color="auto" w:fill="FFFFFF"/>
              </w:rPr>
              <w:t xml:space="preserve">Участник электронного аукциона вправе подать заявку на участие в </w:t>
            </w:r>
            <w:r w:rsidR="00B7269A">
              <w:rPr>
                <w:shd w:val="clear" w:color="auto" w:fill="FFFFFF"/>
              </w:rPr>
              <w:t xml:space="preserve">электронном </w:t>
            </w:r>
            <w:r w:rsidRPr="00552CA2">
              <w:rPr>
                <w:shd w:val="clear" w:color="auto" w:fill="FFFFFF"/>
              </w:rPr>
              <w:t xml:space="preserve">аукционе в любое время с момента размещения извещения о его проведении до предусмотренных </w:t>
            </w:r>
            <w:r w:rsidR="00815F4F" w:rsidRPr="00552CA2">
              <w:rPr>
                <w:shd w:val="clear" w:color="auto" w:fill="FFFFFF"/>
              </w:rPr>
              <w:t>д</w:t>
            </w:r>
            <w:r w:rsidR="000E1EA5">
              <w:rPr>
                <w:shd w:val="clear" w:color="auto" w:fill="FFFFFF"/>
              </w:rPr>
              <w:t>окументацией об</w:t>
            </w:r>
            <w:r w:rsidR="00B7269A">
              <w:rPr>
                <w:shd w:val="clear" w:color="auto" w:fill="FFFFFF"/>
              </w:rPr>
              <w:t xml:space="preserve"> электронном</w:t>
            </w:r>
            <w:r w:rsidRPr="00552CA2">
              <w:t> </w:t>
            </w:r>
            <w:r w:rsidRPr="00552CA2">
              <w:rPr>
                <w:rStyle w:val="highlightsearch"/>
                <w:rFonts w:eastAsiaTheme="majorEastAsia"/>
              </w:rPr>
              <w:t>аукционе</w:t>
            </w:r>
            <w:r w:rsidRPr="00552CA2">
              <w:rPr>
                <w:shd w:val="clear" w:color="auto" w:fill="FFFFFF"/>
              </w:rPr>
              <w:t> даты и времени окончания срока подачи на участие в таком аукционе заявок</w:t>
            </w:r>
          </w:p>
        </w:tc>
      </w:tr>
      <w:tr w:rsidR="00372490" w:rsidRPr="008614F3" w:rsidTr="007C73B6">
        <w:trPr>
          <w:trHeight w:val="649"/>
        </w:trPr>
        <w:tc>
          <w:tcPr>
            <w:tcW w:w="923" w:type="dxa"/>
          </w:tcPr>
          <w:p w:rsidR="00372490" w:rsidRPr="008614F3" w:rsidRDefault="00372490" w:rsidP="00190DE7">
            <w:pPr>
              <w:pStyle w:val="a7"/>
              <w:numPr>
                <w:ilvl w:val="0"/>
                <w:numId w:val="2"/>
              </w:numPr>
              <w:spacing w:line="240" w:lineRule="atLeast"/>
              <w:jc w:val="center"/>
            </w:pPr>
          </w:p>
        </w:tc>
        <w:tc>
          <w:tcPr>
            <w:tcW w:w="4181" w:type="dxa"/>
          </w:tcPr>
          <w:p w:rsidR="00372490" w:rsidRPr="008614F3" w:rsidRDefault="00372490" w:rsidP="00190DE7">
            <w:pPr>
              <w:pStyle w:val="a7"/>
              <w:widowControl w:val="0"/>
              <w:tabs>
                <w:tab w:val="left" w:pos="851"/>
              </w:tabs>
              <w:autoSpaceDE w:val="0"/>
              <w:autoSpaceDN w:val="0"/>
              <w:adjustRightInd w:val="0"/>
              <w:spacing w:line="240" w:lineRule="atLeast"/>
              <w:ind w:left="0"/>
              <w:jc w:val="both"/>
            </w:pPr>
            <w:r w:rsidRPr="008614F3">
              <w:t>Дата и время окончания срока подачи заявок на участие в электронном аукционе</w:t>
            </w:r>
          </w:p>
        </w:tc>
        <w:tc>
          <w:tcPr>
            <w:tcW w:w="9922" w:type="dxa"/>
            <w:shd w:val="clear" w:color="auto" w:fill="auto"/>
            <w:vAlign w:val="center"/>
          </w:tcPr>
          <w:p w:rsidR="00372490" w:rsidRPr="007C73B6" w:rsidRDefault="00372490" w:rsidP="00C71D23">
            <w:pPr>
              <w:pStyle w:val="a7"/>
              <w:widowControl w:val="0"/>
              <w:tabs>
                <w:tab w:val="left" w:pos="851"/>
              </w:tabs>
              <w:autoSpaceDE w:val="0"/>
              <w:autoSpaceDN w:val="0"/>
              <w:adjustRightInd w:val="0"/>
              <w:spacing w:line="240" w:lineRule="atLeast"/>
              <w:ind w:left="0"/>
              <w:jc w:val="both"/>
            </w:pPr>
            <w:r w:rsidRPr="007C73B6">
              <w:t>«</w:t>
            </w:r>
            <w:r w:rsidR="00C71D23" w:rsidRPr="007C73B6">
              <w:t>06</w:t>
            </w:r>
            <w:r w:rsidRPr="007C73B6">
              <w:t xml:space="preserve">» </w:t>
            </w:r>
            <w:r w:rsidR="00C71D23" w:rsidRPr="007C73B6">
              <w:t>августа</w:t>
            </w:r>
            <w:r w:rsidRPr="007C73B6">
              <w:t xml:space="preserve"> 2021 г. до </w:t>
            </w:r>
            <w:r w:rsidR="00A5406A" w:rsidRPr="007C73B6">
              <w:t>10</w:t>
            </w:r>
            <w:r w:rsidRPr="007C73B6">
              <w:t xml:space="preserve"> час 00 мин</w:t>
            </w:r>
            <w:r w:rsidR="00A5406A" w:rsidRPr="007C73B6">
              <w:t xml:space="preserve"> </w:t>
            </w:r>
          </w:p>
        </w:tc>
      </w:tr>
      <w:tr w:rsidR="00372490" w:rsidRPr="008614F3" w:rsidTr="007C73B6">
        <w:trPr>
          <w:trHeight w:val="932"/>
        </w:trPr>
        <w:tc>
          <w:tcPr>
            <w:tcW w:w="923" w:type="dxa"/>
          </w:tcPr>
          <w:p w:rsidR="00372490" w:rsidRPr="008614F3" w:rsidRDefault="00372490" w:rsidP="00190DE7">
            <w:pPr>
              <w:pStyle w:val="a7"/>
              <w:numPr>
                <w:ilvl w:val="0"/>
                <w:numId w:val="2"/>
              </w:numPr>
              <w:spacing w:line="240" w:lineRule="atLeast"/>
              <w:jc w:val="center"/>
            </w:pPr>
          </w:p>
        </w:tc>
        <w:tc>
          <w:tcPr>
            <w:tcW w:w="4181" w:type="dxa"/>
          </w:tcPr>
          <w:p w:rsidR="00372490" w:rsidRPr="008614F3" w:rsidRDefault="00372490" w:rsidP="00190DE7">
            <w:pPr>
              <w:spacing w:line="240" w:lineRule="atLeast"/>
              <w:jc w:val="both"/>
            </w:pPr>
            <w:r w:rsidRPr="008614F3">
              <w:t>Дата окончания срока рассмотрения первых частей заявок на участие в электронном аукционе</w:t>
            </w:r>
          </w:p>
        </w:tc>
        <w:tc>
          <w:tcPr>
            <w:tcW w:w="9922" w:type="dxa"/>
            <w:shd w:val="clear" w:color="auto" w:fill="auto"/>
          </w:tcPr>
          <w:p w:rsidR="00372490" w:rsidRPr="007C73B6" w:rsidRDefault="00372490" w:rsidP="00DC590D">
            <w:pPr>
              <w:spacing w:line="240" w:lineRule="atLeast"/>
              <w:jc w:val="both"/>
            </w:pPr>
          </w:p>
          <w:p w:rsidR="00372490" w:rsidRPr="007C73B6" w:rsidRDefault="00372490" w:rsidP="00C71D23">
            <w:pPr>
              <w:spacing w:line="240" w:lineRule="atLeast"/>
              <w:jc w:val="both"/>
            </w:pPr>
            <w:r w:rsidRPr="007C73B6">
              <w:t>«</w:t>
            </w:r>
            <w:r w:rsidR="00C71D23" w:rsidRPr="007C73B6">
              <w:t>10</w:t>
            </w:r>
            <w:r w:rsidRPr="007C73B6">
              <w:t xml:space="preserve">» </w:t>
            </w:r>
            <w:r w:rsidR="00C71D23" w:rsidRPr="007C73B6">
              <w:t>августа</w:t>
            </w:r>
            <w:r w:rsidR="00C70DF5" w:rsidRPr="007C73B6">
              <w:t xml:space="preserve"> </w:t>
            </w:r>
            <w:r w:rsidRPr="007C73B6">
              <w:t>2021 г.</w:t>
            </w:r>
          </w:p>
        </w:tc>
      </w:tr>
      <w:tr w:rsidR="00372490" w:rsidRPr="008614F3" w:rsidTr="007C73B6">
        <w:trPr>
          <w:trHeight w:val="527"/>
        </w:trPr>
        <w:tc>
          <w:tcPr>
            <w:tcW w:w="923" w:type="dxa"/>
          </w:tcPr>
          <w:p w:rsidR="00372490" w:rsidRPr="008614F3" w:rsidRDefault="00372490" w:rsidP="00190DE7">
            <w:pPr>
              <w:pStyle w:val="a7"/>
              <w:numPr>
                <w:ilvl w:val="0"/>
                <w:numId w:val="2"/>
              </w:numPr>
              <w:spacing w:line="240" w:lineRule="atLeast"/>
              <w:jc w:val="center"/>
            </w:pPr>
          </w:p>
        </w:tc>
        <w:tc>
          <w:tcPr>
            <w:tcW w:w="4181" w:type="dxa"/>
          </w:tcPr>
          <w:p w:rsidR="00372490" w:rsidRPr="008614F3" w:rsidRDefault="00372490" w:rsidP="00190DE7">
            <w:pPr>
              <w:spacing w:line="240" w:lineRule="atLeast"/>
              <w:jc w:val="both"/>
            </w:pPr>
            <w:r w:rsidRPr="008614F3">
              <w:t>Дата проведения электронного аукциона</w:t>
            </w:r>
          </w:p>
        </w:tc>
        <w:tc>
          <w:tcPr>
            <w:tcW w:w="9922" w:type="dxa"/>
            <w:shd w:val="clear" w:color="auto" w:fill="auto"/>
            <w:vAlign w:val="center"/>
          </w:tcPr>
          <w:p w:rsidR="00372490" w:rsidRPr="007C73B6" w:rsidRDefault="00372490" w:rsidP="00C71D23">
            <w:pPr>
              <w:spacing w:line="240" w:lineRule="atLeast"/>
            </w:pPr>
            <w:r w:rsidRPr="007C73B6">
              <w:t>«</w:t>
            </w:r>
            <w:r w:rsidR="00C71D23" w:rsidRPr="007C73B6">
              <w:t>11</w:t>
            </w:r>
            <w:r w:rsidRPr="007C73B6">
              <w:t xml:space="preserve">» </w:t>
            </w:r>
            <w:r w:rsidR="00AD21FD" w:rsidRPr="007C73B6">
              <w:t>августа</w:t>
            </w:r>
            <w:r w:rsidRPr="007C73B6">
              <w:t xml:space="preserve"> 2021 г</w:t>
            </w:r>
            <w:r w:rsidR="001D2036" w:rsidRPr="007C73B6">
              <w:t>.</w:t>
            </w:r>
          </w:p>
        </w:tc>
      </w:tr>
      <w:tr w:rsidR="008614F3" w:rsidRPr="008614F3" w:rsidTr="00212249">
        <w:trPr>
          <w:trHeight w:val="369"/>
        </w:trPr>
        <w:tc>
          <w:tcPr>
            <w:tcW w:w="15026" w:type="dxa"/>
            <w:gridSpan w:val="3"/>
          </w:tcPr>
          <w:p w:rsidR="001C7E03" w:rsidRPr="008614F3" w:rsidRDefault="00F5574B" w:rsidP="00190DE7">
            <w:pPr>
              <w:spacing w:line="240" w:lineRule="atLeast"/>
              <w:rPr>
                <w:b/>
              </w:rPr>
            </w:pPr>
            <w:r w:rsidRPr="008614F3">
              <w:rPr>
                <w:b/>
              </w:rPr>
              <w:t>Обеспечение заявок на участие в электронном аукционе</w:t>
            </w:r>
          </w:p>
        </w:tc>
      </w:tr>
      <w:tr w:rsidR="008614F3" w:rsidRPr="009C3B64" w:rsidTr="00710A4B">
        <w:trPr>
          <w:trHeight w:val="577"/>
        </w:trPr>
        <w:tc>
          <w:tcPr>
            <w:tcW w:w="923" w:type="dxa"/>
          </w:tcPr>
          <w:p w:rsidR="00FA2233" w:rsidRPr="009C3B64" w:rsidRDefault="00FA2233" w:rsidP="00190DE7">
            <w:pPr>
              <w:pStyle w:val="a7"/>
              <w:numPr>
                <w:ilvl w:val="0"/>
                <w:numId w:val="2"/>
              </w:numPr>
              <w:spacing w:line="240" w:lineRule="atLeast"/>
              <w:jc w:val="center"/>
            </w:pPr>
          </w:p>
        </w:tc>
        <w:tc>
          <w:tcPr>
            <w:tcW w:w="4181" w:type="dxa"/>
          </w:tcPr>
          <w:p w:rsidR="00FA2233" w:rsidRPr="009C3B64" w:rsidRDefault="00FA2233" w:rsidP="00190DE7">
            <w:pPr>
              <w:spacing w:line="240" w:lineRule="atLeast"/>
              <w:jc w:val="both"/>
            </w:pPr>
            <w:r w:rsidRPr="009C3B64">
              <w:t>Размер обеспечения заявки на участие в электронном аукционе</w:t>
            </w:r>
          </w:p>
        </w:tc>
        <w:tc>
          <w:tcPr>
            <w:tcW w:w="9922" w:type="dxa"/>
          </w:tcPr>
          <w:p w:rsidR="000D0AB9" w:rsidRPr="009C3B64" w:rsidRDefault="003455E7" w:rsidP="00DF51E7">
            <w:pPr>
              <w:spacing w:line="240" w:lineRule="atLeast"/>
              <w:jc w:val="both"/>
              <w:rPr>
                <w:b/>
              </w:rPr>
            </w:pPr>
            <w:r>
              <w:t xml:space="preserve">Обеспечение заявки </w:t>
            </w:r>
            <w:r w:rsidR="00750B48" w:rsidRPr="00965939">
              <w:t xml:space="preserve">в размере </w:t>
            </w:r>
            <w:r w:rsidR="00750B48" w:rsidRPr="00965939">
              <w:rPr>
                <w:b/>
              </w:rPr>
              <w:t xml:space="preserve">1% </w:t>
            </w:r>
            <w:r w:rsidR="00750B48" w:rsidRPr="00965939">
              <w:t xml:space="preserve">от  начальной (максимальной) цены контракта составляет: </w:t>
            </w:r>
            <w:r w:rsidR="00E02D6E" w:rsidRPr="00DF51E7">
              <w:rPr>
                <w:b/>
              </w:rPr>
              <w:t>5 390 000,00</w:t>
            </w:r>
            <w:r w:rsidR="00E02D6E">
              <w:t xml:space="preserve"> </w:t>
            </w:r>
            <w:r w:rsidR="00750B48" w:rsidRPr="00965939">
              <w:rPr>
                <w:b/>
              </w:rPr>
              <w:t>руб. (</w:t>
            </w:r>
            <w:r w:rsidR="00981248">
              <w:rPr>
                <w:b/>
              </w:rPr>
              <w:t xml:space="preserve">Пять миллионов триста </w:t>
            </w:r>
            <w:r w:rsidR="00DF51E7">
              <w:rPr>
                <w:b/>
              </w:rPr>
              <w:t>девяносто</w:t>
            </w:r>
            <w:r w:rsidR="00981248">
              <w:rPr>
                <w:b/>
              </w:rPr>
              <w:t xml:space="preserve"> тысяч рублей</w:t>
            </w:r>
            <w:r w:rsidR="00A20585">
              <w:rPr>
                <w:b/>
              </w:rPr>
              <w:t xml:space="preserve"> 00 копеек</w:t>
            </w:r>
            <w:r w:rsidR="00750B48" w:rsidRPr="00965939">
              <w:rPr>
                <w:b/>
              </w:rPr>
              <w:t>)</w:t>
            </w:r>
            <w:r w:rsidR="003D58C1">
              <w:rPr>
                <w:b/>
              </w:rPr>
              <w:t xml:space="preserve"> </w:t>
            </w:r>
          </w:p>
        </w:tc>
      </w:tr>
      <w:tr w:rsidR="008614F3" w:rsidRPr="008614F3" w:rsidTr="00530CD0">
        <w:trPr>
          <w:trHeight w:val="416"/>
        </w:trPr>
        <w:tc>
          <w:tcPr>
            <w:tcW w:w="923" w:type="dxa"/>
          </w:tcPr>
          <w:p w:rsidR="00FA2233" w:rsidRPr="008614F3" w:rsidRDefault="00FA2233" w:rsidP="00190DE7">
            <w:pPr>
              <w:pStyle w:val="a7"/>
              <w:numPr>
                <w:ilvl w:val="0"/>
                <w:numId w:val="2"/>
              </w:numPr>
              <w:spacing w:line="240" w:lineRule="atLeast"/>
              <w:jc w:val="center"/>
            </w:pPr>
          </w:p>
        </w:tc>
        <w:tc>
          <w:tcPr>
            <w:tcW w:w="4181" w:type="dxa"/>
          </w:tcPr>
          <w:p w:rsidR="00FA2233" w:rsidRPr="008614F3" w:rsidRDefault="00FA2233" w:rsidP="00190DE7">
            <w:pPr>
              <w:spacing w:line="240" w:lineRule="atLeast"/>
              <w:jc w:val="both"/>
            </w:pPr>
            <w:r w:rsidRPr="001D2036">
              <w:t>Порядок внесения денежных средств в качестве обеспечения заявок на участие в электронном аукционе</w:t>
            </w:r>
            <w:r w:rsidR="00167406" w:rsidRPr="001D2036">
              <w:t>, условия банковской гарантии</w:t>
            </w:r>
          </w:p>
        </w:tc>
        <w:tc>
          <w:tcPr>
            <w:tcW w:w="9922" w:type="dxa"/>
          </w:tcPr>
          <w:p w:rsidR="00AD3DC4" w:rsidRPr="008614F3" w:rsidRDefault="00750B48" w:rsidP="00190DE7">
            <w:pPr>
              <w:spacing w:line="240" w:lineRule="atLeast"/>
              <w:ind w:firstLine="284"/>
              <w:jc w:val="both"/>
            </w:pPr>
            <w:r w:rsidRPr="008614F3">
              <w:t>Требование об обеспечении заявки на участие в определении поставщика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r w:rsidR="00AD3DC4" w:rsidRPr="008614F3">
              <w:t xml:space="preserve"> </w:t>
            </w:r>
          </w:p>
          <w:p w:rsidR="00965A6C" w:rsidRPr="008614F3" w:rsidRDefault="00965A6C" w:rsidP="00190DE7">
            <w:pPr>
              <w:spacing w:line="240" w:lineRule="atLeast"/>
              <w:ind w:firstLine="284"/>
              <w:jc w:val="both"/>
            </w:pPr>
            <w:r w:rsidRPr="008614F3">
              <w:t xml:space="preserve">Обеспечение заявки на участие в электронном аукционе может предоставляться участником закупки </w:t>
            </w:r>
            <w:r w:rsidRPr="008614F3">
              <w:rPr>
                <w:b/>
                <w:i/>
              </w:rPr>
              <w:t>в виде денежных средств или банковской гарантии</w:t>
            </w:r>
            <w:r w:rsidRPr="008614F3">
              <w:t>. Выбор способа обеспечения заявки на участие в аукционе осуществляется участником закупки</w:t>
            </w:r>
            <w:r w:rsidR="00FE78BA">
              <w:t>.</w:t>
            </w:r>
          </w:p>
          <w:p w:rsidR="00750B48" w:rsidRPr="008614F3" w:rsidRDefault="00750B48" w:rsidP="00A35660">
            <w:pPr>
              <w:spacing w:line="240" w:lineRule="atLeast"/>
              <w:ind w:firstLine="284"/>
              <w:jc w:val="both"/>
            </w:pPr>
            <w:r w:rsidRPr="008614F3">
              <w:t xml:space="preserve">Денежные средства, предназначенные для обеспечения заявок, вносятся участниками закупок на специальные </w:t>
            </w:r>
            <w:r w:rsidRPr="00A35660">
              <w:rPr>
                <w:shd w:val="clear" w:color="auto" w:fill="FFFFFF"/>
              </w:rPr>
              <w:t>счета, открытые ими в банках, перечень которых устан</w:t>
            </w:r>
            <w:r w:rsidR="00FE78BA" w:rsidRPr="00A35660">
              <w:rPr>
                <w:shd w:val="clear" w:color="auto" w:fill="FFFFFF"/>
              </w:rPr>
              <w:t>о</w:t>
            </w:r>
            <w:r w:rsidRPr="00A35660">
              <w:rPr>
                <w:shd w:val="clear" w:color="auto" w:fill="FFFFFF"/>
              </w:rPr>
              <w:t>вл</w:t>
            </w:r>
            <w:r w:rsidR="00FE78BA" w:rsidRPr="00A35660">
              <w:rPr>
                <w:shd w:val="clear" w:color="auto" w:fill="FFFFFF"/>
              </w:rPr>
              <w:t>ен</w:t>
            </w:r>
            <w:r w:rsidRPr="00A35660">
              <w:rPr>
                <w:shd w:val="clear" w:color="auto" w:fill="FFFFFF"/>
              </w:rPr>
              <w:t xml:space="preserve"> </w:t>
            </w:r>
            <w:r w:rsidRPr="008614F3">
              <w:rPr>
                <w:shd w:val="clear" w:color="auto" w:fill="FFFFFF"/>
              </w:rPr>
              <w:t>Распоряжение</w:t>
            </w:r>
            <w:r w:rsidR="00FE78BA">
              <w:rPr>
                <w:shd w:val="clear" w:color="auto" w:fill="FFFFFF"/>
              </w:rPr>
              <w:t>м</w:t>
            </w:r>
            <w:r w:rsidRPr="008614F3">
              <w:rPr>
                <w:shd w:val="clear" w:color="auto" w:fill="FFFFFF"/>
              </w:rPr>
              <w:t xml:space="preserve"> Правительства РФ от 13 июля 2018 </w:t>
            </w:r>
            <w:r w:rsidR="007416FE">
              <w:rPr>
                <w:shd w:val="clear" w:color="auto" w:fill="FFFFFF"/>
              </w:rPr>
              <w:t>№</w:t>
            </w:r>
            <w:r w:rsidR="00A35660">
              <w:rPr>
                <w:shd w:val="clear" w:color="auto" w:fill="FFFFFF"/>
              </w:rPr>
              <w:t> 1451-р «</w:t>
            </w:r>
            <w:hyperlink r:id="rId11" w:anchor="/document/71990282/paragraph/1/doclist/3717/showentries/0/highlight/JTVCJTdCJTIybmVlZF9jb3JyZWN0aW9uJTIyJTNBZmFsc2UlMkMlMjJjb250ZXh0JTIyJTNBJTIyMTQ1MS0lNUN1MDQ0MCUyMiU3RCU1RA==" w:history="1">
              <w:r w:rsidR="00A35660" w:rsidRPr="00A35660">
                <w:t>Об утверждении Перечня банков, на специальные счета которых вносятся предназначенные для обеспечения заявок денежные средства участников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а также денежные средства участников закрытых электронных процедур</w:t>
              </w:r>
            </w:hyperlink>
            <w:r w:rsidR="00A35660">
              <w:rPr>
                <w:shd w:val="clear" w:color="auto" w:fill="FFFFFF"/>
              </w:rPr>
              <w:t>» (далее – Распоряжение № 1451-р).</w:t>
            </w:r>
            <w:r w:rsidRPr="008614F3">
              <w:t xml:space="preserve"> Требования к указанным банкам </w:t>
            </w:r>
            <w:r w:rsidR="00FE78BA">
              <w:t>установлены</w:t>
            </w:r>
            <w:r w:rsidRPr="008614F3">
              <w:t xml:space="preserve"> </w:t>
            </w:r>
            <w:r w:rsidR="00FE78BA" w:rsidRPr="00FE78BA">
              <w:t>Постановление</w:t>
            </w:r>
            <w:r w:rsidR="00FE78BA">
              <w:t>м</w:t>
            </w:r>
            <w:r w:rsidR="00FE78BA" w:rsidRPr="00FE78BA">
              <w:t xml:space="preserve"> Пра</w:t>
            </w:r>
            <w:r w:rsidR="00FE78BA">
              <w:t>вительства РФ от 29 июня 2018</w:t>
            </w:r>
            <w:r w:rsidR="00FE78BA" w:rsidRPr="00FE78BA">
              <w:t xml:space="preserve"> </w:t>
            </w:r>
            <w:r w:rsidR="00FE78BA">
              <w:t>№</w:t>
            </w:r>
            <w:r w:rsidR="00FE78BA" w:rsidRPr="00FE78BA">
              <w:t xml:space="preserve"> 748 </w:t>
            </w:r>
            <w:r w:rsidR="00FE78BA">
              <w:t>«</w:t>
            </w:r>
            <w:r w:rsidR="00FE78BA" w:rsidRPr="00FE78BA">
              <w:t>О требованиях к банкам, в которых участниками закупок открываются специальные счета, на которые вносятся денежные средства, предназначенные для обеспечения заявок на участие в закупках товаров, работ, услуг, и признании утратившими силу некоторых актов Правительства Российской Федерации</w:t>
            </w:r>
            <w:r w:rsidR="00FE78BA">
              <w:t>».</w:t>
            </w:r>
          </w:p>
          <w:p w:rsidR="001A05CE" w:rsidRDefault="001A05CE" w:rsidP="009A7F3A">
            <w:pPr>
              <w:spacing w:line="240" w:lineRule="atLeast"/>
              <w:ind w:firstLine="284"/>
              <w:jc w:val="both"/>
            </w:pPr>
            <w:r w:rsidRPr="001A05CE">
              <w:t>Подачей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участник закупки выражает согласие на блокирование денежных средств, находящихся на его специальном счете в размере обеспечения соответствующей заявки.</w:t>
            </w:r>
          </w:p>
          <w:p w:rsidR="00C212E6" w:rsidRDefault="001D3B1D" w:rsidP="001D3B1D">
            <w:pPr>
              <w:spacing w:line="240" w:lineRule="atLeast"/>
              <w:ind w:firstLine="284"/>
              <w:jc w:val="both"/>
            </w:pPr>
            <w:r w:rsidRPr="001D3B1D">
              <w:t>В течение одного часа с даты и времени окончания срока подачи заявок на участие в элек</w:t>
            </w:r>
            <w:r w:rsidRPr="001D3B1D">
              <w:lastRenderedPageBreak/>
              <w:t xml:space="preserve">тронном аукционе оператор электронной площадки направляет в банк информацию об участнике закупки и размере денежных средств, необходимом для обеспечения заявки, за исключением случая наличия в реестрах банковских гарантий информации о банковской гарантии, выданной участнику закупки для обеспечения такой заявки. Банк в течение одного часа с момента получения указанной информации от оператора электронной площадки обязан осуществить блокирование денежных средств на специальном счете участника закупки в размере обеспечения соответствующей заявки. При этом в случае отсутствия на специальном счете участника закупки незаблокированных денежных средств в размере обеспечения данной заявки, информация о котором направлена оператором электронной площадки, блокирование не осуществляется, о чем банк направляет информацию оператору электронной площадки в течение одного часа с момента получения информации об участнике закупки и о размере денежных средств, необходимом для обеспечения заявки. </w:t>
            </w:r>
          </w:p>
          <w:p w:rsidR="001D3B1D" w:rsidRPr="001D3B1D" w:rsidRDefault="001D3B1D" w:rsidP="001D3B1D">
            <w:pPr>
              <w:spacing w:line="240" w:lineRule="atLeast"/>
              <w:ind w:firstLine="284"/>
              <w:jc w:val="both"/>
            </w:pPr>
            <w:r w:rsidRPr="001D3B1D">
              <w:t>Оператор электронной площадки обязан вернуть заявку подавшему ее участнику в течение одного часа с момента получения от банка указанной информации при совокупности следующих условий: на специальном счете участника закупки отсутствуют незаблокированные денежные средства в размере обеспечения заявки либо блокирование денежных средств на специальном счете не может быть осуществлено в связи с приостановлением операций по такому счету в соответствии с законодательством Российской Федерации; в реестрах банковских гарантий отсутствует информация о банковской гарантии, выданной участнику закупки банком для целей обеспечения заявки.</w:t>
            </w:r>
          </w:p>
          <w:p w:rsidR="00965A6C" w:rsidRPr="008614F3" w:rsidRDefault="00965A6C" w:rsidP="00190DE7">
            <w:pPr>
              <w:spacing w:line="240" w:lineRule="atLeast"/>
              <w:ind w:firstLine="284"/>
              <w:jc w:val="both"/>
            </w:pPr>
            <w:r w:rsidRPr="008614F3">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w:t>
            </w:r>
            <w:hyperlink r:id="rId12" w:anchor="dst56" w:history="1">
              <w:r w:rsidRPr="008614F3">
                <w:t>статьи 45</w:t>
              </w:r>
            </w:hyperlink>
            <w:r w:rsidRPr="008614F3">
              <w:t xml:space="preserve"> Закона № 44-ФЗ.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965A6C" w:rsidRPr="008614F3" w:rsidRDefault="00965A6C" w:rsidP="00190DE7">
            <w:pPr>
              <w:spacing w:line="240" w:lineRule="atLeast"/>
              <w:ind w:firstLine="284"/>
              <w:jc w:val="both"/>
            </w:pPr>
            <w:r w:rsidRPr="008614F3">
              <w:t xml:space="preserve">Возврат банковской гарантии в случаях, указанных в </w:t>
            </w:r>
            <w:hyperlink r:id="rId13" w:anchor="dst458" w:history="1">
              <w:r w:rsidRPr="008614F3">
                <w:t>части 8</w:t>
              </w:r>
            </w:hyperlink>
            <w:r w:rsidRPr="008614F3">
              <w:t xml:space="preserve"> </w:t>
            </w:r>
            <w:hyperlink r:id="rId14" w:anchor="dst56" w:history="1">
              <w:r w:rsidRPr="008614F3">
                <w:t>статьи 44</w:t>
              </w:r>
            </w:hyperlink>
            <w:r w:rsidRPr="008614F3">
              <w:t xml:space="preserve"> Закона № 44-ФЗ, заказчиком лицу или гаранту, предоставившим банковскую гарантию, не осуществляется, взыскание по ней не производится</w:t>
            </w:r>
          </w:p>
        </w:tc>
      </w:tr>
      <w:tr w:rsidR="008614F3" w:rsidRPr="008614F3" w:rsidTr="00B1217E">
        <w:tc>
          <w:tcPr>
            <w:tcW w:w="15026" w:type="dxa"/>
            <w:gridSpan w:val="3"/>
          </w:tcPr>
          <w:p w:rsidR="00FA2233" w:rsidRPr="008614F3" w:rsidRDefault="00FA2233" w:rsidP="00190DE7">
            <w:pPr>
              <w:autoSpaceDE w:val="0"/>
              <w:autoSpaceDN w:val="0"/>
              <w:adjustRightInd w:val="0"/>
              <w:spacing w:line="240" w:lineRule="atLeast"/>
              <w:rPr>
                <w:b/>
              </w:rPr>
            </w:pPr>
            <w:r w:rsidRPr="008614F3">
              <w:rPr>
                <w:b/>
              </w:rPr>
              <w:lastRenderedPageBreak/>
              <w:t>Обеспечение исполнения контракта</w:t>
            </w:r>
          </w:p>
        </w:tc>
      </w:tr>
      <w:tr w:rsidR="009C3B64" w:rsidRPr="009C3B64" w:rsidTr="00710A4B">
        <w:trPr>
          <w:trHeight w:val="585"/>
        </w:trPr>
        <w:tc>
          <w:tcPr>
            <w:tcW w:w="923" w:type="dxa"/>
          </w:tcPr>
          <w:p w:rsidR="00FA2233" w:rsidRPr="009C3B64" w:rsidRDefault="00FA2233" w:rsidP="00190DE7">
            <w:pPr>
              <w:pStyle w:val="a7"/>
              <w:numPr>
                <w:ilvl w:val="0"/>
                <w:numId w:val="2"/>
              </w:numPr>
              <w:spacing w:line="240" w:lineRule="atLeast"/>
              <w:jc w:val="center"/>
            </w:pPr>
          </w:p>
        </w:tc>
        <w:tc>
          <w:tcPr>
            <w:tcW w:w="4181" w:type="dxa"/>
          </w:tcPr>
          <w:p w:rsidR="00FA2233" w:rsidRPr="009C3B64" w:rsidRDefault="00FA2233" w:rsidP="00190DE7">
            <w:pPr>
              <w:pStyle w:val="a7"/>
              <w:widowControl w:val="0"/>
              <w:tabs>
                <w:tab w:val="left" w:pos="851"/>
              </w:tabs>
              <w:autoSpaceDE w:val="0"/>
              <w:autoSpaceDN w:val="0"/>
              <w:adjustRightInd w:val="0"/>
              <w:spacing w:line="240" w:lineRule="atLeast"/>
              <w:ind w:left="0"/>
              <w:jc w:val="both"/>
            </w:pPr>
            <w:r w:rsidRPr="009C3B64">
              <w:t>Размер обеспечения исполнения контракта</w:t>
            </w:r>
          </w:p>
        </w:tc>
        <w:tc>
          <w:tcPr>
            <w:tcW w:w="9922" w:type="dxa"/>
            <w:vAlign w:val="center"/>
          </w:tcPr>
          <w:p w:rsidR="007B4739" w:rsidRPr="00C85027" w:rsidRDefault="00824143" w:rsidP="007B4739">
            <w:pPr>
              <w:pStyle w:val="ConsPlusNormal"/>
              <w:widowControl/>
              <w:numPr>
                <w:ilvl w:val="0"/>
                <w:numId w:val="0"/>
              </w:numPr>
              <w:tabs>
                <w:tab w:val="num" w:pos="107"/>
              </w:tabs>
              <w:spacing w:line="240" w:lineRule="atLeast"/>
              <w:jc w:val="both"/>
              <w:rPr>
                <w:rFonts w:ascii="Times New Roman" w:hAnsi="Times New Roman" w:cs="Times New Roman"/>
                <w:b/>
                <w:sz w:val="24"/>
                <w:szCs w:val="24"/>
              </w:rPr>
            </w:pPr>
            <w:r w:rsidRPr="00824143">
              <w:rPr>
                <w:rFonts w:ascii="Times New Roman" w:hAnsi="Times New Roman" w:cs="Times New Roman"/>
                <w:b/>
                <w:sz w:val="24"/>
                <w:szCs w:val="24"/>
              </w:rPr>
              <w:t xml:space="preserve">5 </w:t>
            </w:r>
            <w:r w:rsidR="007B4739" w:rsidRPr="00824143">
              <w:rPr>
                <w:rFonts w:ascii="Times New Roman" w:hAnsi="Times New Roman" w:cs="Times New Roman"/>
                <w:b/>
                <w:sz w:val="24"/>
                <w:szCs w:val="24"/>
              </w:rPr>
              <w:t xml:space="preserve">% </w:t>
            </w:r>
            <w:r w:rsidR="007B4739" w:rsidRPr="00824143">
              <w:rPr>
                <w:rFonts w:ascii="Times New Roman" w:hAnsi="Times New Roman" w:cs="Times New Roman"/>
                <w:sz w:val="24"/>
                <w:szCs w:val="24"/>
              </w:rPr>
              <w:t xml:space="preserve">от начальной (максимальной) цены контракта и составляет: </w:t>
            </w:r>
            <w:r w:rsidRPr="00824143">
              <w:rPr>
                <w:rFonts w:ascii="Times New Roman" w:hAnsi="Times New Roman" w:cs="Times New Roman"/>
                <w:b/>
                <w:sz w:val="24"/>
                <w:szCs w:val="24"/>
              </w:rPr>
              <w:t>26 950 000,00</w:t>
            </w:r>
            <w:r w:rsidRPr="00824143">
              <w:rPr>
                <w:rFonts w:ascii="Times New Roman" w:hAnsi="Times New Roman" w:cs="Times New Roman"/>
                <w:sz w:val="24"/>
                <w:szCs w:val="24"/>
              </w:rPr>
              <w:t xml:space="preserve"> </w:t>
            </w:r>
            <w:r w:rsidR="007B4739" w:rsidRPr="00824143">
              <w:rPr>
                <w:rFonts w:ascii="Times New Roman" w:hAnsi="Times New Roman" w:cs="Times New Roman"/>
                <w:b/>
                <w:sz w:val="24"/>
                <w:szCs w:val="24"/>
              </w:rPr>
              <w:t>руб. (</w:t>
            </w:r>
            <w:r w:rsidRPr="00824143">
              <w:rPr>
                <w:rFonts w:ascii="Times New Roman" w:hAnsi="Times New Roman" w:cs="Times New Roman"/>
                <w:b/>
                <w:sz w:val="24"/>
                <w:szCs w:val="24"/>
              </w:rPr>
              <w:t xml:space="preserve">Двадцать шесть миллионов девятьсот пятьдесят тысяч </w:t>
            </w:r>
            <w:r w:rsidR="00501971" w:rsidRPr="00824143">
              <w:rPr>
                <w:rFonts w:ascii="Times New Roman" w:hAnsi="Times New Roman" w:cs="Times New Roman"/>
                <w:b/>
                <w:sz w:val="24"/>
                <w:szCs w:val="24"/>
              </w:rPr>
              <w:t>рублей</w:t>
            </w:r>
            <w:r w:rsidR="00E14A15" w:rsidRPr="00824143">
              <w:rPr>
                <w:rFonts w:ascii="Times New Roman" w:hAnsi="Times New Roman" w:cs="Times New Roman"/>
                <w:b/>
                <w:sz w:val="24"/>
                <w:szCs w:val="24"/>
              </w:rPr>
              <w:t xml:space="preserve"> 00</w:t>
            </w:r>
            <w:r w:rsidR="007B4739" w:rsidRPr="00824143">
              <w:rPr>
                <w:rFonts w:ascii="Times New Roman" w:hAnsi="Times New Roman" w:cs="Times New Roman"/>
                <w:b/>
                <w:sz w:val="24"/>
                <w:szCs w:val="24"/>
              </w:rPr>
              <w:t xml:space="preserve"> копеек)</w:t>
            </w:r>
            <w:r w:rsidR="00242F64" w:rsidRPr="00824143">
              <w:rPr>
                <w:rFonts w:ascii="Times New Roman" w:hAnsi="Times New Roman" w:cs="Times New Roman"/>
                <w:b/>
                <w:sz w:val="24"/>
                <w:szCs w:val="24"/>
              </w:rPr>
              <w:t>.</w:t>
            </w:r>
          </w:p>
          <w:p w:rsidR="007B4739" w:rsidRPr="00C85027" w:rsidRDefault="007B4739" w:rsidP="007B4739">
            <w:pPr>
              <w:pStyle w:val="ConsPlusNormal"/>
              <w:widowControl/>
              <w:numPr>
                <w:ilvl w:val="0"/>
                <w:numId w:val="0"/>
              </w:numPr>
              <w:tabs>
                <w:tab w:val="num" w:pos="107"/>
              </w:tabs>
              <w:spacing w:line="240" w:lineRule="atLeast"/>
              <w:jc w:val="both"/>
              <w:rPr>
                <w:rFonts w:ascii="Times New Roman" w:hAnsi="Times New Roman" w:cs="Times New Roman"/>
                <w:b/>
                <w:sz w:val="24"/>
                <w:szCs w:val="24"/>
              </w:rPr>
            </w:pPr>
          </w:p>
          <w:p w:rsidR="001A22C7" w:rsidRPr="009C3B64" w:rsidRDefault="007B4739" w:rsidP="007B4739">
            <w:pPr>
              <w:pStyle w:val="ConsPlusNormal"/>
              <w:widowControl/>
              <w:numPr>
                <w:ilvl w:val="0"/>
                <w:numId w:val="0"/>
              </w:numPr>
              <w:tabs>
                <w:tab w:val="num" w:pos="107"/>
              </w:tabs>
              <w:spacing w:line="240" w:lineRule="atLeast"/>
              <w:jc w:val="both"/>
              <w:rPr>
                <w:rFonts w:ascii="Times New Roman" w:hAnsi="Times New Roman" w:cs="Times New Roman"/>
                <w:bCs/>
                <w:i/>
                <w:sz w:val="24"/>
                <w:szCs w:val="24"/>
              </w:rPr>
            </w:pPr>
            <w:r w:rsidRPr="001A22C7">
              <w:rPr>
                <w:rFonts w:ascii="Times New Roman" w:eastAsia="Arial" w:hAnsi="Times New Roman" w:cs="Times New Roman"/>
                <w:i/>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w:t>
            </w:r>
            <w:r w:rsidRPr="001A22C7">
              <w:rPr>
                <w:rFonts w:ascii="Times New Roman" w:eastAsia="Arial" w:hAnsi="Times New Roman" w:cs="Times New Roman"/>
                <w:i/>
                <w:sz w:val="24"/>
                <w:szCs w:val="24"/>
              </w:rPr>
              <w:lastRenderedPageBreak/>
              <w:t>купки, с которым заключается контракт, предоставляет обеспечение исполнения контракта с учетом положений статьи 37 Федерального закона от 05.04.2013 № 44-ФЗ</w:t>
            </w:r>
          </w:p>
        </w:tc>
      </w:tr>
      <w:tr w:rsidR="008614F3" w:rsidRPr="008614F3" w:rsidTr="00DB36FA">
        <w:tc>
          <w:tcPr>
            <w:tcW w:w="923" w:type="dxa"/>
          </w:tcPr>
          <w:p w:rsidR="00FA2233" w:rsidRPr="008614F3" w:rsidRDefault="00FA2233" w:rsidP="00190DE7">
            <w:pPr>
              <w:pStyle w:val="a7"/>
              <w:numPr>
                <w:ilvl w:val="0"/>
                <w:numId w:val="2"/>
              </w:numPr>
              <w:spacing w:line="240" w:lineRule="atLeast"/>
              <w:jc w:val="center"/>
            </w:pPr>
          </w:p>
        </w:tc>
        <w:tc>
          <w:tcPr>
            <w:tcW w:w="4181" w:type="dxa"/>
          </w:tcPr>
          <w:p w:rsidR="00FA2233" w:rsidRPr="008614F3" w:rsidRDefault="00FA2233" w:rsidP="00190DE7">
            <w:pPr>
              <w:pStyle w:val="a7"/>
              <w:widowControl w:val="0"/>
              <w:tabs>
                <w:tab w:val="left" w:pos="851"/>
              </w:tabs>
              <w:autoSpaceDE w:val="0"/>
              <w:autoSpaceDN w:val="0"/>
              <w:adjustRightInd w:val="0"/>
              <w:spacing w:line="240" w:lineRule="atLeast"/>
              <w:ind w:left="0"/>
              <w:jc w:val="both"/>
            </w:pPr>
            <w:r w:rsidRPr="008614F3">
              <w:t>Срок и порядок предоставления обеспечения исполнения контракта</w:t>
            </w:r>
          </w:p>
          <w:p w:rsidR="00FA2233" w:rsidRPr="008614F3" w:rsidRDefault="00FA2233" w:rsidP="00190DE7">
            <w:pPr>
              <w:pStyle w:val="a7"/>
              <w:widowControl w:val="0"/>
              <w:tabs>
                <w:tab w:val="left" w:pos="851"/>
              </w:tabs>
              <w:autoSpaceDE w:val="0"/>
              <w:autoSpaceDN w:val="0"/>
              <w:adjustRightInd w:val="0"/>
              <w:spacing w:line="240" w:lineRule="atLeast"/>
              <w:ind w:left="0"/>
              <w:jc w:val="both"/>
            </w:pPr>
          </w:p>
          <w:p w:rsidR="00FA2233" w:rsidRPr="008614F3" w:rsidRDefault="00FA2233" w:rsidP="00190DE7">
            <w:pPr>
              <w:pStyle w:val="a7"/>
              <w:widowControl w:val="0"/>
              <w:tabs>
                <w:tab w:val="left" w:pos="851"/>
              </w:tabs>
              <w:autoSpaceDE w:val="0"/>
              <w:autoSpaceDN w:val="0"/>
              <w:adjustRightInd w:val="0"/>
              <w:spacing w:line="240" w:lineRule="atLeast"/>
              <w:ind w:left="0"/>
              <w:jc w:val="both"/>
            </w:pPr>
          </w:p>
          <w:p w:rsidR="00FA2233" w:rsidRPr="008614F3" w:rsidRDefault="00FA2233" w:rsidP="00190DE7">
            <w:pPr>
              <w:pStyle w:val="a7"/>
              <w:widowControl w:val="0"/>
              <w:tabs>
                <w:tab w:val="left" w:pos="851"/>
              </w:tabs>
              <w:autoSpaceDE w:val="0"/>
              <w:autoSpaceDN w:val="0"/>
              <w:adjustRightInd w:val="0"/>
              <w:spacing w:line="240" w:lineRule="atLeast"/>
              <w:ind w:left="0"/>
              <w:jc w:val="both"/>
            </w:pPr>
          </w:p>
          <w:p w:rsidR="00FA2233" w:rsidRPr="008614F3" w:rsidRDefault="00FA2233" w:rsidP="00190DE7">
            <w:pPr>
              <w:pStyle w:val="a7"/>
              <w:widowControl w:val="0"/>
              <w:tabs>
                <w:tab w:val="left" w:pos="851"/>
              </w:tabs>
              <w:autoSpaceDE w:val="0"/>
              <w:autoSpaceDN w:val="0"/>
              <w:adjustRightInd w:val="0"/>
              <w:spacing w:line="240" w:lineRule="atLeast"/>
              <w:ind w:left="0"/>
              <w:jc w:val="both"/>
            </w:pPr>
          </w:p>
          <w:p w:rsidR="00FA2233" w:rsidRPr="008614F3" w:rsidRDefault="00FA2233" w:rsidP="00190DE7">
            <w:pPr>
              <w:pStyle w:val="a7"/>
              <w:widowControl w:val="0"/>
              <w:tabs>
                <w:tab w:val="left" w:pos="851"/>
              </w:tabs>
              <w:autoSpaceDE w:val="0"/>
              <w:autoSpaceDN w:val="0"/>
              <w:adjustRightInd w:val="0"/>
              <w:spacing w:line="240" w:lineRule="atLeast"/>
              <w:ind w:left="0"/>
              <w:jc w:val="both"/>
            </w:pPr>
          </w:p>
          <w:p w:rsidR="00FA2233" w:rsidRPr="008614F3" w:rsidRDefault="00FA2233" w:rsidP="00190DE7">
            <w:pPr>
              <w:pStyle w:val="a7"/>
              <w:widowControl w:val="0"/>
              <w:tabs>
                <w:tab w:val="left" w:pos="851"/>
              </w:tabs>
              <w:autoSpaceDE w:val="0"/>
              <w:autoSpaceDN w:val="0"/>
              <w:adjustRightInd w:val="0"/>
              <w:spacing w:line="240" w:lineRule="atLeast"/>
              <w:ind w:left="0"/>
              <w:jc w:val="both"/>
            </w:pPr>
          </w:p>
        </w:tc>
        <w:tc>
          <w:tcPr>
            <w:tcW w:w="9922" w:type="dxa"/>
            <w:vAlign w:val="center"/>
          </w:tcPr>
          <w:p w:rsidR="008539BA" w:rsidRDefault="008539BA" w:rsidP="009D5A10">
            <w:pPr>
              <w:autoSpaceDE w:val="0"/>
              <w:autoSpaceDN w:val="0"/>
              <w:adjustRightInd w:val="0"/>
              <w:spacing w:line="240" w:lineRule="atLeast"/>
              <w:ind w:firstLine="284"/>
              <w:jc w:val="both"/>
            </w:pPr>
            <w:r w:rsidRPr="008539BA">
              <w:t xml:space="preserve">Контракт заключается после предоставления участником закупки, с которым заключается контракт, обеспечения исполнения контракта в соответствии с </w:t>
            </w:r>
            <w:r>
              <w:t>Законом № 44-ФЗ</w:t>
            </w:r>
            <w:r w:rsidRPr="008539BA">
              <w:t>.</w:t>
            </w:r>
            <w:r w:rsidR="008C26D5">
              <w:t xml:space="preserve"> </w:t>
            </w:r>
            <w:r w:rsidR="008C26D5" w:rsidRPr="008C26D5">
              <w:t xml:space="preserve">В случае </w:t>
            </w:r>
            <w:proofErr w:type="spellStart"/>
            <w:r w:rsidR="008C26D5" w:rsidRPr="008C26D5">
              <w:t>непредоставления</w:t>
            </w:r>
            <w:proofErr w:type="spellEnd"/>
            <w:r w:rsidR="008C26D5" w:rsidRPr="008C26D5">
              <w:t xml:space="preserve">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9D52DF" w:rsidRDefault="00625DE0" w:rsidP="00625DE0">
            <w:pPr>
              <w:autoSpaceDE w:val="0"/>
              <w:autoSpaceDN w:val="0"/>
              <w:adjustRightInd w:val="0"/>
              <w:spacing w:line="240" w:lineRule="atLeast"/>
              <w:ind w:firstLine="284"/>
              <w:jc w:val="both"/>
              <w:rPr>
                <w:rStyle w:val="highlightsearch"/>
                <w:rFonts w:eastAsiaTheme="majorEastAsia"/>
              </w:rPr>
            </w:pPr>
            <w:r w:rsidRPr="00625DE0">
              <w:t>В течение пяти дней с даты размещения заказчиком в единой информационной системе проекта контракта победитель электронной процедуры подписывает усиленной электронной подписью указанный проект контракта, размещает на электронной площадке подписанный проект контракта и документ, подтверждающий предоставление обеспечения исполнения контракта, если данное требование установлено в извещении и (или) документации о закупке, либо размещает протокол разногласий, предусмотренный </w:t>
            </w:r>
            <w:hyperlink r:id="rId15" w:anchor="dst961" w:history="1">
              <w:r w:rsidRPr="00625DE0">
                <w:t>частью 4</w:t>
              </w:r>
            </w:hyperlink>
            <w:r>
              <w:t xml:space="preserve"> статьи 83.2 Закона № 44-ФЗ.</w:t>
            </w:r>
            <w:r w:rsidR="009D5A10" w:rsidRPr="00051071">
              <w:rPr>
                <w:rStyle w:val="highlightsearch"/>
                <w:rFonts w:eastAsiaTheme="majorEastAsia"/>
              </w:rPr>
              <w:t xml:space="preserve">    </w:t>
            </w:r>
          </w:p>
          <w:p w:rsidR="00FA2233" w:rsidRPr="00625DE0" w:rsidRDefault="009D52DF" w:rsidP="009D52DF">
            <w:pPr>
              <w:autoSpaceDE w:val="0"/>
              <w:autoSpaceDN w:val="0"/>
              <w:adjustRightInd w:val="0"/>
              <w:spacing w:line="240" w:lineRule="atLeast"/>
              <w:ind w:firstLine="284"/>
              <w:jc w:val="both"/>
            </w:pPr>
            <w:r w:rsidRPr="008614F3">
              <w:t xml:space="preserve">В случае если участником закупки, с которым заключается контракт, является казенное учреждение, требования об обеспечении </w:t>
            </w:r>
            <w:r>
              <w:t>исполнения</w:t>
            </w:r>
            <w:r w:rsidRPr="008539BA">
              <w:t xml:space="preserve"> контракта</w:t>
            </w:r>
            <w:r w:rsidRPr="008614F3">
              <w:t xml:space="preserve"> к такому участнику не применяются.</w:t>
            </w:r>
            <w:r w:rsidR="009D5A10" w:rsidRPr="00051071">
              <w:rPr>
                <w:rStyle w:val="highlightsearch"/>
                <w:rFonts w:eastAsiaTheme="majorEastAsia"/>
              </w:rPr>
              <w:t xml:space="preserve">                                                                                      </w:t>
            </w:r>
            <w:r w:rsidR="009D5A10" w:rsidRPr="008614F3">
              <w:rPr>
                <w:rStyle w:val="highlightsearch"/>
                <w:rFonts w:eastAsiaTheme="majorEastAsia"/>
              </w:rPr>
              <w:t xml:space="preserve">                       </w:t>
            </w:r>
            <w:r w:rsidR="000A742D" w:rsidRPr="008614F3">
              <w:rPr>
                <w:rStyle w:val="highlightsearch"/>
                <w:rFonts w:eastAsiaTheme="majorEastAsia"/>
              </w:rPr>
              <w:t xml:space="preserve">                  </w:t>
            </w:r>
          </w:p>
        </w:tc>
      </w:tr>
      <w:tr w:rsidR="008614F3" w:rsidRPr="008614F3" w:rsidTr="00DB36FA">
        <w:tc>
          <w:tcPr>
            <w:tcW w:w="923" w:type="dxa"/>
          </w:tcPr>
          <w:p w:rsidR="00FA2233" w:rsidRPr="008614F3" w:rsidRDefault="00FA2233" w:rsidP="00190DE7">
            <w:pPr>
              <w:pStyle w:val="a7"/>
              <w:numPr>
                <w:ilvl w:val="0"/>
                <w:numId w:val="2"/>
              </w:numPr>
              <w:spacing w:line="240" w:lineRule="atLeast"/>
              <w:jc w:val="center"/>
            </w:pPr>
          </w:p>
        </w:tc>
        <w:tc>
          <w:tcPr>
            <w:tcW w:w="4181" w:type="dxa"/>
          </w:tcPr>
          <w:p w:rsidR="00FA2233" w:rsidRPr="008614F3" w:rsidRDefault="00FA2233" w:rsidP="00190DE7">
            <w:pPr>
              <w:pStyle w:val="a7"/>
              <w:widowControl w:val="0"/>
              <w:tabs>
                <w:tab w:val="left" w:pos="851"/>
              </w:tabs>
              <w:autoSpaceDE w:val="0"/>
              <w:autoSpaceDN w:val="0"/>
              <w:adjustRightInd w:val="0"/>
              <w:spacing w:line="240" w:lineRule="atLeast"/>
              <w:ind w:left="0"/>
              <w:jc w:val="both"/>
            </w:pPr>
            <w:r w:rsidRPr="008614F3">
              <w:t>Требования к обеспечению исполнения контракта</w:t>
            </w:r>
          </w:p>
        </w:tc>
        <w:tc>
          <w:tcPr>
            <w:tcW w:w="9922" w:type="dxa"/>
            <w:vAlign w:val="center"/>
          </w:tcPr>
          <w:p w:rsidR="00FA2233" w:rsidRPr="008614F3" w:rsidRDefault="00FA2233" w:rsidP="005A54B8">
            <w:pPr>
              <w:autoSpaceDE w:val="0"/>
              <w:autoSpaceDN w:val="0"/>
              <w:adjustRightInd w:val="0"/>
              <w:spacing w:line="240" w:lineRule="atLeast"/>
              <w:ind w:firstLine="284"/>
              <w:jc w:val="both"/>
            </w:pPr>
            <w:r w:rsidRPr="008614F3">
              <w:t xml:space="preserve">Исполнение контракта может обеспечиваться </w:t>
            </w:r>
            <w:r w:rsidRPr="005A54B8">
              <w:t xml:space="preserve">предоставлением банковской гарантии или внесением денежных средств </w:t>
            </w:r>
            <w:r w:rsidRPr="008614F3">
              <w:t xml:space="preserve">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97157C" w:rsidRDefault="009A7096" w:rsidP="005A54B8">
            <w:pPr>
              <w:autoSpaceDE w:val="0"/>
              <w:autoSpaceDN w:val="0"/>
              <w:adjustRightInd w:val="0"/>
              <w:spacing w:line="240" w:lineRule="atLeast"/>
              <w:ind w:firstLine="284"/>
              <w:jc w:val="both"/>
            </w:pPr>
            <w:r w:rsidRPr="008614F3">
              <w:t>Способ обеспечения исполнения контракта определяется участником закупки, с которым заключается контракт, самостоятельно.</w:t>
            </w:r>
            <w:r w:rsidR="00617962" w:rsidRPr="008614F3">
              <w:t xml:space="preserve"> </w:t>
            </w:r>
            <w:r w:rsidR="0097157C" w:rsidRPr="0097157C">
              <w:t>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6" w:anchor="dst101309" w:history="1">
              <w:r w:rsidR="0097157C" w:rsidRPr="0097157C">
                <w:t>статьей 95</w:t>
              </w:r>
            </w:hyperlink>
            <w:r w:rsidR="0097157C" w:rsidRPr="0097157C">
              <w:t> </w:t>
            </w:r>
            <w:r w:rsidR="0097157C">
              <w:t>Закона № 44-ФЗ</w:t>
            </w:r>
            <w:r w:rsidR="0097157C" w:rsidRPr="0097157C">
              <w:t>.</w:t>
            </w:r>
            <w:r w:rsidR="0097157C">
              <w:t xml:space="preserve"> </w:t>
            </w:r>
          </w:p>
          <w:p w:rsidR="00C62F52" w:rsidRPr="008614F3" w:rsidRDefault="00DA141B" w:rsidP="007C5764">
            <w:pPr>
              <w:autoSpaceDE w:val="0"/>
              <w:autoSpaceDN w:val="0"/>
              <w:adjustRightInd w:val="0"/>
              <w:spacing w:line="240" w:lineRule="atLeast"/>
              <w:ind w:firstLine="284"/>
              <w:jc w:val="both"/>
            </w:pPr>
            <w:r>
              <w:t xml:space="preserve">Заказчик </w:t>
            </w:r>
            <w:r w:rsidR="009A7096" w:rsidRPr="008614F3">
              <w:t xml:space="preserve">в качестве обеспечения исполнения контрактов </w:t>
            </w:r>
            <w:r w:rsidR="007C5764" w:rsidRPr="008614F3">
              <w:t>принима</w:t>
            </w:r>
            <w:r w:rsidR="007C5764">
              <w:t>е</w:t>
            </w:r>
            <w:r w:rsidR="007C5764" w:rsidRPr="008614F3">
              <w:t>т</w:t>
            </w:r>
            <w:r w:rsidR="009A7096" w:rsidRPr="008614F3">
              <w:t xml:space="preserve"> банковские гарантии, выданные банками, соответствующими требованиям, установленным </w:t>
            </w:r>
            <w:r w:rsidR="007C5764" w:rsidRPr="007C5764">
              <w:t>Постановление</w:t>
            </w:r>
            <w:r w:rsidR="007C5764">
              <w:t>м</w:t>
            </w:r>
            <w:r w:rsidR="007C5764" w:rsidRPr="007C5764">
              <w:t xml:space="preserve"> Правительства РФ от 12 апреля 2018</w:t>
            </w:r>
            <w:r w:rsidR="007C5764">
              <w:t xml:space="preserve"> № </w:t>
            </w:r>
            <w:r w:rsidR="007C5764" w:rsidRPr="007C5764">
              <w:t>440</w:t>
            </w:r>
            <w:r w:rsidR="007C5764">
              <w:t xml:space="preserve"> «</w:t>
            </w:r>
            <w:r w:rsidR="007C5764" w:rsidRPr="007C5764">
              <w:t>О требованиях к банкам, которые вправе выдавать банковские гарантии для обеспечения заявок и исполнения контрактов</w:t>
            </w:r>
            <w:r w:rsidR="007C5764">
              <w:t xml:space="preserve">». </w:t>
            </w:r>
            <w:r w:rsidR="00FA2233" w:rsidRPr="008614F3">
              <w:t xml:space="preserve">Банковская гарантия должна быть выдана банком, </w:t>
            </w:r>
            <w:r w:rsidR="0097157C">
              <w:t xml:space="preserve">включенным в перечень банков, установленный </w:t>
            </w:r>
            <w:r w:rsidR="00B51863">
              <w:t>Р</w:t>
            </w:r>
            <w:r w:rsidR="00390A97" w:rsidRPr="008614F3">
              <w:rPr>
                <w:shd w:val="clear" w:color="auto" w:fill="FFFFFF"/>
              </w:rPr>
              <w:t>аспоряжение</w:t>
            </w:r>
            <w:r w:rsidR="0097157C">
              <w:rPr>
                <w:shd w:val="clear" w:color="auto" w:fill="FFFFFF"/>
              </w:rPr>
              <w:t>м</w:t>
            </w:r>
            <w:r w:rsidR="00390A97" w:rsidRPr="008614F3">
              <w:rPr>
                <w:shd w:val="clear" w:color="auto" w:fill="FFFFFF"/>
              </w:rPr>
              <w:t xml:space="preserve"> </w:t>
            </w:r>
            <w:r w:rsidR="006D7468">
              <w:rPr>
                <w:shd w:val="clear" w:color="auto" w:fill="FFFFFF"/>
              </w:rPr>
              <w:t>№</w:t>
            </w:r>
            <w:r w:rsidR="0097157C">
              <w:rPr>
                <w:shd w:val="clear" w:color="auto" w:fill="FFFFFF"/>
              </w:rPr>
              <w:t> 1451-р</w:t>
            </w:r>
            <w:r w:rsidR="00B51863">
              <w:rPr>
                <w:shd w:val="clear" w:color="auto" w:fill="FFFFFF"/>
              </w:rPr>
              <w:t>.</w:t>
            </w:r>
          </w:p>
          <w:p w:rsidR="00FA2233" w:rsidRPr="008614F3" w:rsidRDefault="00FA2233" w:rsidP="00190DE7">
            <w:pPr>
              <w:tabs>
                <w:tab w:val="left" w:pos="458"/>
              </w:tabs>
              <w:autoSpaceDE w:val="0"/>
              <w:autoSpaceDN w:val="0"/>
              <w:adjustRightInd w:val="0"/>
              <w:spacing w:line="240" w:lineRule="atLeast"/>
              <w:ind w:firstLine="284"/>
              <w:jc w:val="both"/>
            </w:pPr>
            <w:r w:rsidRPr="008614F3">
              <w:t>Банковская гарантия должна быть безотзывной и должна содержать помимо условий, пе</w:t>
            </w:r>
            <w:r w:rsidRPr="008614F3">
              <w:lastRenderedPageBreak/>
              <w:t>речисленных в ч</w:t>
            </w:r>
            <w:r w:rsidR="00AD3DC4" w:rsidRPr="008614F3">
              <w:t xml:space="preserve">асти </w:t>
            </w:r>
            <w:r w:rsidRPr="008614F3">
              <w:t>2 ст</w:t>
            </w:r>
            <w:r w:rsidR="00AD3DC4" w:rsidRPr="008614F3">
              <w:t xml:space="preserve">атьи </w:t>
            </w:r>
            <w:r w:rsidRPr="008614F3">
              <w:t xml:space="preserve">45 </w:t>
            </w:r>
            <w:r w:rsidR="004727A4" w:rsidRPr="008614F3">
              <w:t>З</w:t>
            </w:r>
            <w:r w:rsidRPr="008614F3">
              <w:t>акона №</w:t>
            </w:r>
            <w:r w:rsidR="00FE28AB">
              <w:t xml:space="preserve"> </w:t>
            </w:r>
            <w:r w:rsidRPr="008614F3">
              <w:t>44-ФЗ,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FA2233" w:rsidRPr="008614F3" w:rsidRDefault="00FA2233" w:rsidP="00190DE7">
            <w:pPr>
              <w:autoSpaceDE w:val="0"/>
              <w:autoSpaceDN w:val="0"/>
              <w:adjustRightInd w:val="0"/>
              <w:spacing w:line="240" w:lineRule="atLeast"/>
              <w:ind w:firstLine="284"/>
              <w:jc w:val="both"/>
            </w:pPr>
            <w:r w:rsidRPr="008614F3">
              <w:t>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4D2DA4" w:rsidRPr="005A54B8" w:rsidRDefault="006809B3" w:rsidP="00E24E21">
            <w:pPr>
              <w:autoSpaceDE w:val="0"/>
              <w:autoSpaceDN w:val="0"/>
              <w:adjustRightInd w:val="0"/>
              <w:spacing w:line="240" w:lineRule="atLeast"/>
              <w:ind w:firstLine="284"/>
              <w:jc w:val="both"/>
              <w:rPr>
                <w:rStyle w:val="highlightsearch"/>
              </w:rPr>
            </w:pPr>
            <w:r w:rsidRPr="008614F3">
              <w:t xml:space="preserve">Если обеспечение контракта осуществляется путем </w:t>
            </w:r>
            <w:r w:rsidR="00FA2233" w:rsidRPr="008614F3">
              <w:t>внесени</w:t>
            </w:r>
            <w:r w:rsidRPr="008614F3">
              <w:t>я</w:t>
            </w:r>
            <w:r w:rsidR="00FA2233" w:rsidRPr="008614F3">
              <w:t xml:space="preserve"> денежных средств на расчетный счет заказчика, платежное поручение заполняется по общим правилам. При этом в графе </w:t>
            </w:r>
            <w:r w:rsidR="00FE28AB">
              <w:t>«</w:t>
            </w:r>
            <w:r w:rsidR="00FA2233" w:rsidRPr="008614F3">
              <w:t>Назначение платежа</w:t>
            </w:r>
            <w:r w:rsidR="00FE28AB">
              <w:t>»</w:t>
            </w:r>
            <w:r w:rsidR="00FA2233" w:rsidRPr="008614F3">
              <w:t xml:space="preserve"> необходимо указать </w:t>
            </w:r>
            <w:r w:rsidR="00FA2233" w:rsidRPr="005A54B8">
              <w:rPr>
                <w:i/>
              </w:rPr>
              <w:t>Обеспечение исполнения контракта</w:t>
            </w:r>
            <w:r w:rsidR="002F5287" w:rsidRPr="005A54B8">
              <w:rPr>
                <w:i/>
              </w:rPr>
              <w:t xml:space="preserve"> … (</w:t>
            </w:r>
            <w:r w:rsidR="00FA2233" w:rsidRPr="005A54B8">
              <w:rPr>
                <w:i/>
              </w:rPr>
              <w:t xml:space="preserve">отразить </w:t>
            </w:r>
            <w:r w:rsidR="002F5287" w:rsidRPr="005A54B8">
              <w:rPr>
                <w:i/>
              </w:rPr>
              <w:t>наименование предмета</w:t>
            </w:r>
            <w:r w:rsidR="00FA2233" w:rsidRPr="005A54B8">
              <w:rPr>
                <w:i/>
              </w:rPr>
              <w:t xml:space="preserve"> закупк</w:t>
            </w:r>
            <w:r w:rsidR="002F5287" w:rsidRPr="005A54B8">
              <w:rPr>
                <w:i/>
              </w:rPr>
              <w:t xml:space="preserve">и), тип средств </w:t>
            </w:r>
            <w:r w:rsidR="002F5287" w:rsidRPr="00E24E21">
              <w:t>04.00.00.</w:t>
            </w:r>
          </w:p>
        </w:tc>
      </w:tr>
      <w:tr w:rsidR="008614F3" w:rsidRPr="008614F3" w:rsidTr="003C67EC">
        <w:tc>
          <w:tcPr>
            <w:tcW w:w="923" w:type="dxa"/>
          </w:tcPr>
          <w:p w:rsidR="00FA2233" w:rsidRPr="008614F3" w:rsidRDefault="00FA2233" w:rsidP="00190DE7">
            <w:pPr>
              <w:pStyle w:val="a7"/>
              <w:numPr>
                <w:ilvl w:val="0"/>
                <w:numId w:val="2"/>
              </w:numPr>
              <w:spacing w:line="240" w:lineRule="atLeast"/>
            </w:pPr>
          </w:p>
        </w:tc>
        <w:tc>
          <w:tcPr>
            <w:tcW w:w="4181" w:type="dxa"/>
          </w:tcPr>
          <w:p w:rsidR="00FA2233" w:rsidRPr="008614F3" w:rsidRDefault="00FA2233" w:rsidP="00190DE7">
            <w:pPr>
              <w:pStyle w:val="a7"/>
              <w:widowControl w:val="0"/>
              <w:tabs>
                <w:tab w:val="left" w:pos="851"/>
              </w:tabs>
              <w:autoSpaceDE w:val="0"/>
              <w:autoSpaceDN w:val="0"/>
              <w:adjustRightInd w:val="0"/>
              <w:spacing w:line="240" w:lineRule="atLeast"/>
              <w:ind w:left="0"/>
              <w:jc w:val="both"/>
            </w:pPr>
            <w:r w:rsidRPr="008614F3">
              <w:t>Информация о банковском сопровождении контракта в соответствии со статьей 35 Закона</w:t>
            </w:r>
            <w:r w:rsidR="00642462" w:rsidRPr="008614F3">
              <w:t xml:space="preserve"> №</w:t>
            </w:r>
            <w:r w:rsidR="00AF4A50">
              <w:t xml:space="preserve"> </w:t>
            </w:r>
            <w:r w:rsidR="00642462" w:rsidRPr="008614F3">
              <w:t>44-ФЗ</w:t>
            </w:r>
          </w:p>
        </w:tc>
        <w:tc>
          <w:tcPr>
            <w:tcW w:w="9922" w:type="dxa"/>
          </w:tcPr>
          <w:p w:rsidR="009566B3" w:rsidRDefault="009566B3" w:rsidP="009566B3">
            <w:pPr>
              <w:autoSpaceDE w:val="0"/>
              <w:autoSpaceDN w:val="0"/>
              <w:adjustRightInd w:val="0"/>
              <w:spacing w:line="240" w:lineRule="atLeast"/>
              <w:jc w:val="both"/>
            </w:pPr>
            <w:r w:rsidRPr="009566B3">
              <w:t xml:space="preserve">В соответствии с постановлением мэрии </w:t>
            </w:r>
            <w:r>
              <w:t>города</w:t>
            </w:r>
            <w:r w:rsidRPr="009566B3">
              <w:t xml:space="preserve"> Череповца от 19.11.2018 № 4962 «Об определении случаев осуществления банковского сопровождения контрактов» осуществляется банковское сопровождение контракта. Банковское сопровождение контракта заключается в проведении мониторинга расчетов в рамках исполнения контракта.</w:t>
            </w:r>
          </w:p>
          <w:p w:rsidR="00FA2233" w:rsidRPr="009566B3" w:rsidRDefault="009566B3" w:rsidP="009566B3">
            <w:pPr>
              <w:autoSpaceDE w:val="0"/>
              <w:autoSpaceDN w:val="0"/>
              <w:adjustRightInd w:val="0"/>
              <w:spacing w:line="240" w:lineRule="atLeast"/>
              <w:jc w:val="both"/>
              <w:rPr>
                <w:b/>
              </w:rPr>
            </w:pPr>
            <w:r w:rsidRPr="009566B3">
              <w:t>Бан</w:t>
            </w:r>
            <w:r>
              <w:t>ковское сопровождение контракта</w:t>
            </w:r>
            <w:r w:rsidRPr="009566B3">
              <w:t xml:space="preserve"> осуществляется в соответствии с Правилами осуществления банковского сопровождения контрактов, утвержденными постановлением Правительства Российской Федерации от 20.09.2014 № 963, а также условиями контракта. </w:t>
            </w:r>
          </w:p>
        </w:tc>
      </w:tr>
      <w:tr w:rsidR="008614F3" w:rsidRPr="008614F3" w:rsidTr="00DB36FA">
        <w:tc>
          <w:tcPr>
            <w:tcW w:w="923" w:type="dxa"/>
          </w:tcPr>
          <w:p w:rsidR="00FA2233" w:rsidRPr="008614F3" w:rsidRDefault="00FA2233" w:rsidP="00190DE7">
            <w:pPr>
              <w:pStyle w:val="a7"/>
              <w:numPr>
                <w:ilvl w:val="0"/>
                <w:numId w:val="2"/>
              </w:numPr>
              <w:spacing w:line="240" w:lineRule="atLeast"/>
              <w:jc w:val="center"/>
            </w:pPr>
          </w:p>
        </w:tc>
        <w:tc>
          <w:tcPr>
            <w:tcW w:w="4181" w:type="dxa"/>
          </w:tcPr>
          <w:p w:rsidR="00FA2233" w:rsidRPr="008614F3" w:rsidRDefault="00FA2233" w:rsidP="00190DE7">
            <w:pPr>
              <w:pStyle w:val="a7"/>
              <w:widowControl w:val="0"/>
              <w:tabs>
                <w:tab w:val="left" w:pos="851"/>
              </w:tabs>
              <w:autoSpaceDE w:val="0"/>
              <w:autoSpaceDN w:val="0"/>
              <w:adjustRightInd w:val="0"/>
              <w:spacing w:line="240" w:lineRule="atLeast"/>
              <w:ind w:left="0"/>
              <w:jc w:val="both"/>
            </w:pPr>
            <w:r w:rsidRPr="008614F3">
              <w:t>Платежные реквизиты для перечисления денежных средств для обеспечения исполнения контракта</w:t>
            </w:r>
          </w:p>
        </w:tc>
        <w:tc>
          <w:tcPr>
            <w:tcW w:w="9922" w:type="dxa"/>
            <w:vAlign w:val="center"/>
          </w:tcPr>
          <w:p w:rsidR="009D316D" w:rsidRDefault="009D316D" w:rsidP="00AF4A50">
            <w:pPr>
              <w:widowControl w:val="0"/>
              <w:tabs>
                <w:tab w:val="left" w:pos="851"/>
              </w:tabs>
              <w:autoSpaceDE w:val="0"/>
              <w:autoSpaceDN w:val="0"/>
              <w:adjustRightInd w:val="0"/>
              <w:spacing w:line="240" w:lineRule="atLeast"/>
              <w:contextualSpacing/>
              <w:jc w:val="both"/>
            </w:pPr>
            <w:r w:rsidRPr="009D316D">
              <w:t xml:space="preserve">Наименование банка: Отделение Вологда банка России//УФК по </w:t>
            </w:r>
            <w:r>
              <w:t xml:space="preserve">Вологодской области г. Вологда </w:t>
            </w:r>
          </w:p>
          <w:p w:rsidR="009D316D" w:rsidRDefault="009D316D" w:rsidP="00AF4A50">
            <w:pPr>
              <w:widowControl w:val="0"/>
              <w:tabs>
                <w:tab w:val="left" w:pos="851"/>
              </w:tabs>
              <w:autoSpaceDE w:val="0"/>
              <w:autoSpaceDN w:val="0"/>
              <w:adjustRightInd w:val="0"/>
              <w:spacing w:line="240" w:lineRule="atLeast"/>
              <w:contextualSpacing/>
              <w:jc w:val="both"/>
            </w:pPr>
            <w:r w:rsidRPr="009D316D">
              <w:t>БИ</w:t>
            </w:r>
            <w:r>
              <w:t>К 011909101</w:t>
            </w:r>
          </w:p>
          <w:p w:rsidR="009D316D" w:rsidRDefault="009D316D" w:rsidP="00AF4A50">
            <w:pPr>
              <w:widowControl w:val="0"/>
              <w:tabs>
                <w:tab w:val="left" w:pos="851"/>
              </w:tabs>
              <w:autoSpaceDE w:val="0"/>
              <w:autoSpaceDN w:val="0"/>
              <w:adjustRightInd w:val="0"/>
              <w:spacing w:line="240" w:lineRule="atLeast"/>
              <w:contextualSpacing/>
              <w:jc w:val="both"/>
            </w:pPr>
            <w:r>
              <w:t>Счет банка 40102810445370000022</w:t>
            </w:r>
          </w:p>
          <w:p w:rsidR="009D316D" w:rsidRDefault="009D316D" w:rsidP="00AF4A50">
            <w:pPr>
              <w:widowControl w:val="0"/>
              <w:tabs>
                <w:tab w:val="left" w:pos="851"/>
              </w:tabs>
              <w:autoSpaceDE w:val="0"/>
              <w:autoSpaceDN w:val="0"/>
              <w:adjustRightInd w:val="0"/>
              <w:spacing w:line="240" w:lineRule="atLeast"/>
              <w:contextualSpacing/>
              <w:jc w:val="both"/>
            </w:pPr>
            <w:r w:rsidRPr="009D316D">
              <w:t>Казначе</w:t>
            </w:r>
            <w:r>
              <w:t>йский счет 03232643197300003000</w:t>
            </w:r>
          </w:p>
          <w:p w:rsidR="009D316D" w:rsidRDefault="009D316D" w:rsidP="00AF4A50">
            <w:pPr>
              <w:widowControl w:val="0"/>
              <w:tabs>
                <w:tab w:val="left" w:pos="851"/>
              </w:tabs>
              <w:autoSpaceDE w:val="0"/>
              <w:autoSpaceDN w:val="0"/>
              <w:adjustRightInd w:val="0"/>
              <w:spacing w:line="240" w:lineRule="atLeast"/>
              <w:contextualSpacing/>
              <w:jc w:val="both"/>
            </w:pPr>
            <w:r w:rsidRPr="009D316D">
              <w:t>Получатель: Финансовое управление мэрии города Череповца (Комитет по управлению имуществом горо</w:t>
            </w:r>
            <w:r>
              <w:t>да Череповца л/</w:t>
            </w:r>
            <w:proofErr w:type="spellStart"/>
            <w:r>
              <w:t>сч</w:t>
            </w:r>
            <w:proofErr w:type="spellEnd"/>
            <w:r>
              <w:t xml:space="preserve"> 811.30.001.3)</w:t>
            </w:r>
          </w:p>
          <w:p w:rsidR="009D316D" w:rsidRDefault="009D316D" w:rsidP="00AF4A50">
            <w:pPr>
              <w:widowControl w:val="0"/>
              <w:tabs>
                <w:tab w:val="left" w:pos="851"/>
              </w:tabs>
              <w:autoSpaceDE w:val="0"/>
              <w:autoSpaceDN w:val="0"/>
              <w:adjustRightInd w:val="0"/>
              <w:spacing w:line="240" w:lineRule="atLeast"/>
              <w:contextualSpacing/>
              <w:jc w:val="both"/>
            </w:pPr>
            <w:r>
              <w:t>ИНН 3528008860, КПП 352801001</w:t>
            </w:r>
          </w:p>
          <w:p w:rsidR="009D316D" w:rsidRDefault="009D316D" w:rsidP="00AF4A50">
            <w:pPr>
              <w:widowControl w:val="0"/>
              <w:tabs>
                <w:tab w:val="left" w:pos="851"/>
              </w:tabs>
              <w:autoSpaceDE w:val="0"/>
              <w:autoSpaceDN w:val="0"/>
              <w:adjustRightInd w:val="0"/>
              <w:spacing w:line="240" w:lineRule="atLeast"/>
              <w:contextualSpacing/>
              <w:jc w:val="both"/>
            </w:pPr>
            <w:r w:rsidRPr="009D316D">
              <w:t xml:space="preserve">КБК 811 0000 0000000 000 000           </w:t>
            </w:r>
            <w:r>
              <w:t xml:space="preserve">                              </w:t>
            </w:r>
          </w:p>
          <w:p w:rsidR="00AF4A50" w:rsidRPr="00AF4A50" w:rsidRDefault="009D316D" w:rsidP="00AF4A50">
            <w:pPr>
              <w:widowControl w:val="0"/>
              <w:tabs>
                <w:tab w:val="left" w:pos="851"/>
              </w:tabs>
              <w:autoSpaceDE w:val="0"/>
              <w:autoSpaceDN w:val="0"/>
              <w:adjustRightInd w:val="0"/>
              <w:spacing w:line="240" w:lineRule="atLeast"/>
              <w:contextualSpacing/>
              <w:jc w:val="both"/>
            </w:pPr>
            <w:r w:rsidRPr="009D316D">
              <w:t>Тип средств 04.00.00</w:t>
            </w:r>
          </w:p>
        </w:tc>
      </w:tr>
      <w:tr w:rsidR="008614F3" w:rsidRPr="008614F3" w:rsidTr="00215869">
        <w:tc>
          <w:tcPr>
            <w:tcW w:w="15026" w:type="dxa"/>
            <w:gridSpan w:val="3"/>
          </w:tcPr>
          <w:p w:rsidR="00C33D55" w:rsidRPr="008614F3" w:rsidRDefault="00C33D55" w:rsidP="00190DE7">
            <w:pPr>
              <w:spacing w:line="240" w:lineRule="atLeast"/>
              <w:jc w:val="both"/>
              <w:rPr>
                <w:b/>
              </w:rPr>
            </w:pPr>
            <w:r w:rsidRPr="008614F3">
              <w:rPr>
                <w:b/>
              </w:rPr>
              <w:t>Предоставление участникам электронного аукциона разъяснений положений документации об электронном аукционе</w:t>
            </w:r>
          </w:p>
        </w:tc>
      </w:tr>
      <w:tr w:rsidR="008614F3" w:rsidRPr="008614F3" w:rsidTr="00DB36FA">
        <w:tc>
          <w:tcPr>
            <w:tcW w:w="923" w:type="dxa"/>
          </w:tcPr>
          <w:p w:rsidR="00C33D55" w:rsidRPr="008614F3" w:rsidRDefault="00C33D55" w:rsidP="00190DE7">
            <w:pPr>
              <w:pStyle w:val="a7"/>
              <w:numPr>
                <w:ilvl w:val="0"/>
                <w:numId w:val="2"/>
              </w:numPr>
              <w:spacing w:line="240" w:lineRule="atLeast"/>
              <w:jc w:val="center"/>
            </w:pPr>
          </w:p>
        </w:tc>
        <w:tc>
          <w:tcPr>
            <w:tcW w:w="4181" w:type="dxa"/>
          </w:tcPr>
          <w:p w:rsidR="00C33D55" w:rsidRPr="008614F3" w:rsidRDefault="00C33D55" w:rsidP="00190DE7">
            <w:pPr>
              <w:pStyle w:val="a7"/>
              <w:widowControl w:val="0"/>
              <w:tabs>
                <w:tab w:val="left" w:pos="851"/>
              </w:tabs>
              <w:autoSpaceDE w:val="0"/>
              <w:autoSpaceDN w:val="0"/>
              <w:adjustRightInd w:val="0"/>
              <w:spacing w:line="240" w:lineRule="atLeast"/>
              <w:ind w:left="0"/>
              <w:jc w:val="both"/>
            </w:pPr>
            <w:r w:rsidRPr="008614F3">
              <w:t>Порядок предоставления участникам электронного аукциона разъяснений положений аукционной документации</w:t>
            </w:r>
          </w:p>
        </w:tc>
        <w:tc>
          <w:tcPr>
            <w:tcW w:w="9922" w:type="dxa"/>
            <w:vAlign w:val="center"/>
          </w:tcPr>
          <w:p w:rsidR="00C33D55" w:rsidRPr="008614F3" w:rsidRDefault="00C33D55" w:rsidP="00190DE7">
            <w:pPr>
              <w:widowControl w:val="0"/>
              <w:autoSpaceDE w:val="0"/>
              <w:autoSpaceDN w:val="0"/>
              <w:adjustRightInd w:val="0"/>
              <w:spacing w:line="240" w:lineRule="atLeast"/>
              <w:ind w:firstLine="284"/>
              <w:jc w:val="both"/>
              <w:rPr>
                <w:rFonts w:eastAsia="Calibri"/>
                <w:lang w:eastAsia="en-US"/>
              </w:rPr>
            </w:pPr>
            <w:r w:rsidRPr="008614F3">
              <w:rPr>
                <w:rFonts w:eastAsia="Calibri"/>
                <w:lang w:eastAsia="en-US"/>
              </w:rPr>
              <w:t>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w:t>
            </w:r>
            <w:r w:rsidR="006753EE" w:rsidRPr="008614F3">
              <w:rPr>
                <w:rFonts w:eastAsia="Calibri"/>
                <w:lang w:eastAsia="en-US"/>
              </w:rPr>
              <w:t xml:space="preserve"> электронного</w:t>
            </w:r>
            <w:r w:rsidRPr="008614F3">
              <w:rPr>
                <w:rFonts w:eastAsia="Calibri"/>
                <w:lang w:eastAsia="en-US"/>
              </w:rPr>
              <w:t xml:space="preserve"> аукциона, запрос о даче разъяснений положе</w:t>
            </w:r>
            <w:r w:rsidRPr="008614F3">
              <w:rPr>
                <w:rFonts w:eastAsia="Calibri"/>
                <w:lang w:eastAsia="en-US"/>
              </w:rPr>
              <w:lastRenderedPageBreak/>
              <w:t xml:space="preserve">ний документации о таком аукционе (далее – запрос). При этом участник </w:t>
            </w:r>
            <w:r w:rsidR="006753EE" w:rsidRPr="008614F3">
              <w:rPr>
                <w:rFonts w:eastAsia="Calibri"/>
                <w:lang w:eastAsia="en-US"/>
              </w:rPr>
              <w:t xml:space="preserve">электронного </w:t>
            </w:r>
            <w:r w:rsidRPr="008614F3">
              <w:rPr>
                <w:rFonts w:eastAsia="Calibri"/>
                <w:lang w:eastAsia="en-US"/>
              </w:rPr>
              <w:t xml:space="preserve">аукциона вправе направить не более чем три запроса о даче разъяснений положений данной документации в отношении одного </w:t>
            </w:r>
            <w:r w:rsidR="006753EE" w:rsidRPr="008614F3">
              <w:rPr>
                <w:rFonts w:eastAsia="Calibri"/>
                <w:lang w:eastAsia="en-US"/>
              </w:rPr>
              <w:t xml:space="preserve">электронного </w:t>
            </w:r>
            <w:r w:rsidRPr="008614F3">
              <w:rPr>
                <w:rFonts w:eastAsia="Calibri"/>
                <w:lang w:eastAsia="en-US"/>
              </w:rPr>
              <w:t xml:space="preserve">аукциона. В течение одного часа с момента поступления запроса он направляется оператором электронной площадки </w:t>
            </w:r>
            <w:r w:rsidR="00246E8F" w:rsidRPr="008614F3">
              <w:rPr>
                <w:rFonts w:eastAsia="Calibri"/>
                <w:lang w:eastAsia="en-US"/>
              </w:rPr>
              <w:t>заказчику</w:t>
            </w:r>
            <w:r w:rsidR="002D38A6">
              <w:rPr>
                <w:rFonts w:eastAsia="Calibri"/>
                <w:lang w:eastAsia="en-US"/>
              </w:rPr>
              <w:t>.</w:t>
            </w:r>
            <w:r w:rsidR="00246E8F" w:rsidRPr="008614F3">
              <w:rPr>
                <w:rFonts w:eastAsia="Calibri"/>
                <w:lang w:eastAsia="en-US"/>
              </w:rPr>
              <w:t xml:space="preserve"> </w:t>
            </w:r>
          </w:p>
          <w:p w:rsidR="00936AC0" w:rsidRPr="008614F3" w:rsidRDefault="00C33D55" w:rsidP="002D38A6">
            <w:pPr>
              <w:widowControl w:val="0"/>
              <w:autoSpaceDE w:val="0"/>
              <w:autoSpaceDN w:val="0"/>
              <w:adjustRightInd w:val="0"/>
              <w:spacing w:line="240" w:lineRule="atLeast"/>
              <w:ind w:firstLine="284"/>
              <w:jc w:val="both"/>
            </w:pPr>
            <w:r w:rsidRPr="008614F3">
              <w:t xml:space="preserve">В течение двух дней с даты поступления от оператора электронной площадки запроса </w:t>
            </w:r>
            <w:r w:rsidR="00246E8F" w:rsidRPr="008614F3">
              <w:t xml:space="preserve">заказчик </w:t>
            </w:r>
            <w:r w:rsidRPr="008614F3">
              <w:t xml:space="preserve">размещает в </w:t>
            </w:r>
            <w:r w:rsidR="002D38A6" w:rsidRPr="008614F3">
              <w:rPr>
                <w:rFonts w:eastAsia="Calibri"/>
                <w:lang w:eastAsia="en-US"/>
              </w:rPr>
              <w:t>единой информационной системе</w:t>
            </w:r>
            <w:r w:rsidRPr="008614F3">
              <w:t xml:space="preserve"> разъяснения положений документации об электронном аукционе с указанием предмета запроса, но без указания участника </w:t>
            </w:r>
            <w:r w:rsidR="006753EE" w:rsidRPr="008614F3">
              <w:t xml:space="preserve">электронного </w:t>
            </w:r>
            <w:r w:rsidRPr="008614F3">
              <w:t xml:space="preserve">аукциона, от которого поступил запрос, при условии, что запрос поступил </w:t>
            </w:r>
            <w:r w:rsidR="00B04351" w:rsidRPr="008614F3">
              <w:t>заказчику</w:t>
            </w:r>
            <w:r w:rsidRPr="008614F3">
              <w:t xml:space="preserve"> не позднее чем за три дня до даты окончания срока подачи заяв</w:t>
            </w:r>
            <w:r w:rsidR="00D718E9" w:rsidRPr="008614F3">
              <w:t>ок на участие в таком аукционе.</w:t>
            </w:r>
          </w:p>
        </w:tc>
      </w:tr>
      <w:tr w:rsidR="00372490" w:rsidRPr="008614F3" w:rsidTr="00EE6235">
        <w:tc>
          <w:tcPr>
            <w:tcW w:w="923" w:type="dxa"/>
          </w:tcPr>
          <w:p w:rsidR="00372490" w:rsidRPr="008614F3" w:rsidRDefault="00372490" w:rsidP="00190DE7">
            <w:pPr>
              <w:pStyle w:val="a7"/>
              <w:numPr>
                <w:ilvl w:val="0"/>
                <w:numId w:val="2"/>
              </w:numPr>
              <w:spacing w:line="240" w:lineRule="atLeast"/>
              <w:jc w:val="center"/>
            </w:pPr>
          </w:p>
        </w:tc>
        <w:tc>
          <w:tcPr>
            <w:tcW w:w="4181" w:type="dxa"/>
          </w:tcPr>
          <w:p w:rsidR="00372490" w:rsidRPr="008614F3" w:rsidRDefault="00372490" w:rsidP="00190DE7">
            <w:pPr>
              <w:pStyle w:val="a7"/>
              <w:widowControl w:val="0"/>
              <w:tabs>
                <w:tab w:val="left" w:pos="851"/>
              </w:tabs>
              <w:autoSpaceDE w:val="0"/>
              <w:autoSpaceDN w:val="0"/>
              <w:adjustRightInd w:val="0"/>
              <w:spacing w:line="240" w:lineRule="atLeast"/>
              <w:ind w:left="0"/>
              <w:jc w:val="both"/>
            </w:pPr>
            <w:r w:rsidRPr="008614F3">
              <w:t>Дата начала предоставления разъяснений положений аукционной документации</w:t>
            </w:r>
          </w:p>
        </w:tc>
        <w:tc>
          <w:tcPr>
            <w:tcW w:w="9922" w:type="dxa"/>
            <w:shd w:val="clear" w:color="auto" w:fill="auto"/>
            <w:vAlign w:val="center"/>
          </w:tcPr>
          <w:p w:rsidR="00372490" w:rsidRPr="00EE6235" w:rsidRDefault="00372490" w:rsidP="009D52DF">
            <w:pPr>
              <w:autoSpaceDE w:val="0"/>
              <w:autoSpaceDN w:val="0"/>
              <w:adjustRightInd w:val="0"/>
              <w:spacing w:line="240" w:lineRule="atLeast"/>
              <w:jc w:val="both"/>
              <w:rPr>
                <w:iCs/>
              </w:rPr>
            </w:pPr>
            <w:r w:rsidRPr="00EE6235">
              <w:t>«</w:t>
            </w:r>
            <w:r w:rsidR="009D52DF" w:rsidRPr="00EE6235">
              <w:t>21</w:t>
            </w:r>
            <w:r w:rsidRPr="00EE6235">
              <w:t xml:space="preserve">» </w:t>
            </w:r>
            <w:r w:rsidR="005E1A07" w:rsidRPr="00EE6235">
              <w:t>июля</w:t>
            </w:r>
            <w:r w:rsidRPr="00EE6235">
              <w:t xml:space="preserve"> </w:t>
            </w:r>
            <w:r w:rsidRPr="00EE6235">
              <w:rPr>
                <w:noProof/>
              </w:rPr>
              <w:t>202</w:t>
            </w:r>
            <w:r w:rsidR="000C65E8" w:rsidRPr="00EE6235">
              <w:rPr>
                <w:noProof/>
              </w:rPr>
              <w:t>1</w:t>
            </w:r>
            <w:r w:rsidRPr="00EE6235">
              <w:rPr>
                <w:noProof/>
              </w:rPr>
              <w:t xml:space="preserve"> г.</w:t>
            </w:r>
            <w:r w:rsidR="00D267B7" w:rsidRPr="00EE6235">
              <w:rPr>
                <w:noProof/>
              </w:rPr>
              <w:t xml:space="preserve"> </w:t>
            </w:r>
          </w:p>
        </w:tc>
      </w:tr>
      <w:tr w:rsidR="00372490" w:rsidRPr="008614F3" w:rsidTr="00EE6235">
        <w:tc>
          <w:tcPr>
            <w:tcW w:w="923" w:type="dxa"/>
          </w:tcPr>
          <w:p w:rsidR="00372490" w:rsidRPr="008614F3" w:rsidRDefault="00372490" w:rsidP="00190DE7">
            <w:pPr>
              <w:pStyle w:val="a7"/>
              <w:numPr>
                <w:ilvl w:val="0"/>
                <w:numId w:val="2"/>
              </w:numPr>
              <w:spacing w:line="240" w:lineRule="atLeast"/>
              <w:jc w:val="center"/>
            </w:pPr>
          </w:p>
        </w:tc>
        <w:tc>
          <w:tcPr>
            <w:tcW w:w="4181" w:type="dxa"/>
          </w:tcPr>
          <w:p w:rsidR="00372490" w:rsidRPr="008614F3" w:rsidRDefault="00372490" w:rsidP="00190DE7">
            <w:pPr>
              <w:pStyle w:val="a7"/>
              <w:widowControl w:val="0"/>
              <w:tabs>
                <w:tab w:val="left" w:pos="851"/>
              </w:tabs>
              <w:autoSpaceDE w:val="0"/>
              <w:autoSpaceDN w:val="0"/>
              <w:adjustRightInd w:val="0"/>
              <w:spacing w:line="240" w:lineRule="atLeast"/>
              <w:ind w:left="0"/>
              <w:jc w:val="both"/>
            </w:pPr>
            <w:r w:rsidRPr="008614F3">
              <w:t>Дата окончания срока предоставления разъяснений положений аукционной документации</w:t>
            </w:r>
          </w:p>
        </w:tc>
        <w:tc>
          <w:tcPr>
            <w:tcW w:w="9922" w:type="dxa"/>
            <w:shd w:val="clear" w:color="auto" w:fill="auto"/>
            <w:vAlign w:val="center"/>
          </w:tcPr>
          <w:p w:rsidR="00372490" w:rsidRPr="00EE6235" w:rsidRDefault="00372490" w:rsidP="009D52DF">
            <w:pPr>
              <w:autoSpaceDE w:val="0"/>
              <w:autoSpaceDN w:val="0"/>
              <w:adjustRightInd w:val="0"/>
              <w:spacing w:line="240" w:lineRule="atLeast"/>
              <w:jc w:val="both"/>
              <w:rPr>
                <w:iCs/>
              </w:rPr>
            </w:pPr>
            <w:r w:rsidRPr="00EE6235">
              <w:t>«</w:t>
            </w:r>
            <w:r w:rsidR="009D52DF" w:rsidRPr="00EE6235">
              <w:t>04</w:t>
            </w:r>
            <w:r w:rsidRPr="00EE6235">
              <w:t xml:space="preserve">» </w:t>
            </w:r>
            <w:r w:rsidR="009D52DF" w:rsidRPr="00EE6235">
              <w:t>августа</w:t>
            </w:r>
            <w:r w:rsidR="000C65E8" w:rsidRPr="00EE6235">
              <w:t xml:space="preserve"> </w:t>
            </w:r>
            <w:r w:rsidRPr="00EE6235">
              <w:rPr>
                <w:noProof/>
              </w:rPr>
              <w:t>2021 г. 23:59</w:t>
            </w:r>
          </w:p>
        </w:tc>
      </w:tr>
      <w:tr w:rsidR="003B31EA" w:rsidRPr="008614F3" w:rsidTr="003C67EC">
        <w:tc>
          <w:tcPr>
            <w:tcW w:w="923" w:type="dxa"/>
          </w:tcPr>
          <w:p w:rsidR="003B31EA" w:rsidRPr="008614F3" w:rsidRDefault="003B31EA" w:rsidP="00190DE7">
            <w:pPr>
              <w:pStyle w:val="a7"/>
              <w:numPr>
                <w:ilvl w:val="0"/>
                <w:numId w:val="2"/>
              </w:numPr>
              <w:spacing w:line="240" w:lineRule="atLeast"/>
              <w:jc w:val="center"/>
            </w:pPr>
          </w:p>
        </w:tc>
        <w:tc>
          <w:tcPr>
            <w:tcW w:w="4181" w:type="dxa"/>
          </w:tcPr>
          <w:p w:rsidR="003B31EA" w:rsidRPr="008614F3" w:rsidRDefault="00550E20" w:rsidP="00550E20">
            <w:pPr>
              <w:pStyle w:val="a7"/>
              <w:widowControl w:val="0"/>
              <w:tabs>
                <w:tab w:val="left" w:pos="851"/>
              </w:tabs>
              <w:autoSpaceDE w:val="0"/>
              <w:autoSpaceDN w:val="0"/>
              <w:adjustRightInd w:val="0"/>
              <w:spacing w:line="240" w:lineRule="atLeast"/>
              <w:ind w:left="0"/>
              <w:jc w:val="both"/>
            </w:pPr>
            <w:r>
              <w:t xml:space="preserve">Преимущества </w:t>
            </w:r>
            <w:r w:rsidR="003B31EA" w:rsidRPr="008614F3">
              <w:t>в</w:t>
            </w:r>
            <w:r>
              <w:t xml:space="preserve"> соответствии </w:t>
            </w:r>
            <w:r w:rsidR="003B31EA" w:rsidRPr="008614F3">
              <w:t>со </w:t>
            </w:r>
            <w:hyperlink r:id="rId17" w:anchor="/document/70353464/entry/28" w:history="1">
              <w:r>
                <w:t>статьями 28-</w:t>
              </w:r>
              <w:r w:rsidR="003B31EA" w:rsidRPr="008614F3">
                <w:t>29</w:t>
              </w:r>
            </w:hyperlink>
            <w:r w:rsidR="003B31EA" w:rsidRPr="008614F3">
              <w:t> Закона №</w:t>
            </w:r>
            <w:r>
              <w:t xml:space="preserve"> </w:t>
            </w:r>
            <w:r w:rsidR="003B31EA" w:rsidRPr="008614F3">
              <w:t>44-ФЗ, предоставляемые при осуществлении закупки</w:t>
            </w:r>
          </w:p>
        </w:tc>
        <w:tc>
          <w:tcPr>
            <w:tcW w:w="9922" w:type="dxa"/>
          </w:tcPr>
          <w:p w:rsidR="003B31EA" w:rsidRPr="008614F3" w:rsidRDefault="003B31EA" w:rsidP="003B31EA">
            <w:pPr>
              <w:shd w:val="clear" w:color="auto" w:fill="FFFFFF"/>
              <w:spacing w:line="240" w:lineRule="atLeast"/>
              <w:jc w:val="both"/>
              <w:rPr>
                <w:rFonts w:ascii="Roboto" w:hAnsi="Roboto"/>
                <w:sz w:val="25"/>
                <w:szCs w:val="25"/>
              </w:rPr>
            </w:pPr>
            <w:r w:rsidRPr="00A00AC2">
              <w:rPr>
                <w:iCs/>
                <w:color w:val="000000" w:themeColor="text1"/>
              </w:rPr>
              <w:t>Не предусмотрены</w:t>
            </w:r>
          </w:p>
        </w:tc>
      </w:tr>
      <w:tr w:rsidR="003B31EA" w:rsidRPr="008614F3" w:rsidTr="003C67EC">
        <w:trPr>
          <w:trHeight w:val="561"/>
        </w:trPr>
        <w:tc>
          <w:tcPr>
            <w:tcW w:w="923" w:type="dxa"/>
          </w:tcPr>
          <w:p w:rsidR="003B31EA" w:rsidRPr="008614F3" w:rsidRDefault="003B31EA" w:rsidP="00190DE7">
            <w:pPr>
              <w:pStyle w:val="a7"/>
              <w:numPr>
                <w:ilvl w:val="0"/>
                <w:numId w:val="2"/>
              </w:numPr>
              <w:spacing w:line="240" w:lineRule="atLeast"/>
              <w:jc w:val="center"/>
            </w:pPr>
          </w:p>
        </w:tc>
        <w:tc>
          <w:tcPr>
            <w:tcW w:w="4181" w:type="dxa"/>
          </w:tcPr>
          <w:p w:rsidR="003B31EA" w:rsidRPr="008614F3" w:rsidRDefault="003B31EA" w:rsidP="00190DE7">
            <w:pPr>
              <w:pStyle w:val="a7"/>
              <w:widowControl w:val="0"/>
              <w:tabs>
                <w:tab w:val="left" w:pos="851"/>
              </w:tabs>
              <w:autoSpaceDE w:val="0"/>
              <w:autoSpaceDN w:val="0"/>
              <w:adjustRightInd w:val="0"/>
              <w:spacing w:line="240" w:lineRule="atLeast"/>
              <w:ind w:left="0"/>
              <w:jc w:val="both"/>
            </w:pPr>
            <w:r w:rsidRPr="008614F3">
              <w:t xml:space="preserve">Ограничения в отношении участников закупок </w:t>
            </w:r>
          </w:p>
        </w:tc>
        <w:tc>
          <w:tcPr>
            <w:tcW w:w="9922" w:type="dxa"/>
          </w:tcPr>
          <w:p w:rsidR="003B31EA" w:rsidRPr="008614F3" w:rsidRDefault="003B31EA" w:rsidP="003B31EA">
            <w:pPr>
              <w:spacing w:line="240" w:lineRule="atLeast"/>
              <w:jc w:val="both"/>
              <w:rPr>
                <w:bCs/>
              </w:rPr>
            </w:pPr>
            <w:r w:rsidRPr="008614F3">
              <w:rPr>
                <w:bCs/>
              </w:rPr>
              <w:t>Не установлены</w:t>
            </w:r>
          </w:p>
        </w:tc>
      </w:tr>
      <w:tr w:rsidR="008614F3" w:rsidRPr="008614F3" w:rsidTr="00710A4B">
        <w:trPr>
          <w:trHeight w:val="383"/>
        </w:trPr>
        <w:tc>
          <w:tcPr>
            <w:tcW w:w="15026" w:type="dxa"/>
            <w:gridSpan w:val="3"/>
          </w:tcPr>
          <w:p w:rsidR="00FA2233" w:rsidRPr="008614F3" w:rsidRDefault="00FA2233" w:rsidP="00190DE7">
            <w:pPr>
              <w:spacing w:line="240" w:lineRule="atLeast"/>
              <w:rPr>
                <w:b/>
              </w:rPr>
            </w:pPr>
            <w:r w:rsidRPr="008614F3">
              <w:rPr>
                <w:b/>
              </w:rPr>
              <w:t>Требования к содержанию и составу заявки на участие в электронном аукционе</w:t>
            </w:r>
          </w:p>
        </w:tc>
      </w:tr>
      <w:tr w:rsidR="008614F3" w:rsidRPr="008614F3" w:rsidTr="00FC78FF">
        <w:tc>
          <w:tcPr>
            <w:tcW w:w="923" w:type="dxa"/>
            <w:tcBorders>
              <w:bottom w:val="single" w:sz="4" w:space="0" w:color="auto"/>
            </w:tcBorders>
          </w:tcPr>
          <w:p w:rsidR="00800027" w:rsidRPr="008614F3" w:rsidRDefault="00800027" w:rsidP="00190DE7">
            <w:pPr>
              <w:pStyle w:val="a7"/>
              <w:numPr>
                <w:ilvl w:val="0"/>
                <w:numId w:val="2"/>
              </w:numPr>
              <w:spacing w:line="240" w:lineRule="atLeast"/>
              <w:jc w:val="center"/>
            </w:pPr>
          </w:p>
        </w:tc>
        <w:tc>
          <w:tcPr>
            <w:tcW w:w="4181" w:type="dxa"/>
            <w:tcBorders>
              <w:bottom w:val="single" w:sz="4" w:space="0" w:color="auto"/>
            </w:tcBorders>
          </w:tcPr>
          <w:p w:rsidR="00800027" w:rsidRPr="008614F3" w:rsidRDefault="00800027" w:rsidP="00190DE7">
            <w:pPr>
              <w:pStyle w:val="a7"/>
              <w:widowControl w:val="0"/>
              <w:tabs>
                <w:tab w:val="left" w:pos="851"/>
              </w:tabs>
              <w:autoSpaceDE w:val="0"/>
              <w:autoSpaceDN w:val="0"/>
              <w:adjustRightInd w:val="0"/>
              <w:spacing w:line="240" w:lineRule="atLeast"/>
              <w:ind w:left="0"/>
              <w:jc w:val="both"/>
            </w:pPr>
            <w:r w:rsidRPr="008614F3">
              <w:rPr>
                <w:rFonts w:eastAsia="Calibri"/>
                <w:lang w:eastAsia="en-US"/>
              </w:rPr>
              <w:t xml:space="preserve">Требования к составу заявки на участие в </w:t>
            </w:r>
            <w:r w:rsidR="003A4505" w:rsidRPr="008614F3">
              <w:rPr>
                <w:rFonts w:eastAsia="Calibri"/>
                <w:lang w:eastAsia="en-US"/>
              </w:rPr>
              <w:t xml:space="preserve">электронном </w:t>
            </w:r>
            <w:r w:rsidRPr="008614F3">
              <w:rPr>
                <w:rFonts w:eastAsia="Calibri"/>
                <w:lang w:eastAsia="en-US"/>
              </w:rPr>
              <w:t xml:space="preserve">аукционе и </w:t>
            </w:r>
            <w:r w:rsidRPr="00505B25">
              <w:rPr>
                <w:rFonts w:eastAsia="Calibri"/>
                <w:lang w:eastAsia="en-US"/>
              </w:rPr>
              <w:t>инструкция по ее заполнению</w:t>
            </w:r>
          </w:p>
        </w:tc>
        <w:tc>
          <w:tcPr>
            <w:tcW w:w="9922" w:type="dxa"/>
            <w:vAlign w:val="center"/>
          </w:tcPr>
          <w:p w:rsidR="00C74228" w:rsidRDefault="00C74228" w:rsidP="00190DE7">
            <w:pPr>
              <w:autoSpaceDE w:val="0"/>
              <w:autoSpaceDN w:val="0"/>
              <w:adjustRightInd w:val="0"/>
              <w:spacing w:line="240" w:lineRule="atLeast"/>
              <w:jc w:val="both"/>
            </w:pPr>
            <w:r w:rsidRPr="00C74228">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rsidR="00800027" w:rsidRPr="000734D5" w:rsidRDefault="00800027" w:rsidP="000734D5">
            <w:pPr>
              <w:autoSpaceDE w:val="0"/>
              <w:autoSpaceDN w:val="0"/>
              <w:adjustRightInd w:val="0"/>
              <w:spacing w:line="240" w:lineRule="atLeast"/>
              <w:jc w:val="both"/>
            </w:pPr>
            <w:r w:rsidRPr="008614F3">
              <w:t>Участник электронного аукциона вправе подать только одн</w:t>
            </w:r>
            <w:r w:rsidR="000734D5">
              <w:t>у заявку на участие в аукционе.</w:t>
            </w:r>
          </w:p>
          <w:p w:rsidR="00800027" w:rsidRPr="008614F3" w:rsidRDefault="00800027" w:rsidP="00190DE7">
            <w:pPr>
              <w:suppressAutoHyphens/>
              <w:autoSpaceDE w:val="0"/>
              <w:autoSpaceDN w:val="0"/>
              <w:adjustRightInd w:val="0"/>
              <w:spacing w:line="240" w:lineRule="atLeast"/>
              <w:jc w:val="both"/>
              <w:rPr>
                <w:rFonts w:eastAsia="Calibri"/>
                <w:lang w:eastAsia="en-US"/>
              </w:rPr>
            </w:pPr>
            <w:r w:rsidRPr="008614F3">
              <w:rPr>
                <w:rFonts w:eastAsia="Calibri"/>
                <w:lang w:eastAsia="en-US"/>
              </w:rPr>
              <w:t>Инструкция</w:t>
            </w:r>
            <w:r w:rsidRPr="008614F3">
              <w:rPr>
                <w:rFonts w:eastAsia="Calibri"/>
                <w:b/>
                <w:lang w:eastAsia="en-US"/>
              </w:rPr>
              <w:t xml:space="preserve"> </w:t>
            </w:r>
            <w:r w:rsidRPr="008614F3">
              <w:rPr>
                <w:rFonts w:eastAsia="Calibri"/>
                <w:lang w:eastAsia="en-US"/>
              </w:rPr>
              <w:t>по заполнению заявки:</w:t>
            </w:r>
          </w:p>
          <w:p w:rsidR="00800027" w:rsidRPr="008614F3" w:rsidRDefault="00800027" w:rsidP="00190DE7">
            <w:pPr>
              <w:suppressAutoHyphens/>
              <w:autoSpaceDE w:val="0"/>
              <w:autoSpaceDN w:val="0"/>
              <w:adjustRightInd w:val="0"/>
              <w:spacing w:line="240" w:lineRule="atLeast"/>
              <w:ind w:firstLine="284"/>
              <w:jc w:val="both"/>
              <w:rPr>
                <w:rFonts w:eastAsia="Calibri"/>
                <w:lang w:eastAsia="en-US"/>
              </w:rPr>
            </w:pPr>
            <w:r w:rsidRPr="008614F3">
              <w:rPr>
                <w:rFonts w:eastAsia="Calibri"/>
                <w:lang w:eastAsia="en-US"/>
              </w:rPr>
              <w:t xml:space="preserve">1. Заявка на участие в электронном аукционе </w:t>
            </w:r>
            <w:r w:rsidRPr="008614F3">
              <w:t xml:space="preserve">направляется участником </w:t>
            </w:r>
            <w:r w:rsidR="003A4505" w:rsidRPr="008614F3">
              <w:t xml:space="preserve">электронного </w:t>
            </w:r>
            <w:r w:rsidRPr="008614F3">
              <w:t>аукциона оператору электронной площадки</w:t>
            </w:r>
            <w:r w:rsidRPr="008614F3">
              <w:rPr>
                <w:rFonts w:eastAsia="Calibri"/>
                <w:lang w:eastAsia="en-US"/>
              </w:rPr>
              <w:t xml:space="preserve"> </w:t>
            </w:r>
            <w:r w:rsidR="00C74228" w:rsidRPr="00C74228">
              <w:rPr>
                <w:rFonts w:eastAsia="Calibri"/>
                <w:lang w:eastAsia="en-US"/>
              </w:rPr>
              <w:t xml:space="preserve">в форме двух электронных документов, </w:t>
            </w:r>
            <w:r w:rsidRPr="008614F3">
              <w:t xml:space="preserve">содержащих </w:t>
            </w:r>
            <w:r w:rsidRPr="008614F3">
              <w:rPr>
                <w:b/>
              </w:rPr>
              <w:t>первую</w:t>
            </w:r>
            <w:r w:rsidRPr="008614F3">
              <w:t xml:space="preserve"> и </w:t>
            </w:r>
            <w:r w:rsidRPr="008614F3">
              <w:rPr>
                <w:b/>
              </w:rPr>
              <w:t>вторую</w:t>
            </w:r>
            <w:r w:rsidRPr="008614F3">
              <w:t xml:space="preserve"> </w:t>
            </w:r>
            <w:r w:rsidRPr="008614F3">
              <w:rPr>
                <w:b/>
              </w:rPr>
              <w:t>части</w:t>
            </w:r>
            <w:r w:rsidRPr="008614F3">
              <w:t xml:space="preserve"> заявки на участие в электронном аукционе. Указанные электронные документы подаются одновременно.</w:t>
            </w:r>
          </w:p>
          <w:p w:rsidR="001A1498" w:rsidRPr="00CC22BC" w:rsidRDefault="00800027" w:rsidP="001A1498">
            <w:pPr>
              <w:suppressAutoHyphens/>
              <w:autoSpaceDE w:val="0"/>
              <w:autoSpaceDN w:val="0"/>
              <w:adjustRightInd w:val="0"/>
              <w:spacing w:line="240" w:lineRule="atLeast"/>
              <w:ind w:firstLine="284"/>
              <w:jc w:val="both"/>
            </w:pPr>
            <w:r w:rsidRPr="008614F3">
              <w:t xml:space="preserve">2. Заявка на участие </w:t>
            </w:r>
            <w:r w:rsidRPr="008614F3">
              <w:rPr>
                <w:bCs/>
              </w:rPr>
              <w:t xml:space="preserve">в </w:t>
            </w:r>
            <w:r w:rsidRPr="008614F3">
              <w:rPr>
                <w:rFonts w:eastAsia="Calibri"/>
                <w:lang w:eastAsia="en-US"/>
              </w:rPr>
              <w:t>электронном</w:t>
            </w:r>
            <w:r w:rsidRPr="008614F3">
              <w:t xml:space="preserve"> аукционе должна быть написана на русском языке. </w:t>
            </w:r>
            <w:r w:rsidR="001A1498" w:rsidRPr="00CC22BC">
              <w:lastRenderedPageBreak/>
              <w:t>Указания на товарный знак (при наличии) товара, предлагаемого для поставки или для использования при выполнении работ, оказании услуг, могут быть на любом ином языке.</w:t>
            </w:r>
          </w:p>
          <w:p w:rsidR="004A05E0" w:rsidRDefault="00800027" w:rsidP="00190DE7">
            <w:pPr>
              <w:widowControl w:val="0"/>
              <w:autoSpaceDE w:val="0"/>
              <w:autoSpaceDN w:val="0"/>
              <w:adjustRightInd w:val="0"/>
              <w:spacing w:line="240" w:lineRule="atLeast"/>
              <w:ind w:firstLine="284"/>
              <w:jc w:val="both"/>
              <w:rPr>
                <w:bCs/>
              </w:rPr>
            </w:pPr>
            <w:r w:rsidRPr="008614F3">
              <w:t>3. </w:t>
            </w:r>
            <w:r w:rsidR="004A05E0" w:rsidRPr="008614F3">
              <w:rPr>
                <w:bCs/>
              </w:rPr>
              <w:t>В случаях</w:t>
            </w:r>
            <w:r w:rsidR="00505B25">
              <w:rPr>
                <w:bCs/>
              </w:rPr>
              <w:t>,</w:t>
            </w:r>
            <w:r w:rsidR="004A05E0" w:rsidRPr="008614F3">
              <w:rPr>
                <w:bCs/>
              </w:rPr>
              <w:t xml:space="preserve"> предусмотренных Законом №</w:t>
            </w:r>
            <w:r w:rsidR="00505B25">
              <w:rPr>
                <w:bCs/>
              </w:rPr>
              <w:t xml:space="preserve"> </w:t>
            </w:r>
            <w:r w:rsidR="004A05E0" w:rsidRPr="008614F3">
              <w:rPr>
                <w:bCs/>
              </w:rPr>
              <w:t>44-ФЗ, с учетом требований, установленных документацией об аукционе к содержанию первой части заявки на участие в электронном аукционе, предоставление конкретных показателей предлагаемого для поставки или для использования при выполнении работ, оказании услуг товара, соответствующих значениям эквивалентности либо значениям, установленным документацией об аукционе, осуществляется следующим образом:</w:t>
            </w:r>
          </w:p>
          <w:p w:rsidR="004A05E0" w:rsidRPr="008614F3" w:rsidRDefault="004A05E0" w:rsidP="00190DE7">
            <w:pPr>
              <w:widowControl w:val="0"/>
              <w:autoSpaceDE w:val="0"/>
              <w:autoSpaceDN w:val="0"/>
              <w:adjustRightInd w:val="0"/>
              <w:spacing w:line="240" w:lineRule="atLeast"/>
              <w:ind w:firstLine="284"/>
              <w:jc w:val="both"/>
              <w:rPr>
                <w:bCs/>
              </w:rPr>
            </w:pPr>
            <w:r w:rsidRPr="008614F3">
              <w:rPr>
                <w:bCs/>
              </w:rPr>
              <w:t>В случае указания в документации об аукционе используемых для определения соответствия потребностям заказчика или эквивалентности предлагаемого к поставке или к использованию при выполнении работ, оказании услуг товара показателей, значения которых не могут изменяться, участник закупки, обязан указать такие показатели без изменений.</w:t>
            </w:r>
          </w:p>
          <w:p w:rsidR="004A05E0" w:rsidRPr="008614F3" w:rsidRDefault="004A05E0" w:rsidP="00190DE7">
            <w:pPr>
              <w:widowControl w:val="0"/>
              <w:autoSpaceDE w:val="0"/>
              <w:autoSpaceDN w:val="0"/>
              <w:adjustRightInd w:val="0"/>
              <w:spacing w:line="240" w:lineRule="atLeast"/>
              <w:ind w:firstLine="284"/>
              <w:jc w:val="both"/>
              <w:rPr>
                <w:bCs/>
              </w:rPr>
            </w:pPr>
            <w:r w:rsidRPr="008614F3">
              <w:rPr>
                <w:bCs/>
              </w:rPr>
              <w:t>В случае указания в документации об аукционе максимальных и (или) минимальных значений показ</w:t>
            </w:r>
            <w:r w:rsidR="003D2CDF">
              <w:rPr>
                <w:bCs/>
              </w:rPr>
              <w:t>ателей товара, участник закупки</w:t>
            </w:r>
            <w:r w:rsidRPr="008614F3">
              <w:rPr>
                <w:bCs/>
              </w:rPr>
              <w:t xml:space="preserve"> обязан указать конкретные показатели товара, содержащие единственное значение, позволяющее определить соответствие потребностям заказчика или эквивалентности предлагаемого к поставке или к использованию при выполнении работ, оказании услуг товара.</w:t>
            </w:r>
          </w:p>
          <w:p w:rsidR="004A05E0" w:rsidRPr="008614F3" w:rsidRDefault="004A05E0" w:rsidP="00190DE7">
            <w:pPr>
              <w:widowControl w:val="0"/>
              <w:autoSpaceDE w:val="0"/>
              <w:autoSpaceDN w:val="0"/>
              <w:adjustRightInd w:val="0"/>
              <w:spacing w:line="240" w:lineRule="atLeast"/>
              <w:ind w:firstLine="284"/>
              <w:jc w:val="both"/>
              <w:rPr>
                <w:bCs/>
              </w:rPr>
            </w:pPr>
            <w:r w:rsidRPr="008614F3">
              <w:rPr>
                <w:bCs/>
              </w:rPr>
              <w:t>В случае указания в документации об аукционе максимальных и минимальных значений показателей товара с союзом «или», участник закупки, обязан указать конкретные показатели товара, содержащие единственное значение, позволяющее определить соответствие потребностям заказчика или эквивалентности предлагаемого к поставке или к использованию при выполнении работ, оказании услуг товара.</w:t>
            </w:r>
          </w:p>
          <w:p w:rsidR="004A05E0" w:rsidRPr="008614F3" w:rsidRDefault="004A05E0" w:rsidP="00190DE7">
            <w:pPr>
              <w:widowControl w:val="0"/>
              <w:autoSpaceDE w:val="0"/>
              <w:autoSpaceDN w:val="0"/>
              <w:adjustRightInd w:val="0"/>
              <w:spacing w:line="240" w:lineRule="atLeast"/>
              <w:ind w:firstLine="284"/>
              <w:jc w:val="both"/>
              <w:rPr>
                <w:bCs/>
              </w:rPr>
            </w:pPr>
            <w:r w:rsidRPr="008614F3">
              <w:rPr>
                <w:bCs/>
              </w:rPr>
              <w:t>4. Указания на товарный знак, в случаях</w:t>
            </w:r>
            <w:r w:rsidR="00376CB2">
              <w:rPr>
                <w:bCs/>
              </w:rPr>
              <w:t>,</w:t>
            </w:r>
            <w:r w:rsidRPr="008614F3">
              <w:rPr>
                <w:bCs/>
              </w:rPr>
              <w:t xml:space="preserve"> установленных Законом №</w:t>
            </w:r>
            <w:r w:rsidR="00376CB2">
              <w:rPr>
                <w:bCs/>
              </w:rPr>
              <w:t xml:space="preserve"> </w:t>
            </w:r>
            <w:r w:rsidRPr="008614F3">
              <w:rPr>
                <w:bCs/>
              </w:rPr>
              <w:t>44-ФЗ и требованиями к содержанию первой части заявки на участие в аукционе, должно осуществляться следующим способом:</w:t>
            </w:r>
          </w:p>
          <w:p w:rsidR="004A05E0" w:rsidRPr="008614F3" w:rsidRDefault="004A05E0" w:rsidP="00190DE7">
            <w:pPr>
              <w:widowControl w:val="0"/>
              <w:autoSpaceDE w:val="0"/>
              <w:autoSpaceDN w:val="0"/>
              <w:adjustRightInd w:val="0"/>
              <w:spacing w:line="240" w:lineRule="atLeast"/>
              <w:ind w:firstLine="284"/>
              <w:jc w:val="both"/>
              <w:rPr>
                <w:bCs/>
              </w:rPr>
            </w:pPr>
            <w:r w:rsidRPr="008614F3">
              <w:rPr>
                <w:bCs/>
              </w:rPr>
              <w:t>Каждое указание на товарный знак должно содержаться в отдельной строке (графе, пункте, столбце, ячейке) с пояснением (названием), сообщающем о характере указываемых сведений.</w:t>
            </w:r>
          </w:p>
          <w:p w:rsidR="004A05E0" w:rsidRPr="008614F3" w:rsidRDefault="004A05E0" w:rsidP="00190DE7">
            <w:pPr>
              <w:widowControl w:val="0"/>
              <w:autoSpaceDE w:val="0"/>
              <w:autoSpaceDN w:val="0"/>
              <w:adjustRightInd w:val="0"/>
              <w:spacing w:line="240" w:lineRule="atLeast"/>
              <w:ind w:firstLine="284"/>
              <w:jc w:val="both"/>
              <w:rPr>
                <w:bCs/>
              </w:rPr>
            </w:pPr>
            <w:r w:rsidRPr="008614F3">
              <w:rPr>
                <w:bCs/>
              </w:rPr>
              <w:t>Каждое указание на товарный знак должно позволять идентифицировать принадлежность каждого из указываемых сведений о товаре к товарному знаку.</w:t>
            </w:r>
          </w:p>
          <w:p w:rsidR="004F03C1" w:rsidRPr="003B206D" w:rsidRDefault="004A05E0" w:rsidP="003B206D">
            <w:pPr>
              <w:widowControl w:val="0"/>
              <w:autoSpaceDE w:val="0"/>
              <w:autoSpaceDN w:val="0"/>
              <w:adjustRightInd w:val="0"/>
              <w:spacing w:line="240" w:lineRule="atLeast"/>
              <w:ind w:firstLine="284"/>
              <w:jc w:val="both"/>
              <w:rPr>
                <w:bCs/>
              </w:rPr>
            </w:pPr>
            <w:r w:rsidRPr="008614F3">
              <w:rPr>
                <w:bCs/>
              </w:rPr>
              <w:t>5. При заполнении заявки участнику закупки следует использовать общепринятые обозначения и наименования; избегать формулировок, допускающих неоднозначное толкование.</w:t>
            </w:r>
          </w:p>
        </w:tc>
      </w:tr>
      <w:tr w:rsidR="008614F3" w:rsidRPr="008614F3" w:rsidTr="00FC78FF">
        <w:tc>
          <w:tcPr>
            <w:tcW w:w="923" w:type="dxa"/>
            <w:tcBorders>
              <w:bottom w:val="single" w:sz="4" w:space="0" w:color="auto"/>
            </w:tcBorders>
          </w:tcPr>
          <w:p w:rsidR="00800027" w:rsidRPr="008614F3" w:rsidRDefault="00800027" w:rsidP="00190DE7">
            <w:pPr>
              <w:pStyle w:val="a7"/>
              <w:numPr>
                <w:ilvl w:val="0"/>
                <w:numId w:val="2"/>
              </w:numPr>
              <w:spacing w:line="240" w:lineRule="atLeast"/>
              <w:jc w:val="center"/>
            </w:pPr>
          </w:p>
        </w:tc>
        <w:tc>
          <w:tcPr>
            <w:tcW w:w="4181" w:type="dxa"/>
            <w:tcBorders>
              <w:bottom w:val="single" w:sz="4" w:space="0" w:color="auto"/>
            </w:tcBorders>
          </w:tcPr>
          <w:p w:rsidR="00800027" w:rsidRPr="008614F3" w:rsidRDefault="00800027" w:rsidP="00190DE7">
            <w:pPr>
              <w:spacing w:line="240" w:lineRule="atLeast"/>
              <w:jc w:val="both"/>
            </w:pPr>
            <w:r w:rsidRPr="008614F3">
              <w:rPr>
                <w:rFonts w:eastAsia="Calibri"/>
                <w:lang w:eastAsia="en-US"/>
              </w:rPr>
              <w:t xml:space="preserve">Требования к содержанию </w:t>
            </w:r>
            <w:r w:rsidRPr="008614F3">
              <w:rPr>
                <w:rFonts w:eastAsia="Calibri"/>
                <w:b/>
                <w:lang w:eastAsia="en-US"/>
              </w:rPr>
              <w:t>первой части</w:t>
            </w:r>
            <w:r w:rsidRPr="008614F3">
              <w:rPr>
                <w:rFonts w:eastAsia="Calibri"/>
                <w:lang w:eastAsia="en-US"/>
              </w:rPr>
              <w:t xml:space="preserve"> </w:t>
            </w:r>
            <w:r w:rsidRPr="008614F3">
              <w:rPr>
                <w:rFonts w:eastAsia="Calibri"/>
                <w:b/>
                <w:lang w:eastAsia="en-US"/>
              </w:rPr>
              <w:t>заявки</w:t>
            </w:r>
            <w:r w:rsidRPr="008614F3">
              <w:rPr>
                <w:rFonts w:eastAsia="Calibri"/>
                <w:lang w:eastAsia="en-US"/>
              </w:rPr>
              <w:t xml:space="preserve"> на участие в аукционе</w:t>
            </w:r>
          </w:p>
          <w:p w:rsidR="00800027" w:rsidRPr="008614F3" w:rsidRDefault="00800027" w:rsidP="00190DE7">
            <w:pPr>
              <w:pStyle w:val="a7"/>
              <w:widowControl w:val="0"/>
              <w:tabs>
                <w:tab w:val="left" w:pos="851"/>
              </w:tabs>
              <w:autoSpaceDE w:val="0"/>
              <w:autoSpaceDN w:val="0"/>
              <w:adjustRightInd w:val="0"/>
              <w:spacing w:line="240" w:lineRule="atLeast"/>
              <w:ind w:left="0"/>
              <w:jc w:val="both"/>
            </w:pPr>
          </w:p>
        </w:tc>
        <w:tc>
          <w:tcPr>
            <w:tcW w:w="9922" w:type="dxa"/>
            <w:vAlign w:val="center"/>
          </w:tcPr>
          <w:p w:rsidR="0071698F" w:rsidRPr="008614F3" w:rsidRDefault="00800027" w:rsidP="00190DE7">
            <w:pPr>
              <w:pStyle w:val="ConsPlusCell"/>
              <w:spacing w:line="240" w:lineRule="atLeast"/>
              <w:jc w:val="both"/>
              <w:rPr>
                <w:rFonts w:ascii="Times New Roman" w:hAnsi="Times New Roman" w:cs="Times New Roman"/>
                <w:sz w:val="24"/>
                <w:szCs w:val="24"/>
              </w:rPr>
            </w:pPr>
            <w:r w:rsidRPr="008614F3">
              <w:rPr>
                <w:rFonts w:ascii="Times New Roman" w:hAnsi="Times New Roman" w:cs="Times New Roman"/>
                <w:b/>
                <w:sz w:val="24"/>
                <w:szCs w:val="24"/>
              </w:rPr>
              <w:lastRenderedPageBreak/>
              <w:t>Первая часть заявки на участие в электронном аукционе должна содержать следующую информацию</w:t>
            </w:r>
            <w:r w:rsidR="0071698F" w:rsidRPr="008614F3">
              <w:rPr>
                <w:rFonts w:ascii="Times New Roman" w:hAnsi="Times New Roman" w:cs="Times New Roman"/>
                <w:sz w:val="24"/>
                <w:szCs w:val="24"/>
              </w:rPr>
              <w:t>:</w:t>
            </w:r>
          </w:p>
          <w:p w:rsidR="0071698F" w:rsidRPr="008614F3" w:rsidRDefault="0071698F" w:rsidP="00190DE7">
            <w:pPr>
              <w:autoSpaceDE w:val="0"/>
              <w:autoSpaceDN w:val="0"/>
              <w:adjustRightInd w:val="0"/>
              <w:spacing w:line="240" w:lineRule="atLeast"/>
              <w:ind w:firstLine="284"/>
              <w:jc w:val="both"/>
            </w:pPr>
            <w:r w:rsidRPr="008614F3">
              <w:lastRenderedPageBreak/>
              <w:t xml:space="preserve">1) </w:t>
            </w:r>
            <w:r w:rsidRPr="008614F3">
              <w:rPr>
                <w:b/>
                <w:i/>
              </w:rPr>
              <w:t>согласие участника электронного аукциона</w:t>
            </w:r>
            <w:r w:rsidRPr="008614F3">
              <w:t xml:space="preserve">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w:t>
            </w:r>
            <w:r w:rsidRPr="008614F3">
              <w:rPr>
                <w:i/>
              </w:rPr>
              <w:t>(такое согласие дается с применением программно-аппаратных средств электронной площадки)</w:t>
            </w:r>
            <w:r w:rsidRPr="008614F3">
              <w:t>;</w:t>
            </w:r>
          </w:p>
          <w:p w:rsidR="0071698F" w:rsidRPr="008614F3" w:rsidRDefault="0071698F" w:rsidP="00190DE7">
            <w:pPr>
              <w:autoSpaceDE w:val="0"/>
              <w:autoSpaceDN w:val="0"/>
              <w:adjustRightInd w:val="0"/>
              <w:spacing w:line="240" w:lineRule="atLeast"/>
              <w:ind w:firstLine="284"/>
              <w:jc w:val="both"/>
            </w:pPr>
            <w:r w:rsidRPr="008614F3">
              <w:t xml:space="preserve">2) </w:t>
            </w:r>
            <w:r w:rsidR="00D636D4" w:rsidRPr="00D636D4">
              <w:rPr>
                <w:color w:val="000000"/>
              </w:rPr>
              <w:t>при осуществлении закупки товара, в том числе поставляемого заказчику при выполнении закупаемых работ, оказании закупаемых услуг</w:t>
            </w:r>
            <w:r w:rsidRPr="008614F3">
              <w:t>:</w:t>
            </w:r>
          </w:p>
          <w:p w:rsidR="0071698F" w:rsidRPr="008614F3" w:rsidRDefault="0071698F" w:rsidP="00190DE7">
            <w:pPr>
              <w:autoSpaceDE w:val="0"/>
              <w:autoSpaceDN w:val="0"/>
              <w:adjustRightInd w:val="0"/>
              <w:spacing w:line="240" w:lineRule="atLeast"/>
              <w:ind w:firstLine="284"/>
              <w:jc w:val="both"/>
            </w:pPr>
            <w:r w:rsidRPr="008614F3">
              <w:t xml:space="preserve">а) </w:t>
            </w:r>
            <w:r w:rsidRPr="008614F3">
              <w:rPr>
                <w:b/>
                <w:i/>
              </w:rPr>
              <w:t>наименование страны происхождения товара</w:t>
            </w:r>
            <w:r w:rsidRPr="008614F3">
              <w:t>;</w:t>
            </w:r>
          </w:p>
          <w:p w:rsidR="0071698F" w:rsidRDefault="0071698F" w:rsidP="00190DE7">
            <w:pPr>
              <w:autoSpaceDE w:val="0"/>
              <w:autoSpaceDN w:val="0"/>
              <w:adjustRightInd w:val="0"/>
              <w:spacing w:line="240" w:lineRule="atLeast"/>
              <w:ind w:firstLine="284"/>
              <w:jc w:val="both"/>
            </w:pPr>
            <w:r w:rsidRPr="008614F3">
              <w:t xml:space="preserve">б) </w:t>
            </w:r>
            <w:r w:rsidRPr="008614F3">
              <w:rPr>
                <w:b/>
                <w:i/>
              </w:rPr>
              <w:t>конкретные показатели товара</w:t>
            </w:r>
            <w:r w:rsidRPr="008614F3">
              <w:t xml:space="preserve">, соответствующие значениям, установленным в документации об электронном аукционе, и </w:t>
            </w:r>
            <w:r w:rsidRPr="008614F3">
              <w:rPr>
                <w:b/>
                <w:i/>
              </w:rPr>
              <w:t>указание на товарный знак (при наличии)</w:t>
            </w:r>
            <w:r w:rsidRPr="008614F3">
              <w:rPr>
                <w:b/>
              </w:rPr>
              <w:t>.</w:t>
            </w:r>
            <w:r w:rsidRPr="008614F3">
              <w:t xml:space="preserve">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800027" w:rsidRPr="008614F3" w:rsidRDefault="0071698F" w:rsidP="00190DE7">
            <w:pPr>
              <w:widowControl w:val="0"/>
              <w:autoSpaceDE w:val="0"/>
              <w:autoSpaceDN w:val="0"/>
              <w:adjustRightInd w:val="0"/>
              <w:spacing w:line="240" w:lineRule="atLeast"/>
              <w:ind w:firstLine="284"/>
              <w:jc w:val="both"/>
              <w:rPr>
                <w:bCs/>
              </w:rPr>
            </w:pPr>
            <w:bookmarkStart w:id="0" w:name="dst1438"/>
            <w:bookmarkStart w:id="1" w:name="dst746"/>
            <w:bookmarkEnd w:id="0"/>
            <w:bookmarkEnd w:id="1"/>
            <w:r w:rsidRPr="008614F3">
              <w:rPr>
                <w:bC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r>
      <w:tr w:rsidR="008614F3" w:rsidRPr="008614F3" w:rsidTr="00FC78FF">
        <w:tc>
          <w:tcPr>
            <w:tcW w:w="923" w:type="dxa"/>
            <w:tcBorders>
              <w:bottom w:val="single" w:sz="4" w:space="0" w:color="auto"/>
            </w:tcBorders>
          </w:tcPr>
          <w:p w:rsidR="00800027" w:rsidRPr="008614F3" w:rsidRDefault="00800027" w:rsidP="00190DE7">
            <w:pPr>
              <w:pStyle w:val="a7"/>
              <w:numPr>
                <w:ilvl w:val="0"/>
                <w:numId w:val="2"/>
              </w:numPr>
              <w:spacing w:line="240" w:lineRule="atLeast"/>
              <w:jc w:val="center"/>
            </w:pPr>
          </w:p>
        </w:tc>
        <w:tc>
          <w:tcPr>
            <w:tcW w:w="4181" w:type="dxa"/>
            <w:tcBorders>
              <w:bottom w:val="single" w:sz="4" w:space="0" w:color="auto"/>
            </w:tcBorders>
          </w:tcPr>
          <w:p w:rsidR="00800027" w:rsidRPr="008614F3" w:rsidRDefault="00800027" w:rsidP="00190DE7">
            <w:pPr>
              <w:pStyle w:val="a7"/>
              <w:widowControl w:val="0"/>
              <w:tabs>
                <w:tab w:val="left" w:pos="851"/>
              </w:tabs>
              <w:autoSpaceDE w:val="0"/>
              <w:autoSpaceDN w:val="0"/>
              <w:adjustRightInd w:val="0"/>
              <w:spacing w:line="240" w:lineRule="atLeast"/>
              <w:ind w:left="0"/>
              <w:jc w:val="both"/>
            </w:pPr>
            <w:r w:rsidRPr="008614F3">
              <w:rPr>
                <w:rFonts w:eastAsia="Calibri"/>
                <w:lang w:eastAsia="en-US"/>
              </w:rPr>
              <w:t xml:space="preserve">Требования к содержанию </w:t>
            </w:r>
            <w:r w:rsidRPr="008614F3">
              <w:rPr>
                <w:rFonts w:eastAsia="Calibri"/>
                <w:b/>
                <w:lang w:eastAsia="en-US"/>
              </w:rPr>
              <w:t>второй части заявки</w:t>
            </w:r>
            <w:r w:rsidRPr="008614F3">
              <w:rPr>
                <w:rFonts w:eastAsia="Calibri"/>
                <w:lang w:eastAsia="en-US"/>
              </w:rPr>
              <w:t xml:space="preserve"> на участие в аукционе, в том числе исчерпывающий перечень документов, которые должны быть представлены участниками аукциона</w:t>
            </w:r>
          </w:p>
        </w:tc>
        <w:tc>
          <w:tcPr>
            <w:tcW w:w="9922" w:type="dxa"/>
            <w:vAlign w:val="center"/>
          </w:tcPr>
          <w:p w:rsidR="00800027" w:rsidRPr="008614F3" w:rsidRDefault="00800027" w:rsidP="00190DE7">
            <w:pPr>
              <w:pStyle w:val="ConsPlusNormal"/>
              <w:numPr>
                <w:ilvl w:val="0"/>
                <w:numId w:val="0"/>
              </w:numPr>
              <w:spacing w:line="240" w:lineRule="atLeast"/>
              <w:jc w:val="both"/>
              <w:rPr>
                <w:rFonts w:ascii="Times New Roman" w:hAnsi="Times New Roman" w:cs="Times New Roman"/>
                <w:b/>
                <w:sz w:val="24"/>
                <w:szCs w:val="24"/>
              </w:rPr>
            </w:pPr>
            <w:r w:rsidRPr="008614F3">
              <w:rPr>
                <w:rFonts w:ascii="Times New Roman" w:hAnsi="Times New Roman" w:cs="Times New Roman"/>
                <w:b/>
                <w:sz w:val="24"/>
                <w:szCs w:val="24"/>
              </w:rPr>
              <w:t>Вторая часть заявки на участие в электронном аукционе должна содержать следующие документы и информацию:</w:t>
            </w:r>
          </w:p>
          <w:p w:rsidR="00800027" w:rsidRDefault="00800027" w:rsidP="00190DE7">
            <w:pPr>
              <w:shd w:val="clear" w:color="auto" w:fill="FFFFFF"/>
              <w:autoSpaceDE w:val="0"/>
              <w:autoSpaceDN w:val="0"/>
              <w:adjustRightInd w:val="0"/>
              <w:spacing w:line="240" w:lineRule="atLeast"/>
              <w:jc w:val="both"/>
            </w:pPr>
            <w:r w:rsidRPr="008614F3">
              <w:t xml:space="preserve">1) </w:t>
            </w:r>
            <w:r w:rsidR="00314B07" w:rsidRPr="008614F3">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r w:rsidRPr="008614F3">
              <w:t>;</w:t>
            </w:r>
          </w:p>
          <w:p w:rsidR="00800027" w:rsidRPr="008614F3" w:rsidRDefault="008C75AC" w:rsidP="00190DE7">
            <w:pPr>
              <w:shd w:val="clear" w:color="auto" w:fill="FFFFFF"/>
              <w:autoSpaceDE w:val="0"/>
              <w:autoSpaceDN w:val="0"/>
              <w:adjustRightInd w:val="0"/>
              <w:spacing w:line="240" w:lineRule="atLeast"/>
              <w:jc w:val="both"/>
            </w:pPr>
            <w:r w:rsidRPr="008614F3">
              <w:t xml:space="preserve">2) </w:t>
            </w:r>
            <w:r w:rsidR="00404753" w:rsidRPr="008614F3">
              <w:rPr>
                <w:b/>
              </w:rPr>
              <w:t>декларацию о соответствии участника электронного аукциона</w:t>
            </w:r>
            <w:r w:rsidR="00404753" w:rsidRPr="008614F3">
              <w:t xml:space="preserve"> требованиям, установленным </w:t>
            </w:r>
            <w:hyperlink r:id="rId18" w:history="1">
              <w:r w:rsidR="00404753" w:rsidRPr="008614F3">
                <w:t>пунктами 3</w:t>
              </w:r>
            </w:hyperlink>
            <w:r w:rsidR="00BF775F">
              <w:t>-</w:t>
            </w:r>
            <w:hyperlink r:id="rId19" w:history="1">
              <w:r w:rsidR="00404753" w:rsidRPr="008614F3">
                <w:t>9 части 1 статьи 31</w:t>
              </w:r>
            </w:hyperlink>
            <w:r w:rsidR="00800027" w:rsidRPr="008614F3">
              <w:rPr>
                <w:rFonts w:eastAsiaTheme="minorHAnsi"/>
                <w:lang w:eastAsia="en-US"/>
              </w:rPr>
              <w:t xml:space="preserve"> Закона №</w:t>
            </w:r>
            <w:r w:rsidR="00376CB2">
              <w:rPr>
                <w:rFonts w:eastAsiaTheme="minorHAnsi"/>
                <w:lang w:eastAsia="en-US"/>
              </w:rPr>
              <w:t xml:space="preserve"> </w:t>
            </w:r>
            <w:r w:rsidR="00800027" w:rsidRPr="008614F3">
              <w:rPr>
                <w:rFonts w:eastAsiaTheme="minorHAnsi"/>
                <w:lang w:eastAsia="en-US"/>
              </w:rPr>
              <w:t>44-ФЗ (</w:t>
            </w:r>
            <w:r w:rsidR="00800027" w:rsidRPr="008614F3">
              <w:t>пункт 3</w:t>
            </w:r>
            <w:r w:rsidR="0071698F" w:rsidRPr="008614F3">
              <w:t>5</w:t>
            </w:r>
            <w:r w:rsidR="00800027" w:rsidRPr="008614F3">
              <w:t xml:space="preserve"> «Информационной карты» документации о закупке)</w:t>
            </w:r>
            <w:r w:rsidR="00800027" w:rsidRPr="008614F3">
              <w:rPr>
                <w:rFonts w:eastAsiaTheme="minorHAnsi"/>
                <w:bCs/>
                <w:lang w:eastAsia="en-US"/>
              </w:rPr>
              <w:t xml:space="preserve"> (</w:t>
            </w:r>
            <w:r w:rsidR="00800027" w:rsidRPr="008614F3">
              <w:rPr>
                <w:rFonts w:eastAsiaTheme="minorHAnsi"/>
                <w:bCs/>
                <w:i/>
                <w:lang w:eastAsia="en-US"/>
              </w:rPr>
              <w:t>указанная декларация предоставляется с использованием программно-аппаратных средств электронной площадки</w:t>
            </w:r>
            <w:r w:rsidR="00800027" w:rsidRPr="008614F3">
              <w:rPr>
                <w:rFonts w:eastAsiaTheme="minorHAnsi"/>
                <w:bCs/>
                <w:lang w:eastAsia="en-US"/>
              </w:rPr>
              <w:t>)</w:t>
            </w:r>
            <w:r w:rsidR="00800027" w:rsidRPr="008614F3">
              <w:t>;</w:t>
            </w:r>
          </w:p>
          <w:p w:rsidR="00800027" w:rsidRDefault="008C75AC" w:rsidP="00DE7546">
            <w:pPr>
              <w:shd w:val="clear" w:color="auto" w:fill="FFFFFF"/>
              <w:autoSpaceDE w:val="0"/>
              <w:autoSpaceDN w:val="0"/>
              <w:adjustRightInd w:val="0"/>
              <w:spacing w:line="240" w:lineRule="atLeast"/>
              <w:jc w:val="both"/>
            </w:pPr>
            <w:r w:rsidRPr="008614F3">
              <w:t>4</w:t>
            </w:r>
            <w:r w:rsidR="00800027" w:rsidRPr="008614F3">
              <w:t>)</w:t>
            </w:r>
            <w:r w:rsidR="00800027" w:rsidRPr="008614F3">
              <w:rPr>
                <w:b/>
              </w:rPr>
              <w:t xml:space="preserve">  решение об одобрении или о совершении крупной сделки</w:t>
            </w:r>
            <w:r w:rsidR="00800027" w:rsidRPr="008614F3">
              <w:t xml:space="preserve">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w:t>
            </w:r>
            <w:r w:rsidR="00800027" w:rsidRPr="008614F3">
              <w:lastRenderedPageBreak/>
              <w:t>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w:t>
            </w:r>
            <w:r w:rsidR="002819DE">
              <w:t>ракта является крупной сделкой</w:t>
            </w:r>
            <w:r w:rsidR="004C2744">
              <w:t>;</w:t>
            </w:r>
          </w:p>
          <w:p w:rsidR="000F73D6" w:rsidRPr="00BF775F" w:rsidRDefault="003B31EA" w:rsidP="00DE7546">
            <w:pPr>
              <w:shd w:val="clear" w:color="auto" w:fill="FFFFFF"/>
              <w:autoSpaceDE w:val="0"/>
              <w:autoSpaceDN w:val="0"/>
              <w:adjustRightInd w:val="0"/>
              <w:spacing w:line="240" w:lineRule="atLeast"/>
              <w:jc w:val="both"/>
              <w:rPr>
                <w:shd w:val="clear" w:color="auto" w:fill="FFFFFF"/>
              </w:rPr>
            </w:pPr>
            <w:r>
              <w:rPr>
                <w:color w:val="22272F"/>
                <w:shd w:val="clear" w:color="auto" w:fill="FFFFFF"/>
              </w:rPr>
              <w:t>5</w:t>
            </w:r>
            <w:r w:rsidR="004950A0" w:rsidRPr="007D0EDC">
              <w:rPr>
                <w:color w:val="22272F"/>
                <w:shd w:val="clear" w:color="auto" w:fill="FFFFFF"/>
              </w:rPr>
              <w:t xml:space="preserve">) </w:t>
            </w:r>
            <w:r w:rsidR="004950A0" w:rsidRPr="007B368C">
              <w:rPr>
                <w:b/>
                <w:shd w:val="clear" w:color="auto" w:fill="FFFFFF"/>
              </w:rPr>
              <w:t>документы, предусмотренные нормативными правовыми актами, принятыми в соответствии со </w:t>
            </w:r>
            <w:hyperlink r:id="rId20" w:anchor="/document/70353464/entry/14" w:history="1">
              <w:r w:rsidR="004950A0" w:rsidRPr="007B368C">
                <w:rPr>
                  <w:rStyle w:val="ab"/>
                  <w:rFonts w:eastAsiaTheme="majorEastAsia"/>
                  <w:b/>
                  <w:color w:val="auto"/>
                  <w:u w:val="none"/>
                  <w:shd w:val="clear" w:color="auto" w:fill="FFFFFF"/>
                </w:rPr>
                <w:t>статьей 14</w:t>
              </w:r>
            </w:hyperlink>
            <w:r w:rsidR="004950A0" w:rsidRPr="007B368C">
              <w:rPr>
                <w:b/>
              </w:rPr>
              <w:t xml:space="preserve"> </w:t>
            </w:r>
            <w:r w:rsidR="004950A0" w:rsidRPr="007B368C">
              <w:rPr>
                <w:b/>
                <w:shd w:val="clear" w:color="auto" w:fill="FFFFFF"/>
              </w:rPr>
              <w:t>Закона № 44-ФЗ</w:t>
            </w:r>
            <w:r w:rsidR="004950A0" w:rsidRPr="007D0EDC">
              <w:rPr>
                <w:shd w:val="clear" w:color="auto" w:fill="FFFFFF"/>
              </w:rPr>
              <w:t>, в случае закупки товаров, работ, услуг, на которые распространяется действие указанных нормативных правовых актов, или копии таких докумен</w:t>
            </w:r>
            <w:r w:rsidR="004950A0">
              <w:rPr>
                <w:shd w:val="clear" w:color="auto" w:fill="FFFFFF"/>
              </w:rPr>
              <w:t>тов.</w:t>
            </w:r>
            <w:bookmarkStart w:id="2" w:name="dst1253"/>
            <w:bookmarkStart w:id="3" w:name="dst82"/>
            <w:bookmarkStart w:id="4" w:name="dst749"/>
            <w:bookmarkStart w:id="5" w:name="dst100858"/>
            <w:bookmarkStart w:id="6" w:name="dst101758"/>
            <w:bookmarkStart w:id="7" w:name="dst101902"/>
            <w:bookmarkStart w:id="8" w:name="dst101903"/>
            <w:bookmarkStart w:id="9" w:name="dst100859"/>
            <w:bookmarkStart w:id="10" w:name="dst100860"/>
            <w:bookmarkStart w:id="11" w:name="dst750"/>
            <w:bookmarkStart w:id="12" w:name="dst100861"/>
            <w:bookmarkStart w:id="13" w:name="dst101904"/>
            <w:bookmarkStart w:id="14" w:name="dst751"/>
            <w:bookmarkStart w:id="15" w:name="dst100862"/>
            <w:bookmarkEnd w:id="2"/>
            <w:bookmarkEnd w:id="3"/>
            <w:bookmarkEnd w:id="4"/>
            <w:bookmarkEnd w:id="5"/>
            <w:bookmarkEnd w:id="6"/>
            <w:bookmarkEnd w:id="7"/>
            <w:bookmarkEnd w:id="8"/>
            <w:bookmarkEnd w:id="9"/>
            <w:bookmarkEnd w:id="10"/>
            <w:bookmarkEnd w:id="11"/>
            <w:bookmarkEnd w:id="12"/>
            <w:bookmarkEnd w:id="13"/>
            <w:bookmarkEnd w:id="14"/>
            <w:bookmarkEnd w:id="15"/>
            <w:r w:rsidR="00BF775F">
              <w:rPr>
                <w:shd w:val="clear" w:color="auto" w:fill="FFFFFF"/>
              </w:rPr>
              <w:t xml:space="preserve"> </w:t>
            </w:r>
            <w:r w:rsidR="000F73D6" w:rsidRPr="00BF775F">
              <w:rPr>
                <w:shd w:val="clear" w:color="auto" w:fill="FFFFFF"/>
              </w:rPr>
              <w:t xml:space="preserve">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w:t>
            </w:r>
            <w:r w:rsidR="00BF775F" w:rsidRPr="00BF775F">
              <w:rPr>
                <w:shd w:val="clear" w:color="auto" w:fill="FFFFFF"/>
              </w:rPr>
              <w:t>оказываемых иностранными лицами</w:t>
            </w:r>
            <w:r w:rsidR="00BF775F">
              <w:rPr>
                <w:shd w:val="clear" w:color="auto" w:fill="FFFFFF"/>
              </w:rPr>
              <w:t>.</w:t>
            </w:r>
          </w:p>
        </w:tc>
      </w:tr>
      <w:tr w:rsidR="008614F3" w:rsidRPr="008614F3" w:rsidTr="00800027">
        <w:trPr>
          <w:trHeight w:val="446"/>
        </w:trPr>
        <w:tc>
          <w:tcPr>
            <w:tcW w:w="15026" w:type="dxa"/>
            <w:gridSpan w:val="3"/>
            <w:tcBorders>
              <w:top w:val="single" w:sz="4" w:space="0" w:color="auto"/>
            </w:tcBorders>
          </w:tcPr>
          <w:p w:rsidR="00800027" w:rsidRPr="008614F3" w:rsidRDefault="00800027" w:rsidP="00190DE7">
            <w:pPr>
              <w:shd w:val="clear" w:color="auto" w:fill="FFFFFF"/>
              <w:tabs>
                <w:tab w:val="left" w:pos="0"/>
                <w:tab w:val="left" w:pos="458"/>
              </w:tabs>
              <w:autoSpaceDE w:val="0"/>
              <w:autoSpaceDN w:val="0"/>
              <w:adjustRightInd w:val="0"/>
              <w:spacing w:line="240" w:lineRule="atLeast"/>
              <w:ind w:left="454"/>
              <w:contextualSpacing/>
              <w:jc w:val="both"/>
              <w:rPr>
                <w:b/>
              </w:rPr>
            </w:pPr>
            <w:r w:rsidRPr="008614F3">
              <w:rPr>
                <w:b/>
              </w:rPr>
              <w:lastRenderedPageBreak/>
              <w:t>Требования к участникам закупки</w:t>
            </w:r>
          </w:p>
        </w:tc>
      </w:tr>
      <w:tr w:rsidR="008614F3" w:rsidRPr="008614F3" w:rsidTr="00723D0A">
        <w:tc>
          <w:tcPr>
            <w:tcW w:w="923" w:type="dxa"/>
            <w:tcBorders>
              <w:top w:val="single" w:sz="4" w:space="0" w:color="auto"/>
            </w:tcBorders>
          </w:tcPr>
          <w:p w:rsidR="00800027" w:rsidRPr="008614F3" w:rsidRDefault="00800027" w:rsidP="00190DE7">
            <w:pPr>
              <w:pStyle w:val="a7"/>
              <w:numPr>
                <w:ilvl w:val="0"/>
                <w:numId w:val="3"/>
              </w:numPr>
              <w:spacing w:line="240" w:lineRule="atLeast"/>
              <w:ind w:left="714" w:hanging="357"/>
            </w:pPr>
          </w:p>
        </w:tc>
        <w:tc>
          <w:tcPr>
            <w:tcW w:w="4181" w:type="dxa"/>
          </w:tcPr>
          <w:p w:rsidR="00800027" w:rsidRPr="008614F3" w:rsidRDefault="00800027" w:rsidP="00190DE7">
            <w:pPr>
              <w:autoSpaceDE w:val="0"/>
              <w:autoSpaceDN w:val="0"/>
              <w:adjustRightInd w:val="0"/>
              <w:spacing w:line="240" w:lineRule="atLeast"/>
              <w:jc w:val="both"/>
            </w:pPr>
            <w:r w:rsidRPr="008614F3">
              <w:t>Едины</w:t>
            </w:r>
            <w:r w:rsidR="003C67EC" w:rsidRPr="008614F3">
              <w:t xml:space="preserve">е требования в соответствии с частью </w:t>
            </w:r>
            <w:r w:rsidRPr="008614F3">
              <w:t>1 статьи 31 Закона №</w:t>
            </w:r>
            <w:r w:rsidR="007B3327">
              <w:t xml:space="preserve"> </w:t>
            </w:r>
            <w:r w:rsidRPr="008614F3">
              <w:t>44-ФЗ</w:t>
            </w:r>
          </w:p>
          <w:p w:rsidR="00800027" w:rsidRPr="008614F3" w:rsidRDefault="00800027" w:rsidP="00190DE7">
            <w:pPr>
              <w:autoSpaceDE w:val="0"/>
              <w:autoSpaceDN w:val="0"/>
              <w:adjustRightInd w:val="0"/>
              <w:spacing w:line="240" w:lineRule="atLeast"/>
              <w:jc w:val="both"/>
            </w:pPr>
          </w:p>
        </w:tc>
        <w:tc>
          <w:tcPr>
            <w:tcW w:w="9922" w:type="dxa"/>
            <w:vAlign w:val="center"/>
          </w:tcPr>
          <w:p w:rsidR="00800027" w:rsidRPr="008614F3" w:rsidRDefault="001902DC" w:rsidP="00190DE7">
            <w:pPr>
              <w:numPr>
                <w:ilvl w:val="0"/>
                <w:numId w:val="4"/>
              </w:numPr>
              <w:shd w:val="clear" w:color="auto" w:fill="FFFFFF"/>
              <w:tabs>
                <w:tab w:val="left" w:pos="33"/>
                <w:tab w:val="left" w:pos="458"/>
              </w:tabs>
              <w:autoSpaceDE w:val="0"/>
              <w:autoSpaceDN w:val="0"/>
              <w:adjustRightInd w:val="0"/>
              <w:spacing w:line="240" w:lineRule="atLeast"/>
              <w:ind w:left="33" w:firstLine="1"/>
              <w:contextualSpacing/>
              <w:jc w:val="both"/>
              <w:rPr>
                <w:lang w:eastAsia="en-US"/>
              </w:rPr>
            </w:pPr>
            <w:proofErr w:type="spellStart"/>
            <w:r w:rsidRPr="008614F3">
              <w:rPr>
                <w:lang w:eastAsia="en-US"/>
              </w:rPr>
              <w:t>не</w:t>
            </w:r>
            <w:r w:rsidR="00800027" w:rsidRPr="008614F3">
              <w:rPr>
                <w:lang w:eastAsia="en-US"/>
              </w:rPr>
              <w:t>проведение</w:t>
            </w:r>
            <w:proofErr w:type="spellEnd"/>
            <w:r w:rsidR="00800027" w:rsidRPr="008614F3">
              <w:rPr>
                <w:lang w:eastAsia="en-U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r w:rsidR="0006426F" w:rsidRPr="0006426F">
              <w:rPr>
                <w:rFonts w:ascii="Arial" w:hAnsi="Arial" w:cs="Arial"/>
                <w:color w:val="000000"/>
                <w:sz w:val="26"/>
                <w:szCs w:val="26"/>
              </w:rPr>
              <w:t xml:space="preserve"> </w:t>
            </w:r>
          </w:p>
          <w:p w:rsidR="00800027" w:rsidRPr="008614F3" w:rsidRDefault="001902DC" w:rsidP="00190DE7">
            <w:pPr>
              <w:numPr>
                <w:ilvl w:val="0"/>
                <w:numId w:val="4"/>
              </w:numPr>
              <w:shd w:val="clear" w:color="auto" w:fill="FFFFFF"/>
              <w:tabs>
                <w:tab w:val="left" w:pos="459"/>
              </w:tabs>
              <w:autoSpaceDE w:val="0"/>
              <w:autoSpaceDN w:val="0"/>
              <w:adjustRightInd w:val="0"/>
              <w:spacing w:line="240" w:lineRule="atLeast"/>
              <w:ind w:left="34" w:firstLine="0"/>
              <w:contextualSpacing/>
              <w:jc w:val="both"/>
              <w:rPr>
                <w:lang w:eastAsia="en-US"/>
              </w:rPr>
            </w:pPr>
            <w:proofErr w:type="spellStart"/>
            <w:r w:rsidRPr="008614F3">
              <w:rPr>
                <w:lang w:eastAsia="en-US"/>
              </w:rPr>
              <w:t>не</w:t>
            </w:r>
            <w:r w:rsidR="00800027" w:rsidRPr="008614F3">
              <w:rPr>
                <w:lang w:eastAsia="en-US"/>
              </w:rPr>
              <w:t>приостановление</w:t>
            </w:r>
            <w:proofErr w:type="spellEnd"/>
            <w:r w:rsidR="00800027" w:rsidRPr="008614F3">
              <w:rPr>
                <w:lang w:eastAsia="en-US"/>
              </w:rPr>
              <w:t xml:space="preserve"> деятельности участника закупки в порядке, установленном </w:t>
            </w:r>
            <w:hyperlink r:id="rId21" w:history="1">
              <w:r w:rsidR="00800027" w:rsidRPr="008614F3">
                <w:rPr>
                  <w:lang w:eastAsia="en-US"/>
                </w:rPr>
                <w:t>Кодексом</w:t>
              </w:r>
            </w:hyperlink>
            <w:r w:rsidR="00800027" w:rsidRPr="008614F3">
              <w:rPr>
                <w:lang w:eastAsia="en-US"/>
              </w:rPr>
              <w:t xml:space="preserve"> Российской Федерации об административных правонарушениях, на дату подачи заявки на участие в закупке;</w:t>
            </w:r>
          </w:p>
          <w:p w:rsidR="00800027" w:rsidRPr="008614F3" w:rsidRDefault="00800027" w:rsidP="00190DE7">
            <w:pPr>
              <w:numPr>
                <w:ilvl w:val="0"/>
                <w:numId w:val="4"/>
              </w:numPr>
              <w:shd w:val="clear" w:color="auto" w:fill="FFFFFF"/>
              <w:tabs>
                <w:tab w:val="left" w:pos="459"/>
              </w:tabs>
              <w:autoSpaceDE w:val="0"/>
              <w:autoSpaceDN w:val="0"/>
              <w:adjustRightInd w:val="0"/>
              <w:spacing w:line="240" w:lineRule="atLeast"/>
              <w:ind w:left="34" w:firstLine="0"/>
              <w:contextualSpacing/>
              <w:jc w:val="both"/>
              <w:rPr>
                <w:lang w:eastAsia="en-US"/>
              </w:rPr>
            </w:pPr>
            <w:r w:rsidRPr="008614F3">
              <w:rPr>
                <w:lang w:eastAsia="en-US"/>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2" w:history="1">
              <w:r w:rsidRPr="008614F3">
                <w:rPr>
                  <w:lang w:eastAsia="en-US"/>
                </w:rPr>
                <w:t>законодательством</w:t>
              </w:r>
            </w:hyperlink>
            <w:r w:rsidRPr="008614F3">
              <w:rPr>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3" w:history="1">
              <w:r w:rsidRPr="008614F3">
                <w:rPr>
                  <w:lang w:eastAsia="en-US"/>
                </w:rPr>
                <w:t>законодательством</w:t>
              </w:r>
            </w:hyperlink>
            <w:r w:rsidRPr="008614F3">
              <w:rPr>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0027" w:rsidRPr="008614F3" w:rsidRDefault="00800027" w:rsidP="00190DE7">
            <w:pPr>
              <w:numPr>
                <w:ilvl w:val="0"/>
                <w:numId w:val="4"/>
              </w:numPr>
              <w:shd w:val="clear" w:color="auto" w:fill="FFFFFF"/>
              <w:tabs>
                <w:tab w:val="left" w:pos="459"/>
              </w:tabs>
              <w:autoSpaceDE w:val="0"/>
              <w:autoSpaceDN w:val="0"/>
              <w:adjustRightInd w:val="0"/>
              <w:spacing w:line="240" w:lineRule="atLeast"/>
              <w:ind w:left="34" w:firstLine="0"/>
              <w:contextualSpacing/>
              <w:jc w:val="both"/>
              <w:rPr>
                <w:b/>
                <w:lang w:eastAsia="en-US"/>
              </w:rPr>
            </w:pPr>
            <w:r w:rsidRPr="008614F3">
              <w:rPr>
                <w:rFonts w:eastAsiaTheme="minorHAnsi"/>
                <w:b/>
                <w:i/>
                <w:lang w:eastAsia="en-US"/>
              </w:rPr>
              <w:t xml:space="preserve">отсутствие у участника закупки - физического лица либо у руководителя, членов </w:t>
            </w:r>
            <w:r w:rsidRPr="008614F3">
              <w:rPr>
                <w:rFonts w:eastAsiaTheme="minorHAnsi"/>
                <w:b/>
                <w:i/>
                <w:lang w:eastAsia="en-US"/>
              </w:rPr>
              <w:lastRenderedPageBreak/>
              <w:t xml:space="preserve">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4" w:history="1">
              <w:r w:rsidRPr="008614F3">
                <w:rPr>
                  <w:rFonts w:eastAsiaTheme="minorHAnsi"/>
                  <w:b/>
                  <w:i/>
                  <w:lang w:eastAsia="en-US"/>
                </w:rPr>
                <w:t>статьями 289</w:t>
              </w:r>
            </w:hyperlink>
            <w:r w:rsidRPr="008614F3">
              <w:rPr>
                <w:rFonts w:eastAsiaTheme="minorHAnsi"/>
                <w:b/>
                <w:i/>
                <w:lang w:eastAsia="en-US"/>
              </w:rPr>
              <w:t xml:space="preserve">, </w:t>
            </w:r>
            <w:hyperlink r:id="rId25" w:history="1">
              <w:r w:rsidRPr="008614F3">
                <w:rPr>
                  <w:rFonts w:eastAsiaTheme="minorHAnsi"/>
                  <w:b/>
                  <w:i/>
                  <w:lang w:eastAsia="en-US"/>
                </w:rPr>
                <w:t>290</w:t>
              </w:r>
            </w:hyperlink>
            <w:r w:rsidRPr="008614F3">
              <w:rPr>
                <w:rFonts w:eastAsiaTheme="minorHAnsi"/>
                <w:b/>
                <w:i/>
                <w:lang w:eastAsia="en-US"/>
              </w:rPr>
              <w:t xml:space="preserve">, </w:t>
            </w:r>
            <w:hyperlink r:id="rId26" w:history="1">
              <w:r w:rsidRPr="008614F3">
                <w:rPr>
                  <w:rFonts w:eastAsiaTheme="minorHAnsi"/>
                  <w:b/>
                  <w:i/>
                  <w:lang w:eastAsia="en-US"/>
                </w:rPr>
                <w:t>291</w:t>
              </w:r>
            </w:hyperlink>
            <w:r w:rsidRPr="008614F3">
              <w:rPr>
                <w:rFonts w:eastAsiaTheme="minorHAnsi"/>
                <w:b/>
                <w:i/>
                <w:lang w:eastAsia="en-US"/>
              </w:rPr>
              <w:t xml:space="preserve">, </w:t>
            </w:r>
            <w:hyperlink r:id="rId27" w:history="1">
              <w:r w:rsidRPr="008614F3">
                <w:rPr>
                  <w:rFonts w:eastAsiaTheme="minorHAnsi"/>
                  <w:b/>
                  <w:i/>
                  <w:lang w:eastAsia="en-US"/>
                </w:rPr>
                <w:t>291.1</w:t>
              </w:r>
            </w:hyperlink>
            <w:r w:rsidRPr="008614F3">
              <w:rPr>
                <w:rFonts w:eastAsiaTheme="minorHAnsi"/>
                <w:b/>
                <w:i/>
                <w:lang w:eastAsia="en-U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8614F3">
              <w:rPr>
                <w:rFonts w:eastAsiaTheme="minorHAnsi"/>
                <w:b/>
                <w:lang w:eastAsia="en-US"/>
              </w:rPr>
              <w:t>;</w:t>
            </w:r>
          </w:p>
          <w:p w:rsidR="00800027" w:rsidRPr="008614F3" w:rsidRDefault="00800027" w:rsidP="00190DE7">
            <w:pPr>
              <w:numPr>
                <w:ilvl w:val="0"/>
                <w:numId w:val="4"/>
              </w:numPr>
              <w:tabs>
                <w:tab w:val="left" w:pos="459"/>
              </w:tabs>
              <w:autoSpaceDE w:val="0"/>
              <w:autoSpaceDN w:val="0"/>
              <w:adjustRightInd w:val="0"/>
              <w:spacing w:line="240" w:lineRule="atLeast"/>
              <w:ind w:left="34" w:firstLine="0"/>
              <w:contextualSpacing/>
              <w:jc w:val="both"/>
              <w:rPr>
                <w:lang w:eastAsia="en-US"/>
              </w:rPr>
            </w:pPr>
            <w:r w:rsidRPr="008614F3">
              <w:rPr>
                <w:rFonts w:eastAsiaTheme="minorHAnsi"/>
                <w:b/>
                <w:i/>
                <w:lang w:eastAsia="en-US"/>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8" w:history="1">
              <w:r w:rsidRPr="008614F3">
                <w:rPr>
                  <w:rFonts w:eastAsiaTheme="minorHAnsi"/>
                  <w:b/>
                  <w:i/>
                  <w:lang w:eastAsia="en-US"/>
                </w:rPr>
                <w:t>статьей 19.28</w:t>
              </w:r>
            </w:hyperlink>
            <w:r w:rsidRPr="008614F3">
              <w:rPr>
                <w:rFonts w:eastAsiaTheme="minorHAnsi"/>
                <w:b/>
                <w:i/>
                <w:lang w:eastAsia="en-US"/>
              </w:rPr>
              <w:t xml:space="preserve"> Кодекса Российской Федерации об административных правонарушениях</w:t>
            </w:r>
            <w:r w:rsidRPr="008614F3">
              <w:rPr>
                <w:rFonts w:eastAsiaTheme="minorHAnsi"/>
                <w:lang w:eastAsia="en-US"/>
              </w:rPr>
              <w:t>;</w:t>
            </w:r>
          </w:p>
          <w:p w:rsidR="00800027" w:rsidRPr="008614F3" w:rsidRDefault="00800027" w:rsidP="00190DE7">
            <w:pPr>
              <w:numPr>
                <w:ilvl w:val="0"/>
                <w:numId w:val="4"/>
              </w:numPr>
              <w:shd w:val="clear" w:color="auto" w:fill="FFFFFF"/>
              <w:tabs>
                <w:tab w:val="left" w:pos="33"/>
                <w:tab w:val="left" w:pos="158"/>
                <w:tab w:val="left" w:pos="458"/>
              </w:tabs>
              <w:autoSpaceDE w:val="0"/>
              <w:autoSpaceDN w:val="0"/>
              <w:adjustRightInd w:val="0"/>
              <w:spacing w:line="240" w:lineRule="atLeast"/>
              <w:ind w:left="33" w:firstLine="1"/>
              <w:contextualSpacing/>
              <w:jc w:val="both"/>
              <w:rPr>
                <w:lang w:eastAsia="en-US"/>
              </w:rPr>
            </w:pPr>
            <w:r w:rsidRPr="008614F3">
              <w:rPr>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614F3">
              <w:rPr>
                <w:lang w:eastAsia="en-US"/>
              </w:rPr>
              <w:t>неполнородными</w:t>
            </w:r>
            <w:proofErr w:type="spellEnd"/>
            <w:r w:rsidRPr="008614F3">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00027" w:rsidRPr="008614F3" w:rsidRDefault="00800027" w:rsidP="00190DE7">
            <w:pPr>
              <w:numPr>
                <w:ilvl w:val="0"/>
                <w:numId w:val="4"/>
              </w:numPr>
              <w:shd w:val="clear" w:color="auto" w:fill="FFFFFF"/>
              <w:tabs>
                <w:tab w:val="left" w:pos="33"/>
                <w:tab w:val="left" w:pos="158"/>
                <w:tab w:val="left" w:pos="458"/>
              </w:tabs>
              <w:autoSpaceDE w:val="0"/>
              <w:autoSpaceDN w:val="0"/>
              <w:adjustRightInd w:val="0"/>
              <w:spacing w:line="240" w:lineRule="atLeast"/>
              <w:ind w:left="33" w:firstLine="1"/>
              <w:contextualSpacing/>
              <w:jc w:val="both"/>
              <w:rPr>
                <w:lang w:eastAsia="en-US"/>
              </w:rPr>
            </w:pPr>
            <w:r w:rsidRPr="008614F3">
              <w:rPr>
                <w:rFonts w:eastAsia="Calibri"/>
              </w:rPr>
              <w:t>участник закупки не является офшорной компанией;</w:t>
            </w:r>
          </w:p>
          <w:p w:rsidR="0006426F" w:rsidRPr="008614F3" w:rsidRDefault="00800027" w:rsidP="0006426F">
            <w:pPr>
              <w:numPr>
                <w:ilvl w:val="0"/>
                <w:numId w:val="4"/>
              </w:numPr>
              <w:shd w:val="clear" w:color="auto" w:fill="FFFFFF"/>
              <w:tabs>
                <w:tab w:val="left" w:pos="33"/>
                <w:tab w:val="left" w:pos="158"/>
                <w:tab w:val="left" w:pos="458"/>
              </w:tabs>
              <w:autoSpaceDE w:val="0"/>
              <w:autoSpaceDN w:val="0"/>
              <w:adjustRightInd w:val="0"/>
              <w:spacing w:line="240" w:lineRule="atLeast"/>
              <w:ind w:left="33" w:firstLine="1"/>
              <w:contextualSpacing/>
              <w:jc w:val="both"/>
              <w:rPr>
                <w:lang w:eastAsia="en-US"/>
              </w:rPr>
            </w:pPr>
            <w:r w:rsidRPr="008614F3">
              <w:rPr>
                <w:lang w:eastAsia="en-US"/>
              </w:rPr>
              <w:t>отсутствие у участника закупки ограничений для участия в закупках, установленных законодательством Российской Федерации.</w:t>
            </w:r>
          </w:p>
        </w:tc>
      </w:tr>
      <w:tr w:rsidR="008614F3" w:rsidRPr="008614F3" w:rsidTr="00723D0A">
        <w:tc>
          <w:tcPr>
            <w:tcW w:w="923" w:type="dxa"/>
            <w:tcBorders>
              <w:top w:val="single" w:sz="4" w:space="0" w:color="auto"/>
            </w:tcBorders>
          </w:tcPr>
          <w:p w:rsidR="00800027" w:rsidRPr="008614F3" w:rsidRDefault="00800027" w:rsidP="00190DE7">
            <w:pPr>
              <w:pStyle w:val="a7"/>
              <w:numPr>
                <w:ilvl w:val="0"/>
                <w:numId w:val="3"/>
              </w:numPr>
              <w:spacing w:line="240" w:lineRule="atLeast"/>
              <w:ind w:left="714" w:hanging="357"/>
              <w:jc w:val="center"/>
            </w:pPr>
          </w:p>
        </w:tc>
        <w:tc>
          <w:tcPr>
            <w:tcW w:w="4181" w:type="dxa"/>
          </w:tcPr>
          <w:p w:rsidR="00800027" w:rsidRPr="008614F3" w:rsidRDefault="00800027" w:rsidP="00190DE7">
            <w:pPr>
              <w:autoSpaceDE w:val="0"/>
              <w:autoSpaceDN w:val="0"/>
              <w:adjustRightInd w:val="0"/>
              <w:spacing w:line="240" w:lineRule="atLeast"/>
              <w:jc w:val="both"/>
            </w:pPr>
            <w:r w:rsidRPr="008614F3">
              <w:t>Требования в соответствии с ч</w:t>
            </w:r>
            <w:r w:rsidR="003C67EC" w:rsidRPr="008614F3">
              <w:t xml:space="preserve">астью </w:t>
            </w:r>
            <w:r w:rsidRPr="008614F3">
              <w:t>1.1 статьи 31 Закона №</w:t>
            </w:r>
            <w:r w:rsidR="00A83DA0">
              <w:t xml:space="preserve"> </w:t>
            </w:r>
            <w:r w:rsidRPr="008614F3">
              <w:t>44-ФЗ</w:t>
            </w:r>
          </w:p>
          <w:p w:rsidR="00800027" w:rsidRPr="008614F3" w:rsidRDefault="00800027" w:rsidP="00190DE7">
            <w:pPr>
              <w:pStyle w:val="a7"/>
              <w:widowControl w:val="0"/>
              <w:tabs>
                <w:tab w:val="left" w:pos="851"/>
              </w:tabs>
              <w:autoSpaceDE w:val="0"/>
              <w:autoSpaceDN w:val="0"/>
              <w:adjustRightInd w:val="0"/>
              <w:spacing w:line="240" w:lineRule="atLeast"/>
              <w:ind w:left="0"/>
              <w:jc w:val="both"/>
            </w:pPr>
          </w:p>
        </w:tc>
        <w:tc>
          <w:tcPr>
            <w:tcW w:w="9922" w:type="dxa"/>
            <w:vAlign w:val="center"/>
          </w:tcPr>
          <w:p w:rsidR="00A01DC1" w:rsidRPr="00A01DC1" w:rsidRDefault="00BC3C0E" w:rsidP="00190DE7">
            <w:pPr>
              <w:spacing w:line="240" w:lineRule="atLeast"/>
              <w:jc w:val="both"/>
              <w:rPr>
                <w:lang w:eastAsia="en-US"/>
              </w:rPr>
            </w:pPr>
            <w:r w:rsidRPr="00BC3C0E">
              <w:rPr>
                <w:lang w:eastAsia="en-US"/>
              </w:rPr>
              <w:t xml:space="preserve">Отсутствие в предусмотренном Законом № 44-ФЗ реестре недобросовестных поставщиков (подрядчиков, исполнителей) информации об участнике закупки, в том числе информации о лицах, указанных в </w:t>
            </w:r>
            <w:hyperlink r:id="rId29" w:history="1">
              <w:r w:rsidRPr="00BC3C0E">
                <w:rPr>
                  <w:rFonts w:eastAsiaTheme="minorHAnsi"/>
                  <w:lang w:eastAsia="en-US"/>
                </w:rPr>
                <w:t>пунктах 2</w:t>
              </w:r>
            </w:hyperlink>
            <w:r w:rsidRPr="00BC3C0E">
              <w:rPr>
                <w:lang w:eastAsia="en-US"/>
              </w:rPr>
              <w:t xml:space="preserve"> и </w:t>
            </w:r>
            <w:hyperlink r:id="rId30" w:history="1">
              <w:r w:rsidRPr="00BC3C0E">
                <w:rPr>
                  <w:rFonts w:eastAsiaTheme="minorHAnsi"/>
                  <w:lang w:eastAsia="en-US"/>
                </w:rPr>
                <w:t>3 части 3 статьи 104</w:t>
              </w:r>
            </w:hyperlink>
            <w:r w:rsidRPr="00BC3C0E">
              <w:rPr>
                <w:lang w:eastAsia="en-US"/>
              </w:rPr>
              <w:t xml:space="preserve"> Закона № 44-ФЗ.</w:t>
            </w:r>
          </w:p>
        </w:tc>
      </w:tr>
      <w:tr w:rsidR="008614F3" w:rsidRPr="008614F3" w:rsidTr="00A976D8">
        <w:tc>
          <w:tcPr>
            <w:tcW w:w="923" w:type="dxa"/>
            <w:tcBorders>
              <w:top w:val="single" w:sz="4" w:space="0" w:color="auto"/>
            </w:tcBorders>
          </w:tcPr>
          <w:p w:rsidR="00800027" w:rsidRPr="008614F3" w:rsidRDefault="00800027" w:rsidP="00190DE7">
            <w:pPr>
              <w:pStyle w:val="a7"/>
              <w:numPr>
                <w:ilvl w:val="0"/>
                <w:numId w:val="3"/>
              </w:numPr>
              <w:spacing w:line="240" w:lineRule="atLeast"/>
              <w:ind w:left="714" w:hanging="357"/>
              <w:jc w:val="center"/>
            </w:pPr>
          </w:p>
        </w:tc>
        <w:tc>
          <w:tcPr>
            <w:tcW w:w="4181" w:type="dxa"/>
          </w:tcPr>
          <w:p w:rsidR="00800027" w:rsidRPr="008614F3" w:rsidRDefault="00800027" w:rsidP="00190DE7">
            <w:pPr>
              <w:pStyle w:val="a7"/>
              <w:widowControl w:val="0"/>
              <w:tabs>
                <w:tab w:val="left" w:pos="851"/>
              </w:tabs>
              <w:autoSpaceDE w:val="0"/>
              <w:autoSpaceDN w:val="0"/>
              <w:adjustRightInd w:val="0"/>
              <w:spacing w:line="240" w:lineRule="atLeast"/>
              <w:ind w:left="0"/>
              <w:jc w:val="both"/>
            </w:pPr>
            <w:r w:rsidRPr="008614F3">
              <w:t>Дополнительные требования в соответствии с ч</w:t>
            </w:r>
            <w:r w:rsidR="003C67EC" w:rsidRPr="008614F3">
              <w:t xml:space="preserve">астью </w:t>
            </w:r>
            <w:r w:rsidRPr="008614F3">
              <w:t>2 статьи 31 Закона №</w:t>
            </w:r>
            <w:r w:rsidR="00A83DA0">
              <w:t xml:space="preserve"> </w:t>
            </w:r>
            <w:r w:rsidRPr="008614F3">
              <w:t>44-ФЗ</w:t>
            </w:r>
          </w:p>
        </w:tc>
        <w:tc>
          <w:tcPr>
            <w:tcW w:w="9922" w:type="dxa"/>
          </w:tcPr>
          <w:p w:rsidR="00800027" w:rsidRPr="008614F3" w:rsidRDefault="00800027" w:rsidP="00190DE7">
            <w:pPr>
              <w:spacing w:line="240" w:lineRule="atLeast"/>
              <w:jc w:val="both"/>
              <w:rPr>
                <w:iCs/>
              </w:rPr>
            </w:pPr>
            <w:r w:rsidRPr="008614F3">
              <w:rPr>
                <w:iCs/>
              </w:rPr>
              <w:t>Не установлены</w:t>
            </w:r>
          </w:p>
        </w:tc>
      </w:tr>
      <w:tr w:rsidR="008614F3" w:rsidRPr="008614F3" w:rsidTr="00A976D8">
        <w:tc>
          <w:tcPr>
            <w:tcW w:w="923" w:type="dxa"/>
            <w:tcBorders>
              <w:top w:val="single" w:sz="4" w:space="0" w:color="auto"/>
            </w:tcBorders>
          </w:tcPr>
          <w:p w:rsidR="00800027" w:rsidRPr="008614F3" w:rsidRDefault="00800027" w:rsidP="00190DE7">
            <w:pPr>
              <w:pStyle w:val="a7"/>
              <w:numPr>
                <w:ilvl w:val="0"/>
                <w:numId w:val="3"/>
              </w:numPr>
              <w:spacing w:line="240" w:lineRule="atLeast"/>
              <w:ind w:left="714" w:hanging="357"/>
              <w:jc w:val="center"/>
            </w:pPr>
          </w:p>
        </w:tc>
        <w:tc>
          <w:tcPr>
            <w:tcW w:w="4181" w:type="dxa"/>
          </w:tcPr>
          <w:p w:rsidR="00800027" w:rsidRPr="008614F3" w:rsidRDefault="00800027" w:rsidP="00190DE7">
            <w:pPr>
              <w:pStyle w:val="a7"/>
              <w:widowControl w:val="0"/>
              <w:tabs>
                <w:tab w:val="left" w:pos="851"/>
              </w:tabs>
              <w:autoSpaceDE w:val="0"/>
              <w:autoSpaceDN w:val="0"/>
              <w:adjustRightInd w:val="0"/>
              <w:spacing w:line="240" w:lineRule="atLeast"/>
              <w:ind w:left="0"/>
              <w:jc w:val="both"/>
            </w:pPr>
            <w:r w:rsidRPr="008614F3">
              <w:t xml:space="preserve">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w:t>
            </w:r>
          </w:p>
        </w:tc>
        <w:tc>
          <w:tcPr>
            <w:tcW w:w="9922" w:type="dxa"/>
          </w:tcPr>
          <w:p w:rsidR="00800027" w:rsidRPr="008614F3" w:rsidRDefault="00800027" w:rsidP="00190DE7">
            <w:pPr>
              <w:spacing w:line="240" w:lineRule="atLeast"/>
              <w:jc w:val="both"/>
              <w:rPr>
                <w:iCs/>
              </w:rPr>
            </w:pPr>
            <w:r w:rsidRPr="008614F3">
              <w:rPr>
                <w:iCs/>
              </w:rPr>
              <w:t>Не установлено</w:t>
            </w:r>
          </w:p>
          <w:p w:rsidR="00800027" w:rsidRPr="008614F3" w:rsidRDefault="00800027" w:rsidP="00190DE7">
            <w:pPr>
              <w:spacing w:line="240" w:lineRule="atLeast"/>
              <w:jc w:val="both"/>
              <w:rPr>
                <w:iCs/>
              </w:rPr>
            </w:pPr>
          </w:p>
          <w:p w:rsidR="00800027" w:rsidRPr="008614F3" w:rsidRDefault="00800027" w:rsidP="00190DE7">
            <w:pPr>
              <w:spacing w:line="240" w:lineRule="atLeast"/>
              <w:jc w:val="both"/>
            </w:pPr>
          </w:p>
          <w:p w:rsidR="00800027" w:rsidRPr="008614F3" w:rsidRDefault="00800027" w:rsidP="00190DE7">
            <w:pPr>
              <w:spacing w:line="240" w:lineRule="atLeast"/>
              <w:jc w:val="both"/>
            </w:pPr>
          </w:p>
        </w:tc>
      </w:tr>
      <w:tr w:rsidR="00EA4C1B" w:rsidRPr="008614F3" w:rsidTr="00A976D8">
        <w:tc>
          <w:tcPr>
            <w:tcW w:w="923" w:type="dxa"/>
          </w:tcPr>
          <w:p w:rsidR="00EA4C1B" w:rsidRPr="008614F3" w:rsidRDefault="00EA4C1B" w:rsidP="00190DE7">
            <w:pPr>
              <w:pStyle w:val="a7"/>
              <w:numPr>
                <w:ilvl w:val="0"/>
                <w:numId w:val="3"/>
              </w:numPr>
              <w:spacing w:line="240" w:lineRule="atLeast"/>
              <w:ind w:left="714" w:hanging="357"/>
              <w:jc w:val="center"/>
            </w:pPr>
          </w:p>
        </w:tc>
        <w:tc>
          <w:tcPr>
            <w:tcW w:w="4181" w:type="dxa"/>
          </w:tcPr>
          <w:p w:rsidR="00EA4C1B" w:rsidRPr="008614F3" w:rsidRDefault="00EA4C1B" w:rsidP="00190DE7">
            <w:pPr>
              <w:pStyle w:val="a7"/>
              <w:widowControl w:val="0"/>
              <w:tabs>
                <w:tab w:val="left" w:pos="993"/>
              </w:tabs>
              <w:autoSpaceDE w:val="0"/>
              <w:autoSpaceDN w:val="0"/>
              <w:adjustRightInd w:val="0"/>
              <w:spacing w:line="240" w:lineRule="atLeast"/>
              <w:ind w:left="0"/>
              <w:jc w:val="both"/>
            </w:pPr>
            <w:r w:rsidRPr="008614F3">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соответствии со </w:t>
            </w:r>
            <w:hyperlink r:id="rId31" w:anchor="/document/70353464/entry/14" w:history="1">
              <w:r w:rsidRPr="008614F3">
                <w:t>статьей 14</w:t>
              </w:r>
            </w:hyperlink>
            <w:r w:rsidRPr="008614F3">
              <w:t>  Закона №</w:t>
            </w:r>
            <w:r w:rsidR="00A83DA0">
              <w:t xml:space="preserve"> </w:t>
            </w:r>
            <w:r w:rsidRPr="008614F3">
              <w:t>44-ФЗ</w:t>
            </w:r>
          </w:p>
        </w:tc>
        <w:tc>
          <w:tcPr>
            <w:tcW w:w="9922" w:type="dxa"/>
          </w:tcPr>
          <w:p w:rsidR="00E4239F" w:rsidRPr="00AA5CDE" w:rsidRDefault="00E4239F" w:rsidP="00AA5CDE">
            <w:pPr>
              <w:shd w:val="clear" w:color="auto" w:fill="FFFFFF"/>
              <w:jc w:val="both"/>
            </w:pPr>
            <w:r w:rsidRPr="00AA5CDE">
              <w:t xml:space="preserve">Установлен запрет на допуск промышленных товаров, происходящих из иностранных государств (за исключением государств - членов Евразийского экономического союза), для целей осуществления закупок для государственных и муниципальных нужд согласно перечня (далее </w:t>
            </w:r>
            <w:r w:rsidR="004D0449" w:rsidRPr="00AA5CDE">
              <w:t>–</w:t>
            </w:r>
            <w:r w:rsidRPr="00AA5CDE">
              <w:t xml:space="preserve"> перечень), в соответствии с Постановлением Правительства РФ от 30 апреля 2020 г. </w:t>
            </w:r>
            <w:r w:rsidR="004D0449" w:rsidRPr="00AA5CDE">
              <w:t>№</w:t>
            </w:r>
            <w:r w:rsidRPr="00AA5CDE">
              <w:t xml:space="preserve"> 616 </w:t>
            </w:r>
            <w:r w:rsidR="004D0449" w:rsidRPr="00AA5CDE">
              <w:t>«</w:t>
            </w:r>
            <w:r w:rsidRPr="00AA5CDE">
              <w: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r w:rsidR="004D0449" w:rsidRPr="00AA5CDE">
              <w:t>»</w:t>
            </w:r>
            <w:r w:rsidRPr="00AA5CDE">
              <w:t xml:space="preserve"> (далее – Постановление Правительства РФ от 30.04.2020 № 616).</w:t>
            </w:r>
          </w:p>
          <w:p w:rsidR="00BD75BA" w:rsidRDefault="00BD75BA" w:rsidP="00E4239F">
            <w:pPr>
              <w:autoSpaceDE w:val="0"/>
              <w:spacing w:line="240" w:lineRule="atLeast"/>
              <w:jc w:val="both"/>
              <w:rPr>
                <w:color w:val="FF0000"/>
              </w:rPr>
            </w:pPr>
          </w:p>
          <w:p w:rsidR="00E4239F" w:rsidRPr="00AB54C4" w:rsidRDefault="00E4239F" w:rsidP="00E4239F">
            <w:pPr>
              <w:shd w:val="clear" w:color="auto" w:fill="FFFFFF"/>
              <w:jc w:val="both"/>
            </w:pPr>
            <w:r w:rsidRPr="00AB54C4">
              <w:t>Подтверждением производства продукции на территории Росс</w:t>
            </w:r>
            <w:r w:rsidR="00566E01">
              <w:t xml:space="preserve">ийской Федерации </w:t>
            </w:r>
            <w:r w:rsidRPr="00AB54C4">
              <w:t>является наличие сведений о такой продукции в реестре промышленной продукции, произведенной на территории Российской Федерации (далее - реестр российской промышленной продукции)</w:t>
            </w:r>
          </w:p>
          <w:p w:rsidR="00E4239F" w:rsidRPr="00AB54C4" w:rsidRDefault="00E4239F" w:rsidP="00E4239F">
            <w:pPr>
              <w:shd w:val="clear" w:color="auto" w:fill="FFFFFF"/>
              <w:jc w:val="both"/>
            </w:pPr>
            <w:r w:rsidRPr="00AB54C4">
              <w:t xml:space="preserve">Подтверждением производства промышленной продукции на территории государства - члена Евразийского экономического союза является наличие сведений о такой продукции в реестре промышленной продукции, произведенной на территории государства - члена Евразийского </w:t>
            </w:r>
            <w:r w:rsidRPr="00AB54C4">
              <w:lastRenderedPageBreak/>
              <w:t>экономического союза, за исключением Российской Федерации (далее - реестр евразийской промышленной продукции).</w:t>
            </w:r>
          </w:p>
          <w:p w:rsidR="00E4239F" w:rsidRPr="00AB54C4" w:rsidRDefault="00E4239F" w:rsidP="00E4239F">
            <w:pPr>
              <w:pStyle w:val="s1"/>
              <w:shd w:val="clear" w:color="auto" w:fill="FFFFFF"/>
              <w:jc w:val="both"/>
              <w:rPr>
                <w:shd w:val="clear" w:color="auto" w:fill="FFFFFF"/>
              </w:rPr>
            </w:pPr>
            <w:r w:rsidRPr="00AB54C4">
              <w:rPr>
                <w:shd w:val="clear" w:color="auto" w:fill="FFFFFF"/>
              </w:rPr>
              <w:t>Основанием для включения продукции в реестр российской промышленной продукции является заключение о подтверждении производства промышленной продукции на территории Российской Федерации (для продукции, в отношении которой установлены требования о совокупном количестве баллов за выполнение (освоение) на территории Российской Федерации соответствующих операций (условий), указанное заключение содержит информацию о совокупном количестве баллов за выполнение (освоение) на территории Российской Федерации соответствующих операций (условий), выданное Министерством промышленности и торговли Российской Федерации в соответствии с </w:t>
            </w:r>
            <w:hyperlink r:id="rId32" w:anchor="/document/71139412/entry/20000" w:history="1">
              <w:r w:rsidRPr="00AB54C4">
                <w:rPr>
                  <w:rStyle w:val="ab"/>
                  <w:rFonts w:eastAsiaTheme="majorEastAsia"/>
                  <w:color w:val="auto"/>
                  <w:shd w:val="clear" w:color="auto" w:fill="FFFFFF"/>
                </w:rPr>
                <w:t>постановлением</w:t>
              </w:r>
            </w:hyperlink>
            <w:r w:rsidRPr="00AB54C4">
              <w:rPr>
                <w:shd w:val="clear" w:color="auto" w:fill="FFFFFF"/>
              </w:rPr>
              <w:t> Правительства Российск</w:t>
            </w:r>
            <w:r w:rsidR="004D0449">
              <w:rPr>
                <w:shd w:val="clear" w:color="auto" w:fill="FFFFFF"/>
              </w:rPr>
              <w:t>ой Федерации от 17 июля 2015 №</w:t>
            </w:r>
            <w:r w:rsidRPr="00AB54C4">
              <w:rPr>
                <w:shd w:val="clear" w:color="auto" w:fill="FFFFFF"/>
              </w:rPr>
              <w:t xml:space="preserve"> 719 </w:t>
            </w:r>
            <w:r w:rsidR="004D0449">
              <w:rPr>
                <w:shd w:val="clear" w:color="auto" w:fill="FFFFFF"/>
              </w:rPr>
              <w:t>«</w:t>
            </w:r>
            <w:r w:rsidRPr="00AB54C4">
              <w:rPr>
                <w:shd w:val="clear" w:color="auto" w:fill="FFFFFF"/>
              </w:rPr>
              <w:t xml:space="preserve">О подтверждении производства промышленной продукции на </w:t>
            </w:r>
            <w:r w:rsidR="004D0449">
              <w:rPr>
                <w:shd w:val="clear" w:color="auto" w:fill="FFFFFF"/>
              </w:rPr>
              <w:t>территории Российской Федерации»</w:t>
            </w:r>
            <w:r w:rsidRPr="00AB54C4">
              <w:rPr>
                <w:shd w:val="clear" w:color="auto" w:fill="FFFFFF"/>
              </w:rPr>
              <w:t xml:space="preserve"> (далее - постановление Правительства Российс</w:t>
            </w:r>
            <w:r w:rsidR="004D0449">
              <w:rPr>
                <w:shd w:val="clear" w:color="auto" w:fill="FFFFFF"/>
              </w:rPr>
              <w:t>кой Федерации от 17 июля 2015</w:t>
            </w:r>
            <w:r w:rsidRPr="00AB54C4">
              <w:rPr>
                <w:shd w:val="clear" w:color="auto" w:fill="FFFFFF"/>
              </w:rPr>
              <w:t xml:space="preserve"> </w:t>
            </w:r>
            <w:r w:rsidR="004D0449">
              <w:rPr>
                <w:shd w:val="clear" w:color="auto" w:fill="FFFFFF"/>
              </w:rPr>
              <w:t>№</w:t>
            </w:r>
            <w:r w:rsidRPr="00AB54C4">
              <w:rPr>
                <w:shd w:val="clear" w:color="auto" w:fill="FFFFFF"/>
              </w:rPr>
              <w:t> 719).</w:t>
            </w:r>
          </w:p>
          <w:p w:rsidR="00E166AB" w:rsidRDefault="00E4239F" w:rsidP="00E4239F">
            <w:pPr>
              <w:pStyle w:val="s1"/>
              <w:shd w:val="clear" w:color="auto" w:fill="FFFFFF"/>
              <w:jc w:val="both"/>
            </w:pPr>
            <w:r w:rsidRPr="00AB54C4">
              <w:t xml:space="preserve">Для подтверждения соответствия закупки промышленных товаров требованиям, установленным </w:t>
            </w:r>
            <w:r w:rsidR="00566E01">
              <w:t xml:space="preserve">постановлением </w:t>
            </w:r>
            <w:r w:rsidRPr="00AB54C4">
              <w:t>Правительства РФ от 30.04.2020 № 616, участник закупки представляет заказчику в составе заявки на участие в закупке выписку из реестра российской промышленной продукции или реестра евразийской промышленной продукции с указанием номеров реестровых записей соответствующих реестров, а также информации о совокупном количестве баллов за выполнение технологических операций (условий) на территории Российской Федерации, если такое предусмотрено </w:t>
            </w:r>
            <w:hyperlink r:id="rId33" w:anchor="/document/71139412/entry/0" w:history="1">
              <w:r w:rsidRPr="00AB54C4">
                <w:rPr>
                  <w:rStyle w:val="ab"/>
                  <w:color w:val="auto"/>
                </w:rPr>
                <w:t>постановлением</w:t>
              </w:r>
            </w:hyperlink>
            <w:r w:rsidRPr="00AB54C4">
              <w:t xml:space="preserve"> Правительства Российской Федерации от 17 июля 2015 г. </w:t>
            </w:r>
            <w:r w:rsidR="004D0449">
              <w:t>№</w:t>
            </w:r>
            <w:r w:rsidRPr="00AB54C4">
              <w:t> 719 (для продукции, в отношении которой установлены требования о совокупном количестве баллов за выполнение (освоение) на территории Российской Федерации соответствующих операций (условий). Информация о реестровых записях о товаре включается в контракт.</w:t>
            </w:r>
          </w:p>
          <w:p w:rsidR="00E4239F" w:rsidRPr="00AB54C4" w:rsidRDefault="00E4239F" w:rsidP="00E4239F">
            <w:pPr>
              <w:pStyle w:val="s1"/>
              <w:shd w:val="clear" w:color="auto" w:fill="FFFFFF"/>
              <w:jc w:val="both"/>
            </w:pPr>
            <w:r w:rsidRPr="00AB54C4">
              <w:t>В случае представления участником закупки в составе заявки выписки из реестра российской промышленной продукции или реестра евразийской промышленной продукции с указанием совокупного количества баллов, не соответствующего </w:t>
            </w:r>
            <w:hyperlink r:id="rId34" w:anchor="/document/71139412/entry/1000" w:history="1">
              <w:r w:rsidRPr="00AB54C4">
                <w:rPr>
                  <w:rStyle w:val="ab"/>
                  <w:color w:val="auto"/>
                </w:rPr>
                <w:t>требованиям</w:t>
              </w:r>
            </w:hyperlink>
            <w:r w:rsidRPr="00AB54C4">
              <w:t>, установленным для целей осуществления закупок </w:t>
            </w:r>
            <w:hyperlink r:id="rId35" w:anchor="/document/71139412/entry/0" w:history="1">
              <w:r w:rsidRPr="00AB54C4">
                <w:rPr>
                  <w:rStyle w:val="ab"/>
                  <w:color w:val="auto"/>
                </w:rPr>
                <w:t>постановлением</w:t>
              </w:r>
            </w:hyperlink>
            <w:r w:rsidRPr="00AB54C4">
              <w:t> Правительства Российс</w:t>
            </w:r>
            <w:r w:rsidR="004D0449">
              <w:t>кой Федерации от 17 июля 2015</w:t>
            </w:r>
            <w:r w:rsidRPr="00AB54C4">
              <w:t xml:space="preserve"> </w:t>
            </w:r>
            <w:r w:rsidR="004D0449">
              <w:t>№</w:t>
            </w:r>
            <w:r w:rsidRPr="00AB54C4">
              <w:t> 719, такая заявка приравнивается к заявке, в которой содержится предложение о поставке товаров, происходящих из иностранных государств или группы иностранных госу</w:t>
            </w:r>
            <w:r w:rsidRPr="00AB54C4">
              <w:lastRenderedPageBreak/>
              <w:t>дарств, работ, услуг, соответственно выполняемых, оказываемых иностранными лицами.</w:t>
            </w:r>
          </w:p>
          <w:p w:rsidR="00EA4C1B" w:rsidRDefault="00E4239F" w:rsidP="00E4239F">
            <w:pPr>
              <w:shd w:val="clear" w:color="auto" w:fill="FFFFFF"/>
              <w:spacing w:line="240" w:lineRule="atLeast"/>
              <w:jc w:val="both"/>
              <w:rPr>
                <w:shd w:val="clear" w:color="auto" w:fill="FFFFFF"/>
              </w:rPr>
            </w:pPr>
            <w:r w:rsidRPr="00AB54C4">
              <w:rPr>
                <w:shd w:val="clear" w:color="auto" w:fill="FFFFFF"/>
              </w:rPr>
              <w:t>При исполнении контракта замена промышленных товаров, указанных в </w:t>
            </w:r>
            <w:hyperlink r:id="rId36" w:anchor="/document/73979145/entry/1000" w:history="1">
              <w:r w:rsidRPr="00AB54C4">
                <w:rPr>
                  <w:rStyle w:val="ab"/>
                  <w:rFonts w:eastAsiaTheme="majorEastAsia"/>
                  <w:color w:val="auto"/>
                  <w:u w:val="none"/>
                  <w:shd w:val="clear" w:color="auto" w:fill="FFFFFF"/>
                </w:rPr>
                <w:t>перечне</w:t>
              </w:r>
            </w:hyperlink>
            <w:r w:rsidRPr="00AB54C4">
              <w:rPr>
                <w:shd w:val="clear" w:color="auto" w:fill="FFFFFF"/>
              </w:rPr>
              <w:t>, на промышленные товары, происходящие из иностранного государства (за исключением государств - членов Евразийского экономического союза), не допускается.</w:t>
            </w:r>
          </w:p>
          <w:p w:rsidR="00095F5E" w:rsidRDefault="00095F5E" w:rsidP="00E4239F">
            <w:pPr>
              <w:shd w:val="clear" w:color="auto" w:fill="FFFFFF"/>
              <w:spacing w:line="240" w:lineRule="atLeast"/>
              <w:jc w:val="both"/>
              <w:rPr>
                <w:shd w:val="clear" w:color="auto" w:fill="FFFFFF"/>
              </w:rPr>
            </w:pPr>
          </w:p>
          <w:p w:rsidR="00095F5E" w:rsidRPr="009A0D89" w:rsidRDefault="00095F5E" w:rsidP="00AE4E9D">
            <w:pPr>
              <w:shd w:val="clear" w:color="auto" w:fill="FFFFFF"/>
              <w:spacing w:line="240" w:lineRule="atLeast"/>
              <w:jc w:val="both"/>
              <w:rPr>
                <w:shd w:val="clear" w:color="auto" w:fill="FFFFFF"/>
              </w:rPr>
            </w:pPr>
            <w:r w:rsidRPr="009E4602">
              <w:t>Установлен запрет на допуск программ для электронных вычислительных машин и баз данных, происходящих из иностранных государств, а также исключительных прав на такое программное обеспечение и прав использования такого программного обеспечения в соответствии с Постановлением Правительства РФ от 16 ноября 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t xml:space="preserve"> </w:t>
            </w:r>
          </w:p>
        </w:tc>
      </w:tr>
      <w:tr w:rsidR="002A1E1C" w:rsidRPr="008614F3" w:rsidTr="004F03C1">
        <w:tc>
          <w:tcPr>
            <w:tcW w:w="15026" w:type="dxa"/>
            <w:gridSpan w:val="3"/>
          </w:tcPr>
          <w:p w:rsidR="002A1E1C" w:rsidRPr="00AB54C4" w:rsidRDefault="002A1E1C" w:rsidP="002A1E1C">
            <w:pPr>
              <w:shd w:val="clear" w:color="auto" w:fill="FFFFFF"/>
              <w:tabs>
                <w:tab w:val="left" w:pos="0"/>
                <w:tab w:val="left" w:pos="458"/>
              </w:tabs>
              <w:autoSpaceDE w:val="0"/>
              <w:autoSpaceDN w:val="0"/>
              <w:adjustRightInd w:val="0"/>
              <w:spacing w:line="240" w:lineRule="atLeast"/>
              <w:ind w:left="454"/>
              <w:contextualSpacing/>
              <w:jc w:val="both"/>
              <w:rPr>
                <w:color w:val="FF0000"/>
                <w:u w:val="single"/>
              </w:rPr>
            </w:pPr>
            <w:r w:rsidRPr="002A1E1C">
              <w:rPr>
                <w:b/>
              </w:rPr>
              <w:lastRenderedPageBreak/>
              <w:t>Сведения о заключении контракта</w:t>
            </w:r>
          </w:p>
        </w:tc>
      </w:tr>
      <w:tr w:rsidR="002A1E1C" w:rsidRPr="008614F3" w:rsidTr="00A976D8">
        <w:tc>
          <w:tcPr>
            <w:tcW w:w="923" w:type="dxa"/>
          </w:tcPr>
          <w:p w:rsidR="002A1E1C" w:rsidRPr="008614F3" w:rsidRDefault="002A1E1C" w:rsidP="00190DE7">
            <w:pPr>
              <w:pStyle w:val="a7"/>
              <w:numPr>
                <w:ilvl w:val="0"/>
                <w:numId w:val="3"/>
              </w:numPr>
              <w:spacing w:line="240" w:lineRule="atLeast"/>
              <w:ind w:left="714" w:hanging="357"/>
              <w:jc w:val="center"/>
            </w:pPr>
          </w:p>
        </w:tc>
        <w:tc>
          <w:tcPr>
            <w:tcW w:w="4181" w:type="dxa"/>
          </w:tcPr>
          <w:p w:rsidR="002A1E1C" w:rsidRPr="008614F3" w:rsidRDefault="002A1E1C" w:rsidP="00190DE7">
            <w:pPr>
              <w:pStyle w:val="a7"/>
              <w:widowControl w:val="0"/>
              <w:tabs>
                <w:tab w:val="left" w:pos="993"/>
              </w:tabs>
              <w:autoSpaceDE w:val="0"/>
              <w:autoSpaceDN w:val="0"/>
              <w:adjustRightInd w:val="0"/>
              <w:spacing w:line="240" w:lineRule="atLeast"/>
              <w:ind w:left="0"/>
              <w:jc w:val="both"/>
            </w:pPr>
            <w:r w:rsidRPr="00C74F2E">
              <w:t>Информация о контрактной службе, контрактном управляющем, ответственных за заключение контракта</w:t>
            </w:r>
          </w:p>
        </w:tc>
        <w:tc>
          <w:tcPr>
            <w:tcW w:w="9922" w:type="dxa"/>
          </w:tcPr>
          <w:p w:rsidR="00157297" w:rsidRPr="00157297" w:rsidRDefault="00157297" w:rsidP="00157297">
            <w:pPr>
              <w:suppressAutoHyphens/>
              <w:autoSpaceDN w:val="0"/>
              <w:snapToGrid w:val="0"/>
              <w:jc w:val="both"/>
              <w:textAlignment w:val="baseline"/>
              <w:rPr>
                <w:kern w:val="3"/>
                <w:lang w:eastAsia="zh-CN"/>
              </w:rPr>
            </w:pPr>
            <w:r w:rsidRPr="00157297">
              <w:rPr>
                <w:kern w:val="3"/>
                <w:lang w:eastAsia="zh-CN"/>
              </w:rPr>
              <w:t xml:space="preserve">Контрактная служба </w:t>
            </w:r>
            <w:r>
              <w:rPr>
                <w:kern w:val="3"/>
                <w:lang w:eastAsia="zh-CN"/>
              </w:rPr>
              <w:t>з</w:t>
            </w:r>
            <w:r w:rsidRPr="00157297">
              <w:rPr>
                <w:kern w:val="3"/>
                <w:lang w:eastAsia="zh-CN"/>
              </w:rPr>
              <w:t xml:space="preserve">аказчика создана на основании приказа </w:t>
            </w:r>
            <w:r>
              <w:rPr>
                <w:kern w:val="3"/>
                <w:lang w:eastAsia="zh-CN"/>
              </w:rPr>
              <w:t>председателя комитета по управлению имуществом города от 14.12.2020 № 44 «</w:t>
            </w:r>
            <w:r w:rsidRPr="00157297">
              <w:rPr>
                <w:kern w:val="3"/>
                <w:lang w:eastAsia="zh-CN"/>
              </w:rPr>
              <w:t>О создании контрактной службы</w:t>
            </w:r>
          </w:p>
          <w:p w:rsidR="00157297" w:rsidRPr="00157297" w:rsidRDefault="00157297" w:rsidP="00157297">
            <w:pPr>
              <w:suppressAutoHyphens/>
              <w:autoSpaceDN w:val="0"/>
              <w:snapToGrid w:val="0"/>
              <w:jc w:val="both"/>
              <w:textAlignment w:val="baseline"/>
              <w:rPr>
                <w:kern w:val="3"/>
                <w:lang w:eastAsia="zh-CN"/>
              </w:rPr>
            </w:pPr>
            <w:r w:rsidRPr="00157297">
              <w:rPr>
                <w:kern w:val="3"/>
                <w:lang w:eastAsia="zh-CN"/>
              </w:rPr>
              <w:t>комитета по управлению</w:t>
            </w:r>
            <w:r>
              <w:rPr>
                <w:kern w:val="3"/>
                <w:lang w:eastAsia="zh-CN"/>
              </w:rPr>
              <w:t xml:space="preserve"> </w:t>
            </w:r>
            <w:r w:rsidRPr="00157297">
              <w:rPr>
                <w:kern w:val="3"/>
                <w:lang w:eastAsia="zh-CN"/>
              </w:rPr>
              <w:t>имуществом города</w:t>
            </w:r>
            <w:r>
              <w:rPr>
                <w:kern w:val="3"/>
                <w:lang w:eastAsia="zh-CN"/>
              </w:rPr>
              <w:t>»</w:t>
            </w:r>
            <w:r w:rsidRPr="00157297">
              <w:rPr>
                <w:kern w:val="3"/>
                <w:lang w:eastAsia="zh-CN"/>
              </w:rPr>
              <w:t>.</w:t>
            </w:r>
          </w:p>
          <w:p w:rsidR="005D3C18" w:rsidRPr="00157297" w:rsidRDefault="00157297" w:rsidP="00157297">
            <w:pPr>
              <w:autoSpaceDE w:val="0"/>
              <w:autoSpaceDN w:val="0"/>
              <w:adjustRightInd w:val="0"/>
            </w:pPr>
            <w:r w:rsidRPr="00157297">
              <w:t xml:space="preserve">Руководителем контрактной службы и ответственным лицом за заключение контракта является </w:t>
            </w:r>
            <w:r>
              <w:t>Дмитриев Владимир Сергеевич</w:t>
            </w:r>
            <w:r w:rsidRPr="00157297">
              <w:t>, председател</w:t>
            </w:r>
            <w:r w:rsidR="003037F3">
              <w:t>ь</w:t>
            </w:r>
            <w:r w:rsidRPr="00157297">
              <w:t xml:space="preserve"> комитета по управлению имуществом города</w:t>
            </w:r>
            <w:r w:rsidR="005D3C18">
              <w:t>.</w:t>
            </w:r>
          </w:p>
          <w:p w:rsidR="005D3C18" w:rsidRDefault="005D3C18" w:rsidP="005D3C18">
            <w:pPr>
              <w:suppressAutoHyphens/>
              <w:autoSpaceDN w:val="0"/>
              <w:snapToGrid w:val="0"/>
              <w:jc w:val="both"/>
              <w:textAlignment w:val="baseline"/>
              <w:rPr>
                <w:kern w:val="3"/>
                <w:lang w:eastAsia="zh-CN"/>
              </w:rPr>
            </w:pPr>
            <w:r w:rsidRPr="005D3C18">
              <w:rPr>
                <w:kern w:val="3"/>
                <w:lang w:eastAsia="zh-CN"/>
              </w:rPr>
              <w:t xml:space="preserve">Ответственным должностным лицом по вопросам данного объекта закупки является </w:t>
            </w:r>
            <w:r w:rsidRPr="005D3C18">
              <w:rPr>
                <w:iCs/>
                <w:kern w:val="3"/>
                <w:lang w:eastAsia="zh-CN"/>
              </w:rPr>
              <w:t>главный специалист отдела планирования и отчетности комитета по управлению имуществом</w:t>
            </w:r>
            <w:r w:rsidRPr="005D3C18">
              <w:rPr>
                <w:kern w:val="3"/>
                <w:lang w:eastAsia="zh-CN"/>
              </w:rPr>
              <w:t xml:space="preserve"> Николаева Елена Леонидовна</w:t>
            </w:r>
          </w:p>
          <w:p w:rsidR="005D3C18" w:rsidRPr="005D3C18" w:rsidRDefault="005D3C18" w:rsidP="005D3C18">
            <w:pPr>
              <w:suppressAutoHyphens/>
              <w:autoSpaceDN w:val="0"/>
              <w:snapToGrid w:val="0"/>
              <w:jc w:val="both"/>
              <w:textAlignment w:val="baseline"/>
              <w:rPr>
                <w:kern w:val="3"/>
                <w:lang w:val="en-US" w:eastAsia="zh-CN"/>
              </w:rPr>
            </w:pPr>
            <w:r w:rsidRPr="005D3C18">
              <w:rPr>
                <w:kern w:val="3"/>
                <w:lang w:eastAsia="zh-CN"/>
              </w:rPr>
              <w:t>Е</w:t>
            </w:r>
            <w:r w:rsidRPr="005D3C18">
              <w:rPr>
                <w:kern w:val="3"/>
                <w:lang w:val="en-US" w:eastAsia="zh-CN"/>
              </w:rPr>
              <w:t>-mail: nikolaeva.el@cherepovetscity.ru</w:t>
            </w:r>
          </w:p>
          <w:p w:rsidR="002A1E1C" w:rsidRPr="005D3C18" w:rsidRDefault="005D3C18" w:rsidP="005D3C18">
            <w:pPr>
              <w:suppressAutoHyphens/>
              <w:autoSpaceDN w:val="0"/>
              <w:snapToGrid w:val="0"/>
              <w:jc w:val="both"/>
              <w:textAlignment w:val="baseline"/>
              <w:rPr>
                <w:kern w:val="3"/>
                <w:lang w:eastAsia="zh-CN"/>
              </w:rPr>
            </w:pPr>
            <w:r w:rsidRPr="005D3C18">
              <w:rPr>
                <w:kern w:val="3"/>
                <w:lang w:eastAsia="zh-CN"/>
              </w:rPr>
              <w:t>+7 (8202) 55 67 90</w:t>
            </w:r>
          </w:p>
        </w:tc>
      </w:tr>
      <w:tr w:rsidR="008614F3" w:rsidRPr="008614F3" w:rsidTr="005E3729">
        <w:tblPrEx>
          <w:tblLook w:val="01E0" w:firstRow="1" w:lastRow="1" w:firstColumn="1" w:lastColumn="1" w:noHBand="0" w:noVBand="0"/>
        </w:tblPrEx>
        <w:tc>
          <w:tcPr>
            <w:tcW w:w="923" w:type="dxa"/>
          </w:tcPr>
          <w:p w:rsidR="00800027" w:rsidRPr="008614F3" w:rsidRDefault="00800027" w:rsidP="00190DE7">
            <w:pPr>
              <w:pStyle w:val="a7"/>
              <w:numPr>
                <w:ilvl w:val="0"/>
                <w:numId w:val="3"/>
              </w:numPr>
              <w:spacing w:line="240" w:lineRule="atLeast"/>
              <w:ind w:left="714" w:hanging="357"/>
              <w:jc w:val="center"/>
            </w:pPr>
          </w:p>
        </w:tc>
        <w:tc>
          <w:tcPr>
            <w:tcW w:w="4181" w:type="dxa"/>
          </w:tcPr>
          <w:p w:rsidR="00800027" w:rsidRPr="008614F3" w:rsidRDefault="00800027" w:rsidP="007C59A9">
            <w:pPr>
              <w:spacing w:line="240" w:lineRule="atLeast"/>
              <w:jc w:val="both"/>
              <w:rPr>
                <w:noProof/>
              </w:rPr>
            </w:pPr>
            <w:r w:rsidRPr="008614F3">
              <w:t xml:space="preserve">Информация о возможности </w:t>
            </w:r>
            <w:r w:rsidR="007C59A9">
              <w:t>м</w:t>
            </w:r>
            <w:r w:rsidRPr="008614F3">
              <w:t>униципального заказчика изменить условия контракта</w:t>
            </w:r>
          </w:p>
        </w:tc>
        <w:tc>
          <w:tcPr>
            <w:tcW w:w="9922" w:type="dxa"/>
            <w:vAlign w:val="center"/>
          </w:tcPr>
          <w:p w:rsidR="0013472B" w:rsidRPr="008614F3" w:rsidRDefault="0013472B" w:rsidP="00190DE7">
            <w:pPr>
              <w:widowControl w:val="0"/>
              <w:autoSpaceDE w:val="0"/>
              <w:autoSpaceDN w:val="0"/>
              <w:adjustRightInd w:val="0"/>
              <w:spacing w:line="240" w:lineRule="atLeast"/>
              <w:jc w:val="both"/>
            </w:pPr>
            <w:r w:rsidRPr="008614F3">
              <w:rPr>
                <w:b/>
                <w:i/>
              </w:rPr>
              <w:t>При исполнении контракта</w:t>
            </w:r>
            <w:r w:rsidRPr="008614F3">
              <w:t xml:space="preserve"> допускаются следующие изменения условий контракта по соглашению сторон: </w:t>
            </w:r>
          </w:p>
          <w:p w:rsidR="0013472B" w:rsidRPr="008614F3" w:rsidRDefault="0013472B" w:rsidP="00190DE7">
            <w:pPr>
              <w:widowControl w:val="0"/>
              <w:autoSpaceDE w:val="0"/>
              <w:autoSpaceDN w:val="0"/>
              <w:adjustRightInd w:val="0"/>
              <w:spacing w:line="240" w:lineRule="atLeast"/>
              <w:ind w:firstLine="284"/>
              <w:jc w:val="both"/>
              <w:rPr>
                <w:i/>
              </w:rPr>
            </w:pPr>
            <w:bookmarkStart w:id="16" w:name="sub_95111"/>
            <w:r w:rsidRPr="008614F3">
              <w:t xml:space="preserve">-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 </w:t>
            </w:r>
            <w:r w:rsidRPr="008614F3">
              <w:rPr>
                <w:i/>
              </w:rPr>
              <w:t>(подпункт «а» пункта 1 части 1 статьи 95 Закона № 44-ФЗ);</w:t>
            </w:r>
          </w:p>
          <w:bookmarkEnd w:id="16"/>
          <w:p w:rsidR="0013472B" w:rsidRPr="008614F3" w:rsidRDefault="0013472B" w:rsidP="00190DE7">
            <w:pPr>
              <w:widowControl w:val="0"/>
              <w:autoSpaceDE w:val="0"/>
              <w:autoSpaceDN w:val="0"/>
              <w:adjustRightInd w:val="0"/>
              <w:spacing w:line="240" w:lineRule="atLeast"/>
              <w:ind w:firstLine="284"/>
              <w:jc w:val="both"/>
              <w:rPr>
                <w:i/>
              </w:rPr>
            </w:pPr>
            <w:r w:rsidRPr="008614F3">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w:t>
            </w:r>
            <w:r w:rsidRPr="008614F3">
              <w:lastRenderedPageBreak/>
              <w:t xml:space="preserve">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 </w:t>
            </w:r>
            <w:r w:rsidRPr="008614F3">
              <w:rPr>
                <w:i/>
              </w:rPr>
              <w:t>(подпункт «б» пункта 1 части 1 статьи 95 Закона</w:t>
            </w:r>
            <w:r w:rsidR="00AD3DC4" w:rsidRPr="008614F3">
              <w:rPr>
                <w:i/>
              </w:rPr>
              <w:t xml:space="preserve"> № 44-ФЗ);</w:t>
            </w:r>
          </w:p>
          <w:p w:rsidR="00CE6FB5" w:rsidRPr="008614F3" w:rsidRDefault="00CE6FB5" w:rsidP="00CE6FB5">
            <w:pPr>
              <w:widowControl w:val="0"/>
              <w:autoSpaceDE w:val="0"/>
              <w:autoSpaceDN w:val="0"/>
              <w:adjustRightInd w:val="0"/>
              <w:spacing w:line="240" w:lineRule="atLeast"/>
              <w:ind w:firstLine="284"/>
              <w:jc w:val="both"/>
              <w:rPr>
                <w:i/>
              </w:rPr>
            </w:pPr>
            <w:r w:rsidRPr="008614F3">
              <w:rPr>
                <w:i/>
              </w:rPr>
              <w:t xml:space="preserve">- </w:t>
            </w:r>
            <w:r w:rsidRPr="008614F3">
              <w:rPr>
                <w:shd w:val="clear" w:color="auto" w:fill="FFFFFF"/>
              </w:rPr>
              <w:t>в случаях, предусмотренных </w:t>
            </w:r>
            <w:hyperlink r:id="rId37" w:anchor="/document/12112604/entry/1616" w:history="1">
              <w:r w:rsidRPr="008614F3">
                <w:rPr>
                  <w:rStyle w:val="ab"/>
                  <w:rFonts w:eastAsiaTheme="majorEastAsia"/>
                  <w:color w:val="auto"/>
                  <w:shd w:val="clear" w:color="auto" w:fill="FFFFFF"/>
                </w:rPr>
                <w:t>пунктом 6 статьи 161</w:t>
              </w:r>
            </w:hyperlink>
            <w:r w:rsidRPr="008614F3">
              <w:rPr>
                <w:shd w:val="clear" w:color="auto" w:fill="FFFFFF"/>
              </w:rPr>
              <w:t>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r w:rsidRPr="008614F3">
              <w:rPr>
                <w:rFonts w:ascii="PT Serif" w:hAnsi="PT Serif"/>
                <w:sz w:val="23"/>
                <w:szCs w:val="23"/>
                <w:shd w:val="clear" w:color="auto" w:fill="FFFFFF"/>
              </w:rPr>
              <w:t xml:space="preserve"> </w:t>
            </w:r>
            <w:r w:rsidRPr="008614F3">
              <w:rPr>
                <w:i/>
              </w:rPr>
              <w:t>(пункта 6 части 1 статьи 95 Закона № 44-ФЗ).</w:t>
            </w:r>
          </w:p>
          <w:p w:rsidR="00800027" w:rsidRPr="008614F3" w:rsidRDefault="0013472B" w:rsidP="00CF3FA8">
            <w:pPr>
              <w:autoSpaceDE w:val="0"/>
              <w:autoSpaceDN w:val="0"/>
              <w:adjustRightInd w:val="0"/>
              <w:spacing w:line="240" w:lineRule="atLeast"/>
              <w:ind w:firstLine="317"/>
              <w:jc w:val="both"/>
              <w:rPr>
                <w:rFonts w:eastAsia="Calibri"/>
                <w:lang w:eastAsia="en-US"/>
              </w:rPr>
            </w:pPr>
            <w:r w:rsidRPr="008614F3">
              <w:rPr>
                <w:b/>
                <w:i/>
              </w:rPr>
              <w:t>При заключении контракта</w:t>
            </w:r>
            <w:r w:rsidRPr="008614F3">
              <w:t xml:space="preserve"> заказчик по согласованию с участником закупки, с которым в соответствии с Законом № 44-ФЗ заключается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 При этом цена единицы товара не должна превышать цену единицы товара, определяемую как частное от деления цены контракта, предложенной участником аукциона, с которым заключается контракт, на количество товара, указанное в извещении о проведении аукциона </w:t>
            </w:r>
            <w:r w:rsidRPr="008614F3">
              <w:rPr>
                <w:i/>
              </w:rPr>
              <w:t>(часть 18 статьи 34 Закона № 44-ФЗ)</w:t>
            </w:r>
          </w:p>
        </w:tc>
      </w:tr>
      <w:tr w:rsidR="008614F3" w:rsidRPr="008614F3" w:rsidTr="00A976D8">
        <w:tblPrEx>
          <w:tblLook w:val="01E0" w:firstRow="1" w:lastRow="1" w:firstColumn="1" w:lastColumn="1" w:noHBand="0" w:noVBand="0"/>
        </w:tblPrEx>
        <w:tc>
          <w:tcPr>
            <w:tcW w:w="923" w:type="dxa"/>
          </w:tcPr>
          <w:p w:rsidR="00800027" w:rsidRPr="008614F3" w:rsidRDefault="00800027" w:rsidP="00190DE7">
            <w:pPr>
              <w:pStyle w:val="a7"/>
              <w:numPr>
                <w:ilvl w:val="0"/>
                <w:numId w:val="3"/>
              </w:numPr>
              <w:spacing w:line="240" w:lineRule="atLeast"/>
              <w:ind w:left="714" w:hanging="357"/>
              <w:jc w:val="center"/>
            </w:pPr>
          </w:p>
        </w:tc>
        <w:tc>
          <w:tcPr>
            <w:tcW w:w="4181" w:type="dxa"/>
          </w:tcPr>
          <w:p w:rsidR="00800027" w:rsidRPr="008614F3" w:rsidRDefault="00800027" w:rsidP="00190DE7">
            <w:pPr>
              <w:spacing w:line="240" w:lineRule="atLeast"/>
              <w:jc w:val="both"/>
            </w:pPr>
            <w:r w:rsidRPr="008614F3">
              <w:t xml:space="preserve">Срок, </w:t>
            </w:r>
            <w:r w:rsidRPr="008614F3">
              <w:rPr>
                <w:snapToGrid w:val="0"/>
              </w:rPr>
              <w:t>в течение которого победитель аукциона или иной участник, с которым заключается контракт при уклонении победителя аукциона от заключения контракта, должен подписать контракт</w:t>
            </w:r>
          </w:p>
        </w:tc>
        <w:tc>
          <w:tcPr>
            <w:tcW w:w="9922" w:type="dxa"/>
          </w:tcPr>
          <w:p w:rsidR="00800027" w:rsidRPr="008614F3" w:rsidRDefault="00A976D8" w:rsidP="0094321D">
            <w:pPr>
              <w:autoSpaceDE w:val="0"/>
              <w:autoSpaceDN w:val="0"/>
              <w:adjustRightInd w:val="0"/>
              <w:spacing w:line="240" w:lineRule="atLeast"/>
              <w:jc w:val="both"/>
            </w:pPr>
            <w:r w:rsidRPr="0094321D">
              <w:t>В</w:t>
            </w:r>
            <w:r w:rsidR="00800027" w:rsidRPr="0094321D">
              <w:t xml:space="preserve"> течение 5 (пяти) дней с даты размещения заказчиком в единой информационной системе проекта контракта</w:t>
            </w:r>
            <w:r w:rsidR="0094321D">
              <w:t>.</w:t>
            </w:r>
            <w:r w:rsidR="00721F07">
              <w:t xml:space="preserve"> </w:t>
            </w:r>
            <w:r w:rsidR="0094321D" w:rsidRPr="0094321D">
              <w:t xml:space="preserve">В иных случаях заключение контракта осуществляется в соответствии с </w:t>
            </w:r>
            <w:r w:rsidR="0094321D">
              <w:t>Законом № 44-ФЗ.</w:t>
            </w:r>
          </w:p>
        </w:tc>
      </w:tr>
      <w:tr w:rsidR="008614F3" w:rsidRPr="008614F3" w:rsidTr="005E3729">
        <w:tblPrEx>
          <w:tblLook w:val="01E0" w:firstRow="1" w:lastRow="1" w:firstColumn="1" w:lastColumn="1" w:noHBand="0" w:noVBand="0"/>
        </w:tblPrEx>
        <w:tc>
          <w:tcPr>
            <w:tcW w:w="923" w:type="dxa"/>
          </w:tcPr>
          <w:p w:rsidR="00800027" w:rsidRPr="008614F3" w:rsidRDefault="00800027" w:rsidP="00190DE7">
            <w:pPr>
              <w:pStyle w:val="a7"/>
              <w:numPr>
                <w:ilvl w:val="0"/>
                <w:numId w:val="3"/>
              </w:numPr>
              <w:spacing w:line="240" w:lineRule="atLeast"/>
              <w:ind w:left="714" w:hanging="357"/>
              <w:jc w:val="center"/>
            </w:pPr>
          </w:p>
        </w:tc>
        <w:tc>
          <w:tcPr>
            <w:tcW w:w="4181" w:type="dxa"/>
          </w:tcPr>
          <w:p w:rsidR="00800027" w:rsidRPr="008614F3" w:rsidRDefault="00800027" w:rsidP="00190DE7">
            <w:pPr>
              <w:spacing w:line="240" w:lineRule="atLeast"/>
              <w:jc w:val="both"/>
            </w:pPr>
            <w:r w:rsidRPr="008614F3">
              <w:t xml:space="preserve">Условия признания победителя </w:t>
            </w:r>
            <w:r w:rsidR="00642462" w:rsidRPr="008614F3">
              <w:t xml:space="preserve">электронного </w:t>
            </w:r>
            <w:r w:rsidRPr="008614F3">
              <w:t>аукциона или иного участ</w:t>
            </w:r>
            <w:r w:rsidRPr="008614F3">
              <w:lastRenderedPageBreak/>
              <w:t>ника электронного аукциона уклонившимся от заключения контракта</w:t>
            </w:r>
          </w:p>
          <w:p w:rsidR="00800027" w:rsidRPr="008614F3" w:rsidRDefault="00800027" w:rsidP="00190DE7">
            <w:pPr>
              <w:spacing w:line="240" w:lineRule="atLeast"/>
              <w:jc w:val="both"/>
            </w:pPr>
          </w:p>
        </w:tc>
        <w:tc>
          <w:tcPr>
            <w:tcW w:w="9922" w:type="dxa"/>
          </w:tcPr>
          <w:p w:rsidR="004C2F30" w:rsidRPr="004C2F30" w:rsidRDefault="004C2F30" w:rsidP="004C2F30">
            <w:pPr>
              <w:autoSpaceDE w:val="0"/>
              <w:autoSpaceDN w:val="0"/>
              <w:adjustRightInd w:val="0"/>
              <w:jc w:val="both"/>
              <w:rPr>
                <w:rFonts w:eastAsiaTheme="minorHAnsi"/>
                <w:bCs/>
                <w:lang w:eastAsia="en-US"/>
              </w:rPr>
            </w:pPr>
            <w:r w:rsidRPr="004C2F30">
              <w:rPr>
                <w:rFonts w:eastAsiaTheme="minorHAnsi"/>
                <w:bCs/>
                <w:lang w:eastAsia="en-US"/>
              </w:rPr>
              <w:lastRenderedPageBreak/>
              <w:t xml:space="preserve">Победитель электронной процедуры (за исключением победителя, предусмотренного </w:t>
            </w:r>
            <w:hyperlink r:id="rId38" w:history="1">
              <w:r w:rsidRPr="004C2F30">
                <w:rPr>
                  <w:rFonts w:eastAsiaTheme="minorHAnsi"/>
                  <w:bCs/>
                  <w:lang w:eastAsia="en-US"/>
                </w:rPr>
                <w:t>частью 14</w:t>
              </w:r>
            </w:hyperlink>
            <w:r w:rsidRPr="004C2F30">
              <w:rPr>
                <w:rFonts w:eastAsiaTheme="minorHAnsi"/>
                <w:bCs/>
                <w:lang w:eastAsia="en-US"/>
              </w:rPr>
              <w:t xml:space="preserve"> статьи 83.2 Федерального закона) признается заказчиком уклонившимся от заключения </w:t>
            </w:r>
            <w:r w:rsidRPr="004C2F30">
              <w:rPr>
                <w:rFonts w:eastAsiaTheme="minorHAnsi"/>
                <w:bCs/>
                <w:lang w:eastAsia="en-US"/>
              </w:rPr>
              <w:lastRenderedPageBreak/>
              <w:t xml:space="preserve">контракта в случае, если в сроки, предусмотренные статьей 83.2 Федерального закона, он не направил заказчику проект контракта, подписанный лицом, имеющим право действовать от имени победителя, или не направил протокол разногласий, предусмотренный </w:t>
            </w:r>
            <w:hyperlink r:id="rId39" w:history="1">
              <w:r w:rsidRPr="004C2F30">
                <w:rPr>
                  <w:rFonts w:eastAsiaTheme="minorHAnsi"/>
                  <w:bCs/>
                  <w:lang w:eastAsia="en-US"/>
                </w:rPr>
                <w:t>частью 4</w:t>
              </w:r>
            </w:hyperlink>
            <w:r w:rsidRPr="004C2F30">
              <w:rPr>
                <w:rFonts w:eastAsiaTheme="minorHAnsi"/>
                <w:bCs/>
                <w:lang w:eastAsia="en-US"/>
              </w:rPr>
              <w:t xml:space="preserve"> статьи 83.2 Федерального закона, или не исполнил требования, предусмотренные </w:t>
            </w:r>
            <w:hyperlink r:id="rId40" w:history="1">
              <w:r w:rsidRPr="004C2F30">
                <w:rPr>
                  <w:rFonts w:eastAsiaTheme="minorHAnsi"/>
                  <w:bCs/>
                  <w:lang w:eastAsia="en-US"/>
                </w:rPr>
                <w:t>статьей 37</w:t>
              </w:r>
            </w:hyperlink>
            <w:r w:rsidRPr="004C2F30">
              <w:rPr>
                <w:rFonts w:eastAsiaTheme="minorHAnsi"/>
                <w:bCs/>
                <w:lang w:eastAsia="en-US"/>
              </w:rPr>
              <w:t xml:space="preserve"> Федерального закона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4C2F30" w:rsidRPr="004C2F30" w:rsidRDefault="004C2F30" w:rsidP="004C2F30">
            <w:pPr>
              <w:autoSpaceDE w:val="0"/>
              <w:autoSpaceDN w:val="0"/>
              <w:adjustRightInd w:val="0"/>
              <w:jc w:val="both"/>
              <w:rPr>
                <w:rFonts w:eastAsiaTheme="minorHAnsi"/>
                <w:bCs/>
                <w:lang w:eastAsia="en-US"/>
              </w:rPr>
            </w:pPr>
            <w:r w:rsidRPr="004C2F30">
              <w:rPr>
                <w:rFonts w:eastAsiaTheme="minorHAnsi"/>
                <w:bCs/>
                <w:lang w:eastAsia="en-US"/>
              </w:rPr>
              <w:t xml:space="preserve">В случае </w:t>
            </w:r>
            <w:proofErr w:type="spellStart"/>
            <w:r w:rsidRPr="004C2F30">
              <w:rPr>
                <w:rFonts w:eastAsiaTheme="minorHAnsi"/>
                <w:bCs/>
                <w:lang w:eastAsia="en-US"/>
              </w:rPr>
              <w:t>непредоставления</w:t>
            </w:r>
            <w:proofErr w:type="spellEnd"/>
            <w:r w:rsidRPr="004C2F30">
              <w:rPr>
                <w:rFonts w:eastAsiaTheme="minorHAnsi"/>
                <w:bCs/>
                <w:lang w:eastAsia="en-US"/>
              </w:rPr>
              <w:t xml:space="preserve">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 </w:t>
            </w:r>
          </w:p>
          <w:p w:rsidR="00800027" w:rsidRPr="008614F3" w:rsidRDefault="004C2F30" w:rsidP="004C2F30">
            <w:pPr>
              <w:autoSpaceDE w:val="0"/>
              <w:autoSpaceDN w:val="0"/>
              <w:adjustRightInd w:val="0"/>
              <w:jc w:val="both"/>
              <w:rPr>
                <w:lang w:eastAsia="en-US"/>
              </w:rPr>
            </w:pPr>
            <w:r>
              <w:rPr>
                <w:rFonts w:eastAsiaTheme="minorHAnsi"/>
                <w:bCs/>
                <w:lang w:eastAsia="en-US"/>
              </w:rPr>
              <w:t>Победитель, предусмотренный</w:t>
            </w:r>
            <w:r w:rsidRPr="004C2F30">
              <w:rPr>
                <w:rFonts w:eastAsiaTheme="minorHAnsi"/>
                <w:bCs/>
                <w:lang w:eastAsia="en-US"/>
              </w:rPr>
              <w:t xml:space="preserve"> </w:t>
            </w:r>
            <w:hyperlink r:id="rId41" w:history="1">
              <w:r w:rsidRPr="004C2F30">
                <w:rPr>
                  <w:rFonts w:eastAsiaTheme="minorHAnsi"/>
                  <w:bCs/>
                  <w:lang w:eastAsia="en-US"/>
                </w:rPr>
                <w:t>частью 14</w:t>
              </w:r>
            </w:hyperlink>
            <w:r w:rsidRPr="004C2F30">
              <w:rPr>
                <w:rFonts w:eastAsiaTheme="minorHAnsi"/>
                <w:bCs/>
                <w:lang w:eastAsia="en-US"/>
              </w:rPr>
              <w:t xml:space="preserve"> статьи 83.2 Федерального закона, считается уклонившимся от заключения контракта в случае неисполнения требований </w:t>
            </w:r>
            <w:hyperlink r:id="rId42" w:history="1">
              <w:r w:rsidRPr="004C2F30">
                <w:rPr>
                  <w:rFonts w:eastAsiaTheme="minorHAnsi"/>
                  <w:bCs/>
                  <w:lang w:eastAsia="en-US"/>
                </w:rPr>
                <w:t>части 6</w:t>
              </w:r>
            </w:hyperlink>
            <w:r w:rsidRPr="004C2F30">
              <w:rPr>
                <w:rFonts w:eastAsiaTheme="minorHAnsi"/>
                <w:bCs/>
                <w:lang w:eastAsia="en-US"/>
              </w:rPr>
              <w:t xml:space="preserve"> статьи 83.2 Федерального закона и (или) </w:t>
            </w:r>
            <w:proofErr w:type="spellStart"/>
            <w:r w:rsidRPr="004C2F30">
              <w:rPr>
                <w:rFonts w:eastAsiaTheme="minorHAnsi"/>
                <w:bCs/>
                <w:lang w:eastAsia="en-US"/>
              </w:rPr>
              <w:t>непредоставления</w:t>
            </w:r>
            <w:proofErr w:type="spellEnd"/>
            <w:r w:rsidRPr="004C2F30">
              <w:rPr>
                <w:rFonts w:eastAsiaTheme="minorHAnsi"/>
                <w:bCs/>
                <w:lang w:eastAsia="en-US"/>
              </w:rPr>
              <w:t xml:space="preserve"> обеспечения исполнения контракта либо неисполнения требования, предусмотренного </w:t>
            </w:r>
            <w:hyperlink r:id="rId43" w:history="1">
              <w:r w:rsidRPr="004C2F30">
                <w:rPr>
                  <w:rFonts w:eastAsiaTheme="minorHAnsi"/>
                  <w:bCs/>
                  <w:lang w:eastAsia="en-US"/>
                </w:rPr>
                <w:t>статьей 37</w:t>
              </w:r>
            </w:hyperlink>
            <w:r w:rsidRPr="004C2F30">
              <w:rPr>
                <w:rFonts w:eastAsiaTheme="minorHAnsi"/>
                <w:bCs/>
                <w:lang w:eastAsia="en-US"/>
              </w:rPr>
              <w:t xml:space="preserve"> Федерального закона, в случае подписания проекта контракта в соответствии с </w:t>
            </w:r>
            <w:hyperlink r:id="rId44" w:history="1">
              <w:r w:rsidRPr="004C2F30">
                <w:rPr>
                  <w:rFonts w:eastAsiaTheme="minorHAnsi"/>
                  <w:bCs/>
                  <w:lang w:eastAsia="en-US"/>
                </w:rPr>
                <w:t>частью 3</w:t>
              </w:r>
            </w:hyperlink>
            <w:r w:rsidRPr="004C2F30">
              <w:rPr>
                <w:rFonts w:eastAsiaTheme="minorHAnsi"/>
                <w:bCs/>
                <w:lang w:eastAsia="en-US"/>
              </w:rPr>
              <w:t xml:space="preserve"> статьи 83.2 Федерального закона</w:t>
            </w:r>
            <w:r w:rsidRPr="004C2F30">
              <w:t>.</w:t>
            </w:r>
          </w:p>
        </w:tc>
      </w:tr>
      <w:tr w:rsidR="008614F3" w:rsidRPr="008614F3" w:rsidTr="000F37FB">
        <w:tblPrEx>
          <w:tblLook w:val="01E0" w:firstRow="1" w:lastRow="1" w:firstColumn="1" w:lastColumn="1" w:noHBand="0" w:noVBand="0"/>
        </w:tblPrEx>
        <w:tc>
          <w:tcPr>
            <w:tcW w:w="923" w:type="dxa"/>
          </w:tcPr>
          <w:p w:rsidR="00800027" w:rsidRPr="008614F3" w:rsidRDefault="00800027" w:rsidP="00190DE7">
            <w:pPr>
              <w:pStyle w:val="a7"/>
              <w:numPr>
                <w:ilvl w:val="0"/>
                <w:numId w:val="3"/>
              </w:numPr>
              <w:spacing w:line="240" w:lineRule="atLeast"/>
              <w:ind w:left="714" w:hanging="357"/>
              <w:jc w:val="center"/>
            </w:pPr>
          </w:p>
        </w:tc>
        <w:tc>
          <w:tcPr>
            <w:tcW w:w="4181" w:type="dxa"/>
          </w:tcPr>
          <w:p w:rsidR="00800027" w:rsidRPr="008614F3" w:rsidRDefault="00800027" w:rsidP="00190DE7">
            <w:pPr>
              <w:spacing w:line="240" w:lineRule="atLeast"/>
              <w:jc w:val="both"/>
            </w:pPr>
            <w:r w:rsidRPr="008614F3">
              <w:t xml:space="preserve">Информация о возможности </w:t>
            </w:r>
            <w:r w:rsidR="00364638" w:rsidRPr="008614F3">
              <w:t>з</w:t>
            </w:r>
            <w:r w:rsidRPr="008614F3">
              <w:t>аказчик</w:t>
            </w:r>
            <w:r w:rsidR="000F37FB" w:rsidRPr="008614F3">
              <w:t>а принять решение об односторонн</w:t>
            </w:r>
            <w:r w:rsidRPr="008614F3">
              <w:t>ем отказе от исполнения контракта в со</w:t>
            </w:r>
            <w:r w:rsidR="000F37FB" w:rsidRPr="008614F3">
              <w:t>ответствии с гражданским законод</w:t>
            </w:r>
            <w:r w:rsidRPr="008614F3">
              <w:t>ательством</w:t>
            </w:r>
          </w:p>
        </w:tc>
        <w:tc>
          <w:tcPr>
            <w:tcW w:w="9922" w:type="dxa"/>
          </w:tcPr>
          <w:p w:rsidR="00800027" w:rsidRPr="008614F3" w:rsidRDefault="00800027" w:rsidP="00190DE7">
            <w:pPr>
              <w:autoSpaceDE w:val="0"/>
              <w:autoSpaceDN w:val="0"/>
              <w:adjustRightInd w:val="0"/>
              <w:spacing w:line="240" w:lineRule="atLeast"/>
              <w:jc w:val="both"/>
            </w:pPr>
            <w:r w:rsidRPr="008614F3">
              <w:t>Установлена в проекте контракта</w:t>
            </w:r>
          </w:p>
        </w:tc>
      </w:tr>
      <w:tr w:rsidR="008614F3" w:rsidRPr="008614F3" w:rsidTr="00A42ED9">
        <w:tblPrEx>
          <w:tblLook w:val="01E0" w:firstRow="1" w:lastRow="1" w:firstColumn="1" w:lastColumn="1" w:noHBand="0" w:noVBand="0"/>
        </w:tblPrEx>
        <w:trPr>
          <w:trHeight w:val="561"/>
        </w:trPr>
        <w:tc>
          <w:tcPr>
            <w:tcW w:w="923" w:type="dxa"/>
          </w:tcPr>
          <w:p w:rsidR="00800027" w:rsidRPr="00A42ED9" w:rsidRDefault="00800027" w:rsidP="00190DE7">
            <w:pPr>
              <w:pStyle w:val="a7"/>
              <w:numPr>
                <w:ilvl w:val="0"/>
                <w:numId w:val="3"/>
              </w:numPr>
              <w:spacing w:line="240" w:lineRule="atLeast"/>
              <w:ind w:left="714" w:hanging="357"/>
              <w:jc w:val="center"/>
            </w:pPr>
          </w:p>
        </w:tc>
        <w:tc>
          <w:tcPr>
            <w:tcW w:w="4181" w:type="dxa"/>
            <w:shd w:val="clear" w:color="auto" w:fill="FFFFFF" w:themeFill="background1"/>
          </w:tcPr>
          <w:p w:rsidR="00800027" w:rsidRPr="00A42ED9" w:rsidRDefault="00800027" w:rsidP="00190DE7">
            <w:pPr>
              <w:spacing w:line="240" w:lineRule="atLeast"/>
              <w:jc w:val="both"/>
            </w:pPr>
            <w:r w:rsidRPr="00A42ED9">
              <w:t>Информация об обязательном общественном обсуждении закупки</w:t>
            </w:r>
          </w:p>
        </w:tc>
        <w:tc>
          <w:tcPr>
            <w:tcW w:w="9922" w:type="dxa"/>
            <w:shd w:val="clear" w:color="auto" w:fill="FFFFFF" w:themeFill="background1"/>
          </w:tcPr>
          <w:p w:rsidR="00800027" w:rsidRPr="00A42ED9" w:rsidRDefault="00800027" w:rsidP="008F2FD3">
            <w:pPr>
              <w:spacing w:line="240" w:lineRule="atLeast"/>
              <w:jc w:val="both"/>
            </w:pPr>
            <w:r w:rsidRPr="00A42ED9">
              <w:t>Обязательное общественное обсуждение закупки предусмотрено</w:t>
            </w:r>
            <w:r w:rsidR="00A42ED9" w:rsidRPr="00A42ED9">
              <w:t>. Проводится в соответствии с постановлением мэрии города Череповца от 08.02.2017 № 572 «Об установлении случаев и Порядка обязательного общественного обсуждения закупок товаров, работ, услуг для обеспечения муниципальных нужд»</w:t>
            </w:r>
          </w:p>
        </w:tc>
      </w:tr>
      <w:tr w:rsidR="003B31EA" w:rsidRPr="008614F3" w:rsidTr="003B31EA">
        <w:tc>
          <w:tcPr>
            <w:tcW w:w="15026" w:type="dxa"/>
            <w:gridSpan w:val="3"/>
          </w:tcPr>
          <w:p w:rsidR="003B31EA" w:rsidRPr="008614F3" w:rsidRDefault="003B31EA" w:rsidP="003B31EA">
            <w:pPr>
              <w:autoSpaceDE w:val="0"/>
              <w:autoSpaceDN w:val="0"/>
              <w:adjustRightInd w:val="0"/>
              <w:spacing w:line="240" w:lineRule="atLeast"/>
              <w:rPr>
                <w:b/>
              </w:rPr>
            </w:pPr>
            <w:r w:rsidRPr="008614F3">
              <w:rPr>
                <w:b/>
              </w:rPr>
              <w:t xml:space="preserve">Обеспечение </w:t>
            </w:r>
            <w:r>
              <w:rPr>
                <w:b/>
              </w:rPr>
              <w:t>гарантийных обязательств</w:t>
            </w:r>
          </w:p>
        </w:tc>
      </w:tr>
      <w:tr w:rsidR="003B31EA" w:rsidRPr="0043373D" w:rsidTr="003B31EA">
        <w:trPr>
          <w:trHeight w:val="585"/>
        </w:trPr>
        <w:tc>
          <w:tcPr>
            <w:tcW w:w="923" w:type="dxa"/>
          </w:tcPr>
          <w:p w:rsidR="003B31EA" w:rsidRPr="0043373D" w:rsidRDefault="003B31EA" w:rsidP="003B31EA">
            <w:pPr>
              <w:pStyle w:val="a7"/>
              <w:spacing w:line="240" w:lineRule="atLeast"/>
              <w:ind w:left="0"/>
              <w:jc w:val="both"/>
            </w:pPr>
            <w:r>
              <w:t xml:space="preserve">      45.</w:t>
            </w:r>
          </w:p>
        </w:tc>
        <w:tc>
          <w:tcPr>
            <w:tcW w:w="4181" w:type="dxa"/>
          </w:tcPr>
          <w:p w:rsidR="003B31EA" w:rsidRPr="0043373D" w:rsidRDefault="003B31EA" w:rsidP="003B31EA">
            <w:pPr>
              <w:pStyle w:val="a7"/>
              <w:widowControl w:val="0"/>
              <w:tabs>
                <w:tab w:val="left" w:pos="851"/>
              </w:tabs>
              <w:autoSpaceDE w:val="0"/>
              <w:autoSpaceDN w:val="0"/>
              <w:adjustRightInd w:val="0"/>
              <w:spacing w:line="240" w:lineRule="atLeast"/>
              <w:ind w:left="0"/>
              <w:jc w:val="both"/>
            </w:pPr>
            <w:r w:rsidRPr="0043373D">
              <w:t>Размер обеспечения гарантийных обязательств</w:t>
            </w:r>
          </w:p>
        </w:tc>
        <w:tc>
          <w:tcPr>
            <w:tcW w:w="9922" w:type="dxa"/>
            <w:vAlign w:val="center"/>
          </w:tcPr>
          <w:p w:rsidR="003B31EA" w:rsidRPr="00275DC4" w:rsidRDefault="00BC7ED9" w:rsidP="00275DC4">
            <w:pPr>
              <w:pStyle w:val="ConsPlusNormal"/>
              <w:widowControl/>
              <w:numPr>
                <w:ilvl w:val="0"/>
                <w:numId w:val="0"/>
              </w:numPr>
              <w:tabs>
                <w:tab w:val="num" w:pos="107"/>
              </w:tabs>
              <w:spacing w:line="240" w:lineRule="atLeast"/>
              <w:jc w:val="both"/>
              <w:rPr>
                <w:rFonts w:ascii="Times New Roman" w:hAnsi="Times New Roman" w:cs="Times New Roman"/>
                <w:b/>
                <w:sz w:val="24"/>
                <w:szCs w:val="24"/>
              </w:rPr>
            </w:pPr>
            <w:r w:rsidRPr="00275DC4">
              <w:rPr>
                <w:rFonts w:ascii="Times New Roman" w:hAnsi="Times New Roman" w:cs="Times New Roman"/>
                <w:b/>
                <w:sz w:val="24"/>
                <w:szCs w:val="24"/>
              </w:rPr>
              <w:t>1</w:t>
            </w:r>
            <w:r w:rsidR="003B31EA" w:rsidRPr="00275DC4">
              <w:rPr>
                <w:rFonts w:ascii="Times New Roman" w:hAnsi="Times New Roman" w:cs="Times New Roman"/>
                <w:b/>
                <w:sz w:val="24"/>
                <w:szCs w:val="24"/>
              </w:rPr>
              <w:t xml:space="preserve"> % </w:t>
            </w:r>
            <w:r w:rsidR="003B31EA" w:rsidRPr="00275DC4">
              <w:rPr>
                <w:rFonts w:ascii="Times New Roman" w:hAnsi="Times New Roman" w:cs="Times New Roman"/>
                <w:sz w:val="24"/>
                <w:szCs w:val="24"/>
              </w:rPr>
              <w:t xml:space="preserve">от начальной (максимальной) цены контракта и составляет: </w:t>
            </w:r>
            <w:r w:rsidR="00275DC4" w:rsidRPr="00275DC4">
              <w:rPr>
                <w:rFonts w:ascii="Times New Roman" w:hAnsi="Times New Roman" w:cs="Times New Roman"/>
                <w:b/>
                <w:sz w:val="24"/>
                <w:szCs w:val="24"/>
              </w:rPr>
              <w:t>5 390 000</w:t>
            </w:r>
            <w:r w:rsidR="00D91340" w:rsidRPr="00275DC4">
              <w:rPr>
                <w:rFonts w:ascii="Times New Roman" w:hAnsi="Times New Roman" w:cs="Times New Roman"/>
                <w:b/>
                <w:sz w:val="24"/>
                <w:szCs w:val="24"/>
              </w:rPr>
              <w:t xml:space="preserve">,00 руб. (Пять миллионов триста </w:t>
            </w:r>
            <w:r w:rsidR="00275DC4" w:rsidRPr="00275DC4">
              <w:rPr>
                <w:rFonts w:ascii="Times New Roman" w:hAnsi="Times New Roman" w:cs="Times New Roman"/>
                <w:b/>
                <w:sz w:val="24"/>
                <w:szCs w:val="24"/>
              </w:rPr>
              <w:t>девяносто тысяч</w:t>
            </w:r>
            <w:r w:rsidR="00D91340" w:rsidRPr="00275DC4">
              <w:rPr>
                <w:rFonts w:ascii="Times New Roman" w:hAnsi="Times New Roman" w:cs="Times New Roman"/>
                <w:b/>
                <w:sz w:val="24"/>
                <w:szCs w:val="24"/>
              </w:rPr>
              <w:t xml:space="preserve"> рублей 00 копеек).</w:t>
            </w:r>
          </w:p>
        </w:tc>
      </w:tr>
      <w:tr w:rsidR="003B31EA" w:rsidRPr="008614F3" w:rsidTr="003B31EA">
        <w:trPr>
          <w:trHeight w:val="501"/>
        </w:trPr>
        <w:tc>
          <w:tcPr>
            <w:tcW w:w="923" w:type="dxa"/>
          </w:tcPr>
          <w:p w:rsidR="003B31EA" w:rsidRPr="008614F3" w:rsidRDefault="003B31EA" w:rsidP="008A5B17">
            <w:pPr>
              <w:pStyle w:val="a7"/>
              <w:numPr>
                <w:ilvl w:val="0"/>
                <w:numId w:val="7"/>
              </w:numPr>
              <w:spacing w:line="240" w:lineRule="atLeast"/>
              <w:ind w:left="714" w:hanging="357"/>
            </w:pPr>
          </w:p>
        </w:tc>
        <w:tc>
          <w:tcPr>
            <w:tcW w:w="4181" w:type="dxa"/>
          </w:tcPr>
          <w:p w:rsidR="003B31EA" w:rsidRPr="008614F3" w:rsidRDefault="003B31EA" w:rsidP="003B31EA">
            <w:pPr>
              <w:pStyle w:val="a7"/>
              <w:widowControl w:val="0"/>
              <w:tabs>
                <w:tab w:val="left" w:pos="851"/>
              </w:tabs>
              <w:autoSpaceDE w:val="0"/>
              <w:autoSpaceDN w:val="0"/>
              <w:adjustRightInd w:val="0"/>
              <w:spacing w:line="240" w:lineRule="atLeast"/>
              <w:ind w:left="0"/>
              <w:jc w:val="both"/>
            </w:pPr>
            <w:r w:rsidRPr="008614F3">
              <w:t xml:space="preserve">Срок и порядок предоставления обеспечения </w:t>
            </w:r>
            <w:r>
              <w:t>гарантийных обязательств</w:t>
            </w:r>
          </w:p>
        </w:tc>
        <w:tc>
          <w:tcPr>
            <w:tcW w:w="9922" w:type="dxa"/>
          </w:tcPr>
          <w:p w:rsidR="003B31EA" w:rsidRPr="00623852" w:rsidRDefault="00623852" w:rsidP="003B31EA">
            <w:pPr>
              <w:autoSpaceDE w:val="0"/>
              <w:autoSpaceDN w:val="0"/>
              <w:adjustRightInd w:val="0"/>
              <w:spacing w:line="240" w:lineRule="atLeast"/>
              <w:jc w:val="both"/>
              <w:rPr>
                <w:shd w:val="clear" w:color="auto" w:fill="FFFFFF"/>
              </w:rPr>
            </w:pPr>
            <w:r>
              <w:rPr>
                <w:shd w:val="clear" w:color="auto" w:fill="FFFFFF"/>
              </w:rPr>
              <w:t xml:space="preserve">Оформление документа о приемке поставленного товара </w:t>
            </w:r>
            <w:r w:rsidRPr="00623852">
              <w:rPr>
                <w:shd w:val="clear" w:color="auto" w:fill="FFFFFF"/>
              </w:rPr>
              <w:t xml:space="preserve">осуществляется после предоставления поставщиком </w:t>
            </w:r>
            <w:r>
              <w:rPr>
                <w:shd w:val="clear" w:color="auto" w:fill="FFFFFF"/>
              </w:rPr>
              <w:t>о</w:t>
            </w:r>
            <w:r w:rsidRPr="00623852">
              <w:rPr>
                <w:shd w:val="clear" w:color="auto" w:fill="FFFFFF"/>
              </w:rPr>
              <w:t>беспечени</w:t>
            </w:r>
            <w:r>
              <w:rPr>
                <w:shd w:val="clear" w:color="auto" w:fill="FFFFFF"/>
              </w:rPr>
              <w:t>я</w:t>
            </w:r>
            <w:r w:rsidRPr="00623852">
              <w:rPr>
                <w:shd w:val="clear" w:color="auto" w:fill="FFFFFF"/>
              </w:rPr>
              <w:t xml:space="preserve"> гарантийных обязательств</w:t>
            </w:r>
            <w:r>
              <w:rPr>
                <w:shd w:val="clear" w:color="auto" w:fill="FFFFFF"/>
              </w:rPr>
              <w:t xml:space="preserve"> </w:t>
            </w:r>
            <w:r w:rsidRPr="00623852">
              <w:rPr>
                <w:shd w:val="clear" w:color="auto" w:fill="FFFFFF"/>
              </w:rPr>
              <w:t xml:space="preserve">в соответствии с </w:t>
            </w:r>
            <w:r>
              <w:rPr>
                <w:shd w:val="clear" w:color="auto" w:fill="FFFFFF"/>
              </w:rPr>
              <w:t>Законом № 44-ФЗ</w:t>
            </w:r>
            <w:r w:rsidRPr="00623852">
              <w:rPr>
                <w:shd w:val="clear" w:color="auto" w:fill="FFFFFF"/>
              </w:rPr>
              <w:t xml:space="preserve"> в порядке и в сроки, которые установлены контрактом</w:t>
            </w:r>
            <w:r w:rsidR="003B31EA">
              <w:rPr>
                <w:shd w:val="clear" w:color="auto" w:fill="FFFFFF"/>
              </w:rPr>
              <w:t xml:space="preserve"> </w:t>
            </w:r>
            <w:r w:rsidR="003B31EA" w:rsidRPr="00D32F93">
              <w:rPr>
                <w:i/>
                <w:shd w:val="clear" w:color="auto" w:fill="FFFFFF"/>
              </w:rPr>
              <w:t xml:space="preserve">(часть 7.1 статьи 94 </w:t>
            </w:r>
            <w:r w:rsidR="003B31EA" w:rsidRPr="00D32F93">
              <w:rPr>
                <w:i/>
                <w:lang w:eastAsia="en-US"/>
              </w:rPr>
              <w:t>Закона №</w:t>
            </w:r>
            <w:r w:rsidR="003B31EA">
              <w:rPr>
                <w:i/>
                <w:lang w:eastAsia="en-US"/>
              </w:rPr>
              <w:t xml:space="preserve"> </w:t>
            </w:r>
            <w:r w:rsidR="003B31EA" w:rsidRPr="00D32F93">
              <w:rPr>
                <w:i/>
                <w:lang w:eastAsia="en-US"/>
              </w:rPr>
              <w:t>44-ФЗ)</w:t>
            </w:r>
          </w:p>
          <w:p w:rsidR="003B31EA" w:rsidRPr="00D32F93" w:rsidRDefault="003B31EA" w:rsidP="003B31EA">
            <w:pPr>
              <w:autoSpaceDE w:val="0"/>
              <w:autoSpaceDN w:val="0"/>
              <w:adjustRightInd w:val="0"/>
              <w:spacing w:line="240" w:lineRule="atLeast"/>
              <w:jc w:val="both"/>
              <w:rPr>
                <w:rFonts w:eastAsiaTheme="majorEastAsia"/>
              </w:rPr>
            </w:pPr>
            <w:r w:rsidRPr="008614F3">
              <w:t xml:space="preserve">В случае если участником закупки, с которым заключается контракт, является казенное учреждение, требования об обеспечении </w:t>
            </w:r>
            <w:r>
              <w:t>гарантийных обязательств</w:t>
            </w:r>
            <w:r w:rsidRPr="008614F3">
              <w:t xml:space="preserve"> к такому участнику не применяются.</w:t>
            </w:r>
          </w:p>
        </w:tc>
      </w:tr>
      <w:tr w:rsidR="003B31EA" w:rsidRPr="008614F3" w:rsidTr="003B31EA">
        <w:tc>
          <w:tcPr>
            <w:tcW w:w="923" w:type="dxa"/>
          </w:tcPr>
          <w:p w:rsidR="003B31EA" w:rsidRPr="008614F3" w:rsidRDefault="003B31EA" w:rsidP="008A5B17">
            <w:pPr>
              <w:pStyle w:val="a7"/>
              <w:numPr>
                <w:ilvl w:val="0"/>
                <w:numId w:val="7"/>
              </w:numPr>
              <w:spacing w:line="240" w:lineRule="atLeast"/>
              <w:ind w:left="714" w:hanging="357"/>
              <w:jc w:val="right"/>
            </w:pPr>
          </w:p>
        </w:tc>
        <w:tc>
          <w:tcPr>
            <w:tcW w:w="4181" w:type="dxa"/>
          </w:tcPr>
          <w:p w:rsidR="003B31EA" w:rsidRPr="008614F3" w:rsidRDefault="003B31EA" w:rsidP="003B31EA">
            <w:pPr>
              <w:pStyle w:val="a7"/>
              <w:widowControl w:val="0"/>
              <w:tabs>
                <w:tab w:val="left" w:pos="851"/>
              </w:tabs>
              <w:autoSpaceDE w:val="0"/>
              <w:autoSpaceDN w:val="0"/>
              <w:adjustRightInd w:val="0"/>
              <w:spacing w:line="240" w:lineRule="atLeast"/>
              <w:ind w:left="0"/>
              <w:jc w:val="both"/>
            </w:pPr>
            <w:r w:rsidRPr="008614F3">
              <w:t xml:space="preserve">Требования к обеспечению </w:t>
            </w:r>
            <w:r>
              <w:t>гарантийных обязательств</w:t>
            </w:r>
          </w:p>
        </w:tc>
        <w:tc>
          <w:tcPr>
            <w:tcW w:w="9922" w:type="dxa"/>
            <w:vAlign w:val="center"/>
          </w:tcPr>
          <w:p w:rsidR="003B31EA" w:rsidRPr="001B41D6" w:rsidRDefault="003B31EA" w:rsidP="003B31EA">
            <w:pPr>
              <w:tabs>
                <w:tab w:val="left" w:pos="458"/>
              </w:tabs>
              <w:autoSpaceDE w:val="0"/>
              <w:autoSpaceDN w:val="0"/>
              <w:adjustRightInd w:val="0"/>
              <w:spacing w:line="240" w:lineRule="atLeast"/>
              <w:ind w:firstLine="284"/>
              <w:jc w:val="both"/>
            </w:pPr>
            <w:r>
              <w:rPr>
                <w:rFonts w:ascii="PT Serif" w:hAnsi="PT Serif"/>
                <w:color w:val="22272F"/>
                <w:sz w:val="23"/>
                <w:szCs w:val="23"/>
                <w:shd w:val="clear" w:color="auto" w:fill="FFFFFF"/>
              </w:rPr>
              <w:t> </w:t>
            </w:r>
            <w:r w:rsidRPr="001B41D6">
              <w:rPr>
                <w:shd w:val="clear" w:color="auto" w:fill="FFFFFF"/>
              </w:rPr>
              <w:t xml:space="preserve">Гарантийные обязательства могут обеспечиваться </w:t>
            </w:r>
            <w:r w:rsidRPr="001B41D6">
              <w:rPr>
                <w:b/>
              </w:rPr>
              <w:t xml:space="preserve">предоставлением банковской гарантии или внесением денежных средств </w:t>
            </w:r>
            <w:r w:rsidRPr="001B41D6">
              <w:t xml:space="preserve">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3B31EA" w:rsidRDefault="003B31EA" w:rsidP="003B31EA">
            <w:pPr>
              <w:pStyle w:val="a7"/>
              <w:tabs>
                <w:tab w:val="left" w:pos="458"/>
              </w:tabs>
              <w:autoSpaceDE w:val="0"/>
              <w:autoSpaceDN w:val="0"/>
              <w:adjustRightInd w:val="0"/>
              <w:spacing w:line="240" w:lineRule="atLeast"/>
              <w:ind w:left="0" w:firstLine="284"/>
              <w:jc w:val="both"/>
              <w:rPr>
                <w:spacing w:val="-6"/>
              </w:rPr>
            </w:pPr>
            <w:r w:rsidRPr="00854EA9">
              <w:t xml:space="preserve">Способ обеспечения </w:t>
            </w:r>
            <w:r w:rsidRPr="00854EA9">
              <w:rPr>
                <w:shd w:val="clear" w:color="auto" w:fill="FFFFFF"/>
              </w:rPr>
              <w:t>гарантийных обязательств</w:t>
            </w:r>
            <w:r w:rsidRPr="001B41D6">
              <w:t xml:space="preserve"> определяется </w:t>
            </w:r>
            <w:r>
              <w:t>поставщиком (подрядчиком, исполнителем)</w:t>
            </w:r>
            <w:r w:rsidRPr="001B41D6">
              <w:t>, с которым заключ</w:t>
            </w:r>
            <w:r>
              <w:t xml:space="preserve">ен </w:t>
            </w:r>
            <w:r w:rsidRPr="001B41D6">
              <w:t xml:space="preserve">контракт, самостоятельно. </w:t>
            </w:r>
            <w:r>
              <w:rPr>
                <w:bCs/>
                <w:kern w:val="2"/>
                <w:lang w:eastAsia="ar-SA"/>
              </w:rPr>
              <w:t xml:space="preserve">Поставщик (подрядчик, исполнитель) </w:t>
            </w:r>
            <w:r w:rsidRPr="00147459">
              <w:rPr>
                <w:spacing w:val="-6"/>
              </w:rPr>
              <w:t>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Pr>
                <w:spacing w:val="-6"/>
              </w:rPr>
              <w:t>.</w:t>
            </w:r>
          </w:p>
          <w:p w:rsidR="004C1227" w:rsidRDefault="004C1227" w:rsidP="004C1227">
            <w:pPr>
              <w:autoSpaceDE w:val="0"/>
              <w:autoSpaceDN w:val="0"/>
              <w:adjustRightInd w:val="0"/>
              <w:spacing w:line="240" w:lineRule="atLeast"/>
              <w:ind w:firstLine="284"/>
              <w:jc w:val="both"/>
            </w:pPr>
          </w:p>
          <w:p w:rsidR="004C1227" w:rsidRPr="008614F3" w:rsidRDefault="004C1227" w:rsidP="004C1227">
            <w:pPr>
              <w:tabs>
                <w:tab w:val="left" w:pos="458"/>
              </w:tabs>
              <w:autoSpaceDE w:val="0"/>
              <w:autoSpaceDN w:val="0"/>
              <w:adjustRightInd w:val="0"/>
              <w:spacing w:line="240" w:lineRule="atLeast"/>
              <w:ind w:firstLine="284"/>
              <w:jc w:val="both"/>
            </w:pPr>
            <w:r w:rsidRPr="008614F3">
              <w:t>Банковская гарантия должна быть безотзывной и должна содержать помимо условий, перечисленных в части 2 статьи 45 Закона №</w:t>
            </w:r>
            <w:r>
              <w:t xml:space="preserve"> </w:t>
            </w:r>
            <w:r w:rsidRPr="008614F3">
              <w:t>44-ФЗ,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C1227" w:rsidRPr="008614F3" w:rsidRDefault="004C1227" w:rsidP="004C1227">
            <w:pPr>
              <w:autoSpaceDE w:val="0"/>
              <w:autoSpaceDN w:val="0"/>
              <w:adjustRightInd w:val="0"/>
              <w:spacing w:line="240" w:lineRule="atLeast"/>
              <w:ind w:firstLine="284"/>
              <w:jc w:val="both"/>
            </w:pPr>
            <w:r w:rsidRPr="008614F3">
              <w:t>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3B31EA" w:rsidRDefault="003B31EA" w:rsidP="003B31EA">
            <w:pPr>
              <w:autoSpaceDE w:val="0"/>
              <w:autoSpaceDN w:val="0"/>
              <w:adjustRightInd w:val="0"/>
              <w:spacing w:line="240" w:lineRule="atLeast"/>
              <w:ind w:firstLine="284"/>
              <w:jc w:val="both"/>
            </w:pPr>
            <w:r w:rsidRPr="008614F3">
              <w:t xml:space="preserve">При этом срок действия банковской гарантии должен превышать предусмотренный контрактом срок исполнения </w:t>
            </w:r>
            <w:r>
              <w:t xml:space="preserve">гарантийных </w:t>
            </w:r>
            <w:r w:rsidRPr="008614F3">
              <w:t>обязательств, которые должны быть обеспечены такой банковской гарантией, не менее чем на один месяц</w:t>
            </w:r>
            <w:r>
              <w:t>.</w:t>
            </w:r>
          </w:p>
          <w:p w:rsidR="003B31EA" w:rsidRPr="008614F3" w:rsidRDefault="003B31EA" w:rsidP="003B31EA">
            <w:pPr>
              <w:autoSpaceDE w:val="0"/>
              <w:autoSpaceDN w:val="0"/>
              <w:adjustRightInd w:val="0"/>
              <w:spacing w:line="240" w:lineRule="atLeast"/>
              <w:ind w:firstLine="284"/>
              <w:jc w:val="both"/>
            </w:pPr>
            <w:r w:rsidRPr="008614F3">
              <w:t xml:space="preserve">Если обеспечение </w:t>
            </w:r>
            <w:r>
              <w:t>гарантийных обязательств</w:t>
            </w:r>
            <w:r w:rsidRPr="008614F3">
              <w:t xml:space="preserve"> осуществляется путем внесения денежных средств на расчетный счет заказчика, платежное поручение заполняется по общим правилам. При этом в графе </w:t>
            </w:r>
            <w:r w:rsidR="002E3B50">
              <w:t>«</w:t>
            </w:r>
            <w:r w:rsidRPr="008614F3">
              <w:t>Назначение платежа</w:t>
            </w:r>
            <w:r w:rsidR="002E3B50">
              <w:t>»</w:t>
            </w:r>
            <w:r w:rsidRPr="008614F3">
              <w:t xml:space="preserve"> необходимо указать</w:t>
            </w:r>
            <w:r>
              <w:t>:</w:t>
            </w:r>
            <w:r w:rsidRPr="008614F3">
              <w:t xml:space="preserve"> </w:t>
            </w:r>
            <w:r w:rsidRPr="001B41D6">
              <w:rPr>
                <w:i/>
              </w:rPr>
              <w:t xml:space="preserve">Обеспечение </w:t>
            </w:r>
            <w:r>
              <w:rPr>
                <w:i/>
              </w:rPr>
              <w:t>гарантийных обязательств</w:t>
            </w:r>
            <w:r w:rsidRPr="001B41D6">
              <w:rPr>
                <w:i/>
              </w:rPr>
              <w:t xml:space="preserve"> </w:t>
            </w:r>
            <w:r>
              <w:rPr>
                <w:i/>
              </w:rPr>
              <w:t xml:space="preserve">по контракту </w:t>
            </w:r>
            <w:proofErr w:type="gramStart"/>
            <w:r>
              <w:rPr>
                <w:i/>
              </w:rPr>
              <w:t>№….</w:t>
            </w:r>
            <w:proofErr w:type="gramEnd"/>
            <w:r>
              <w:rPr>
                <w:i/>
              </w:rPr>
              <w:t>.….от ……, ИКЗ……………</w:t>
            </w:r>
            <w:r w:rsidRPr="001B41D6">
              <w:rPr>
                <w:i/>
              </w:rPr>
              <w:t>.</w:t>
            </w:r>
          </w:p>
          <w:p w:rsidR="003B31EA" w:rsidRPr="008614F3" w:rsidRDefault="003B31EA" w:rsidP="003B31EA">
            <w:pPr>
              <w:autoSpaceDE w:val="0"/>
              <w:autoSpaceDN w:val="0"/>
              <w:adjustRightInd w:val="0"/>
              <w:spacing w:line="240" w:lineRule="atLeast"/>
              <w:ind w:firstLine="284"/>
              <w:jc w:val="both"/>
              <w:rPr>
                <w:rStyle w:val="highlightsearch"/>
                <w:rFonts w:eastAsiaTheme="majorEastAsia"/>
              </w:rPr>
            </w:pPr>
            <w:r w:rsidRPr="008614F3">
              <w:rPr>
                <w:rStyle w:val="highlightsearch"/>
                <w:rFonts w:eastAsiaTheme="majorEastAsia"/>
              </w:rPr>
              <w:t xml:space="preserve">Возврат денежных средств, внесенных поставщиком (подрядчиком, исполнителем) в качестве обеспечения </w:t>
            </w:r>
            <w:r>
              <w:rPr>
                <w:rStyle w:val="highlightsearch"/>
                <w:rFonts w:eastAsiaTheme="majorEastAsia"/>
              </w:rPr>
              <w:t>гарантийных обязательств,</w:t>
            </w:r>
            <w:r w:rsidRPr="008614F3">
              <w:rPr>
                <w:rStyle w:val="highlightsearch"/>
                <w:rFonts w:eastAsiaTheme="majorEastAsia"/>
              </w:rPr>
              <w:t xml:space="preserve"> осуществляется в соответствии с условиями контракта.</w:t>
            </w:r>
          </w:p>
        </w:tc>
      </w:tr>
      <w:tr w:rsidR="003B31EA" w:rsidRPr="008614F3" w:rsidTr="003B31EA">
        <w:tc>
          <w:tcPr>
            <w:tcW w:w="923" w:type="dxa"/>
          </w:tcPr>
          <w:p w:rsidR="003B31EA" w:rsidRPr="008614F3" w:rsidRDefault="003B31EA" w:rsidP="008A5B17">
            <w:pPr>
              <w:pStyle w:val="a7"/>
              <w:numPr>
                <w:ilvl w:val="0"/>
                <w:numId w:val="7"/>
              </w:numPr>
              <w:spacing w:line="240" w:lineRule="atLeast"/>
              <w:ind w:left="714" w:hanging="357"/>
              <w:jc w:val="center"/>
            </w:pPr>
          </w:p>
        </w:tc>
        <w:tc>
          <w:tcPr>
            <w:tcW w:w="4181" w:type="dxa"/>
          </w:tcPr>
          <w:p w:rsidR="003B31EA" w:rsidRPr="008614F3" w:rsidRDefault="003B31EA" w:rsidP="003B31EA">
            <w:pPr>
              <w:pStyle w:val="a7"/>
              <w:widowControl w:val="0"/>
              <w:tabs>
                <w:tab w:val="left" w:pos="851"/>
              </w:tabs>
              <w:autoSpaceDE w:val="0"/>
              <w:autoSpaceDN w:val="0"/>
              <w:adjustRightInd w:val="0"/>
              <w:spacing w:line="240" w:lineRule="atLeast"/>
              <w:ind w:left="0"/>
              <w:jc w:val="both"/>
            </w:pPr>
            <w:r w:rsidRPr="008614F3">
              <w:t xml:space="preserve">Платежные реквизиты для перечисления денежных средств для обеспечения </w:t>
            </w:r>
            <w:r>
              <w:t>гарантийных обязательств</w:t>
            </w:r>
          </w:p>
        </w:tc>
        <w:tc>
          <w:tcPr>
            <w:tcW w:w="9922" w:type="dxa"/>
            <w:vAlign w:val="center"/>
          </w:tcPr>
          <w:p w:rsidR="009E4602" w:rsidRPr="009E4602" w:rsidRDefault="009E4602" w:rsidP="009E4602">
            <w:pPr>
              <w:widowControl w:val="0"/>
              <w:tabs>
                <w:tab w:val="left" w:pos="851"/>
              </w:tabs>
              <w:autoSpaceDE w:val="0"/>
              <w:autoSpaceDN w:val="0"/>
              <w:adjustRightInd w:val="0"/>
              <w:spacing w:line="240" w:lineRule="atLeast"/>
              <w:contextualSpacing/>
              <w:jc w:val="both"/>
            </w:pPr>
            <w:r w:rsidRPr="009E4602">
              <w:t xml:space="preserve">Наименование банка: Отделение Вологда банка России//УФК по Вологодской области г. Вологда </w:t>
            </w:r>
          </w:p>
          <w:p w:rsidR="009E4602" w:rsidRPr="009E4602" w:rsidRDefault="009E4602" w:rsidP="009E4602">
            <w:pPr>
              <w:widowControl w:val="0"/>
              <w:tabs>
                <w:tab w:val="left" w:pos="851"/>
              </w:tabs>
              <w:autoSpaceDE w:val="0"/>
              <w:autoSpaceDN w:val="0"/>
              <w:adjustRightInd w:val="0"/>
              <w:spacing w:line="240" w:lineRule="atLeast"/>
              <w:contextualSpacing/>
              <w:jc w:val="both"/>
            </w:pPr>
            <w:r w:rsidRPr="009E4602">
              <w:t>БИК 011909101</w:t>
            </w:r>
          </w:p>
          <w:p w:rsidR="009E4602" w:rsidRPr="009E4602" w:rsidRDefault="009E4602" w:rsidP="009E4602">
            <w:pPr>
              <w:widowControl w:val="0"/>
              <w:tabs>
                <w:tab w:val="left" w:pos="851"/>
              </w:tabs>
              <w:autoSpaceDE w:val="0"/>
              <w:autoSpaceDN w:val="0"/>
              <w:adjustRightInd w:val="0"/>
              <w:spacing w:line="240" w:lineRule="atLeast"/>
              <w:contextualSpacing/>
              <w:jc w:val="both"/>
            </w:pPr>
            <w:r w:rsidRPr="009E4602">
              <w:t>Счет банка 40102810445370000022</w:t>
            </w:r>
          </w:p>
          <w:p w:rsidR="009E4602" w:rsidRPr="009E4602" w:rsidRDefault="009E4602" w:rsidP="009E4602">
            <w:pPr>
              <w:widowControl w:val="0"/>
              <w:tabs>
                <w:tab w:val="left" w:pos="851"/>
              </w:tabs>
              <w:autoSpaceDE w:val="0"/>
              <w:autoSpaceDN w:val="0"/>
              <w:adjustRightInd w:val="0"/>
              <w:spacing w:line="240" w:lineRule="atLeast"/>
              <w:contextualSpacing/>
              <w:jc w:val="both"/>
            </w:pPr>
            <w:r w:rsidRPr="009E4602">
              <w:t>Казначейский счет 03232643197300003000</w:t>
            </w:r>
          </w:p>
          <w:p w:rsidR="009E4602" w:rsidRPr="009E4602" w:rsidRDefault="009E4602" w:rsidP="009E4602">
            <w:pPr>
              <w:widowControl w:val="0"/>
              <w:tabs>
                <w:tab w:val="left" w:pos="851"/>
              </w:tabs>
              <w:autoSpaceDE w:val="0"/>
              <w:autoSpaceDN w:val="0"/>
              <w:adjustRightInd w:val="0"/>
              <w:spacing w:line="240" w:lineRule="atLeast"/>
              <w:contextualSpacing/>
              <w:jc w:val="both"/>
            </w:pPr>
            <w:r w:rsidRPr="009E4602">
              <w:lastRenderedPageBreak/>
              <w:t>Получатель: Финансовое управление мэрии города Череповца (Комитет по управлению имуществом города Череповца л/</w:t>
            </w:r>
            <w:proofErr w:type="spellStart"/>
            <w:r w:rsidRPr="009E4602">
              <w:t>сч</w:t>
            </w:r>
            <w:proofErr w:type="spellEnd"/>
            <w:r w:rsidRPr="009E4602">
              <w:t xml:space="preserve"> 811.30.001.3)</w:t>
            </w:r>
          </w:p>
          <w:p w:rsidR="009E4602" w:rsidRPr="009E4602" w:rsidRDefault="009E4602" w:rsidP="009E4602">
            <w:pPr>
              <w:widowControl w:val="0"/>
              <w:tabs>
                <w:tab w:val="left" w:pos="851"/>
              </w:tabs>
              <w:autoSpaceDE w:val="0"/>
              <w:autoSpaceDN w:val="0"/>
              <w:adjustRightInd w:val="0"/>
              <w:spacing w:line="240" w:lineRule="atLeast"/>
              <w:contextualSpacing/>
              <w:jc w:val="both"/>
            </w:pPr>
            <w:r w:rsidRPr="009E4602">
              <w:t>ИНН 3528008860, КПП 352801001</w:t>
            </w:r>
          </w:p>
          <w:p w:rsidR="009E4602" w:rsidRPr="009E4602" w:rsidRDefault="009E4602" w:rsidP="009E4602">
            <w:pPr>
              <w:widowControl w:val="0"/>
              <w:tabs>
                <w:tab w:val="left" w:pos="851"/>
              </w:tabs>
              <w:autoSpaceDE w:val="0"/>
              <w:autoSpaceDN w:val="0"/>
              <w:adjustRightInd w:val="0"/>
              <w:spacing w:line="240" w:lineRule="atLeast"/>
              <w:contextualSpacing/>
              <w:jc w:val="both"/>
            </w:pPr>
            <w:r w:rsidRPr="009E4602">
              <w:t xml:space="preserve">КБК 811 0000 0000000 000 000                                         </w:t>
            </w:r>
          </w:p>
          <w:p w:rsidR="003B31EA" w:rsidRPr="008614F3" w:rsidRDefault="009E4602" w:rsidP="009E4602">
            <w:pPr>
              <w:widowControl w:val="0"/>
              <w:tabs>
                <w:tab w:val="left" w:pos="851"/>
              </w:tabs>
              <w:autoSpaceDE w:val="0"/>
              <w:autoSpaceDN w:val="0"/>
              <w:adjustRightInd w:val="0"/>
              <w:spacing w:line="240" w:lineRule="atLeast"/>
              <w:contextualSpacing/>
              <w:jc w:val="both"/>
              <w:rPr>
                <w:b/>
              </w:rPr>
            </w:pPr>
            <w:r w:rsidRPr="009E4602">
              <w:t>Тип средств 04.00.00</w:t>
            </w:r>
          </w:p>
        </w:tc>
      </w:tr>
    </w:tbl>
    <w:p w:rsidR="00A41B27" w:rsidRPr="008614F3" w:rsidRDefault="00A41B27" w:rsidP="00190DE7">
      <w:pPr>
        <w:spacing w:line="240" w:lineRule="atLeast"/>
        <w:rPr>
          <w:b/>
        </w:rPr>
        <w:sectPr w:rsidR="00A41B27" w:rsidRPr="008614F3" w:rsidSect="007F14FD">
          <w:pgSz w:w="16838" w:h="11906" w:orient="landscape" w:code="9"/>
          <w:pgMar w:top="1701" w:right="1134" w:bottom="851" w:left="992" w:header="709" w:footer="709" w:gutter="0"/>
          <w:cols w:space="708"/>
          <w:docGrid w:linePitch="360"/>
        </w:sectPr>
      </w:pPr>
    </w:p>
    <w:p w:rsidR="00FF0ED2" w:rsidRPr="008614F3" w:rsidRDefault="00FF0ED2" w:rsidP="00FF0ED2">
      <w:pPr>
        <w:pStyle w:val="ConsNormal"/>
        <w:widowControl/>
        <w:spacing w:line="240" w:lineRule="atLeast"/>
        <w:ind w:firstLine="0"/>
        <w:jc w:val="center"/>
        <w:rPr>
          <w:rFonts w:ascii="Times New Roman" w:hAnsi="Times New Roman" w:cs="Times New Roman"/>
          <w:b/>
          <w:bCs/>
          <w:caps/>
          <w:sz w:val="26"/>
          <w:szCs w:val="26"/>
        </w:rPr>
      </w:pPr>
      <w:r w:rsidRPr="008614F3">
        <w:rPr>
          <w:rFonts w:ascii="Times New Roman" w:hAnsi="Times New Roman" w:cs="Times New Roman"/>
          <w:b/>
          <w:bCs/>
          <w:caps/>
          <w:sz w:val="26"/>
          <w:szCs w:val="26"/>
        </w:rPr>
        <w:lastRenderedPageBreak/>
        <w:t xml:space="preserve">Часть </w:t>
      </w:r>
      <w:r w:rsidRPr="008614F3">
        <w:rPr>
          <w:rFonts w:ascii="Times New Roman" w:hAnsi="Times New Roman" w:cs="Times New Roman"/>
          <w:b/>
          <w:bCs/>
          <w:caps/>
          <w:sz w:val="26"/>
          <w:szCs w:val="26"/>
          <w:lang w:val="en-US"/>
        </w:rPr>
        <w:t>II</w:t>
      </w:r>
      <w:r w:rsidRPr="008614F3">
        <w:rPr>
          <w:rFonts w:ascii="Times New Roman" w:hAnsi="Times New Roman" w:cs="Times New Roman"/>
          <w:b/>
          <w:bCs/>
          <w:caps/>
          <w:sz w:val="26"/>
          <w:szCs w:val="26"/>
        </w:rPr>
        <w:t>. Рекомендуемые формы</w:t>
      </w:r>
    </w:p>
    <w:p w:rsidR="00FF0ED2" w:rsidRPr="008614F3" w:rsidRDefault="00FF0ED2" w:rsidP="00FF0ED2">
      <w:pPr>
        <w:pStyle w:val="ConsNormal"/>
        <w:widowControl/>
        <w:spacing w:line="240" w:lineRule="atLeast"/>
        <w:ind w:firstLine="540"/>
        <w:jc w:val="center"/>
        <w:rPr>
          <w:rFonts w:ascii="Times New Roman" w:hAnsi="Times New Roman" w:cs="Times New Roman"/>
          <w:b/>
          <w:sz w:val="26"/>
          <w:szCs w:val="26"/>
        </w:rPr>
      </w:pPr>
    </w:p>
    <w:p w:rsidR="00FF0ED2" w:rsidRDefault="00FF0ED2" w:rsidP="00FF0ED2">
      <w:pPr>
        <w:pStyle w:val="ConsNormal"/>
        <w:widowControl/>
        <w:spacing w:line="240" w:lineRule="atLeast"/>
        <w:ind w:firstLine="540"/>
        <w:jc w:val="center"/>
        <w:rPr>
          <w:rFonts w:ascii="Times New Roman" w:hAnsi="Times New Roman" w:cs="Times New Roman"/>
          <w:b/>
          <w:sz w:val="26"/>
          <w:szCs w:val="26"/>
        </w:rPr>
      </w:pPr>
      <w:r w:rsidRPr="008614F3">
        <w:rPr>
          <w:rFonts w:ascii="Times New Roman" w:hAnsi="Times New Roman" w:cs="Times New Roman"/>
          <w:b/>
          <w:sz w:val="26"/>
          <w:szCs w:val="26"/>
        </w:rPr>
        <w:t>Форма 1 - Платежное поручение</w:t>
      </w:r>
    </w:p>
    <w:p w:rsidR="00314117" w:rsidRPr="008614F3" w:rsidRDefault="00314117" w:rsidP="00314117">
      <w:pPr>
        <w:pStyle w:val="ConsNormal"/>
        <w:widowControl/>
        <w:spacing w:line="240" w:lineRule="atLeast"/>
        <w:ind w:firstLine="0"/>
        <w:rPr>
          <w:rFonts w:ascii="Times New Roman" w:hAnsi="Times New Roman" w:cs="Times New Roman"/>
          <w:b/>
          <w:sz w:val="26"/>
          <w:szCs w:val="26"/>
        </w:rPr>
      </w:pPr>
    </w:p>
    <w:p w:rsidR="00314117" w:rsidRPr="007C6590" w:rsidRDefault="00314117" w:rsidP="00314117">
      <w:pPr>
        <w:widowControl w:val="0"/>
        <w:autoSpaceDE w:val="0"/>
        <w:autoSpaceDN w:val="0"/>
        <w:adjustRightInd w:val="0"/>
        <w:spacing w:line="240" w:lineRule="atLeast"/>
        <w:jc w:val="center"/>
        <w:rPr>
          <w:b/>
          <w:sz w:val="20"/>
          <w:szCs w:val="20"/>
        </w:rPr>
      </w:pPr>
      <w:r w:rsidRPr="007C6590">
        <w:rPr>
          <w:b/>
          <w:sz w:val="20"/>
          <w:szCs w:val="20"/>
        </w:rPr>
        <w:t xml:space="preserve">ПЛАТЕЖНОЕ ПОРУЧЕНИЕ </w:t>
      </w:r>
    </w:p>
    <w:tbl>
      <w:tblPr>
        <w:tblW w:w="10034" w:type="dxa"/>
        <w:tblInd w:w="-567" w:type="dxa"/>
        <w:tblLayout w:type="fixed"/>
        <w:tblLook w:val="0000" w:firstRow="0" w:lastRow="0" w:firstColumn="0" w:lastColumn="0" w:noHBand="0" w:noVBand="0"/>
      </w:tblPr>
      <w:tblGrid>
        <w:gridCol w:w="1178"/>
        <w:gridCol w:w="808"/>
        <w:gridCol w:w="340"/>
        <w:gridCol w:w="380"/>
        <w:gridCol w:w="255"/>
        <w:gridCol w:w="585"/>
        <w:gridCol w:w="879"/>
        <w:gridCol w:w="366"/>
        <w:gridCol w:w="284"/>
        <w:gridCol w:w="260"/>
        <w:gridCol w:w="406"/>
        <w:gridCol w:w="463"/>
        <w:gridCol w:w="280"/>
        <w:gridCol w:w="280"/>
        <w:gridCol w:w="360"/>
        <w:gridCol w:w="991"/>
        <w:gridCol w:w="320"/>
        <w:gridCol w:w="261"/>
        <w:gridCol w:w="360"/>
        <w:gridCol w:w="460"/>
        <w:gridCol w:w="236"/>
        <w:gridCol w:w="282"/>
      </w:tblGrid>
      <w:tr w:rsidR="00314117" w:rsidRPr="007C6590" w:rsidTr="008A7201">
        <w:trPr>
          <w:trHeight w:val="300"/>
        </w:trPr>
        <w:tc>
          <w:tcPr>
            <w:tcW w:w="2326" w:type="dxa"/>
            <w:gridSpan w:val="3"/>
            <w:noWrap/>
            <w:vAlign w:val="bottom"/>
          </w:tcPr>
          <w:p w:rsidR="00314117" w:rsidRPr="007C6590" w:rsidRDefault="00314117" w:rsidP="008A7201">
            <w:pPr>
              <w:spacing w:line="240" w:lineRule="atLeast"/>
              <w:rPr>
                <w:sz w:val="20"/>
                <w:szCs w:val="20"/>
              </w:rPr>
            </w:pPr>
          </w:p>
        </w:tc>
        <w:tc>
          <w:tcPr>
            <w:tcW w:w="380" w:type="dxa"/>
            <w:noWrap/>
            <w:vAlign w:val="bottom"/>
          </w:tcPr>
          <w:p w:rsidR="00314117" w:rsidRPr="007C6590" w:rsidRDefault="00314117" w:rsidP="008A7201">
            <w:pPr>
              <w:spacing w:line="240" w:lineRule="atLeast"/>
              <w:rPr>
                <w:sz w:val="20"/>
                <w:szCs w:val="20"/>
              </w:rPr>
            </w:pPr>
          </w:p>
        </w:tc>
        <w:tc>
          <w:tcPr>
            <w:tcW w:w="255" w:type="dxa"/>
            <w:noWrap/>
            <w:vAlign w:val="bottom"/>
          </w:tcPr>
          <w:p w:rsidR="00314117" w:rsidRPr="007C6590" w:rsidRDefault="00314117" w:rsidP="008A7201">
            <w:pPr>
              <w:spacing w:line="240" w:lineRule="atLeast"/>
              <w:rPr>
                <w:sz w:val="20"/>
                <w:szCs w:val="20"/>
              </w:rPr>
            </w:pPr>
          </w:p>
        </w:tc>
        <w:tc>
          <w:tcPr>
            <w:tcW w:w="1830" w:type="dxa"/>
            <w:gridSpan w:val="3"/>
            <w:noWrap/>
            <w:vAlign w:val="bottom"/>
          </w:tcPr>
          <w:p w:rsidR="00314117" w:rsidRPr="007C6590" w:rsidRDefault="00314117" w:rsidP="008A7201">
            <w:pPr>
              <w:spacing w:line="240" w:lineRule="atLeast"/>
              <w:rPr>
                <w:sz w:val="20"/>
                <w:szCs w:val="20"/>
              </w:rPr>
            </w:pPr>
          </w:p>
        </w:tc>
        <w:tc>
          <w:tcPr>
            <w:tcW w:w="284" w:type="dxa"/>
            <w:noWrap/>
            <w:vAlign w:val="bottom"/>
          </w:tcPr>
          <w:p w:rsidR="00314117" w:rsidRPr="007C6590" w:rsidRDefault="00314117" w:rsidP="008A7201">
            <w:pPr>
              <w:spacing w:line="240" w:lineRule="atLeast"/>
              <w:rPr>
                <w:sz w:val="20"/>
                <w:szCs w:val="20"/>
              </w:rPr>
            </w:pPr>
          </w:p>
        </w:tc>
        <w:tc>
          <w:tcPr>
            <w:tcW w:w="260" w:type="dxa"/>
            <w:noWrap/>
            <w:vAlign w:val="bottom"/>
          </w:tcPr>
          <w:p w:rsidR="00314117" w:rsidRPr="007C6590" w:rsidRDefault="00314117" w:rsidP="008A7201">
            <w:pPr>
              <w:spacing w:line="240" w:lineRule="atLeast"/>
              <w:rPr>
                <w:sz w:val="20"/>
                <w:szCs w:val="20"/>
              </w:rPr>
            </w:pPr>
          </w:p>
        </w:tc>
        <w:tc>
          <w:tcPr>
            <w:tcW w:w="406" w:type="dxa"/>
            <w:noWrap/>
            <w:vAlign w:val="bottom"/>
          </w:tcPr>
          <w:p w:rsidR="00314117" w:rsidRPr="007C6590" w:rsidRDefault="00314117" w:rsidP="008A7201">
            <w:pPr>
              <w:spacing w:line="240" w:lineRule="atLeast"/>
              <w:rPr>
                <w:sz w:val="20"/>
                <w:szCs w:val="20"/>
              </w:rPr>
            </w:pPr>
          </w:p>
        </w:tc>
        <w:tc>
          <w:tcPr>
            <w:tcW w:w="463" w:type="dxa"/>
            <w:noWrap/>
            <w:vAlign w:val="bottom"/>
          </w:tcPr>
          <w:p w:rsidR="00314117" w:rsidRPr="007C6590" w:rsidRDefault="00314117" w:rsidP="008A7201">
            <w:pPr>
              <w:spacing w:line="240" w:lineRule="atLeast"/>
              <w:rPr>
                <w:sz w:val="20"/>
                <w:szCs w:val="20"/>
              </w:rPr>
            </w:pPr>
          </w:p>
        </w:tc>
        <w:tc>
          <w:tcPr>
            <w:tcW w:w="280" w:type="dxa"/>
            <w:noWrap/>
            <w:vAlign w:val="bottom"/>
          </w:tcPr>
          <w:p w:rsidR="00314117" w:rsidRPr="007C6590" w:rsidRDefault="00314117" w:rsidP="008A7201">
            <w:pPr>
              <w:spacing w:line="240" w:lineRule="atLeast"/>
              <w:rPr>
                <w:sz w:val="20"/>
                <w:szCs w:val="20"/>
              </w:rPr>
            </w:pPr>
          </w:p>
        </w:tc>
        <w:tc>
          <w:tcPr>
            <w:tcW w:w="280" w:type="dxa"/>
            <w:noWrap/>
            <w:vAlign w:val="bottom"/>
          </w:tcPr>
          <w:p w:rsidR="00314117" w:rsidRPr="007C6590" w:rsidRDefault="00314117" w:rsidP="008A7201">
            <w:pPr>
              <w:spacing w:line="240" w:lineRule="atLeast"/>
              <w:rPr>
                <w:sz w:val="20"/>
                <w:szCs w:val="20"/>
              </w:rPr>
            </w:pPr>
          </w:p>
        </w:tc>
        <w:tc>
          <w:tcPr>
            <w:tcW w:w="360" w:type="dxa"/>
            <w:noWrap/>
            <w:vAlign w:val="bottom"/>
          </w:tcPr>
          <w:p w:rsidR="00314117" w:rsidRPr="007C6590" w:rsidRDefault="00314117" w:rsidP="008A7201">
            <w:pPr>
              <w:spacing w:line="240" w:lineRule="atLeast"/>
              <w:rPr>
                <w:sz w:val="20"/>
                <w:szCs w:val="20"/>
              </w:rPr>
            </w:pPr>
          </w:p>
        </w:tc>
        <w:tc>
          <w:tcPr>
            <w:tcW w:w="991" w:type="dxa"/>
            <w:noWrap/>
            <w:vAlign w:val="bottom"/>
          </w:tcPr>
          <w:p w:rsidR="00314117" w:rsidRPr="007C6590" w:rsidRDefault="00314117" w:rsidP="008A7201">
            <w:pPr>
              <w:spacing w:line="240" w:lineRule="atLeast"/>
              <w:rPr>
                <w:sz w:val="20"/>
                <w:szCs w:val="20"/>
              </w:rPr>
            </w:pPr>
          </w:p>
        </w:tc>
        <w:tc>
          <w:tcPr>
            <w:tcW w:w="320" w:type="dxa"/>
            <w:noWrap/>
            <w:vAlign w:val="bottom"/>
          </w:tcPr>
          <w:p w:rsidR="00314117" w:rsidRPr="007C6590" w:rsidRDefault="00314117" w:rsidP="008A7201">
            <w:pPr>
              <w:spacing w:line="240" w:lineRule="atLeast"/>
              <w:rPr>
                <w:sz w:val="20"/>
                <w:szCs w:val="20"/>
              </w:rPr>
            </w:pPr>
          </w:p>
        </w:tc>
        <w:tc>
          <w:tcPr>
            <w:tcW w:w="261" w:type="dxa"/>
            <w:noWrap/>
            <w:vAlign w:val="bottom"/>
          </w:tcPr>
          <w:p w:rsidR="00314117" w:rsidRPr="007C6590" w:rsidRDefault="00314117" w:rsidP="008A7201">
            <w:pPr>
              <w:spacing w:line="240" w:lineRule="atLeast"/>
              <w:rPr>
                <w:sz w:val="20"/>
                <w:szCs w:val="20"/>
              </w:rPr>
            </w:pPr>
          </w:p>
        </w:tc>
        <w:tc>
          <w:tcPr>
            <w:tcW w:w="360" w:type="dxa"/>
            <w:noWrap/>
            <w:vAlign w:val="bottom"/>
          </w:tcPr>
          <w:p w:rsidR="00314117" w:rsidRPr="007C6590" w:rsidRDefault="00314117" w:rsidP="008A7201">
            <w:pPr>
              <w:spacing w:line="240" w:lineRule="atLeast"/>
              <w:rPr>
                <w:sz w:val="20"/>
                <w:szCs w:val="20"/>
              </w:rPr>
            </w:pPr>
          </w:p>
        </w:tc>
        <w:tc>
          <w:tcPr>
            <w:tcW w:w="978" w:type="dxa"/>
            <w:gridSpan w:val="3"/>
            <w:tcBorders>
              <w:top w:val="single" w:sz="4" w:space="0" w:color="auto"/>
              <w:left w:val="single" w:sz="4" w:space="0" w:color="auto"/>
              <w:bottom w:val="single" w:sz="4" w:space="0" w:color="auto"/>
              <w:right w:val="single" w:sz="4" w:space="0" w:color="auto"/>
            </w:tcBorders>
            <w:noWrap/>
            <w:vAlign w:val="center"/>
          </w:tcPr>
          <w:p w:rsidR="00314117" w:rsidRPr="007C6590" w:rsidRDefault="00314117" w:rsidP="008A7201">
            <w:pPr>
              <w:spacing w:line="240" w:lineRule="atLeast"/>
              <w:jc w:val="center"/>
              <w:rPr>
                <w:sz w:val="20"/>
                <w:szCs w:val="20"/>
              </w:rPr>
            </w:pPr>
            <w:r w:rsidRPr="007C6590">
              <w:rPr>
                <w:sz w:val="20"/>
                <w:szCs w:val="20"/>
              </w:rPr>
              <w:t>0401060</w:t>
            </w:r>
          </w:p>
        </w:tc>
      </w:tr>
      <w:tr w:rsidR="00314117" w:rsidRPr="007C6590" w:rsidTr="008A7201">
        <w:trPr>
          <w:trHeight w:val="195"/>
        </w:trPr>
        <w:tc>
          <w:tcPr>
            <w:tcW w:w="2326" w:type="dxa"/>
            <w:gridSpan w:val="3"/>
            <w:tcBorders>
              <w:top w:val="single" w:sz="4" w:space="0" w:color="auto"/>
              <w:left w:val="nil"/>
              <w:bottom w:val="nil"/>
              <w:right w:val="nil"/>
            </w:tcBorders>
            <w:noWrap/>
          </w:tcPr>
          <w:p w:rsidR="00314117" w:rsidRPr="007C6590" w:rsidRDefault="00314117" w:rsidP="008A7201">
            <w:pPr>
              <w:spacing w:line="240" w:lineRule="atLeast"/>
              <w:jc w:val="center"/>
              <w:rPr>
                <w:sz w:val="20"/>
                <w:szCs w:val="20"/>
              </w:rPr>
            </w:pPr>
            <w:proofErr w:type="spellStart"/>
            <w:r w:rsidRPr="007C6590">
              <w:rPr>
                <w:sz w:val="20"/>
                <w:szCs w:val="20"/>
              </w:rPr>
              <w:t>Поступ</w:t>
            </w:r>
            <w:proofErr w:type="spellEnd"/>
            <w:r w:rsidRPr="007C6590">
              <w:rPr>
                <w:sz w:val="20"/>
                <w:szCs w:val="20"/>
              </w:rPr>
              <w:t>. в банк плат.</w:t>
            </w:r>
          </w:p>
        </w:tc>
        <w:tc>
          <w:tcPr>
            <w:tcW w:w="380" w:type="dxa"/>
            <w:noWrap/>
            <w:vAlign w:val="bottom"/>
          </w:tcPr>
          <w:p w:rsidR="00314117" w:rsidRPr="007C6590" w:rsidRDefault="00314117" w:rsidP="008A7201">
            <w:pPr>
              <w:spacing w:line="240" w:lineRule="atLeast"/>
              <w:rPr>
                <w:sz w:val="20"/>
                <w:szCs w:val="20"/>
              </w:rPr>
            </w:pPr>
          </w:p>
        </w:tc>
        <w:tc>
          <w:tcPr>
            <w:tcW w:w="255" w:type="dxa"/>
            <w:noWrap/>
            <w:vAlign w:val="bottom"/>
          </w:tcPr>
          <w:p w:rsidR="00314117" w:rsidRPr="007C6590" w:rsidRDefault="00314117" w:rsidP="008A7201">
            <w:pPr>
              <w:spacing w:line="240" w:lineRule="atLeast"/>
              <w:rPr>
                <w:sz w:val="20"/>
                <w:szCs w:val="20"/>
              </w:rPr>
            </w:pPr>
          </w:p>
        </w:tc>
        <w:tc>
          <w:tcPr>
            <w:tcW w:w="1830" w:type="dxa"/>
            <w:gridSpan w:val="3"/>
            <w:tcBorders>
              <w:top w:val="single" w:sz="4" w:space="0" w:color="auto"/>
              <w:left w:val="nil"/>
              <w:bottom w:val="nil"/>
              <w:right w:val="nil"/>
            </w:tcBorders>
            <w:noWrap/>
          </w:tcPr>
          <w:p w:rsidR="00314117" w:rsidRPr="007C6590" w:rsidRDefault="00314117" w:rsidP="008A7201">
            <w:pPr>
              <w:spacing w:line="240" w:lineRule="atLeast"/>
              <w:jc w:val="center"/>
              <w:rPr>
                <w:sz w:val="20"/>
                <w:szCs w:val="20"/>
              </w:rPr>
            </w:pPr>
            <w:r w:rsidRPr="007C6590">
              <w:rPr>
                <w:sz w:val="20"/>
                <w:szCs w:val="20"/>
              </w:rPr>
              <w:t xml:space="preserve">Списано со </w:t>
            </w:r>
            <w:proofErr w:type="spellStart"/>
            <w:r w:rsidRPr="007C6590">
              <w:rPr>
                <w:sz w:val="20"/>
                <w:szCs w:val="20"/>
              </w:rPr>
              <w:t>сч</w:t>
            </w:r>
            <w:proofErr w:type="spellEnd"/>
            <w:r w:rsidRPr="007C6590">
              <w:rPr>
                <w:sz w:val="20"/>
                <w:szCs w:val="20"/>
              </w:rPr>
              <w:t>. плат.</w:t>
            </w:r>
          </w:p>
        </w:tc>
        <w:tc>
          <w:tcPr>
            <w:tcW w:w="284" w:type="dxa"/>
            <w:noWrap/>
            <w:vAlign w:val="bottom"/>
          </w:tcPr>
          <w:p w:rsidR="00314117" w:rsidRPr="007C6590" w:rsidRDefault="00314117" w:rsidP="008A7201">
            <w:pPr>
              <w:spacing w:line="240" w:lineRule="atLeast"/>
              <w:rPr>
                <w:sz w:val="20"/>
                <w:szCs w:val="20"/>
              </w:rPr>
            </w:pPr>
          </w:p>
        </w:tc>
        <w:tc>
          <w:tcPr>
            <w:tcW w:w="260" w:type="dxa"/>
            <w:noWrap/>
            <w:vAlign w:val="bottom"/>
          </w:tcPr>
          <w:p w:rsidR="00314117" w:rsidRPr="007C6590" w:rsidRDefault="00314117" w:rsidP="008A7201">
            <w:pPr>
              <w:spacing w:line="240" w:lineRule="atLeast"/>
              <w:rPr>
                <w:sz w:val="20"/>
                <w:szCs w:val="20"/>
              </w:rPr>
            </w:pPr>
          </w:p>
        </w:tc>
        <w:tc>
          <w:tcPr>
            <w:tcW w:w="406" w:type="dxa"/>
            <w:noWrap/>
            <w:vAlign w:val="bottom"/>
          </w:tcPr>
          <w:p w:rsidR="00314117" w:rsidRPr="007C6590" w:rsidRDefault="00314117" w:rsidP="008A7201">
            <w:pPr>
              <w:spacing w:line="240" w:lineRule="atLeast"/>
              <w:rPr>
                <w:sz w:val="20"/>
                <w:szCs w:val="20"/>
              </w:rPr>
            </w:pPr>
          </w:p>
        </w:tc>
        <w:tc>
          <w:tcPr>
            <w:tcW w:w="463" w:type="dxa"/>
            <w:noWrap/>
            <w:vAlign w:val="bottom"/>
          </w:tcPr>
          <w:p w:rsidR="00314117" w:rsidRPr="007C6590" w:rsidRDefault="00314117" w:rsidP="008A7201">
            <w:pPr>
              <w:spacing w:line="240" w:lineRule="atLeast"/>
              <w:rPr>
                <w:sz w:val="20"/>
                <w:szCs w:val="20"/>
              </w:rPr>
            </w:pPr>
          </w:p>
        </w:tc>
        <w:tc>
          <w:tcPr>
            <w:tcW w:w="280" w:type="dxa"/>
            <w:noWrap/>
            <w:vAlign w:val="bottom"/>
          </w:tcPr>
          <w:p w:rsidR="00314117" w:rsidRPr="007C6590" w:rsidRDefault="00314117" w:rsidP="008A7201">
            <w:pPr>
              <w:spacing w:line="240" w:lineRule="atLeast"/>
              <w:rPr>
                <w:sz w:val="20"/>
                <w:szCs w:val="20"/>
              </w:rPr>
            </w:pPr>
          </w:p>
        </w:tc>
        <w:tc>
          <w:tcPr>
            <w:tcW w:w="280" w:type="dxa"/>
            <w:noWrap/>
            <w:vAlign w:val="bottom"/>
          </w:tcPr>
          <w:p w:rsidR="00314117" w:rsidRPr="007C6590" w:rsidRDefault="00314117" w:rsidP="008A7201">
            <w:pPr>
              <w:spacing w:line="240" w:lineRule="atLeast"/>
              <w:rPr>
                <w:sz w:val="20"/>
                <w:szCs w:val="20"/>
              </w:rPr>
            </w:pPr>
          </w:p>
        </w:tc>
        <w:tc>
          <w:tcPr>
            <w:tcW w:w="360" w:type="dxa"/>
            <w:noWrap/>
            <w:vAlign w:val="bottom"/>
          </w:tcPr>
          <w:p w:rsidR="00314117" w:rsidRPr="007C6590" w:rsidRDefault="00314117" w:rsidP="008A7201">
            <w:pPr>
              <w:spacing w:line="240" w:lineRule="atLeast"/>
              <w:rPr>
                <w:sz w:val="20"/>
                <w:szCs w:val="20"/>
              </w:rPr>
            </w:pPr>
          </w:p>
        </w:tc>
        <w:tc>
          <w:tcPr>
            <w:tcW w:w="991" w:type="dxa"/>
            <w:noWrap/>
            <w:vAlign w:val="bottom"/>
          </w:tcPr>
          <w:p w:rsidR="00314117" w:rsidRPr="007C6590" w:rsidRDefault="00314117" w:rsidP="008A7201">
            <w:pPr>
              <w:spacing w:line="240" w:lineRule="atLeast"/>
              <w:rPr>
                <w:sz w:val="20"/>
                <w:szCs w:val="20"/>
              </w:rPr>
            </w:pPr>
          </w:p>
        </w:tc>
        <w:tc>
          <w:tcPr>
            <w:tcW w:w="320" w:type="dxa"/>
            <w:noWrap/>
            <w:vAlign w:val="bottom"/>
          </w:tcPr>
          <w:p w:rsidR="00314117" w:rsidRPr="007C6590" w:rsidRDefault="00314117" w:rsidP="008A7201">
            <w:pPr>
              <w:spacing w:line="240" w:lineRule="atLeast"/>
              <w:rPr>
                <w:sz w:val="20"/>
                <w:szCs w:val="20"/>
              </w:rPr>
            </w:pPr>
          </w:p>
        </w:tc>
        <w:tc>
          <w:tcPr>
            <w:tcW w:w="261" w:type="dxa"/>
            <w:noWrap/>
            <w:vAlign w:val="bottom"/>
          </w:tcPr>
          <w:p w:rsidR="00314117" w:rsidRPr="007C6590" w:rsidRDefault="00314117" w:rsidP="008A7201">
            <w:pPr>
              <w:spacing w:line="240" w:lineRule="atLeast"/>
              <w:rPr>
                <w:sz w:val="20"/>
                <w:szCs w:val="20"/>
              </w:rPr>
            </w:pPr>
          </w:p>
        </w:tc>
        <w:tc>
          <w:tcPr>
            <w:tcW w:w="360" w:type="dxa"/>
            <w:noWrap/>
            <w:vAlign w:val="bottom"/>
          </w:tcPr>
          <w:p w:rsidR="00314117" w:rsidRPr="007C6590" w:rsidRDefault="00314117" w:rsidP="008A7201">
            <w:pPr>
              <w:spacing w:line="240" w:lineRule="atLeast"/>
              <w:rPr>
                <w:sz w:val="20"/>
                <w:szCs w:val="20"/>
              </w:rPr>
            </w:pPr>
          </w:p>
        </w:tc>
        <w:tc>
          <w:tcPr>
            <w:tcW w:w="460" w:type="dxa"/>
            <w:noWrap/>
            <w:vAlign w:val="bottom"/>
          </w:tcPr>
          <w:p w:rsidR="00314117" w:rsidRPr="007C6590" w:rsidRDefault="00314117" w:rsidP="008A7201">
            <w:pPr>
              <w:spacing w:line="240" w:lineRule="atLeast"/>
              <w:rPr>
                <w:sz w:val="20"/>
                <w:szCs w:val="20"/>
              </w:rPr>
            </w:pPr>
          </w:p>
        </w:tc>
        <w:tc>
          <w:tcPr>
            <w:tcW w:w="236" w:type="dxa"/>
            <w:noWrap/>
            <w:vAlign w:val="bottom"/>
          </w:tcPr>
          <w:p w:rsidR="00314117" w:rsidRPr="007C6590" w:rsidRDefault="00314117" w:rsidP="008A7201">
            <w:pPr>
              <w:spacing w:line="240" w:lineRule="atLeast"/>
              <w:rPr>
                <w:sz w:val="20"/>
                <w:szCs w:val="20"/>
              </w:rPr>
            </w:pPr>
          </w:p>
        </w:tc>
        <w:tc>
          <w:tcPr>
            <w:tcW w:w="282" w:type="dxa"/>
            <w:noWrap/>
            <w:vAlign w:val="bottom"/>
          </w:tcPr>
          <w:p w:rsidR="00314117" w:rsidRPr="007C6590" w:rsidRDefault="00314117" w:rsidP="008A7201">
            <w:pPr>
              <w:spacing w:line="240" w:lineRule="atLeast"/>
              <w:rPr>
                <w:sz w:val="20"/>
                <w:szCs w:val="20"/>
              </w:rPr>
            </w:pPr>
          </w:p>
        </w:tc>
      </w:tr>
      <w:tr w:rsidR="00314117" w:rsidRPr="007C6590" w:rsidTr="008A7201">
        <w:trPr>
          <w:trHeight w:val="289"/>
        </w:trPr>
        <w:tc>
          <w:tcPr>
            <w:tcW w:w="1178" w:type="dxa"/>
            <w:noWrap/>
            <w:vAlign w:val="bottom"/>
          </w:tcPr>
          <w:p w:rsidR="00314117" w:rsidRPr="007C6590" w:rsidRDefault="00314117" w:rsidP="008A7201">
            <w:pPr>
              <w:spacing w:line="240" w:lineRule="atLeast"/>
              <w:rPr>
                <w:sz w:val="20"/>
                <w:szCs w:val="20"/>
              </w:rPr>
            </w:pPr>
          </w:p>
        </w:tc>
        <w:tc>
          <w:tcPr>
            <w:tcW w:w="808" w:type="dxa"/>
            <w:noWrap/>
            <w:vAlign w:val="bottom"/>
          </w:tcPr>
          <w:p w:rsidR="00314117" w:rsidRPr="007C6590" w:rsidRDefault="00314117" w:rsidP="008A7201">
            <w:pPr>
              <w:spacing w:line="240" w:lineRule="atLeast"/>
              <w:rPr>
                <w:sz w:val="20"/>
                <w:szCs w:val="20"/>
              </w:rPr>
            </w:pPr>
          </w:p>
        </w:tc>
        <w:tc>
          <w:tcPr>
            <w:tcW w:w="340" w:type="dxa"/>
            <w:noWrap/>
            <w:vAlign w:val="bottom"/>
          </w:tcPr>
          <w:p w:rsidR="00314117" w:rsidRPr="007C6590" w:rsidRDefault="00314117" w:rsidP="008A7201">
            <w:pPr>
              <w:spacing w:line="240" w:lineRule="atLeast"/>
              <w:rPr>
                <w:sz w:val="20"/>
                <w:szCs w:val="20"/>
              </w:rPr>
            </w:pPr>
          </w:p>
        </w:tc>
        <w:tc>
          <w:tcPr>
            <w:tcW w:w="380" w:type="dxa"/>
            <w:noWrap/>
            <w:vAlign w:val="bottom"/>
          </w:tcPr>
          <w:p w:rsidR="00314117" w:rsidRPr="007C6590" w:rsidRDefault="00314117" w:rsidP="008A7201">
            <w:pPr>
              <w:spacing w:line="240" w:lineRule="atLeast"/>
              <w:rPr>
                <w:sz w:val="20"/>
                <w:szCs w:val="20"/>
              </w:rPr>
            </w:pPr>
          </w:p>
        </w:tc>
        <w:tc>
          <w:tcPr>
            <w:tcW w:w="255" w:type="dxa"/>
            <w:noWrap/>
            <w:vAlign w:val="bottom"/>
          </w:tcPr>
          <w:p w:rsidR="00314117" w:rsidRPr="007C6590" w:rsidRDefault="00314117" w:rsidP="008A7201">
            <w:pPr>
              <w:spacing w:line="240" w:lineRule="atLeast"/>
              <w:rPr>
                <w:sz w:val="20"/>
                <w:szCs w:val="20"/>
              </w:rPr>
            </w:pPr>
          </w:p>
        </w:tc>
        <w:tc>
          <w:tcPr>
            <w:tcW w:w="585" w:type="dxa"/>
            <w:noWrap/>
            <w:vAlign w:val="bottom"/>
          </w:tcPr>
          <w:p w:rsidR="00314117" w:rsidRPr="007C6590" w:rsidRDefault="00314117" w:rsidP="008A7201">
            <w:pPr>
              <w:spacing w:line="240" w:lineRule="atLeast"/>
              <w:rPr>
                <w:sz w:val="20"/>
                <w:szCs w:val="20"/>
              </w:rPr>
            </w:pPr>
          </w:p>
        </w:tc>
        <w:tc>
          <w:tcPr>
            <w:tcW w:w="879" w:type="dxa"/>
            <w:noWrap/>
            <w:vAlign w:val="bottom"/>
          </w:tcPr>
          <w:p w:rsidR="00314117" w:rsidRPr="007C6590" w:rsidRDefault="00314117" w:rsidP="008A7201">
            <w:pPr>
              <w:spacing w:line="240" w:lineRule="atLeast"/>
              <w:rPr>
                <w:sz w:val="20"/>
                <w:szCs w:val="20"/>
              </w:rPr>
            </w:pPr>
          </w:p>
        </w:tc>
        <w:tc>
          <w:tcPr>
            <w:tcW w:w="366" w:type="dxa"/>
            <w:noWrap/>
            <w:vAlign w:val="bottom"/>
          </w:tcPr>
          <w:p w:rsidR="00314117" w:rsidRPr="007C6590" w:rsidRDefault="00314117" w:rsidP="008A7201">
            <w:pPr>
              <w:spacing w:line="240" w:lineRule="atLeast"/>
              <w:rPr>
                <w:sz w:val="20"/>
                <w:szCs w:val="20"/>
              </w:rPr>
            </w:pPr>
          </w:p>
        </w:tc>
        <w:tc>
          <w:tcPr>
            <w:tcW w:w="284" w:type="dxa"/>
            <w:noWrap/>
            <w:vAlign w:val="bottom"/>
          </w:tcPr>
          <w:p w:rsidR="00314117" w:rsidRPr="007C6590" w:rsidRDefault="00314117" w:rsidP="008A7201">
            <w:pPr>
              <w:spacing w:line="240" w:lineRule="atLeast"/>
              <w:rPr>
                <w:sz w:val="20"/>
                <w:szCs w:val="20"/>
              </w:rPr>
            </w:pPr>
          </w:p>
        </w:tc>
        <w:tc>
          <w:tcPr>
            <w:tcW w:w="260" w:type="dxa"/>
            <w:noWrap/>
            <w:vAlign w:val="bottom"/>
          </w:tcPr>
          <w:p w:rsidR="00314117" w:rsidRPr="007C6590" w:rsidRDefault="00314117" w:rsidP="008A7201">
            <w:pPr>
              <w:spacing w:line="240" w:lineRule="atLeast"/>
              <w:rPr>
                <w:sz w:val="20"/>
                <w:szCs w:val="20"/>
              </w:rPr>
            </w:pPr>
          </w:p>
        </w:tc>
        <w:tc>
          <w:tcPr>
            <w:tcW w:w="406" w:type="dxa"/>
            <w:noWrap/>
            <w:vAlign w:val="bottom"/>
          </w:tcPr>
          <w:p w:rsidR="00314117" w:rsidRPr="007C6590" w:rsidRDefault="00314117" w:rsidP="008A7201">
            <w:pPr>
              <w:spacing w:line="240" w:lineRule="atLeast"/>
              <w:rPr>
                <w:sz w:val="20"/>
                <w:szCs w:val="20"/>
              </w:rPr>
            </w:pPr>
          </w:p>
        </w:tc>
        <w:tc>
          <w:tcPr>
            <w:tcW w:w="463" w:type="dxa"/>
            <w:noWrap/>
            <w:vAlign w:val="bottom"/>
          </w:tcPr>
          <w:p w:rsidR="00314117" w:rsidRPr="007C6590" w:rsidRDefault="00314117" w:rsidP="008A7201">
            <w:pPr>
              <w:spacing w:line="240" w:lineRule="atLeast"/>
              <w:rPr>
                <w:sz w:val="20"/>
                <w:szCs w:val="20"/>
              </w:rPr>
            </w:pPr>
          </w:p>
        </w:tc>
        <w:tc>
          <w:tcPr>
            <w:tcW w:w="280" w:type="dxa"/>
            <w:noWrap/>
            <w:vAlign w:val="bottom"/>
          </w:tcPr>
          <w:p w:rsidR="00314117" w:rsidRPr="007C6590" w:rsidRDefault="00314117" w:rsidP="008A7201">
            <w:pPr>
              <w:spacing w:line="240" w:lineRule="atLeast"/>
              <w:rPr>
                <w:sz w:val="20"/>
                <w:szCs w:val="20"/>
              </w:rPr>
            </w:pPr>
          </w:p>
        </w:tc>
        <w:tc>
          <w:tcPr>
            <w:tcW w:w="280" w:type="dxa"/>
            <w:noWrap/>
            <w:vAlign w:val="bottom"/>
          </w:tcPr>
          <w:p w:rsidR="00314117" w:rsidRPr="007C6590" w:rsidRDefault="00314117" w:rsidP="008A7201">
            <w:pPr>
              <w:spacing w:line="240" w:lineRule="atLeast"/>
              <w:rPr>
                <w:sz w:val="20"/>
                <w:szCs w:val="20"/>
              </w:rPr>
            </w:pPr>
          </w:p>
        </w:tc>
        <w:tc>
          <w:tcPr>
            <w:tcW w:w="360" w:type="dxa"/>
            <w:noWrap/>
            <w:vAlign w:val="bottom"/>
          </w:tcPr>
          <w:p w:rsidR="00314117" w:rsidRPr="007C6590" w:rsidRDefault="00314117" w:rsidP="008A7201">
            <w:pPr>
              <w:spacing w:line="240" w:lineRule="atLeast"/>
              <w:rPr>
                <w:sz w:val="20"/>
                <w:szCs w:val="20"/>
              </w:rPr>
            </w:pPr>
          </w:p>
        </w:tc>
        <w:tc>
          <w:tcPr>
            <w:tcW w:w="991" w:type="dxa"/>
            <w:noWrap/>
            <w:vAlign w:val="bottom"/>
          </w:tcPr>
          <w:p w:rsidR="00314117" w:rsidRPr="007C6590" w:rsidRDefault="00314117" w:rsidP="008A7201">
            <w:pPr>
              <w:spacing w:line="240" w:lineRule="atLeast"/>
              <w:rPr>
                <w:sz w:val="20"/>
                <w:szCs w:val="20"/>
              </w:rPr>
            </w:pPr>
          </w:p>
        </w:tc>
        <w:tc>
          <w:tcPr>
            <w:tcW w:w="320" w:type="dxa"/>
            <w:noWrap/>
            <w:vAlign w:val="bottom"/>
          </w:tcPr>
          <w:p w:rsidR="00314117" w:rsidRPr="007C6590" w:rsidRDefault="00314117" w:rsidP="008A7201">
            <w:pPr>
              <w:spacing w:line="240" w:lineRule="atLeast"/>
              <w:rPr>
                <w:sz w:val="20"/>
                <w:szCs w:val="20"/>
              </w:rPr>
            </w:pPr>
          </w:p>
        </w:tc>
        <w:tc>
          <w:tcPr>
            <w:tcW w:w="261" w:type="dxa"/>
            <w:noWrap/>
            <w:vAlign w:val="bottom"/>
          </w:tcPr>
          <w:p w:rsidR="00314117" w:rsidRPr="007C6590" w:rsidRDefault="00314117" w:rsidP="008A7201">
            <w:pPr>
              <w:spacing w:line="240" w:lineRule="atLeast"/>
              <w:rPr>
                <w:sz w:val="20"/>
                <w:szCs w:val="20"/>
              </w:rPr>
            </w:pPr>
          </w:p>
        </w:tc>
        <w:tc>
          <w:tcPr>
            <w:tcW w:w="360" w:type="dxa"/>
            <w:noWrap/>
            <w:vAlign w:val="bottom"/>
          </w:tcPr>
          <w:p w:rsidR="00314117" w:rsidRPr="007C6590" w:rsidRDefault="00314117" w:rsidP="008A7201">
            <w:pPr>
              <w:spacing w:line="240" w:lineRule="atLeast"/>
              <w:rPr>
                <w:sz w:val="20"/>
                <w:szCs w:val="20"/>
              </w:rPr>
            </w:pPr>
          </w:p>
        </w:tc>
        <w:tc>
          <w:tcPr>
            <w:tcW w:w="460" w:type="dxa"/>
            <w:noWrap/>
            <w:vAlign w:val="bottom"/>
          </w:tcPr>
          <w:p w:rsidR="00314117" w:rsidRPr="007C6590" w:rsidRDefault="00314117" w:rsidP="008A7201">
            <w:pPr>
              <w:spacing w:line="240" w:lineRule="atLeast"/>
              <w:rPr>
                <w:sz w:val="20"/>
                <w:szCs w:val="20"/>
              </w:rPr>
            </w:pPr>
          </w:p>
        </w:tc>
        <w:tc>
          <w:tcPr>
            <w:tcW w:w="236" w:type="dxa"/>
            <w:noWrap/>
            <w:vAlign w:val="bottom"/>
          </w:tcPr>
          <w:p w:rsidR="00314117" w:rsidRPr="007C6590" w:rsidRDefault="00314117" w:rsidP="008A7201">
            <w:pPr>
              <w:spacing w:line="240" w:lineRule="atLeast"/>
              <w:rPr>
                <w:sz w:val="20"/>
                <w:szCs w:val="20"/>
              </w:rPr>
            </w:pPr>
          </w:p>
        </w:tc>
        <w:tc>
          <w:tcPr>
            <w:tcW w:w="282" w:type="dxa"/>
            <w:noWrap/>
            <w:vAlign w:val="bottom"/>
          </w:tcPr>
          <w:p w:rsidR="00314117" w:rsidRPr="007C6590" w:rsidRDefault="00314117" w:rsidP="008A7201">
            <w:pPr>
              <w:spacing w:line="240" w:lineRule="atLeast"/>
              <w:rPr>
                <w:sz w:val="20"/>
                <w:szCs w:val="20"/>
              </w:rPr>
            </w:pPr>
          </w:p>
        </w:tc>
      </w:tr>
      <w:tr w:rsidR="00314117" w:rsidRPr="007C6590" w:rsidTr="008A7201">
        <w:trPr>
          <w:trHeight w:val="58"/>
        </w:trPr>
        <w:tc>
          <w:tcPr>
            <w:tcW w:w="3546" w:type="dxa"/>
            <w:gridSpan w:val="6"/>
            <w:noWrap/>
            <w:vAlign w:val="bottom"/>
          </w:tcPr>
          <w:p w:rsidR="00314117" w:rsidRPr="007C6590" w:rsidRDefault="00314117" w:rsidP="008A7201">
            <w:pPr>
              <w:spacing w:line="240" w:lineRule="atLeast"/>
              <w:rPr>
                <w:b/>
                <w:bCs/>
                <w:sz w:val="20"/>
                <w:szCs w:val="20"/>
              </w:rPr>
            </w:pPr>
            <w:r w:rsidRPr="007C6590">
              <w:rPr>
                <w:b/>
                <w:bCs/>
                <w:sz w:val="20"/>
                <w:szCs w:val="20"/>
              </w:rPr>
              <w:t xml:space="preserve">ПЛАТЕЖНОЕ ПОРУЧЕНИЕ № </w:t>
            </w:r>
          </w:p>
        </w:tc>
        <w:tc>
          <w:tcPr>
            <w:tcW w:w="879" w:type="dxa"/>
            <w:noWrap/>
            <w:vAlign w:val="bottom"/>
          </w:tcPr>
          <w:p w:rsidR="00314117" w:rsidRPr="007C6590" w:rsidRDefault="00314117" w:rsidP="008A7201">
            <w:pPr>
              <w:spacing w:line="240" w:lineRule="atLeast"/>
              <w:rPr>
                <w:b/>
                <w:bCs/>
                <w:sz w:val="20"/>
                <w:szCs w:val="20"/>
              </w:rPr>
            </w:pPr>
          </w:p>
        </w:tc>
        <w:tc>
          <w:tcPr>
            <w:tcW w:w="366" w:type="dxa"/>
            <w:noWrap/>
            <w:vAlign w:val="bottom"/>
          </w:tcPr>
          <w:p w:rsidR="00314117" w:rsidRPr="007C6590" w:rsidRDefault="00314117" w:rsidP="008A7201">
            <w:pPr>
              <w:spacing w:line="240" w:lineRule="atLeast"/>
              <w:rPr>
                <w:sz w:val="20"/>
                <w:szCs w:val="20"/>
              </w:rPr>
            </w:pPr>
          </w:p>
        </w:tc>
        <w:tc>
          <w:tcPr>
            <w:tcW w:w="1693" w:type="dxa"/>
            <w:gridSpan w:val="5"/>
            <w:noWrap/>
            <w:vAlign w:val="bottom"/>
          </w:tcPr>
          <w:p w:rsidR="00314117" w:rsidRPr="007C6590" w:rsidRDefault="00314117" w:rsidP="008A7201">
            <w:pPr>
              <w:spacing w:line="240" w:lineRule="atLeast"/>
              <w:jc w:val="center"/>
              <w:rPr>
                <w:b/>
                <w:bCs/>
                <w:sz w:val="20"/>
                <w:szCs w:val="20"/>
              </w:rPr>
            </w:pPr>
          </w:p>
        </w:tc>
        <w:tc>
          <w:tcPr>
            <w:tcW w:w="280" w:type="dxa"/>
            <w:noWrap/>
            <w:vAlign w:val="bottom"/>
          </w:tcPr>
          <w:p w:rsidR="00314117" w:rsidRPr="007C6590" w:rsidRDefault="00314117" w:rsidP="008A7201">
            <w:pPr>
              <w:spacing w:line="240" w:lineRule="atLeast"/>
              <w:rPr>
                <w:sz w:val="20"/>
                <w:szCs w:val="20"/>
              </w:rPr>
            </w:pPr>
          </w:p>
        </w:tc>
        <w:tc>
          <w:tcPr>
            <w:tcW w:w="360" w:type="dxa"/>
            <w:noWrap/>
            <w:vAlign w:val="bottom"/>
          </w:tcPr>
          <w:p w:rsidR="00314117" w:rsidRPr="007C6590" w:rsidRDefault="00314117" w:rsidP="008A7201">
            <w:pPr>
              <w:spacing w:line="240" w:lineRule="atLeast"/>
              <w:rPr>
                <w:sz w:val="20"/>
                <w:szCs w:val="20"/>
              </w:rPr>
            </w:pPr>
          </w:p>
        </w:tc>
        <w:tc>
          <w:tcPr>
            <w:tcW w:w="991" w:type="dxa"/>
            <w:noWrap/>
            <w:vAlign w:val="bottom"/>
          </w:tcPr>
          <w:p w:rsidR="00314117" w:rsidRPr="007C6590" w:rsidRDefault="00314117" w:rsidP="008A7201">
            <w:pPr>
              <w:spacing w:line="240" w:lineRule="atLeast"/>
              <w:jc w:val="center"/>
              <w:rPr>
                <w:sz w:val="20"/>
                <w:szCs w:val="20"/>
              </w:rPr>
            </w:pPr>
          </w:p>
        </w:tc>
        <w:tc>
          <w:tcPr>
            <w:tcW w:w="320" w:type="dxa"/>
            <w:noWrap/>
            <w:vAlign w:val="bottom"/>
          </w:tcPr>
          <w:p w:rsidR="00314117" w:rsidRPr="007C6590" w:rsidRDefault="00314117" w:rsidP="008A7201">
            <w:pPr>
              <w:spacing w:line="240" w:lineRule="atLeast"/>
              <w:jc w:val="center"/>
              <w:rPr>
                <w:sz w:val="20"/>
                <w:szCs w:val="20"/>
              </w:rPr>
            </w:pPr>
          </w:p>
        </w:tc>
        <w:tc>
          <w:tcPr>
            <w:tcW w:w="261" w:type="dxa"/>
            <w:noWrap/>
            <w:vAlign w:val="bottom"/>
          </w:tcPr>
          <w:p w:rsidR="00314117" w:rsidRPr="007C6590" w:rsidRDefault="00314117" w:rsidP="008A7201">
            <w:pPr>
              <w:spacing w:line="240" w:lineRule="atLeast"/>
              <w:rPr>
                <w:sz w:val="20"/>
                <w:szCs w:val="20"/>
              </w:rPr>
            </w:pPr>
          </w:p>
        </w:tc>
        <w:tc>
          <w:tcPr>
            <w:tcW w:w="360" w:type="dxa"/>
            <w:noWrap/>
            <w:vAlign w:val="bottom"/>
          </w:tcPr>
          <w:p w:rsidR="00314117" w:rsidRPr="007C6590" w:rsidRDefault="00314117" w:rsidP="008A7201">
            <w:pPr>
              <w:spacing w:line="240" w:lineRule="atLeast"/>
              <w:jc w:val="center"/>
              <w:rPr>
                <w:sz w:val="20"/>
                <w:szCs w:val="20"/>
              </w:rPr>
            </w:pPr>
          </w:p>
        </w:tc>
        <w:tc>
          <w:tcPr>
            <w:tcW w:w="460" w:type="dxa"/>
            <w:noWrap/>
            <w:vAlign w:val="bottom"/>
          </w:tcPr>
          <w:p w:rsidR="00314117" w:rsidRPr="007C6590" w:rsidRDefault="00314117" w:rsidP="008A7201">
            <w:pPr>
              <w:spacing w:line="240" w:lineRule="atLeast"/>
              <w:rPr>
                <w:sz w:val="20"/>
                <w:szCs w:val="20"/>
              </w:rPr>
            </w:pPr>
          </w:p>
        </w:tc>
        <w:tc>
          <w:tcPr>
            <w:tcW w:w="236" w:type="dxa"/>
            <w:noWrap/>
            <w:vAlign w:val="bottom"/>
          </w:tcPr>
          <w:p w:rsidR="00314117" w:rsidRPr="007C6590" w:rsidRDefault="00314117" w:rsidP="008A7201">
            <w:pPr>
              <w:spacing w:line="240" w:lineRule="atLeast"/>
              <w:rPr>
                <w:sz w:val="20"/>
                <w:szCs w:val="20"/>
              </w:rPr>
            </w:pPr>
          </w:p>
        </w:tc>
        <w:tc>
          <w:tcPr>
            <w:tcW w:w="282" w:type="dxa"/>
            <w:tcBorders>
              <w:top w:val="single" w:sz="4" w:space="0" w:color="auto"/>
              <w:left w:val="single" w:sz="4" w:space="0" w:color="auto"/>
              <w:bottom w:val="single" w:sz="4" w:space="0" w:color="auto"/>
              <w:right w:val="single" w:sz="4" w:space="0" w:color="auto"/>
            </w:tcBorders>
            <w:noWrap/>
            <w:vAlign w:val="bottom"/>
          </w:tcPr>
          <w:p w:rsidR="00314117" w:rsidRPr="007C6590" w:rsidRDefault="00314117" w:rsidP="008A7201">
            <w:pPr>
              <w:spacing w:line="240" w:lineRule="atLeast"/>
              <w:jc w:val="center"/>
              <w:rPr>
                <w:sz w:val="20"/>
                <w:szCs w:val="20"/>
              </w:rPr>
            </w:pPr>
            <w:r w:rsidRPr="007C6590">
              <w:rPr>
                <w:sz w:val="20"/>
                <w:szCs w:val="20"/>
              </w:rPr>
              <w:t> </w:t>
            </w:r>
          </w:p>
        </w:tc>
      </w:tr>
      <w:tr w:rsidR="00314117" w:rsidRPr="007C6590" w:rsidTr="008A7201">
        <w:trPr>
          <w:trHeight w:val="285"/>
        </w:trPr>
        <w:tc>
          <w:tcPr>
            <w:tcW w:w="1178" w:type="dxa"/>
            <w:noWrap/>
            <w:vAlign w:val="bottom"/>
          </w:tcPr>
          <w:p w:rsidR="00314117" w:rsidRPr="007C6590" w:rsidRDefault="00314117" w:rsidP="008A7201">
            <w:pPr>
              <w:spacing w:line="240" w:lineRule="atLeast"/>
              <w:rPr>
                <w:sz w:val="20"/>
                <w:szCs w:val="20"/>
              </w:rPr>
            </w:pPr>
          </w:p>
        </w:tc>
        <w:tc>
          <w:tcPr>
            <w:tcW w:w="808" w:type="dxa"/>
            <w:noWrap/>
            <w:vAlign w:val="bottom"/>
          </w:tcPr>
          <w:p w:rsidR="00314117" w:rsidRPr="007C6590" w:rsidRDefault="00314117" w:rsidP="008A7201">
            <w:pPr>
              <w:spacing w:line="240" w:lineRule="atLeast"/>
              <w:rPr>
                <w:sz w:val="20"/>
                <w:szCs w:val="20"/>
              </w:rPr>
            </w:pPr>
          </w:p>
        </w:tc>
        <w:tc>
          <w:tcPr>
            <w:tcW w:w="340" w:type="dxa"/>
            <w:noWrap/>
            <w:vAlign w:val="bottom"/>
          </w:tcPr>
          <w:p w:rsidR="00314117" w:rsidRPr="007C6590" w:rsidRDefault="00314117" w:rsidP="008A7201">
            <w:pPr>
              <w:spacing w:line="240" w:lineRule="atLeast"/>
              <w:rPr>
                <w:sz w:val="20"/>
                <w:szCs w:val="20"/>
              </w:rPr>
            </w:pPr>
          </w:p>
        </w:tc>
        <w:tc>
          <w:tcPr>
            <w:tcW w:w="380" w:type="dxa"/>
            <w:noWrap/>
            <w:vAlign w:val="bottom"/>
          </w:tcPr>
          <w:p w:rsidR="00314117" w:rsidRPr="007C6590" w:rsidRDefault="00314117" w:rsidP="008A7201">
            <w:pPr>
              <w:spacing w:line="240" w:lineRule="atLeast"/>
              <w:rPr>
                <w:sz w:val="20"/>
                <w:szCs w:val="20"/>
              </w:rPr>
            </w:pPr>
          </w:p>
        </w:tc>
        <w:tc>
          <w:tcPr>
            <w:tcW w:w="255" w:type="dxa"/>
            <w:noWrap/>
            <w:vAlign w:val="bottom"/>
          </w:tcPr>
          <w:p w:rsidR="00314117" w:rsidRPr="007C6590" w:rsidRDefault="00314117" w:rsidP="008A7201">
            <w:pPr>
              <w:spacing w:line="240" w:lineRule="atLeast"/>
              <w:rPr>
                <w:sz w:val="20"/>
                <w:szCs w:val="20"/>
              </w:rPr>
            </w:pPr>
          </w:p>
        </w:tc>
        <w:tc>
          <w:tcPr>
            <w:tcW w:w="585" w:type="dxa"/>
            <w:noWrap/>
            <w:vAlign w:val="bottom"/>
          </w:tcPr>
          <w:p w:rsidR="00314117" w:rsidRPr="007C6590" w:rsidRDefault="00314117" w:rsidP="008A7201">
            <w:pPr>
              <w:spacing w:line="240" w:lineRule="atLeast"/>
              <w:rPr>
                <w:sz w:val="20"/>
                <w:szCs w:val="20"/>
              </w:rPr>
            </w:pPr>
          </w:p>
        </w:tc>
        <w:tc>
          <w:tcPr>
            <w:tcW w:w="879" w:type="dxa"/>
            <w:noWrap/>
            <w:vAlign w:val="bottom"/>
          </w:tcPr>
          <w:p w:rsidR="00314117" w:rsidRPr="007C6590" w:rsidRDefault="00314117" w:rsidP="008A7201">
            <w:pPr>
              <w:spacing w:line="240" w:lineRule="atLeast"/>
              <w:rPr>
                <w:sz w:val="20"/>
                <w:szCs w:val="20"/>
              </w:rPr>
            </w:pPr>
          </w:p>
        </w:tc>
        <w:tc>
          <w:tcPr>
            <w:tcW w:w="366" w:type="dxa"/>
            <w:noWrap/>
            <w:vAlign w:val="bottom"/>
          </w:tcPr>
          <w:p w:rsidR="00314117" w:rsidRPr="007C6590" w:rsidRDefault="00314117" w:rsidP="008A7201">
            <w:pPr>
              <w:spacing w:line="240" w:lineRule="atLeast"/>
              <w:rPr>
                <w:sz w:val="20"/>
                <w:szCs w:val="20"/>
              </w:rPr>
            </w:pPr>
          </w:p>
        </w:tc>
        <w:tc>
          <w:tcPr>
            <w:tcW w:w="1693" w:type="dxa"/>
            <w:gridSpan w:val="5"/>
            <w:tcBorders>
              <w:top w:val="single" w:sz="4" w:space="0" w:color="auto"/>
              <w:left w:val="nil"/>
              <w:bottom w:val="nil"/>
              <w:right w:val="nil"/>
            </w:tcBorders>
            <w:noWrap/>
          </w:tcPr>
          <w:p w:rsidR="00314117" w:rsidRPr="007C6590" w:rsidRDefault="00314117" w:rsidP="008A7201">
            <w:pPr>
              <w:spacing w:line="240" w:lineRule="atLeast"/>
              <w:jc w:val="center"/>
              <w:rPr>
                <w:sz w:val="20"/>
                <w:szCs w:val="20"/>
              </w:rPr>
            </w:pPr>
            <w:r w:rsidRPr="007C6590">
              <w:rPr>
                <w:sz w:val="20"/>
                <w:szCs w:val="20"/>
              </w:rPr>
              <w:t>Дата</w:t>
            </w:r>
          </w:p>
        </w:tc>
        <w:tc>
          <w:tcPr>
            <w:tcW w:w="280" w:type="dxa"/>
            <w:noWrap/>
            <w:vAlign w:val="bottom"/>
          </w:tcPr>
          <w:p w:rsidR="00314117" w:rsidRPr="007C6590" w:rsidRDefault="00314117" w:rsidP="008A7201">
            <w:pPr>
              <w:spacing w:line="240" w:lineRule="atLeast"/>
              <w:rPr>
                <w:sz w:val="20"/>
                <w:szCs w:val="20"/>
              </w:rPr>
            </w:pPr>
          </w:p>
        </w:tc>
        <w:tc>
          <w:tcPr>
            <w:tcW w:w="360" w:type="dxa"/>
            <w:tcBorders>
              <w:top w:val="single" w:sz="4" w:space="0" w:color="auto"/>
              <w:left w:val="nil"/>
              <w:bottom w:val="nil"/>
              <w:right w:val="nil"/>
            </w:tcBorders>
            <w:noWrap/>
            <w:vAlign w:val="bottom"/>
          </w:tcPr>
          <w:p w:rsidR="00314117" w:rsidRPr="007C6590" w:rsidRDefault="00314117" w:rsidP="008A7201">
            <w:pPr>
              <w:spacing w:line="240" w:lineRule="atLeast"/>
              <w:rPr>
                <w:sz w:val="20"/>
                <w:szCs w:val="20"/>
              </w:rPr>
            </w:pPr>
            <w:r w:rsidRPr="007C6590">
              <w:rPr>
                <w:sz w:val="20"/>
                <w:szCs w:val="20"/>
              </w:rPr>
              <w:t> </w:t>
            </w:r>
          </w:p>
        </w:tc>
        <w:tc>
          <w:tcPr>
            <w:tcW w:w="991" w:type="dxa"/>
            <w:tcBorders>
              <w:top w:val="single" w:sz="4" w:space="0" w:color="auto"/>
              <w:left w:val="nil"/>
              <w:bottom w:val="nil"/>
              <w:right w:val="nil"/>
            </w:tcBorders>
            <w:noWrap/>
          </w:tcPr>
          <w:p w:rsidR="00314117" w:rsidRPr="007C6590" w:rsidRDefault="00314117" w:rsidP="008A7201">
            <w:pPr>
              <w:spacing w:line="240" w:lineRule="atLeast"/>
              <w:jc w:val="center"/>
              <w:rPr>
                <w:sz w:val="20"/>
                <w:szCs w:val="20"/>
              </w:rPr>
            </w:pPr>
            <w:r w:rsidRPr="007C6590">
              <w:rPr>
                <w:sz w:val="20"/>
                <w:szCs w:val="20"/>
              </w:rPr>
              <w:t>Вид платежа</w:t>
            </w:r>
          </w:p>
        </w:tc>
        <w:tc>
          <w:tcPr>
            <w:tcW w:w="320" w:type="dxa"/>
            <w:tcBorders>
              <w:top w:val="single" w:sz="4" w:space="0" w:color="auto"/>
              <w:left w:val="nil"/>
              <w:bottom w:val="nil"/>
              <w:right w:val="nil"/>
            </w:tcBorders>
            <w:noWrap/>
          </w:tcPr>
          <w:p w:rsidR="00314117" w:rsidRPr="007C6590" w:rsidRDefault="00314117" w:rsidP="008A7201">
            <w:pPr>
              <w:spacing w:line="240" w:lineRule="atLeast"/>
              <w:jc w:val="center"/>
              <w:rPr>
                <w:sz w:val="20"/>
                <w:szCs w:val="20"/>
              </w:rPr>
            </w:pPr>
            <w:r w:rsidRPr="007C6590">
              <w:rPr>
                <w:sz w:val="20"/>
                <w:szCs w:val="20"/>
              </w:rPr>
              <w:t> </w:t>
            </w:r>
          </w:p>
        </w:tc>
        <w:tc>
          <w:tcPr>
            <w:tcW w:w="261" w:type="dxa"/>
            <w:tcBorders>
              <w:top w:val="single" w:sz="4" w:space="0" w:color="auto"/>
              <w:left w:val="nil"/>
              <w:bottom w:val="nil"/>
              <w:right w:val="nil"/>
            </w:tcBorders>
            <w:noWrap/>
            <w:vAlign w:val="bottom"/>
          </w:tcPr>
          <w:p w:rsidR="00314117" w:rsidRPr="007C6590" w:rsidRDefault="00314117" w:rsidP="008A7201">
            <w:pPr>
              <w:spacing w:line="240" w:lineRule="atLeast"/>
              <w:rPr>
                <w:sz w:val="20"/>
                <w:szCs w:val="20"/>
              </w:rPr>
            </w:pPr>
            <w:r w:rsidRPr="007C6590">
              <w:rPr>
                <w:sz w:val="20"/>
                <w:szCs w:val="20"/>
              </w:rPr>
              <w:t> </w:t>
            </w:r>
          </w:p>
        </w:tc>
        <w:tc>
          <w:tcPr>
            <w:tcW w:w="360" w:type="dxa"/>
            <w:tcBorders>
              <w:top w:val="single" w:sz="4" w:space="0" w:color="auto"/>
              <w:left w:val="nil"/>
              <w:bottom w:val="nil"/>
              <w:right w:val="nil"/>
            </w:tcBorders>
            <w:noWrap/>
          </w:tcPr>
          <w:p w:rsidR="00314117" w:rsidRPr="007C6590" w:rsidRDefault="00314117" w:rsidP="008A7201">
            <w:pPr>
              <w:spacing w:line="240" w:lineRule="atLeast"/>
              <w:jc w:val="center"/>
              <w:rPr>
                <w:sz w:val="20"/>
                <w:szCs w:val="20"/>
              </w:rPr>
            </w:pPr>
            <w:r w:rsidRPr="007C6590">
              <w:rPr>
                <w:sz w:val="20"/>
                <w:szCs w:val="20"/>
              </w:rPr>
              <w:t> </w:t>
            </w:r>
          </w:p>
        </w:tc>
        <w:tc>
          <w:tcPr>
            <w:tcW w:w="460" w:type="dxa"/>
            <w:noWrap/>
            <w:vAlign w:val="bottom"/>
          </w:tcPr>
          <w:p w:rsidR="00314117" w:rsidRPr="007C6590" w:rsidRDefault="00314117" w:rsidP="008A7201">
            <w:pPr>
              <w:spacing w:line="240" w:lineRule="atLeast"/>
              <w:rPr>
                <w:sz w:val="20"/>
                <w:szCs w:val="20"/>
              </w:rPr>
            </w:pPr>
          </w:p>
        </w:tc>
        <w:tc>
          <w:tcPr>
            <w:tcW w:w="236" w:type="dxa"/>
            <w:noWrap/>
            <w:vAlign w:val="center"/>
          </w:tcPr>
          <w:p w:rsidR="00314117" w:rsidRPr="007C6590" w:rsidRDefault="00314117" w:rsidP="008A7201">
            <w:pPr>
              <w:spacing w:line="240" w:lineRule="atLeast"/>
              <w:jc w:val="center"/>
              <w:rPr>
                <w:sz w:val="20"/>
                <w:szCs w:val="20"/>
              </w:rPr>
            </w:pPr>
          </w:p>
        </w:tc>
        <w:tc>
          <w:tcPr>
            <w:tcW w:w="282" w:type="dxa"/>
            <w:noWrap/>
            <w:vAlign w:val="bottom"/>
          </w:tcPr>
          <w:p w:rsidR="00314117" w:rsidRPr="007C6590" w:rsidRDefault="00314117" w:rsidP="008A7201">
            <w:pPr>
              <w:spacing w:line="240" w:lineRule="atLeast"/>
              <w:rPr>
                <w:sz w:val="20"/>
                <w:szCs w:val="20"/>
              </w:rPr>
            </w:pPr>
          </w:p>
        </w:tc>
      </w:tr>
      <w:tr w:rsidR="00314117" w:rsidRPr="007C6590" w:rsidTr="008A7201">
        <w:trPr>
          <w:trHeight w:val="68"/>
        </w:trPr>
        <w:tc>
          <w:tcPr>
            <w:tcW w:w="1178" w:type="dxa"/>
            <w:tcBorders>
              <w:top w:val="nil"/>
              <w:left w:val="nil"/>
              <w:bottom w:val="single" w:sz="4" w:space="0" w:color="auto"/>
              <w:right w:val="single" w:sz="4" w:space="0" w:color="auto"/>
            </w:tcBorders>
          </w:tcPr>
          <w:p w:rsidR="00314117" w:rsidRPr="007C6590" w:rsidRDefault="00314117" w:rsidP="008A7201">
            <w:pPr>
              <w:spacing w:line="240" w:lineRule="atLeast"/>
              <w:rPr>
                <w:sz w:val="20"/>
                <w:szCs w:val="20"/>
              </w:rPr>
            </w:pPr>
            <w:r w:rsidRPr="007C6590">
              <w:rPr>
                <w:sz w:val="20"/>
                <w:szCs w:val="20"/>
              </w:rPr>
              <w:t>Сумма прописью</w:t>
            </w:r>
          </w:p>
        </w:tc>
        <w:tc>
          <w:tcPr>
            <w:tcW w:w="8856" w:type="dxa"/>
            <w:gridSpan w:val="21"/>
          </w:tcPr>
          <w:p w:rsidR="00314117" w:rsidRPr="007C6590" w:rsidRDefault="00314117" w:rsidP="008A7201">
            <w:pPr>
              <w:spacing w:line="240" w:lineRule="atLeast"/>
              <w:rPr>
                <w:sz w:val="20"/>
                <w:szCs w:val="20"/>
              </w:rPr>
            </w:pPr>
            <w:r w:rsidRPr="007C6590">
              <w:rPr>
                <w:sz w:val="20"/>
                <w:szCs w:val="20"/>
              </w:rPr>
              <w:t> </w:t>
            </w:r>
          </w:p>
        </w:tc>
      </w:tr>
      <w:tr w:rsidR="00314117" w:rsidRPr="007C6590" w:rsidTr="008A7201">
        <w:trPr>
          <w:cantSplit/>
          <w:trHeight w:val="300"/>
        </w:trPr>
        <w:tc>
          <w:tcPr>
            <w:tcW w:w="2961" w:type="dxa"/>
            <w:gridSpan w:val="5"/>
            <w:tcBorders>
              <w:top w:val="single" w:sz="4" w:space="0" w:color="auto"/>
              <w:left w:val="nil"/>
              <w:bottom w:val="single" w:sz="4" w:space="0" w:color="auto"/>
              <w:right w:val="single" w:sz="4" w:space="0" w:color="auto"/>
            </w:tcBorders>
            <w:noWrap/>
          </w:tcPr>
          <w:p w:rsidR="00314117" w:rsidRPr="007C6590" w:rsidRDefault="00314117" w:rsidP="008A7201">
            <w:pPr>
              <w:spacing w:line="240" w:lineRule="atLeast"/>
              <w:rPr>
                <w:sz w:val="20"/>
                <w:szCs w:val="20"/>
              </w:rPr>
            </w:pPr>
            <w:r w:rsidRPr="007C6590">
              <w:rPr>
                <w:sz w:val="20"/>
                <w:szCs w:val="20"/>
              </w:rPr>
              <w:t xml:space="preserve">ИНН </w:t>
            </w:r>
          </w:p>
        </w:tc>
        <w:tc>
          <w:tcPr>
            <w:tcW w:w="2374" w:type="dxa"/>
            <w:gridSpan w:val="5"/>
            <w:tcBorders>
              <w:top w:val="single" w:sz="4" w:space="0" w:color="auto"/>
              <w:left w:val="nil"/>
              <w:bottom w:val="single" w:sz="4" w:space="0" w:color="auto"/>
              <w:right w:val="single" w:sz="4" w:space="0" w:color="auto"/>
            </w:tcBorders>
          </w:tcPr>
          <w:p w:rsidR="00314117" w:rsidRPr="007C6590" w:rsidRDefault="00314117" w:rsidP="008A7201">
            <w:pPr>
              <w:spacing w:line="240" w:lineRule="atLeast"/>
              <w:rPr>
                <w:sz w:val="20"/>
                <w:szCs w:val="20"/>
              </w:rPr>
            </w:pPr>
            <w:r w:rsidRPr="007C6590">
              <w:rPr>
                <w:sz w:val="20"/>
                <w:szCs w:val="20"/>
              </w:rPr>
              <w:t>КПП</w:t>
            </w:r>
          </w:p>
        </w:tc>
        <w:tc>
          <w:tcPr>
            <w:tcW w:w="869" w:type="dxa"/>
            <w:gridSpan w:val="2"/>
            <w:vMerge w:val="restart"/>
            <w:tcBorders>
              <w:top w:val="single" w:sz="4" w:space="0" w:color="auto"/>
              <w:left w:val="single" w:sz="4" w:space="0" w:color="auto"/>
              <w:bottom w:val="single" w:sz="4" w:space="0" w:color="auto"/>
              <w:right w:val="single" w:sz="4" w:space="0" w:color="auto"/>
            </w:tcBorders>
            <w:noWrap/>
          </w:tcPr>
          <w:p w:rsidR="00314117" w:rsidRPr="007C6590" w:rsidRDefault="00314117" w:rsidP="008A7201">
            <w:pPr>
              <w:spacing w:line="240" w:lineRule="atLeast"/>
              <w:rPr>
                <w:sz w:val="20"/>
                <w:szCs w:val="20"/>
              </w:rPr>
            </w:pPr>
            <w:r w:rsidRPr="007C6590">
              <w:rPr>
                <w:sz w:val="20"/>
                <w:szCs w:val="20"/>
              </w:rPr>
              <w:t>Сумма</w:t>
            </w:r>
          </w:p>
        </w:tc>
        <w:tc>
          <w:tcPr>
            <w:tcW w:w="3830" w:type="dxa"/>
            <w:gridSpan w:val="10"/>
            <w:vMerge w:val="restart"/>
            <w:tcBorders>
              <w:top w:val="single" w:sz="4" w:space="0" w:color="auto"/>
              <w:left w:val="single" w:sz="4" w:space="0" w:color="auto"/>
              <w:bottom w:val="nil"/>
              <w:right w:val="nil"/>
            </w:tcBorders>
            <w:noWrap/>
          </w:tcPr>
          <w:p w:rsidR="00314117" w:rsidRPr="007C6590" w:rsidRDefault="00314117" w:rsidP="008A7201">
            <w:pPr>
              <w:spacing w:line="240" w:lineRule="atLeast"/>
              <w:rPr>
                <w:sz w:val="20"/>
                <w:szCs w:val="20"/>
              </w:rPr>
            </w:pPr>
            <w:r w:rsidRPr="007C6590">
              <w:rPr>
                <w:sz w:val="20"/>
                <w:szCs w:val="20"/>
              </w:rPr>
              <w:t> </w:t>
            </w:r>
          </w:p>
        </w:tc>
      </w:tr>
      <w:tr w:rsidR="00314117" w:rsidRPr="007C6590" w:rsidTr="008A7201">
        <w:trPr>
          <w:cantSplit/>
          <w:trHeight w:val="400"/>
        </w:trPr>
        <w:tc>
          <w:tcPr>
            <w:tcW w:w="5335" w:type="dxa"/>
            <w:gridSpan w:val="10"/>
            <w:vMerge w:val="restart"/>
            <w:tcBorders>
              <w:top w:val="nil"/>
              <w:left w:val="nil"/>
              <w:bottom w:val="nil"/>
              <w:right w:val="single" w:sz="4" w:space="0" w:color="auto"/>
            </w:tcBorders>
          </w:tcPr>
          <w:p w:rsidR="00314117" w:rsidRPr="007C6590" w:rsidRDefault="00314117" w:rsidP="008A7201">
            <w:pPr>
              <w:spacing w:line="240" w:lineRule="atLeast"/>
              <w:rPr>
                <w:sz w:val="20"/>
                <w:szCs w:val="20"/>
              </w:rPr>
            </w:pPr>
            <w:r w:rsidRPr="007C6590">
              <w:rPr>
                <w:sz w:val="20"/>
                <w:szCs w:val="20"/>
              </w:rPr>
              <w:t> </w:t>
            </w:r>
          </w:p>
        </w:tc>
        <w:tc>
          <w:tcPr>
            <w:tcW w:w="869" w:type="dxa"/>
            <w:gridSpan w:val="2"/>
            <w:vMerge/>
            <w:tcBorders>
              <w:top w:val="single" w:sz="4" w:space="0" w:color="auto"/>
              <w:left w:val="single" w:sz="4" w:space="0" w:color="auto"/>
              <w:bottom w:val="single" w:sz="4" w:space="0" w:color="auto"/>
              <w:right w:val="single" w:sz="4" w:space="0" w:color="auto"/>
            </w:tcBorders>
            <w:vAlign w:val="center"/>
          </w:tcPr>
          <w:p w:rsidR="00314117" w:rsidRPr="007C6590" w:rsidRDefault="00314117" w:rsidP="008A7201">
            <w:pPr>
              <w:spacing w:line="240" w:lineRule="atLeast"/>
              <w:rPr>
                <w:sz w:val="20"/>
                <w:szCs w:val="20"/>
              </w:rPr>
            </w:pPr>
          </w:p>
        </w:tc>
        <w:tc>
          <w:tcPr>
            <w:tcW w:w="3830" w:type="dxa"/>
            <w:gridSpan w:val="10"/>
            <w:vMerge/>
            <w:tcBorders>
              <w:top w:val="single" w:sz="4" w:space="0" w:color="auto"/>
              <w:left w:val="single" w:sz="4" w:space="0" w:color="auto"/>
              <w:bottom w:val="nil"/>
              <w:right w:val="nil"/>
            </w:tcBorders>
            <w:vAlign w:val="center"/>
          </w:tcPr>
          <w:p w:rsidR="00314117" w:rsidRPr="007C6590" w:rsidRDefault="00314117" w:rsidP="008A7201">
            <w:pPr>
              <w:spacing w:line="240" w:lineRule="atLeast"/>
              <w:rPr>
                <w:sz w:val="20"/>
                <w:szCs w:val="20"/>
              </w:rPr>
            </w:pPr>
          </w:p>
        </w:tc>
      </w:tr>
      <w:tr w:rsidR="00314117" w:rsidRPr="007C6590" w:rsidTr="008A7201">
        <w:trPr>
          <w:cantSplit/>
          <w:trHeight w:val="675"/>
        </w:trPr>
        <w:tc>
          <w:tcPr>
            <w:tcW w:w="5335" w:type="dxa"/>
            <w:gridSpan w:val="10"/>
            <w:vMerge/>
            <w:tcBorders>
              <w:top w:val="nil"/>
              <w:left w:val="nil"/>
              <w:bottom w:val="nil"/>
              <w:right w:val="single" w:sz="4" w:space="0" w:color="auto"/>
            </w:tcBorders>
            <w:vAlign w:val="center"/>
          </w:tcPr>
          <w:p w:rsidR="00314117" w:rsidRPr="007C6590" w:rsidRDefault="00314117" w:rsidP="008A7201">
            <w:pPr>
              <w:spacing w:line="240" w:lineRule="atLeast"/>
              <w:rPr>
                <w:sz w:val="20"/>
                <w:szCs w:val="20"/>
              </w:rPr>
            </w:pPr>
          </w:p>
        </w:tc>
        <w:tc>
          <w:tcPr>
            <w:tcW w:w="869" w:type="dxa"/>
            <w:gridSpan w:val="2"/>
            <w:vMerge w:val="restart"/>
            <w:tcBorders>
              <w:top w:val="single" w:sz="4" w:space="0" w:color="auto"/>
              <w:left w:val="single" w:sz="4" w:space="0" w:color="auto"/>
              <w:bottom w:val="single" w:sz="4" w:space="0" w:color="auto"/>
              <w:right w:val="single" w:sz="4" w:space="0" w:color="auto"/>
            </w:tcBorders>
            <w:noWrap/>
          </w:tcPr>
          <w:p w:rsidR="00314117" w:rsidRPr="007C6590" w:rsidRDefault="00314117" w:rsidP="008A7201">
            <w:pPr>
              <w:spacing w:line="240" w:lineRule="atLeast"/>
              <w:rPr>
                <w:sz w:val="20"/>
                <w:szCs w:val="20"/>
              </w:rPr>
            </w:pPr>
            <w:proofErr w:type="spellStart"/>
            <w:r w:rsidRPr="007C6590">
              <w:rPr>
                <w:sz w:val="20"/>
                <w:szCs w:val="20"/>
              </w:rPr>
              <w:t>Сч</w:t>
            </w:r>
            <w:proofErr w:type="spellEnd"/>
            <w:r w:rsidRPr="007C6590">
              <w:rPr>
                <w:sz w:val="20"/>
                <w:szCs w:val="20"/>
              </w:rPr>
              <w:t>. №</w:t>
            </w:r>
          </w:p>
        </w:tc>
        <w:tc>
          <w:tcPr>
            <w:tcW w:w="3830" w:type="dxa"/>
            <w:gridSpan w:val="10"/>
            <w:vMerge w:val="restart"/>
            <w:tcBorders>
              <w:top w:val="single" w:sz="4" w:space="0" w:color="auto"/>
              <w:left w:val="nil"/>
              <w:bottom w:val="nil"/>
              <w:right w:val="nil"/>
            </w:tcBorders>
            <w:noWrap/>
          </w:tcPr>
          <w:p w:rsidR="00314117" w:rsidRPr="007C6590" w:rsidRDefault="00314117" w:rsidP="008A7201">
            <w:pPr>
              <w:spacing w:line="240" w:lineRule="atLeast"/>
              <w:rPr>
                <w:sz w:val="20"/>
                <w:szCs w:val="20"/>
              </w:rPr>
            </w:pPr>
            <w:r w:rsidRPr="007C6590">
              <w:rPr>
                <w:sz w:val="20"/>
                <w:szCs w:val="20"/>
              </w:rPr>
              <w:t> </w:t>
            </w:r>
          </w:p>
        </w:tc>
      </w:tr>
      <w:tr w:rsidR="00314117" w:rsidRPr="007C6590" w:rsidTr="008A7201">
        <w:trPr>
          <w:cantSplit/>
          <w:trHeight w:val="58"/>
        </w:trPr>
        <w:tc>
          <w:tcPr>
            <w:tcW w:w="5335" w:type="dxa"/>
            <w:gridSpan w:val="10"/>
            <w:tcBorders>
              <w:top w:val="nil"/>
              <w:left w:val="nil"/>
              <w:bottom w:val="single" w:sz="4" w:space="0" w:color="auto"/>
              <w:right w:val="single" w:sz="4" w:space="0" w:color="auto"/>
            </w:tcBorders>
            <w:noWrap/>
            <w:vAlign w:val="bottom"/>
          </w:tcPr>
          <w:p w:rsidR="00314117" w:rsidRPr="007C6590" w:rsidRDefault="00314117" w:rsidP="008A7201">
            <w:pPr>
              <w:spacing w:line="240" w:lineRule="atLeast"/>
              <w:rPr>
                <w:sz w:val="20"/>
                <w:szCs w:val="20"/>
              </w:rPr>
            </w:pPr>
            <w:r w:rsidRPr="007C6590">
              <w:rPr>
                <w:sz w:val="20"/>
                <w:szCs w:val="20"/>
              </w:rPr>
              <w:t>Плательщик</w:t>
            </w:r>
          </w:p>
        </w:tc>
        <w:tc>
          <w:tcPr>
            <w:tcW w:w="869" w:type="dxa"/>
            <w:gridSpan w:val="2"/>
            <w:vMerge/>
            <w:tcBorders>
              <w:top w:val="single" w:sz="4" w:space="0" w:color="auto"/>
              <w:left w:val="single" w:sz="4" w:space="0" w:color="auto"/>
              <w:bottom w:val="single" w:sz="4" w:space="0" w:color="auto"/>
              <w:right w:val="single" w:sz="4" w:space="0" w:color="auto"/>
            </w:tcBorders>
            <w:vAlign w:val="center"/>
          </w:tcPr>
          <w:p w:rsidR="00314117" w:rsidRPr="007C6590" w:rsidRDefault="00314117" w:rsidP="008A7201">
            <w:pPr>
              <w:spacing w:line="240" w:lineRule="atLeast"/>
              <w:rPr>
                <w:sz w:val="20"/>
                <w:szCs w:val="20"/>
              </w:rPr>
            </w:pPr>
          </w:p>
        </w:tc>
        <w:tc>
          <w:tcPr>
            <w:tcW w:w="3830" w:type="dxa"/>
            <w:gridSpan w:val="10"/>
            <w:vMerge/>
            <w:tcBorders>
              <w:top w:val="single" w:sz="4" w:space="0" w:color="auto"/>
              <w:left w:val="nil"/>
              <w:bottom w:val="nil"/>
              <w:right w:val="nil"/>
            </w:tcBorders>
            <w:vAlign w:val="center"/>
          </w:tcPr>
          <w:p w:rsidR="00314117" w:rsidRPr="007C6590" w:rsidRDefault="00314117" w:rsidP="008A7201">
            <w:pPr>
              <w:spacing w:line="240" w:lineRule="atLeast"/>
              <w:rPr>
                <w:sz w:val="20"/>
                <w:szCs w:val="20"/>
              </w:rPr>
            </w:pPr>
          </w:p>
        </w:tc>
      </w:tr>
      <w:tr w:rsidR="00314117" w:rsidRPr="007C6590" w:rsidTr="008A7201">
        <w:trPr>
          <w:cantSplit/>
          <w:trHeight w:val="315"/>
        </w:trPr>
        <w:tc>
          <w:tcPr>
            <w:tcW w:w="5335" w:type="dxa"/>
            <w:gridSpan w:val="10"/>
            <w:vMerge w:val="restart"/>
            <w:tcBorders>
              <w:top w:val="single" w:sz="4" w:space="0" w:color="auto"/>
              <w:left w:val="nil"/>
              <w:bottom w:val="nil"/>
              <w:right w:val="single" w:sz="4" w:space="0" w:color="auto"/>
            </w:tcBorders>
          </w:tcPr>
          <w:p w:rsidR="00314117" w:rsidRPr="007C6590" w:rsidRDefault="00314117" w:rsidP="008A7201">
            <w:pPr>
              <w:spacing w:line="240" w:lineRule="atLeast"/>
              <w:rPr>
                <w:sz w:val="20"/>
                <w:szCs w:val="20"/>
              </w:rPr>
            </w:pPr>
            <w:r w:rsidRPr="007C6590">
              <w:rPr>
                <w:sz w:val="20"/>
                <w:szCs w:val="20"/>
              </w:rPr>
              <w:t> </w:t>
            </w:r>
          </w:p>
        </w:tc>
        <w:tc>
          <w:tcPr>
            <w:tcW w:w="869" w:type="dxa"/>
            <w:gridSpan w:val="2"/>
            <w:tcBorders>
              <w:top w:val="single" w:sz="4" w:space="0" w:color="auto"/>
              <w:left w:val="nil"/>
              <w:bottom w:val="single" w:sz="4" w:space="0" w:color="auto"/>
              <w:right w:val="single" w:sz="4" w:space="0" w:color="auto"/>
            </w:tcBorders>
            <w:noWrap/>
            <w:vAlign w:val="center"/>
          </w:tcPr>
          <w:p w:rsidR="00314117" w:rsidRPr="007C6590" w:rsidRDefault="00314117" w:rsidP="008A7201">
            <w:pPr>
              <w:spacing w:line="240" w:lineRule="atLeast"/>
              <w:rPr>
                <w:sz w:val="20"/>
                <w:szCs w:val="20"/>
              </w:rPr>
            </w:pPr>
            <w:r w:rsidRPr="007C6590">
              <w:rPr>
                <w:sz w:val="20"/>
                <w:szCs w:val="20"/>
              </w:rPr>
              <w:t>БИК</w:t>
            </w:r>
          </w:p>
        </w:tc>
        <w:tc>
          <w:tcPr>
            <w:tcW w:w="3830" w:type="dxa"/>
            <w:gridSpan w:val="10"/>
            <w:noWrap/>
            <w:vAlign w:val="center"/>
          </w:tcPr>
          <w:p w:rsidR="00314117" w:rsidRPr="007C6590" w:rsidRDefault="00314117" w:rsidP="008A7201">
            <w:pPr>
              <w:spacing w:line="240" w:lineRule="atLeast"/>
              <w:rPr>
                <w:sz w:val="20"/>
                <w:szCs w:val="20"/>
              </w:rPr>
            </w:pPr>
          </w:p>
        </w:tc>
      </w:tr>
      <w:tr w:rsidR="00314117" w:rsidRPr="007C6590" w:rsidTr="008A7201">
        <w:trPr>
          <w:cantSplit/>
          <w:trHeight w:val="436"/>
        </w:trPr>
        <w:tc>
          <w:tcPr>
            <w:tcW w:w="5335" w:type="dxa"/>
            <w:gridSpan w:val="10"/>
            <w:vMerge/>
            <w:tcBorders>
              <w:top w:val="single" w:sz="4" w:space="0" w:color="auto"/>
              <w:left w:val="nil"/>
              <w:bottom w:val="nil"/>
              <w:right w:val="single" w:sz="4" w:space="0" w:color="auto"/>
            </w:tcBorders>
            <w:vAlign w:val="center"/>
          </w:tcPr>
          <w:p w:rsidR="00314117" w:rsidRPr="007C6590" w:rsidRDefault="00314117" w:rsidP="008A7201">
            <w:pPr>
              <w:spacing w:line="240" w:lineRule="atLeast"/>
              <w:rPr>
                <w:sz w:val="20"/>
                <w:szCs w:val="20"/>
              </w:rPr>
            </w:pPr>
          </w:p>
        </w:tc>
        <w:tc>
          <w:tcPr>
            <w:tcW w:w="869" w:type="dxa"/>
            <w:gridSpan w:val="2"/>
            <w:vMerge w:val="restart"/>
            <w:tcBorders>
              <w:top w:val="single" w:sz="4" w:space="0" w:color="auto"/>
              <w:left w:val="single" w:sz="4" w:space="0" w:color="auto"/>
              <w:bottom w:val="single" w:sz="4" w:space="0" w:color="auto"/>
              <w:right w:val="single" w:sz="4" w:space="0" w:color="auto"/>
            </w:tcBorders>
            <w:noWrap/>
          </w:tcPr>
          <w:p w:rsidR="00314117" w:rsidRPr="007C6590" w:rsidRDefault="00314117" w:rsidP="008A7201">
            <w:pPr>
              <w:spacing w:line="240" w:lineRule="atLeast"/>
              <w:rPr>
                <w:sz w:val="20"/>
                <w:szCs w:val="20"/>
              </w:rPr>
            </w:pPr>
            <w:proofErr w:type="spellStart"/>
            <w:r w:rsidRPr="007C6590">
              <w:rPr>
                <w:sz w:val="20"/>
                <w:szCs w:val="20"/>
              </w:rPr>
              <w:t>Сч</w:t>
            </w:r>
            <w:proofErr w:type="spellEnd"/>
            <w:r w:rsidRPr="007C6590">
              <w:rPr>
                <w:sz w:val="20"/>
                <w:szCs w:val="20"/>
              </w:rPr>
              <w:t>. №</w:t>
            </w:r>
          </w:p>
        </w:tc>
        <w:tc>
          <w:tcPr>
            <w:tcW w:w="3830" w:type="dxa"/>
            <w:gridSpan w:val="10"/>
            <w:vMerge w:val="restart"/>
            <w:tcBorders>
              <w:top w:val="nil"/>
              <w:left w:val="nil"/>
              <w:bottom w:val="single" w:sz="4" w:space="0" w:color="auto"/>
              <w:right w:val="nil"/>
            </w:tcBorders>
            <w:noWrap/>
          </w:tcPr>
          <w:p w:rsidR="00314117" w:rsidRPr="007C6590" w:rsidRDefault="00314117" w:rsidP="008A7201">
            <w:pPr>
              <w:spacing w:line="240" w:lineRule="atLeast"/>
              <w:rPr>
                <w:sz w:val="20"/>
                <w:szCs w:val="20"/>
              </w:rPr>
            </w:pPr>
            <w:r w:rsidRPr="007C6590">
              <w:rPr>
                <w:sz w:val="20"/>
                <w:szCs w:val="20"/>
              </w:rPr>
              <w:t xml:space="preserve"> </w:t>
            </w:r>
          </w:p>
        </w:tc>
      </w:tr>
      <w:tr w:rsidR="00314117" w:rsidRPr="007C6590" w:rsidTr="008A7201">
        <w:trPr>
          <w:cantSplit/>
          <w:trHeight w:val="58"/>
        </w:trPr>
        <w:tc>
          <w:tcPr>
            <w:tcW w:w="5335" w:type="dxa"/>
            <w:gridSpan w:val="10"/>
            <w:tcBorders>
              <w:top w:val="nil"/>
              <w:left w:val="nil"/>
              <w:bottom w:val="single" w:sz="4" w:space="0" w:color="auto"/>
              <w:right w:val="single" w:sz="4" w:space="0" w:color="auto"/>
            </w:tcBorders>
            <w:noWrap/>
            <w:vAlign w:val="bottom"/>
          </w:tcPr>
          <w:p w:rsidR="00314117" w:rsidRPr="007C6590" w:rsidRDefault="00314117" w:rsidP="008A7201">
            <w:pPr>
              <w:spacing w:line="240" w:lineRule="atLeast"/>
              <w:rPr>
                <w:sz w:val="20"/>
                <w:szCs w:val="20"/>
              </w:rPr>
            </w:pPr>
            <w:r w:rsidRPr="007C6590">
              <w:rPr>
                <w:sz w:val="20"/>
                <w:szCs w:val="20"/>
              </w:rPr>
              <w:t>Банк плательщика</w:t>
            </w:r>
          </w:p>
        </w:tc>
        <w:tc>
          <w:tcPr>
            <w:tcW w:w="869" w:type="dxa"/>
            <w:gridSpan w:val="2"/>
            <w:vMerge/>
            <w:tcBorders>
              <w:top w:val="single" w:sz="4" w:space="0" w:color="auto"/>
              <w:left w:val="single" w:sz="4" w:space="0" w:color="auto"/>
              <w:bottom w:val="single" w:sz="4" w:space="0" w:color="auto"/>
              <w:right w:val="single" w:sz="4" w:space="0" w:color="auto"/>
            </w:tcBorders>
            <w:vAlign w:val="center"/>
          </w:tcPr>
          <w:p w:rsidR="00314117" w:rsidRPr="007C6590" w:rsidRDefault="00314117" w:rsidP="008A7201">
            <w:pPr>
              <w:spacing w:line="240" w:lineRule="atLeast"/>
              <w:rPr>
                <w:sz w:val="20"/>
                <w:szCs w:val="20"/>
              </w:rPr>
            </w:pPr>
          </w:p>
        </w:tc>
        <w:tc>
          <w:tcPr>
            <w:tcW w:w="3830" w:type="dxa"/>
            <w:gridSpan w:val="10"/>
            <w:vMerge/>
            <w:tcBorders>
              <w:top w:val="nil"/>
              <w:left w:val="nil"/>
              <w:bottom w:val="single" w:sz="4" w:space="0" w:color="auto"/>
              <w:right w:val="nil"/>
            </w:tcBorders>
            <w:vAlign w:val="center"/>
          </w:tcPr>
          <w:p w:rsidR="00314117" w:rsidRPr="007C6590" w:rsidRDefault="00314117" w:rsidP="008A7201">
            <w:pPr>
              <w:spacing w:line="240" w:lineRule="atLeast"/>
              <w:rPr>
                <w:sz w:val="20"/>
                <w:szCs w:val="20"/>
              </w:rPr>
            </w:pPr>
          </w:p>
        </w:tc>
      </w:tr>
      <w:tr w:rsidR="00314117" w:rsidRPr="007C6590" w:rsidTr="008A7201">
        <w:trPr>
          <w:cantSplit/>
          <w:trHeight w:val="315"/>
        </w:trPr>
        <w:tc>
          <w:tcPr>
            <w:tcW w:w="5335" w:type="dxa"/>
            <w:gridSpan w:val="10"/>
            <w:vMerge w:val="restart"/>
            <w:tcBorders>
              <w:top w:val="single" w:sz="4" w:space="0" w:color="auto"/>
              <w:left w:val="nil"/>
              <w:bottom w:val="nil"/>
              <w:right w:val="single" w:sz="4" w:space="0" w:color="auto"/>
            </w:tcBorders>
          </w:tcPr>
          <w:p w:rsidR="00314117" w:rsidRPr="007C6590" w:rsidRDefault="00314117" w:rsidP="00A25507">
            <w:pPr>
              <w:spacing w:line="240" w:lineRule="atLeast"/>
              <w:rPr>
                <w:sz w:val="20"/>
                <w:szCs w:val="20"/>
              </w:rPr>
            </w:pPr>
            <w:r w:rsidRPr="007C6590">
              <w:rPr>
                <w:sz w:val="20"/>
                <w:szCs w:val="20"/>
              </w:rPr>
              <w:t>Отделение Вологда Банка России//УФК по Вологодской области г. Вологда</w:t>
            </w:r>
          </w:p>
        </w:tc>
        <w:tc>
          <w:tcPr>
            <w:tcW w:w="869" w:type="dxa"/>
            <w:gridSpan w:val="2"/>
            <w:tcBorders>
              <w:top w:val="single" w:sz="4" w:space="0" w:color="auto"/>
              <w:left w:val="nil"/>
              <w:bottom w:val="single" w:sz="4" w:space="0" w:color="auto"/>
              <w:right w:val="single" w:sz="4" w:space="0" w:color="auto"/>
            </w:tcBorders>
            <w:noWrap/>
            <w:vAlign w:val="center"/>
          </w:tcPr>
          <w:p w:rsidR="00314117" w:rsidRPr="007C6590" w:rsidRDefault="00314117" w:rsidP="008A7201">
            <w:pPr>
              <w:spacing w:line="240" w:lineRule="atLeast"/>
              <w:rPr>
                <w:sz w:val="20"/>
                <w:szCs w:val="20"/>
              </w:rPr>
            </w:pPr>
            <w:r w:rsidRPr="007C6590">
              <w:rPr>
                <w:sz w:val="20"/>
                <w:szCs w:val="20"/>
              </w:rPr>
              <w:t>БИК</w:t>
            </w:r>
          </w:p>
        </w:tc>
        <w:tc>
          <w:tcPr>
            <w:tcW w:w="3830" w:type="dxa"/>
            <w:gridSpan w:val="10"/>
            <w:noWrap/>
            <w:vAlign w:val="center"/>
          </w:tcPr>
          <w:p w:rsidR="00314117" w:rsidRPr="007C6590" w:rsidRDefault="00314117" w:rsidP="008A7201">
            <w:pPr>
              <w:spacing w:line="240" w:lineRule="atLeast"/>
              <w:rPr>
                <w:sz w:val="20"/>
                <w:szCs w:val="20"/>
              </w:rPr>
            </w:pPr>
            <w:r w:rsidRPr="007C6590">
              <w:rPr>
                <w:sz w:val="20"/>
                <w:szCs w:val="20"/>
              </w:rPr>
              <w:t>011909101</w:t>
            </w:r>
          </w:p>
        </w:tc>
      </w:tr>
      <w:tr w:rsidR="00314117" w:rsidRPr="007C6590" w:rsidTr="008A7201">
        <w:trPr>
          <w:cantSplit/>
          <w:trHeight w:val="436"/>
        </w:trPr>
        <w:tc>
          <w:tcPr>
            <w:tcW w:w="5335" w:type="dxa"/>
            <w:gridSpan w:val="10"/>
            <w:vMerge/>
            <w:tcBorders>
              <w:top w:val="single" w:sz="4" w:space="0" w:color="auto"/>
              <w:left w:val="nil"/>
              <w:bottom w:val="nil"/>
              <w:right w:val="single" w:sz="4" w:space="0" w:color="auto"/>
            </w:tcBorders>
            <w:vAlign w:val="center"/>
          </w:tcPr>
          <w:p w:rsidR="00314117" w:rsidRPr="007C6590" w:rsidRDefault="00314117" w:rsidP="008A7201">
            <w:pPr>
              <w:spacing w:line="240" w:lineRule="atLeast"/>
              <w:rPr>
                <w:sz w:val="20"/>
                <w:szCs w:val="20"/>
              </w:rPr>
            </w:pPr>
          </w:p>
        </w:tc>
        <w:tc>
          <w:tcPr>
            <w:tcW w:w="869" w:type="dxa"/>
            <w:gridSpan w:val="2"/>
            <w:vMerge w:val="restart"/>
            <w:tcBorders>
              <w:top w:val="single" w:sz="4" w:space="0" w:color="auto"/>
              <w:left w:val="single" w:sz="4" w:space="0" w:color="auto"/>
              <w:bottom w:val="single" w:sz="4" w:space="0" w:color="auto"/>
              <w:right w:val="single" w:sz="4" w:space="0" w:color="auto"/>
            </w:tcBorders>
            <w:noWrap/>
          </w:tcPr>
          <w:p w:rsidR="00314117" w:rsidRPr="007C6590" w:rsidRDefault="00314117" w:rsidP="008A7201">
            <w:pPr>
              <w:spacing w:line="240" w:lineRule="atLeast"/>
              <w:rPr>
                <w:sz w:val="20"/>
                <w:szCs w:val="20"/>
              </w:rPr>
            </w:pPr>
            <w:proofErr w:type="spellStart"/>
            <w:r w:rsidRPr="007C6590">
              <w:rPr>
                <w:sz w:val="20"/>
                <w:szCs w:val="20"/>
              </w:rPr>
              <w:t>Сч</w:t>
            </w:r>
            <w:proofErr w:type="spellEnd"/>
            <w:r w:rsidRPr="007C6590">
              <w:rPr>
                <w:sz w:val="20"/>
                <w:szCs w:val="20"/>
              </w:rPr>
              <w:t>. №</w:t>
            </w:r>
          </w:p>
        </w:tc>
        <w:tc>
          <w:tcPr>
            <w:tcW w:w="3830" w:type="dxa"/>
            <w:gridSpan w:val="10"/>
            <w:vMerge w:val="restart"/>
            <w:noWrap/>
          </w:tcPr>
          <w:p w:rsidR="00314117" w:rsidRPr="007C6590" w:rsidRDefault="00314117" w:rsidP="008A7201">
            <w:pPr>
              <w:spacing w:line="240" w:lineRule="atLeast"/>
              <w:rPr>
                <w:sz w:val="20"/>
                <w:szCs w:val="20"/>
              </w:rPr>
            </w:pPr>
            <w:r w:rsidRPr="007C6590">
              <w:rPr>
                <w:sz w:val="20"/>
                <w:szCs w:val="20"/>
              </w:rPr>
              <w:t>40102810445370000022</w:t>
            </w:r>
          </w:p>
        </w:tc>
      </w:tr>
      <w:tr w:rsidR="00314117" w:rsidRPr="007C6590" w:rsidTr="008A7201">
        <w:trPr>
          <w:cantSplit/>
          <w:trHeight w:val="165"/>
        </w:trPr>
        <w:tc>
          <w:tcPr>
            <w:tcW w:w="5335" w:type="dxa"/>
            <w:gridSpan w:val="10"/>
            <w:tcBorders>
              <w:top w:val="nil"/>
              <w:left w:val="nil"/>
              <w:bottom w:val="single" w:sz="4" w:space="0" w:color="auto"/>
              <w:right w:val="single" w:sz="4" w:space="0" w:color="auto"/>
            </w:tcBorders>
            <w:noWrap/>
            <w:vAlign w:val="bottom"/>
          </w:tcPr>
          <w:p w:rsidR="00314117" w:rsidRPr="007C6590" w:rsidRDefault="00314117" w:rsidP="008A7201">
            <w:pPr>
              <w:spacing w:line="240" w:lineRule="atLeast"/>
              <w:rPr>
                <w:sz w:val="20"/>
                <w:szCs w:val="20"/>
              </w:rPr>
            </w:pPr>
            <w:r w:rsidRPr="007C6590">
              <w:rPr>
                <w:sz w:val="20"/>
                <w:szCs w:val="20"/>
              </w:rPr>
              <w:t>Банк получателя</w:t>
            </w:r>
          </w:p>
        </w:tc>
        <w:tc>
          <w:tcPr>
            <w:tcW w:w="869" w:type="dxa"/>
            <w:gridSpan w:val="2"/>
            <w:vMerge/>
            <w:tcBorders>
              <w:top w:val="single" w:sz="4" w:space="0" w:color="auto"/>
              <w:left w:val="single" w:sz="4" w:space="0" w:color="auto"/>
              <w:bottom w:val="single" w:sz="4" w:space="0" w:color="auto"/>
              <w:right w:val="single" w:sz="4" w:space="0" w:color="auto"/>
            </w:tcBorders>
            <w:vAlign w:val="center"/>
          </w:tcPr>
          <w:p w:rsidR="00314117" w:rsidRPr="007C6590" w:rsidRDefault="00314117" w:rsidP="008A7201">
            <w:pPr>
              <w:spacing w:line="240" w:lineRule="atLeast"/>
              <w:rPr>
                <w:sz w:val="20"/>
                <w:szCs w:val="20"/>
              </w:rPr>
            </w:pPr>
          </w:p>
        </w:tc>
        <w:tc>
          <w:tcPr>
            <w:tcW w:w="3830" w:type="dxa"/>
            <w:gridSpan w:val="10"/>
            <w:vMerge/>
            <w:vAlign w:val="center"/>
          </w:tcPr>
          <w:p w:rsidR="00314117" w:rsidRPr="007C6590" w:rsidRDefault="00314117" w:rsidP="008A7201">
            <w:pPr>
              <w:spacing w:line="240" w:lineRule="atLeast"/>
              <w:rPr>
                <w:sz w:val="20"/>
                <w:szCs w:val="20"/>
              </w:rPr>
            </w:pPr>
          </w:p>
        </w:tc>
      </w:tr>
      <w:tr w:rsidR="00314117" w:rsidRPr="007C6590" w:rsidTr="008A7201">
        <w:trPr>
          <w:cantSplit/>
          <w:trHeight w:val="300"/>
        </w:trPr>
        <w:tc>
          <w:tcPr>
            <w:tcW w:w="2961" w:type="dxa"/>
            <w:gridSpan w:val="5"/>
            <w:tcBorders>
              <w:top w:val="single" w:sz="4" w:space="0" w:color="auto"/>
              <w:left w:val="nil"/>
              <w:bottom w:val="single" w:sz="4" w:space="0" w:color="auto"/>
              <w:right w:val="single" w:sz="4" w:space="0" w:color="auto"/>
            </w:tcBorders>
            <w:noWrap/>
          </w:tcPr>
          <w:p w:rsidR="00314117" w:rsidRPr="007C6590" w:rsidRDefault="00314117" w:rsidP="008A7201">
            <w:pPr>
              <w:spacing w:line="240" w:lineRule="atLeast"/>
              <w:rPr>
                <w:sz w:val="20"/>
                <w:szCs w:val="20"/>
              </w:rPr>
            </w:pPr>
            <w:r w:rsidRPr="007C6590">
              <w:rPr>
                <w:sz w:val="20"/>
                <w:szCs w:val="20"/>
              </w:rPr>
              <w:t>ИНН 3528008860</w:t>
            </w:r>
          </w:p>
        </w:tc>
        <w:tc>
          <w:tcPr>
            <w:tcW w:w="2374" w:type="dxa"/>
            <w:gridSpan w:val="5"/>
            <w:tcBorders>
              <w:top w:val="single" w:sz="4" w:space="0" w:color="auto"/>
              <w:left w:val="nil"/>
              <w:bottom w:val="single" w:sz="4" w:space="0" w:color="auto"/>
              <w:right w:val="single" w:sz="4" w:space="0" w:color="auto"/>
            </w:tcBorders>
          </w:tcPr>
          <w:p w:rsidR="00314117" w:rsidRPr="007C6590" w:rsidRDefault="00314117" w:rsidP="008A7201">
            <w:pPr>
              <w:spacing w:line="240" w:lineRule="atLeast"/>
              <w:rPr>
                <w:sz w:val="20"/>
                <w:szCs w:val="20"/>
              </w:rPr>
            </w:pPr>
            <w:r w:rsidRPr="007C6590">
              <w:rPr>
                <w:sz w:val="20"/>
                <w:szCs w:val="20"/>
              </w:rPr>
              <w:t>КПП 352801001</w:t>
            </w:r>
          </w:p>
        </w:tc>
        <w:tc>
          <w:tcPr>
            <w:tcW w:w="869" w:type="dxa"/>
            <w:gridSpan w:val="2"/>
            <w:vMerge w:val="restart"/>
            <w:tcBorders>
              <w:top w:val="single" w:sz="4" w:space="0" w:color="auto"/>
              <w:left w:val="single" w:sz="4" w:space="0" w:color="auto"/>
              <w:bottom w:val="single" w:sz="4" w:space="0" w:color="auto"/>
              <w:right w:val="single" w:sz="4" w:space="0" w:color="auto"/>
            </w:tcBorders>
            <w:noWrap/>
          </w:tcPr>
          <w:p w:rsidR="00314117" w:rsidRPr="007C6590" w:rsidRDefault="00314117" w:rsidP="008A7201">
            <w:pPr>
              <w:spacing w:line="240" w:lineRule="atLeast"/>
              <w:rPr>
                <w:sz w:val="20"/>
                <w:szCs w:val="20"/>
              </w:rPr>
            </w:pPr>
            <w:proofErr w:type="spellStart"/>
            <w:r w:rsidRPr="007C6590">
              <w:rPr>
                <w:sz w:val="20"/>
                <w:szCs w:val="20"/>
              </w:rPr>
              <w:t>Сч</w:t>
            </w:r>
            <w:proofErr w:type="spellEnd"/>
            <w:r w:rsidRPr="007C6590">
              <w:rPr>
                <w:sz w:val="20"/>
                <w:szCs w:val="20"/>
              </w:rPr>
              <w:t>. №</w:t>
            </w:r>
          </w:p>
        </w:tc>
        <w:tc>
          <w:tcPr>
            <w:tcW w:w="3830" w:type="dxa"/>
            <w:gridSpan w:val="10"/>
            <w:vMerge w:val="restart"/>
            <w:tcBorders>
              <w:top w:val="single" w:sz="4" w:space="0" w:color="auto"/>
              <w:left w:val="nil"/>
              <w:bottom w:val="nil"/>
              <w:right w:val="nil"/>
            </w:tcBorders>
            <w:noWrap/>
          </w:tcPr>
          <w:p w:rsidR="00314117" w:rsidRPr="007C6590" w:rsidRDefault="00314117" w:rsidP="008A7201">
            <w:pPr>
              <w:spacing w:line="240" w:lineRule="atLeast"/>
              <w:rPr>
                <w:sz w:val="20"/>
                <w:szCs w:val="20"/>
              </w:rPr>
            </w:pPr>
            <w:r w:rsidRPr="007C6590">
              <w:rPr>
                <w:sz w:val="20"/>
                <w:szCs w:val="20"/>
              </w:rPr>
              <w:t>03232643197300003000</w:t>
            </w:r>
          </w:p>
        </w:tc>
      </w:tr>
      <w:tr w:rsidR="00314117" w:rsidRPr="007C6590" w:rsidTr="008A7201">
        <w:trPr>
          <w:cantSplit/>
          <w:trHeight w:val="400"/>
        </w:trPr>
        <w:tc>
          <w:tcPr>
            <w:tcW w:w="5335" w:type="dxa"/>
            <w:gridSpan w:val="10"/>
            <w:vMerge w:val="restart"/>
            <w:tcBorders>
              <w:top w:val="nil"/>
              <w:left w:val="nil"/>
              <w:bottom w:val="nil"/>
              <w:right w:val="single" w:sz="4" w:space="0" w:color="auto"/>
            </w:tcBorders>
          </w:tcPr>
          <w:p w:rsidR="00314117" w:rsidRPr="007C6590" w:rsidRDefault="00314117" w:rsidP="008A7201">
            <w:pPr>
              <w:widowControl w:val="0"/>
              <w:tabs>
                <w:tab w:val="left" w:pos="851"/>
              </w:tabs>
              <w:autoSpaceDE w:val="0"/>
              <w:autoSpaceDN w:val="0"/>
              <w:adjustRightInd w:val="0"/>
              <w:spacing w:line="240" w:lineRule="atLeast"/>
              <w:contextualSpacing/>
              <w:rPr>
                <w:sz w:val="20"/>
                <w:szCs w:val="20"/>
              </w:rPr>
            </w:pPr>
            <w:r w:rsidRPr="007C6590">
              <w:rPr>
                <w:sz w:val="20"/>
                <w:szCs w:val="20"/>
              </w:rPr>
              <w:t>Финансовое управление мэрии города Череповца (Комитет по управлению имуществом города Череповца л/</w:t>
            </w:r>
            <w:proofErr w:type="spellStart"/>
            <w:r w:rsidRPr="007C6590">
              <w:rPr>
                <w:sz w:val="20"/>
                <w:szCs w:val="20"/>
              </w:rPr>
              <w:t>сч</w:t>
            </w:r>
            <w:proofErr w:type="spellEnd"/>
            <w:r w:rsidRPr="007C6590">
              <w:rPr>
                <w:sz w:val="20"/>
                <w:szCs w:val="20"/>
              </w:rPr>
              <w:t xml:space="preserve"> 811.30.001.3)</w:t>
            </w:r>
          </w:p>
          <w:p w:rsidR="00314117" w:rsidRPr="007C6590" w:rsidRDefault="00314117" w:rsidP="008A7201">
            <w:pPr>
              <w:spacing w:line="240" w:lineRule="atLeast"/>
              <w:rPr>
                <w:sz w:val="20"/>
                <w:szCs w:val="20"/>
              </w:rPr>
            </w:pPr>
          </w:p>
        </w:tc>
        <w:tc>
          <w:tcPr>
            <w:tcW w:w="869" w:type="dxa"/>
            <w:gridSpan w:val="2"/>
            <w:vMerge/>
            <w:tcBorders>
              <w:top w:val="single" w:sz="4" w:space="0" w:color="auto"/>
              <w:left w:val="single" w:sz="4" w:space="0" w:color="auto"/>
              <w:bottom w:val="single" w:sz="4" w:space="0" w:color="auto"/>
              <w:right w:val="single" w:sz="4" w:space="0" w:color="auto"/>
            </w:tcBorders>
            <w:vAlign w:val="center"/>
          </w:tcPr>
          <w:p w:rsidR="00314117" w:rsidRPr="007C6590" w:rsidRDefault="00314117" w:rsidP="008A7201">
            <w:pPr>
              <w:spacing w:line="240" w:lineRule="atLeast"/>
              <w:rPr>
                <w:sz w:val="20"/>
                <w:szCs w:val="20"/>
              </w:rPr>
            </w:pPr>
          </w:p>
        </w:tc>
        <w:tc>
          <w:tcPr>
            <w:tcW w:w="3830" w:type="dxa"/>
            <w:gridSpan w:val="10"/>
            <w:vMerge/>
            <w:tcBorders>
              <w:top w:val="single" w:sz="4" w:space="0" w:color="auto"/>
              <w:left w:val="nil"/>
              <w:bottom w:val="nil"/>
              <w:right w:val="nil"/>
            </w:tcBorders>
            <w:vAlign w:val="center"/>
          </w:tcPr>
          <w:p w:rsidR="00314117" w:rsidRPr="007C6590" w:rsidRDefault="00314117" w:rsidP="008A7201">
            <w:pPr>
              <w:spacing w:line="240" w:lineRule="atLeast"/>
              <w:rPr>
                <w:sz w:val="20"/>
                <w:szCs w:val="20"/>
              </w:rPr>
            </w:pPr>
          </w:p>
        </w:tc>
      </w:tr>
      <w:tr w:rsidR="00314117" w:rsidRPr="007C6590" w:rsidTr="008A7201">
        <w:trPr>
          <w:cantSplit/>
          <w:trHeight w:val="300"/>
        </w:trPr>
        <w:tc>
          <w:tcPr>
            <w:tcW w:w="5335" w:type="dxa"/>
            <w:gridSpan w:val="10"/>
            <w:vMerge/>
            <w:tcBorders>
              <w:top w:val="nil"/>
              <w:left w:val="nil"/>
              <w:bottom w:val="nil"/>
              <w:right w:val="single" w:sz="4" w:space="0" w:color="auto"/>
            </w:tcBorders>
            <w:vAlign w:val="center"/>
          </w:tcPr>
          <w:p w:rsidR="00314117" w:rsidRPr="007C6590" w:rsidRDefault="00314117" w:rsidP="008A7201">
            <w:pPr>
              <w:spacing w:line="240" w:lineRule="atLeast"/>
              <w:rPr>
                <w:sz w:val="20"/>
                <w:szCs w:val="20"/>
              </w:rPr>
            </w:pPr>
          </w:p>
        </w:tc>
        <w:tc>
          <w:tcPr>
            <w:tcW w:w="869" w:type="dxa"/>
            <w:gridSpan w:val="2"/>
            <w:tcBorders>
              <w:top w:val="single" w:sz="4" w:space="0" w:color="auto"/>
              <w:left w:val="nil"/>
              <w:bottom w:val="single" w:sz="4" w:space="0" w:color="auto"/>
              <w:right w:val="single" w:sz="4" w:space="0" w:color="auto"/>
            </w:tcBorders>
            <w:noWrap/>
            <w:vAlign w:val="center"/>
          </w:tcPr>
          <w:p w:rsidR="00314117" w:rsidRPr="007C6590" w:rsidRDefault="00314117" w:rsidP="008A7201">
            <w:pPr>
              <w:spacing w:line="240" w:lineRule="atLeast"/>
              <w:rPr>
                <w:sz w:val="20"/>
                <w:szCs w:val="20"/>
              </w:rPr>
            </w:pPr>
            <w:r w:rsidRPr="007C6590">
              <w:rPr>
                <w:sz w:val="20"/>
                <w:szCs w:val="20"/>
              </w:rPr>
              <w:t>Вид оп.</w:t>
            </w:r>
          </w:p>
        </w:tc>
        <w:tc>
          <w:tcPr>
            <w:tcW w:w="920" w:type="dxa"/>
            <w:gridSpan w:val="3"/>
            <w:tcBorders>
              <w:top w:val="single" w:sz="4" w:space="0" w:color="auto"/>
              <w:left w:val="nil"/>
              <w:bottom w:val="nil"/>
              <w:right w:val="single" w:sz="4" w:space="0" w:color="auto"/>
            </w:tcBorders>
            <w:noWrap/>
            <w:vAlign w:val="center"/>
          </w:tcPr>
          <w:p w:rsidR="00314117" w:rsidRPr="007C6590" w:rsidRDefault="00314117" w:rsidP="008A7201">
            <w:pPr>
              <w:spacing w:line="240" w:lineRule="atLeast"/>
              <w:jc w:val="center"/>
              <w:rPr>
                <w:sz w:val="20"/>
                <w:szCs w:val="20"/>
              </w:rPr>
            </w:pPr>
            <w:r w:rsidRPr="007C6590">
              <w:rPr>
                <w:sz w:val="20"/>
                <w:szCs w:val="20"/>
              </w:rPr>
              <w:t>01</w:t>
            </w:r>
          </w:p>
        </w:tc>
        <w:tc>
          <w:tcPr>
            <w:tcW w:w="1572" w:type="dxa"/>
            <w:gridSpan w:val="3"/>
            <w:tcBorders>
              <w:top w:val="single" w:sz="4" w:space="0" w:color="auto"/>
              <w:left w:val="nil"/>
              <w:bottom w:val="nil"/>
              <w:right w:val="nil"/>
            </w:tcBorders>
            <w:noWrap/>
            <w:vAlign w:val="center"/>
          </w:tcPr>
          <w:p w:rsidR="00314117" w:rsidRPr="007C6590" w:rsidRDefault="00314117" w:rsidP="008A7201">
            <w:pPr>
              <w:spacing w:line="240" w:lineRule="atLeast"/>
              <w:rPr>
                <w:sz w:val="20"/>
                <w:szCs w:val="20"/>
              </w:rPr>
            </w:pPr>
            <w:r w:rsidRPr="007C6590">
              <w:rPr>
                <w:sz w:val="20"/>
                <w:szCs w:val="20"/>
              </w:rPr>
              <w:t>Срок плат.</w:t>
            </w:r>
          </w:p>
        </w:tc>
        <w:tc>
          <w:tcPr>
            <w:tcW w:w="1338" w:type="dxa"/>
            <w:gridSpan w:val="4"/>
            <w:tcBorders>
              <w:top w:val="single" w:sz="4" w:space="0" w:color="auto"/>
              <w:left w:val="single" w:sz="4" w:space="0" w:color="auto"/>
              <w:bottom w:val="nil"/>
              <w:right w:val="nil"/>
            </w:tcBorders>
            <w:noWrap/>
            <w:vAlign w:val="center"/>
          </w:tcPr>
          <w:p w:rsidR="00314117" w:rsidRPr="007C6590" w:rsidRDefault="00314117" w:rsidP="008A7201">
            <w:pPr>
              <w:spacing w:line="240" w:lineRule="atLeast"/>
              <w:rPr>
                <w:sz w:val="20"/>
                <w:szCs w:val="20"/>
              </w:rPr>
            </w:pPr>
            <w:r w:rsidRPr="007C6590">
              <w:rPr>
                <w:sz w:val="20"/>
                <w:szCs w:val="20"/>
              </w:rPr>
              <w:t xml:space="preserve"> </w:t>
            </w:r>
          </w:p>
        </w:tc>
      </w:tr>
      <w:tr w:rsidR="00314117" w:rsidRPr="007C6590" w:rsidTr="008A7201">
        <w:trPr>
          <w:cantSplit/>
          <w:trHeight w:val="223"/>
        </w:trPr>
        <w:tc>
          <w:tcPr>
            <w:tcW w:w="5335" w:type="dxa"/>
            <w:gridSpan w:val="10"/>
            <w:vMerge/>
            <w:tcBorders>
              <w:top w:val="nil"/>
              <w:left w:val="nil"/>
              <w:bottom w:val="nil"/>
              <w:right w:val="single" w:sz="4" w:space="0" w:color="auto"/>
            </w:tcBorders>
            <w:vAlign w:val="center"/>
          </w:tcPr>
          <w:p w:rsidR="00314117" w:rsidRPr="007C6590" w:rsidRDefault="00314117" w:rsidP="008A7201">
            <w:pPr>
              <w:spacing w:line="240" w:lineRule="atLeast"/>
              <w:rPr>
                <w:sz w:val="20"/>
                <w:szCs w:val="20"/>
              </w:rPr>
            </w:pPr>
          </w:p>
        </w:tc>
        <w:tc>
          <w:tcPr>
            <w:tcW w:w="869" w:type="dxa"/>
            <w:gridSpan w:val="2"/>
            <w:tcBorders>
              <w:top w:val="single" w:sz="4" w:space="0" w:color="auto"/>
              <w:left w:val="nil"/>
              <w:bottom w:val="single" w:sz="4" w:space="0" w:color="auto"/>
              <w:right w:val="single" w:sz="4" w:space="0" w:color="auto"/>
            </w:tcBorders>
            <w:noWrap/>
            <w:vAlign w:val="center"/>
          </w:tcPr>
          <w:p w:rsidR="00314117" w:rsidRPr="007C6590" w:rsidRDefault="00314117" w:rsidP="008A7201">
            <w:pPr>
              <w:spacing w:line="240" w:lineRule="atLeast"/>
              <w:rPr>
                <w:sz w:val="20"/>
                <w:szCs w:val="20"/>
              </w:rPr>
            </w:pPr>
            <w:r w:rsidRPr="007C6590">
              <w:rPr>
                <w:sz w:val="20"/>
                <w:szCs w:val="20"/>
              </w:rPr>
              <w:t>Наз. пл.</w:t>
            </w:r>
          </w:p>
        </w:tc>
        <w:tc>
          <w:tcPr>
            <w:tcW w:w="920" w:type="dxa"/>
            <w:gridSpan w:val="3"/>
            <w:tcBorders>
              <w:top w:val="nil"/>
              <w:left w:val="nil"/>
              <w:bottom w:val="nil"/>
              <w:right w:val="single" w:sz="4" w:space="0" w:color="auto"/>
            </w:tcBorders>
            <w:noWrap/>
            <w:vAlign w:val="bottom"/>
          </w:tcPr>
          <w:p w:rsidR="00314117" w:rsidRPr="007C6590" w:rsidRDefault="00314117" w:rsidP="008A7201">
            <w:pPr>
              <w:spacing w:line="240" w:lineRule="atLeast"/>
              <w:rPr>
                <w:sz w:val="20"/>
                <w:szCs w:val="20"/>
              </w:rPr>
            </w:pPr>
            <w:r w:rsidRPr="007C6590">
              <w:rPr>
                <w:sz w:val="20"/>
                <w:szCs w:val="20"/>
              </w:rPr>
              <w:t> </w:t>
            </w:r>
          </w:p>
        </w:tc>
        <w:tc>
          <w:tcPr>
            <w:tcW w:w="1572" w:type="dxa"/>
            <w:gridSpan w:val="3"/>
            <w:tcBorders>
              <w:top w:val="single" w:sz="4" w:space="0" w:color="auto"/>
              <w:left w:val="nil"/>
              <w:bottom w:val="single" w:sz="4" w:space="0" w:color="auto"/>
              <w:right w:val="single" w:sz="4" w:space="0" w:color="auto"/>
            </w:tcBorders>
            <w:noWrap/>
            <w:vAlign w:val="center"/>
          </w:tcPr>
          <w:p w:rsidR="00314117" w:rsidRPr="007C6590" w:rsidRDefault="00314117" w:rsidP="008A7201">
            <w:pPr>
              <w:spacing w:line="240" w:lineRule="atLeast"/>
              <w:rPr>
                <w:sz w:val="20"/>
                <w:szCs w:val="20"/>
              </w:rPr>
            </w:pPr>
            <w:r w:rsidRPr="007C6590">
              <w:rPr>
                <w:sz w:val="20"/>
                <w:szCs w:val="20"/>
              </w:rPr>
              <w:t>Очер. плат.</w:t>
            </w:r>
          </w:p>
        </w:tc>
        <w:tc>
          <w:tcPr>
            <w:tcW w:w="1338" w:type="dxa"/>
            <w:gridSpan w:val="4"/>
            <w:noWrap/>
            <w:vAlign w:val="center"/>
          </w:tcPr>
          <w:p w:rsidR="00314117" w:rsidRPr="007C6590" w:rsidRDefault="00314117" w:rsidP="008A7201">
            <w:pPr>
              <w:spacing w:line="240" w:lineRule="atLeast"/>
              <w:rPr>
                <w:sz w:val="20"/>
                <w:szCs w:val="20"/>
              </w:rPr>
            </w:pPr>
            <w:r w:rsidRPr="007C6590">
              <w:rPr>
                <w:sz w:val="20"/>
                <w:szCs w:val="20"/>
              </w:rPr>
              <w:t>5</w:t>
            </w:r>
          </w:p>
        </w:tc>
      </w:tr>
      <w:tr w:rsidR="00314117" w:rsidRPr="007C6590" w:rsidTr="008A7201">
        <w:trPr>
          <w:cantSplit/>
          <w:trHeight w:val="436"/>
        </w:trPr>
        <w:tc>
          <w:tcPr>
            <w:tcW w:w="5335" w:type="dxa"/>
            <w:gridSpan w:val="10"/>
            <w:vMerge/>
            <w:tcBorders>
              <w:top w:val="nil"/>
              <w:left w:val="nil"/>
              <w:bottom w:val="nil"/>
              <w:right w:val="single" w:sz="4" w:space="0" w:color="auto"/>
            </w:tcBorders>
            <w:vAlign w:val="center"/>
          </w:tcPr>
          <w:p w:rsidR="00314117" w:rsidRPr="007C6590" w:rsidRDefault="00314117" w:rsidP="008A7201">
            <w:pPr>
              <w:spacing w:line="240" w:lineRule="atLeast"/>
              <w:rPr>
                <w:sz w:val="20"/>
                <w:szCs w:val="20"/>
              </w:rPr>
            </w:pPr>
          </w:p>
        </w:tc>
        <w:tc>
          <w:tcPr>
            <w:tcW w:w="869" w:type="dxa"/>
            <w:gridSpan w:val="2"/>
            <w:vMerge w:val="restart"/>
            <w:tcBorders>
              <w:top w:val="single" w:sz="4" w:space="0" w:color="auto"/>
              <w:left w:val="single" w:sz="4" w:space="0" w:color="auto"/>
              <w:bottom w:val="single" w:sz="4" w:space="0" w:color="auto"/>
              <w:right w:val="single" w:sz="4" w:space="0" w:color="auto"/>
            </w:tcBorders>
            <w:noWrap/>
            <w:vAlign w:val="center"/>
          </w:tcPr>
          <w:p w:rsidR="00314117" w:rsidRPr="007C6590" w:rsidRDefault="00314117" w:rsidP="008A7201">
            <w:pPr>
              <w:spacing w:line="240" w:lineRule="atLeast"/>
              <w:rPr>
                <w:sz w:val="20"/>
                <w:szCs w:val="20"/>
              </w:rPr>
            </w:pPr>
            <w:r w:rsidRPr="007C6590">
              <w:rPr>
                <w:sz w:val="20"/>
                <w:szCs w:val="20"/>
              </w:rPr>
              <w:t>Код</w:t>
            </w:r>
          </w:p>
        </w:tc>
        <w:tc>
          <w:tcPr>
            <w:tcW w:w="920" w:type="dxa"/>
            <w:gridSpan w:val="3"/>
            <w:vMerge w:val="restart"/>
            <w:tcBorders>
              <w:top w:val="nil"/>
              <w:left w:val="single" w:sz="4" w:space="0" w:color="auto"/>
              <w:bottom w:val="single" w:sz="4" w:space="0" w:color="auto"/>
              <w:right w:val="single" w:sz="4" w:space="0" w:color="auto"/>
            </w:tcBorders>
            <w:noWrap/>
            <w:vAlign w:val="bottom"/>
          </w:tcPr>
          <w:p w:rsidR="00314117" w:rsidRPr="007C6590" w:rsidRDefault="00314117" w:rsidP="008A7201">
            <w:pPr>
              <w:spacing w:line="240" w:lineRule="atLeast"/>
              <w:rPr>
                <w:sz w:val="20"/>
                <w:szCs w:val="20"/>
              </w:rPr>
            </w:pPr>
            <w:r w:rsidRPr="007C6590">
              <w:rPr>
                <w:sz w:val="20"/>
                <w:szCs w:val="20"/>
              </w:rPr>
              <w:t> </w:t>
            </w:r>
          </w:p>
        </w:tc>
        <w:tc>
          <w:tcPr>
            <w:tcW w:w="1572" w:type="dxa"/>
            <w:gridSpan w:val="3"/>
            <w:vMerge w:val="restart"/>
            <w:tcBorders>
              <w:top w:val="single" w:sz="4" w:space="0" w:color="auto"/>
              <w:left w:val="single" w:sz="4" w:space="0" w:color="auto"/>
              <w:bottom w:val="single" w:sz="4" w:space="0" w:color="auto"/>
              <w:right w:val="single" w:sz="4" w:space="0" w:color="auto"/>
            </w:tcBorders>
            <w:noWrap/>
            <w:vAlign w:val="center"/>
          </w:tcPr>
          <w:p w:rsidR="00314117" w:rsidRPr="007C6590" w:rsidRDefault="00314117" w:rsidP="008A7201">
            <w:pPr>
              <w:spacing w:line="240" w:lineRule="atLeast"/>
              <w:rPr>
                <w:sz w:val="20"/>
                <w:szCs w:val="20"/>
              </w:rPr>
            </w:pPr>
            <w:r w:rsidRPr="007C6590">
              <w:rPr>
                <w:sz w:val="20"/>
                <w:szCs w:val="20"/>
              </w:rPr>
              <w:t>Рез. поле</w:t>
            </w:r>
          </w:p>
        </w:tc>
        <w:tc>
          <w:tcPr>
            <w:tcW w:w="1338" w:type="dxa"/>
            <w:gridSpan w:val="4"/>
            <w:vMerge w:val="restart"/>
            <w:tcBorders>
              <w:top w:val="nil"/>
              <w:left w:val="single" w:sz="4" w:space="0" w:color="auto"/>
              <w:bottom w:val="nil"/>
              <w:right w:val="nil"/>
            </w:tcBorders>
            <w:noWrap/>
            <w:vAlign w:val="bottom"/>
          </w:tcPr>
          <w:p w:rsidR="00314117" w:rsidRPr="007C6590" w:rsidRDefault="00314117" w:rsidP="008A7201">
            <w:pPr>
              <w:spacing w:line="240" w:lineRule="atLeast"/>
              <w:rPr>
                <w:sz w:val="20"/>
                <w:szCs w:val="20"/>
              </w:rPr>
            </w:pPr>
            <w:r w:rsidRPr="007C6590">
              <w:rPr>
                <w:sz w:val="20"/>
                <w:szCs w:val="20"/>
              </w:rPr>
              <w:t> </w:t>
            </w:r>
          </w:p>
        </w:tc>
      </w:tr>
      <w:tr w:rsidR="00314117" w:rsidRPr="007C6590" w:rsidTr="008A7201">
        <w:trPr>
          <w:cantSplit/>
          <w:trHeight w:val="165"/>
        </w:trPr>
        <w:tc>
          <w:tcPr>
            <w:tcW w:w="5335" w:type="dxa"/>
            <w:gridSpan w:val="10"/>
            <w:tcBorders>
              <w:top w:val="nil"/>
              <w:left w:val="nil"/>
              <w:bottom w:val="single" w:sz="4" w:space="0" w:color="auto"/>
              <w:right w:val="single" w:sz="4" w:space="0" w:color="auto"/>
            </w:tcBorders>
            <w:noWrap/>
            <w:vAlign w:val="bottom"/>
          </w:tcPr>
          <w:p w:rsidR="00314117" w:rsidRPr="007C6590" w:rsidRDefault="00314117" w:rsidP="008A7201">
            <w:pPr>
              <w:spacing w:line="240" w:lineRule="atLeast"/>
              <w:rPr>
                <w:sz w:val="20"/>
                <w:szCs w:val="20"/>
              </w:rPr>
            </w:pPr>
            <w:r w:rsidRPr="007C6590">
              <w:rPr>
                <w:sz w:val="20"/>
                <w:szCs w:val="20"/>
              </w:rPr>
              <w:t>Получатель</w:t>
            </w:r>
          </w:p>
        </w:tc>
        <w:tc>
          <w:tcPr>
            <w:tcW w:w="869" w:type="dxa"/>
            <w:gridSpan w:val="2"/>
            <w:vMerge/>
            <w:tcBorders>
              <w:top w:val="single" w:sz="4" w:space="0" w:color="auto"/>
              <w:left w:val="single" w:sz="4" w:space="0" w:color="auto"/>
              <w:bottom w:val="single" w:sz="4" w:space="0" w:color="auto"/>
              <w:right w:val="single" w:sz="4" w:space="0" w:color="auto"/>
            </w:tcBorders>
            <w:vAlign w:val="center"/>
          </w:tcPr>
          <w:p w:rsidR="00314117" w:rsidRPr="007C6590" w:rsidRDefault="00314117" w:rsidP="008A7201">
            <w:pPr>
              <w:spacing w:line="240" w:lineRule="atLeast"/>
              <w:rPr>
                <w:sz w:val="20"/>
                <w:szCs w:val="20"/>
              </w:rPr>
            </w:pPr>
          </w:p>
        </w:tc>
        <w:tc>
          <w:tcPr>
            <w:tcW w:w="920" w:type="dxa"/>
            <w:gridSpan w:val="3"/>
            <w:vMerge/>
            <w:tcBorders>
              <w:top w:val="nil"/>
              <w:left w:val="single" w:sz="4" w:space="0" w:color="auto"/>
              <w:bottom w:val="single" w:sz="4" w:space="0" w:color="auto"/>
              <w:right w:val="single" w:sz="4" w:space="0" w:color="auto"/>
            </w:tcBorders>
            <w:vAlign w:val="center"/>
          </w:tcPr>
          <w:p w:rsidR="00314117" w:rsidRPr="007C6590" w:rsidRDefault="00314117" w:rsidP="008A7201">
            <w:pPr>
              <w:spacing w:line="240" w:lineRule="atLeast"/>
              <w:rPr>
                <w:sz w:val="20"/>
                <w:szCs w:val="20"/>
              </w:rPr>
            </w:pPr>
          </w:p>
        </w:tc>
        <w:tc>
          <w:tcPr>
            <w:tcW w:w="1572" w:type="dxa"/>
            <w:gridSpan w:val="3"/>
            <w:vMerge/>
            <w:tcBorders>
              <w:top w:val="single" w:sz="4" w:space="0" w:color="auto"/>
              <w:left w:val="single" w:sz="4" w:space="0" w:color="auto"/>
              <w:bottom w:val="single" w:sz="4" w:space="0" w:color="auto"/>
              <w:right w:val="single" w:sz="4" w:space="0" w:color="auto"/>
            </w:tcBorders>
            <w:vAlign w:val="center"/>
          </w:tcPr>
          <w:p w:rsidR="00314117" w:rsidRPr="007C6590" w:rsidRDefault="00314117" w:rsidP="008A7201">
            <w:pPr>
              <w:spacing w:line="240" w:lineRule="atLeast"/>
              <w:rPr>
                <w:sz w:val="20"/>
                <w:szCs w:val="20"/>
              </w:rPr>
            </w:pPr>
          </w:p>
        </w:tc>
        <w:tc>
          <w:tcPr>
            <w:tcW w:w="1338" w:type="dxa"/>
            <w:gridSpan w:val="4"/>
            <w:vMerge/>
            <w:tcBorders>
              <w:top w:val="nil"/>
              <w:left w:val="single" w:sz="4" w:space="0" w:color="auto"/>
              <w:bottom w:val="nil"/>
              <w:right w:val="nil"/>
            </w:tcBorders>
            <w:vAlign w:val="center"/>
          </w:tcPr>
          <w:p w:rsidR="00314117" w:rsidRPr="007C6590" w:rsidRDefault="00314117" w:rsidP="008A7201">
            <w:pPr>
              <w:spacing w:line="240" w:lineRule="atLeast"/>
              <w:rPr>
                <w:sz w:val="20"/>
                <w:szCs w:val="20"/>
              </w:rPr>
            </w:pPr>
          </w:p>
        </w:tc>
      </w:tr>
      <w:tr w:rsidR="00314117" w:rsidRPr="007C6590" w:rsidTr="008A7201">
        <w:trPr>
          <w:trHeight w:val="304"/>
        </w:trPr>
        <w:tc>
          <w:tcPr>
            <w:tcW w:w="2706" w:type="dxa"/>
            <w:gridSpan w:val="4"/>
            <w:tcBorders>
              <w:top w:val="nil"/>
              <w:left w:val="nil"/>
              <w:bottom w:val="single" w:sz="4" w:space="0" w:color="auto"/>
              <w:right w:val="single" w:sz="4" w:space="0" w:color="auto"/>
            </w:tcBorders>
            <w:noWrap/>
            <w:vAlign w:val="center"/>
          </w:tcPr>
          <w:p w:rsidR="00314117" w:rsidRPr="007C6590" w:rsidRDefault="00314117" w:rsidP="008A7201">
            <w:pPr>
              <w:spacing w:line="240" w:lineRule="atLeast"/>
              <w:jc w:val="center"/>
              <w:rPr>
                <w:sz w:val="20"/>
                <w:szCs w:val="20"/>
              </w:rPr>
            </w:pPr>
            <w:r>
              <w:rPr>
                <w:sz w:val="20"/>
                <w:szCs w:val="20"/>
              </w:rPr>
              <w:t> 811</w:t>
            </w:r>
            <w:r w:rsidRPr="007C6590">
              <w:rPr>
                <w:sz w:val="20"/>
                <w:szCs w:val="20"/>
              </w:rPr>
              <w:t>00000000000000000</w:t>
            </w:r>
          </w:p>
        </w:tc>
        <w:tc>
          <w:tcPr>
            <w:tcW w:w="1719" w:type="dxa"/>
            <w:gridSpan w:val="3"/>
            <w:tcBorders>
              <w:top w:val="nil"/>
              <w:left w:val="nil"/>
              <w:bottom w:val="single" w:sz="4" w:space="0" w:color="auto"/>
              <w:right w:val="single" w:sz="4" w:space="0" w:color="auto"/>
            </w:tcBorders>
            <w:noWrap/>
            <w:vAlign w:val="center"/>
          </w:tcPr>
          <w:p w:rsidR="00314117" w:rsidRPr="007C6590" w:rsidRDefault="00314117" w:rsidP="008A7201">
            <w:pPr>
              <w:spacing w:line="240" w:lineRule="atLeast"/>
              <w:jc w:val="center"/>
              <w:rPr>
                <w:sz w:val="20"/>
                <w:szCs w:val="20"/>
              </w:rPr>
            </w:pPr>
            <w:r w:rsidRPr="007C6590">
              <w:rPr>
                <w:sz w:val="20"/>
                <w:szCs w:val="20"/>
              </w:rPr>
              <w:t>19730000 </w:t>
            </w:r>
          </w:p>
        </w:tc>
        <w:tc>
          <w:tcPr>
            <w:tcW w:w="366" w:type="dxa"/>
            <w:tcBorders>
              <w:top w:val="nil"/>
              <w:left w:val="nil"/>
              <w:bottom w:val="single" w:sz="4" w:space="0" w:color="auto"/>
              <w:right w:val="single" w:sz="4" w:space="0" w:color="auto"/>
            </w:tcBorders>
            <w:noWrap/>
            <w:vAlign w:val="center"/>
          </w:tcPr>
          <w:p w:rsidR="00314117" w:rsidRPr="007C6590" w:rsidRDefault="00314117" w:rsidP="008A7201">
            <w:pPr>
              <w:spacing w:line="240" w:lineRule="atLeast"/>
              <w:jc w:val="center"/>
              <w:rPr>
                <w:sz w:val="20"/>
                <w:szCs w:val="20"/>
              </w:rPr>
            </w:pPr>
            <w:r w:rsidRPr="007C6590">
              <w:rPr>
                <w:sz w:val="20"/>
                <w:szCs w:val="20"/>
              </w:rPr>
              <w:t> 0</w:t>
            </w:r>
          </w:p>
        </w:tc>
        <w:tc>
          <w:tcPr>
            <w:tcW w:w="950" w:type="dxa"/>
            <w:gridSpan w:val="3"/>
            <w:tcBorders>
              <w:top w:val="nil"/>
              <w:left w:val="nil"/>
              <w:bottom w:val="single" w:sz="4" w:space="0" w:color="auto"/>
              <w:right w:val="single" w:sz="4" w:space="0" w:color="auto"/>
            </w:tcBorders>
            <w:noWrap/>
            <w:vAlign w:val="center"/>
          </w:tcPr>
          <w:p w:rsidR="00314117" w:rsidRPr="007C6590" w:rsidRDefault="00314117" w:rsidP="008A7201">
            <w:pPr>
              <w:spacing w:line="240" w:lineRule="atLeast"/>
              <w:jc w:val="center"/>
              <w:rPr>
                <w:sz w:val="20"/>
                <w:szCs w:val="20"/>
              </w:rPr>
            </w:pPr>
            <w:r w:rsidRPr="007C6590">
              <w:rPr>
                <w:sz w:val="20"/>
                <w:szCs w:val="20"/>
              </w:rPr>
              <w:t> 0</w:t>
            </w:r>
          </w:p>
        </w:tc>
        <w:tc>
          <w:tcPr>
            <w:tcW w:w="2374" w:type="dxa"/>
            <w:gridSpan w:val="5"/>
            <w:tcBorders>
              <w:top w:val="single" w:sz="4" w:space="0" w:color="auto"/>
              <w:left w:val="nil"/>
              <w:bottom w:val="single" w:sz="4" w:space="0" w:color="auto"/>
              <w:right w:val="single" w:sz="4" w:space="0" w:color="auto"/>
            </w:tcBorders>
            <w:noWrap/>
            <w:vAlign w:val="center"/>
          </w:tcPr>
          <w:p w:rsidR="00314117" w:rsidRPr="007C6590" w:rsidRDefault="00314117" w:rsidP="008A7201">
            <w:pPr>
              <w:spacing w:line="240" w:lineRule="atLeast"/>
              <w:jc w:val="center"/>
              <w:rPr>
                <w:sz w:val="20"/>
                <w:szCs w:val="20"/>
              </w:rPr>
            </w:pPr>
            <w:r w:rsidRPr="007C6590">
              <w:rPr>
                <w:sz w:val="20"/>
                <w:szCs w:val="20"/>
              </w:rPr>
              <w:t>0</w:t>
            </w:r>
          </w:p>
        </w:tc>
        <w:tc>
          <w:tcPr>
            <w:tcW w:w="1401" w:type="dxa"/>
            <w:gridSpan w:val="4"/>
            <w:tcBorders>
              <w:top w:val="single" w:sz="4" w:space="0" w:color="auto"/>
              <w:left w:val="nil"/>
              <w:bottom w:val="single" w:sz="4" w:space="0" w:color="auto"/>
              <w:right w:val="single" w:sz="4" w:space="0" w:color="auto"/>
            </w:tcBorders>
            <w:noWrap/>
            <w:vAlign w:val="center"/>
          </w:tcPr>
          <w:p w:rsidR="00314117" w:rsidRPr="007C6590" w:rsidRDefault="00314117" w:rsidP="008A7201">
            <w:pPr>
              <w:spacing w:line="240" w:lineRule="atLeast"/>
              <w:jc w:val="center"/>
              <w:rPr>
                <w:sz w:val="20"/>
                <w:szCs w:val="20"/>
              </w:rPr>
            </w:pPr>
            <w:r w:rsidRPr="007C6590">
              <w:rPr>
                <w:sz w:val="20"/>
                <w:szCs w:val="20"/>
              </w:rPr>
              <w:t>0 </w:t>
            </w:r>
          </w:p>
        </w:tc>
        <w:tc>
          <w:tcPr>
            <w:tcW w:w="518" w:type="dxa"/>
            <w:gridSpan w:val="2"/>
            <w:tcBorders>
              <w:top w:val="single" w:sz="4" w:space="0" w:color="auto"/>
              <w:left w:val="nil"/>
              <w:bottom w:val="single" w:sz="4" w:space="0" w:color="auto"/>
              <w:right w:val="nil"/>
            </w:tcBorders>
            <w:noWrap/>
            <w:vAlign w:val="center"/>
          </w:tcPr>
          <w:p w:rsidR="00314117" w:rsidRPr="007C6590" w:rsidRDefault="00314117" w:rsidP="008A7201">
            <w:pPr>
              <w:spacing w:line="240" w:lineRule="atLeast"/>
              <w:jc w:val="center"/>
              <w:rPr>
                <w:sz w:val="20"/>
                <w:szCs w:val="20"/>
              </w:rPr>
            </w:pPr>
            <w:r w:rsidRPr="007C6590">
              <w:rPr>
                <w:sz w:val="20"/>
                <w:szCs w:val="20"/>
              </w:rPr>
              <w:t>0</w:t>
            </w:r>
          </w:p>
        </w:tc>
      </w:tr>
      <w:tr w:rsidR="00314117" w:rsidRPr="007C6590" w:rsidTr="008A7201">
        <w:trPr>
          <w:trHeight w:val="778"/>
        </w:trPr>
        <w:tc>
          <w:tcPr>
            <w:tcW w:w="10034" w:type="dxa"/>
            <w:gridSpan w:val="22"/>
          </w:tcPr>
          <w:p w:rsidR="00314117" w:rsidRPr="007C6590" w:rsidRDefault="00314117" w:rsidP="008A7201">
            <w:pPr>
              <w:spacing w:line="240" w:lineRule="atLeast"/>
              <w:rPr>
                <w:sz w:val="20"/>
                <w:szCs w:val="20"/>
              </w:rPr>
            </w:pPr>
            <w:r>
              <w:rPr>
                <w:sz w:val="20"/>
                <w:szCs w:val="20"/>
              </w:rPr>
              <w:t>811</w:t>
            </w:r>
            <w:r w:rsidRPr="007C6590">
              <w:rPr>
                <w:sz w:val="20"/>
                <w:szCs w:val="20"/>
              </w:rPr>
              <w:t>00000000000000000 04.00.00   Обеспечение исполнения контракта по результатам электронного аукциона  _______________________________(наименование предмета контракта)</w:t>
            </w:r>
          </w:p>
        </w:tc>
      </w:tr>
      <w:tr w:rsidR="00314117" w:rsidRPr="007C6590" w:rsidTr="008A7201">
        <w:trPr>
          <w:trHeight w:val="252"/>
        </w:trPr>
        <w:tc>
          <w:tcPr>
            <w:tcW w:w="10034" w:type="dxa"/>
            <w:gridSpan w:val="22"/>
            <w:tcBorders>
              <w:top w:val="nil"/>
              <w:left w:val="nil"/>
              <w:bottom w:val="single" w:sz="4" w:space="0" w:color="auto"/>
              <w:right w:val="nil"/>
            </w:tcBorders>
            <w:noWrap/>
            <w:vAlign w:val="bottom"/>
          </w:tcPr>
          <w:p w:rsidR="00314117" w:rsidRPr="007C6590" w:rsidRDefault="00314117" w:rsidP="008A7201">
            <w:pPr>
              <w:spacing w:line="240" w:lineRule="atLeast"/>
              <w:rPr>
                <w:sz w:val="20"/>
                <w:szCs w:val="20"/>
              </w:rPr>
            </w:pPr>
            <w:r w:rsidRPr="007C6590">
              <w:rPr>
                <w:sz w:val="20"/>
                <w:szCs w:val="20"/>
              </w:rPr>
              <w:t>Назначение платежа</w:t>
            </w:r>
          </w:p>
        </w:tc>
      </w:tr>
      <w:tr w:rsidR="00314117" w:rsidRPr="007C6590" w:rsidTr="008A7201">
        <w:trPr>
          <w:trHeight w:val="210"/>
        </w:trPr>
        <w:tc>
          <w:tcPr>
            <w:tcW w:w="1178" w:type="dxa"/>
            <w:noWrap/>
            <w:vAlign w:val="bottom"/>
          </w:tcPr>
          <w:p w:rsidR="00314117" w:rsidRPr="007C6590" w:rsidRDefault="00314117" w:rsidP="008A7201">
            <w:pPr>
              <w:spacing w:line="240" w:lineRule="atLeast"/>
              <w:rPr>
                <w:sz w:val="20"/>
                <w:szCs w:val="20"/>
              </w:rPr>
            </w:pPr>
          </w:p>
        </w:tc>
        <w:tc>
          <w:tcPr>
            <w:tcW w:w="808" w:type="dxa"/>
            <w:noWrap/>
            <w:vAlign w:val="center"/>
          </w:tcPr>
          <w:p w:rsidR="00314117" w:rsidRPr="007C6590" w:rsidRDefault="00314117" w:rsidP="008A7201">
            <w:pPr>
              <w:spacing w:line="240" w:lineRule="atLeast"/>
              <w:jc w:val="center"/>
              <w:rPr>
                <w:sz w:val="20"/>
                <w:szCs w:val="20"/>
              </w:rPr>
            </w:pPr>
          </w:p>
        </w:tc>
        <w:tc>
          <w:tcPr>
            <w:tcW w:w="340" w:type="dxa"/>
            <w:noWrap/>
            <w:vAlign w:val="bottom"/>
          </w:tcPr>
          <w:p w:rsidR="00314117" w:rsidRPr="007C6590" w:rsidRDefault="00314117" w:rsidP="008A7201">
            <w:pPr>
              <w:spacing w:line="240" w:lineRule="atLeast"/>
              <w:rPr>
                <w:sz w:val="20"/>
                <w:szCs w:val="20"/>
              </w:rPr>
            </w:pPr>
          </w:p>
        </w:tc>
        <w:tc>
          <w:tcPr>
            <w:tcW w:w="380" w:type="dxa"/>
            <w:noWrap/>
            <w:vAlign w:val="bottom"/>
          </w:tcPr>
          <w:p w:rsidR="00314117" w:rsidRPr="007C6590" w:rsidRDefault="00314117" w:rsidP="008A7201">
            <w:pPr>
              <w:spacing w:line="240" w:lineRule="atLeast"/>
              <w:rPr>
                <w:sz w:val="20"/>
                <w:szCs w:val="20"/>
              </w:rPr>
            </w:pPr>
          </w:p>
        </w:tc>
        <w:tc>
          <w:tcPr>
            <w:tcW w:w="255" w:type="dxa"/>
            <w:noWrap/>
            <w:vAlign w:val="bottom"/>
          </w:tcPr>
          <w:p w:rsidR="00314117" w:rsidRPr="007C6590" w:rsidRDefault="00314117" w:rsidP="008A7201">
            <w:pPr>
              <w:spacing w:line="240" w:lineRule="atLeast"/>
              <w:rPr>
                <w:sz w:val="20"/>
                <w:szCs w:val="20"/>
              </w:rPr>
            </w:pPr>
          </w:p>
        </w:tc>
        <w:tc>
          <w:tcPr>
            <w:tcW w:w="585" w:type="dxa"/>
            <w:noWrap/>
            <w:vAlign w:val="bottom"/>
          </w:tcPr>
          <w:p w:rsidR="00314117" w:rsidRPr="007C6590" w:rsidRDefault="00314117" w:rsidP="008A7201">
            <w:pPr>
              <w:spacing w:line="240" w:lineRule="atLeast"/>
              <w:rPr>
                <w:sz w:val="20"/>
                <w:szCs w:val="20"/>
              </w:rPr>
            </w:pPr>
          </w:p>
        </w:tc>
        <w:tc>
          <w:tcPr>
            <w:tcW w:w="2938" w:type="dxa"/>
            <w:gridSpan w:val="7"/>
            <w:noWrap/>
            <w:vAlign w:val="bottom"/>
          </w:tcPr>
          <w:p w:rsidR="00314117" w:rsidRPr="007C6590" w:rsidRDefault="00314117" w:rsidP="008A7201">
            <w:pPr>
              <w:spacing w:line="240" w:lineRule="atLeast"/>
              <w:jc w:val="center"/>
              <w:rPr>
                <w:sz w:val="20"/>
                <w:szCs w:val="20"/>
              </w:rPr>
            </w:pPr>
            <w:r w:rsidRPr="007C6590">
              <w:rPr>
                <w:sz w:val="20"/>
                <w:szCs w:val="20"/>
              </w:rPr>
              <w:t>Подписи</w:t>
            </w:r>
          </w:p>
        </w:tc>
        <w:tc>
          <w:tcPr>
            <w:tcW w:w="280" w:type="dxa"/>
            <w:noWrap/>
            <w:vAlign w:val="bottom"/>
          </w:tcPr>
          <w:p w:rsidR="00314117" w:rsidRPr="007C6590" w:rsidRDefault="00314117" w:rsidP="008A7201">
            <w:pPr>
              <w:spacing w:line="240" w:lineRule="atLeast"/>
              <w:rPr>
                <w:sz w:val="20"/>
                <w:szCs w:val="20"/>
              </w:rPr>
            </w:pPr>
          </w:p>
        </w:tc>
        <w:tc>
          <w:tcPr>
            <w:tcW w:w="360" w:type="dxa"/>
            <w:noWrap/>
            <w:vAlign w:val="bottom"/>
          </w:tcPr>
          <w:p w:rsidR="00314117" w:rsidRPr="007C6590" w:rsidRDefault="00314117" w:rsidP="008A7201">
            <w:pPr>
              <w:spacing w:line="240" w:lineRule="atLeast"/>
              <w:rPr>
                <w:sz w:val="20"/>
                <w:szCs w:val="20"/>
              </w:rPr>
            </w:pPr>
          </w:p>
        </w:tc>
        <w:tc>
          <w:tcPr>
            <w:tcW w:w="1932" w:type="dxa"/>
            <w:gridSpan w:val="4"/>
            <w:noWrap/>
            <w:vAlign w:val="bottom"/>
          </w:tcPr>
          <w:p w:rsidR="00314117" w:rsidRPr="007C6590" w:rsidRDefault="00314117" w:rsidP="008A7201">
            <w:pPr>
              <w:spacing w:line="240" w:lineRule="atLeast"/>
              <w:rPr>
                <w:sz w:val="20"/>
                <w:szCs w:val="20"/>
              </w:rPr>
            </w:pPr>
            <w:r w:rsidRPr="007C6590">
              <w:rPr>
                <w:sz w:val="20"/>
                <w:szCs w:val="20"/>
              </w:rPr>
              <w:t>Отметки банка</w:t>
            </w:r>
          </w:p>
        </w:tc>
        <w:tc>
          <w:tcPr>
            <w:tcW w:w="460" w:type="dxa"/>
            <w:noWrap/>
            <w:vAlign w:val="bottom"/>
          </w:tcPr>
          <w:p w:rsidR="00314117" w:rsidRPr="007C6590" w:rsidRDefault="00314117" w:rsidP="008A7201">
            <w:pPr>
              <w:spacing w:line="240" w:lineRule="atLeast"/>
              <w:rPr>
                <w:sz w:val="20"/>
                <w:szCs w:val="20"/>
              </w:rPr>
            </w:pPr>
          </w:p>
        </w:tc>
        <w:tc>
          <w:tcPr>
            <w:tcW w:w="236" w:type="dxa"/>
            <w:noWrap/>
            <w:vAlign w:val="bottom"/>
          </w:tcPr>
          <w:p w:rsidR="00314117" w:rsidRPr="007C6590" w:rsidRDefault="00314117" w:rsidP="008A7201">
            <w:pPr>
              <w:spacing w:line="240" w:lineRule="atLeast"/>
              <w:rPr>
                <w:sz w:val="20"/>
                <w:szCs w:val="20"/>
              </w:rPr>
            </w:pPr>
          </w:p>
        </w:tc>
        <w:tc>
          <w:tcPr>
            <w:tcW w:w="282" w:type="dxa"/>
            <w:noWrap/>
            <w:vAlign w:val="bottom"/>
          </w:tcPr>
          <w:p w:rsidR="00314117" w:rsidRPr="007C6590" w:rsidRDefault="00314117" w:rsidP="008A7201">
            <w:pPr>
              <w:spacing w:line="240" w:lineRule="atLeast"/>
              <w:rPr>
                <w:sz w:val="20"/>
                <w:szCs w:val="20"/>
              </w:rPr>
            </w:pPr>
          </w:p>
        </w:tc>
      </w:tr>
      <w:tr w:rsidR="00314117" w:rsidRPr="007C6590" w:rsidTr="008A7201">
        <w:trPr>
          <w:trHeight w:val="660"/>
        </w:trPr>
        <w:tc>
          <w:tcPr>
            <w:tcW w:w="1178" w:type="dxa"/>
            <w:noWrap/>
            <w:vAlign w:val="bottom"/>
          </w:tcPr>
          <w:p w:rsidR="00314117" w:rsidRPr="007C6590" w:rsidRDefault="00314117" w:rsidP="008A7201">
            <w:pPr>
              <w:spacing w:line="240" w:lineRule="atLeast"/>
              <w:rPr>
                <w:sz w:val="20"/>
                <w:szCs w:val="20"/>
              </w:rPr>
            </w:pPr>
          </w:p>
        </w:tc>
        <w:tc>
          <w:tcPr>
            <w:tcW w:w="808" w:type="dxa"/>
            <w:noWrap/>
            <w:vAlign w:val="bottom"/>
          </w:tcPr>
          <w:p w:rsidR="00314117" w:rsidRPr="007C6590" w:rsidRDefault="00314117" w:rsidP="008A7201">
            <w:pPr>
              <w:spacing w:line="240" w:lineRule="atLeast"/>
              <w:rPr>
                <w:sz w:val="20"/>
                <w:szCs w:val="20"/>
              </w:rPr>
            </w:pPr>
          </w:p>
        </w:tc>
        <w:tc>
          <w:tcPr>
            <w:tcW w:w="340" w:type="dxa"/>
            <w:noWrap/>
            <w:vAlign w:val="bottom"/>
          </w:tcPr>
          <w:p w:rsidR="00314117" w:rsidRPr="007C6590" w:rsidRDefault="00314117" w:rsidP="008A7201">
            <w:pPr>
              <w:spacing w:line="240" w:lineRule="atLeast"/>
              <w:rPr>
                <w:sz w:val="20"/>
                <w:szCs w:val="20"/>
              </w:rPr>
            </w:pPr>
          </w:p>
        </w:tc>
        <w:tc>
          <w:tcPr>
            <w:tcW w:w="380" w:type="dxa"/>
            <w:noWrap/>
            <w:vAlign w:val="bottom"/>
          </w:tcPr>
          <w:p w:rsidR="00314117" w:rsidRPr="007C6590" w:rsidRDefault="00314117" w:rsidP="008A7201">
            <w:pPr>
              <w:spacing w:line="240" w:lineRule="atLeast"/>
              <w:rPr>
                <w:sz w:val="20"/>
                <w:szCs w:val="20"/>
              </w:rPr>
            </w:pPr>
          </w:p>
        </w:tc>
        <w:tc>
          <w:tcPr>
            <w:tcW w:w="255" w:type="dxa"/>
            <w:noWrap/>
            <w:vAlign w:val="bottom"/>
          </w:tcPr>
          <w:p w:rsidR="00314117" w:rsidRPr="007C6590" w:rsidRDefault="00314117" w:rsidP="008A7201">
            <w:pPr>
              <w:spacing w:line="240" w:lineRule="atLeast"/>
              <w:rPr>
                <w:sz w:val="20"/>
                <w:szCs w:val="20"/>
              </w:rPr>
            </w:pPr>
          </w:p>
        </w:tc>
        <w:tc>
          <w:tcPr>
            <w:tcW w:w="585" w:type="dxa"/>
            <w:noWrap/>
            <w:vAlign w:val="bottom"/>
          </w:tcPr>
          <w:p w:rsidR="00314117" w:rsidRPr="007C6590" w:rsidRDefault="00314117" w:rsidP="008A7201">
            <w:pPr>
              <w:spacing w:line="240" w:lineRule="atLeast"/>
              <w:rPr>
                <w:sz w:val="20"/>
                <w:szCs w:val="20"/>
              </w:rPr>
            </w:pPr>
          </w:p>
        </w:tc>
        <w:tc>
          <w:tcPr>
            <w:tcW w:w="2938" w:type="dxa"/>
            <w:gridSpan w:val="7"/>
            <w:tcBorders>
              <w:top w:val="nil"/>
              <w:left w:val="nil"/>
              <w:bottom w:val="single" w:sz="4" w:space="0" w:color="auto"/>
              <w:right w:val="nil"/>
            </w:tcBorders>
            <w:noWrap/>
            <w:vAlign w:val="bottom"/>
          </w:tcPr>
          <w:p w:rsidR="00314117" w:rsidRDefault="00314117" w:rsidP="008A7201">
            <w:pPr>
              <w:spacing w:line="240" w:lineRule="atLeast"/>
              <w:rPr>
                <w:sz w:val="20"/>
                <w:szCs w:val="20"/>
              </w:rPr>
            </w:pPr>
            <w:r w:rsidRPr="007C6590">
              <w:rPr>
                <w:sz w:val="20"/>
                <w:szCs w:val="20"/>
              </w:rPr>
              <w:t> </w:t>
            </w:r>
          </w:p>
          <w:p w:rsidR="00314117" w:rsidRPr="007C6590" w:rsidRDefault="00314117" w:rsidP="008A7201">
            <w:pPr>
              <w:rPr>
                <w:sz w:val="20"/>
                <w:szCs w:val="20"/>
              </w:rPr>
            </w:pPr>
          </w:p>
        </w:tc>
        <w:tc>
          <w:tcPr>
            <w:tcW w:w="280" w:type="dxa"/>
            <w:noWrap/>
            <w:vAlign w:val="bottom"/>
          </w:tcPr>
          <w:p w:rsidR="00314117" w:rsidRPr="007C6590" w:rsidRDefault="00314117" w:rsidP="008A7201">
            <w:pPr>
              <w:spacing w:line="240" w:lineRule="atLeast"/>
              <w:rPr>
                <w:sz w:val="20"/>
                <w:szCs w:val="20"/>
              </w:rPr>
            </w:pPr>
          </w:p>
        </w:tc>
        <w:tc>
          <w:tcPr>
            <w:tcW w:w="360" w:type="dxa"/>
            <w:noWrap/>
            <w:vAlign w:val="bottom"/>
          </w:tcPr>
          <w:p w:rsidR="00314117" w:rsidRPr="007C6590" w:rsidRDefault="00314117" w:rsidP="008A7201">
            <w:pPr>
              <w:spacing w:line="240" w:lineRule="atLeast"/>
              <w:rPr>
                <w:sz w:val="20"/>
                <w:szCs w:val="20"/>
              </w:rPr>
            </w:pPr>
          </w:p>
        </w:tc>
        <w:tc>
          <w:tcPr>
            <w:tcW w:w="991" w:type="dxa"/>
            <w:noWrap/>
            <w:vAlign w:val="bottom"/>
          </w:tcPr>
          <w:p w:rsidR="00314117" w:rsidRPr="007C6590" w:rsidRDefault="00314117" w:rsidP="008A7201">
            <w:pPr>
              <w:spacing w:line="240" w:lineRule="atLeast"/>
              <w:rPr>
                <w:sz w:val="20"/>
                <w:szCs w:val="20"/>
              </w:rPr>
            </w:pPr>
          </w:p>
        </w:tc>
        <w:tc>
          <w:tcPr>
            <w:tcW w:w="320" w:type="dxa"/>
            <w:noWrap/>
            <w:vAlign w:val="bottom"/>
          </w:tcPr>
          <w:p w:rsidR="00314117" w:rsidRPr="007C6590" w:rsidRDefault="00314117" w:rsidP="008A7201">
            <w:pPr>
              <w:spacing w:line="240" w:lineRule="atLeast"/>
              <w:rPr>
                <w:sz w:val="20"/>
                <w:szCs w:val="20"/>
              </w:rPr>
            </w:pPr>
          </w:p>
        </w:tc>
        <w:tc>
          <w:tcPr>
            <w:tcW w:w="261" w:type="dxa"/>
            <w:noWrap/>
            <w:vAlign w:val="bottom"/>
          </w:tcPr>
          <w:p w:rsidR="00314117" w:rsidRPr="007C6590" w:rsidRDefault="00314117" w:rsidP="008A7201">
            <w:pPr>
              <w:spacing w:line="240" w:lineRule="atLeast"/>
              <w:rPr>
                <w:sz w:val="20"/>
                <w:szCs w:val="20"/>
              </w:rPr>
            </w:pPr>
          </w:p>
        </w:tc>
        <w:tc>
          <w:tcPr>
            <w:tcW w:w="360" w:type="dxa"/>
            <w:noWrap/>
            <w:vAlign w:val="bottom"/>
          </w:tcPr>
          <w:p w:rsidR="00314117" w:rsidRPr="007C6590" w:rsidRDefault="00314117" w:rsidP="008A7201">
            <w:pPr>
              <w:spacing w:line="240" w:lineRule="atLeast"/>
              <w:rPr>
                <w:sz w:val="20"/>
                <w:szCs w:val="20"/>
              </w:rPr>
            </w:pPr>
          </w:p>
        </w:tc>
        <w:tc>
          <w:tcPr>
            <w:tcW w:w="460" w:type="dxa"/>
            <w:noWrap/>
            <w:vAlign w:val="bottom"/>
          </w:tcPr>
          <w:p w:rsidR="00314117" w:rsidRPr="007C6590" w:rsidRDefault="00314117" w:rsidP="008A7201">
            <w:pPr>
              <w:spacing w:line="240" w:lineRule="atLeast"/>
              <w:rPr>
                <w:sz w:val="20"/>
                <w:szCs w:val="20"/>
              </w:rPr>
            </w:pPr>
          </w:p>
        </w:tc>
        <w:tc>
          <w:tcPr>
            <w:tcW w:w="236" w:type="dxa"/>
            <w:noWrap/>
            <w:vAlign w:val="bottom"/>
          </w:tcPr>
          <w:p w:rsidR="00314117" w:rsidRPr="007C6590" w:rsidRDefault="00314117" w:rsidP="008A7201">
            <w:pPr>
              <w:spacing w:line="240" w:lineRule="atLeast"/>
              <w:rPr>
                <w:sz w:val="20"/>
                <w:szCs w:val="20"/>
              </w:rPr>
            </w:pPr>
          </w:p>
        </w:tc>
        <w:tc>
          <w:tcPr>
            <w:tcW w:w="282" w:type="dxa"/>
            <w:noWrap/>
            <w:vAlign w:val="bottom"/>
          </w:tcPr>
          <w:p w:rsidR="00314117" w:rsidRPr="007C6590" w:rsidRDefault="00314117" w:rsidP="008A7201">
            <w:pPr>
              <w:spacing w:line="240" w:lineRule="atLeast"/>
              <w:rPr>
                <w:sz w:val="20"/>
                <w:szCs w:val="20"/>
              </w:rPr>
            </w:pPr>
          </w:p>
        </w:tc>
      </w:tr>
      <w:tr w:rsidR="00314117" w:rsidRPr="007C6590" w:rsidTr="008A7201">
        <w:trPr>
          <w:trHeight w:val="870"/>
        </w:trPr>
        <w:tc>
          <w:tcPr>
            <w:tcW w:w="1178" w:type="dxa"/>
            <w:noWrap/>
            <w:vAlign w:val="center"/>
          </w:tcPr>
          <w:p w:rsidR="00314117" w:rsidRPr="007C6590" w:rsidRDefault="00314117" w:rsidP="008A7201">
            <w:pPr>
              <w:spacing w:line="240" w:lineRule="atLeast"/>
              <w:jc w:val="center"/>
              <w:rPr>
                <w:sz w:val="20"/>
                <w:szCs w:val="20"/>
              </w:rPr>
            </w:pPr>
          </w:p>
        </w:tc>
        <w:tc>
          <w:tcPr>
            <w:tcW w:w="808" w:type="dxa"/>
            <w:noWrap/>
          </w:tcPr>
          <w:p w:rsidR="00314117" w:rsidRPr="007C6590" w:rsidRDefault="00314117" w:rsidP="008A7201">
            <w:pPr>
              <w:spacing w:line="240" w:lineRule="atLeast"/>
              <w:jc w:val="center"/>
              <w:rPr>
                <w:sz w:val="20"/>
                <w:szCs w:val="20"/>
              </w:rPr>
            </w:pPr>
            <w:r w:rsidRPr="007C6590">
              <w:rPr>
                <w:sz w:val="20"/>
                <w:szCs w:val="20"/>
              </w:rPr>
              <w:t>М.П.</w:t>
            </w:r>
          </w:p>
        </w:tc>
        <w:tc>
          <w:tcPr>
            <w:tcW w:w="340" w:type="dxa"/>
            <w:noWrap/>
            <w:vAlign w:val="bottom"/>
          </w:tcPr>
          <w:p w:rsidR="00314117" w:rsidRPr="007C6590" w:rsidRDefault="00314117" w:rsidP="008A7201">
            <w:pPr>
              <w:spacing w:line="240" w:lineRule="atLeast"/>
              <w:rPr>
                <w:sz w:val="20"/>
                <w:szCs w:val="20"/>
              </w:rPr>
            </w:pPr>
          </w:p>
        </w:tc>
        <w:tc>
          <w:tcPr>
            <w:tcW w:w="380" w:type="dxa"/>
            <w:noWrap/>
            <w:vAlign w:val="bottom"/>
          </w:tcPr>
          <w:p w:rsidR="00314117" w:rsidRPr="007C6590" w:rsidRDefault="00314117" w:rsidP="008A7201">
            <w:pPr>
              <w:spacing w:line="240" w:lineRule="atLeast"/>
              <w:rPr>
                <w:sz w:val="20"/>
                <w:szCs w:val="20"/>
              </w:rPr>
            </w:pPr>
          </w:p>
        </w:tc>
        <w:tc>
          <w:tcPr>
            <w:tcW w:w="255" w:type="dxa"/>
            <w:noWrap/>
            <w:vAlign w:val="bottom"/>
          </w:tcPr>
          <w:p w:rsidR="00314117" w:rsidRPr="007C6590" w:rsidRDefault="00314117" w:rsidP="008A7201">
            <w:pPr>
              <w:spacing w:line="240" w:lineRule="atLeast"/>
              <w:rPr>
                <w:sz w:val="20"/>
                <w:szCs w:val="20"/>
              </w:rPr>
            </w:pPr>
          </w:p>
        </w:tc>
        <w:tc>
          <w:tcPr>
            <w:tcW w:w="585" w:type="dxa"/>
            <w:noWrap/>
            <w:vAlign w:val="bottom"/>
          </w:tcPr>
          <w:p w:rsidR="00314117" w:rsidRPr="007C6590" w:rsidRDefault="00314117" w:rsidP="008A7201">
            <w:pPr>
              <w:spacing w:line="240" w:lineRule="atLeast"/>
              <w:rPr>
                <w:sz w:val="20"/>
                <w:szCs w:val="20"/>
              </w:rPr>
            </w:pPr>
          </w:p>
        </w:tc>
        <w:tc>
          <w:tcPr>
            <w:tcW w:w="2938" w:type="dxa"/>
            <w:gridSpan w:val="7"/>
            <w:tcBorders>
              <w:top w:val="nil"/>
              <w:left w:val="nil"/>
              <w:bottom w:val="single" w:sz="4" w:space="0" w:color="auto"/>
              <w:right w:val="nil"/>
            </w:tcBorders>
            <w:noWrap/>
            <w:vAlign w:val="bottom"/>
          </w:tcPr>
          <w:p w:rsidR="00314117" w:rsidRPr="007C6590" w:rsidRDefault="00314117" w:rsidP="008A7201">
            <w:pPr>
              <w:spacing w:line="240" w:lineRule="atLeast"/>
              <w:rPr>
                <w:sz w:val="20"/>
                <w:szCs w:val="20"/>
              </w:rPr>
            </w:pPr>
            <w:r w:rsidRPr="007C6590">
              <w:rPr>
                <w:sz w:val="20"/>
                <w:szCs w:val="20"/>
              </w:rPr>
              <w:t> </w:t>
            </w:r>
          </w:p>
        </w:tc>
        <w:tc>
          <w:tcPr>
            <w:tcW w:w="280" w:type="dxa"/>
            <w:noWrap/>
            <w:vAlign w:val="bottom"/>
          </w:tcPr>
          <w:p w:rsidR="00314117" w:rsidRPr="007C6590" w:rsidRDefault="00314117" w:rsidP="008A7201">
            <w:pPr>
              <w:spacing w:line="240" w:lineRule="atLeast"/>
              <w:rPr>
                <w:sz w:val="20"/>
                <w:szCs w:val="20"/>
              </w:rPr>
            </w:pPr>
          </w:p>
        </w:tc>
        <w:tc>
          <w:tcPr>
            <w:tcW w:w="360" w:type="dxa"/>
            <w:noWrap/>
            <w:vAlign w:val="bottom"/>
          </w:tcPr>
          <w:p w:rsidR="00314117" w:rsidRPr="007C6590" w:rsidRDefault="00314117" w:rsidP="008A7201">
            <w:pPr>
              <w:spacing w:line="240" w:lineRule="atLeast"/>
              <w:rPr>
                <w:sz w:val="20"/>
                <w:szCs w:val="20"/>
              </w:rPr>
            </w:pPr>
          </w:p>
        </w:tc>
        <w:tc>
          <w:tcPr>
            <w:tcW w:w="991" w:type="dxa"/>
            <w:noWrap/>
            <w:vAlign w:val="bottom"/>
          </w:tcPr>
          <w:p w:rsidR="00314117" w:rsidRPr="007C6590" w:rsidRDefault="00314117" w:rsidP="008A7201">
            <w:pPr>
              <w:spacing w:line="240" w:lineRule="atLeast"/>
              <w:rPr>
                <w:sz w:val="20"/>
                <w:szCs w:val="20"/>
              </w:rPr>
            </w:pPr>
          </w:p>
        </w:tc>
        <w:tc>
          <w:tcPr>
            <w:tcW w:w="320" w:type="dxa"/>
            <w:noWrap/>
            <w:vAlign w:val="bottom"/>
          </w:tcPr>
          <w:p w:rsidR="00314117" w:rsidRPr="007C6590" w:rsidRDefault="00314117" w:rsidP="008A7201">
            <w:pPr>
              <w:spacing w:line="240" w:lineRule="atLeast"/>
              <w:rPr>
                <w:sz w:val="20"/>
                <w:szCs w:val="20"/>
              </w:rPr>
            </w:pPr>
          </w:p>
        </w:tc>
        <w:tc>
          <w:tcPr>
            <w:tcW w:w="261" w:type="dxa"/>
            <w:noWrap/>
            <w:vAlign w:val="bottom"/>
          </w:tcPr>
          <w:p w:rsidR="00314117" w:rsidRPr="007C6590" w:rsidRDefault="00314117" w:rsidP="008A7201">
            <w:pPr>
              <w:spacing w:line="240" w:lineRule="atLeast"/>
              <w:rPr>
                <w:sz w:val="20"/>
                <w:szCs w:val="20"/>
              </w:rPr>
            </w:pPr>
          </w:p>
        </w:tc>
        <w:tc>
          <w:tcPr>
            <w:tcW w:w="360" w:type="dxa"/>
            <w:noWrap/>
            <w:vAlign w:val="bottom"/>
          </w:tcPr>
          <w:p w:rsidR="00314117" w:rsidRPr="007C6590" w:rsidRDefault="00314117" w:rsidP="008A7201">
            <w:pPr>
              <w:spacing w:line="240" w:lineRule="atLeast"/>
              <w:rPr>
                <w:sz w:val="20"/>
                <w:szCs w:val="20"/>
              </w:rPr>
            </w:pPr>
          </w:p>
        </w:tc>
        <w:tc>
          <w:tcPr>
            <w:tcW w:w="460" w:type="dxa"/>
            <w:noWrap/>
            <w:vAlign w:val="bottom"/>
          </w:tcPr>
          <w:p w:rsidR="00314117" w:rsidRPr="007C6590" w:rsidRDefault="00314117" w:rsidP="008A7201">
            <w:pPr>
              <w:spacing w:line="240" w:lineRule="atLeast"/>
              <w:rPr>
                <w:sz w:val="20"/>
                <w:szCs w:val="20"/>
              </w:rPr>
            </w:pPr>
          </w:p>
        </w:tc>
        <w:tc>
          <w:tcPr>
            <w:tcW w:w="236" w:type="dxa"/>
            <w:noWrap/>
            <w:vAlign w:val="bottom"/>
          </w:tcPr>
          <w:p w:rsidR="00314117" w:rsidRPr="007C6590" w:rsidRDefault="00314117" w:rsidP="008A7201">
            <w:pPr>
              <w:spacing w:line="240" w:lineRule="atLeast"/>
              <w:rPr>
                <w:sz w:val="20"/>
                <w:szCs w:val="20"/>
              </w:rPr>
            </w:pPr>
          </w:p>
        </w:tc>
        <w:tc>
          <w:tcPr>
            <w:tcW w:w="282" w:type="dxa"/>
            <w:noWrap/>
            <w:vAlign w:val="bottom"/>
          </w:tcPr>
          <w:p w:rsidR="00314117" w:rsidRPr="007C6590" w:rsidRDefault="00314117" w:rsidP="008A7201">
            <w:pPr>
              <w:spacing w:line="240" w:lineRule="atLeast"/>
              <w:rPr>
                <w:sz w:val="20"/>
                <w:szCs w:val="20"/>
              </w:rPr>
            </w:pPr>
          </w:p>
        </w:tc>
      </w:tr>
    </w:tbl>
    <w:p w:rsidR="00314117" w:rsidRPr="008614F3" w:rsidRDefault="00314117" w:rsidP="00190DE7">
      <w:pPr>
        <w:spacing w:line="240" w:lineRule="atLeast"/>
        <w:rPr>
          <w:b/>
          <w:sz w:val="26"/>
          <w:szCs w:val="26"/>
        </w:rPr>
        <w:sectPr w:rsidR="00314117" w:rsidRPr="008614F3" w:rsidSect="00556C8C">
          <w:headerReference w:type="first" r:id="rId45"/>
          <w:footerReference w:type="first" r:id="rId46"/>
          <w:pgSz w:w="11906" w:h="16838"/>
          <w:pgMar w:top="1134" w:right="851" w:bottom="992" w:left="1701" w:header="709" w:footer="709" w:gutter="0"/>
          <w:cols w:space="708"/>
          <w:docGrid w:linePitch="360"/>
        </w:sectPr>
      </w:pPr>
    </w:p>
    <w:p w:rsidR="008411BB" w:rsidRPr="008411BB" w:rsidRDefault="008411BB" w:rsidP="008411BB">
      <w:pPr>
        <w:spacing w:line="240" w:lineRule="atLeast"/>
        <w:jc w:val="center"/>
        <w:rPr>
          <w:b/>
          <w:sz w:val="26"/>
          <w:szCs w:val="26"/>
        </w:rPr>
      </w:pPr>
      <w:r w:rsidRPr="008411BB">
        <w:rPr>
          <w:b/>
          <w:sz w:val="26"/>
          <w:szCs w:val="26"/>
        </w:rPr>
        <w:lastRenderedPageBreak/>
        <w:t xml:space="preserve">ЧАСТЬ </w:t>
      </w:r>
      <w:r w:rsidRPr="008411BB">
        <w:rPr>
          <w:b/>
          <w:sz w:val="26"/>
          <w:szCs w:val="26"/>
          <w:lang w:val="en-US"/>
        </w:rPr>
        <w:t>III</w:t>
      </w:r>
      <w:r w:rsidRPr="008411BB">
        <w:rPr>
          <w:b/>
          <w:sz w:val="26"/>
          <w:szCs w:val="26"/>
        </w:rPr>
        <w:t>. ОПИСАНИЕ ОБЪЕКТА ЗАКУПКИ</w:t>
      </w:r>
    </w:p>
    <w:p w:rsidR="008411BB" w:rsidRPr="008411BB" w:rsidRDefault="008411BB" w:rsidP="008411BB">
      <w:pPr>
        <w:tabs>
          <w:tab w:val="left" w:pos="0"/>
        </w:tabs>
        <w:spacing w:line="240" w:lineRule="atLeast"/>
        <w:jc w:val="center"/>
        <w:rPr>
          <w:b/>
          <w:sz w:val="28"/>
          <w:szCs w:val="28"/>
        </w:rPr>
      </w:pPr>
      <w:r w:rsidRPr="008411BB">
        <w:rPr>
          <w:b/>
          <w:sz w:val="28"/>
          <w:szCs w:val="28"/>
        </w:rPr>
        <w:t>Техническая спецификация</w:t>
      </w:r>
    </w:p>
    <w:p w:rsidR="00E76004" w:rsidRPr="00E76004" w:rsidRDefault="00E76004" w:rsidP="00E76004">
      <w:pPr>
        <w:widowControl w:val="0"/>
        <w:autoSpaceDE w:val="0"/>
        <w:autoSpaceDN w:val="0"/>
        <w:adjustRightInd w:val="0"/>
        <w:jc w:val="center"/>
        <w:rPr>
          <w:b/>
          <w:bCs/>
        </w:rPr>
      </w:pPr>
      <w:r w:rsidRPr="00E76004">
        <w:rPr>
          <w:b/>
          <w:bCs/>
        </w:rPr>
        <w:t xml:space="preserve">на поставку </w:t>
      </w:r>
      <w:hyperlink r:id="rId47" w:history="1">
        <w:r w:rsidRPr="00E76004">
          <w:rPr>
            <w:b/>
          </w:rPr>
          <w:t>вагон</w:t>
        </w:r>
        <w:r w:rsidR="0073313F">
          <w:rPr>
            <w:b/>
          </w:rPr>
          <w:t>ов</w:t>
        </w:r>
        <w:r w:rsidRPr="00E76004">
          <w:rPr>
            <w:b/>
          </w:rPr>
          <w:t xml:space="preserve"> трамвайн</w:t>
        </w:r>
        <w:r w:rsidR="0073313F">
          <w:rPr>
            <w:b/>
          </w:rPr>
          <w:t>ых</w:t>
        </w:r>
        <w:r w:rsidRPr="00E76004">
          <w:rPr>
            <w:b/>
          </w:rPr>
          <w:t xml:space="preserve"> пассажирск</w:t>
        </w:r>
        <w:r w:rsidR="0073313F">
          <w:rPr>
            <w:b/>
          </w:rPr>
          <w:t>их</w:t>
        </w:r>
        <w:r w:rsidRPr="00E76004">
          <w:rPr>
            <w:b/>
          </w:rPr>
          <w:t xml:space="preserve"> самоходн</w:t>
        </w:r>
        <w:r w:rsidR="0073313F">
          <w:rPr>
            <w:b/>
          </w:rPr>
          <w:t>ых</w:t>
        </w:r>
        <w:r w:rsidRPr="00E76004">
          <w:rPr>
            <w:b/>
          </w:rPr>
          <w:t xml:space="preserve"> (моторн</w:t>
        </w:r>
        <w:r w:rsidR="0073313F">
          <w:rPr>
            <w:b/>
          </w:rPr>
          <w:t>ых</w:t>
        </w:r>
        <w:r w:rsidRPr="00E76004">
          <w:rPr>
            <w:b/>
          </w:rPr>
          <w:t>)</w:t>
        </w:r>
      </w:hyperlink>
    </w:p>
    <w:p w:rsidR="00E76004" w:rsidRPr="00E76004" w:rsidRDefault="00E76004" w:rsidP="00E6384D">
      <w:pPr>
        <w:spacing w:line="240" w:lineRule="atLeast"/>
        <w:jc w:val="center"/>
        <w:rPr>
          <w:b/>
          <w:bCs/>
        </w:rPr>
      </w:pPr>
      <w:r w:rsidRPr="006566A2">
        <w:t xml:space="preserve">ИКЗ: </w:t>
      </w:r>
      <w:r w:rsidR="00E6384D" w:rsidRPr="006566A2">
        <w:rPr>
          <w:rFonts w:ascii="Tahoma" w:hAnsi="Tahoma" w:cs="Tahoma"/>
          <w:sz w:val="21"/>
          <w:szCs w:val="21"/>
        </w:rPr>
        <w:t>213352</w:t>
      </w:r>
      <w:r w:rsidR="00E6384D">
        <w:rPr>
          <w:rFonts w:ascii="Tahoma" w:hAnsi="Tahoma" w:cs="Tahoma"/>
          <w:sz w:val="21"/>
          <w:szCs w:val="21"/>
        </w:rPr>
        <w:t>800886035280100100310013020244</w:t>
      </w:r>
    </w:p>
    <w:p w:rsidR="00E76004" w:rsidRPr="00E76004" w:rsidRDefault="00E76004" w:rsidP="00E76004">
      <w:pPr>
        <w:numPr>
          <w:ilvl w:val="0"/>
          <w:numId w:val="10"/>
        </w:numPr>
        <w:autoSpaceDE w:val="0"/>
        <w:autoSpaceDN w:val="0"/>
        <w:adjustRightInd w:val="0"/>
        <w:spacing w:before="120" w:after="120" w:line="276" w:lineRule="auto"/>
        <w:ind w:left="425" w:hanging="425"/>
        <w:jc w:val="both"/>
        <w:rPr>
          <w:b/>
          <w:bCs/>
          <w:u w:val="single"/>
        </w:rPr>
      </w:pPr>
      <w:r w:rsidRPr="00E76004">
        <w:rPr>
          <w:b/>
          <w:bCs/>
          <w:u w:val="single"/>
        </w:rPr>
        <w:t>Требование к объекту закупки</w:t>
      </w:r>
    </w:p>
    <w:p w:rsidR="00E76004" w:rsidRPr="00D34999" w:rsidRDefault="00E76004" w:rsidP="00E76004">
      <w:pPr>
        <w:autoSpaceDE w:val="0"/>
        <w:autoSpaceDN w:val="0"/>
        <w:adjustRightInd w:val="0"/>
        <w:jc w:val="both"/>
      </w:pPr>
      <w:r w:rsidRPr="00D34999">
        <w:t xml:space="preserve">Вагон трамвайный пассажирский, </w:t>
      </w:r>
      <w:r w:rsidR="000F5FC7" w:rsidRPr="00D34999">
        <w:t>одно</w:t>
      </w:r>
      <w:r w:rsidRPr="00D34999">
        <w:t xml:space="preserve">секционный, </w:t>
      </w:r>
      <w:r w:rsidR="00DC40B0" w:rsidRPr="00D34999">
        <w:t xml:space="preserve">одностороннего движения, </w:t>
      </w:r>
      <w:r w:rsidRPr="00D34999">
        <w:t>четырехосный, с низким уровнем пола, предназначенный для эксплуатации на городских маршрутах, оборудованных контактной сетью по ГОСТ 6962-75</w:t>
      </w:r>
      <w:r w:rsidRPr="00D34999">
        <w:rPr>
          <w:rFonts w:eastAsia="Calibri"/>
          <w:lang w:eastAsia="en-US"/>
        </w:rPr>
        <w:t xml:space="preserve"> «</w:t>
      </w:r>
      <w:proofErr w:type="gramStart"/>
      <w:r w:rsidRPr="00D34999">
        <w:rPr>
          <w:rFonts w:eastAsia="Calibri"/>
          <w:lang w:eastAsia="en-US"/>
        </w:rPr>
        <w:t>Транспорт</w:t>
      </w:r>
      <w:proofErr w:type="gramEnd"/>
      <w:r w:rsidRPr="00D34999">
        <w:rPr>
          <w:rFonts w:eastAsia="Calibri"/>
          <w:lang w:eastAsia="en-US"/>
        </w:rPr>
        <w:t xml:space="preserve"> электрифицированный с питанием от контактной сети. Ряд напряжений»</w:t>
      </w:r>
      <w:r w:rsidRPr="00D34999">
        <w:t xml:space="preserve"> и рельсовыми путями с шириной колеи 1524 мм. </w:t>
      </w:r>
    </w:p>
    <w:p w:rsidR="00D34999" w:rsidRDefault="00D34999" w:rsidP="00E76004">
      <w:pPr>
        <w:autoSpaceDE w:val="0"/>
        <w:autoSpaceDN w:val="0"/>
        <w:adjustRightInd w:val="0"/>
        <w:jc w:val="both"/>
      </w:pPr>
    </w:p>
    <w:p w:rsidR="00D34999" w:rsidRDefault="00D34999" w:rsidP="00E76004">
      <w:pPr>
        <w:autoSpaceDE w:val="0"/>
        <w:autoSpaceDN w:val="0"/>
        <w:adjustRightInd w:val="0"/>
        <w:jc w:val="both"/>
      </w:pPr>
      <w:r w:rsidRPr="00D34999">
        <w:t xml:space="preserve">Количество поставляемого Товара – </w:t>
      </w:r>
      <w:r>
        <w:t>11 (одиннадцать)</w:t>
      </w:r>
      <w:r w:rsidRPr="00D34999">
        <w:t xml:space="preserve"> штук.</w:t>
      </w:r>
    </w:p>
    <w:p w:rsidR="00E76004" w:rsidRPr="00E76004" w:rsidRDefault="00E76004" w:rsidP="00E76004">
      <w:pPr>
        <w:autoSpaceDE w:val="0"/>
        <w:autoSpaceDN w:val="0"/>
        <w:adjustRightInd w:val="0"/>
        <w:spacing w:before="120" w:after="120"/>
        <w:jc w:val="both"/>
        <w:rPr>
          <w:b/>
          <w:bCs/>
          <w:u w:val="single"/>
        </w:rPr>
      </w:pPr>
      <w:r w:rsidRPr="00E76004">
        <w:rPr>
          <w:b/>
          <w:bCs/>
        </w:rPr>
        <w:t xml:space="preserve">2.     </w:t>
      </w:r>
      <w:r w:rsidRPr="00E76004">
        <w:rPr>
          <w:b/>
          <w:bCs/>
          <w:u w:val="single"/>
        </w:rPr>
        <w:t>Требования к качеству товара.</w:t>
      </w:r>
    </w:p>
    <w:p w:rsidR="00E76004" w:rsidRPr="00E76004" w:rsidRDefault="00E76004" w:rsidP="00E76004">
      <w:pPr>
        <w:autoSpaceDE w:val="0"/>
        <w:autoSpaceDN w:val="0"/>
        <w:adjustRightInd w:val="0"/>
        <w:jc w:val="both"/>
        <w:rPr>
          <w:rFonts w:eastAsia="Calibri"/>
          <w:bCs/>
          <w:spacing w:val="4"/>
          <w:lang w:eastAsia="en-US"/>
        </w:rPr>
      </w:pPr>
      <w:r w:rsidRPr="00E76004">
        <w:rPr>
          <w:bCs/>
        </w:rPr>
        <w:t>2.1.</w:t>
      </w:r>
      <w:r w:rsidRPr="00E76004">
        <w:rPr>
          <w:bCs/>
        </w:rPr>
        <w:tab/>
      </w:r>
      <w:r w:rsidRPr="00E76004">
        <w:rPr>
          <w:rFonts w:eastAsia="Calibri"/>
          <w:bCs/>
          <w:spacing w:val="4"/>
          <w:lang w:eastAsia="en-US"/>
        </w:rPr>
        <w:t>Трамвайный вагон должен соответствовать:</w:t>
      </w:r>
    </w:p>
    <w:p w:rsidR="00E76004" w:rsidRPr="00E76004" w:rsidRDefault="00E76004" w:rsidP="00E76004">
      <w:pPr>
        <w:numPr>
          <w:ilvl w:val="0"/>
          <w:numId w:val="9"/>
        </w:numPr>
        <w:autoSpaceDE w:val="0"/>
        <w:autoSpaceDN w:val="0"/>
        <w:adjustRightInd w:val="0"/>
        <w:spacing w:after="200"/>
        <w:contextualSpacing/>
        <w:jc w:val="both"/>
      </w:pPr>
      <w:r w:rsidRPr="00E76004">
        <w:t>ГОСТ 8802-78 «Межгосударственный стандарт. Вагоны трамвайные пассажирские. Технические условия» (утв. и введен в действие Постановлением Госстандарта СССР от 02.02.1978 № 344)</w:t>
      </w:r>
    </w:p>
    <w:p w:rsidR="00E76004" w:rsidRPr="00E76004" w:rsidRDefault="00E76004" w:rsidP="00E76004">
      <w:pPr>
        <w:numPr>
          <w:ilvl w:val="0"/>
          <w:numId w:val="9"/>
        </w:numPr>
        <w:autoSpaceDE w:val="0"/>
        <w:autoSpaceDN w:val="0"/>
        <w:adjustRightInd w:val="0"/>
        <w:spacing w:after="200"/>
        <w:contextualSpacing/>
        <w:jc w:val="both"/>
      </w:pPr>
      <w:r w:rsidRPr="00E76004">
        <w:t>технической документации завода-изготовителя;</w:t>
      </w:r>
    </w:p>
    <w:p w:rsidR="00E76004" w:rsidRPr="00E76004" w:rsidRDefault="00E76004" w:rsidP="00E76004">
      <w:pPr>
        <w:numPr>
          <w:ilvl w:val="0"/>
          <w:numId w:val="9"/>
        </w:numPr>
        <w:autoSpaceDE w:val="0"/>
        <w:autoSpaceDN w:val="0"/>
        <w:adjustRightInd w:val="0"/>
        <w:spacing w:after="200"/>
        <w:contextualSpacing/>
        <w:jc w:val="both"/>
      </w:pPr>
      <w:r w:rsidRPr="00E76004">
        <w:t xml:space="preserve">Правилам технической эксплуатации трамвая (утверждены распоряжением Министерства транспорта РФ от 30.11.2001 № АН-103-р); </w:t>
      </w:r>
    </w:p>
    <w:p w:rsidR="00E76004" w:rsidRPr="00E76004" w:rsidRDefault="00E76004" w:rsidP="00E76004">
      <w:pPr>
        <w:numPr>
          <w:ilvl w:val="0"/>
          <w:numId w:val="9"/>
        </w:numPr>
        <w:autoSpaceDE w:val="0"/>
        <w:autoSpaceDN w:val="0"/>
        <w:adjustRightInd w:val="0"/>
        <w:spacing w:after="200"/>
        <w:contextualSpacing/>
        <w:jc w:val="both"/>
        <w:rPr>
          <w:rFonts w:eastAsia="Calibri"/>
          <w:bCs/>
          <w:spacing w:val="4"/>
          <w:lang w:eastAsia="en-US"/>
        </w:rPr>
      </w:pPr>
      <w:r w:rsidRPr="00E76004">
        <w:t xml:space="preserve">Постановлению Правительства Российской Федерации от 16 ноября 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p>
    <w:p w:rsidR="00E76004" w:rsidRPr="00E76004" w:rsidRDefault="00E76004" w:rsidP="00E76004">
      <w:pPr>
        <w:numPr>
          <w:ilvl w:val="0"/>
          <w:numId w:val="9"/>
        </w:numPr>
        <w:autoSpaceDE w:val="0"/>
        <w:autoSpaceDN w:val="0"/>
        <w:adjustRightInd w:val="0"/>
        <w:spacing w:after="200"/>
        <w:contextualSpacing/>
        <w:jc w:val="both"/>
        <w:rPr>
          <w:rFonts w:eastAsia="Calibri"/>
          <w:bCs/>
          <w:spacing w:val="4"/>
          <w:lang w:eastAsia="en-US"/>
        </w:rPr>
      </w:pPr>
      <w:r w:rsidRPr="00E76004">
        <w:rPr>
          <w:rFonts w:eastAsia="Calibri"/>
          <w:bCs/>
          <w:spacing w:val="4"/>
          <w:lang w:eastAsia="en-US"/>
        </w:rPr>
        <w:t>Постановлению Правительства Российской Федерации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
    <w:p w:rsidR="00E76004" w:rsidRPr="00E76004" w:rsidRDefault="00E76004" w:rsidP="00E76004">
      <w:pPr>
        <w:numPr>
          <w:ilvl w:val="0"/>
          <w:numId w:val="9"/>
        </w:numPr>
        <w:autoSpaceDE w:val="0"/>
        <w:autoSpaceDN w:val="0"/>
        <w:adjustRightInd w:val="0"/>
        <w:spacing w:after="200"/>
        <w:contextualSpacing/>
        <w:jc w:val="both"/>
        <w:rPr>
          <w:rFonts w:eastAsia="Calibri"/>
          <w:bCs/>
          <w:spacing w:val="4"/>
          <w:lang w:eastAsia="en-US"/>
        </w:rPr>
      </w:pPr>
      <w:r w:rsidRPr="00E76004">
        <w:t>Настоящему Техническому заданию.</w:t>
      </w:r>
    </w:p>
    <w:p w:rsidR="00E76004" w:rsidRPr="00E76004" w:rsidRDefault="00E76004" w:rsidP="00E76004">
      <w:pPr>
        <w:autoSpaceDE w:val="0"/>
        <w:autoSpaceDN w:val="0"/>
        <w:adjustRightInd w:val="0"/>
        <w:contextualSpacing/>
        <w:jc w:val="both"/>
        <w:rPr>
          <w:rFonts w:eastAsia="Calibri"/>
          <w:bCs/>
          <w:spacing w:val="4"/>
          <w:lang w:eastAsia="en-US"/>
        </w:rPr>
      </w:pPr>
      <w:r w:rsidRPr="00E76004">
        <w:rPr>
          <w:rFonts w:eastAsia="Calibri"/>
          <w:bCs/>
          <w:spacing w:val="4"/>
          <w:lang w:eastAsia="en-US"/>
        </w:rPr>
        <w:t xml:space="preserve">              Трамвайный вагон должен изготавливаться в климатическом исполнении по межгосударственному стандарту 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(утв. постановлением Госстандарта СССР от 29.12.1969 № 1394) и обеспечивать </w:t>
      </w:r>
      <w:r w:rsidRPr="00E76004">
        <w:t>безопасную</w:t>
      </w:r>
      <w:r w:rsidRPr="00E76004">
        <w:rPr>
          <w:rFonts w:eastAsia="Calibri"/>
          <w:bCs/>
          <w:spacing w:val="4"/>
          <w:lang w:eastAsia="en-US"/>
        </w:rPr>
        <w:t xml:space="preserve"> перевозку пассажиров на трамвайных маршрутах при температурах от +40 до –40°С.</w:t>
      </w:r>
    </w:p>
    <w:p w:rsidR="00E76004" w:rsidRPr="00E76004" w:rsidRDefault="00E76004" w:rsidP="00E76004">
      <w:pPr>
        <w:autoSpaceDE w:val="0"/>
        <w:autoSpaceDN w:val="0"/>
        <w:adjustRightInd w:val="0"/>
        <w:jc w:val="both"/>
      </w:pPr>
      <w:r w:rsidRPr="00E76004">
        <w:rPr>
          <w:rFonts w:eastAsia="Calibri"/>
          <w:bCs/>
          <w:spacing w:val="4"/>
          <w:lang w:eastAsia="en-US"/>
        </w:rPr>
        <w:t>2.2.</w:t>
      </w:r>
      <w:r w:rsidRPr="00E76004">
        <w:rPr>
          <w:rFonts w:eastAsia="Calibri"/>
          <w:bCs/>
          <w:spacing w:val="4"/>
          <w:lang w:eastAsia="en-US"/>
        </w:rPr>
        <w:tab/>
        <w:t xml:space="preserve"> </w:t>
      </w:r>
      <w:r w:rsidRPr="00E76004">
        <w:t xml:space="preserve">Товар должен принадлежать Поставщику на праве собственности, не должен быть заложенным или арестованным, не являться предметом исков третьих лиц, должен быть не ранее </w:t>
      </w:r>
      <w:r w:rsidRPr="00865969">
        <w:t>20</w:t>
      </w:r>
      <w:r w:rsidR="00CA5D48" w:rsidRPr="00865969">
        <w:t>20</w:t>
      </w:r>
      <w:r w:rsidRPr="00E76004">
        <w:t xml:space="preserve"> года выпуска, новым, то есть не бывшим в коммерческой эксплуатации, не восстанов</w:t>
      </w:r>
      <w:r w:rsidRPr="00E76004">
        <w:lastRenderedPageBreak/>
        <w:t>ленным и не собранным из восстановленных компонентов, компоненты должны быть не законсервированными, не после капитального ремонта, быть серийным и свободно поставляться и распространяться на территории Российской Федерации.</w:t>
      </w:r>
    </w:p>
    <w:p w:rsidR="00E76004" w:rsidRPr="00E76004" w:rsidRDefault="00E76004" w:rsidP="00E76004">
      <w:pPr>
        <w:autoSpaceDE w:val="0"/>
        <w:autoSpaceDN w:val="0"/>
        <w:adjustRightInd w:val="0"/>
        <w:ind w:firstLine="709"/>
        <w:jc w:val="both"/>
      </w:pPr>
      <w:r w:rsidRPr="00E76004">
        <w:t>Товар должен быть в соответствии с Технической спецификацией Заказчика, исправным и годным к эксплуатации, не иметь внешних дефектов, дефектов, связанных с конструкцией, материалами и функционированием при штатном использовании.</w:t>
      </w:r>
    </w:p>
    <w:p w:rsidR="00E76004" w:rsidRPr="00E76004" w:rsidRDefault="00E76004" w:rsidP="00E76004">
      <w:pPr>
        <w:autoSpaceDE w:val="0"/>
        <w:autoSpaceDN w:val="0"/>
        <w:adjustRightInd w:val="0"/>
        <w:jc w:val="both"/>
      </w:pPr>
      <w:r w:rsidRPr="00E76004">
        <w:rPr>
          <w:bCs/>
        </w:rPr>
        <w:t>2.3.</w:t>
      </w:r>
      <w:r w:rsidRPr="00E76004">
        <w:rPr>
          <w:bCs/>
        </w:rPr>
        <w:tab/>
        <w:t xml:space="preserve"> </w:t>
      </w:r>
      <w:r w:rsidRPr="00E76004">
        <w:t>Материалы, предназначенные для применения в трамвайных вагонах, в зависимости от назначения, должны соответствовать требованиям пожарной безопасности.</w:t>
      </w:r>
    </w:p>
    <w:p w:rsidR="00E76004" w:rsidRPr="00E76004" w:rsidRDefault="00E76004" w:rsidP="00E76004">
      <w:pPr>
        <w:tabs>
          <w:tab w:val="left" w:pos="426"/>
        </w:tabs>
        <w:autoSpaceDE w:val="0"/>
        <w:autoSpaceDN w:val="0"/>
        <w:adjustRightInd w:val="0"/>
        <w:spacing w:before="120" w:after="120"/>
        <w:jc w:val="both"/>
        <w:rPr>
          <w:b/>
        </w:rPr>
      </w:pPr>
      <w:r w:rsidRPr="00E76004">
        <w:rPr>
          <w:b/>
        </w:rPr>
        <w:t xml:space="preserve">3.     </w:t>
      </w:r>
      <w:r w:rsidRPr="00E76004">
        <w:rPr>
          <w:b/>
          <w:bCs/>
          <w:u w:val="single"/>
        </w:rPr>
        <w:t xml:space="preserve">Требования к техническим, функциональным и эксплуатационным характеристикам </w:t>
      </w:r>
      <w:r w:rsidRPr="00E76004">
        <w:rPr>
          <w:bCs/>
        </w:rPr>
        <w:t>товара установлены в форме табличного вида «Требования к значениям показателей (характеристикам) товара», являются частью настоящего Технического задания и приведены в Приложении 1.</w:t>
      </w:r>
    </w:p>
    <w:p w:rsidR="00E76004" w:rsidRPr="00E76004" w:rsidRDefault="00E76004" w:rsidP="00E76004">
      <w:pPr>
        <w:ind w:left="6" w:hanging="6"/>
        <w:jc w:val="both"/>
        <w:rPr>
          <w:b/>
        </w:rPr>
      </w:pPr>
      <w:r w:rsidRPr="00E76004">
        <w:rPr>
          <w:b/>
        </w:rPr>
        <w:t xml:space="preserve">3.1.        </w:t>
      </w:r>
      <w:r w:rsidRPr="00E76004">
        <w:rPr>
          <w:b/>
          <w:i/>
        </w:rPr>
        <w:t>Требование к вентиляции пассажирского салона и кабины водителя:</w:t>
      </w:r>
    </w:p>
    <w:p w:rsidR="00E76004" w:rsidRPr="00E76004" w:rsidRDefault="00E76004" w:rsidP="00E76004">
      <w:pPr>
        <w:contextualSpacing/>
        <w:jc w:val="both"/>
      </w:pPr>
      <w:r w:rsidRPr="00E76004">
        <w:t>3.1.1.    Естественная через форточки окон салона и кабины водителя (форточки сдвижного и/или откидного типа в металлическом каркасе, с ручной блокировкой их открытия);</w:t>
      </w:r>
    </w:p>
    <w:p w:rsidR="00E76004" w:rsidRPr="00E76004" w:rsidRDefault="00E76004" w:rsidP="00E76004">
      <w:pPr>
        <w:ind w:left="5" w:hanging="5"/>
        <w:contextualSpacing/>
        <w:jc w:val="both"/>
      </w:pPr>
      <w:r w:rsidRPr="00E76004">
        <w:t>3.1.2.     Раздельные системы кондиционирования для салона и кабины водителя.</w:t>
      </w:r>
    </w:p>
    <w:p w:rsidR="00E76004" w:rsidRPr="00E76004" w:rsidRDefault="00E76004" w:rsidP="00E76004">
      <w:pPr>
        <w:autoSpaceDE w:val="0"/>
        <w:autoSpaceDN w:val="0"/>
        <w:adjustRightInd w:val="0"/>
        <w:spacing w:before="120"/>
        <w:jc w:val="both"/>
        <w:rPr>
          <w:b/>
          <w:i/>
        </w:rPr>
      </w:pPr>
      <w:r w:rsidRPr="00E76004">
        <w:rPr>
          <w:b/>
        </w:rPr>
        <w:t>3.2.</w:t>
      </w:r>
      <w:r w:rsidRPr="00E76004">
        <w:rPr>
          <w:b/>
          <w:i/>
        </w:rPr>
        <w:tab/>
        <w:t>Требования к отоплению кабины водителя и салона:</w:t>
      </w:r>
    </w:p>
    <w:p w:rsidR="00E76004" w:rsidRPr="00E76004" w:rsidRDefault="00E76004" w:rsidP="00E76004">
      <w:pPr>
        <w:autoSpaceDE w:val="0"/>
        <w:autoSpaceDN w:val="0"/>
        <w:adjustRightInd w:val="0"/>
        <w:jc w:val="both"/>
      </w:pPr>
      <w:r w:rsidRPr="00E76004">
        <w:t xml:space="preserve">3.2.1.      Отопление осуществляется с помощью калориферов с нагревательными элементами. </w:t>
      </w:r>
    </w:p>
    <w:p w:rsidR="00E76004" w:rsidRPr="00E76004" w:rsidRDefault="00E76004" w:rsidP="00E76004">
      <w:pPr>
        <w:autoSpaceDE w:val="0"/>
        <w:autoSpaceDN w:val="0"/>
        <w:adjustRightInd w:val="0"/>
        <w:jc w:val="both"/>
        <w:rPr>
          <w:bCs/>
        </w:rPr>
      </w:pPr>
      <w:r w:rsidRPr="00E76004">
        <w:t>3.2.2.      Обеспечение комфортных условий труда водителя при температуре наружного воздуха до минус 40 ˚С.</w:t>
      </w:r>
    </w:p>
    <w:p w:rsidR="00E76004" w:rsidRPr="00E76004" w:rsidRDefault="00E76004" w:rsidP="00E76004">
      <w:pPr>
        <w:autoSpaceDE w:val="0"/>
        <w:autoSpaceDN w:val="0"/>
        <w:adjustRightInd w:val="0"/>
        <w:spacing w:before="120"/>
        <w:jc w:val="both"/>
        <w:rPr>
          <w:b/>
          <w:i/>
        </w:rPr>
      </w:pPr>
      <w:r w:rsidRPr="00E76004">
        <w:rPr>
          <w:b/>
        </w:rPr>
        <w:t>3.3.</w:t>
      </w:r>
      <w:r w:rsidRPr="00E76004">
        <w:rPr>
          <w:b/>
          <w:i/>
        </w:rPr>
        <w:t xml:space="preserve">         Требования основные к электрооборудованию:</w:t>
      </w:r>
    </w:p>
    <w:p w:rsidR="00E76004" w:rsidRPr="00E76004" w:rsidRDefault="00E76004" w:rsidP="00E76004">
      <w:pPr>
        <w:autoSpaceDE w:val="0"/>
        <w:autoSpaceDN w:val="0"/>
        <w:adjustRightInd w:val="0"/>
        <w:jc w:val="both"/>
      </w:pPr>
      <w:r w:rsidRPr="00E76004">
        <w:t>3.3.1.   Вагон должен быть оборудован асинхронными тяговыми двигателя</w:t>
      </w:r>
      <w:r w:rsidR="00FE6B53">
        <w:t>ми</w:t>
      </w:r>
      <w:r w:rsidRPr="00E76004">
        <w:rPr>
          <w:spacing w:val="4"/>
        </w:rPr>
        <w:t xml:space="preserve">. </w:t>
      </w:r>
      <w:r w:rsidRPr="00E76004">
        <w:t xml:space="preserve">  </w:t>
      </w:r>
    </w:p>
    <w:p w:rsidR="00E76004" w:rsidRPr="00E76004" w:rsidRDefault="00E76004" w:rsidP="00E76004">
      <w:pPr>
        <w:autoSpaceDE w:val="0"/>
        <w:autoSpaceDN w:val="0"/>
        <w:adjustRightInd w:val="0"/>
        <w:jc w:val="both"/>
      </w:pPr>
      <w:r w:rsidRPr="00E76004">
        <w:t>3.3.2.   Защитные оболочки электрических машин, аппаратов, проводов и жгутов, расположенных на крыше и под полом, имеют степень защиты IP54 по Межгосударственному стандарту ГОСТ 14254-2015 (IEC 60529:2013) «Степени защиты, обеспечиваемые оболочками (Код IP)» (введен в действие </w:t>
      </w:r>
      <w:hyperlink r:id="rId48" w:anchor="/document/71467288/entry/0" w:history="1">
        <w:r w:rsidRPr="00E76004">
          <w:t>приказом</w:t>
        </w:r>
      </w:hyperlink>
      <w:r w:rsidRPr="00E76004">
        <w:t> Федерального агентства по техническому регулированию и метрологии от 10.06.2016 № 604-ст).</w:t>
      </w:r>
    </w:p>
    <w:p w:rsidR="00E76004" w:rsidRPr="00E76004" w:rsidRDefault="00E76004" w:rsidP="00E76004">
      <w:pPr>
        <w:autoSpaceDE w:val="0"/>
        <w:autoSpaceDN w:val="0"/>
        <w:adjustRightInd w:val="0"/>
        <w:jc w:val="both"/>
      </w:pPr>
      <w:r w:rsidRPr="00E76004">
        <w:t xml:space="preserve">3.3.3.     </w:t>
      </w:r>
      <w:proofErr w:type="spellStart"/>
      <w:r w:rsidRPr="00E76004">
        <w:t>Электроизоляция</w:t>
      </w:r>
      <w:proofErr w:type="spellEnd"/>
      <w:r w:rsidRPr="00E76004">
        <w:t xml:space="preserve"> проводов не должна поддерживать горение.</w:t>
      </w:r>
    </w:p>
    <w:p w:rsidR="00E76004" w:rsidRPr="00E76004" w:rsidRDefault="00E76004" w:rsidP="00E76004">
      <w:pPr>
        <w:autoSpaceDE w:val="0"/>
        <w:autoSpaceDN w:val="0"/>
        <w:adjustRightInd w:val="0"/>
        <w:jc w:val="both"/>
        <w:rPr>
          <w:spacing w:val="4"/>
        </w:rPr>
      </w:pPr>
      <w:r w:rsidRPr="00E76004">
        <w:rPr>
          <w:spacing w:val="4"/>
        </w:rPr>
        <w:t>3.3.4.  Электрические аппараты и машины по способу защиты человека от поражения электрическим током имеют класс II по Межгосударственному стандарту ГОСТ 12.2.007.0-75 «Система стандартов безопасности труда. Изделия электротехнические. Общие требования безопасности» (утв. постановлением Государственного комитета стандартов совета Министров СССР от 10.09.1975 № 2368) и защиту от токов короткого замыкания, перегрузок, коммутационных перенапряжений, защиту от атмосферных перенапряжений и превышения напряжения контактной сети.</w:t>
      </w:r>
    </w:p>
    <w:p w:rsidR="00E76004" w:rsidRPr="00E76004" w:rsidRDefault="00E76004" w:rsidP="00E76004">
      <w:pPr>
        <w:autoSpaceDE w:val="0"/>
        <w:autoSpaceDN w:val="0"/>
        <w:adjustRightInd w:val="0"/>
        <w:spacing w:before="120"/>
        <w:jc w:val="both"/>
        <w:rPr>
          <w:b/>
          <w:i/>
        </w:rPr>
      </w:pPr>
      <w:r w:rsidRPr="00E76004">
        <w:rPr>
          <w:b/>
        </w:rPr>
        <w:t>3.4.</w:t>
      </w:r>
      <w:r w:rsidRPr="00E76004">
        <w:rPr>
          <w:b/>
          <w:i/>
        </w:rPr>
        <w:t xml:space="preserve">      </w:t>
      </w:r>
      <w:r w:rsidRPr="00E76004">
        <w:t xml:space="preserve">  </w:t>
      </w:r>
      <w:r w:rsidRPr="00E76004">
        <w:rPr>
          <w:b/>
          <w:bCs/>
          <w:i/>
        </w:rPr>
        <w:t>Требования к окраске кузова и внутренней обшивки салона трамвайных вагонов.</w:t>
      </w:r>
      <w:r w:rsidRPr="00E76004">
        <w:rPr>
          <w:b/>
          <w:i/>
        </w:rPr>
        <w:t xml:space="preserve">   </w:t>
      </w:r>
    </w:p>
    <w:p w:rsidR="00E76004" w:rsidRPr="00E76004" w:rsidRDefault="00E76004" w:rsidP="00E76004">
      <w:pPr>
        <w:widowControl w:val="0"/>
        <w:tabs>
          <w:tab w:val="left" w:pos="1418"/>
        </w:tabs>
        <w:autoSpaceDE w:val="0"/>
        <w:autoSpaceDN w:val="0"/>
        <w:adjustRightInd w:val="0"/>
        <w:jc w:val="both"/>
      </w:pPr>
      <w:r w:rsidRPr="00E76004">
        <w:rPr>
          <w:bCs/>
        </w:rPr>
        <w:t xml:space="preserve">3.4.1     </w:t>
      </w:r>
      <w:r w:rsidR="00984C40">
        <w:t>Окраска, нанесение текста, графические изображения на кузове согласовываются с заказчиком по факту заключения контракта.</w:t>
      </w:r>
    </w:p>
    <w:p w:rsidR="00E76004" w:rsidRPr="00E76004" w:rsidRDefault="00E76004" w:rsidP="00E76004">
      <w:pPr>
        <w:widowControl w:val="0"/>
        <w:tabs>
          <w:tab w:val="left" w:pos="1418"/>
        </w:tabs>
        <w:autoSpaceDE w:val="0"/>
        <w:autoSpaceDN w:val="0"/>
        <w:adjustRightInd w:val="0"/>
        <w:jc w:val="both"/>
        <w:rPr>
          <w:spacing w:val="-1"/>
        </w:rPr>
      </w:pPr>
      <w:r w:rsidRPr="00E76004">
        <w:rPr>
          <w:bCs/>
        </w:rPr>
        <w:t>3.4.2.     Д</w:t>
      </w:r>
      <w:r w:rsidRPr="00E76004">
        <w:rPr>
          <w:spacing w:val="-1"/>
        </w:rPr>
        <w:t xml:space="preserve">ля маломобильных групп населения и для людей незрячих и плохо видящих в пассажирском салоне имеются информационные надписи, пиктограммы и таблички, соответствующие ГОСТ Р 52131-2019. «Национальный стандарт Российской Федерации. Средства отображения информации знаковые для инвалидов. Технические требования» (утв. и введен в действие Приказом </w:t>
      </w:r>
      <w:proofErr w:type="spellStart"/>
      <w:r w:rsidRPr="00E76004">
        <w:rPr>
          <w:spacing w:val="-1"/>
        </w:rPr>
        <w:t>Росстандарта</w:t>
      </w:r>
      <w:proofErr w:type="spellEnd"/>
      <w:r w:rsidRPr="00E76004">
        <w:rPr>
          <w:spacing w:val="-1"/>
        </w:rPr>
        <w:t xml:space="preserve"> от 29.08.2019 № 584-</w:t>
      </w:r>
      <w:r w:rsidRPr="00E76004">
        <w:rPr>
          <w:spacing w:val="-1"/>
        </w:rPr>
        <w:lastRenderedPageBreak/>
        <w:t>ст).</w:t>
      </w:r>
    </w:p>
    <w:p w:rsidR="00E76004" w:rsidRPr="00E76004" w:rsidRDefault="00E76004" w:rsidP="00E76004">
      <w:pPr>
        <w:widowControl w:val="0"/>
        <w:tabs>
          <w:tab w:val="left" w:pos="1418"/>
        </w:tabs>
        <w:autoSpaceDE w:val="0"/>
        <w:autoSpaceDN w:val="0"/>
        <w:adjustRightInd w:val="0"/>
        <w:spacing w:before="120"/>
        <w:jc w:val="both"/>
        <w:rPr>
          <w:b/>
        </w:rPr>
      </w:pPr>
      <w:r w:rsidRPr="00E76004">
        <w:rPr>
          <w:b/>
        </w:rPr>
        <w:t xml:space="preserve">3.5.        </w:t>
      </w:r>
      <w:r w:rsidRPr="00E76004">
        <w:rPr>
          <w:b/>
          <w:i/>
        </w:rPr>
        <w:t>Требования к дополнительному оборудованию</w:t>
      </w:r>
    </w:p>
    <w:p w:rsidR="00E76004" w:rsidRPr="00E76004" w:rsidRDefault="00E76004" w:rsidP="00E76004">
      <w:pPr>
        <w:widowControl w:val="0"/>
        <w:tabs>
          <w:tab w:val="left" w:pos="1418"/>
        </w:tabs>
        <w:autoSpaceDE w:val="0"/>
        <w:autoSpaceDN w:val="0"/>
        <w:adjustRightInd w:val="0"/>
        <w:spacing w:after="120"/>
        <w:ind w:firstLine="709"/>
        <w:jc w:val="both"/>
      </w:pPr>
      <w:r w:rsidRPr="00E76004">
        <w:t xml:space="preserve">Трамвайный вагон должен быть оборудован речевой системой информирования пассажиров, навигационным оборудованием, системой видеонаблюдения, визуальной системой информирования. Управление этими системами должно осуществляться от единого бортового центра – автоинформатора, установленного в кабине. </w:t>
      </w:r>
    </w:p>
    <w:tbl>
      <w:tblPr>
        <w:tblW w:w="4944" w:type="pct"/>
        <w:tblLayout w:type="fixed"/>
        <w:tblLook w:val="04A0" w:firstRow="1" w:lastRow="0" w:firstColumn="1" w:lastColumn="0" w:noHBand="0" w:noVBand="1"/>
      </w:tblPr>
      <w:tblGrid>
        <w:gridCol w:w="14761"/>
      </w:tblGrid>
      <w:tr w:rsidR="00E76004" w:rsidRPr="00E76004" w:rsidTr="008A7201">
        <w:trPr>
          <w:trHeight w:val="20"/>
        </w:trPr>
        <w:tc>
          <w:tcPr>
            <w:tcW w:w="5000" w:type="pct"/>
            <w:shd w:val="clear" w:color="auto" w:fill="auto"/>
            <w:vAlign w:val="center"/>
            <w:hideMark/>
          </w:tcPr>
          <w:p w:rsidR="00E76004" w:rsidRPr="00E76004" w:rsidRDefault="00E76004" w:rsidP="00E76004">
            <w:pPr>
              <w:jc w:val="both"/>
            </w:pPr>
            <w:r w:rsidRPr="00E76004">
              <w:t>3.5.1     Автоинформатор с привязкой к ГЛОНАСС:</w:t>
            </w:r>
          </w:p>
          <w:p w:rsidR="00E76004" w:rsidRPr="00E76004" w:rsidRDefault="00E76004" w:rsidP="00E76004">
            <w:pPr>
              <w:ind w:left="567"/>
              <w:jc w:val="both"/>
            </w:pPr>
            <w:r w:rsidRPr="00E76004">
              <w:t>- громкоговорящая связь через микрофон (микрофон имеет регулировку громкости и кнопку включения/отключения. Расположение микрофона обеспечивает использование водителем без отвлечения от управления вагоном. При включении микрофона предусмотрено временное отключение транслируемой информации из автоинформатора);</w:t>
            </w:r>
          </w:p>
          <w:p w:rsidR="00E76004" w:rsidRPr="00E76004" w:rsidRDefault="00E76004" w:rsidP="00E76004">
            <w:pPr>
              <w:ind w:left="567"/>
              <w:jc w:val="both"/>
            </w:pPr>
            <w:r w:rsidRPr="00E76004">
              <w:t xml:space="preserve">- динамики: расположение в салоне;  </w:t>
            </w:r>
          </w:p>
          <w:p w:rsidR="00E76004" w:rsidRPr="00E76004" w:rsidRDefault="00E76004" w:rsidP="00E76004">
            <w:pPr>
              <w:ind w:left="567"/>
              <w:jc w:val="both"/>
            </w:pPr>
            <w:r w:rsidRPr="00E76004">
              <w:t>- технические характеристики динамиков обеспечивают: выходная мощность уровня низких частот на нагрузке 4 Ом не менее 8 Вт;</w:t>
            </w:r>
          </w:p>
          <w:p w:rsidR="00E76004" w:rsidRPr="00E76004" w:rsidRDefault="00E76004" w:rsidP="00E76004">
            <w:pPr>
              <w:ind w:left="567"/>
              <w:jc w:val="both"/>
            </w:pPr>
            <w:r w:rsidRPr="00E76004">
              <w:t>- передний, боковой и задний электронные маршрутные указатели (табло);</w:t>
            </w:r>
          </w:p>
          <w:p w:rsidR="00E76004" w:rsidRPr="00E76004" w:rsidRDefault="00E76004" w:rsidP="00E76004">
            <w:pPr>
              <w:ind w:left="567"/>
              <w:jc w:val="both"/>
            </w:pPr>
            <w:r w:rsidRPr="00E76004">
              <w:t>- салонное табло (экран).</w:t>
            </w:r>
          </w:p>
          <w:p w:rsidR="00E76004" w:rsidRPr="00E76004" w:rsidRDefault="00E76004" w:rsidP="00E76004">
            <w:pPr>
              <w:ind w:left="567"/>
              <w:jc w:val="both"/>
            </w:pPr>
            <w:r w:rsidRPr="00E76004">
              <w:t>Передний указатель (табло) - со статическим отображением информации о текущем номере маршрута (наименовании начального и конечного остановочных пунктов маршрута).</w:t>
            </w:r>
          </w:p>
          <w:p w:rsidR="00E76004" w:rsidRPr="00E76004" w:rsidRDefault="00E76004" w:rsidP="00E76004">
            <w:pPr>
              <w:ind w:left="567"/>
              <w:jc w:val="both"/>
            </w:pPr>
            <w:r w:rsidRPr="00E76004">
              <w:t xml:space="preserve">Боковой указатель (табло) -  со статическим отображением информации о текущем номере маршрута, наименовании начального и конечного остановочных пунктов маршрута.  </w:t>
            </w:r>
          </w:p>
          <w:p w:rsidR="00E76004" w:rsidRPr="00E76004" w:rsidRDefault="00E76004" w:rsidP="00E76004">
            <w:pPr>
              <w:ind w:left="567"/>
              <w:jc w:val="both"/>
            </w:pPr>
            <w:r w:rsidRPr="00E76004">
              <w:t>Задний указатель (табло) - с отображением информации о текущем номере маршрута.</w:t>
            </w:r>
          </w:p>
          <w:p w:rsidR="00E76004" w:rsidRPr="00E76004" w:rsidRDefault="00E76004" w:rsidP="00E76004">
            <w:pPr>
              <w:ind w:left="567"/>
              <w:jc w:val="both"/>
            </w:pPr>
            <w:r w:rsidRPr="00E76004">
              <w:t xml:space="preserve">Салонное табло (экран) - с отображением названия текущей и следующей остановки и дополнительной информации, синхронизированной с речевыми сообщениями. </w:t>
            </w:r>
          </w:p>
          <w:p w:rsidR="00E76004" w:rsidRPr="00E76004" w:rsidRDefault="00E76004" w:rsidP="00E76004">
            <w:pPr>
              <w:ind w:left="567"/>
              <w:jc w:val="both"/>
            </w:pPr>
            <w:r w:rsidRPr="00E76004">
              <w:t xml:space="preserve">Яркость наружных электронных табло обеспечивает хорошую видимость надписей при ярком солнечном освещении. </w:t>
            </w:r>
          </w:p>
          <w:p w:rsidR="00E76004" w:rsidRPr="00E76004" w:rsidRDefault="00E76004" w:rsidP="00E76004">
            <w:pPr>
              <w:numPr>
                <w:ilvl w:val="2"/>
                <w:numId w:val="16"/>
              </w:numPr>
              <w:spacing w:before="120"/>
              <w:contextualSpacing/>
              <w:jc w:val="both"/>
            </w:pPr>
            <w:r w:rsidRPr="00E76004">
              <w:t xml:space="preserve">   Систем</w:t>
            </w:r>
            <w:r w:rsidR="00357ED4">
              <w:t>а</w:t>
            </w:r>
            <w:r w:rsidRPr="00E76004">
              <w:t xml:space="preserve"> навигации и связи.</w:t>
            </w:r>
          </w:p>
          <w:p w:rsidR="00E76004" w:rsidRPr="00E76004" w:rsidRDefault="00E76004" w:rsidP="00E76004">
            <w:pPr>
              <w:ind w:left="567"/>
              <w:jc w:val="both"/>
            </w:pPr>
            <w:r w:rsidRPr="00E76004">
              <w:t>Бортовой навигационно-коммуникационный комплекс ГЛОНАСС, соответствующий требованиям Постановления Правительства Российской Федерации от 26.09.2016 № 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 (далее - Постановление Правительства от 26.09.2016 № 969), подключенный через преобразователь (стабилизатор) напряжения 24/12 В.</w:t>
            </w:r>
          </w:p>
          <w:p w:rsidR="00E76004" w:rsidRPr="00E76004" w:rsidRDefault="00E76004" w:rsidP="00E76004">
            <w:pPr>
              <w:ind w:left="567"/>
              <w:jc w:val="both"/>
            </w:pPr>
            <w:r w:rsidRPr="00E76004">
              <w:t>Бортовой навигационно-связной терминал (БНСТ) служит в целях диспетчеризации управления за движением трамваев на линии.</w:t>
            </w:r>
          </w:p>
          <w:p w:rsidR="00E76004" w:rsidRPr="00E76004" w:rsidRDefault="00E76004" w:rsidP="00CC7148">
            <w:r w:rsidRPr="00E76004">
              <w:rPr>
                <w:spacing w:val="4"/>
              </w:rPr>
              <w:t xml:space="preserve"> </w:t>
            </w:r>
            <w:r w:rsidRPr="00E76004">
              <w:t xml:space="preserve">3.5.3.    Система видеонаблюдения </w:t>
            </w:r>
          </w:p>
          <w:p w:rsidR="00E76004" w:rsidRPr="00E76004" w:rsidRDefault="00E76004" w:rsidP="00E76004">
            <w:pPr>
              <w:ind w:left="567"/>
              <w:jc w:val="both"/>
            </w:pPr>
            <w:r w:rsidRPr="00E76004">
              <w:t>Система видеонаблюдения комплектуется:</w:t>
            </w:r>
          </w:p>
          <w:p w:rsidR="00E76004" w:rsidRPr="00E76004" w:rsidRDefault="00E76004" w:rsidP="00E76004">
            <w:pPr>
              <w:spacing w:before="120"/>
              <w:jc w:val="both"/>
            </w:pPr>
            <w:r w:rsidRPr="00E76004">
              <w:t>3.5.3.1. Видеорегистратором, обеспечивающим реализацию следующих функций:</w:t>
            </w:r>
          </w:p>
          <w:p w:rsidR="00E76004" w:rsidRPr="00E76004" w:rsidRDefault="00E76004" w:rsidP="00E76004">
            <w:pPr>
              <w:ind w:left="567"/>
              <w:jc w:val="both"/>
            </w:pPr>
            <w:r w:rsidRPr="00E76004">
              <w:t>- получение видеоданных от видеокамер;</w:t>
            </w:r>
          </w:p>
          <w:p w:rsidR="00E76004" w:rsidRPr="00E76004" w:rsidRDefault="00E76004" w:rsidP="00E76004">
            <w:pPr>
              <w:ind w:left="567"/>
              <w:jc w:val="both"/>
            </w:pPr>
            <w:r w:rsidRPr="00E76004">
              <w:t xml:space="preserve">- обработка видеоданных (архивирование, </w:t>
            </w:r>
            <w:proofErr w:type="spellStart"/>
            <w:r w:rsidRPr="00E76004">
              <w:t>фрагментирование</w:t>
            </w:r>
            <w:proofErr w:type="spellEnd"/>
            <w:r w:rsidRPr="00E76004">
              <w:t>, маркировка, сортировка, выбор фрагментов) с привязкой к месту (координаты) и времени записи видеоданных;</w:t>
            </w:r>
          </w:p>
          <w:p w:rsidR="00E76004" w:rsidRPr="00E76004" w:rsidRDefault="00E76004" w:rsidP="00E76004">
            <w:pPr>
              <w:ind w:left="567"/>
              <w:jc w:val="both"/>
            </w:pPr>
            <w:r w:rsidRPr="00E76004">
              <w:lastRenderedPageBreak/>
              <w:t>Требования к видеорегистратору:</w:t>
            </w:r>
          </w:p>
          <w:p w:rsidR="00E76004" w:rsidRPr="00E76004" w:rsidRDefault="00E76004" w:rsidP="00E76004">
            <w:pPr>
              <w:ind w:left="567"/>
              <w:jc w:val="both"/>
            </w:pPr>
            <w:r w:rsidRPr="00E76004">
              <w:t>- подключение не менее 8 видеокамер;</w:t>
            </w:r>
          </w:p>
          <w:p w:rsidR="00E76004" w:rsidRPr="00E76004" w:rsidRDefault="00E76004" w:rsidP="00E76004">
            <w:pPr>
              <w:ind w:left="567"/>
              <w:jc w:val="both"/>
            </w:pPr>
            <w:r w:rsidRPr="00E76004">
              <w:t>- хранение на жестком диске отснятого видеоматериала в качестве D1 (1280х720 в цвете) со всех камер за период минимум 30 календарных дней;</w:t>
            </w:r>
          </w:p>
          <w:p w:rsidR="00E76004" w:rsidRPr="00E76004" w:rsidRDefault="00E76004" w:rsidP="00E76004">
            <w:pPr>
              <w:ind w:left="567"/>
              <w:jc w:val="both"/>
            </w:pPr>
            <w:r w:rsidRPr="00E76004">
              <w:t>- настройка и выбор любой камеры для вывода изображения на монитор водителя (разделение сеткой на мониторе водителя, конфигурирование камер и их количества в выводимой сетке и пролистывание экранов в сетке изображения);</w:t>
            </w:r>
          </w:p>
          <w:p w:rsidR="00E76004" w:rsidRPr="00E76004" w:rsidRDefault="00E76004" w:rsidP="00E76004">
            <w:pPr>
              <w:ind w:left="567"/>
              <w:jc w:val="both"/>
            </w:pPr>
            <w:r w:rsidRPr="00E76004">
              <w:t xml:space="preserve">- подключение </w:t>
            </w:r>
            <w:proofErr w:type="spellStart"/>
            <w:r w:rsidRPr="00E76004">
              <w:t>Wi-Fi</w:t>
            </w:r>
            <w:proofErr w:type="spellEnd"/>
            <w:r w:rsidRPr="00E76004">
              <w:t xml:space="preserve"> модуля для передачи данных видеоархива;</w:t>
            </w:r>
          </w:p>
          <w:p w:rsidR="00E76004" w:rsidRPr="00E76004" w:rsidRDefault="00E76004" w:rsidP="00E76004">
            <w:pPr>
              <w:ind w:left="567"/>
              <w:jc w:val="both"/>
            </w:pPr>
            <w:r w:rsidRPr="00E76004">
              <w:t>-  G-сенсор (датчик удара);</w:t>
            </w:r>
          </w:p>
          <w:p w:rsidR="00E76004" w:rsidRPr="00E76004" w:rsidRDefault="00E76004" w:rsidP="00E76004">
            <w:pPr>
              <w:ind w:left="567"/>
              <w:jc w:val="both"/>
            </w:pPr>
            <w:r w:rsidRPr="00E76004">
              <w:t>- запись информации на жесткий диск с системой защиты от вибрации и от несанкционированного изъятия диска;</w:t>
            </w:r>
          </w:p>
          <w:p w:rsidR="00E76004" w:rsidRPr="00E76004" w:rsidRDefault="00E76004" w:rsidP="00E76004">
            <w:pPr>
              <w:ind w:left="567"/>
              <w:jc w:val="both"/>
            </w:pPr>
            <w:r w:rsidRPr="00E76004">
              <w:t>- интерфейсы ГЛОНАСС: USB 2.0, RS-485, LAN 10/100 Мбит/с;</w:t>
            </w:r>
          </w:p>
          <w:p w:rsidR="00E76004" w:rsidRPr="00E76004" w:rsidRDefault="00E76004" w:rsidP="00E76004">
            <w:pPr>
              <w:ind w:left="567"/>
              <w:jc w:val="both"/>
            </w:pPr>
            <w:r w:rsidRPr="00E76004">
              <w:t>- встроенная защита информации от импульсных помех и падения напряжения в бортовой сети.</w:t>
            </w:r>
          </w:p>
          <w:p w:rsidR="00E76004" w:rsidRPr="00E76004" w:rsidRDefault="00E76004" w:rsidP="00E76004">
            <w:pPr>
              <w:spacing w:before="120"/>
              <w:jc w:val="both"/>
            </w:pPr>
            <w:r w:rsidRPr="00E76004">
              <w:t>3.5.3.2. Съемны</w:t>
            </w:r>
            <w:r w:rsidR="00CE2B70">
              <w:t>й</w:t>
            </w:r>
            <w:r w:rsidRPr="00E76004">
              <w:t xml:space="preserve"> накопител</w:t>
            </w:r>
            <w:r w:rsidR="00CE2B70">
              <w:t>ь</w:t>
            </w:r>
            <w:r w:rsidRPr="00E76004">
              <w:t xml:space="preserve"> видеорегистратора (жесткий диск).</w:t>
            </w:r>
          </w:p>
          <w:p w:rsidR="00E76004" w:rsidRPr="00E76004" w:rsidRDefault="00E76004" w:rsidP="00E76004">
            <w:pPr>
              <w:ind w:left="567"/>
              <w:jc w:val="both"/>
            </w:pPr>
            <w:r w:rsidRPr="00E76004">
              <w:t>Требования к съемному накопителю видеорегистратора (жёсткий диск):</w:t>
            </w:r>
          </w:p>
          <w:p w:rsidR="00E76004" w:rsidRPr="00E76004" w:rsidRDefault="00E76004" w:rsidP="00E76004">
            <w:pPr>
              <w:ind w:left="567"/>
              <w:jc w:val="both"/>
            </w:pPr>
            <w:r w:rsidRPr="00E76004">
              <w:t>- форм фактор: не менее 2,5 дюйма;</w:t>
            </w:r>
          </w:p>
          <w:p w:rsidR="00E76004" w:rsidRPr="00E76004" w:rsidRDefault="00E76004" w:rsidP="00E76004">
            <w:pPr>
              <w:ind w:left="567"/>
              <w:jc w:val="both"/>
            </w:pPr>
            <w:r w:rsidRPr="00E76004">
              <w:t>- емкость накопителя: не менее 4 Тб;</w:t>
            </w:r>
          </w:p>
          <w:p w:rsidR="00E76004" w:rsidRPr="00E76004" w:rsidRDefault="00E76004" w:rsidP="00E76004">
            <w:pPr>
              <w:ind w:left="567"/>
              <w:jc w:val="both"/>
            </w:pPr>
            <w:r w:rsidRPr="00E76004">
              <w:t>- интерфейс накопителя: SATA.</w:t>
            </w:r>
          </w:p>
          <w:p w:rsidR="00E76004" w:rsidRPr="00E76004" w:rsidRDefault="00E76004" w:rsidP="00E76004">
            <w:pPr>
              <w:ind w:left="567"/>
              <w:jc w:val="both"/>
            </w:pPr>
            <w:r w:rsidRPr="00E76004">
              <w:t xml:space="preserve">Допускается поставка встраиваемого в видеорегистратор 3G/LTE модуля. При этом конструкция модуля позволяет проводить его замену без разборки корпуса видеорегистратора с использованием </w:t>
            </w:r>
            <w:proofErr w:type="spellStart"/>
            <w:r w:rsidRPr="00E76004">
              <w:t>быстроотключаемых</w:t>
            </w:r>
            <w:proofErr w:type="spellEnd"/>
            <w:r w:rsidRPr="00E76004">
              <w:t xml:space="preserve"> интерфейсных разъёмов либо альтернативных решений.</w:t>
            </w:r>
          </w:p>
          <w:p w:rsidR="00E76004" w:rsidRPr="00E76004" w:rsidRDefault="00E76004" w:rsidP="00E76004">
            <w:pPr>
              <w:spacing w:before="120"/>
              <w:ind w:left="284" w:hanging="284"/>
              <w:jc w:val="both"/>
            </w:pPr>
            <w:r w:rsidRPr="00E76004">
              <w:t>3.5.3.3. Видеокамер</w:t>
            </w:r>
            <w:r w:rsidR="004F7612">
              <w:t>ы</w:t>
            </w:r>
            <w:r w:rsidRPr="00E76004">
              <w:t>.</w:t>
            </w:r>
          </w:p>
          <w:p w:rsidR="00E76004" w:rsidRPr="00E76004" w:rsidRDefault="00E76004" w:rsidP="00E76004">
            <w:pPr>
              <w:ind w:left="567"/>
              <w:jc w:val="both"/>
            </w:pPr>
            <w:r w:rsidRPr="00E76004">
              <w:t xml:space="preserve">В состав комплекса входят 8 видеокамер: контроля работы водителя (обеспечивающей полный обзор действий водителя в кабине вагона) – 1ед.; переднего вида (обеспечивающая контроль обстановки по ходу движения вагона) – 1 ед.; салонные видеокамеры (обеспечивающие контроль обзора входа-выхода пассажиров) – 4 ед.; видеокамеры обзора боковой дорожкой обстановки (левый и правый борта в передней части вагона – 2 ед., комплект кабелей для подключения всех видеокамер к видеорегистратору. </w:t>
            </w:r>
          </w:p>
          <w:p w:rsidR="00E76004" w:rsidRPr="00E76004" w:rsidRDefault="004F7612" w:rsidP="00E76004">
            <w:pPr>
              <w:spacing w:before="120"/>
              <w:jc w:val="both"/>
            </w:pPr>
            <w:r>
              <w:t>3.5.3.4. Монитор</w:t>
            </w:r>
            <w:r w:rsidR="00E76004" w:rsidRPr="00E76004">
              <w:t xml:space="preserve"> водителя. </w:t>
            </w:r>
          </w:p>
          <w:p w:rsidR="00E76004" w:rsidRPr="00E76004" w:rsidRDefault="00E76004" w:rsidP="00E76004">
            <w:pPr>
              <w:ind w:firstLine="567"/>
              <w:jc w:val="both"/>
            </w:pPr>
            <w:r w:rsidRPr="00E76004">
              <w:t xml:space="preserve">Тип монитора – цветной, панельный; диагональ – не менее 8 дюймов; разрешение – не менее 800 x 480 точек на дюйм; матовый, с антибликовым покрытием и автоматической регулировкой яркости/контрастности; яркость – не менее 300 кд/м2; угол обзора по горизонтали/вертикали – 120°/170°; напряжение питания в диапазоне 10-28В; индикатор питания; контрастности и формата вывода изображения вынесены на переднюю панель; без USB входа, TV-тюнера и слота для карты памяти с целью предотвращения несанкционированного использования монитора. </w:t>
            </w:r>
          </w:p>
          <w:p w:rsidR="00E76004" w:rsidRPr="00E76004" w:rsidRDefault="00E76004" w:rsidP="00E76004">
            <w:pPr>
              <w:ind w:firstLine="567"/>
              <w:jc w:val="both"/>
            </w:pPr>
            <w:r w:rsidRPr="00E76004">
              <w:t xml:space="preserve">Крепление монитора обеспечивает сохранность оборудования и элементов крепёжной конструкции при высоких вибрационных нагрузках. </w:t>
            </w:r>
          </w:p>
        </w:tc>
      </w:tr>
    </w:tbl>
    <w:p w:rsidR="00E76004" w:rsidRPr="00E76004" w:rsidRDefault="00E76004" w:rsidP="00E76004">
      <w:pPr>
        <w:spacing w:before="120"/>
        <w:jc w:val="both"/>
      </w:pPr>
      <w:r w:rsidRPr="00E76004">
        <w:lastRenderedPageBreak/>
        <w:t>3.5.4.   Оборудование для зарядки мобильных устройств (</w:t>
      </w:r>
      <w:r w:rsidRPr="00E76004">
        <w:rPr>
          <w:lang w:val="en-US"/>
        </w:rPr>
        <w:t>USB</w:t>
      </w:r>
      <w:r w:rsidR="00383B84">
        <w:t>-</w:t>
      </w:r>
      <w:r w:rsidRPr="00E76004">
        <w:t xml:space="preserve">универсальная последовательная шина). </w:t>
      </w:r>
    </w:p>
    <w:p w:rsidR="00E76004" w:rsidRPr="00E76004" w:rsidRDefault="00E76004" w:rsidP="00E76004">
      <w:pPr>
        <w:ind w:firstLine="567"/>
        <w:jc w:val="both"/>
      </w:pPr>
      <w:r w:rsidRPr="00E76004">
        <w:lastRenderedPageBreak/>
        <w:t>Имеется не менее 5 сдвоенных разъемов в салоне вагона.</w:t>
      </w:r>
    </w:p>
    <w:p w:rsidR="00E76004" w:rsidRPr="00E76004" w:rsidRDefault="00E76004" w:rsidP="00E76004">
      <w:pPr>
        <w:ind w:firstLine="567"/>
        <w:jc w:val="both"/>
      </w:pPr>
      <w:r w:rsidRPr="00E76004">
        <w:t xml:space="preserve"> </w:t>
      </w:r>
    </w:p>
    <w:p w:rsidR="00E76004" w:rsidRPr="00E76004" w:rsidRDefault="00E76004" w:rsidP="00E76004">
      <w:pPr>
        <w:tabs>
          <w:tab w:val="left" w:pos="1418"/>
        </w:tabs>
        <w:rPr>
          <w:u w:val="single"/>
        </w:rPr>
      </w:pPr>
      <w:r w:rsidRPr="00E76004">
        <w:rPr>
          <w:b/>
        </w:rPr>
        <w:t>3.6.</w:t>
      </w:r>
      <w:r w:rsidRPr="00E76004">
        <w:t xml:space="preserve">      </w:t>
      </w:r>
      <w:r w:rsidRPr="00E76004">
        <w:rPr>
          <w:b/>
          <w:i/>
        </w:rPr>
        <w:t>Требования к кузову ТС.</w:t>
      </w:r>
    </w:p>
    <w:p w:rsidR="00E76004" w:rsidRPr="00E76004" w:rsidRDefault="00E76004" w:rsidP="00E76004">
      <w:pPr>
        <w:tabs>
          <w:tab w:val="left" w:pos="1418"/>
        </w:tabs>
        <w:ind w:firstLine="567"/>
      </w:pPr>
      <w:r w:rsidRPr="00E76004">
        <w:t xml:space="preserve">Конструкция кузова рассчитана на весь срок службы трамвая при двухсменной его работе. </w:t>
      </w:r>
    </w:p>
    <w:p w:rsidR="00E76004" w:rsidRPr="00E76004" w:rsidRDefault="00E76004" w:rsidP="00E76004">
      <w:pPr>
        <w:tabs>
          <w:tab w:val="left" w:pos="1418"/>
        </w:tabs>
        <w:ind w:firstLine="567"/>
      </w:pPr>
      <w:r w:rsidRPr="00723994">
        <w:t>Конструкция рамы кузова обеспечивает подъем кузова домкратами, подъёмниками, кранами при соблюдении рекомендаций завода изготовителя.</w:t>
      </w:r>
    </w:p>
    <w:p w:rsidR="00E76004" w:rsidRPr="00E76004" w:rsidRDefault="00E76004" w:rsidP="00E76004">
      <w:pPr>
        <w:tabs>
          <w:tab w:val="left" w:pos="1418"/>
        </w:tabs>
        <w:ind w:firstLine="567"/>
      </w:pPr>
      <w:r w:rsidRPr="00E76004">
        <w:t>Крыша и окна исключают протекание дождевой воды внутрь вагона. Для уменьшения попадания воды на боковые стекла предусмотрены водоотводные желоба. Крыша вагона имеет конструкцию, исключающую скопление воды на её поверхности. Крыша вагона оснащена обтекателями (фальшбортами).</w:t>
      </w:r>
    </w:p>
    <w:p w:rsidR="00E76004" w:rsidRPr="00E76004" w:rsidRDefault="00E76004" w:rsidP="00E76004">
      <w:pPr>
        <w:tabs>
          <w:tab w:val="left" w:pos="1418"/>
        </w:tabs>
        <w:ind w:firstLine="567"/>
      </w:pPr>
      <w:r w:rsidRPr="00E76004">
        <w:t>Наружная обшивка и металлический сварной каркас конструкции с антикоррозионным покрытием.</w:t>
      </w:r>
    </w:p>
    <w:p w:rsidR="0027770B" w:rsidRDefault="00E76004" w:rsidP="0027770B">
      <w:pPr>
        <w:tabs>
          <w:tab w:val="left" w:pos="1418"/>
        </w:tabs>
        <w:ind w:firstLine="567"/>
      </w:pPr>
      <w:r w:rsidRPr="00E76004">
        <w:t>Отделочные материалы, допускающие обработку моющими</w:t>
      </w:r>
      <w:r w:rsidR="00827931">
        <w:t xml:space="preserve"> и дезинфицирующими средствами.</w:t>
      </w:r>
    </w:p>
    <w:p w:rsidR="003B5444" w:rsidRPr="00E76004" w:rsidRDefault="003B5444" w:rsidP="003B5444">
      <w:pPr>
        <w:tabs>
          <w:tab w:val="left" w:pos="1418"/>
        </w:tabs>
        <w:ind w:firstLine="567"/>
        <w:jc w:val="both"/>
      </w:pPr>
      <w:r w:rsidRPr="00960F72">
        <w:t xml:space="preserve">Группа горючести материалов внутренней обшивки </w:t>
      </w:r>
      <w:r>
        <w:t>(стен и потолка)</w:t>
      </w:r>
      <w:r w:rsidRPr="0027770B">
        <w:t xml:space="preserve"> </w:t>
      </w:r>
      <w:r w:rsidRPr="00960F72">
        <w:t>соответствует Межгосударственному стандарту ГОСТ 30244-94 «Материалы строительные. Методы испытаний на горючесть» (утв. Постановлением Минстроя РФ от 04.08.1995 № 18-79): Г1, группа воспламеняемости по Межгосударственному стандарту ГОСТ 30402-96 «Материалы строительные. Метод испытания на воспламеняемость» (введен в действие Постановлением Минстроя РФ от 24.06.1996 № 18-40) – В1; группа по дымообразующей способности</w:t>
      </w:r>
      <w:r>
        <w:t xml:space="preserve"> по </w:t>
      </w:r>
      <w:r w:rsidRPr="0037195E">
        <w:t>Техническ</w:t>
      </w:r>
      <w:r>
        <w:t>ому</w:t>
      </w:r>
      <w:r w:rsidRPr="0037195E">
        <w:t xml:space="preserve"> регламент</w:t>
      </w:r>
      <w:r>
        <w:t>у</w:t>
      </w:r>
      <w:r w:rsidRPr="0037195E">
        <w:t xml:space="preserve"> о требованиях пожарной безопасности </w:t>
      </w:r>
      <w:r>
        <w:t>(</w:t>
      </w:r>
      <w:r w:rsidRPr="0037195E">
        <w:t>Федеральны</w:t>
      </w:r>
      <w:r>
        <w:t>й</w:t>
      </w:r>
      <w:r w:rsidRPr="0037195E">
        <w:t xml:space="preserve"> закон от 22.07.2008 </w:t>
      </w:r>
      <w:r>
        <w:t>№</w:t>
      </w:r>
      <w:r w:rsidRPr="0037195E">
        <w:t xml:space="preserve"> 123-ФЗ</w:t>
      </w:r>
      <w:r>
        <w:t xml:space="preserve">) </w:t>
      </w:r>
      <w:r w:rsidRPr="00960F72">
        <w:t xml:space="preserve">– Д1, группа токсичности </w:t>
      </w:r>
      <w:r>
        <w:t xml:space="preserve">продуктов горения по </w:t>
      </w:r>
      <w:r w:rsidRPr="0037195E">
        <w:t>Техническ</w:t>
      </w:r>
      <w:r>
        <w:t>ому</w:t>
      </w:r>
      <w:r w:rsidRPr="0037195E">
        <w:t xml:space="preserve"> регламент</w:t>
      </w:r>
      <w:r>
        <w:t>у</w:t>
      </w:r>
      <w:r w:rsidRPr="0037195E">
        <w:t xml:space="preserve"> о требованиях пожарной безопасности </w:t>
      </w:r>
      <w:r>
        <w:t>(</w:t>
      </w:r>
      <w:r w:rsidRPr="0037195E">
        <w:t>Федеральны</w:t>
      </w:r>
      <w:r>
        <w:t>й</w:t>
      </w:r>
      <w:r w:rsidRPr="0037195E">
        <w:t xml:space="preserve"> закон от 22.07.2008 </w:t>
      </w:r>
      <w:r>
        <w:t>№</w:t>
      </w:r>
      <w:r w:rsidRPr="0037195E">
        <w:t xml:space="preserve"> 123-ФЗ</w:t>
      </w:r>
      <w:r>
        <w:t>)</w:t>
      </w:r>
      <w:r w:rsidRPr="00960F72">
        <w:t xml:space="preserve"> – Т1.</w:t>
      </w:r>
    </w:p>
    <w:p w:rsidR="00E76004" w:rsidRPr="00E76004" w:rsidRDefault="00E76004" w:rsidP="00E76004">
      <w:pPr>
        <w:tabs>
          <w:tab w:val="left" w:pos="1418"/>
        </w:tabs>
        <w:spacing w:before="120"/>
        <w:rPr>
          <w:b/>
          <w:i/>
        </w:rPr>
      </w:pPr>
      <w:r w:rsidRPr="00E76004">
        <w:rPr>
          <w:b/>
        </w:rPr>
        <w:t xml:space="preserve">3.7.     </w:t>
      </w:r>
      <w:r w:rsidRPr="00E76004">
        <w:rPr>
          <w:b/>
          <w:i/>
        </w:rPr>
        <w:t>Требования к кабине водителя.</w:t>
      </w:r>
    </w:p>
    <w:p w:rsidR="00E76004" w:rsidRPr="00E76004" w:rsidRDefault="00E76004" w:rsidP="00E76004">
      <w:pPr>
        <w:tabs>
          <w:tab w:val="left" w:pos="1418"/>
        </w:tabs>
        <w:ind w:firstLine="567"/>
      </w:pPr>
      <w:r w:rsidRPr="00E76004">
        <w:t>Место водителя должно быть отделено от пассажирского помещения перегородкой с дверью, оборудованной запорным устройством.</w:t>
      </w:r>
    </w:p>
    <w:p w:rsidR="00E76004" w:rsidRPr="00E76004" w:rsidRDefault="00E76004" w:rsidP="00E76004">
      <w:pPr>
        <w:tabs>
          <w:tab w:val="left" w:pos="1418"/>
        </w:tabs>
        <w:ind w:firstLine="567"/>
      </w:pPr>
      <w:r w:rsidRPr="00E76004">
        <w:t>Кабина водителя оборудована:</w:t>
      </w:r>
    </w:p>
    <w:p w:rsidR="00E76004" w:rsidRPr="00E76004" w:rsidRDefault="00E76004" w:rsidP="00E76004">
      <w:pPr>
        <w:tabs>
          <w:tab w:val="left" w:pos="1418"/>
        </w:tabs>
        <w:ind w:firstLine="567"/>
      </w:pPr>
      <w:r w:rsidRPr="00E76004">
        <w:t xml:space="preserve"> - пультом управления;</w:t>
      </w:r>
    </w:p>
    <w:p w:rsidR="00E76004" w:rsidRPr="00E76004" w:rsidRDefault="00E76004" w:rsidP="00E76004">
      <w:pPr>
        <w:tabs>
          <w:tab w:val="left" w:pos="1418"/>
        </w:tabs>
        <w:ind w:firstLine="567"/>
      </w:pPr>
      <w:r w:rsidRPr="00E76004">
        <w:t>- ручным контроллером водителя;</w:t>
      </w:r>
    </w:p>
    <w:p w:rsidR="00E76004" w:rsidRPr="00E76004" w:rsidRDefault="00E76004" w:rsidP="00E76004">
      <w:pPr>
        <w:tabs>
          <w:tab w:val="left" w:pos="1418"/>
        </w:tabs>
        <w:ind w:firstLine="567"/>
      </w:pPr>
      <w:r w:rsidRPr="00E76004">
        <w:t>- педалью безопасности (устройством бдительности);</w:t>
      </w:r>
    </w:p>
    <w:p w:rsidR="00E76004" w:rsidRPr="00E76004" w:rsidRDefault="00E76004" w:rsidP="00E76004">
      <w:pPr>
        <w:tabs>
          <w:tab w:val="left" w:pos="1418"/>
        </w:tabs>
        <w:ind w:firstLine="567"/>
      </w:pPr>
      <w:r w:rsidRPr="00E76004">
        <w:t>- системой отображения параметров работы вагона и диагностики оборудования вагона;</w:t>
      </w:r>
    </w:p>
    <w:p w:rsidR="00E76004" w:rsidRPr="00E76004" w:rsidRDefault="00E76004" w:rsidP="00E76004">
      <w:pPr>
        <w:tabs>
          <w:tab w:val="left" w:pos="1418"/>
        </w:tabs>
        <w:ind w:firstLine="567"/>
      </w:pPr>
      <w:r w:rsidRPr="00E76004">
        <w:t xml:space="preserve">- креслом водителя регулируемым, с </w:t>
      </w:r>
      <w:proofErr w:type="spellStart"/>
      <w:r w:rsidRPr="00E76004">
        <w:t>электрообогревом</w:t>
      </w:r>
      <w:proofErr w:type="spellEnd"/>
      <w:r w:rsidRPr="00E76004">
        <w:t>;</w:t>
      </w:r>
    </w:p>
    <w:p w:rsidR="00E76004" w:rsidRPr="00E76004" w:rsidRDefault="00E76004" w:rsidP="00E76004">
      <w:pPr>
        <w:tabs>
          <w:tab w:val="left" w:pos="1418"/>
        </w:tabs>
        <w:ind w:firstLine="567"/>
      </w:pPr>
      <w:r w:rsidRPr="00E76004">
        <w:t>- кондиционером;</w:t>
      </w:r>
    </w:p>
    <w:p w:rsidR="00E76004" w:rsidRPr="00E76004" w:rsidRDefault="00E76004" w:rsidP="00E76004">
      <w:pPr>
        <w:tabs>
          <w:tab w:val="left" w:pos="1418"/>
        </w:tabs>
        <w:ind w:firstLine="567"/>
      </w:pPr>
      <w:r w:rsidRPr="00E76004">
        <w:t xml:space="preserve">- </w:t>
      </w:r>
      <w:proofErr w:type="spellStart"/>
      <w:r w:rsidRPr="00E76004">
        <w:t>электрокалорифером</w:t>
      </w:r>
      <w:proofErr w:type="spellEnd"/>
      <w:r w:rsidRPr="00E76004">
        <w:t>;</w:t>
      </w:r>
    </w:p>
    <w:p w:rsidR="00E76004" w:rsidRPr="00E76004" w:rsidRDefault="00E76004" w:rsidP="00E76004">
      <w:pPr>
        <w:tabs>
          <w:tab w:val="left" w:pos="1418"/>
        </w:tabs>
        <w:ind w:firstLine="567"/>
      </w:pPr>
      <w:r w:rsidRPr="00E76004">
        <w:t>- креслом откидным для водителя инструктора;</w:t>
      </w:r>
    </w:p>
    <w:p w:rsidR="00E76004" w:rsidRPr="00E76004" w:rsidRDefault="00E76004" w:rsidP="00E76004">
      <w:pPr>
        <w:tabs>
          <w:tab w:val="left" w:pos="1418"/>
        </w:tabs>
        <w:ind w:firstLine="567"/>
      </w:pPr>
      <w:r w:rsidRPr="00E76004">
        <w:t>- зеркалом обзора пассажирского салона;</w:t>
      </w:r>
    </w:p>
    <w:p w:rsidR="00E76004" w:rsidRPr="00E76004" w:rsidRDefault="00E76004" w:rsidP="00E76004">
      <w:pPr>
        <w:tabs>
          <w:tab w:val="left" w:pos="1418"/>
        </w:tabs>
        <w:ind w:firstLine="567"/>
      </w:pPr>
      <w:r w:rsidRPr="00E76004">
        <w:t>- сдвижными форточками в боковых окнах кабины, запираемыми с внутренней стороны и не перекрывающими водителю обзор в зеркала заднего вида.</w:t>
      </w:r>
    </w:p>
    <w:p w:rsidR="00E76004" w:rsidRPr="00E76004" w:rsidRDefault="00E76004" w:rsidP="00E76004">
      <w:pPr>
        <w:tabs>
          <w:tab w:val="left" w:pos="1418"/>
        </w:tabs>
        <w:jc w:val="both"/>
      </w:pPr>
      <w:r w:rsidRPr="00E76004">
        <w:t xml:space="preserve">  </w:t>
      </w:r>
    </w:p>
    <w:p w:rsidR="00E76004" w:rsidRPr="00E76004" w:rsidRDefault="00E76004" w:rsidP="00E76004">
      <w:pPr>
        <w:tabs>
          <w:tab w:val="left" w:pos="1418"/>
        </w:tabs>
        <w:jc w:val="both"/>
        <w:rPr>
          <w:b/>
          <w:i/>
        </w:rPr>
      </w:pPr>
      <w:r w:rsidRPr="00E76004">
        <w:rPr>
          <w:b/>
        </w:rPr>
        <w:t>3.8.</w:t>
      </w:r>
      <w:r w:rsidRPr="00E76004">
        <w:rPr>
          <w:b/>
          <w:i/>
        </w:rPr>
        <w:t xml:space="preserve">    Требование к тормозной системе</w:t>
      </w:r>
    </w:p>
    <w:p w:rsidR="00E76004" w:rsidRPr="00E76004" w:rsidRDefault="00E76004" w:rsidP="00E76004">
      <w:pPr>
        <w:tabs>
          <w:tab w:val="left" w:pos="1418"/>
        </w:tabs>
        <w:ind w:firstLine="426"/>
        <w:jc w:val="both"/>
      </w:pPr>
      <w:r w:rsidRPr="00E76004">
        <w:t>Вагон оборудован следующими видами тормозных устройств:</w:t>
      </w:r>
    </w:p>
    <w:p w:rsidR="00E76004" w:rsidRPr="00E76004" w:rsidRDefault="00E76004" w:rsidP="00E76004">
      <w:pPr>
        <w:tabs>
          <w:tab w:val="left" w:pos="1418"/>
        </w:tabs>
        <w:ind w:firstLine="426"/>
        <w:jc w:val="both"/>
      </w:pPr>
      <w:r w:rsidRPr="00E76004">
        <w:lastRenderedPageBreak/>
        <w:t>- электродинамическим тормозом (обеспечивается тяговыми двигателями);</w:t>
      </w:r>
    </w:p>
    <w:p w:rsidR="00E76004" w:rsidRPr="00E76004" w:rsidRDefault="00E76004" w:rsidP="00E76004">
      <w:pPr>
        <w:tabs>
          <w:tab w:val="left" w:pos="1418"/>
        </w:tabs>
        <w:ind w:firstLine="426"/>
        <w:jc w:val="both"/>
      </w:pPr>
      <w:r w:rsidRPr="00E76004">
        <w:t>- электромагнитным рельсовым;</w:t>
      </w:r>
    </w:p>
    <w:p w:rsidR="00E76004" w:rsidRPr="00E76004" w:rsidRDefault="00E76004" w:rsidP="00E76004">
      <w:pPr>
        <w:tabs>
          <w:tab w:val="left" w:pos="1418"/>
        </w:tabs>
        <w:ind w:firstLine="426"/>
        <w:jc w:val="both"/>
      </w:pPr>
      <w:r w:rsidRPr="00E76004">
        <w:t>- механическим дисковым тормозом.</w:t>
      </w:r>
    </w:p>
    <w:p w:rsidR="00E76004" w:rsidRPr="00E76004" w:rsidRDefault="00E76004" w:rsidP="00E76004">
      <w:pPr>
        <w:tabs>
          <w:tab w:val="left" w:pos="1418"/>
        </w:tabs>
        <w:ind w:firstLine="426"/>
        <w:jc w:val="both"/>
      </w:pPr>
      <w:r w:rsidRPr="00E76004">
        <w:t>Тормозные устройства обеспечивают:</w:t>
      </w:r>
    </w:p>
    <w:p w:rsidR="00E76004" w:rsidRPr="00E76004" w:rsidRDefault="00E76004" w:rsidP="00E76004">
      <w:pPr>
        <w:tabs>
          <w:tab w:val="left" w:pos="1418"/>
        </w:tabs>
        <w:ind w:firstLine="426"/>
        <w:jc w:val="both"/>
      </w:pPr>
      <w:r w:rsidRPr="00E76004">
        <w:t>- служебное торможение (Осуществляется электродинамическим тормозом до скорости 5 км/час, далее при снижении скорости включается и действует до полной остановки вагона механический тормоз.);</w:t>
      </w:r>
    </w:p>
    <w:p w:rsidR="00E76004" w:rsidRPr="00E76004" w:rsidRDefault="00E76004" w:rsidP="00E76004">
      <w:pPr>
        <w:tabs>
          <w:tab w:val="left" w:pos="1418"/>
        </w:tabs>
        <w:ind w:firstLine="426"/>
        <w:jc w:val="both"/>
      </w:pPr>
      <w:r w:rsidRPr="00E76004">
        <w:t>- аварийное торможение (осуществляется одновременным включением электромагнитных рельсовых и механического тормозов с подачей песка, включается автоматически при отпускании педали безопасности, включении стоп-крана в салоне);</w:t>
      </w:r>
    </w:p>
    <w:p w:rsidR="00E76004" w:rsidRPr="00E76004" w:rsidRDefault="00E76004" w:rsidP="00E76004">
      <w:pPr>
        <w:tabs>
          <w:tab w:val="left" w:pos="1418"/>
        </w:tabs>
        <w:ind w:firstLine="426"/>
        <w:jc w:val="both"/>
      </w:pPr>
      <w:r w:rsidRPr="00E76004">
        <w:t>- экстренное торможение (Осуществляется одновременным включением электродинамического, электромагнитных рельсовых и механического тормозов с одновременной подачей песка.).</w:t>
      </w:r>
    </w:p>
    <w:p w:rsidR="00E76004" w:rsidRPr="00E76004" w:rsidRDefault="00E76004" w:rsidP="00E76004">
      <w:pPr>
        <w:tabs>
          <w:tab w:val="left" w:pos="1418"/>
        </w:tabs>
        <w:ind w:firstLine="426"/>
        <w:jc w:val="both"/>
      </w:pPr>
    </w:p>
    <w:p w:rsidR="00E76004" w:rsidRPr="00E76004" w:rsidRDefault="00E76004" w:rsidP="00E76004">
      <w:pPr>
        <w:rPr>
          <w:b/>
          <w:i/>
        </w:rPr>
      </w:pPr>
      <w:r w:rsidRPr="00E76004">
        <w:rPr>
          <w:b/>
          <w:i/>
        </w:rPr>
        <w:t xml:space="preserve"> </w:t>
      </w:r>
      <w:r w:rsidRPr="00E76004">
        <w:rPr>
          <w:b/>
        </w:rPr>
        <w:t>3.9.</w:t>
      </w:r>
      <w:r w:rsidRPr="00E76004">
        <w:rPr>
          <w:b/>
          <w:i/>
        </w:rPr>
        <w:t xml:space="preserve">  Требование к системе диагностике и управления</w:t>
      </w:r>
    </w:p>
    <w:p w:rsidR="00E76004" w:rsidRPr="00E76004" w:rsidRDefault="00E76004" w:rsidP="00E76004">
      <w:pPr>
        <w:ind w:firstLine="426"/>
      </w:pPr>
      <w:r w:rsidRPr="00E76004">
        <w:t xml:space="preserve">  Выводится на монитор в кабине водителя. Монитор совмещен с процессорным блоком. На панели водителя предусмотрена дополнительная информация о работе основных систем оборудования: повороты, питание 550В и 24В, подключение тяговых приводов.</w:t>
      </w:r>
    </w:p>
    <w:p w:rsidR="00E76004" w:rsidRPr="00E76004" w:rsidRDefault="00E76004" w:rsidP="00E76004">
      <w:pPr>
        <w:ind w:firstLine="426"/>
      </w:pPr>
      <w:r w:rsidRPr="00E76004">
        <w:t>Позволяет выполнять оперативно мультипроцессорное правление и диагностику всех устройств вагона с управлением посредством цифрового канала.</w:t>
      </w:r>
    </w:p>
    <w:p w:rsidR="00E76004" w:rsidRPr="00E76004" w:rsidRDefault="00E76004" w:rsidP="00E76004"/>
    <w:p w:rsidR="00E76004" w:rsidRPr="00E76004" w:rsidRDefault="00E76004" w:rsidP="00E76004">
      <w:r w:rsidRPr="00E76004">
        <w:rPr>
          <w:b/>
        </w:rPr>
        <w:t>3.10.</w:t>
      </w:r>
      <w:r w:rsidRPr="00E76004">
        <w:t xml:space="preserve">    </w:t>
      </w:r>
      <w:r w:rsidRPr="00E76004">
        <w:rPr>
          <w:b/>
          <w:i/>
        </w:rPr>
        <w:t xml:space="preserve">Требование к </w:t>
      </w:r>
      <w:proofErr w:type="spellStart"/>
      <w:r w:rsidRPr="00E76004">
        <w:rPr>
          <w:b/>
          <w:i/>
        </w:rPr>
        <w:t>бескондукторной</w:t>
      </w:r>
      <w:proofErr w:type="spellEnd"/>
      <w:r w:rsidRPr="00E76004">
        <w:rPr>
          <w:b/>
          <w:i/>
        </w:rPr>
        <w:t xml:space="preserve"> системе оплаты проезда</w:t>
      </w:r>
    </w:p>
    <w:p w:rsidR="00E76004" w:rsidRPr="00E76004" w:rsidRDefault="00E76004" w:rsidP="00E76004">
      <w:pPr>
        <w:ind w:firstLine="567"/>
      </w:pPr>
      <w:r w:rsidRPr="00E76004">
        <w:t>Аппараты продажи разовых билетов установлены в салоне вагона в количестве 1 шт.</w:t>
      </w:r>
    </w:p>
    <w:p w:rsidR="00E76004" w:rsidRPr="00E76004" w:rsidRDefault="00E76004" w:rsidP="00E76004">
      <w:pPr>
        <w:ind w:firstLine="567"/>
      </w:pPr>
      <w:r w:rsidRPr="00E76004">
        <w:t>Основные функции - прием наличных, выдача сдачи, печать билетов, обмен данными с бортовыми программно-техническими средствами, вывод информации для пассажиров и техников на дисплей устройства; печать отчетов, напряжение питания от бортового источника 10-36В, потребляемая мощность, не более 120 Вт.</w:t>
      </w:r>
    </w:p>
    <w:p w:rsidR="00E76004" w:rsidRPr="00E76004" w:rsidRDefault="00E76004" w:rsidP="00E76004">
      <w:pPr>
        <w:ind w:firstLine="567"/>
      </w:pPr>
      <w:r w:rsidRPr="00E76004">
        <w:t xml:space="preserve"> АПРБ состоит из </w:t>
      </w:r>
      <w:proofErr w:type="spellStart"/>
      <w:r w:rsidRPr="00E76004">
        <w:t>купюроприемника</w:t>
      </w:r>
      <w:proofErr w:type="spellEnd"/>
      <w:r w:rsidRPr="00E76004">
        <w:t xml:space="preserve">, </w:t>
      </w:r>
      <w:proofErr w:type="spellStart"/>
      <w:r w:rsidRPr="00E76004">
        <w:t>монетоприемника</w:t>
      </w:r>
      <w:proofErr w:type="spellEnd"/>
      <w:r w:rsidRPr="00E76004">
        <w:t>, съемных устройств выдачи сдачи, термопринтера, емкости для приема монет, ЖК дисплея 4-х строчного, кнопки выбора количества/подтверждения покупки билетов, блока питания, интерфейсных портов.</w:t>
      </w:r>
    </w:p>
    <w:p w:rsidR="00E76004" w:rsidRPr="00E76004" w:rsidRDefault="00E76004" w:rsidP="00E76004">
      <w:pPr>
        <w:ind w:firstLine="567"/>
      </w:pPr>
      <w:r w:rsidRPr="00E76004">
        <w:t xml:space="preserve">Система стационарных </w:t>
      </w:r>
      <w:proofErr w:type="spellStart"/>
      <w:r w:rsidRPr="00E76004">
        <w:t>валидаторов</w:t>
      </w:r>
      <w:proofErr w:type="spellEnd"/>
      <w:r w:rsidRPr="00E76004">
        <w:t xml:space="preserve"> (кол-во 4 шт.), должны быть установлены следующим образом – по одному на поручне у каждой двери и 1 (один) транспортный терминал водителя должен быть установлен в кабине водителя. Все элементы системы должны работать от бортовой сети напрямую или через преобразователь напряжения.</w:t>
      </w:r>
    </w:p>
    <w:p w:rsidR="00E76004" w:rsidRPr="00E76004" w:rsidRDefault="00E76004" w:rsidP="00E76004">
      <w:pPr>
        <w:ind w:firstLine="567"/>
      </w:pPr>
      <w:r w:rsidRPr="00E76004">
        <w:t xml:space="preserve">Техническая характеристика стационарных </w:t>
      </w:r>
      <w:proofErr w:type="spellStart"/>
      <w:r w:rsidRPr="00E76004">
        <w:t>валидаторов</w:t>
      </w:r>
      <w:proofErr w:type="spellEnd"/>
      <w:r w:rsidRPr="00E76004">
        <w:t>:</w:t>
      </w:r>
    </w:p>
    <w:p w:rsidR="00E76004" w:rsidRPr="00E76004" w:rsidRDefault="00E76004" w:rsidP="00E76004">
      <w:r w:rsidRPr="00E76004">
        <w:t>-наличие операционной системы реального времени, с поддержкой многозадачности;</w:t>
      </w:r>
    </w:p>
    <w:p w:rsidR="00E76004" w:rsidRPr="00E76004" w:rsidRDefault="00E76004" w:rsidP="00E76004">
      <w:r w:rsidRPr="00E76004">
        <w:t xml:space="preserve">- наличие считывателя бесконтактных смарт-карт, работающих по стандарту ISO/IEC 14443 A&amp;B, в том числе с картами стандарта MIFARE 1К, </w:t>
      </w:r>
      <w:proofErr w:type="gramStart"/>
      <w:r w:rsidRPr="00E76004">
        <w:t xml:space="preserve">MIFARE </w:t>
      </w:r>
      <w:proofErr w:type="spellStart"/>
      <w:r w:rsidRPr="00E76004">
        <w:t>Plus</w:t>
      </w:r>
      <w:proofErr w:type="spellEnd"/>
      <w:r w:rsidRPr="00E76004">
        <w:t xml:space="preserve"> </w:t>
      </w:r>
      <w:proofErr w:type="gramEnd"/>
      <w:r w:rsidRPr="00E76004">
        <w:t>а также банковских карт;</w:t>
      </w:r>
    </w:p>
    <w:p w:rsidR="00E76004" w:rsidRPr="00E76004" w:rsidRDefault="00E76004" w:rsidP="00E76004">
      <w:r w:rsidRPr="00E76004">
        <w:t xml:space="preserve">- считыватель транспортного терминала должен иметь сертификат EMV </w:t>
      </w:r>
      <w:proofErr w:type="spellStart"/>
      <w:r w:rsidRPr="00E76004">
        <w:t>Contactless</w:t>
      </w:r>
      <w:proofErr w:type="spellEnd"/>
      <w:r w:rsidRPr="00E76004">
        <w:t xml:space="preserve"> L1 и L2;</w:t>
      </w:r>
    </w:p>
    <w:p w:rsidR="00E76004" w:rsidRPr="00E76004" w:rsidRDefault="00E76004" w:rsidP="00E76004">
      <w:r w:rsidRPr="00E76004">
        <w:t>- стационарный транспортный терминал должен иметь не менее одного разъёма для подключения SAM-модулей по интерфейсу ISO7816;</w:t>
      </w:r>
    </w:p>
    <w:p w:rsidR="00E76004" w:rsidRPr="00E76004" w:rsidRDefault="00E76004" w:rsidP="00E76004">
      <w:r w:rsidRPr="00E76004">
        <w:t>- наличие не менее одного разъема для подключения SIM карты;</w:t>
      </w:r>
    </w:p>
    <w:p w:rsidR="00E76004" w:rsidRPr="00E76004" w:rsidRDefault="00E76004" w:rsidP="00E76004">
      <w:r w:rsidRPr="00E76004">
        <w:lastRenderedPageBreak/>
        <w:t xml:space="preserve">- возможность подключения к локальной сети транспортного средства с использованием коммуникационного кабеля </w:t>
      </w:r>
      <w:proofErr w:type="spellStart"/>
      <w:r w:rsidRPr="00E76004">
        <w:t>Ethernet</w:t>
      </w:r>
      <w:proofErr w:type="spellEnd"/>
      <w:r w:rsidRPr="00E76004">
        <w:t>;</w:t>
      </w:r>
    </w:p>
    <w:p w:rsidR="00E76004" w:rsidRPr="00E76004" w:rsidRDefault="00E76004" w:rsidP="00E76004">
      <w:r w:rsidRPr="00E76004">
        <w:t>- возможность подключения к транспортному терминалу, установленному у водителя;</w:t>
      </w:r>
    </w:p>
    <w:p w:rsidR="00E76004" w:rsidRPr="00E76004" w:rsidRDefault="00E76004" w:rsidP="00E76004">
      <w:r w:rsidRPr="00E76004">
        <w:t xml:space="preserve">- модуль информирования пассажира об успешной/неуспешной </w:t>
      </w:r>
      <w:proofErr w:type="spellStart"/>
      <w:r w:rsidRPr="00E76004">
        <w:t>валидации</w:t>
      </w:r>
      <w:proofErr w:type="spellEnd"/>
      <w:r w:rsidRPr="00E76004">
        <w:t xml:space="preserve"> карты (поддержка световой и звуковой индикации);</w:t>
      </w:r>
    </w:p>
    <w:p w:rsidR="00E76004" w:rsidRPr="00E76004" w:rsidRDefault="00E76004" w:rsidP="00E76004">
      <w:r w:rsidRPr="00E76004">
        <w:t>- оборудованы встроенным модулем спутниковой навигации ГЛОНАСС (опционально);</w:t>
      </w:r>
    </w:p>
    <w:p w:rsidR="00E76004" w:rsidRPr="00E76004" w:rsidRDefault="00E76004" w:rsidP="00E76004">
      <w:r w:rsidRPr="00E76004">
        <w:t>- объем памяти стационарного терминала не менее 64 МВ;</w:t>
      </w:r>
    </w:p>
    <w:p w:rsidR="00E76004" w:rsidRPr="00E76004" w:rsidRDefault="00E76004" w:rsidP="00E76004">
      <w:r w:rsidRPr="00E76004">
        <w:t xml:space="preserve">- обмен информацией между стационарным терминалом и ведомыми стационарными терминалами должен осуществляться посредством локальной сети транспортного средства и коммуникационного кабеля </w:t>
      </w:r>
      <w:proofErr w:type="spellStart"/>
      <w:r w:rsidRPr="00E76004">
        <w:t>Ethernet</w:t>
      </w:r>
      <w:proofErr w:type="spellEnd"/>
      <w:r w:rsidRPr="00E76004">
        <w:t xml:space="preserve">; </w:t>
      </w:r>
    </w:p>
    <w:p w:rsidR="00E76004" w:rsidRPr="00E76004" w:rsidRDefault="00E76004" w:rsidP="00E76004">
      <w:r w:rsidRPr="00E76004">
        <w:t>- наличие системного программного обеспечения завода изготовителя, позволяющее устанавливать и работать с прикладным программным обеспечением сторонних производителей;</w:t>
      </w:r>
    </w:p>
    <w:p w:rsidR="00E76004" w:rsidRPr="00E76004" w:rsidRDefault="00E76004" w:rsidP="00E76004">
      <w:r w:rsidRPr="00E76004">
        <w:t>- наличие функции (для стационарного терминала «мастера») получения и передачи данных (необходимых для обслуживания карт пассажиров при оплате проезда) по беспроводным каналам связи на сервер Заказчика;</w:t>
      </w:r>
    </w:p>
    <w:p w:rsidR="00E76004" w:rsidRPr="00E76004" w:rsidRDefault="00E76004" w:rsidP="00E76004">
      <w:r w:rsidRPr="00E76004">
        <w:t xml:space="preserve">- наличие функции получения и передачи данных (необходимых для обслуживания карт пассажиров при оплате проезда) по сети </w:t>
      </w:r>
      <w:proofErr w:type="spellStart"/>
      <w:r w:rsidRPr="00E76004">
        <w:t>Ethernet</w:t>
      </w:r>
      <w:proofErr w:type="spellEnd"/>
      <w:r w:rsidRPr="00E76004">
        <w:t xml:space="preserve"> на терминал водителя или на стационарный терминал «мастер» (в случае отсутствия временного отсутствия подключения терминала водителя);</w:t>
      </w:r>
    </w:p>
    <w:p w:rsidR="00E76004" w:rsidRPr="00E76004" w:rsidRDefault="00E76004" w:rsidP="00E76004">
      <w:r w:rsidRPr="00E76004">
        <w:t xml:space="preserve">- наличие цветного </w:t>
      </w:r>
      <w:proofErr w:type="spellStart"/>
      <w:r w:rsidRPr="00E76004">
        <w:t>Touch</w:t>
      </w:r>
      <w:proofErr w:type="spellEnd"/>
      <w:r w:rsidRPr="00E76004">
        <w:t xml:space="preserve"> дисплея; </w:t>
      </w:r>
    </w:p>
    <w:p w:rsidR="00E76004" w:rsidRPr="00E76004" w:rsidRDefault="00E76004" w:rsidP="00E76004">
      <w:r w:rsidRPr="00E76004">
        <w:t>- возможность жесткого крепления к вертикальному поручню в салоне транспортного средства.</w:t>
      </w:r>
    </w:p>
    <w:p w:rsidR="00E76004" w:rsidRPr="00E76004" w:rsidRDefault="00E76004" w:rsidP="00E76004">
      <w:r w:rsidRPr="00E76004">
        <w:t xml:space="preserve">- программное обеспечение должно быть установлено и настроено; </w:t>
      </w:r>
    </w:p>
    <w:p w:rsidR="00E76004" w:rsidRPr="00E76004" w:rsidRDefault="00E76004" w:rsidP="00E76004">
      <w:r w:rsidRPr="00E76004">
        <w:t>- SAM карта должна быть установлена.</w:t>
      </w:r>
      <w:r w:rsidRPr="00E76004">
        <w:tab/>
      </w:r>
    </w:p>
    <w:p w:rsidR="00E76004" w:rsidRPr="00E76004" w:rsidRDefault="00E76004" w:rsidP="00E76004">
      <w:r w:rsidRPr="00E76004">
        <w:t xml:space="preserve">                 Транспортный терминал водителя:</w:t>
      </w:r>
    </w:p>
    <w:p w:rsidR="00E76004" w:rsidRPr="00E76004" w:rsidRDefault="00E76004" w:rsidP="00E76004">
      <w:r w:rsidRPr="00E76004">
        <w:t>- наличие операционной системы реального времени, с поддержкой многозадачности;</w:t>
      </w:r>
    </w:p>
    <w:p w:rsidR="00E76004" w:rsidRPr="00E76004" w:rsidRDefault="00E76004" w:rsidP="00E76004">
      <w:r w:rsidRPr="00E76004">
        <w:t>- не менее одного разъема для подключения SIM карты;</w:t>
      </w:r>
    </w:p>
    <w:p w:rsidR="00E76004" w:rsidRPr="00E76004" w:rsidRDefault="00E76004" w:rsidP="00E76004">
      <w:r w:rsidRPr="00E76004">
        <w:t>- терминал должен быть оборудован встроенным модулем спутниковой навигации ГЛОНАСС (опционально);</w:t>
      </w:r>
    </w:p>
    <w:p w:rsidR="00E76004" w:rsidRPr="00E76004" w:rsidRDefault="00E76004" w:rsidP="00E76004">
      <w:r w:rsidRPr="00E76004">
        <w:t>- объем памяти терминала не менее 1GB;</w:t>
      </w:r>
    </w:p>
    <w:p w:rsidR="00E76004" w:rsidRPr="00E76004" w:rsidRDefault="00E76004" w:rsidP="00E76004">
      <w:r w:rsidRPr="00E76004">
        <w:t xml:space="preserve">- возможность подключения к локальной сети транспортного средства с использованием коммуникационного кабеля </w:t>
      </w:r>
      <w:proofErr w:type="spellStart"/>
      <w:r w:rsidRPr="00E76004">
        <w:t>Ethernet</w:t>
      </w:r>
      <w:proofErr w:type="spellEnd"/>
      <w:r w:rsidRPr="00E76004">
        <w:t>;</w:t>
      </w:r>
    </w:p>
    <w:p w:rsidR="00E76004" w:rsidRPr="00E76004" w:rsidRDefault="00E76004" w:rsidP="00E76004">
      <w:r w:rsidRPr="00E76004">
        <w:t xml:space="preserve">- возможность взаимодействия с терминальной сетью стационарных (выносных) считывателей, установленных в транспортном средстве; </w:t>
      </w:r>
    </w:p>
    <w:p w:rsidR="00E76004" w:rsidRPr="00E76004" w:rsidRDefault="00E76004" w:rsidP="00E76004">
      <w:r w:rsidRPr="00E76004">
        <w:t>- наличие сенсорного дисплея;</w:t>
      </w:r>
    </w:p>
    <w:p w:rsidR="00E76004" w:rsidRPr="00E76004" w:rsidRDefault="00E76004" w:rsidP="00E76004">
      <w:r w:rsidRPr="00E76004">
        <w:t>- подключен и работает с выносным или встроенным принтером;</w:t>
      </w:r>
    </w:p>
    <w:p w:rsidR="00E76004" w:rsidRPr="00E76004" w:rsidRDefault="00E76004" w:rsidP="00E76004">
      <w:r w:rsidRPr="00E76004">
        <w:t>- печать бумажных билетов;</w:t>
      </w:r>
    </w:p>
    <w:p w:rsidR="00E76004" w:rsidRPr="00E76004" w:rsidRDefault="00E76004" w:rsidP="00E76004">
      <w:r w:rsidRPr="00E76004">
        <w:t>- наличие функции получения и передачи данных (необходимых для обслуживания карт пассажиров при оплате проезда) по беспроводным каналам связи на сервер Заказчика.</w:t>
      </w:r>
    </w:p>
    <w:p w:rsidR="00E76004" w:rsidRPr="00E76004" w:rsidRDefault="00E76004" w:rsidP="00E76004">
      <w:r w:rsidRPr="00E76004">
        <w:t>Устройство для зарядки терминала располагается рядом с местом водителя (место предварительно согласовывается с Заказчиком), представляет собой розетку (гнездо) с защитной крышкой. Корпус встроенный, крепление наружное. Диапазон рабочего напряжения – 9-12В. Рабочий (внутренний) диаметр – 21мм.</w:t>
      </w:r>
    </w:p>
    <w:p w:rsidR="00E76004" w:rsidRPr="00E76004" w:rsidRDefault="00E76004" w:rsidP="00E76004"/>
    <w:p w:rsidR="00E76004" w:rsidRPr="00E76004" w:rsidRDefault="00E76004" w:rsidP="00E76004">
      <w:pPr>
        <w:numPr>
          <w:ilvl w:val="0"/>
          <w:numId w:val="11"/>
        </w:numPr>
        <w:autoSpaceDE w:val="0"/>
        <w:autoSpaceDN w:val="0"/>
        <w:adjustRightInd w:val="0"/>
        <w:spacing w:before="120" w:after="120"/>
        <w:ind w:left="426" w:hanging="426"/>
        <w:contextualSpacing/>
        <w:jc w:val="both"/>
        <w:rPr>
          <w:b/>
          <w:bCs/>
          <w:u w:val="single"/>
        </w:rPr>
      </w:pPr>
      <w:r w:rsidRPr="00E76004">
        <w:rPr>
          <w:b/>
          <w:bCs/>
          <w:u w:val="single"/>
        </w:rPr>
        <w:t>Передача трамвайных вагонов потребителю</w:t>
      </w:r>
    </w:p>
    <w:p w:rsidR="00E76004" w:rsidRPr="00E76004" w:rsidRDefault="00E76004" w:rsidP="00E76004">
      <w:pPr>
        <w:ind w:firstLine="426"/>
      </w:pPr>
      <w:r w:rsidRPr="00E76004">
        <w:lastRenderedPageBreak/>
        <w:t>Пусконаладочные работы осуществляются за счет средств Поставщика на по адресу 162618, Вологодская область, город Череповец, улица Олимпийская, 26.</w:t>
      </w:r>
    </w:p>
    <w:p w:rsidR="00E76004" w:rsidRPr="00E76004" w:rsidRDefault="00E76004" w:rsidP="00E76004">
      <w:pPr>
        <w:ind w:firstLine="426"/>
        <w:rPr>
          <w:b/>
          <w:u w:val="single"/>
        </w:rPr>
      </w:pPr>
      <w:r w:rsidRPr="00E76004">
        <w:rPr>
          <w:b/>
        </w:rPr>
        <w:t xml:space="preserve">      </w:t>
      </w:r>
    </w:p>
    <w:p w:rsidR="00E76004" w:rsidRPr="00E76004" w:rsidRDefault="00E76004" w:rsidP="00E76004">
      <w:pPr>
        <w:numPr>
          <w:ilvl w:val="0"/>
          <w:numId w:val="11"/>
        </w:numPr>
        <w:ind w:left="142" w:hanging="142"/>
        <w:contextualSpacing/>
        <w:rPr>
          <w:b/>
          <w:u w:val="single"/>
        </w:rPr>
      </w:pPr>
      <w:r w:rsidRPr="00E76004">
        <w:rPr>
          <w:b/>
          <w:u w:val="single"/>
        </w:rPr>
        <w:t>Документация на вагон:</w:t>
      </w:r>
    </w:p>
    <w:p w:rsidR="00E76004" w:rsidRPr="00E76004" w:rsidRDefault="00E76004" w:rsidP="00E76004">
      <w:pPr>
        <w:numPr>
          <w:ilvl w:val="0"/>
          <w:numId w:val="13"/>
        </w:numPr>
        <w:autoSpaceDE w:val="0"/>
        <w:autoSpaceDN w:val="0"/>
        <w:adjustRightInd w:val="0"/>
        <w:ind w:firstLine="709"/>
        <w:contextualSpacing/>
        <w:jc w:val="both"/>
      </w:pPr>
      <w:proofErr w:type="gramStart"/>
      <w:r w:rsidRPr="00E76004">
        <w:t>паспорт  (</w:t>
      </w:r>
      <w:proofErr w:type="gramEnd"/>
      <w:r w:rsidRPr="00E76004">
        <w:t>формуляр) трамвая, тележек, колесных пар;</w:t>
      </w:r>
    </w:p>
    <w:p w:rsidR="00E76004" w:rsidRPr="00E76004" w:rsidRDefault="00E76004" w:rsidP="00E76004">
      <w:pPr>
        <w:numPr>
          <w:ilvl w:val="0"/>
          <w:numId w:val="13"/>
        </w:numPr>
        <w:autoSpaceDE w:val="0"/>
        <w:autoSpaceDN w:val="0"/>
        <w:adjustRightInd w:val="0"/>
        <w:ind w:firstLine="709"/>
        <w:contextualSpacing/>
        <w:jc w:val="both"/>
      </w:pPr>
      <w:r w:rsidRPr="00E76004">
        <w:t>паспорта на узлы, агрегаты и комплектующие;</w:t>
      </w:r>
    </w:p>
    <w:p w:rsidR="00E76004" w:rsidRPr="00E76004" w:rsidRDefault="00E76004" w:rsidP="00E76004">
      <w:pPr>
        <w:numPr>
          <w:ilvl w:val="0"/>
          <w:numId w:val="13"/>
        </w:numPr>
        <w:autoSpaceDE w:val="0"/>
        <w:autoSpaceDN w:val="0"/>
        <w:adjustRightInd w:val="0"/>
        <w:ind w:firstLine="709"/>
        <w:contextualSpacing/>
        <w:jc w:val="both"/>
      </w:pPr>
      <w:r w:rsidRPr="00E76004">
        <w:t>руководство по эксплуатации на узлы и агрегаты;</w:t>
      </w:r>
    </w:p>
    <w:p w:rsidR="00E76004" w:rsidRPr="00E76004" w:rsidRDefault="00E76004" w:rsidP="00E76004">
      <w:pPr>
        <w:numPr>
          <w:ilvl w:val="0"/>
          <w:numId w:val="13"/>
        </w:numPr>
        <w:autoSpaceDE w:val="0"/>
        <w:autoSpaceDN w:val="0"/>
        <w:adjustRightInd w:val="0"/>
        <w:ind w:firstLine="709"/>
        <w:contextualSpacing/>
        <w:jc w:val="both"/>
      </w:pPr>
      <w:r w:rsidRPr="00E76004">
        <w:t>описание, руководство по эксплуатации, комплект схем, и т.д. на систему управления трамвайным вагоном (электрооборудование);</w:t>
      </w:r>
    </w:p>
    <w:p w:rsidR="00E76004" w:rsidRPr="00E76004" w:rsidRDefault="00E76004" w:rsidP="00E76004">
      <w:pPr>
        <w:numPr>
          <w:ilvl w:val="0"/>
          <w:numId w:val="13"/>
        </w:numPr>
        <w:autoSpaceDE w:val="0"/>
        <w:autoSpaceDN w:val="0"/>
        <w:adjustRightInd w:val="0"/>
        <w:ind w:firstLine="709"/>
        <w:contextualSpacing/>
        <w:jc w:val="both"/>
      </w:pPr>
      <w:proofErr w:type="spellStart"/>
      <w:r w:rsidRPr="00E76004">
        <w:t>химмотологическая</w:t>
      </w:r>
      <w:proofErr w:type="spellEnd"/>
      <w:r w:rsidRPr="00E76004">
        <w:t xml:space="preserve"> карта смазки; </w:t>
      </w:r>
    </w:p>
    <w:p w:rsidR="00E76004" w:rsidRPr="00E76004" w:rsidRDefault="00E76004" w:rsidP="00E76004">
      <w:pPr>
        <w:numPr>
          <w:ilvl w:val="0"/>
          <w:numId w:val="13"/>
        </w:numPr>
        <w:autoSpaceDE w:val="0"/>
        <w:autoSpaceDN w:val="0"/>
        <w:adjustRightInd w:val="0"/>
        <w:ind w:firstLine="709"/>
        <w:contextualSpacing/>
        <w:jc w:val="both"/>
      </w:pPr>
      <w:r w:rsidRPr="00E76004">
        <w:t>инструкции по техническому обслуживанию (ЕО, ТО1, ТО2, СО, кантовке);</w:t>
      </w:r>
    </w:p>
    <w:p w:rsidR="00E76004" w:rsidRPr="00723994" w:rsidRDefault="00E76004" w:rsidP="00E76004">
      <w:pPr>
        <w:numPr>
          <w:ilvl w:val="0"/>
          <w:numId w:val="13"/>
        </w:numPr>
        <w:autoSpaceDE w:val="0"/>
        <w:autoSpaceDN w:val="0"/>
        <w:adjustRightInd w:val="0"/>
        <w:ind w:firstLine="709"/>
        <w:contextualSpacing/>
        <w:jc w:val="both"/>
      </w:pPr>
      <w:r w:rsidRPr="00723994">
        <w:t xml:space="preserve">инструкция, схемы по подъему </w:t>
      </w:r>
      <w:proofErr w:type="gramStart"/>
      <w:r w:rsidRPr="00723994">
        <w:t>кузова  вагона</w:t>
      </w:r>
      <w:proofErr w:type="gramEnd"/>
      <w:r w:rsidRPr="00723994">
        <w:t xml:space="preserve"> с перечнем  необходимого  оборудования;</w:t>
      </w:r>
    </w:p>
    <w:p w:rsidR="00E76004" w:rsidRPr="00E76004" w:rsidRDefault="00E76004" w:rsidP="00E76004">
      <w:pPr>
        <w:numPr>
          <w:ilvl w:val="0"/>
          <w:numId w:val="13"/>
        </w:numPr>
        <w:autoSpaceDE w:val="0"/>
        <w:autoSpaceDN w:val="0"/>
        <w:adjustRightInd w:val="0"/>
        <w:ind w:firstLine="709"/>
        <w:contextualSpacing/>
        <w:jc w:val="both"/>
      </w:pPr>
      <w:r w:rsidRPr="00E76004">
        <w:t>документы, подтверждающие гарантийные обязательства (гарантия Поставщика (гарантийное письмо или иной документ), гарантия производителя (гарантийный талон либо соответствующий раздел и отметка в техническом паспорте), копия документа, подтверждающего обеспечение гарантийных обязательств.</w:t>
      </w:r>
    </w:p>
    <w:p w:rsidR="00E76004" w:rsidRPr="00E76004" w:rsidRDefault="00E76004" w:rsidP="00E76004">
      <w:pPr>
        <w:autoSpaceDE w:val="0"/>
        <w:autoSpaceDN w:val="0"/>
        <w:adjustRightInd w:val="0"/>
        <w:ind w:left="2497"/>
        <w:contextualSpacing/>
        <w:jc w:val="both"/>
      </w:pPr>
      <w:r w:rsidRPr="00E76004">
        <w:t>Вся документация должна быть предоставлена на бумажном и/или электронном носителях на русском языке.</w:t>
      </w:r>
    </w:p>
    <w:p w:rsidR="00E76004" w:rsidRPr="00E76004" w:rsidRDefault="00E76004" w:rsidP="00E76004"/>
    <w:p w:rsidR="00E76004" w:rsidRPr="00E76004" w:rsidRDefault="00E76004" w:rsidP="00E76004">
      <w:pPr>
        <w:numPr>
          <w:ilvl w:val="0"/>
          <w:numId w:val="11"/>
        </w:numPr>
        <w:autoSpaceDE w:val="0"/>
        <w:autoSpaceDN w:val="0"/>
        <w:adjustRightInd w:val="0"/>
        <w:spacing w:after="200"/>
        <w:ind w:left="426" w:hanging="426"/>
        <w:contextualSpacing/>
        <w:jc w:val="both"/>
        <w:rPr>
          <w:b/>
          <w:bCs/>
          <w:u w:val="single"/>
        </w:rPr>
      </w:pPr>
      <w:r w:rsidRPr="00E76004">
        <w:rPr>
          <w:b/>
          <w:bCs/>
          <w:u w:val="single"/>
        </w:rPr>
        <w:t>Инструктаж персонала</w:t>
      </w:r>
    </w:p>
    <w:p w:rsidR="00E76004" w:rsidRPr="00E76004" w:rsidRDefault="00E76004" w:rsidP="00E76004">
      <w:pPr>
        <w:ind w:firstLine="426"/>
      </w:pPr>
      <w:r w:rsidRPr="00E76004">
        <w:t>Поставщик безвозмездно проводит инструктаж по правилам эксплуатации, устройству, правилам технического обслуживания и ремонту поставляемых трамвайных вагонов.</w:t>
      </w:r>
    </w:p>
    <w:p w:rsidR="00E76004" w:rsidRPr="00E76004" w:rsidRDefault="00E76004" w:rsidP="00E76004">
      <w:pPr>
        <w:rPr>
          <w:b/>
          <w:u w:val="single"/>
        </w:rPr>
      </w:pPr>
      <w:r w:rsidRPr="00E76004">
        <w:rPr>
          <w:b/>
        </w:rPr>
        <w:t xml:space="preserve">7.       </w:t>
      </w:r>
      <w:r w:rsidRPr="00E76004">
        <w:rPr>
          <w:b/>
          <w:u w:val="single"/>
        </w:rPr>
        <w:t>Гарантия изготовителя</w:t>
      </w:r>
    </w:p>
    <w:p w:rsidR="00E76004" w:rsidRPr="00E76004" w:rsidRDefault="00E76004" w:rsidP="00E76004">
      <w:pPr>
        <w:ind w:firstLine="426"/>
      </w:pPr>
      <w:r w:rsidRPr="00E76004">
        <w:t xml:space="preserve"> Гарантия на вагон – гарантийный пробег на бесперебойную работу трамвайного вагона в целом составляет не менее 24 месяцев со дня подписания акта приема – передачи изделия или 180 тыс. км пробега, в зависимости от того, что наступит ранее, но не менее гарантии производителя. </w:t>
      </w:r>
    </w:p>
    <w:p w:rsidR="00E76004" w:rsidRPr="00E76004" w:rsidRDefault="00E76004" w:rsidP="00E76004">
      <w:pPr>
        <w:ind w:firstLine="426"/>
      </w:pPr>
      <w:r w:rsidRPr="00E76004">
        <w:t xml:space="preserve">Гарантийный срок продлевается на время простоя Товара в ремонте по гарантии.    </w:t>
      </w:r>
    </w:p>
    <w:p w:rsidR="00E76004" w:rsidRPr="00E76004" w:rsidRDefault="00E76004" w:rsidP="00E76004">
      <w:pPr>
        <w:ind w:firstLine="426"/>
      </w:pPr>
      <w:r w:rsidRPr="00E76004">
        <w:t>Гарантийное обслуживание Товара (комплектующих) должно осуществляться специалистами Поставщика или специалистами сервисных центров, уполномоченных Поставщиком или изготовителем комплектующих изделий. В период гарантийного срока гарантийное обслуживание Товара, расходы по возврату Товара или доставке его до места ремонта и обратно, восстановлению, замене производятся за счет сил и средств Поставщика.</w:t>
      </w:r>
    </w:p>
    <w:p w:rsidR="00E76004" w:rsidRPr="00E76004" w:rsidRDefault="00E76004" w:rsidP="00E76004">
      <w:pPr>
        <w:ind w:firstLine="426"/>
      </w:pPr>
    </w:p>
    <w:p w:rsidR="00E76004" w:rsidRPr="00E76004" w:rsidRDefault="00E76004" w:rsidP="00E76004">
      <w:pPr>
        <w:numPr>
          <w:ilvl w:val="0"/>
          <w:numId w:val="12"/>
        </w:numPr>
        <w:spacing w:after="200"/>
        <w:ind w:left="426" w:hanging="426"/>
        <w:contextualSpacing/>
        <w:rPr>
          <w:b/>
        </w:rPr>
      </w:pPr>
      <w:r w:rsidRPr="00E76004">
        <w:rPr>
          <w:b/>
          <w:u w:val="single"/>
        </w:rPr>
        <w:t>Доставка трамвайных вагонов</w:t>
      </w:r>
    </w:p>
    <w:p w:rsidR="004C436B" w:rsidRDefault="00E76004" w:rsidP="000B7585">
      <w:pPr>
        <w:ind w:firstLine="709"/>
        <w:jc w:val="both"/>
        <w:rPr>
          <w:b/>
          <w:sz w:val="26"/>
          <w:szCs w:val="26"/>
        </w:rPr>
      </w:pPr>
      <w:r w:rsidRPr="00E76004">
        <w:t>Доставка Товара производится за счет Поставщика, с использованием транспорта, гарантирующего сохранение качества Товара. При поставке Товара ненадлежащего качества замена его производится за счет Поставщика.</w:t>
      </w:r>
      <w:r w:rsidR="004C436B">
        <w:rPr>
          <w:b/>
          <w:sz w:val="26"/>
          <w:szCs w:val="26"/>
        </w:rPr>
        <w:br w:type="page"/>
      </w:r>
    </w:p>
    <w:p w:rsidR="00BE0252" w:rsidRDefault="00BE0252" w:rsidP="00BE0252">
      <w:pPr>
        <w:jc w:val="right"/>
        <w:outlineLvl w:val="0"/>
      </w:pPr>
      <w:r>
        <w:lastRenderedPageBreak/>
        <w:t>Приложение № 1</w:t>
      </w:r>
    </w:p>
    <w:p w:rsidR="00BE0252" w:rsidRDefault="00BE0252" w:rsidP="00BE0252">
      <w:pPr>
        <w:jc w:val="right"/>
        <w:outlineLvl w:val="0"/>
      </w:pPr>
      <w:r>
        <w:t>к технической спецификации</w:t>
      </w:r>
    </w:p>
    <w:p w:rsidR="00BE0252" w:rsidRDefault="00BE0252" w:rsidP="004C436B">
      <w:pPr>
        <w:jc w:val="center"/>
        <w:outlineLvl w:val="0"/>
      </w:pPr>
    </w:p>
    <w:p w:rsidR="004C436B" w:rsidRPr="003C354E" w:rsidRDefault="004C436B" w:rsidP="004C436B">
      <w:pPr>
        <w:jc w:val="center"/>
        <w:outlineLvl w:val="0"/>
      </w:pPr>
      <w:r w:rsidRPr="000C3C40">
        <w:t>Требования к значениям показателей (характеристик) товара</w:t>
      </w:r>
      <w:r w:rsidR="00710342">
        <w:t xml:space="preserve"> </w:t>
      </w:r>
    </w:p>
    <w:p w:rsidR="004C436B" w:rsidRDefault="004C436B" w:rsidP="003C354E">
      <w:pPr>
        <w:outlineLvl w:val="0"/>
        <w:rPr>
          <w:b/>
          <w:color w:val="FF0000"/>
          <w:sz w:val="18"/>
          <w:szCs w:val="18"/>
        </w:rPr>
      </w:pP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5955"/>
        <w:gridCol w:w="1131"/>
        <w:gridCol w:w="1701"/>
        <w:gridCol w:w="1446"/>
        <w:gridCol w:w="1247"/>
        <w:gridCol w:w="3402"/>
      </w:tblGrid>
      <w:tr w:rsidR="00737E56" w:rsidRPr="003C354E" w:rsidTr="00D32CBD">
        <w:trPr>
          <w:trHeight w:val="1840"/>
        </w:trPr>
        <w:tc>
          <w:tcPr>
            <w:tcW w:w="853" w:type="dxa"/>
            <w:tcBorders>
              <w:top w:val="single" w:sz="4" w:space="0" w:color="auto"/>
              <w:left w:val="single" w:sz="4" w:space="0" w:color="auto"/>
              <w:bottom w:val="single" w:sz="4" w:space="0" w:color="auto"/>
              <w:right w:val="single" w:sz="4" w:space="0" w:color="auto"/>
            </w:tcBorders>
            <w:vAlign w:val="center"/>
            <w:hideMark/>
          </w:tcPr>
          <w:p w:rsidR="00737E56" w:rsidRPr="003C354E" w:rsidRDefault="00737E56" w:rsidP="00737E56">
            <w:pPr>
              <w:autoSpaceDE w:val="0"/>
              <w:autoSpaceDN w:val="0"/>
              <w:adjustRightInd w:val="0"/>
              <w:spacing w:line="276" w:lineRule="auto"/>
              <w:ind w:left="113" w:right="113"/>
              <w:contextualSpacing/>
              <w:jc w:val="center"/>
              <w:outlineLvl w:val="1"/>
              <w:rPr>
                <w:b/>
                <w:sz w:val="18"/>
                <w:szCs w:val="18"/>
                <w:lang w:eastAsia="en-US"/>
              </w:rPr>
            </w:pPr>
            <w:r w:rsidRPr="003C354E">
              <w:rPr>
                <w:b/>
                <w:sz w:val="18"/>
                <w:szCs w:val="18"/>
                <w:lang w:eastAsia="en-US"/>
              </w:rPr>
              <w:t>№ показателя</w:t>
            </w:r>
          </w:p>
        </w:tc>
        <w:tc>
          <w:tcPr>
            <w:tcW w:w="5955" w:type="dxa"/>
            <w:tcBorders>
              <w:top w:val="single" w:sz="4" w:space="0" w:color="auto"/>
              <w:left w:val="single" w:sz="4" w:space="0" w:color="auto"/>
              <w:bottom w:val="single" w:sz="4" w:space="0" w:color="auto"/>
              <w:right w:val="single" w:sz="4" w:space="0" w:color="auto"/>
            </w:tcBorders>
            <w:vAlign w:val="center"/>
            <w:hideMark/>
          </w:tcPr>
          <w:p w:rsidR="00737E56" w:rsidRPr="003C354E" w:rsidRDefault="00737E56" w:rsidP="00737E56">
            <w:pPr>
              <w:spacing w:line="276" w:lineRule="auto"/>
              <w:jc w:val="center"/>
              <w:rPr>
                <w:b/>
                <w:sz w:val="18"/>
                <w:szCs w:val="18"/>
                <w:lang w:eastAsia="en-US"/>
              </w:rPr>
            </w:pPr>
            <w:r w:rsidRPr="003C354E">
              <w:rPr>
                <w:b/>
                <w:sz w:val="18"/>
                <w:szCs w:val="18"/>
                <w:lang w:eastAsia="en-US"/>
              </w:rPr>
              <w:t>Показатель (характеристика) товара</w:t>
            </w:r>
          </w:p>
        </w:tc>
        <w:tc>
          <w:tcPr>
            <w:tcW w:w="1131" w:type="dxa"/>
            <w:tcBorders>
              <w:top w:val="single" w:sz="4" w:space="0" w:color="auto"/>
              <w:left w:val="single" w:sz="4" w:space="0" w:color="auto"/>
              <w:bottom w:val="single" w:sz="4" w:space="0" w:color="auto"/>
              <w:right w:val="single" w:sz="4" w:space="0" w:color="auto"/>
            </w:tcBorders>
            <w:vAlign w:val="center"/>
            <w:hideMark/>
          </w:tcPr>
          <w:p w:rsidR="00737E56" w:rsidRPr="003C354E" w:rsidRDefault="00737E56" w:rsidP="00737E56">
            <w:pPr>
              <w:autoSpaceDE w:val="0"/>
              <w:autoSpaceDN w:val="0"/>
              <w:adjustRightInd w:val="0"/>
              <w:spacing w:line="276" w:lineRule="auto"/>
              <w:jc w:val="center"/>
              <w:outlineLvl w:val="1"/>
              <w:rPr>
                <w:b/>
                <w:sz w:val="18"/>
                <w:szCs w:val="18"/>
                <w:lang w:eastAsia="en-US"/>
              </w:rPr>
            </w:pPr>
            <w:r w:rsidRPr="003C354E">
              <w:rPr>
                <w:b/>
                <w:sz w:val="18"/>
                <w:szCs w:val="18"/>
                <w:lang w:eastAsia="en-US"/>
              </w:rPr>
              <w:t>Ед.</w:t>
            </w:r>
          </w:p>
          <w:p w:rsidR="00737E56" w:rsidRPr="003C354E" w:rsidRDefault="00737E56" w:rsidP="00737E56">
            <w:pPr>
              <w:autoSpaceDE w:val="0"/>
              <w:autoSpaceDN w:val="0"/>
              <w:adjustRightInd w:val="0"/>
              <w:spacing w:line="276" w:lineRule="auto"/>
              <w:jc w:val="center"/>
              <w:outlineLvl w:val="1"/>
              <w:rPr>
                <w:b/>
                <w:sz w:val="18"/>
                <w:szCs w:val="18"/>
                <w:lang w:eastAsia="en-US"/>
              </w:rPr>
            </w:pPr>
            <w:proofErr w:type="spellStart"/>
            <w:r w:rsidRPr="003C354E">
              <w:rPr>
                <w:b/>
                <w:sz w:val="18"/>
                <w:szCs w:val="18"/>
                <w:lang w:eastAsia="en-US"/>
              </w:rPr>
              <w:t>измер</w:t>
            </w:r>
            <w:proofErr w:type="spellEnd"/>
            <w:r w:rsidRPr="003C354E">
              <w:rPr>
                <w:b/>
                <w:sz w:val="18"/>
                <w:szCs w:val="18"/>
                <w:lang w:eastAsia="en-US"/>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737E56" w:rsidRPr="004C436B" w:rsidRDefault="00737E56" w:rsidP="00737E56">
            <w:pPr>
              <w:spacing w:line="276" w:lineRule="auto"/>
              <w:jc w:val="center"/>
              <w:rPr>
                <w:b/>
                <w:sz w:val="18"/>
                <w:szCs w:val="18"/>
                <w:lang w:eastAsia="en-US"/>
              </w:rPr>
            </w:pPr>
            <w:r w:rsidRPr="004C436B">
              <w:rPr>
                <w:b/>
                <w:sz w:val="18"/>
                <w:szCs w:val="18"/>
                <w:lang w:eastAsia="en-US"/>
              </w:rPr>
              <w:t>Ми</w:t>
            </w:r>
            <w:r>
              <w:rPr>
                <w:b/>
                <w:sz w:val="18"/>
                <w:szCs w:val="18"/>
                <w:lang w:eastAsia="en-US"/>
              </w:rPr>
              <w:t>нимальное значение показателя и (</w:t>
            </w:r>
            <w:r w:rsidRPr="004C436B">
              <w:rPr>
                <w:b/>
                <w:sz w:val="18"/>
                <w:szCs w:val="18"/>
                <w:lang w:eastAsia="en-US"/>
              </w:rPr>
              <w:t>или</w:t>
            </w:r>
            <w:r>
              <w:rPr>
                <w:b/>
                <w:sz w:val="18"/>
                <w:szCs w:val="18"/>
                <w:lang w:eastAsia="en-US"/>
              </w:rPr>
              <w:t>)</w:t>
            </w:r>
            <w:r w:rsidRPr="004C436B">
              <w:rPr>
                <w:b/>
                <w:sz w:val="18"/>
                <w:szCs w:val="18"/>
                <w:lang w:eastAsia="en-US"/>
              </w:rPr>
              <w:t xml:space="preserve"> максимальное значение показателя</w:t>
            </w:r>
            <w:r>
              <w:rPr>
                <w:b/>
                <w:sz w:val="18"/>
                <w:szCs w:val="18"/>
                <w:lang w:eastAsia="en-US"/>
              </w:rPr>
              <w:t xml:space="preserve">, </w:t>
            </w:r>
            <w:r w:rsidRPr="004C436B">
              <w:rPr>
                <w:b/>
                <w:sz w:val="18"/>
                <w:szCs w:val="18"/>
                <w:lang w:eastAsia="en-US"/>
              </w:rPr>
              <w:t>а также </w:t>
            </w:r>
            <w:r w:rsidRPr="004C436B">
              <w:rPr>
                <w:b/>
                <w:bCs/>
                <w:sz w:val="18"/>
                <w:szCs w:val="18"/>
                <w:lang w:eastAsia="en-US"/>
              </w:rPr>
              <w:t>значения</w:t>
            </w:r>
            <w:r w:rsidRPr="004C436B">
              <w:rPr>
                <w:b/>
                <w:sz w:val="18"/>
                <w:szCs w:val="18"/>
                <w:lang w:eastAsia="en-US"/>
              </w:rPr>
              <w:t> </w:t>
            </w:r>
            <w:r w:rsidRPr="004C436B">
              <w:rPr>
                <w:b/>
                <w:bCs/>
                <w:sz w:val="18"/>
                <w:szCs w:val="18"/>
                <w:lang w:eastAsia="en-US"/>
              </w:rPr>
              <w:t>показателей</w:t>
            </w:r>
            <w:r w:rsidRPr="004C436B">
              <w:rPr>
                <w:b/>
                <w:sz w:val="18"/>
                <w:szCs w:val="18"/>
                <w:lang w:eastAsia="en-US"/>
              </w:rPr>
              <w:t>, </w:t>
            </w:r>
            <w:r w:rsidRPr="004C436B">
              <w:rPr>
                <w:b/>
                <w:bCs/>
                <w:sz w:val="18"/>
                <w:szCs w:val="18"/>
                <w:lang w:eastAsia="en-US"/>
              </w:rPr>
              <w:t>которые</w:t>
            </w:r>
            <w:r w:rsidRPr="004C436B">
              <w:rPr>
                <w:b/>
                <w:sz w:val="18"/>
                <w:szCs w:val="18"/>
                <w:lang w:eastAsia="en-US"/>
              </w:rPr>
              <w:t> </w:t>
            </w:r>
            <w:r w:rsidRPr="004C436B">
              <w:rPr>
                <w:b/>
                <w:bCs/>
                <w:sz w:val="18"/>
                <w:szCs w:val="18"/>
                <w:lang w:eastAsia="en-US"/>
              </w:rPr>
              <w:t>не</w:t>
            </w:r>
            <w:r w:rsidRPr="004C436B">
              <w:rPr>
                <w:b/>
                <w:sz w:val="18"/>
                <w:szCs w:val="18"/>
                <w:lang w:eastAsia="en-US"/>
              </w:rPr>
              <w:t> </w:t>
            </w:r>
            <w:r w:rsidRPr="004C436B">
              <w:rPr>
                <w:b/>
                <w:bCs/>
                <w:sz w:val="18"/>
                <w:szCs w:val="18"/>
                <w:lang w:eastAsia="en-US"/>
              </w:rPr>
              <w:t>могут</w:t>
            </w:r>
            <w:r w:rsidRPr="004C436B">
              <w:rPr>
                <w:b/>
                <w:sz w:val="18"/>
                <w:szCs w:val="18"/>
                <w:lang w:eastAsia="en-US"/>
              </w:rPr>
              <w:t> </w:t>
            </w:r>
            <w:r w:rsidRPr="004C436B">
              <w:rPr>
                <w:b/>
                <w:bCs/>
                <w:sz w:val="18"/>
                <w:szCs w:val="18"/>
                <w:lang w:eastAsia="en-US"/>
              </w:rPr>
              <w:t>изменяться</w:t>
            </w:r>
          </w:p>
        </w:tc>
        <w:tc>
          <w:tcPr>
            <w:tcW w:w="1446" w:type="dxa"/>
            <w:tcBorders>
              <w:top w:val="single" w:sz="4" w:space="0" w:color="auto"/>
              <w:left w:val="single" w:sz="4" w:space="0" w:color="auto"/>
              <w:bottom w:val="single" w:sz="4" w:space="0" w:color="auto"/>
              <w:right w:val="single" w:sz="4" w:space="0" w:color="auto"/>
            </w:tcBorders>
            <w:vAlign w:val="center"/>
            <w:hideMark/>
          </w:tcPr>
          <w:p w:rsidR="00737E56" w:rsidRPr="003C354E" w:rsidRDefault="00737E56" w:rsidP="00737E56">
            <w:pPr>
              <w:autoSpaceDE w:val="0"/>
              <w:autoSpaceDN w:val="0"/>
              <w:adjustRightInd w:val="0"/>
              <w:spacing w:line="276" w:lineRule="auto"/>
              <w:jc w:val="center"/>
              <w:outlineLvl w:val="1"/>
              <w:rPr>
                <w:b/>
                <w:sz w:val="18"/>
                <w:szCs w:val="18"/>
                <w:lang w:eastAsia="en-US"/>
              </w:rPr>
            </w:pPr>
            <w:r w:rsidRPr="003C354E">
              <w:rPr>
                <w:b/>
                <w:sz w:val="18"/>
                <w:szCs w:val="18"/>
                <w:lang w:eastAsia="en-US"/>
              </w:rPr>
              <w:t>Показатели (</w:t>
            </w:r>
            <w:proofErr w:type="spellStart"/>
            <w:r w:rsidRPr="003C354E">
              <w:rPr>
                <w:b/>
                <w:sz w:val="18"/>
                <w:szCs w:val="18"/>
                <w:lang w:eastAsia="en-US"/>
              </w:rPr>
              <w:t>характерис</w:t>
            </w:r>
            <w:proofErr w:type="spellEnd"/>
            <w:r w:rsidRPr="003C354E">
              <w:rPr>
                <w:b/>
                <w:sz w:val="18"/>
                <w:szCs w:val="18"/>
                <w:lang w:eastAsia="en-US"/>
              </w:rPr>
              <w:t>-тики), для которых не указаны численные значения</w:t>
            </w:r>
          </w:p>
        </w:tc>
        <w:tc>
          <w:tcPr>
            <w:tcW w:w="1247" w:type="dxa"/>
            <w:tcBorders>
              <w:top w:val="single" w:sz="4" w:space="0" w:color="auto"/>
              <w:left w:val="single" w:sz="4" w:space="0" w:color="auto"/>
              <w:bottom w:val="single" w:sz="4" w:space="0" w:color="auto"/>
              <w:right w:val="single" w:sz="4" w:space="0" w:color="auto"/>
            </w:tcBorders>
            <w:vAlign w:val="center"/>
            <w:hideMark/>
          </w:tcPr>
          <w:p w:rsidR="00737E56" w:rsidRPr="003C354E" w:rsidRDefault="00737E56" w:rsidP="00737E56">
            <w:pPr>
              <w:autoSpaceDE w:val="0"/>
              <w:autoSpaceDN w:val="0"/>
              <w:adjustRightInd w:val="0"/>
              <w:spacing w:line="276" w:lineRule="auto"/>
              <w:jc w:val="center"/>
              <w:outlineLvl w:val="1"/>
              <w:rPr>
                <w:b/>
                <w:sz w:val="18"/>
                <w:szCs w:val="18"/>
                <w:lang w:eastAsia="en-US"/>
              </w:rPr>
            </w:pPr>
            <w:r w:rsidRPr="003C354E">
              <w:rPr>
                <w:b/>
                <w:sz w:val="18"/>
                <w:szCs w:val="18"/>
                <w:lang w:eastAsia="en-US"/>
              </w:rPr>
              <w:t>Пояснение по заполнению заявки</w:t>
            </w:r>
          </w:p>
          <w:p w:rsidR="00737E56" w:rsidRPr="003C354E" w:rsidRDefault="00737E56" w:rsidP="00737E56">
            <w:pPr>
              <w:autoSpaceDE w:val="0"/>
              <w:autoSpaceDN w:val="0"/>
              <w:adjustRightInd w:val="0"/>
              <w:spacing w:line="276" w:lineRule="auto"/>
              <w:jc w:val="center"/>
              <w:outlineLvl w:val="1"/>
              <w:rPr>
                <w:b/>
                <w:sz w:val="18"/>
                <w:szCs w:val="18"/>
                <w:lang w:eastAsia="en-US"/>
              </w:rPr>
            </w:pPr>
          </w:p>
        </w:tc>
        <w:tc>
          <w:tcPr>
            <w:tcW w:w="3402" w:type="dxa"/>
            <w:tcBorders>
              <w:top w:val="single" w:sz="4" w:space="0" w:color="auto"/>
              <w:left w:val="single" w:sz="4" w:space="0" w:color="auto"/>
              <w:bottom w:val="single" w:sz="4" w:space="0" w:color="auto"/>
              <w:right w:val="single" w:sz="4" w:space="0" w:color="auto"/>
            </w:tcBorders>
          </w:tcPr>
          <w:p w:rsidR="00737E56" w:rsidRPr="003C354E" w:rsidRDefault="00737E56" w:rsidP="00737E56">
            <w:pPr>
              <w:autoSpaceDE w:val="0"/>
              <w:autoSpaceDN w:val="0"/>
              <w:adjustRightInd w:val="0"/>
              <w:spacing w:before="480" w:line="276" w:lineRule="auto"/>
              <w:jc w:val="center"/>
              <w:outlineLvl w:val="1"/>
              <w:rPr>
                <w:b/>
                <w:sz w:val="18"/>
                <w:szCs w:val="18"/>
                <w:lang w:eastAsia="en-US"/>
              </w:rPr>
            </w:pPr>
            <w:r w:rsidRPr="003C354E">
              <w:rPr>
                <w:b/>
                <w:sz w:val="18"/>
                <w:szCs w:val="18"/>
                <w:lang w:eastAsia="en-US"/>
              </w:rPr>
              <w:t xml:space="preserve">Обоснование включения показателя (характеристики) в описании объекта закупки </w:t>
            </w:r>
          </w:p>
        </w:tc>
      </w:tr>
      <w:tr w:rsidR="00737E56" w:rsidRPr="003C354E" w:rsidTr="00D32CBD">
        <w:tc>
          <w:tcPr>
            <w:tcW w:w="853" w:type="dxa"/>
            <w:tcBorders>
              <w:top w:val="single" w:sz="4" w:space="0" w:color="auto"/>
              <w:left w:val="single" w:sz="4" w:space="0" w:color="auto"/>
              <w:bottom w:val="single" w:sz="4" w:space="0" w:color="auto"/>
              <w:right w:val="single" w:sz="4" w:space="0" w:color="auto"/>
            </w:tcBorders>
            <w:vAlign w:val="center"/>
            <w:hideMark/>
          </w:tcPr>
          <w:p w:rsidR="00737E56" w:rsidRPr="003C354E" w:rsidRDefault="00737E56" w:rsidP="00737E56">
            <w:pPr>
              <w:spacing w:line="276" w:lineRule="auto"/>
              <w:jc w:val="center"/>
              <w:rPr>
                <w:i/>
                <w:sz w:val="18"/>
                <w:szCs w:val="18"/>
                <w:lang w:eastAsia="en-US"/>
              </w:rPr>
            </w:pPr>
            <w:r w:rsidRPr="003C354E">
              <w:rPr>
                <w:i/>
                <w:sz w:val="18"/>
                <w:szCs w:val="18"/>
                <w:lang w:eastAsia="en-US"/>
              </w:rPr>
              <w:t>1</w:t>
            </w:r>
          </w:p>
        </w:tc>
        <w:tc>
          <w:tcPr>
            <w:tcW w:w="5955" w:type="dxa"/>
            <w:tcBorders>
              <w:top w:val="single" w:sz="4" w:space="0" w:color="auto"/>
              <w:left w:val="single" w:sz="4" w:space="0" w:color="auto"/>
              <w:bottom w:val="single" w:sz="4" w:space="0" w:color="auto"/>
              <w:right w:val="single" w:sz="4" w:space="0" w:color="auto"/>
            </w:tcBorders>
            <w:vAlign w:val="center"/>
            <w:hideMark/>
          </w:tcPr>
          <w:p w:rsidR="00737E56" w:rsidRPr="003C354E" w:rsidRDefault="00737E56" w:rsidP="00737E56">
            <w:pPr>
              <w:spacing w:line="276" w:lineRule="auto"/>
              <w:jc w:val="center"/>
              <w:rPr>
                <w:i/>
                <w:sz w:val="18"/>
                <w:szCs w:val="18"/>
                <w:lang w:eastAsia="en-US"/>
              </w:rPr>
            </w:pPr>
            <w:r w:rsidRPr="003C354E">
              <w:rPr>
                <w:i/>
                <w:sz w:val="18"/>
                <w:szCs w:val="18"/>
                <w:lang w:eastAsia="en-US"/>
              </w:rPr>
              <w:t>2</w:t>
            </w:r>
          </w:p>
        </w:tc>
        <w:tc>
          <w:tcPr>
            <w:tcW w:w="1131" w:type="dxa"/>
            <w:tcBorders>
              <w:top w:val="single" w:sz="4" w:space="0" w:color="auto"/>
              <w:left w:val="single" w:sz="4" w:space="0" w:color="auto"/>
              <w:bottom w:val="single" w:sz="4" w:space="0" w:color="auto"/>
              <w:right w:val="single" w:sz="4" w:space="0" w:color="auto"/>
            </w:tcBorders>
            <w:hideMark/>
          </w:tcPr>
          <w:p w:rsidR="00737E56" w:rsidRPr="003C354E" w:rsidRDefault="00737E56" w:rsidP="00737E56">
            <w:pPr>
              <w:spacing w:line="276" w:lineRule="auto"/>
              <w:jc w:val="center"/>
              <w:rPr>
                <w:i/>
                <w:sz w:val="18"/>
                <w:szCs w:val="18"/>
                <w:lang w:eastAsia="en-US"/>
              </w:rPr>
            </w:pPr>
            <w:r w:rsidRPr="003C354E">
              <w:rPr>
                <w:i/>
                <w:sz w:val="18"/>
                <w:szCs w:val="18"/>
                <w:lang w:eastAsia="en-US"/>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737E56" w:rsidRPr="003C354E" w:rsidRDefault="00737E56" w:rsidP="00737E56">
            <w:pPr>
              <w:spacing w:line="276" w:lineRule="auto"/>
              <w:jc w:val="center"/>
              <w:rPr>
                <w:i/>
                <w:sz w:val="18"/>
                <w:szCs w:val="18"/>
                <w:lang w:eastAsia="en-US"/>
              </w:rPr>
            </w:pPr>
            <w:r w:rsidRPr="003C354E">
              <w:rPr>
                <w:i/>
                <w:sz w:val="18"/>
                <w:szCs w:val="18"/>
                <w:lang w:eastAsia="en-US"/>
              </w:rPr>
              <w:t>4</w:t>
            </w:r>
          </w:p>
        </w:tc>
        <w:tc>
          <w:tcPr>
            <w:tcW w:w="1446" w:type="dxa"/>
            <w:tcBorders>
              <w:top w:val="single" w:sz="4" w:space="0" w:color="auto"/>
              <w:left w:val="single" w:sz="4" w:space="0" w:color="auto"/>
              <w:bottom w:val="single" w:sz="4" w:space="0" w:color="auto"/>
              <w:right w:val="single" w:sz="4" w:space="0" w:color="auto"/>
            </w:tcBorders>
            <w:vAlign w:val="center"/>
            <w:hideMark/>
          </w:tcPr>
          <w:p w:rsidR="00737E56" w:rsidRPr="003C354E" w:rsidRDefault="00737E56" w:rsidP="00737E56">
            <w:pPr>
              <w:spacing w:line="276" w:lineRule="auto"/>
              <w:jc w:val="center"/>
              <w:rPr>
                <w:i/>
                <w:sz w:val="18"/>
                <w:szCs w:val="18"/>
                <w:lang w:eastAsia="en-US"/>
              </w:rPr>
            </w:pPr>
            <w:r w:rsidRPr="003C354E">
              <w:rPr>
                <w:i/>
                <w:sz w:val="18"/>
                <w:szCs w:val="18"/>
                <w:lang w:eastAsia="en-US"/>
              </w:rPr>
              <w:t>5</w:t>
            </w:r>
          </w:p>
        </w:tc>
        <w:tc>
          <w:tcPr>
            <w:tcW w:w="1247" w:type="dxa"/>
            <w:tcBorders>
              <w:top w:val="single" w:sz="4" w:space="0" w:color="auto"/>
              <w:left w:val="single" w:sz="4" w:space="0" w:color="auto"/>
              <w:bottom w:val="single" w:sz="4" w:space="0" w:color="auto"/>
              <w:right w:val="single" w:sz="4" w:space="0" w:color="auto"/>
            </w:tcBorders>
            <w:hideMark/>
          </w:tcPr>
          <w:p w:rsidR="00737E56" w:rsidRPr="003C354E" w:rsidRDefault="00737E56" w:rsidP="00737E56">
            <w:pPr>
              <w:spacing w:line="276" w:lineRule="auto"/>
              <w:jc w:val="center"/>
              <w:rPr>
                <w:i/>
                <w:sz w:val="18"/>
                <w:szCs w:val="18"/>
                <w:lang w:eastAsia="en-US"/>
              </w:rPr>
            </w:pPr>
            <w:r w:rsidRPr="003C354E">
              <w:rPr>
                <w:i/>
                <w:sz w:val="18"/>
                <w:szCs w:val="18"/>
                <w:lang w:eastAsia="en-US"/>
              </w:rPr>
              <w:t>6</w:t>
            </w:r>
          </w:p>
        </w:tc>
        <w:tc>
          <w:tcPr>
            <w:tcW w:w="3402" w:type="dxa"/>
            <w:tcBorders>
              <w:top w:val="single" w:sz="4" w:space="0" w:color="auto"/>
              <w:left w:val="single" w:sz="4" w:space="0" w:color="auto"/>
              <w:bottom w:val="single" w:sz="4" w:space="0" w:color="auto"/>
              <w:right w:val="single" w:sz="4" w:space="0" w:color="auto"/>
            </w:tcBorders>
          </w:tcPr>
          <w:p w:rsidR="00737E56" w:rsidRPr="003C354E" w:rsidRDefault="00737E56" w:rsidP="00737E56">
            <w:pPr>
              <w:spacing w:line="276" w:lineRule="auto"/>
              <w:jc w:val="center"/>
              <w:rPr>
                <w:i/>
                <w:sz w:val="18"/>
                <w:szCs w:val="18"/>
                <w:lang w:eastAsia="en-US"/>
              </w:rPr>
            </w:pPr>
          </w:p>
        </w:tc>
      </w:tr>
      <w:tr w:rsidR="00737E56" w:rsidRPr="003C354E" w:rsidTr="00D32CBD">
        <w:trPr>
          <w:trHeight w:val="20"/>
        </w:trPr>
        <w:tc>
          <w:tcPr>
            <w:tcW w:w="853" w:type="dxa"/>
            <w:tcBorders>
              <w:top w:val="single" w:sz="4" w:space="0" w:color="auto"/>
              <w:left w:val="single" w:sz="4" w:space="0" w:color="auto"/>
              <w:bottom w:val="single" w:sz="4" w:space="0" w:color="auto"/>
              <w:right w:val="single" w:sz="4" w:space="0" w:color="auto"/>
            </w:tcBorders>
          </w:tcPr>
          <w:p w:rsidR="00737E56" w:rsidRPr="003C354E" w:rsidRDefault="00737E56" w:rsidP="00737E56">
            <w:pPr>
              <w:autoSpaceDE w:val="0"/>
              <w:autoSpaceDN w:val="0"/>
              <w:adjustRightInd w:val="0"/>
              <w:spacing w:line="276" w:lineRule="auto"/>
              <w:jc w:val="center"/>
              <w:outlineLvl w:val="1"/>
              <w:rPr>
                <w:rFonts w:eastAsia="Calibri"/>
                <w:sz w:val="20"/>
                <w:szCs w:val="20"/>
                <w:lang w:eastAsia="en-US"/>
              </w:rPr>
            </w:pPr>
            <w:r w:rsidRPr="003C354E">
              <w:rPr>
                <w:rFonts w:eastAsia="Calibri"/>
                <w:sz w:val="20"/>
                <w:szCs w:val="20"/>
                <w:lang w:eastAsia="en-US"/>
              </w:rPr>
              <w:t>1</w:t>
            </w:r>
          </w:p>
        </w:tc>
        <w:tc>
          <w:tcPr>
            <w:tcW w:w="5955" w:type="dxa"/>
            <w:tcBorders>
              <w:top w:val="single" w:sz="4" w:space="0" w:color="auto"/>
              <w:left w:val="single" w:sz="4" w:space="0" w:color="auto"/>
              <w:bottom w:val="single" w:sz="4" w:space="0" w:color="auto"/>
              <w:right w:val="single" w:sz="4" w:space="0" w:color="auto"/>
            </w:tcBorders>
            <w:hideMark/>
          </w:tcPr>
          <w:p w:rsidR="00737E56" w:rsidRPr="003C354E" w:rsidRDefault="00737E56" w:rsidP="00737E56">
            <w:pPr>
              <w:autoSpaceDE w:val="0"/>
              <w:autoSpaceDN w:val="0"/>
              <w:adjustRightInd w:val="0"/>
              <w:spacing w:line="276" w:lineRule="auto"/>
              <w:jc w:val="both"/>
              <w:outlineLvl w:val="1"/>
              <w:rPr>
                <w:rFonts w:eastAsia="Calibri"/>
                <w:bCs/>
                <w:sz w:val="18"/>
                <w:szCs w:val="18"/>
                <w:lang w:eastAsia="en-US"/>
              </w:rPr>
            </w:pPr>
            <w:r w:rsidRPr="003C354E">
              <w:rPr>
                <w:rFonts w:eastAsia="Calibri"/>
                <w:bCs/>
                <w:sz w:val="18"/>
                <w:szCs w:val="18"/>
                <w:lang w:eastAsia="en-US"/>
              </w:rPr>
              <w:t>Вагон трамвайный пассажирский, односекционный, одностороннего движения, четырёхосный, с низким уровнем пола</w:t>
            </w:r>
          </w:p>
        </w:tc>
        <w:tc>
          <w:tcPr>
            <w:tcW w:w="1131" w:type="dxa"/>
            <w:tcBorders>
              <w:top w:val="single" w:sz="4" w:space="0" w:color="auto"/>
              <w:left w:val="single" w:sz="4" w:space="0" w:color="auto"/>
              <w:bottom w:val="single" w:sz="4" w:space="0" w:color="auto"/>
              <w:right w:val="single" w:sz="4" w:space="0" w:color="auto"/>
            </w:tcBorders>
            <w:hideMark/>
          </w:tcPr>
          <w:p w:rsidR="00737E56" w:rsidRPr="003C354E" w:rsidRDefault="00737E56" w:rsidP="00737E56">
            <w:pPr>
              <w:spacing w:line="276" w:lineRule="auto"/>
              <w:jc w:val="center"/>
              <w:rPr>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737E56" w:rsidRPr="003C354E" w:rsidRDefault="00737E56" w:rsidP="00737E56">
            <w:pPr>
              <w:spacing w:line="276" w:lineRule="auto"/>
              <w:jc w:val="center"/>
              <w:rPr>
                <w:sz w:val="18"/>
                <w:szCs w:val="18"/>
                <w:lang w:eastAsia="en-US"/>
              </w:rPr>
            </w:pPr>
            <w:r w:rsidRPr="003C354E">
              <w:rPr>
                <w:sz w:val="18"/>
                <w:szCs w:val="18"/>
                <w:lang w:eastAsia="en-US"/>
              </w:rPr>
              <w:t xml:space="preserve"> </w:t>
            </w:r>
          </w:p>
        </w:tc>
        <w:tc>
          <w:tcPr>
            <w:tcW w:w="1446" w:type="dxa"/>
            <w:tcBorders>
              <w:top w:val="single" w:sz="4" w:space="0" w:color="auto"/>
              <w:left w:val="single" w:sz="4" w:space="0" w:color="auto"/>
              <w:bottom w:val="single" w:sz="4" w:space="0" w:color="auto"/>
              <w:right w:val="single" w:sz="4" w:space="0" w:color="auto"/>
            </w:tcBorders>
            <w:vAlign w:val="center"/>
          </w:tcPr>
          <w:p w:rsidR="00737E56" w:rsidRPr="003C354E" w:rsidRDefault="00737E56" w:rsidP="00737E56">
            <w:pPr>
              <w:autoSpaceDE w:val="0"/>
              <w:autoSpaceDN w:val="0"/>
              <w:adjustRightInd w:val="0"/>
              <w:spacing w:line="276" w:lineRule="auto"/>
              <w:jc w:val="center"/>
              <w:rPr>
                <w:sz w:val="18"/>
                <w:szCs w:val="18"/>
                <w:lang w:eastAsia="en-US"/>
              </w:rPr>
            </w:pPr>
          </w:p>
        </w:tc>
        <w:tc>
          <w:tcPr>
            <w:tcW w:w="1247" w:type="dxa"/>
            <w:tcBorders>
              <w:top w:val="single" w:sz="4" w:space="0" w:color="auto"/>
              <w:left w:val="single" w:sz="4" w:space="0" w:color="auto"/>
              <w:bottom w:val="single" w:sz="4" w:space="0" w:color="auto"/>
              <w:right w:val="single" w:sz="4" w:space="0" w:color="auto"/>
            </w:tcBorders>
          </w:tcPr>
          <w:p w:rsidR="00737E56" w:rsidRPr="003C354E" w:rsidRDefault="00737E56" w:rsidP="00737E56">
            <w:pPr>
              <w:spacing w:line="276" w:lineRule="auto"/>
              <w:jc w:val="center"/>
              <w:rPr>
                <w:sz w:val="18"/>
                <w:szCs w:val="18"/>
                <w:lang w:eastAsia="en-US"/>
              </w:rPr>
            </w:pPr>
          </w:p>
        </w:tc>
        <w:tc>
          <w:tcPr>
            <w:tcW w:w="3402" w:type="dxa"/>
            <w:tcBorders>
              <w:top w:val="single" w:sz="4" w:space="0" w:color="auto"/>
              <w:left w:val="single" w:sz="4" w:space="0" w:color="auto"/>
              <w:bottom w:val="single" w:sz="4" w:space="0" w:color="auto"/>
              <w:right w:val="single" w:sz="4" w:space="0" w:color="auto"/>
            </w:tcBorders>
          </w:tcPr>
          <w:p w:rsidR="00737E56" w:rsidRPr="003C354E" w:rsidRDefault="00737E56" w:rsidP="00737E56">
            <w:pPr>
              <w:spacing w:line="276" w:lineRule="auto"/>
              <w:jc w:val="center"/>
              <w:rPr>
                <w:sz w:val="18"/>
                <w:szCs w:val="18"/>
                <w:lang w:eastAsia="en-US"/>
              </w:rPr>
            </w:pPr>
          </w:p>
        </w:tc>
      </w:tr>
      <w:tr w:rsidR="00730DD7" w:rsidRPr="003C354E" w:rsidTr="00D32CBD">
        <w:trPr>
          <w:trHeight w:val="20"/>
        </w:trPr>
        <w:tc>
          <w:tcPr>
            <w:tcW w:w="853" w:type="dxa"/>
            <w:tcBorders>
              <w:top w:val="single" w:sz="4" w:space="0" w:color="auto"/>
              <w:left w:val="single" w:sz="4" w:space="0" w:color="auto"/>
              <w:bottom w:val="single" w:sz="4" w:space="0" w:color="auto"/>
              <w:right w:val="single" w:sz="4" w:space="0" w:color="auto"/>
            </w:tcBorders>
          </w:tcPr>
          <w:p w:rsidR="00730DD7" w:rsidRPr="003C354E" w:rsidRDefault="00730DD7" w:rsidP="00730DD7">
            <w:pPr>
              <w:autoSpaceDE w:val="0"/>
              <w:autoSpaceDN w:val="0"/>
              <w:adjustRightInd w:val="0"/>
              <w:spacing w:line="276" w:lineRule="auto"/>
              <w:jc w:val="center"/>
              <w:outlineLvl w:val="1"/>
              <w:rPr>
                <w:rFonts w:eastAsia="Calibri"/>
                <w:sz w:val="20"/>
                <w:szCs w:val="20"/>
                <w:lang w:eastAsia="en-US"/>
              </w:rPr>
            </w:pPr>
            <w:r w:rsidRPr="003C354E">
              <w:rPr>
                <w:rFonts w:eastAsia="Calibri"/>
                <w:sz w:val="20"/>
                <w:szCs w:val="20"/>
                <w:lang w:eastAsia="en-US"/>
              </w:rPr>
              <w:t>2</w:t>
            </w:r>
          </w:p>
        </w:tc>
        <w:tc>
          <w:tcPr>
            <w:tcW w:w="5955" w:type="dxa"/>
            <w:tcBorders>
              <w:top w:val="single" w:sz="4" w:space="0" w:color="auto"/>
              <w:left w:val="single" w:sz="4" w:space="0" w:color="auto"/>
              <w:bottom w:val="single" w:sz="4" w:space="0" w:color="auto"/>
              <w:right w:val="single" w:sz="4" w:space="0" w:color="auto"/>
            </w:tcBorders>
          </w:tcPr>
          <w:p w:rsidR="00730DD7" w:rsidRPr="004C436B" w:rsidRDefault="00730DD7" w:rsidP="00730DD7">
            <w:pPr>
              <w:autoSpaceDE w:val="0"/>
              <w:autoSpaceDN w:val="0"/>
              <w:adjustRightInd w:val="0"/>
              <w:spacing w:line="276" w:lineRule="auto"/>
              <w:jc w:val="both"/>
              <w:outlineLvl w:val="1"/>
              <w:rPr>
                <w:rFonts w:eastAsia="Calibri"/>
                <w:bCs/>
                <w:sz w:val="18"/>
                <w:szCs w:val="18"/>
                <w:lang w:eastAsia="en-US"/>
              </w:rPr>
            </w:pPr>
            <w:r w:rsidRPr="004C436B">
              <w:rPr>
                <w:rFonts w:eastAsia="Calibri"/>
                <w:bCs/>
                <w:sz w:val="18"/>
                <w:szCs w:val="18"/>
                <w:lang w:eastAsia="en-US"/>
              </w:rPr>
              <w:t xml:space="preserve">Тип пола </w:t>
            </w:r>
          </w:p>
        </w:tc>
        <w:tc>
          <w:tcPr>
            <w:tcW w:w="1131" w:type="dxa"/>
            <w:tcBorders>
              <w:top w:val="single" w:sz="4" w:space="0" w:color="auto"/>
              <w:left w:val="single" w:sz="4" w:space="0" w:color="auto"/>
              <w:bottom w:val="single" w:sz="4" w:space="0" w:color="auto"/>
              <w:right w:val="single" w:sz="4" w:space="0" w:color="auto"/>
            </w:tcBorders>
          </w:tcPr>
          <w:p w:rsidR="00730DD7" w:rsidRPr="004C436B" w:rsidRDefault="00730DD7" w:rsidP="00730DD7">
            <w:pPr>
              <w:spacing w:line="276" w:lineRule="auto"/>
              <w:jc w:val="center"/>
              <w:rPr>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rsidR="00730DD7" w:rsidRPr="004C436B" w:rsidRDefault="00730DD7" w:rsidP="00730DD7">
            <w:pPr>
              <w:spacing w:line="276" w:lineRule="auto"/>
              <w:jc w:val="center"/>
              <w:rPr>
                <w:sz w:val="18"/>
                <w:szCs w:val="18"/>
                <w:lang w:eastAsia="en-US"/>
              </w:rPr>
            </w:pPr>
          </w:p>
        </w:tc>
        <w:tc>
          <w:tcPr>
            <w:tcW w:w="1446" w:type="dxa"/>
            <w:tcBorders>
              <w:top w:val="single" w:sz="4" w:space="0" w:color="auto"/>
              <w:left w:val="single" w:sz="4" w:space="0" w:color="auto"/>
              <w:bottom w:val="single" w:sz="4" w:space="0" w:color="auto"/>
              <w:right w:val="single" w:sz="4" w:space="0" w:color="auto"/>
            </w:tcBorders>
            <w:vAlign w:val="center"/>
          </w:tcPr>
          <w:p w:rsidR="00730DD7" w:rsidRPr="004C436B" w:rsidRDefault="00730DD7" w:rsidP="00730DD7">
            <w:pPr>
              <w:autoSpaceDE w:val="0"/>
              <w:autoSpaceDN w:val="0"/>
              <w:adjustRightInd w:val="0"/>
              <w:spacing w:line="276" w:lineRule="auto"/>
              <w:jc w:val="center"/>
              <w:rPr>
                <w:sz w:val="18"/>
                <w:szCs w:val="18"/>
                <w:lang w:eastAsia="en-US"/>
              </w:rPr>
            </w:pPr>
            <w:proofErr w:type="spellStart"/>
            <w:r w:rsidRPr="004C436B">
              <w:rPr>
                <w:rFonts w:eastAsia="Calibri"/>
                <w:bCs/>
                <w:sz w:val="18"/>
                <w:szCs w:val="18"/>
                <w:lang w:eastAsia="en-US"/>
              </w:rPr>
              <w:t>низкопольный</w:t>
            </w:r>
            <w:proofErr w:type="spellEnd"/>
          </w:p>
        </w:tc>
        <w:tc>
          <w:tcPr>
            <w:tcW w:w="1247" w:type="dxa"/>
            <w:tcBorders>
              <w:top w:val="single" w:sz="4" w:space="0" w:color="auto"/>
              <w:left w:val="single" w:sz="4" w:space="0" w:color="auto"/>
              <w:bottom w:val="single" w:sz="4" w:space="0" w:color="auto"/>
              <w:right w:val="single" w:sz="4" w:space="0" w:color="auto"/>
            </w:tcBorders>
          </w:tcPr>
          <w:p w:rsidR="00730DD7" w:rsidRPr="004C436B" w:rsidRDefault="00730DD7" w:rsidP="00730DD7">
            <w:pPr>
              <w:spacing w:line="276" w:lineRule="auto"/>
              <w:jc w:val="center"/>
              <w:rPr>
                <w:sz w:val="18"/>
                <w:szCs w:val="18"/>
                <w:lang w:eastAsia="en-US"/>
              </w:rPr>
            </w:pPr>
            <w:r w:rsidRPr="004C436B">
              <w:rPr>
                <w:sz w:val="22"/>
                <w:szCs w:val="22"/>
                <w:lang w:val="en-US" w:eastAsia="en-US"/>
              </w:rPr>
              <w:t>x</w:t>
            </w:r>
          </w:p>
        </w:tc>
        <w:tc>
          <w:tcPr>
            <w:tcW w:w="3402" w:type="dxa"/>
            <w:tcBorders>
              <w:top w:val="single" w:sz="4" w:space="0" w:color="auto"/>
              <w:left w:val="single" w:sz="4" w:space="0" w:color="auto"/>
              <w:bottom w:val="single" w:sz="4" w:space="0" w:color="auto"/>
              <w:right w:val="single" w:sz="4" w:space="0" w:color="auto"/>
            </w:tcBorders>
          </w:tcPr>
          <w:p w:rsidR="00730DD7" w:rsidRPr="003C354E" w:rsidRDefault="00730DD7" w:rsidP="00730DD7">
            <w:pPr>
              <w:spacing w:line="276" w:lineRule="auto"/>
              <w:jc w:val="center"/>
              <w:rPr>
                <w:sz w:val="18"/>
                <w:szCs w:val="18"/>
                <w:lang w:eastAsia="en-US"/>
              </w:rPr>
            </w:pPr>
            <w:r w:rsidRPr="003C354E">
              <w:rPr>
                <w:sz w:val="18"/>
                <w:szCs w:val="18"/>
                <w:lang w:eastAsia="en-US"/>
              </w:rPr>
              <w:t>Соответствует описанию КТРУ</w:t>
            </w:r>
          </w:p>
        </w:tc>
      </w:tr>
      <w:tr w:rsidR="00D32CBD" w:rsidRPr="003C354E" w:rsidTr="00D32CBD">
        <w:trPr>
          <w:trHeight w:val="20"/>
        </w:trPr>
        <w:tc>
          <w:tcPr>
            <w:tcW w:w="853"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autoSpaceDE w:val="0"/>
              <w:autoSpaceDN w:val="0"/>
              <w:adjustRightInd w:val="0"/>
              <w:spacing w:line="276" w:lineRule="auto"/>
              <w:jc w:val="center"/>
              <w:outlineLvl w:val="1"/>
              <w:rPr>
                <w:rFonts w:eastAsia="Calibri"/>
                <w:sz w:val="20"/>
                <w:szCs w:val="20"/>
                <w:lang w:eastAsia="en-US"/>
              </w:rPr>
            </w:pPr>
            <w:r w:rsidRPr="003C354E">
              <w:rPr>
                <w:rFonts w:eastAsia="Calibri"/>
                <w:sz w:val="20"/>
                <w:szCs w:val="20"/>
                <w:lang w:eastAsia="en-US"/>
              </w:rPr>
              <w:t>3</w:t>
            </w:r>
          </w:p>
        </w:tc>
        <w:tc>
          <w:tcPr>
            <w:tcW w:w="5955" w:type="dxa"/>
            <w:tcBorders>
              <w:top w:val="single" w:sz="4" w:space="0" w:color="auto"/>
              <w:left w:val="single" w:sz="4" w:space="0" w:color="auto"/>
              <w:bottom w:val="single" w:sz="4" w:space="0" w:color="auto"/>
              <w:right w:val="single" w:sz="4" w:space="0" w:color="auto"/>
            </w:tcBorders>
          </w:tcPr>
          <w:p w:rsidR="00D32CBD" w:rsidRPr="004C436B" w:rsidRDefault="00D32CBD" w:rsidP="00D32CBD">
            <w:pPr>
              <w:autoSpaceDE w:val="0"/>
              <w:autoSpaceDN w:val="0"/>
              <w:adjustRightInd w:val="0"/>
              <w:spacing w:line="276" w:lineRule="auto"/>
              <w:jc w:val="both"/>
              <w:outlineLvl w:val="1"/>
              <w:rPr>
                <w:rFonts w:eastAsia="Calibri"/>
                <w:bCs/>
                <w:sz w:val="18"/>
                <w:szCs w:val="18"/>
                <w:lang w:eastAsia="en-US"/>
              </w:rPr>
            </w:pPr>
            <w:r w:rsidRPr="004C436B">
              <w:rPr>
                <w:rFonts w:eastAsia="Calibri"/>
                <w:bCs/>
                <w:sz w:val="18"/>
                <w:szCs w:val="18"/>
                <w:lang w:eastAsia="en-US"/>
              </w:rPr>
              <w:t xml:space="preserve">Максимальная </w:t>
            </w:r>
            <w:proofErr w:type="spellStart"/>
            <w:r w:rsidRPr="004C436B">
              <w:rPr>
                <w:rFonts w:eastAsia="Calibri"/>
                <w:bCs/>
                <w:sz w:val="18"/>
                <w:szCs w:val="18"/>
                <w:lang w:eastAsia="en-US"/>
              </w:rPr>
              <w:t>пассажировместимость</w:t>
            </w:r>
            <w:proofErr w:type="spellEnd"/>
            <w:r w:rsidRPr="004C436B">
              <w:rPr>
                <w:rFonts w:eastAsia="Calibri"/>
                <w:bCs/>
                <w:sz w:val="18"/>
                <w:szCs w:val="18"/>
                <w:lang w:eastAsia="en-US"/>
              </w:rPr>
              <w:t xml:space="preserve"> (</w:t>
            </w:r>
            <w:r w:rsidRPr="004C436B">
              <w:rPr>
                <w:sz w:val="18"/>
                <w:szCs w:val="18"/>
                <w:lang w:eastAsia="en-US"/>
              </w:rPr>
              <w:t>8 чел/м</w:t>
            </w:r>
            <w:r w:rsidRPr="004C436B">
              <w:rPr>
                <w:sz w:val="18"/>
                <w:szCs w:val="18"/>
                <w:vertAlign w:val="superscript"/>
                <w:lang w:eastAsia="en-US"/>
              </w:rPr>
              <w:t>2</w:t>
            </w:r>
            <w:r w:rsidRPr="004C436B">
              <w:rPr>
                <w:sz w:val="18"/>
                <w:szCs w:val="18"/>
                <w:lang w:eastAsia="en-US"/>
              </w:rPr>
              <w:t>)</w:t>
            </w:r>
          </w:p>
        </w:tc>
        <w:tc>
          <w:tcPr>
            <w:tcW w:w="1131" w:type="dxa"/>
            <w:tcBorders>
              <w:top w:val="single" w:sz="4" w:space="0" w:color="auto"/>
              <w:left w:val="single" w:sz="4" w:space="0" w:color="auto"/>
              <w:bottom w:val="single" w:sz="4" w:space="0" w:color="auto"/>
              <w:right w:val="single" w:sz="4" w:space="0" w:color="auto"/>
            </w:tcBorders>
          </w:tcPr>
          <w:p w:rsidR="00D32CBD" w:rsidRPr="004C436B" w:rsidRDefault="00D32CBD" w:rsidP="00D32CBD">
            <w:pPr>
              <w:spacing w:line="276" w:lineRule="auto"/>
              <w:jc w:val="center"/>
              <w:rPr>
                <w:sz w:val="18"/>
                <w:szCs w:val="18"/>
                <w:lang w:eastAsia="en-US"/>
              </w:rPr>
            </w:pPr>
            <w:r w:rsidRPr="004C436B">
              <w:rPr>
                <w:sz w:val="18"/>
                <w:szCs w:val="18"/>
                <w:lang w:eastAsia="en-US"/>
              </w:rPr>
              <w:t>чел</w:t>
            </w:r>
          </w:p>
        </w:tc>
        <w:tc>
          <w:tcPr>
            <w:tcW w:w="1701" w:type="dxa"/>
            <w:tcBorders>
              <w:top w:val="single" w:sz="4" w:space="0" w:color="auto"/>
              <w:left w:val="single" w:sz="4" w:space="0" w:color="auto"/>
              <w:bottom w:val="single" w:sz="4" w:space="0" w:color="auto"/>
              <w:right w:val="single" w:sz="4" w:space="0" w:color="auto"/>
            </w:tcBorders>
          </w:tcPr>
          <w:p w:rsidR="00D32CBD" w:rsidRPr="004C436B" w:rsidRDefault="00D32CBD" w:rsidP="00D32CBD">
            <w:pPr>
              <w:spacing w:line="276" w:lineRule="auto"/>
              <w:jc w:val="center"/>
              <w:rPr>
                <w:sz w:val="18"/>
                <w:szCs w:val="18"/>
                <w:lang w:eastAsia="en-US"/>
              </w:rPr>
            </w:pPr>
            <w:r w:rsidRPr="004C436B">
              <w:rPr>
                <w:sz w:val="18"/>
                <w:szCs w:val="18"/>
                <w:lang w:eastAsia="en-US"/>
              </w:rPr>
              <w:t>≥ 150</w:t>
            </w:r>
          </w:p>
        </w:tc>
        <w:tc>
          <w:tcPr>
            <w:tcW w:w="1446" w:type="dxa"/>
            <w:tcBorders>
              <w:top w:val="single" w:sz="4" w:space="0" w:color="auto"/>
              <w:left w:val="single" w:sz="4" w:space="0" w:color="auto"/>
              <w:bottom w:val="single" w:sz="4" w:space="0" w:color="auto"/>
              <w:right w:val="single" w:sz="4" w:space="0" w:color="auto"/>
            </w:tcBorders>
            <w:vAlign w:val="center"/>
          </w:tcPr>
          <w:p w:rsidR="00D32CBD" w:rsidRPr="004C436B" w:rsidRDefault="00D32CBD" w:rsidP="00D32CBD">
            <w:pPr>
              <w:autoSpaceDE w:val="0"/>
              <w:autoSpaceDN w:val="0"/>
              <w:adjustRightInd w:val="0"/>
              <w:spacing w:line="276" w:lineRule="auto"/>
              <w:jc w:val="center"/>
              <w:rPr>
                <w:sz w:val="18"/>
                <w:szCs w:val="18"/>
                <w:lang w:eastAsia="en-US"/>
              </w:rPr>
            </w:pPr>
          </w:p>
        </w:tc>
        <w:tc>
          <w:tcPr>
            <w:tcW w:w="1247" w:type="dxa"/>
            <w:tcBorders>
              <w:top w:val="single" w:sz="4" w:space="0" w:color="auto"/>
              <w:left w:val="single" w:sz="4" w:space="0" w:color="auto"/>
              <w:bottom w:val="single" w:sz="4" w:space="0" w:color="auto"/>
              <w:right w:val="single" w:sz="4" w:space="0" w:color="auto"/>
            </w:tcBorders>
          </w:tcPr>
          <w:p w:rsidR="00D32CBD" w:rsidRPr="004C436B" w:rsidRDefault="00D32CBD" w:rsidP="00D32CBD">
            <w:pPr>
              <w:spacing w:line="276" w:lineRule="auto"/>
              <w:jc w:val="center"/>
              <w:rPr>
                <w:sz w:val="18"/>
                <w:szCs w:val="18"/>
                <w:lang w:eastAsia="en-US"/>
              </w:rPr>
            </w:pPr>
            <w:r w:rsidRPr="004C436B">
              <w:rPr>
                <w:sz w:val="22"/>
                <w:szCs w:val="22"/>
                <w:lang w:val="en-US" w:eastAsia="en-US"/>
              </w:rPr>
              <w:t>xx</w:t>
            </w:r>
          </w:p>
        </w:tc>
        <w:tc>
          <w:tcPr>
            <w:tcW w:w="3402"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r w:rsidRPr="003C354E">
              <w:rPr>
                <w:sz w:val="18"/>
                <w:szCs w:val="18"/>
                <w:lang w:eastAsia="en-US"/>
              </w:rPr>
              <w:t>Соответствует описанию КТРУ</w:t>
            </w:r>
          </w:p>
        </w:tc>
      </w:tr>
      <w:tr w:rsidR="00D32CBD" w:rsidRPr="003C354E" w:rsidTr="00D32CBD">
        <w:trPr>
          <w:trHeight w:val="20"/>
        </w:trPr>
        <w:tc>
          <w:tcPr>
            <w:tcW w:w="853"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autoSpaceDE w:val="0"/>
              <w:autoSpaceDN w:val="0"/>
              <w:adjustRightInd w:val="0"/>
              <w:spacing w:line="276" w:lineRule="auto"/>
              <w:jc w:val="center"/>
              <w:outlineLvl w:val="1"/>
              <w:rPr>
                <w:rFonts w:eastAsia="Calibri"/>
                <w:sz w:val="20"/>
                <w:szCs w:val="20"/>
                <w:lang w:eastAsia="en-US"/>
              </w:rPr>
            </w:pPr>
            <w:r w:rsidRPr="003C354E">
              <w:rPr>
                <w:rFonts w:eastAsia="Calibri"/>
                <w:sz w:val="20"/>
                <w:szCs w:val="20"/>
                <w:lang w:eastAsia="en-US"/>
              </w:rPr>
              <w:t>4</w:t>
            </w:r>
          </w:p>
        </w:tc>
        <w:tc>
          <w:tcPr>
            <w:tcW w:w="5955" w:type="dxa"/>
            <w:tcBorders>
              <w:top w:val="single" w:sz="4" w:space="0" w:color="auto"/>
              <w:left w:val="single" w:sz="4" w:space="0" w:color="auto"/>
              <w:bottom w:val="single" w:sz="4" w:space="0" w:color="auto"/>
              <w:right w:val="single" w:sz="4" w:space="0" w:color="auto"/>
            </w:tcBorders>
          </w:tcPr>
          <w:p w:rsidR="00D32CBD" w:rsidRPr="004C436B" w:rsidRDefault="00D32CBD" w:rsidP="00D32CBD">
            <w:pPr>
              <w:autoSpaceDE w:val="0"/>
              <w:autoSpaceDN w:val="0"/>
              <w:adjustRightInd w:val="0"/>
              <w:spacing w:line="276" w:lineRule="auto"/>
              <w:jc w:val="both"/>
              <w:outlineLvl w:val="1"/>
              <w:rPr>
                <w:rFonts w:eastAsia="Calibri"/>
                <w:bCs/>
                <w:sz w:val="18"/>
                <w:szCs w:val="18"/>
                <w:lang w:eastAsia="en-US"/>
              </w:rPr>
            </w:pPr>
            <w:r w:rsidRPr="004C436B">
              <w:rPr>
                <w:rFonts w:eastAsia="Calibri"/>
                <w:bCs/>
                <w:sz w:val="18"/>
                <w:szCs w:val="18"/>
                <w:lang w:eastAsia="en-US"/>
              </w:rPr>
              <w:t xml:space="preserve">Тип вагона </w:t>
            </w:r>
          </w:p>
        </w:tc>
        <w:tc>
          <w:tcPr>
            <w:tcW w:w="1131" w:type="dxa"/>
            <w:tcBorders>
              <w:top w:val="single" w:sz="4" w:space="0" w:color="auto"/>
              <w:left w:val="single" w:sz="4" w:space="0" w:color="auto"/>
              <w:bottom w:val="single" w:sz="4" w:space="0" w:color="auto"/>
              <w:right w:val="single" w:sz="4" w:space="0" w:color="auto"/>
            </w:tcBorders>
          </w:tcPr>
          <w:p w:rsidR="00D32CBD" w:rsidRPr="004C436B" w:rsidRDefault="00D32CBD" w:rsidP="00D32CBD">
            <w:pPr>
              <w:spacing w:line="276" w:lineRule="auto"/>
              <w:jc w:val="center"/>
              <w:rPr>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rsidR="00D32CBD" w:rsidRPr="004C436B" w:rsidRDefault="00D32CBD" w:rsidP="00D32CBD">
            <w:pPr>
              <w:spacing w:line="276" w:lineRule="auto"/>
              <w:jc w:val="center"/>
              <w:rPr>
                <w:sz w:val="18"/>
                <w:szCs w:val="18"/>
                <w:lang w:eastAsia="en-US"/>
              </w:rPr>
            </w:pPr>
          </w:p>
        </w:tc>
        <w:tc>
          <w:tcPr>
            <w:tcW w:w="1446" w:type="dxa"/>
            <w:tcBorders>
              <w:top w:val="single" w:sz="4" w:space="0" w:color="auto"/>
              <w:left w:val="single" w:sz="4" w:space="0" w:color="auto"/>
              <w:bottom w:val="single" w:sz="4" w:space="0" w:color="auto"/>
              <w:right w:val="single" w:sz="4" w:space="0" w:color="auto"/>
            </w:tcBorders>
            <w:vAlign w:val="center"/>
          </w:tcPr>
          <w:p w:rsidR="00D32CBD" w:rsidRPr="004C436B" w:rsidRDefault="00D32CBD" w:rsidP="00D32CBD">
            <w:pPr>
              <w:autoSpaceDE w:val="0"/>
              <w:autoSpaceDN w:val="0"/>
              <w:adjustRightInd w:val="0"/>
              <w:spacing w:line="276" w:lineRule="auto"/>
              <w:jc w:val="center"/>
              <w:rPr>
                <w:sz w:val="18"/>
                <w:szCs w:val="18"/>
                <w:lang w:eastAsia="en-US"/>
              </w:rPr>
            </w:pPr>
            <w:r w:rsidRPr="004C436B">
              <w:rPr>
                <w:rFonts w:eastAsia="Calibri"/>
                <w:bCs/>
                <w:sz w:val="18"/>
                <w:szCs w:val="18"/>
                <w:lang w:eastAsia="en-US"/>
              </w:rPr>
              <w:t>односторонний</w:t>
            </w:r>
          </w:p>
        </w:tc>
        <w:tc>
          <w:tcPr>
            <w:tcW w:w="1247" w:type="dxa"/>
            <w:tcBorders>
              <w:top w:val="single" w:sz="4" w:space="0" w:color="auto"/>
              <w:left w:val="single" w:sz="4" w:space="0" w:color="auto"/>
              <w:bottom w:val="single" w:sz="4" w:space="0" w:color="auto"/>
              <w:right w:val="single" w:sz="4" w:space="0" w:color="auto"/>
            </w:tcBorders>
          </w:tcPr>
          <w:p w:rsidR="00D32CBD" w:rsidRPr="004C436B" w:rsidRDefault="00D32CBD" w:rsidP="00D32CBD">
            <w:pPr>
              <w:spacing w:line="276" w:lineRule="auto"/>
              <w:jc w:val="center"/>
              <w:rPr>
                <w:sz w:val="18"/>
                <w:szCs w:val="18"/>
                <w:lang w:eastAsia="en-US"/>
              </w:rPr>
            </w:pPr>
            <w:r w:rsidRPr="004C436B">
              <w:rPr>
                <w:sz w:val="22"/>
                <w:szCs w:val="22"/>
                <w:lang w:val="en-US" w:eastAsia="en-US"/>
              </w:rPr>
              <w:t>x</w:t>
            </w:r>
          </w:p>
        </w:tc>
        <w:tc>
          <w:tcPr>
            <w:tcW w:w="3402"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r w:rsidRPr="003C354E">
              <w:rPr>
                <w:sz w:val="18"/>
                <w:szCs w:val="18"/>
                <w:lang w:eastAsia="en-US"/>
              </w:rPr>
              <w:t>Соответствует описанию КТРУ</w:t>
            </w:r>
          </w:p>
        </w:tc>
      </w:tr>
      <w:tr w:rsidR="002355F4" w:rsidRPr="003C354E" w:rsidTr="00D32CBD">
        <w:trPr>
          <w:trHeight w:val="20"/>
        </w:trPr>
        <w:tc>
          <w:tcPr>
            <w:tcW w:w="853" w:type="dxa"/>
            <w:tcBorders>
              <w:top w:val="single" w:sz="4" w:space="0" w:color="auto"/>
              <w:left w:val="single" w:sz="4" w:space="0" w:color="auto"/>
              <w:bottom w:val="single" w:sz="4" w:space="0" w:color="auto"/>
              <w:right w:val="single" w:sz="4" w:space="0" w:color="auto"/>
            </w:tcBorders>
          </w:tcPr>
          <w:p w:rsidR="002355F4" w:rsidRPr="003C354E" w:rsidRDefault="002355F4" w:rsidP="002355F4">
            <w:pPr>
              <w:autoSpaceDE w:val="0"/>
              <w:autoSpaceDN w:val="0"/>
              <w:adjustRightInd w:val="0"/>
              <w:spacing w:line="276" w:lineRule="auto"/>
              <w:jc w:val="center"/>
              <w:outlineLvl w:val="1"/>
              <w:rPr>
                <w:rFonts w:eastAsia="Calibri"/>
                <w:sz w:val="20"/>
                <w:szCs w:val="20"/>
                <w:lang w:eastAsia="en-US"/>
              </w:rPr>
            </w:pPr>
            <w:r w:rsidRPr="003C354E">
              <w:rPr>
                <w:rFonts w:eastAsia="Calibri"/>
                <w:sz w:val="20"/>
                <w:szCs w:val="20"/>
                <w:lang w:eastAsia="en-US"/>
              </w:rPr>
              <w:t>5</w:t>
            </w:r>
          </w:p>
        </w:tc>
        <w:tc>
          <w:tcPr>
            <w:tcW w:w="5955" w:type="dxa"/>
            <w:tcBorders>
              <w:top w:val="single" w:sz="4" w:space="0" w:color="auto"/>
              <w:left w:val="single" w:sz="4" w:space="0" w:color="auto"/>
              <w:bottom w:val="single" w:sz="4" w:space="0" w:color="auto"/>
              <w:right w:val="single" w:sz="4" w:space="0" w:color="auto"/>
            </w:tcBorders>
          </w:tcPr>
          <w:p w:rsidR="002355F4" w:rsidRPr="004C436B" w:rsidRDefault="002355F4" w:rsidP="002355F4">
            <w:pPr>
              <w:autoSpaceDE w:val="0"/>
              <w:autoSpaceDN w:val="0"/>
              <w:adjustRightInd w:val="0"/>
              <w:spacing w:line="276" w:lineRule="auto"/>
              <w:jc w:val="both"/>
              <w:outlineLvl w:val="1"/>
              <w:rPr>
                <w:rFonts w:eastAsia="Calibri"/>
                <w:bCs/>
                <w:sz w:val="18"/>
                <w:szCs w:val="18"/>
                <w:lang w:eastAsia="en-US"/>
              </w:rPr>
            </w:pPr>
            <w:r w:rsidRPr="004C436B">
              <w:rPr>
                <w:rFonts w:eastAsia="Calibri"/>
                <w:bCs/>
                <w:sz w:val="18"/>
                <w:szCs w:val="18"/>
                <w:lang w:eastAsia="en-US"/>
              </w:rPr>
              <w:t xml:space="preserve">Количество секций </w:t>
            </w:r>
          </w:p>
        </w:tc>
        <w:tc>
          <w:tcPr>
            <w:tcW w:w="1131" w:type="dxa"/>
            <w:tcBorders>
              <w:top w:val="single" w:sz="4" w:space="0" w:color="auto"/>
              <w:left w:val="single" w:sz="4" w:space="0" w:color="auto"/>
              <w:bottom w:val="single" w:sz="4" w:space="0" w:color="auto"/>
              <w:right w:val="single" w:sz="4" w:space="0" w:color="auto"/>
            </w:tcBorders>
          </w:tcPr>
          <w:p w:rsidR="002355F4" w:rsidRPr="004C436B" w:rsidRDefault="002355F4" w:rsidP="002355F4">
            <w:pPr>
              <w:spacing w:line="276" w:lineRule="auto"/>
              <w:jc w:val="center"/>
              <w:rPr>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rsidR="002355F4" w:rsidRPr="004C436B" w:rsidRDefault="002355F4" w:rsidP="002355F4">
            <w:pPr>
              <w:spacing w:line="276" w:lineRule="auto"/>
              <w:jc w:val="center"/>
              <w:rPr>
                <w:sz w:val="18"/>
                <w:szCs w:val="18"/>
                <w:lang w:eastAsia="en-US"/>
              </w:rPr>
            </w:pPr>
          </w:p>
        </w:tc>
        <w:tc>
          <w:tcPr>
            <w:tcW w:w="1446" w:type="dxa"/>
            <w:tcBorders>
              <w:top w:val="single" w:sz="4" w:space="0" w:color="auto"/>
              <w:left w:val="single" w:sz="4" w:space="0" w:color="auto"/>
              <w:bottom w:val="single" w:sz="4" w:space="0" w:color="auto"/>
              <w:right w:val="single" w:sz="4" w:space="0" w:color="auto"/>
            </w:tcBorders>
            <w:vAlign w:val="center"/>
          </w:tcPr>
          <w:p w:rsidR="002355F4" w:rsidRPr="004C436B" w:rsidRDefault="002355F4" w:rsidP="002355F4">
            <w:pPr>
              <w:autoSpaceDE w:val="0"/>
              <w:autoSpaceDN w:val="0"/>
              <w:adjustRightInd w:val="0"/>
              <w:spacing w:line="276" w:lineRule="auto"/>
              <w:jc w:val="center"/>
              <w:rPr>
                <w:sz w:val="18"/>
                <w:szCs w:val="18"/>
                <w:lang w:eastAsia="en-US"/>
              </w:rPr>
            </w:pPr>
            <w:r>
              <w:rPr>
                <w:rFonts w:eastAsia="Calibri"/>
                <w:bCs/>
                <w:sz w:val="18"/>
                <w:szCs w:val="18"/>
                <w:lang w:eastAsia="en-US"/>
              </w:rPr>
              <w:t>одно</w:t>
            </w:r>
            <w:r w:rsidRPr="004C436B">
              <w:rPr>
                <w:rFonts w:eastAsia="Calibri"/>
                <w:bCs/>
                <w:sz w:val="18"/>
                <w:szCs w:val="18"/>
                <w:lang w:eastAsia="en-US"/>
              </w:rPr>
              <w:t>секционный</w:t>
            </w:r>
          </w:p>
        </w:tc>
        <w:tc>
          <w:tcPr>
            <w:tcW w:w="1247" w:type="dxa"/>
            <w:tcBorders>
              <w:top w:val="single" w:sz="4" w:space="0" w:color="auto"/>
              <w:left w:val="single" w:sz="4" w:space="0" w:color="auto"/>
              <w:bottom w:val="single" w:sz="4" w:space="0" w:color="auto"/>
              <w:right w:val="single" w:sz="4" w:space="0" w:color="auto"/>
            </w:tcBorders>
          </w:tcPr>
          <w:p w:rsidR="002355F4" w:rsidRPr="004C436B" w:rsidRDefault="002355F4" w:rsidP="002355F4">
            <w:pPr>
              <w:spacing w:line="276" w:lineRule="auto"/>
              <w:jc w:val="center"/>
              <w:rPr>
                <w:sz w:val="18"/>
                <w:szCs w:val="18"/>
                <w:lang w:eastAsia="en-US"/>
              </w:rPr>
            </w:pPr>
            <w:r w:rsidRPr="004C436B">
              <w:rPr>
                <w:sz w:val="22"/>
                <w:szCs w:val="22"/>
                <w:lang w:val="en-US" w:eastAsia="en-US"/>
              </w:rPr>
              <w:t>x</w:t>
            </w:r>
          </w:p>
        </w:tc>
        <w:tc>
          <w:tcPr>
            <w:tcW w:w="3402" w:type="dxa"/>
            <w:tcBorders>
              <w:top w:val="single" w:sz="4" w:space="0" w:color="auto"/>
              <w:left w:val="single" w:sz="4" w:space="0" w:color="auto"/>
              <w:bottom w:val="single" w:sz="4" w:space="0" w:color="auto"/>
              <w:right w:val="single" w:sz="4" w:space="0" w:color="auto"/>
            </w:tcBorders>
          </w:tcPr>
          <w:p w:rsidR="002355F4" w:rsidRPr="003C354E" w:rsidRDefault="002355F4" w:rsidP="002355F4">
            <w:pPr>
              <w:spacing w:line="276" w:lineRule="auto"/>
              <w:jc w:val="center"/>
              <w:rPr>
                <w:sz w:val="18"/>
                <w:szCs w:val="18"/>
                <w:lang w:eastAsia="en-US"/>
              </w:rPr>
            </w:pPr>
            <w:r w:rsidRPr="003C354E">
              <w:rPr>
                <w:sz w:val="18"/>
                <w:szCs w:val="18"/>
                <w:lang w:eastAsia="en-US"/>
              </w:rPr>
              <w:t>Соответствует описанию КТРУ</w:t>
            </w:r>
          </w:p>
        </w:tc>
      </w:tr>
      <w:tr w:rsidR="00D32CBD" w:rsidRPr="003C354E" w:rsidTr="00D32CBD">
        <w:trPr>
          <w:trHeight w:val="20"/>
        </w:trPr>
        <w:tc>
          <w:tcPr>
            <w:tcW w:w="853"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autoSpaceDE w:val="0"/>
              <w:autoSpaceDN w:val="0"/>
              <w:adjustRightInd w:val="0"/>
              <w:spacing w:line="276" w:lineRule="auto"/>
              <w:jc w:val="center"/>
              <w:outlineLvl w:val="1"/>
              <w:rPr>
                <w:rFonts w:eastAsia="Calibri"/>
                <w:sz w:val="20"/>
                <w:szCs w:val="20"/>
                <w:lang w:eastAsia="en-US"/>
              </w:rPr>
            </w:pPr>
            <w:r w:rsidRPr="003C354E">
              <w:rPr>
                <w:rFonts w:eastAsia="Calibri"/>
                <w:sz w:val="20"/>
                <w:szCs w:val="20"/>
                <w:lang w:eastAsia="en-US"/>
              </w:rPr>
              <w:t>6</w:t>
            </w:r>
          </w:p>
        </w:tc>
        <w:tc>
          <w:tcPr>
            <w:tcW w:w="5955"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autoSpaceDE w:val="0"/>
              <w:autoSpaceDN w:val="0"/>
              <w:adjustRightInd w:val="0"/>
              <w:spacing w:line="276" w:lineRule="auto"/>
              <w:jc w:val="both"/>
              <w:outlineLvl w:val="1"/>
              <w:rPr>
                <w:rFonts w:eastAsia="Calibri"/>
                <w:bCs/>
                <w:sz w:val="18"/>
                <w:szCs w:val="18"/>
                <w:lang w:eastAsia="en-US"/>
              </w:rPr>
            </w:pPr>
            <w:r w:rsidRPr="003C354E">
              <w:rPr>
                <w:rFonts w:eastAsia="Calibri"/>
                <w:bCs/>
                <w:sz w:val="18"/>
                <w:szCs w:val="18"/>
                <w:lang w:eastAsia="en-US"/>
              </w:rPr>
              <w:t>Количество дверей пассажирского помещения</w:t>
            </w:r>
          </w:p>
        </w:tc>
        <w:tc>
          <w:tcPr>
            <w:tcW w:w="1131"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proofErr w:type="spellStart"/>
            <w:r w:rsidRPr="003C354E">
              <w:rPr>
                <w:sz w:val="18"/>
                <w:szCs w:val="18"/>
                <w:lang w:eastAsia="en-US"/>
              </w:rPr>
              <w:t>шт</w:t>
            </w:r>
            <w:proofErr w:type="spellEnd"/>
          </w:p>
        </w:tc>
        <w:tc>
          <w:tcPr>
            <w:tcW w:w="1701"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r w:rsidRPr="003C354E">
              <w:rPr>
                <w:sz w:val="18"/>
                <w:szCs w:val="18"/>
                <w:lang w:eastAsia="en-US"/>
              </w:rPr>
              <w:t>4</w:t>
            </w:r>
          </w:p>
        </w:tc>
        <w:tc>
          <w:tcPr>
            <w:tcW w:w="1446"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rPr>
                <w:sz w:val="18"/>
                <w:szCs w:val="18"/>
                <w:lang w:eastAsia="en-US"/>
              </w:rPr>
            </w:pPr>
          </w:p>
        </w:tc>
        <w:tc>
          <w:tcPr>
            <w:tcW w:w="1247"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r w:rsidRPr="003C354E">
              <w:rPr>
                <w:sz w:val="22"/>
                <w:szCs w:val="22"/>
                <w:lang w:val="en-US" w:eastAsia="en-US"/>
              </w:rPr>
              <w:t>x</w:t>
            </w:r>
          </w:p>
        </w:tc>
        <w:tc>
          <w:tcPr>
            <w:tcW w:w="3402"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r w:rsidRPr="003C354E">
              <w:rPr>
                <w:sz w:val="18"/>
                <w:szCs w:val="18"/>
                <w:lang w:eastAsia="en-US"/>
              </w:rPr>
              <w:t>Соответствует описанию КТРУ</w:t>
            </w:r>
          </w:p>
        </w:tc>
      </w:tr>
      <w:tr w:rsidR="00D32CBD" w:rsidRPr="003C354E" w:rsidTr="00D32CBD">
        <w:trPr>
          <w:trHeight w:val="20"/>
        </w:trPr>
        <w:tc>
          <w:tcPr>
            <w:tcW w:w="853"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autoSpaceDE w:val="0"/>
              <w:autoSpaceDN w:val="0"/>
              <w:adjustRightInd w:val="0"/>
              <w:spacing w:line="276" w:lineRule="auto"/>
              <w:jc w:val="center"/>
              <w:outlineLvl w:val="1"/>
              <w:rPr>
                <w:rFonts w:eastAsia="Calibri"/>
                <w:sz w:val="20"/>
                <w:szCs w:val="20"/>
                <w:lang w:eastAsia="en-US"/>
              </w:rPr>
            </w:pPr>
            <w:r w:rsidRPr="003C354E">
              <w:rPr>
                <w:rFonts w:eastAsia="Calibri"/>
                <w:sz w:val="20"/>
                <w:szCs w:val="20"/>
                <w:lang w:eastAsia="en-US"/>
              </w:rPr>
              <w:t>7</w:t>
            </w:r>
          </w:p>
        </w:tc>
        <w:tc>
          <w:tcPr>
            <w:tcW w:w="5955"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autoSpaceDE w:val="0"/>
              <w:autoSpaceDN w:val="0"/>
              <w:adjustRightInd w:val="0"/>
              <w:spacing w:line="276" w:lineRule="auto"/>
              <w:jc w:val="both"/>
              <w:outlineLvl w:val="1"/>
              <w:rPr>
                <w:rFonts w:eastAsia="Calibri"/>
                <w:bCs/>
                <w:sz w:val="18"/>
                <w:szCs w:val="18"/>
                <w:lang w:eastAsia="en-US"/>
              </w:rPr>
            </w:pPr>
            <w:r w:rsidRPr="003C354E">
              <w:rPr>
                <w:rFonts w:eastAsia="Calibri"/>
                <w:bCs/>
                <w:sz w:val="18"/>
                <w:szCs w:val="18"/>
                <w:lang w:eastAsia="en-US"/>
              </w:rPr>
              <w:t>Наличие мест для пассажиров из числа инвалидов, в том числе передвигающихся на кресле-коляске</w:t>
            </w:r>
          </w:p>
        </w:tc>
        <w:tc>
          <w:tcPr>
            <w:tcW w:w="1131"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p>
        </w:tc>
        <w:tc>
          <w:tcPr>
            <w:tcW w:w="1446"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rPr>
                <w:sz w:val="18"/>
                <w:szCs w:val="18"/>
                <w:lang w:eastAsia="en-US"/>
              </w:rPr>
            </w:pPr>
            <w:r w:rsidRPr="003C354E">
              <w:rPr>
                <w:sz w:val="18"/>
                <w:szCs w:val="18"/>
                <w:lang w:eastAsia="en-US"/>
              </w:rPr>
              <w:t>наличие</w:t>
            </w:r>
          </w:p>
        </w:tc>
        <w:tc>
          <w:tcPr>
            <w:tcW w:w="1247"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lang w:val="en-US" w:eastAsia="en-US"/>
              </w:rPr>
            </w:pPr>
            <w:proofErr w:type="spellStart"/>
            <w:r w:rsidRPr="003C354E">
              <w:rPr>
                <w:sz w:val="22"/>
                <w:szCs w:val="22"/>
                <w:lang w:val="en-US" w:eastAsia="en-US"/>
              </w:rPr>
              <w:t>xxxxx</w:t>
            </w:r>
            <w:proofErr w:type="spellEnd"/>
          </w:p>
        </w:tc>
        <w:tc>
          <w:tcPr>
            <w:tcW w:w="3402"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r w:rsidRPr="003C354E">
              <w:rPr>
                <w:sz w:val="18"/>
                <w:szCs w:val="18"/>
                <w:lang w:eastAsia="en-US"/>
              </w:rPr>
              <w:t>Соответствует описанию КТРУ</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8</w:t>
            </w:r>
          </w:p>
        </w:tc>
        <w:tc>
          <w:tcPr>
            <w:tcW w:w="5955"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rPr>
                <w:sz w:val="18"/>
                <w:szCs w:val="18"/>
                <w:lang w:eastAsia="en-US"/>
              </w:rPr>
            </w:pPr>
            <w:r w:rsidRPr="003C354E">
              <w:rPr>
                <w:sz w:val="18"/>
                <w:szCs w:val="18"/>
                <w:lang w:eastAsia="en-US"/>
              </w:rPr>
              <w:t>Ширина  колеи  рельсового пути</w:t>
            </w:r>
          </w:p>
        </w:tc>
        <w:tc>
          <w:tcPr>
            <w:tcW w:w="1131"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r w:rsidRPr="003C354E">
              <w:rPr>
                <w:sz w:val="18"/>
                <w:szCs w:val="18"/>
                <w:lang w:eastAsia="en-US"/>
              </w:rPr>
              <w:t>мм</w:t>
            </w:r>
          </w:p>
        </w:tc>
        <w:tc>
          <w:tcPr>
            <w:tcW w:w="170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r w:rsidRPr="003C354E">
              <w:rPr>
                <w:sz w:val="18"/>
                <w:szCs w:val="18"/>
                <w:lang w:eastAsia="en-US"/>
              </w:rPr>
              <w:t>1524</w:t>
            </w:r>
          </w:p>
        </w:tc>
        <w:tc>
          <w:tcPr>
            <w:tcW w:w="1446"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rPr>
                <w:sz w:val="18"/>
                <w:szCs w:val="18"/>
                <w:lang w:eastAsia="en-US"/>
              </w:rPr>
            </w:pPr>
          </w:p>
        </w:tc>
        <w:tc>
          <w:tcPr>
            <w:tcW w:w="1247"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jc w:val="center"/>
              <w:rPr>
                <w:lang w:val="en-US" w:eastAsia="en-US"/>
              </w:rPr>
            </w:pPr>
            <w:r w:rsidRPr="003C354E">
              <w:rPr>
                <w:sz w:val="22"/>
                <w:szCs w:val="22"/>
                <w:lang w:val="en-US" w:eastAsia="en-US"/>
              </w:rPr>
              <w:t>x</w:t>
            </w:r>
          </w:p>
        </w:tc>
        <w:tc>
          <w:tcPr>
            <w:tcW w:w="3402" w:type="dxa"/>
            <w:tcBorders>
              <w:top w:val="single" w:sz="4" w:space="0" w:color="auto"/>
              <w:left w:val="single" w:sz="4" w:space="0" w:color="auto"/>
              <w:bottom w:val="single" w:sz="4" w:space="0" w:color="auto"/>
              <w:right w:val="single" w:sz="4" w:space="0" w:color="auto"/>
            </w:tcBorders>
          </w:tcPr>
          <w:p w:rsidR="00D32CBD" w:rsidRPr="004C436B" w:rsidRDefault="00D32CBD" w:rsidP="00D32CBD">
            <w:pPr>
              <w:autoSpaceDE w:val="0"/>
              <w:autoSpaceDN w:val="0"/>
              <w:adjustRightInd w:val="0"/>
              <w:jc w:val="center"/>
              <w:rPr>
                <w:sz w:val="18"/>
                <w:szCs w:val="18"/>
                <w:lang w:eastAsia="en-US"/>
              </w:rPr>
            </w:pPr>
            <w:r w:rsidRPr="004C436B">
              <w:rPr>
                <w:sz w:val="18"/>
                <w:szCs w:val="18"/>
                <w:lang w:eastAsia="en-US"/>
              </w:rPr>
              <w:t>СП 98.13330.2018 «Свод правил. Трамвайные и троллейбусные линии. СНиП 2.05.09-90»</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9</w:t>
            </w:r>
          </w:p>
        </w:tc>
        <w:tc>
          <w:tcPr>
            <w:tcW w:w="5955"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rPr>
                <w:sz w:val="18"/>
                <w:szCs w:val="18"/>
                <w:lang w:eastAsia="en-US"/>
              </w:rPr>
            </w:pPr>
            <w:r w:rsidRPr="003C354E">
              <w:rPr>
                <w:sz w:val="18"/>
                <w:szCs w:val="18"/>
                <w:lang w:eastAsia="en-US"/>
              </w:rPr>
              <w:t>Напряжение контактной сети, при котором вагон сохраняет работоспособность, (диапазонный показатель)</w:t>
            </w:r>
          </w:p>
        </w:tc>
        <w:tc>
          <w:tcPr>
            <w:tcW w:w="1131"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before="120" w:line="276" w:lineRule="auto"/>
              <w:jc w:val="center"/>
              <w:rPr>
                <w:sz w:val="18"/>
                <w:szCs w:val="18"/>
                <w:lang w:eastAsia="en-US"/>
              </w:rPr>
            </w:pPr>
            <w:r w:rsidRPr="003C354E">
              <w:rPr>
                <w:sz w:val="18"/>
                <w:szCs w:val="18"/>
                <w:lang w:eastAsia="en-US"/>
              </w:rPr>
              <w:t>В</w:t>
            </w:r>
          </w:p>
        </w:tc>
        <w:tc>
          <w:tcPr>
            <w:tcW w:w="170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r w:rsidRPr="003C354E">
              <w:rPr>
                <w:sz w:val="18"/>
                <w:szCs w:val="18"/>
                <w:lang w:eastAsia="en-US"/>
              </w:rPr>
              <w:t>400 - 700</w:t>
            </w:r>
          </w:p>
        </w:tc>
        <w:tc>
          <w:tcPr>
            <w:tcW w:w="1446"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rPr>
                <w:sz w:val="18"/>
                <w:szCs w:val="18"/>
                <w:lang w:eastAsia="en-US"/>
              </w:rPr>
            </w:pPr>
          </w:p>
        </w:tc>
        <w:tc>
          <w:tcPr>
            <w:tcW w:w="1247"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rPr>
                <w:lang w:val="en-US" w:eastAsia="en-US"/>
              </w:rPr>
            </w:pPr>
            <w:r w:rsidRPr="003C354E">
              <w:rPr>
                <w:sz w:val="22"/>
                <w:szCs w:val="22"/>
                <w:lang w:val="en-US" w:eastAsia="en-US"/>
              </w:rPr>
              <w:t>xx</w:t>
            </w:r>
          </w:p>
        </w:tc>
        <w:tc>
          <w:tcPr>
            <w:tcW w:w="3402" w:type="dxa"/>
            <w:tcBorders>
              <w:top w:val="single" w:sz="4" w:space="0" w:color="auto"/>
              <w:left w:val="single" w:sz="4" w:space="0" w:color="auto"/>
              <w:bottom w:val="single" w:sz="4" w:space="0" w:color="auto"/>
              <w:right w:val="single" w:sz="4" w:space="0" w:color="auto"/>
            </w:tcBorders>
          </w:tcPr>
          <w:p w:rsidR="00D32CBD" w:rsidRPr="004C436B" w:rsidRDefault="00D32CBD" w:rsidP="00D32CBD">
            <w:pPr>
              <w:autoSpaceDE w:val="0"/>
              <w:autoSpaceDN w:val="0"/>
              <w:adjustRightInd w:val="0"/>
              <w:spacing w:line="276" w:lineRule="auto"/>
              <w:jc w:val="center"/>
              <w:rPr>
                <w:sz w:val="18"/>
                <w:szCs w:val="18"/>
                <w:lang w:eastAsia="en-US"/>
              </w:rPr>
            </w:pPr>
            <w:r w:rsidRPr="004C436B">
              <w:rPr>
                <w:sz w:val="18"/>
                <w:szCs w:val="18"/>
                <w:lang w:eastAsia="en-US"/>
              </w:rPr>
              <w:t>ГОСТ 6962-75 «</w:t>
            </w:r>
            <w:proofErr w:type="gramStart"/>
            <w:r w:rsidRPr="004C436B">
              <w:rPr>
                <w:sz w:val="18"/>
                <w:szCs w:val="18"/>
                <w:lang w:eastAsia="en-US"/>
              </w:rPr>
              <w:t>Транспорт</w:t>
            </w:r>
            <w:proofErr w:type="gramEnd"/>
            <w:r w:rsidRPr="004C436B">
              <w:rPr>
                <w:sz w:val="18"/>
                <w:szCs w:val="18"/>
                <w:lang w:eastAsia="en-US"/>
              </w:rPr>
              <w:t xml:space="preserve"> электрифицированный с питанием от контактной сети. Ряд напряжений»</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10</w:t>
            </w:r>
          </w:p>
        </w:tc>
        <w:tc>
          <w:tcPr>
            <w:tcW w:w="5955"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autoSpaceDE w:val="0"/>
              <w:autoSpaceDN w:val="0"/>
              <w:adjustRightInd w:val="0"/>
              <w:spacing w:line="276" w:lineRule="auto"/>
              <w:outlineLvl w:val="1"/>
              <w:rPr>
                <w:rFonts w:eastAsia="Calibri"/>
                <w:sz w:val="18"/>
                <w:szCs w:val="18"/>
                <w:lang w:eastAsia="en-US"/>
              </w:rPr>
            </w:pPr>
            <w:r w:rsidRPr="003C354E">
              <w:rPr>
                <w:rFonts w:eastAsia="Calibri"/>
                <w:sz w:val="18"/>
                <w:szCs w:val="18"/>
                <w:lang w:eastAsia="en-US"/>
              </w:rPr>
              <w:t>Длина трамвайного вагона (по кузову)</w:t>
            </w:r>
          </w:p>
        </w:tc>
        <w:tc>
          <w:tcPr>
            <w:tcW w:w="1131" w:type="dxa"/>
            <w:tcBorders>
              <w:top w:val="single" w:sz="4" w:space="0" w:color="auto"/>
              <w:left w:val="single" w:sz="4" w:space="0" w:color="auto"/>
              <w:bottom w:val="single" w:sz="4" w:space="0" w:color="auto"/>
              <w:right w:val="single" w:sz="4" w:space="0" w:color="auto"/>
            </w:tcBorders>
            <w:hideMark/>
          </w:tcPr>
          <w:p w:rsidR="00D32CBD" w:rsidRPr="003C354E" w:rsidRDefault="00D32CBD" w:rsidP="00D32CBD">
            <w:pPr>
              <w:spacing w:line="276" w:lineRule="auto"/>
              <w:jc w:val="center"/>
              <w:rPr>
                <w:sz w:val="18"/>
                <w:szCs w:val="18"/>
                <w:lang w:eastAsia="en-US"/>
              </w:rPr>
            </w:pPr>
            <w:r w:rsidRPr="003C354E">
              <w:rPr>
                <w:sz w:val="18"/>
                <w:szCs w:val="18"/>
                <w:lang w:eastAsia="en-US"/>
              </w:rPr>
              <w:t>мм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spacing w:line="276" w:lineRule="auto"/>
              <w:jc w:val="center"/>
              <w:rPr>
                <w:sz w:val="18"/>
                <w:szCs w:val="18"/>
                <w:lang w:eastAsia="en-US"/>
              </w:rPr>
            </w:pPr>
            <w:r w:rsidRPr="003C354E">
              <w:rPr>
                <w:sz w:val="18"/>
                <w:szCs w:val="18"/>
                <w:lang w:eastAsia="en-US"/>
              </w:rPr>
              <w:t>Не менее 16400</w:t>
            </w:r>
          </w:p>
        </w:tc>
        <w:tc>
          <w:tcPr>
            <w:tcW w:w="1446"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p>
        </w:tc>
        <w:tc>
          <w:tcPr>
            <w:tcW w:w="1247" w:type="dxa"/>
            <w:vMerge w:val="restart"/>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spacing w:line="276" w:lineRule="auto"/>
              <w:jc w:val="center"/>
              <w:rPr>
                <w:lang w:eastAsia="en-US"/>
              </w:rPr>
            </w:pPr>
            <w:r w:rsidRPr="003C354E">
              <w:rPr>
                <w:sz w:val="22"/>
                <w:szCs w:val="22"/>
                <w:lang w:val="en-US" w:eastAsia="en-US"/>
              </w:rPr>
              <w:t>xx</w:t>
            </w:r>
          </w:p>
        </w:tc>
        <w:tc>
          <w:tcPr>
            <w:tcW w:w="3402" w:type="dxa"/>
            <w:tcBorders>
              <w:top w:val="single" w:sz="4" w:space="0" w:color="auto"/>
              <w:left w:val="single" w:sz="4" w:space="0" w:color="auto"/>
              <w:bottom w:val="single" w:sz="4" w:space="0" w:color="auto"/>
              <w:right w:val="single" w:sz="4" w:space="0" w:color="auto"/>
            </w:tcBorders>
          </w:tcPr>
          <w:p w:rsidR="00D32CBD" w:rsidRPr="004C436B" w:rsidRDefault="00D32CBD" w:rsidP="00D32CBD">
            <w:pPr>
              <w:spacing w:line="276" w:lineRule="auto"/>
              <w:jc w:val="center"/>
              <w:rPr>
                <w:sz w:val="18"/>
                <w:szCs w:val="18"/>
                <w:lang w:eastAsia="en-US"/>
              </w:rPr>
            </w:pPr>
            <w:r w:rsidRPr="004C436B">
              <w:rPr>
                <w:sz w:val="18"/>
                <w:szCs w:val="18"/>
                <w:lang w:eastAsia="en-US"/>
              </w:rPr>
              <w:t>Оптимальный размер трамвая для движения по существующим  путям</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11</w:t>
            </w:r>
          </w:p>
        </w:tc>
        <w:tc>
          <w:tcPr>
            <w:tcW w:w="5955"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autoSpaceDE w:val="0"/>
              <w:autoSpaceDN w:val="0"/>
              <w:adjustRightInd w:val="0"/>
              <w:spacing w:line="276" w:lineRule="auto"/>
              <w:outlineLvl w:val="1"/>
              <w:rPr>
                <w:sz w:val="18"/>
                <w:szCs w:val="18"/>
                <w:lang w:eastAsia="en-US"/>
              </w:rPr>
            </w:pPr>
            <w:r w:rsidRPr="003C354E">
              <w:rPr>
                <w:sz w:val="18"/>
                <w:szCs w:val="18"/>
                <w:lang w:eastAsia="en-US"/>
              </w:rPr>
              <w:t>Ширина трамвайного вагона за исключением съёмных элементов</w:t>
            </w:r>
          </w:p>
        </w:tc>
        <w:tc>
          <w:tcPr>
            <w:tcW w:w="1131" w:type="dxa"/>
            <w:tcBorders>
              <w:top w:val="single" w:sz="4" w:space="0" w:color="auto"/>
              <w:left w:val="single" w:sz="4" w:space="0" w:color="auto"/>
              <w:bottom w:val="single" w:sz="4" w:space="0" w:color="auto"/>
              <w:right w:val="single" w:sz="4" w:space="0" w:color="auto"/>
            </w:tcBorders>
            <w:hideMark/>
          </w:tcPr>
          <w:p w:rsidR="00D32CBD" w:rsidRPr="003C354E" w:rsidRDefault="00D32CBD" w:rsidP="00D32CBD">
            <w:pPr>
              <w:spacing w:line="276" w:lineRule="auto"/>
              <w:jc w:val="center"/>
              <w:rPr>
                <w:sz w:val="18"/>
                <w:szCs w:val="18"/>
                <w:lang w:eastAsia="en-US"/>
              </w:rPr>
            </w:pPr>
            <w:r w:rsidRPr="003C354E">
              <w:rPr>
                <w:sz w:val="18"/>
                <w:szCs w:val="18"/>
                <w:lang w:eastAsia="en-US"/>
              </w:rPr>
              <w:t>мм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B3788A" w:rsidP="00D32CBD">
            <w:pPr>
              <w:spacing w:line="276" w:lineRule="auto"/>
              <w:jc w:val="center"/>
              <w:rPr>
                <w:sz w:val="18"/>
                <w:szCs w:val="18"/>
                <w:lang w:eastAsia="en-US"/>
              </w:rPr>
            </w:pPr>
            <w:r>
              <w:rPr>
                <w:sz w:val="18"/>
                <w:szCs w:val="18"/>
                <w:lang w:eastAsia="en-US"/>
              </w:rPr>
              <w:t>Не менее 2</w:t>
            </w:r>
            <w:r w:rsidR="00D32CBD" w:rsidRPr="003C354E">
              <w:rPr>
                <w:sz w:val="18"/>
                <w:szCs w:val="18"/>
                <w:lang w:eastAsia="en-US"/>
              </w:rPr>
              <w:t xml:space="preserve">500 </w:t>
            </w:r>
          </w:p>
        </w:tc>
        <w:tc>
          <w:tcPr>
            <w:tcW w:w="1446"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rsidR="00D32CBD" w:rsidRPr="004C436B" w:rsidRDefault="00D32CBD" w:rsidP="00D32CBD">
            <w:pPr>
              <w:jc w:val="center"/>
              <w:rPr>
                <w:sz w:val="18"/>
                <w:szCs w:val="18"/>
                <w:lang w:eastAsia="en-US"/>
              </w:rPr>
            </w:pPr>
            <w:r w:rsidRPr="004C436B">
              <w:rPr>
                <w:sz w:val="18"/>
                <w:szCs w:val="18"/>
                <w:lang w:eastAsia="en-US"/>
              </w:rPr>
              <w:t>ГОСТ 8802-78 «Межгосударственный стандарт. Вагоны трамвайные пассажирские. Технические условия»</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12</w:t>
            </w:r>
          </w:p>
        </w:tc>
        <w:tc>
          <w:tcPr>
            <w:tcW w:w="5955"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autoSpaceDE w:val="0"/>
              <w:autoSpaceDN w:val="0"/>
              <w:adjustRightInd w:val="0"/>
              <w:spacing w:line="276" w:lineRule="auto"/>
              <w:outlineLvl w:val="1"/>
              <w:rPr>
                <w:sz w:val="18"/>
                <w:szCs w:val="18"/>
                <w:lang w:eastAsia="en-US"/>
              </w:rPr>
            </w:pPr>
            <w:r w:rsidRPr="003C354E">
              <w:rPr>
                <w:sz w:val="18"/>
                <w:szCs w:val="18"/>
                <w:lang w:eastAsia="en-US"/>
              </w:rPr>
              <w:t>Габаритная высота вагона (со сложенным токоприёмником)</w:t>
            </w:r>
          </w:p>
        </w:tc>
        <w:tc>
          <w:tcPr>
            <w:tcW w:w="1131" w:type="dxa"/>
            <w:tcBorders>
              <w:top w:val="single" w:sz="4" w:space="0" w:color="auto"/>
              <w:left w:val="single" w:sz="4" w:space="0" w:color="auto"/>
              <w:bottom w:val="single" w:sz="4" w:space="0" w:color="auto"/>
              <w:right w:val="single" w:sz="4" w:space="0" w:color="auto"/>
            </w:tcBorders>
            <w:hideMark/>
          </w:tcPr>
          <w:p w:rsidR="00D32CBD" w:rsidRPr="003C354E" w:rsidRDefault="00D32CBD" w:rsidP="00D32CBD">
            <w:pPr>
              <w:spacing w:line="276" w:lineRule="auto"/>
              <w:jc w:val="center"/>
              <w:rPr>
                <w:sz w:val="18"/>
                <w:szCs w:val="18"/>
                <w:lang w:eastAsia="en-US"/>
              </w:rPr>
            </w:pPr>
            <w:r w:rsidRPr="003C354E">
              <w:rPr>
                <w:sz w:val="18"/>
                <w:szCs w:val="18"/>
                <w:lang w:eastAsia="en-US"/>
              </w:rPr>
              <w:t>мм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spacing w:line="276" w:lineRule="auto"/>
              <w:jc w:val="center"/>
              <w:rPr>
                <w:sz w:val="18"/>
                <w:szCs w:val="18"/>
                <w:lang w:eastAsia="en-US"/>
              </w:rPr>
            </w:pPr>
            <w:r w:rsidRPr="003C354E">
              <w:rPr>
                <w:sz w:val="18"/>
                <w:szCs w:val="18"/>
                <w:lang w:eastAsia="en-US"/>
              </w:rPr>
              <w:t>Не более 3800</w:t>
            </w:r>
          </w:p>
        </w:tc>
        <w:tc>
          <w:tcPr>
            <w:tcW w:w="1446"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jc w:val="center"/>
              <w:rPr>
                <w:lang w:eastAsia="en-US"/>
              </w:rPr>
            </w:pPr>
          </w:p>
        </w:tc>
        <w:tc>
          <w:tcPr>
            <w:tcW w:w="3402" w:type="dxa"/>
            <w:tcBorders>
              <w:top w:val="single" w:sz="4" w:space="0" w:color="auto"/>
              <w:left w:val="single" w:sz="4" w:space="0" w:color="auto"/>
              <w:bottom w:val="single" w:sz="4" w:space="0" w:color="auto"/>
              <w:right w:val="single" w:sz="4" w:space="0" w:color="auto"/>
            </w:tcBorders>
          </w:tcPr>
          <w:p w:rsidR="00D32CBD" w:rsidRPr="004C436B" w:rsidRDefault="00D32CBD" w:rsidP="00D32CBD">
            <w:pPr>
              <w:jc w:val="center"/>
              <w:rPr>
                <w:sz w:val="18"/>
                <w:szCs w:val="18"/>
                <w:lang w:eastAsia="en-US"/>
              </w:rPr>
            </w:pPr>
            <w:r w:rsidRPr="004C436B">
              <w:rPr>
                <w:sz w:val="18"/>
                <w:szCs w:val="18"/>
                <w:lang w:eastAsia="en-US"/>
              </w:rPr>
              <w:t>Оптимальный размер для существующей контактной сети</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lastRenderedPageBreak/>
              <w:t>13</w:t>
            </w:r>
          </w:p>
        </w:tc>
        <w:tc>
          <w:tcPr>
            <w:tcW w:w="5955"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autoSpaceDE w:val="0"/>
              <w:autoSpaceDN w:val="0"/>
              <w:adjustRightInd w:val="0"/>
              <w:spacing w:line="276" w:lineRule="auto"/>
              <w:outlineLvl w:val="1"/>
              <w:rPr>
                <w:sz w:val="18"/>
                <w:szCs w:val="18"/>
                <w:lang w:eastAsia="en-US"/>
              </w:rPr>
            </w:pPr>
            <w:r w:rsidRPr="003C354E">
              <w:rPr>
                <w:sz w:val="18"/>
                <w:szCs w:val="18"/>
                <w:lang w:eastAsia="en-US"/>
              </w:rPr>
              <w:t>Количество мест для сидения</w:t>
            </w:r>
          </w:p>
        </w:tc>
        <w:tc>
          <w:tcPr>
            <w:tcW w:w="1131" w:type="dxa"/>
            <w:tcBorders>
              <w:top w:val="single" w:sz="4" w:space="0" w:color="auto"/>
              <w:left w:val="single" w:sz="4" w:space="0" w:color="auto"/>
              <w:bottom w:val="single" w:sz="4" w:space="0" w:color="auto"/>
              <w:right w:val="single" w:sz="4" w:space="0" w:color="auto"/>
            </w:tcBorders>
            <w:hideMark/>
          </w:tcPr>
          <w:p w:rsidR="00D32CBD" w:rsidRPr="003C354E" w:rsidRDefault="00D32CBD" w:rsidP="00D32CBD">
            <w:pPr>
              <w:spacing w:line="276" w:lineRule="auto"/>
              <w:jc w:val="center"/>
              <w:rPr>
                <w:sz w:val="18"/>
                <w:szCs w:val="18"/>
                <w:lang w:eastAsia="en-US"/>
              </w:rPr>
            </w:pPr>
            <w:proofErr w:type="spellStart"/>
            <w:r w:rsidRPr="003C354E">
              <w:rPr>
                <w:sz w:val="18"/>
                <w:szCs w:val="18"/>
                <w:lang w:eastAsia="en-US"/>
              </w:rPr>
              <w:t>шт</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spacing w:line="276" w:lineRule="auto"/>
              <w:jc w:val="center"/>
              <w:rPr>
                <w:sz w:val="18"/>
                <w:szCs w:val="18"/>
                <w:lang w:eastAsia="en-US"/>
              </w:rPr>
            </w:pPr>
            <w:r w:rsidRPr="003C354E">
              <w:rPr>
                <w:sz w:val="18"/>
                <w:szCs w:val="18"/>
                <w:lang w:eastAsia="en-US"/>
              </w:rPr>
              <w:t>Не менее 3</w:t>
            </w:r>
            <w:r>
              <w:rPr>
                <w:sz w:val="18"/>
                <w:szCs w:val="18"/>
                <w:lang w:eastAsia="en-US"/>
              </w:rPr>
              <w:t>3</w:t>
            </w:r>
          </w:p>
        </w:tc>
        <w:tc>
          <w:tcPr>
            <w:tcW w:w="1446"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p>
        </w:tc>
        <w:tc>
          <w:tcPr>
            <w:tcW w:w="1247"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spacing w:line="276" w:lineRule="auto"/>
              <w:jc w:val="center"/>
              <w:rPr>
                <w:lang w:val="en-US" w:eastAsia="en-US"/>
              </w:rPr>
            </w:pPr>
            <w:r w:rsidRPr="003C354E">
              <w:rPr>
                <w:sz w:val="22"/>
                <w:szCs w:val="22"/>
                <w:lang w:val="en-US" w:eastAsia="en-US"/>
              </w:rPr>
              <w:t>xx</w:t>
            </w:r>
          </w:p>
        </w:tc>
        <w:tc>
          <w:tcPr>
            <w:tcW w:w="3402" w:type="dxa"/>
            <w:tcBorders>
              <w:top w:val="single" w:sz="4" w:space="0" w:color="auto"/>
              <w:left w:val="single" w:sz="4" w:space="0" w:color="auto"/>
              <w:bottom w:val="single" w:sz="4" w:space="0" w:color="auto"/>
              <w:right w:val="single" w:sz="4" w:space="0" w:color="auto"/>
            </w:tcBorders>
          </w:tcPr>
          <w:p w:rsidR="00D32CBD" w:rsidRPr="004C436B" w:rsidRDefault="00D32CBD" w:rsidP="00D32CBD">
            <w:pPr>
              <w:spacing w:line="276" w:lineRule="auto"/>
              <w:jc w:val="center"/>
              <w:rPr>
                <w:sz w:val="18"/>
                <w:szCs w:val="18"/>
                <w:lang w:eastAsia="en-US"/>
              </w:rPr>
            </w:pPr>
            <w:r w:rsidRPr="004C436B">
              <w:rPr>
                <w:sz w:val="18"/>
                <w:szCs w:val="18"/>
                <w:lang w:eastAsia="en-US"/>
              </w:rPr>
              <w:t>Для обеспечения комфортных условий пассажиров</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14</w:t>
            </w:r>
          </w:p>
        </w:tc>
        <w:tc>
          <w:tcPr>
            <w:tcW w:w="5955"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rPr>
                <w:sz w:val="18"/>
                <w:szCs w:val="18"/>
                <w:lang w:eastAsia="en-US"/>
              </w:rPr>
            </w:pPr>
            <w:proofErr w:type="spellStart"/>
            <w:r w:rsidRPr="003C354E">
              <w:rPr>
                <w:sz w:val="18"/>
                <w:szCs w:val="18"/>
                <w:lang w:eastAsia="en-US"/>
              </w:rPr>
              <w:t>Пассажировместимость</w:t>
            </w:r>
            <w:proofErr w:type="spellEnd"/>
            <w:r w:rsidRPr="003C354E">
              <w:rPr>
                <w:sz w:val="18"/>
                <w:szCs w:val="18"/>
                <w:lang w:eastAsia="en-US"/>
              </w:rPr>
              <w:t xml:space="preserve"> номинальная при наполняемости 5 чел/м</w:t>
            </w:r>
            <w:r w:rsidRPr="003C354E">
              <w:rPr>
                <w:sz w:val="18"/>
                <w:szCs w:val="18"/>
                <w:vertAlign w:val="superscript"/>
                <w:lang w:eastAsia="en-US"/>
              </w:rPr>
              <w:t>2</w:t>
            </w:r>
          </w:p>
        </w:tc>
        <w:tc>
          <w:tcPr>
            <w:tcW w:w="1131" w:type="dxa"/>
            <w:tcBorders>
              <w:top w:val="single" w:sz="4" w:space="0" w:color="auto"/>
              <w:left w:val="single" w:sz="4" w:space="0" w:color="auto"/>
              <w:bottom w:val="single" w:sz="4" w:space="0" w:color="auto"/>
              <w:right w:val="single" w:sz="4" w:space="0" w:color="auto"/>
            </w:tcBorders>
            <w:hideMark/>
          </w:tcPr>
          <w:p w:rsidR="00D32CBD" w:rsidRPr="003C354E" w:rsidRDefault="00D32CBD" w:rsidP="00D32CBD">
            <w:pPr>
              <w:spacing w:line="276" w:lineRule="auto"/>
              <w:jc w:val="center"/>
              <w:rPr>
                <w:sz w:val="18"/>
                <w:szCs w:val="18"/>
                <w:lang w:eastAsia="en-US"/>
              </w:rPr>
            </w:pPr>
            <w:r w:rsidRPr="003C354E">
              <w:rPr>
                <w:sz w:val="18"/>
                <w:szCs w:val="18"/>
                <w:lang w:eastAsia="en-US"/>
              </w:rPr>
              <w:t>чел</w:t>
            </w:r>
          </w:p>
        </w:tc>
        <w:tc>
          <w:tcPr>
            <w:tcW w:w="1701"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spacing w:line="276" w:lineRule="auto"/>
              <w:jc w:val="center"/>
              <w:rPr>
                <w:sz w:val="18"/>
                <w:szCs w:val="18"/>
                <w:lang w:eastAsia="en-US"/>
              </w:rPr>
            </w:pPr>
            <w:r w:rsidRPr="003C354E">
              <w:rPr>
                <w:sz w:val="18"/>
                <w:szCs w:val="18"/>
                <w:lang w:eastAsia="en-US"/>
              </w:rPr>
              <w:t>Не менее 110</w:t>
            </w:r>
          </w:p>
        </w:tc>
        <w:tc>
          <w:tcPr>
            <w:tcW w:w="1446"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p>
        </w:tc>
        <w:tc>
          <w:tcPr>
            <w:tcW w:w="1247"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jc w:val="center"/>
              <w:rPr>
                <w:lang w:val="en-US" w:eastAsia="en-US"/>
              </w:rPr>
            </w:pPr>
            <w:r w:rsidRPr="003C354E">
              <w:rPr>
                <w:sz w:val="22"/>
                <w:szCs w:val="22"/>
                <w:lang w:val="en-US" w:eastAsia="en-US"/>
              </w:rPr>
              <w:t>xx</w:t>
            </w:r>
          </w:p>
        </w:tc>
        <w:tc>
          <w:tcPr>
            <w:tcW w:w="3402" w:type="dxa"/>
            <w:tcBorders>
              <w:top w:val="single" w:sz="4" w:space="0" w:color="auto"/>
              <w:left w:val="single" w:sz="4" w:space="0" w:color="auto"/>
              <w:bottom w:val="single" w:sz="4" w:space="0" w:color="auto"/>
              <w:right w:val="single" w:sz="4" w:space="0" w:color="auto"/>
            </w:tcBorders>
          </w:tcPr>
          <w:p w:rsidR="00D32CBD" w:rsidRPr="004C436B" w:rsidRDefault="00D32CBD" w:rsidP="00D32CBD">
            <w:pPr>
              <w:spacing w:line="276" w:lineRule="auto"/>
              <w:jc w:val="center"/>
              <w:rPr>
                <w:sz w:val="18"/>
                <w:szCs w:val="18"/>
                <w:lang w:eastAsia="en-US"/>
              </w:rPr>
            </w:pPr>
            <w:r w:rsidRPr="004C436B">
              <w:rPr>
                <w:sz w:val="18"/>
                <w:szCs w:val="18"/>
                <w:lang w:eastAsia="en-US"/>
              </w:rPr>
              <w:t>Для обеспечения комфортных условий пассажиров</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15</w:t>
            </w:r>
          </w:p>
        </w:tc>
        <w:tc>
          <w:tcPr>
            <w:tcW w:w="5955"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rPr>
                <w:sz w:val="18"/>
                <w:szCs w:val="18"/>
                <w:lang w:eastAsia="en-US"/>
              </w:rPr>
            </w:pPr>
            <w:r w:rsidRPr="003C354E">
              <w:rPr>
                <w:sz w:val="18"/>
                <w:szCs w:val="18"/>
                <w:lang w:eastAsia="en-US"/>
              </w:rPr>
              <w:t xml:space="preserve">Высота опорной площадки нижней ступеньки над головкой рельса для порожнего вагона    </w:t>
            </w:r>
          </w:p>
        </w:tc>
        <w:tc>
          <w:tcPr>
            <w:tcW w:w="113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r w:rsidRPr="003C354E">
              <w:rPr>
                <w:sz w:val="18"/>
                <w:szCs w:val="18"/>
                <w:lang w:eastAsia="en-US"/>
              </w:rPr>
              <w:t>мм</w:t>
            </w:r>
          </w:p>
        </w:tc>
        <w:tc>
          <w:tcPr>
            <w:tcW w:w="170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r w:rsidRPr="003C354E">
              <w:rPr>
                <w:sz w:val="18"/>
                <w:szCs w:val="18"/>
                <w:lang w:eastAsia="en-US"/>
              </w:rPr>
              <w:t>Не более 370</w:t>
            </w:r>
          </w:p>
        </w:tc>
        <w:tc>
          <w:tcPr>
            <w:tcW w:w="1446"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p>
        </w:tc>
        <w:tc>
          <w:tcPr>
            <w:tcW w:w="1247"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lang w:val="en-US" w:eastAsia="en-US"/>
              </w:rPr>
            </w:pPr>
            <w:proofErr w:type="spellStart"/>
            <w:r w:rsidRPr="003C354E">
              <w:rPr>
                <w:sz w:val="22"/>
                <w:szCs w:val="22"/>
                <w:lang w:val="en-US" w:eastAsia="en-US"/>
              </w:rPr>
              <w:t>xxxx</w:t>
            </w:r>
            <w:proofErr w:type="spellEnd"/>
          </w:p>
        </w:tc>
        <w:tc>
          <w:tcPr>
            <w:tcW w:w="3402" w:type="dxa"/>
            <w:tcBorders>
              <w:top w:val="single" w:sz="4" w:space="0" w:color="auto"/>
              <w:left w:val="single" w:sz="4" w:space="0" w:color="auto"/>
              <w:bottom w:val="single" w:sz="4" w:space="0" w:color="auto"/>
              <w:right w:val="single" w:sz="4" w:space="0" w:color="auto"/>
            </w:tcBorders>
          </w:tcPr>
          <w:p w:rsidR="00D32CBD" w:rsidRPr="004C436B" w:rsidRDefault="00D32CBD" w:rsidP="00D32CBD">
            <w:pPr>
              <w:spacing w:line="276" w:lineRule="auto"/>
              <w:jc w:val="center"/>
              <w:rPr>
                <w:sz w:val="18"/>
                <w:szCs w:val="18"/>
                <w:lang w:eastAsia="en-US"/>
              </w:rPr>
            </w:pPr>
            <w:r w:rsidRPr="004C436B">
              <w:rPr>
                <w:sz w:val="18"/>
                <w:szCs w:val="18"/>
                <w:lang w:eastAsia="en-US"/>
              </w:rPr>
              <w:t>ГОСТ 8802-78 «Межгосударственный стандарт. Вагоны трамвайные пассажирские. Технические условия»</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16</w:t>
            </w:r>
          </w:p>
        </w:tc>
        <w:tc>
          <w:tcPr>
            <w:tcW w:w="5955"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rPr>
                <w:sz w:val="18"/>
                <w:szCs w:val="18"/>
                <w:lang w:eastAsia="en-US"/>
              </w:rPr>
            </w:pPr>
            <w:r w:rsidRPr="003C354E">
              <w:rPr>
                <w:sz w:val="18"/>
                <w:szCs w:val="18"/>
                <w:lang w:eastAsia="en-US"/>
              </w:rPr>
              <w:t xml:space="preserve">База вагона </w:t>
            </w:r>
          </w:p>
        </w:tc>
        <w:tc>
          <w:tcPr>
            <w:tcW w:w="113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r w:rsidRPr="003C354E">
              <w:rPr>
                <w:sz w:val="18"/>
                <w:szCs w:val="18"/>
                <w:lang w:eastAsia="en-US"/>
              </w:rPr>
              <w:t>мм</w:t>
            </w:r>
          </w:p>
        </w:tc>
        <w:tc>
          <w:tcPr>
            <w:tcW w:w="170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r w:rsidRPr="003C354E">
              <w:rPr>
                <w:sz w:val="18"/>
                <w:szCs w:val="18"/>
                <w:lang w:eastAsia="en-US"/>
              </w:rPr>
              <w:t>Не более 7600</w:t>
            </w:r>
          </w:p>
        </w:tc>
        <w:tc>
          <w:tcPr>
            <w:tcW w:w="1446"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p>
        </w:tc>
        <w:tc>
          <w:tcPr>
            <w:tcW w:w="1247"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lang w:val="en-US" w:eastAsia="en-US"/>
              </w:rPr>
            </w:pPr>
            <w:r w:rsidRPr="003C354E">
              <w:rPr>
                <w:sz w:val="22"/>
                <w:szCs w:val="22"/>
                <w:lang w:val="en-US" w:eastAsia="en-US"/>
              </w:rPr>
              <w:t>xx</w:t>
            </w:r>
          </w:p>
        </w:tc>
        <w:tc>
          <w:tcPr>
            <w:tcW w:w="3402" w:type="dxa"/>
            <w:tcBorders>
              <w:top w:val="single" w:sz="4" w:space="0" w:color="auto"/>
              <w:left w:val="single" w:sz="4" w:space="0" w:color="auto"/>
              <w:bottom w:val="single" w:sz="4" w:space="0" w:color="auto"/>
              <w:right w:val="single" w:sz="4" w:space="0" w:color="auto"/>
            </w:tcBorders>
          </w:tcPr>
          <w:p w:rsidR="00D32CBD" w:rsidRPr="004C436B" w:rsidRDefault="00D32CBD" w:rsidP="00D32CBD">
            <w:pPr>
              <w:spacing w:line="276" w:lineRule="auto"/>
              <w:jc w:val="center"/>
              <w:rPr>
                <w:sz w:val="18"/>
                <w:szCs w:val="18"/>
                <w:lang w:eastAsia="en-US"/>
              </w:rPr>
            </w:pPr>
            <w:r w:rsidRPr="004C436B">
              <w:rPr>
                <w:sz w:val="18"/>
                <w:szCs w:val="18"/>
                <w:lang w:eastAsia="en-US"/>
              </w:rPr>
              <w:t>Оптимальный размер для прохождения вагона в кривых участках пути</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17</w:t>
            </w:r>
          </w:p>
        </w:tc>
        <w:tc>
          <w:tcPr>
            <w:tcW w:w="5955"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rPr>
                <w:sz w:val="18"/>
                <w:szCs w:val="18"/>
                <w:lang w:eastAsia="en-US"/>
              </w:rPr>
            </w:pPr>
            <w:r w:rsidRPr="003C354E">
              <w:rPr>
                <w:sz w:val="18"/>
                <w:szCs w:val="18"/>
                <w:lang w:eastAsia="en-US"/>
              </w:rPr>
              <w:t xml:space="preserve">База тележки </w:t>
            </w:r>
          </w:p>
        </w:tc>
        <w:tc>
          <w:tcPr>
            <w:tcW w:w="113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r w:rsidRPr="003C354E">
              <w:rPr>
                <w:sz w:val="18"/>
                <w:szCs w:val="18"/>
                <w:lang w:eastAsia="en-US"/>
              </w:rPr>
              <w:t>мм</w:t>
            </w:r>
          </w:p>
        </w:tc>
        <w:tc>
          <w:tcPr>
            <w:tcW w:w="170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r w:rsidRPr="003C354E">
              <w:rPr>
                <w:sz w:val="18"/>
                <w:szCs w:val="18"/>
                <w:lang w:eastAsia="en-US"/>
              </w:rPr>
              <w:t>Не более 1800</w:t>
            </w:r>
          </w:p>
        </w:tc>
        <w:tc>
          <w:tcPr>
            <w:tcW w:w="1446"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p>
        </w:tc>
        <w:tc>
          <w:tcPr>
            <w:tcW w:w="1247"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lang w:val="en-US" w:eastAsia="en-US"/>
              </w:rPr>
            </w:pPr>
            <w:r w:rsidRPr="003C354E">
              <w:rPr>
                <w:sz w:val="22"/>
                <w:szCs w:val="22"/>
                <w:lang w:val="en-US" w:eastAsia="en-US"/>
              </w:rPr>
              <w:t>xx</w:t>
            </w:r>
          </w:p>
        </w:tc>
        <w:tc>
          <w:tcPr>
            <w:tcW w:w="3402" w:type="dxa"/>
            <w:tcBorders>
              <w:top w:val="single" w:sz="4" w:space="0" w:color="auto"/>
              <w:left w:val="single" w:sz="4" w:space="0" w:color="auto"/>
              <w:bottom w:val="single" w:sz="4" w:space="0" w:color="auto"/>
              <w:right w:val="single" w:sz="4" w:space="0" w:color="auto"/>
            </w:tcBorders>
          </w:tcPr>
          <w:p w:rsidR="00D32CBD" w:rsidRPr="004C436B" w:rsidRDefault="00D32CBD" w:rsidP="00D32CBD">
            <w:pPr>
              <w:spacing w:line="276" w:lineRule="auto"/>
              <w:jc w:val="center"/>
              <w:rPr>
                <w:sz w:val="18"/>
                <w:szCs w:val="18"/>
                <w:lang w:eastAsia="en-US"/>
              </w:rPr>
            </w:pPr>
            <w:r w:rsidRPr="004C436B">
              <w:rPr>
                <w:sz w:val="18"/>
                <w:szCs w:val="18"/>
                <w:lang w:eastAsia="en-US"/>
              </w:rPr>
              <w:t>Оптимальный размер для прохождения вагона в кривых участках пути</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18</w:t>
            </w:r>
          </w:p>
        </w:tc>
        <w:tc>
          <w:tcPr>
            <w:tcW w:w="5955"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rPr>
                <w:sz w:val="18"/>
                <w:szCs w:val="18"/>
                <w:lang w:eastAsia="en-US"/>
              </w:rPr>
            </w:pPr>
            <w:r w:rsidRPr="003C354E">
              <w:rPr>
                <w:sz w:val="18"/>
                <w:szCs w:val="18"/>
                <w:lang w:eastAsia="en-US"/>
              </w:rPr>
              <w:t xml:space="preserve">Вагоны вписываются в габарит подвижного состава на кривых участках пути радиусом </w:t>
            </w:r>
          </w:p>
        </w:tc>
        <w:tc>
          <w:tcPr>
            <w:tcW w:w="113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r w:rsidRPr="003C354E">
              <w:rPr>
                <w:sz w:val="18"/>
                <w:szCs w:val="18"/>
                <w:lang w:eastAsia="en-US"/>
              </w:rPr>
              <w:t>м</w:t>
            </w:r>
          </w:p>
        </w:tc>
        <w:tc>
          <w:tcPr>
            <w:tcW w:w="170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r w:rsidRPr="003C354E">
              <w:rPr>
                <w:sz w:val="18"/>
                <w:szCs w:val="18"/>
                <w:lang w:eastAsia="en-US"/>
              </w:rPr>
              <w:t>Не менее 20</w:t>
            </w:r>
          </w:p>
        </w:tc>
        <w:tc>
          <w:tcPr>
            <w:tcW w:w="1446"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p>
        </w:tc>
        <w:tc>
          <w:tcPr>
            <w:tcW w:w="1247"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lang w:val="en-US" w:eastAsia="en-US"/>
              </w:rPr>
            </w:pPr>
            <w:r w:rsidRPr="003C354E">
              <w:rPr>
                <w:sz w:val="22"/>
                <w:szCs w:val="22"/>
                <w:lang w:val="en-US" w:eastAsia="en-US"/>
              </w:rPr>
              <w:t>xx</w:t>
            </w:r>
          </w:p>
        </w:tc>
        <w:tc>
          <w:tcPr>
            <w:tcW w:w="3402" w:type="dxa"/>
            <w:tcBorders>
              <w:top w:val="single" w:sz="4" w:space="0" w:color="auto"/>
              <w:left w:val="single" w:sz="4" w:space="0" w:color="auto"/>
              <w:bottom w:val="single" w:sz="4" w:space="0" w:color="auto"/>
              <w:right w:val="single" w:sz="4" w:space="0" w:color="auto"/>
            </w:tcBorders>
          </w:tcPr>
          <w:p w:rsidR="00D32CBD" w:rsidRPr="004C436B" w:rsidRDefault="00D32CBD" w:rsidP="00D32CBD">
            <w:pPr>
              <w:spacing w:line="276" w:lineRule="auto"/>
              <w:jc w:val="center"/>
              <w:rPr>
                <w:sz w:val="18"/>
                <w:szCs w:val="18"/>
                <w:lang w:eastAsia="en-US"/>
              </w:rPr>
            </w:pPr>
            <w:r w:rsidRPr="004C436B">
              <w:rPr>
                <w:sz w:val="18"/>
                <w:szCs w:val="18"/>
                <w:lang w:eastAsia="en-US"/>
              </w:rPr>
              <w:t>СП 98.13330.2018 «Свод правил. Трамвайные и троллейбусные линии. СНиП 2.05.09-90»</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19</w:t>
            </w:r>
          </w:p>
        </w:tc>
        <w:tc>
          <w:tcPr>
            <w:tcW w:w="5955"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rPr>
                <w:sz w:val="18"/>
                <w:szCs w:val="18"/>
                <w:lang w:eastAsia="en-US"/>
              </w:rPr>
            </w:pPr>
            <w:r w:rsidRPr="003C354E">
              <w:rPr>
                <w:sz w:val="18"/>
                <w:szCs w:val="18"/>
                <w:lang w:eastAsia="en-US"/>
              </w:rPr>
              <w:t>Вагоны обеспечивают прохождение криволинейных участков парковых путей со скоростью 5 км/ч радиусом</w:t>
            </w:r>
          </w:p>
        </w:tc>
        <w:tc>
          <w:tcPr>
            <w:tcW w:w="113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r w:rsidRPr="003C354E">
              <w:rPr>
                <w:sz w:val="18"/>
                <w:szCs w:val="18"/>
                <w:lang w:eastAsia="en-US"/>
              </w:rPr>
              <w:t>м</w:t>
            </w:r>
          </w:p>
        </w:tc>
        <w:tc>
          <w:tcPr>
            <w:tcW w:w="170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r w:rsidRPr="003C354E">
              <w:rPr>
                <w:sz w:val="18"/>
                <w:szCs w:val="18"/>
                <w:lang w:eastAsia="en-US"/>
              </w:rPr>
              <w:t>Не менее 16</w:t>
            </w:r>
          </w:p>
        </w:tc>
        <w:tc>
          <w:tcPr>
            <w:tcW w:w="1446"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p>
        </w:tc>
        <w:tc>
          <w:tcPr>
            <w:tcW w:w="1247"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lang w:val="en-US" w:eastAsia="en-US"/>
              </w:rPr>
            </w:pPr>
            <w:r w:rsidRPr="000C3C40">
              <w:rPr>
                <w:sz w:val="22"/>
                <w:szCs w:val="22"/>
                <w:lang w:val="en-US" w:eastAsia="en-US"/>
              </w:rPr>
              <w:t>xx</w:t>
            </w:r>
          </w:p>
        </w:tc>
        <w:tc>
          <w:tcPr>
            <w:tcW w:w="3402" w:type="dxa"/>
            <w:tcBorders>
              <w:top w:val="single" w:sz="4" w:space="0" w:color="auto"/>
              <w:left w:val="single" w:sz="4" w:space="0" w:color="auto"/>
              <w:bottom w:val="single" w:sz="4" w:space="0" w:color="auto"/>
              <w:right w:val="single" w:sz="4" w:space="0" w:color="auto"/>
            </w:tcBorders>
          </w:tcPr>
          <w:p w:rsidR="00D32CBD" w:rsidRPr="004C436B" w:rsidRDefault="00D32CBD" w:rsidP="00D32CBD">
            <w:pPr>
              <w:autoSpaceDE w:val="0"/>
              <w:autoSpaceDN w:val="0"/>
              <w:adjustRightInd w:val="0"/>
              <w:jc w:val="center"/>
              <w:rPr>
                <w:lang w:eastAsia="en-US"/>
              </w:rPr>
            </w:pPr>
            <w:r w:rsidRPr="004C436B">
              <w:rPr>
                <w:sz w:val="18"/>
                <w:szCs w:val="18"/>
                <w:lang w:eastAsia="en-US"/>
              </w:rPr>
              <w:t>ГОСТ 8802-78 «Межгосударственный стандарт. Вагоны трамвайные пассажирские. Технические условия»</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20</w:t>
            </w:r>
          </w:p>
        </w:tc>
        <w:tc>
          <w:tcPr>
            <w:tcW w:w="5955"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rPr>
                <w:sz w:val="18"/>
                <w:szCs w:val="18"/>
                <w:lang w:eastAsia="en-US"/>
              </w:rPr>
            </w:pPr>
            <w:r w:rsidRPr="003C354E">
              <w:rPr>
                <w:sz w:val="18"/>
                <w:szCs w:val="18"/>
                <w:lang w:eastAsia="en-US"/>
              </w:rPr>
              <w:t>Диаметр колёс с новыми бандажами</w:t>
            </w:r>
          </w:p>
        </w:tc>
        <w:tc>
          <w:tcPr>
            <w:tcW w:w="113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r w:rsidRPr="003C354E">
              <w:rPr>
                <w:sz w:val="18"/>
                <w:szCs w:val="18"/>
                <w:lang w:eastAsia="en-US"/>
              </w:rPr>
              <w:t>мм</w:t>
            </w:r>
          </w:p>
        </w:tc>
        <w:tc>
          <w:tcPr>
            <w:tcW w:w="170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r w:rsidRPr="003C354E">
              <w:rPr>
                <w:sz w:val="18"/>
                <w:szCs w:val="18"/>
                <w:lang w:eastAsia="en-US"/>
              </w:rPr>
              <w:t>Не более 620</w:t>
            </w:r>
          </w:p>
        </w:tc>
        <w:tc>
          <w:tcPr>
            <w:tcW w:w="1446"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p>
        </w:tc>
        <w:tc>
          <w:tcPr>
            <w:tcW w:w="1247"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lang w:val="en-US" w:eastAsia="en-US"/>
              </w:rPr>
            </w:pPr>
            <w:r w:rsidRPr="003C354E">
              <w:rPr>
                <w:sz w:val="22"/>
                <w:szCs w:val="22"/>
                <w:lang w:val="en-US" w:eastAsia="en-US"/>
              </w:rPr>
              <w:t>xx</w:t>
            </w:r>
          </w:p>
        </w:tc>
        <w:tc>
          <w:tcPr>
            <w:tcW w:w="3402"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r w:rsidRPr="003C354E">
              <w:rPr>
                <w:sz w:val="18"/>
                <w:szCs w:val="18"/>
                <w:lang w:eastAsia="en-US"/>
              </w:rPr>
              <w:t>Оптимальный размер для эксплуатации трамвая</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21</w:t>
            </w:r>
          </w:p>
        </w:tc>
        <w:tc>
          <w:tcPr>
            <w:tcW w:w="5955"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rPr>
                <w:sz w:val="18"/>
                <w:szCs w:val="18"/>
                <w:lang w:eastAsia="en-US"/>
              </w:rPr>
            </w:pPr>
            <w:r w:rsidRPr="003C354E">
              <w:rPr>
                <w:sz w:val="18"/>
                <w:szCs w:val="18"/>
                <w:lang w:eastAsia="en-US"/>
              </w:rPr>
              <w:t xml:space="preserve">Конструкция колеса содержит </w:t>
            </w:r>
            <w:proofErr w:type="spellStart"/>
            <w:r w:rsidRPr="003C354E">
              <w:rPr>
                <w:sz w:val="18"/>
                <w:szCs w:val="18"/>
                <w:lang w:eastAsia="en-US"/>
              </w:rPr>
              <w:t>подрезиненный</w:t>
            </w:r>
            <w:proofErr w:type="spellEnd"/>
            <w:r w:rsidRPr="003C354E">
              <w:rPr>
                <w:sz w:val="18"/>
                <w:szCs w:val="18"/>
                <w:lang w:eastAsia="en-US"/>
              </w:rPr>
              <w:t xml:space="preserve"> колёсный центр</w:t>
            </w:r>
          </w:p>
        </w:tc>
        <w:tc>
          <w:tcPr>
            <w:tcW w:w="113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p>
        </w:tc>
        <w:tc>
          <w:tcPr>
            <w:tcW w:w="1446"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r w:rsidRPr="003C354E">
              <w:rPr>
                <w:sz w:val="18"/>
                <w:szCs w:val="18"/>
                <w:lang w:eastAsia="en-US"/>
              </w:rPr>
              <w:t>наличие</w:t>
            </w:r>
          </w:p>
        </w:tc>
        <w:tc>
          <w:tcPr>
            <w:tcW w:w="1247"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lang w:val="en-US" w:eastAsia="en-US"/>
              </w:rPr>
            </w:pPr>
            <w:proofErr w:type="spellStart"/>
            <w:r w:rsidRPr="003C354E">
              <w:rPr>
                <w:sz w:val="22"/>
                <w:szCs w:val="22"/>
                <w:lang w:val="en-US" w:eastAsia="en-US"/>
              </w:rPr>
              <w:t>xxxxx</w:t>
            </w:r>
            <w:proofErr w:type="spellEnd"/>
          </w:p>
        </w:tc>
        <w:tc>
          <w:tcPr>
            <w:tcW w:w="3402"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r w:rsidRPr="004C436B">
              <w:rPr>
                <w:sz w:val="18"/>
                <w:szCs w:val="18"/>
                <w:lang w:eastAsia="en-US"/>
              </w:rPr>
              <w:t>ГОСТ 8802-78 «Межгосударственный стандарт. Вагоны трамвайные пассажирские. Технические условия»</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22</w:t>
            </w:r>
          </w:p>
        </w:tc>
        <w:tc>
          <w:tcPr>
            <w:tcW w:w="5955"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autoSpaceDE w:val="0"/>
              <w:autoSpaceDN w:val="0"/>
              <w:adjustRightInd w:val="0"/>
              <w:spacing w:line="276" w:lineRule="auto"/>
              <w:outlineLvl w:val="1"/>
              <w:rPr>
                <w:rFonts w:eastAsia="Calibri"/>
                <w:sz w:val="18"/>
                <w:szCs w:val="18"/>
                <w:lang w:eastAsia="en-US"/>
              </w:rPr>
            </w:pPr>
            <w:r w:rsidRPr="003C354E">
              <w:rPr>
                <w:rFonts w:eastAsia="Calibri"/>
                <w:sz w:val="18"/>
                <w:szCs w:val="18"/>
                <w:lang w:eastAsia="en-US"/>
              </w:rPr>
              <w:t>Количество тележек</w:t>
            </w:r>
          </w:p>
        </w:tc>
        <w:tc>
          <w:tcPr>
            <w:tcW w:w="1131" w:type="dxa"/>
            <w:tcBorders>
              <w:top w:val="single" w:sz="4" w:space="0" w:color="auto"/>
              <w:left w:val="single" w:sz="4" w:space="0" w:color="auto"/>
              <w:bottom w:val="single" w:sz="4" w:space="0" w:color="auto"/>
              <w:right w:val="single" w:sz="4" w:space="0" w:color="auto"/>
            </w:tcBorders>
            <w:hideMark/>
          </w:tcPr>
          <w:p w:rsidR="00D32CBD" w:rsidRPr="003C354E" w:rsidRDefault="00D32CBD" w:rsidP="00D32CBD">
            <w:pPr>
              <w:spacing w:line="276" w:lineRule="auto"/>
              <w:jc w:val="center"/>
              <w:rPr>
                <w:sz w:val="18"/>
                <w:szCs w:val="18"/>
                <w:lang w:eastAsia="en-US"/>
              </w:rPr>
            </w:pPr>
            <w:proofErr w:type="spellStart"/>
            <w:r w:rsidRPr="003C354E">
              <w:rPr>
                <w:sz w:val="18"/>
                <w:szCs w:val="18"/>
                <w:lang w:eastAsia="en-US"/>
              </w:rPr>
              <w:t>шт</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spacing w:line="276" w:lineRule="auto"/>
              <w:jc w:val="center"/>
              <w:rPr>
                <w:sz w:val="18"/>
                <w:szCs w:val="18"/>
                <w:lang w:eastAsia="en-US"/>
              </w:rPr>
            </w:pPr>
            <w:r w:rsidRPr="003C354E">
              <w:rPr>
                <w:sz w:val="18"/>
                <w:szCs w:val="18"/>
                <w:lang w:eastAsia="en-US"/>
              </w:rPr>
              <w:t>2</w:t>
            </w:r>
          </w:p>
        </w:tc>
        <w:tc>
          <w:tcPr>
            <w:tcW w:w="1446"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rPr>
                <w:sz w:val="18"/>
                <w:szCs w:val="18"/>
                <w:lang w:eastAsia="en-US"/>
              </w:rPr>
            </w:pPr>
          </w:p>
        </w:tc>
        <w:tc>
          <w:tcPr>
            <w:tcW w:w="1247"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autoSpaceDE w:val="0"/>
              <w:autoSpaceDN w:val="0"/>
              <w:adjustRightInd w:val="0"/>
              <w:spacing w:line="276" w:lineRule="auto"/>
              <w:jc w:val="center"/>
              <w:rPr>
                <w:lang w:val="en-US" w:eastAsia="en-US"/>
              </w:rPr>
            </w:pPr>
            <w:r w:rsidRPr="003C354E">
              <w:rPr>
                <w:sz w:val="22"/>
                <w:szCs w:val="22"/>
                <w:lang w:val="en-US" w:eastAsia="en-US"/>
              </w:rPr>
              <w:t>x</w:t>
            </w:r>
          </w:p>
        </w:tc>
        <w:tc>
          <w:tcPr>
            <w:tcW w:w="3402"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autoSpaceDE w:val="0"/>
              <w:autoSpaceDN w:val="0"/>
              <w:adjustRightInd w:val="0"/>
              <w:spacing w:line="276" w:lineRule="auto"/>
              <w:jc w:val="center"/>
              <w:rPr>
                <w:sz w:val="18"/>
                <w:szCs w:val="18"/>
                <w:lang w:eastAsia="en-US"/>
              </w:rPr>
            </w:pPr>
            <w:r w:rsidRPr="003C354E">
              <w:rPr>
                <w:sz w:val="18"/>
                <w:szCs w:val="18"/>
                <w:lang w:eastAsia="en-US"/>
              </w:rPr>
              <w:t>Оптимальное количество для указанной базы трамвая</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23</w:t>
            </w:r>
          </w:p>
        </w:tc>
        <w:tc>
          <w:tcPr>
            <w:tcW w:w="5955"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outlineLvl w:val="1"/>
              <w:rPr>
                <w:rFonts w:eastAsia="Calibri"/>
                <w:sz w:val="18"/>
                <w:szCs w:val="18"/>
                <w:lang w:eastAsia="en-US"/>
              </w:rPr>
            </w:pPr>
            <w:r w:rsidRPr="003C354E">
              <w:rPr>
                <w:rFonts w:eastAsia="Calibri"/>
                <w:sz w:val="18"/>
                <w:szCs w:val="18"/>
                <w:lang w:eastAsia="en-US"/>
              </w:rPr>
              <w:t xml:space="preserve">Тележки  двухосные, рамные, поворотные, должны быть </w:t>
            </w:r>
            <w:proofErr w:type="spellStart"/>
            <w:r w:rsidRPr="003C354E">
              <w:rPr>
                <w:rFonts w:eastAsia="Calibri"/>
                <w:sz w:val="18"/>
                <w:szCs w:val="18"/>
                <w:lang w:eastAsia="en-US"/>
              </w:rPr>
              <w:t>взаимозаменя-емыми</w:t>
            </w:r>
            <w:proofErr w:type="spellEnd"/>
            <w:r w:rsidRPr="003C354E">
              <w:rPr>
                <w:rFonts w:eastAsia="Calibri"/>
                <w:sz w:val="18"/>
                <w:szCs w:val="18"/>
                <w:lang w:eastAsia="en-US"/>
              </w:rPr>
              <w:t xml:space="preserve"> и допускать кантование в процессе эксплуатации.</w:t>
            </w:r>
          </w:p>
        </w:tc>
        <w:tc>
          <w:tcPr>
            <w:tcW w:w="1131"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p>
        </w:tc>
        <w:tc>
          <w:tcPr>
            <w:tcW w:w="1446" w:type="dxa"/>
            <w:tcBorders>
              <w:top w:val="single" w:sz="4" w:space="0" w:color="auto"/>
              <w:left w:val="single" w:sz="4" w:space="0" w:color="auto"/>
              <w:bottom w:val="single" w:sz="4" w:space="0" w:color="auto"/>
              <w:right w:val="single" w:sz="4" w:space="0" w:color="auto"/>
            </w:tcBorders>
            <w:vAlign w:val="center"/>
          </w:tcPr>
          <w:p w:rsidR="00D32CBD" w:rsidRPr="000C3C40" w:rsidRDefault="00D32CBD" w:rsidP="00D32CBD">
            <w:pPr>
              <w:autoSpaceDE w:val="0"/>
              <w:autoSpaceDN w:val="0"/>
              <w:adjustRightInd w:val="0"/>
              <w:spacing w:line="276" w:lineRule="auto"/>
              <w:jc w:val="center"/>
              <w:rPr>
                <w:sz w:val="18"/>
                <w:szCs w:val="18"/>
                <w:lang w:eastAsia="en-US"/>
              </w:rPr>
            </w:pPr>
            <w:r w:rsidRPr="000C3C40">
              <w:rPr>
                <w:sz w:val="18"/>
                <w:szCs w:val="18"/>
                <w:lang w:eastAsia="en-US"/>
              </w:rPr>
              <w:t>наличие</w:t>
            </w:r>
          </w:p>
        </w:tc>
        <w:tc>
          <w:tcPr>
            <w:tcW w:w="1247" w:type="dxa"/>
            <w:tcBorders>
              <w:top w:val="single" w:sz="4" w:space="0" w:color="auto"/>
              <w:left w:val="single" w:sz="4" w:space="0" w:color="auto"/>
              <w:bottom w:val="single" w:sz="4" w:space="0" w:color="auto"/>
              <w:right w:val="single" w:sz="4" w:space="0" w:color="auto"/>
            </w:tcBorders>
            <w:vAlign w:val="center"/>
          </w:tcPr>
          <w:p w:rsidR="00D32CBD" w:rsidRPr="000C3C40" w:rsidRDefault="00D32CBD" w:rsidP="00D32CBD">
            <w:pPr>
              <w:autoSpaceDE w:val="0"/>
              <w:autoSpaceDN w:val="0"/>
              <w:adjustRightInd w:val="0"/>
              <w:spacing w:line="276" w:lineRule="auto"/>
              <w:jc w:val="center"/>
              <w:rPr>
                <w:lang w:val="en-US" w:eastAsia="en-US"/>
              </w:rPr>
            </w:pPr>
            <w:proofErr w:type="spellStart"/>
            <w:r w:rsidRPr="000C3C40">
              <w:rPr>
                <w:sz w:val="22"/>
                <w:szCs w:val="22"/>
                <w:lang w:val="en-US" w:eastAsia="en-US"/>
              </w:rPr>
              <w:t>xxxxx</w:t>
            </w:r>
            <w:proofErr w:type="spellEnd"/>
          </w:p>
        </w:tc>
        <w:tc>
          <w:tcPr>
            <w:tcW w:w="3402"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autoSpaceDE w:val="0"/>
              <w:autoSpaceDN w:val="0"/>
              <w:adjustRightInd w:val="0"/>
              <w:spacing w:line="276" w:lineRule="auto"/>
              <w:jc w:val="center"/>
              <w:rPr>
                <w:sz w:val="18"/>
                <w:szCs w:val="18"/>
                <w:lang w:eastAsia="en-US"/>
              </w:rPr>
            </w:pPr>
            <w:r w:rsidRPr="003C354E">
              <w:rPr>
                <w:sz w:val="18"/>
                <w:szCs w:val="18"/>
                <w:lang w:eastAsia="en-US"/>
              </w:rPr>
              <w:t>Для обеспечения оперативной замены тележек и бесперебойной эксплуатации трамвая</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24</w:t>
            </w:r>
          </w:p>
        </w:tc>
        <w:tc>
          <w:tcPr>
            <w:tcW w:w="5955"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autoSpaceDE w:val="0"/>
              <w:autoSpaceDN w:val="0"/>
              <w:adjustRightInd w:val="0"/>
              <w:spacing w:line="276" w:lineRule="auto"/>
              <w:jc w:val="both"/>
              <w:outlineLvl w:val="1"/>
              <w:rPr>
                <w:sz w:val="18"/>
                <w:szCs w:val="18"/>
                <w:lang w:eastAsia="en-US"/>
              </w:rPr>
            </w:pPr>
            <w:r w:rsidRPr="003C354E">
              <w:rPr>
                <w:sz w:val="18"/>
                <w:szCs w:val="18"/>
                <w:lang w:eastAsia="en-US"/>
              </w:rPr>
              <w:t xml:space="preserve">Расстояние от уровня головки рельса до нижней точки оборудования при максимальной нагрузке (кроме рельсового тормоза) </w:t>
            </w:r>
          </w:p>
        </w:tc>
        <w:tc>
          <w:tcPr>
            <w:tcW w:w="1131" w:type="dxa"/>
            <w:tcBorders>
              <w:top w:val="single" w:sz="4" w:space="0" w:color="auto"/>
              <w:left w:val="single" w:sz="4" w:space="0" w:color="auto"/>
              <w:bottom w:val="single" w:sz="4" w:space="0" w:color="auto"/>
              <w:right w:val="single" w:sz="4" w:space="0" w:color="auto"/>
            </w:tcBorders>
            <w:hideMark/>
          </w:tcPr>
          <w:p w:rsidR="00D32CBD" w:rsidRPr="003C354E" w:rsidRDefault="00D32CBD" w:rsidP="00D32CBD">
            <w:pPr>
              <w:spacing w:line="276" w:lineRule="auto"/>
              <w:jc w:val="center"/>
              <w:rPr>
                <w:sz w:val="18"/>
                <w:szCs w:val="18"/>
                <w:lang w:eastAsia="en-US"/>
              </w:rPr>
            </w:pPr>
            <w:r w:rsidRPr="003C354E">
              <w:rPr>
                <w:sz w:val="18"/>
                <w:szCs w:val="18"/>
                <w:lang w:eastAsia="en-US"/>
              </w:rPr>
              <w:t>мм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spacing w:line="276" w:lineRule="auto"/>
              <w:jc w:val="center"/>
              <w:rPr>
                <w:sz w:val="18"/>
                <w:szCs w:val="18"/>
                <w:lang w:eastAsia="en-US"/>
              </w:rPr>
            </w:pPr>
            <w:r w:rsidRPr="003C354E">
              <w:rPr>
                <w:sz w:val="18"/>
                <w:szCs w:val="18"/>
                <w:lang w:eastAsia="en-US"/>
              </w:rPr>
              <w:t>Не менее 110</w:t>
            </w:r>
          </w:p>
        </w:tc>
        <w:tc>
          <w:tcPr>
            <w:tcW w:w="1446"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val="en-US" w:eastAsia="en-US"/>
              </w:rPr>
            </w:pPr>
          </w:p>
        </w:tc>
        <w:tc>
          <w:tcPr>
            <w:tcW w:w="1247"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spacing w:line="276" w:lineRule="auto"/>
              <w:jc w:val="center"/>
              <w:rPr>
                <w:lang w:val="en-US" w:eastAsia="en-US"/>
              </w:rPr>
            </w:pPr>
            <w:r w:rsidRPr="003C354E">
              <w:rPr>
                <w:sz w:val="22"/>
                <w:szCs w:val="22"/>
                <w:lang w:val="en-US" w:eastAsia="en-US"/>
              </w:rPr>
              <w:t>xx</w:t>
            </w:r>
          </w:p>
        </w:tc>
        <w:tc>
          <w:tcPr>
            <w:tcW w:w="3402"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r w:rsidRPr="003C354E">
              <w:rPr>
                <w:sz w:val="18"/>
                <w:szCs w:val="18"/>
                <w:lang w:eastAsia="en-US"/>
              </w:rPr>
              <w:t>Для обеспечения проходимости необходимой при эксплуатации трамвая</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25</w:t>
            </w:r>
          </w:p>
        </w:tc>
        <w:tc>
          <w:tcPr>
            <w:tcW w:w="5955"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autoSpaceDE w:val="0"/>
              <w:autoSpaceDN w:val="0"/>
              <w:adjustRightInd w:val="0"/>
              <w:spacing w:line="276" w:lineRule="auto"/>
              <w:jc w:val="both"/>
              <w:outlineLvl w:val="1"/>
              <w:rPr>
                <w:sz w:val="18"/>
                <w:szCs w:val="18"/>
                <w:lang w:eastAsia="en-US"/>
              </w:rPr>
            </w:pPr>
            <w:r w:rsidRPr="003C354E">
              <w:rPr>
                <w:sz w:val="18"/>
                <w:szCs w:val="18"/>
                <w:lang w:eastAsia="en-US"/>
              </w:rPr>
              <w:t>Автономный ход трамвайного  вагона с номинальной нагрузкой на прямом и ровном участке пути</w:t>
            </w:r>
          </w:p>
        </w:tc>
        <w:tc>
          <w:tcPr>
            <w:tcW w:w="1131" w:type="dxa"/>
            <w:tcBorders>
              <w:top w:val="single" w:sz="4" w:space="0" w:color="auto"/>
              <w:left w:val="single" w:sz="4" w:space="0" w:color="auto"/>
              <w:bottom w:val="single" w:sz="4" w:space="0" w:color="auto"/>
              <w:right w:val="single" w:sz="4" w:space="0" w:color="auto"/>
            </w:tcBorders>
            <w:hideMark/>
          </w:tcPr>
          <w:p w:rsidR="00D32CBD" w:rsidRPr="003C354E" w:rsidRDefault="00D32CBD" w:rsidP="00D32CBD">
            <w:pPr>
              <w:spacing w:line="276" w:lineRule="auto"/>
              <w:jc w:val="center"/>
              <w:rPr>
                <w:sz w:val="18"/>
                <w:szCs w:val="18"/>
                <w:lang w:eastAsia="en-US"/>
              </w:rPr>
            </w:pPr>
            <w:r w:rsidRPr="003C354E">
              <w:rPr>
                <w:sz w:val="18"/>
                <w:szCs w:val="18"/>
                <w:lang w:eastAsia="en-US"/>
              </w:rPr>
              <w:t>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spacing w:line="276" w:lineRule="auto"/>
              <w:jc w:val="center"/>
              <w:rPr>
                <w:sz w:val="18"/>
                <w:szCs w:val="18"/>
                <w:lang w:eastAsia="en-US"/>
              </w:rPr>
            </w:pPr>
            <w:r w:rsidRPr="003C354E">
              <w:rPr>
                <w:sz w:val="18"/>
                <w:szCs w:val="18"/>
                <w:lang w:eastAsia="en-US"/>
              </w:rPr>
              <w:t>Не менее 1000</w:t>
            </w:r>
          </w:p>
        </w:tc>
        <w:tc>
          <w:tcPr>
            <w:tcW w:w="1446"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val="en-US" w:eastAsia="en-US"/>
              </w:rPr>
            </w:pPr>
          </w:p>
        </w:tc>
        <w:tc>
          <w:tcPr>
            <w:tcW w:w="1247"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jc w:val="center"/>
              <w:rPr>
                <w:lang w:val="en-US" w:eastAsia="en-US"/>
              </w:rPr>
            </w:pPr>
            <w:r w:rsidRPr="003C354E">
              <w:rPr>
                <w:sz w:val="22"/>
                <w:szCs w:val="22"/>
                <w:lang w:val="en-US" w:eastAsia="en-US"/>
              </w:rPr>
              <w:t>xxx</w:t>
            </w:r>
          </w:p>
        </w:tc>
        <w:tc>
          <w:tcPr>
            <w:tcW w:w="3402"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jc w:val="center"/>
              <w:rPr>
                <w:sz w:val="18"/>
                <w:szCs w:val="18"/>
                <w:lang w:eastAsia="en-US"/>
              </w:rPr>
            </w:pPr>
            <w:r w:rsidRPr="003C354E">
              <w:rPr>
                <w:sz w:val="18"/>
                <w:szCs w:val="18"/>
                <w:lang w:eastAsia="en-US"/>
              </w:rPr>
              <w:t>Для необходимости в движении при отсутствии напряжения в контактной сети</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26</w:t>
            </w:r>
          </w:p>
        </w:tc>
        <w:tc>
          <w:tcPr>
            <w:tcW w:w="5955"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both"/>
              <w:outlineLvl w:val="1"/>
              <w:rPr>
                <w:sz w:val="18"/>
                <w:szCs w:val="18"/>
                <w:lang w:eastAsia="en-US"/>
              </w:rPr>
            </w:pPr>
            <w:r w:rsidRPr="003C354E">
              <w:rPr>
                <w:sz w:val="18"/>
                <w:szCs w:val="18"/>
                <w:lang w:eastAsia="en-US"/>
              </w:rPr>
              <w:t xml:space="preserve">Конструктивная скорость </w:t>
            </w:r>
          </w:p>
        </w:tc>
        <w:tc>
          <w:tcPr>
            <w:tcW w:w="1131"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r w:rsidRPr="003C354E">
              <w:rPr>
                <w:sz w:val="18"/>
                <w:szCs w:val="18"/>
                <w:lang w:eastAsia="en-US"/>
              </w:rPr>
              <w:t>км/ч</w:t>
            </w:r>
          </w:p>
        </w:tc>
        <w:tc>
          <w:tcPr>
            <w:tcW w:w="170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r w:rsidRPr="003C354E">
              <w:rPr>
                <w:sz w:val="18"/>
                <w:szCs w:val="18"/>
                <w:lang w:eastAsia="en-US"/>
              </w:rPr>
              <w:t>Не менее 75</w:t>
            </w:r>
          </w:p>
        </w:tc>
        <w:tc>
          <w:tcPr>
            <w:tcW w:w="1446"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val="en-US" w:eastAsia="en-US"/>
              </w:rPr>
            </w:pPr>
          </w:p>
        </w:tc>
        <w:tc>
          <w:tcPr>
            <w:tcW w:w="1247"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jc w:val="center"/>
              <w:rPr>
                <w:lang w:val="en-US" w:eastAsia="en-US"/>
              </w:rPr>
            </w:pPr>
            <w:r w:rsidRPr="003C354E">
              <w:rPr>
                <w:sz w:val="22"/>
                <w:szCs w:val="22"/>
                <w:lang w:val="en-US" w:eastAsia="en-US"/>
              </w:rPr>
              <w:t>xxx</w:t>
            </w:r>
          </w:p>
        </w:tc>
        <w:tc>
          <w:tcPr>
            <w:tcW w:w="3402" w:type="dxa"/>
            <w:tcBorders>
              <w:top w:val="single" w:sz="4" w:space="0" w:color="auto"/>
              <w:left w:val="single" w:sz="4" w:space="0" w:color="auto"/>
              <w:bottom w:val="single" w:sz="4" w:space="0" w:color="auto"/>
              <w:right w:val="single" w:sz="4" w:space="0" w:color="auto"/>
            </w:tcBorders>
          </w:tcPr>
          <w:p w:rsidR="00D32CBD" w:rsidRPr="004C436B" w:rsidRDefault="00D32CBD" w:rsidP="00D32CBD">
            <w:pPr>
              <w:jc w:val="center"/>
              <w:rPr>
                <w:sz w:val="18"/>
                <w:szCs w:val="18"/>
                <w:lang w:val="en-US" w:eastAsia="en-US"/>
              </w:rPr>
            </w:pPr>
            <w:r w:rsidRPr="004C436B">
              <w:rPr>
                <w:sz w:val="18"/>
                <w:szCs w:val="18"/>
                <w:lang w:eastAsia="en-US"/>
              </w:rPr>
              <w:t>ГОСТ 8802-78 «Межгосударственный стандарт. Вагоны трамвайные пассажирские. Технические условия»</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27</w:t>
            </w:r>
          </w:p>
        </w:tc>
        <w:tc>
          <w:tcPr>
            <w:tcW w:w="5955"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both"/>
              <w:outlineLvl w:val="1"/>
              <w:rPr>
                <w:sz w:val="18"/>
                <w:szCs w:val="18"/>
                <w:lang w:eastAsia="en-US"/>
              </w:rPr>
            </w:pPr>
            <w:r w:rsidRPr="003C354E">
              <w:rPr>
                <w:sz w:val="18"/>
                <w:szCs w:val="18"/>
                <w:lang w:eastAsia="en-US"/>
              </w:rPr>
              <w:t>Установившаяся скорость вагона при движении с номинальной нагрузкой при номинальном напряжении контактной сети на горизонтальном участке пути, км/ч</w:t>
            </w:r>
          </w:p>
        </w:tc>
        <w:tc>
          <w:tcPr>
            <w:tcW w:w="1131"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before="240" w:line="276" w:lineRule="auto"/>
              <w:jc w:val="center"/>
              <w:rPr>
                <w:sz w:val="18"/>
                <w:szCs w:val="18"/>
                <w:lang w:eastAsia="en-US"/>
              </w:rPr>
            </w:pPr>
            <w:r w:rsidRPr="003C354E">
              <w:rPr>
                <w:sz w:val="18"/>
                <w:szCs w:val="18"/>
                <w:lang w:eastAsia="en-US"/>
              </w:rPr>
              <w:t>км/ч</w:t>
            </w:r>
          </w:p>
        </w:tc>
        <w:tc>
          <w:tcPr>
            <w:tcW w:w="170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r w:rsidRPr="003C354E">
              <w:rPr>
                <w:sz w:val="18"/>
                <w:szCs w:val="18"/>
                <w:lang w:eastAsia="en-US"/>
              </w:rPr>
              <w:t>Не менее 62</w:t>
            </w:r>
          </w:p>
        </w:tc>
        <w:tc>
          <w:tcPr>
            <w:tcW w:w="1446"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p>
        </w:tc>
        <w:tc>
          <w:tcPr>
            <w:tcW w:w="1247"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jc w:val="center"/>
              <w:rPr>
                <w:lang w:val="en-US" w:eastAsia="en-US"/>
              </w:rPr>
            </w:pPr>
            <w:r w:rsidRPr="003C354E">
              <w:rPr>
                <w:sz w:val="22"/>
                <w:szCs w:val="22"/>
                <w:lang w:val="en-US" w:eastAsia="en-US"/>
              </w:rPr>
              <w:t>xxx</w:t>
            </w:r>
          </w:p>
        </w:tc>
        <w:tc>
          <w:tcPr>
            <w:tcW w:w="3402" w:type="dxa"/>
            <w:tcBorders>
              <w:top w:val="single" w:sz="4" w:space="0" w:color="auto"/>
              <w:left w:val="single" w:sz="4" w:space="0" w:color="auto"/>
              <w:bottom w:val="single" w:sz="4" w:space="0" w:color="auto"/>
              <w:right w:val="single" w:sz="4" w:space="0" w:color="auto"/>
            </w:tcBorders>
          </w:tcPr>
          <w:p w:rsidR="00D32CBD" w:rsidRPr="004C436B" w:rsidRDefault="00D32CBD" w:rsidP="00D32CBD">
            <w:pPr>
              <w:jc w:val="center"/>
              <w:rPr>
                <w:sz w:val="18"/>
                <w:szCs w:val="18"/>
                <w:lang w:val="en-US" w:eastAsia="en-US"/>
              </w:rPr>
            </w:pPr>
            <w:r w:rsidRPr="004C436B">
              <w:rPr>
                <w:sz w:val="18"/>
                <w:szCs w:val="18"/>
                <w:lang w:eastAsia="en-US"/>
              </w:rPr>
              <w:t>ГОСТ 8802-78 «Межгосударственный стандарт. Вагоны трамвайные пассажирские. Технические условия»</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28</w:t>
            </w:r>
          </w:p>
        </w:tc>
        <w:tc>
          <w:tcPr>
            <w:tcW w:w="5955"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both"/>
              <w:outlineLvl w:val="1"/>
              <w:rPr>
                <w:sz w:val="18"/>
                <w:szCs w:val="18"/>
                <w:lang w:eastAsia="en-US"/>
              </w:rPr>
            </w:pPr>
            <w:r w:rsidRPr="003C354E">
              <w:rPr>
                <w:sz w:val="18"/>
                <w:szCs w:val="18"/>
                <w:lang w:eastAsia="en-US"/>
              </w:rPr>
              <w:t>Время разгона вагона на горизонтальном участке пути с места до скорости 40 км/ч при номинальных нагрузке и напряжении в контактной сети</w:t>
            </w:r>
          </w:p>
        </w:tc>
        <w:tc>
          <w:tcPr>
            <w:tcW w:w="1131"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before="240" w:line="276" w:lineRule="auto"/>
              <w:jc w:val="center"/>
              <w:rPr>
                <w:sz w:val="18"/>
                <w:szCs w:val="18"/>
                <w:lang w:eastAsia="en-US"/>
              </w:rPr>
            </w:pPr>
            <w:r w:rsidRPr="003C354E">
              <w:rPr>
                <w:sz w:val="18"/>
                <w:szCs w:val="18"/>
                <w:lang w:eastAsia="en-US"/>
              </w:rPr>
              <w:t>с</w:t>
            </w:r>
          </w:p>
        </w:tc>
        <w:tc>
          <w:tcPr>
            <w:tcW w:w="170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r w:rsidRPr="003C354E">
              <w:rPr>
                <w:sz w:val="18"/>
                <w:szCs w:val="18"/>
                <w:lang w:eastAsia="en-US"/>
              </w:rPr>
              <w:t>Не более 11</w:t>
            </w:r>
          </w:p>
        </w:tc>
        <w:tc>
          <w:tcPr>
            <w:tcW w:w="1446"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p>
        </w:tc>
        <w:tc>
          <w:tcPr>
            <w:tcW w:w="1247"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jc w:val="center"/>
              <w:rPr>
                <w:lang w:val="en-US" w:eastAsia="en-US"/>
              </w:rPr>
            </w:pPr>
            <w:r w:rsidRPr="003C354E">
              <w:rPr>
                <w:sz w:val="22"/>
                <w:szCs w:val="22"/>
                <w:lang w:val="en-US" w:eastAsia="en-US"/>
              </w:rPr>
              <w:t>xx</w:t>
            </w:r>
          </w:p>
        </w:tc>
        <w:tc>
          <w:tcPr>
            <w:tcW w:w="3402" w:type="dxa"/>
            <w:tcBorders>
              <w:top w:val="single" w:sz="4" w:space="0" w:color="auto"/>
              <w:left w:val="single" w:sz="4" w:space="0" w:color="auto"/>
              <w:bottom w:val="single" w:sz="4" w:space="0" w:color="auto"/>
              <w:right w:val="single" w:sz="4" w:space="0" w:color="auto"/>
            </w:tcBorders>
          </w:tcPr>
          <w:p w:rsidR="00D32CBD" w:rsidRPr="004C436B" w:rsidRDefault="00D32CBD" w:rsidP="00D32CBD">
            <w:pPr>
              <w:jc w:val="center"/>
              <w:rPr>
                <w:sz w:val="18"/>
                <w:szCs w:val="18"/>
                <w:lang w:val="en-US" w:eastAsia="en-US"/>
              </w:rPr>
            </w:pPr>
            <w:r w:rsidRPr="004C436B">
              <w:rPr>
                <w:sz w:val="18"/>
                <w:szCs w:val="18"/>
                <w:lang w:eastAsia="en-US"/>
              </w:rPr>
              <w:t>ГОСТ 8802-78 «Межгосударственный стандарт. Вагоны трамвайные пассажирские. Технические условия»</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lastRenderedPageBreak/>
              <w:t>29</w:t>
            </w:r>
          </w:p>
        </w:tc>
        <w:tc>
          <w:tcPr>
            <w:tcW w:w="5955"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both"/>
              <w:outlineLvl w:val="1"/>
              <w:rPr>
                <w:sz w:val="18"/>
                <w:szCs w:val="18"/>
                <w:lang w:eastAsia="en-US"/>
              </w:rPr>
            </w:pPr>
            <w:r w:rsidRPr="003C354E">
              <w:rPr>
                <w:sz w:val="18"/>
                <w:szCs w:val="18"/>
                <w:lang w:eastAsia="en-US"/>
              </w:rPr>
              <w:t>Скорость изменения ускорения при пуске и замедлении при служебном торможении</w:t>
            </w:r>
          </w:p>
        </w:tc>
        <w:tc>
          <w:tcPr>
            <w:tcW w:w="1131"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before="240" w:line="276" w:lineRule="auto"/>
              <w:jc w:val="center"/>
              <w:rPr>
                <w:sz w:val="18"/>
                <w:szCs w:val="18"/>
                <w:lang w:eastAsia="en-US"/>
              </w:rPr>
            </w:pPr>
            <w:r w:rsidRPr="003C354E">
              <w:rPr>
                <w:sz w:val="18"/>
                <w:szCs w:val="18"/>
                <w:lang w:eastAsia="en-US"/>
              </w:rPr>
              <w:t>м/с</w:t>
            </w:r>
            <w:r w:rsidRPr="003C354E">
              <w:rPr>
                <w:sz w:val="18"/>
                <w:szCs w:val="18"/>
                <w:vertAlign w:val="superscript"/>
                <w:lang w:eastAsia="en-US"/>
              </w:rPr>
              <w:t>2</w:t>
            </w:r>
          </w:p>
        </w:tc>
        <w:tc>
          <w:tcPr>
            <w:tcW w:w="170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r w:rsidRPr="003C354E">
              <w:rPr>
                <w:sz w:val="18"/>
                <w:szCs w:val="18"/>
                <w:lang w:eastAsia="en-US"/>
              </w:rPr>
              <w:t>Не более 1,5</w:t>
            </w:r>
          </w:p>
        </w:tc>
        <w:tc>
          <w:tcPr>
            <w:tcW w:w="1446"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p>
        </w:tc>
        <w:tc>
          <w:tcPr>
            <w:tcW w:w="1247"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jc w:val="center"/>
              <w:rPr>
                <w:lang w:val="en-US" w:eastAsia="en-US"/>
              </w:rPr>
            </w:pPr>
            <w:r w:rsidRPr="003C354E">
              <w:rPr>
                <w:sz w:val="22"/>
                <w:szCs w:val="22"/>
                <w:lang w:val="en-US" w:eastAsia="en-US"/>
              </w:rPr>
              <w:t>xx</w:t>
            </w:r>
          </w:p>
        </w:tc>
        <w:tc>
          <w:tcPr>
            <w:tcW w:w="3402" w:type="dxa"/>
            <w:tcBorders>
              <w:top w:val="single" w:sz="4" w:space="0" w:color="auto"/>
              <w:left w:val="single" w:sz="4" w:space="0" w:color="auto"/>
              <w:bottom w:val="single" w:sz="4" w:space="0" w:color="auto"/>
              <w:right w:val="single" w:sz="4" w:space="0" w:color="auto"/>
            </w:tcBorders>
          </w:tcPr>
          <w:p w:rsidR="00D32CBD" w:rsidRPr="004C436B" w:rsidRDefault="00D32CBD" w:rsidP="00D32CBD">
            <w:pPr>
              <w:jc w:val="center"/>
              <w:rPr>
                <w:sz w:val="18"/>
                <w:szCs w:val="18"/>
                <w:lang w:val="en-US" w:eastAsia="en-US"/>
              </w:rPr>
            </w:pPr>
            <w:r w:rsidRPr="004C436B">
              <w:rPr>
                <w:sz w:val="18"/>
                <w:szCs w:val="18"/>
                <w:lang w:eastAsia="en-US"/>
              </w:rPr>
              <w:t>ГОСТ 8802-78 «Межгосударственный стандарт. Вагоны трамвайные пассажирские. Технические условия»</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30</w:t>
            </w:r>
          </w:p>
        </w:tc>
        <w:tc>
          <w:tcPr>
            <w:tcW w:w="5955"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both"/>
              <w:outlineLvl w:val="1"/>
              <w:rPr>
                <w:sz w:val="18"/>
                <w:szCs w:val="18"/>
                <w:lang w:eastAsia="en-US"/>
              </w:rPr>
            </w:pPr>
            <w:r w:rsidRPr="003C354E">
              <w:rPr>
                <w:sz w:val="18"/>
                <w:szCs w:val="18"/>
                <w:lang w:eastAsia="en-US"/>
              </w:rPr>
              <w:t>Длина тормозного пути вагона с номинальной нагрузкой при торможении со скоростью 40 км/ч при служебном торможении</w:t>
            </w:r>
          </w:p>
        </w:tc>
        <w:tc>
          <w:tcPr>
            <w:tcW w:w="1131"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before="240" w:line="276" w:lineRule="auto"/>
              <w:jc w:val="center"/>
              <w:rPr>
                <w:sz w:val="18"/>
                <w:szCs w:val="18"/>
                <w:lang w:eastAsia="en-US"/>
              </w:rPr>
            </w:pPr>
            <w:r w:rsidRPr="003C354E">
              <w:rPr>
                <w:sz w:val="18"/>
                <w:szCs w:val="18"/>
                <w:lang w:eastAsia="en-US"/>
              </w:rPr>
              <w:t>м</w:t>
            </w:r>
          </w:p>
        </w:tc>
        <w:tc>
          <w:tcPr>
            <w:tcW w:w="170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r w:rsidRPr="003C354E">
              <w:rPr>
                <w:sz w:val="18"/>
                <w:szCs w:val="18"/>
                <w:lang w:eastAsia="en-US"/>
              </w:rPr>
              <w:t>Не более 60</w:t>
            </w:r>
          </w:p>
        </w:tc>
        <w:tc>
          <w:tcPr>
            <w:tcW w:w="1446"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p>
        </w:tc>
        <w:tc>
          <w:tcPr>
            <w:tcW w:w="1247"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jc w:val="center"/>
              <w:rPr>
                <w:lang w:val="en-US" w:eastAsia="en-US"/>
              </w:rPr>
            </w:pPr>
            <w:r w:rsidRPr="003C354E">
              <w:rPr>
                <w:sz w:val="22"/>
                <w:szCs w:val="22"/>
                <w:lang w:val="en-US" w:eastAsia="en-US"/>
              </w:rPr>
              <w:t>xx</w:t>
            </w:r>
          </w:p>
        </w:tc>
        <w:tc>
          <w:tcPr>
            <w:tcW w:w="3402" w:type="dxa"/>
            <w:tcBorders>
              <w:top w:val="single" w:sz="4" w:space="0" w:color="auto"/>
              <w:left w:val="single" w:sz="4" w:space="0" w:color="auto"/>
              <w:bottom w:val="single" w:sz="4" w:space="0" w:color="auto"/>
              <w:right w:val="single" w:sz="4" w:space="0" w:color="auto"/>
            </w:tcBorders>
          </w:tcPr>
          <w:p w:rsidR="00D32CBD" w:rsidRPr="004C436B" w:rsidRDefault="00D32CBD" w:rsidP="00D32CBD">
            <w:pPr>
              <w:jc w:val="center"/>
              <w:rPr>
                <w:sz w:val="18"/>
                <w:szCs w:val="18"/>
                <w:lang w:val="en-US" w:eastAsia="en-US"/>
              </w:rPr>
            </w:pPr>
            <w:r w:rsidRPr="004C436B">
              <w:rPr>
                <w:sz w:val="18"/>
                <w:szCs w:val="18"/>
                <w:lang w:eastAsia="en-US"/>
              </w:rPr>
              <w:t>ГОСТ 8802-78 «Межгосударственный стандарт. Вагоны трамвайные пассажирские. Технические условия»</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31</w:t>
            </w:r>
          </w:p>
        </w:tc>
        <w:tc>
          <w:tcPr>
            <w:tcW w:w="5955"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both"/>
              <w:outlineLvl w:val="1"/>
              <w:rPr>
                <w:sz w:val="18"/>
                <w:szCs w:val="18"/>
                <w:lang w:eastAsia="en-US"/>
              </w:rPr>
            </w:pPr>
            <w:r w:rsidRPr="003C354E">
              <w:rPr>
                <w:sz w:val="18"/>
                <w:szCs w:val="18"/>
                <w:lang w:eastAsia="en-US"/>
              </w:rPr>
              <w:t>Длина тормозного пути вагона с номинальной нагрузкой при торможении со скоростью 40 км/ч при экстренном  торможении</w:t>
            </w:r>
          </w:p>
        </w:tc>
        <w:tc>
          <w:tcPr>
            <w:tcW w:w="1131"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before="240" w:line="276" w:lineRule="auto"/>
              <w:jc w:val="center"/>
              <w:rPr>
                <w:sz w:val="18"/>
                <w:szCs w:val="18"/>
                <w:lang w:eastAsia="en-US"/>
              </w:rPr>
            </w:pPr>
            <w:r w:rsidRPr="003C354E">
              <w:rPr>
                <w:sz w:val="18"/>
                <w:szCs w:val="18"/>
                <w:lang w:eastAsia="en-US"/>
              </w:rPr>
              <w:t>м</w:t>
            </w:r>
          </w:p>
        </w:tc>
        <w:tc>
          <w:tcPr>
            <w:tcW w:w="170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r w:rsidRPr="003C354E">
              <w:rPr>
                <w:sz w:val="18"/>
                <w:szCs w:val="18"/>
                <w:lang w:eastAsia="en-US"/>
              </w:rPr>
              <w:t>Не более 30</w:t>
            </w:r>
          </w:p>
        </w:tc>
        <w:tc>
          <w:tcPr>
            <w:tcW w:w="1446"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p>
        </w:tc>
        <w:tc>
          <w:tcPr>
            <w:tcW w:w="1247"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jc w:val="center"/>
              <w:rPr>
                <w:lang w:val="en-US" w:eastAsia="en-US"/>
              </w:rPr>
            </w:pPr>
            <w:r w:rsidRPr="003C354E">
              <w:rPr>
                <w:sz w:val="22"/>
                <w:szCs w:val="22"/>
                <w:lang w:val="en-US" w:eastAsia="en-US"/>
              </w:rPr>
              <w:t>xx</w:t>
            </w:r>
          </w:p>
        </w:tc>
        <w:tc>
          <w:tcPr>
            <w:tcW w:w="3402" w:type="dxa"/>
            <w:tcBorders>
              <w:top w:val="single" w:sz="4" w:space="0" w:color="auto"/>
              <w:left w:val="single" w:sz="4" w:space="0" w:color="auto"/>
              <w:bottom w:val="single" w:sz="4" w:space="0" w:color="auto"/>
              <w:right w:val="single" w:sz="4" w:space="0" w:color="auto"/>
            </w:tcBorders>
          </w:tcPr>
          <w:p w:rsidR="00D32CBD" w:rsidRPr="004C436B" w:rsidRDefault="00D32CBD" w:rsidP="00D32CBD">
            <w:pPr>
              <w:jc w:val="center"/>
              <w:rPr>
                <w:sz w:val="18"/>
                <w:szCs w:val="18"/>
                <w:lang w:val="en-US" w:eastAsia="en-US"/>
              </w:rPr>
            </w:pPr>
            <w:r w:rsidRPr="004C436B">
              <w:rPr>
                <w:sz w:val="18"/>
                <w:szCs w:val="18"/>
                <w:lang w:eastAsia="en-US"/>
              </w:rPr>
              <w:t>ГОСТ 8802-78 «Межгосударственный стандарт. Вагоны трамвайные пассажирские. Технические условия»</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32</w:t>
            </w:r>
          </w:p>
        </w:tc>
        <w:tc>
          <w:tcPr>
            <w:tcW w:w="5955"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both"/>
              <w:outlineLvl w:val="1"/>
              <w:rPr>
                <w:sz w:val="18"/>
                <w:szCs w:val="18"/>
                <w:lang w:eastAsia="en-US"/>
              </w:rPr>
            </w:pPr>
            <w:r w:rsidRPr="003C354E">
              <w:rPr>
                <w:sz w:val="18"/>
                <w:szCs w:val="18"/>
                <w:lang w:eastAsia="en-US"/>
              </w:rPr>
              <w:t xml:space="preserve">Рабочая высота токоприёмника над уровнем головки рельса (диапазонный показатель) </w:t>
            </w:r>
          </w:p>
        </w:tc>
        <w:tc>
          <w:tcPr>
            <w:tcW w:w="1131"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r w:rsidRPr="003C354E">
              <w:rPr>
                <w:sz w:val="18"/>
                <w:szCs w:val="18"/>
                <w:lang w:eastAsia="en-US"/>
              </w:rPr>
              <w:t>м</w:t>
            </w:r>
          </w:p>
        </w:tc>
        <w:tc>
          <w:tcPr>
            <w:tcW w:w="170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r w:rsidRPr="003C354E">
              <w:rPr>
                <w:sz w:val="18"/>
                <w:szCs w:val="18"/>
                <w:lang w:eastAsia="en-US"/>
              </w:rPr>
              <w:t>4,2 – 6,0</w:t>
            </w:r>
          </w:p>
        </w:tc>
        <w:tc>
          <w:tcPr>
            <w:tcW w:w="1446"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p>
        </w:tc>
        <w:tc>
          <w:tcPr>
            <w:tcW w:w="1247"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jc w:val="center"/>
              <w:rPr>
                <w:lang w:val="en-US" w:eastAsia="en-US"/>
              </w:rPr>
            </w:pPr>
            <w:r w:rsidRPr="003C354E">
              <w:rPr>
                <w:sz w:val="22"/>
                <w:szCs w:val="22"/>
                <w:lang w:val="en-US" w:eastAsia="en-US"/>
              </w:rPr>
              <w:t>xx</w:t>
            </w:r>
          </w:p>
        </w:tc>
        <w:tc>
          <w:tcPr>
            <w:tcW w:w="3402" w:type="dxa"/>
            <w:tcBorders>
              <w:top w:val="single" w:sz="4" w:space="0" w:color="auto"/>
              <w:left w:val="single" w:sz="4" w:space="0" w:color="auto"/>
              <w:bottom w:val="single" w:sz="4" w:space="0" w:color="auto"/>
              <w:right w:val="single" w:sz="4" w:space="0" w:color="auto"/>
            </w:tcBorders>
          </w:tcPr>
          <w:p w:rsidR="00D32CBD" w:rsidRPr="004C436B" w:rsidRDefault="00D32CBD" w:rsidP="00D32CBD">
            <w:pPr>
              <w:jc w:val="center"/>
              <w:rPr>
                <w:sz w:val="18"/>
                <w:szCs w:val="18"/>
                <w:lang w:eastAsia="en-US"/>
              </w:rPr>
            </w:pPr>
            <w:r w:rsidRPr="004C436B">
              <w:rPr>
                <w:sz w:val="18"/>
                <w:szCs w:val="18"/>
                <w:lang w:eastAsia="en-US"/>
              </w:rPr>
              <w:t>ГОСТ 8802-78 «Межгосударственный стандарт. Вагоны трамвайные пассажирские. Технические условия»</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33</w:t>
            </w:r>
          </w:p>
        </w:tc>
        <w:tc>
          <w:tcPr>
            <w:tcW w:w="5955"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autoSpaceDE w:val="0"/>
              <w:autoSpaceDN w:val="0"/>
              <w:adjustRightInd w:val="0"/>
              <w:spacing w:line="276" w:lineRule="auto"/>
              <w:jc w:val="both"/>
              <w:outlineLvl w:val="1"/>
              <w:rPr>
                <w:sz w:val="18"/>
                <w:szCs w:val="18"/>
                <w:lang w:eastAsia="en-US"/>
              </w:rPr>
            </w:pPr>
            <w:r w:rsidRPr="003C354E">
              <w:rPr>
                <w:sz w:val="18"/>
                <w:szCs w:val="18"/>
                <w:lang w:eastAsia="en-US"/>
              </w:rPr>
              <w:t>Суммарная мощность тяговых двигателей</w:t>
            </w:r>
          </w:p>
        </w:tc>
        <w:tc>
          <w:tcPr>
            <w:tcW w:w="1131" w:type="dxa"/>
            <w:tcBorders>
              <w:top w:val="single" w:sz="4" w:space="0" w:color="auto"/>
              <w:left w:val="single" w:sz="4" w:space="0" w:color="auto"/>
              <w:bottom w:val="single" w:sz="4" w:space="0" w:color="auto"/>
              <w:right w:val="single" w:sz="4" w:space="0" w:color="auto"/>
            </w:tcBorders>
            <w:hideMark/>
          </w:tcPr>
          <w:p w:rsidR="00D32CBD" w:rsidRPr="003C354E" w:rsidRDefault="00D32CBD" w:rsidP="00D32CBD">
            <w:pPr>
              <w:spacing w:line="276" w:lineRule="auto"/>
              <w:jc w:val="center"/>
              <w:rPr>
                <w:sz w:val="18"/>
                <w:szCs w:val="18"/>
                <w:lang w:eastAsia="en-US"/>
              </w:rPr>
            </w:pPr>
            <w:r w:rsidRPr="003C354E">
              <w:rPr>
                <w:sz w:val="18"/>
                <w:szCs w:val="18"/>
                <w:lang w:eastAsia="en-US"/>
              </w:rPr>
              <w:t>кВт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spacing w:line="276" w:lineRule="auto"/>
              <w:jc w:val="center"/>
              <w:rPr>
                <w:sz w:val="18"/>
                <w:szCs w:val="18"/>
                <w:lang w:eastAsia="en-US"/>
              </w:rPr>
            </w:pPr>
            <w:r w:rsidRPr="003C354E">
              <w:rPr>
                <w:sz w:val="18"/>
                <w:szCs w:val="18"/>
                <w:lang w:eastAsia="en-US"/>
              </w:rPr>
              <w:t>Не менее 260</w:t>
            </w:r>
          </w:p>
        </w:tc>
        <w:tc>
          <w:tcPr>
            <w:tcW w:w="1446"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val="en-US" w:eastAsia="en-US"/>
              </w:rPr>
            </w:pPr>
          </w:p>
        </w:tc>
        <w:tc>
          <w:tcPr>
            <w:tcW w:w="1247"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spacing w:line="276" w:lineRule="auto"/>
              <w:jc w:val="center"/>
              <w:rPr>
                <w:lang w:val="en-US" w:eastAsia="en-US"/>
              </w:rPr>
            </w:pPr>
            <w:r w:rsidRPr="003C354E">
              <w:rPr>
                <w:sz w:val="22"/>
                <w:szCs w:val="22"/>
                <w:lang w:val="en-US" w:eastAsia="en-US"/>
              </w:rPr>
              <w:t>xxx</w:t>
            </w:r>
          </w:p>
        </w:tc>
        <w:tc>
          <w:tcPr>
            <w:tcW w:w="3402"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r w:rsidRPr="003C354E">
              <w:rPr>
                <w:sz w:val="18"/>
                <w:szCs w:val="18"/>
                <w:lang w:eastAsia="en-US"/>
              </w:rPr>
              <w:t>Для обеспечения оптимальных тяговых характеристик, необходимых для эксплуатации трамвая</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34</w:t>
            </w:r>
          </w:p>
        </w:tc>
        <w:tc>
          <w:tcPr>
            <w:tcW w:w="5955"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autoSpaceDE w:val="0"/>
              <w:autoSpaceDN w:val="0"/>
              <w:adjustRightInd w:val="0"/>
              <w:spacing w:line="276" w:lineRule="auto"/>
              <w:outlineLvl w:val="1"/>
              <w:rPr>
                <w:sz w:val="18"/>
                <w:szCs w:val="18"/>
                <w:lang w:eastAsia="en-US"/>
              </w:rPr>
            </w:pPr>
            <w:r w:rsidRPr="003C354E">
              <w:rPr>
                <w:sz w:val="18"/>
                <w:szCs w:val="18"/>
                <w:lang w:eastAsia="en-US"/>
              </w:rPr>
              <w:t xml:space="preserve">Токоприёмник </w:t>
            </w:r>
            <w:proofErr w:type="spellStart"/>
            <w:r w:rsidRPr="003C354E">
              <w:rPr>
                <w:sz w:val="18"/>
                <w:szCs w:val="18"/>
                <w:lang w:eastAsia="en-US"/>
              </w:rPr>
              <w:t>полупантографного</w:t>
            </w:r>
            <w:proofErr w:type="spellEnd"/>
            <w:r w:rsidRPr="003C354E">
              <w:rPr>
                <w:sz w:val="18"/>
                <w:szCs w:val="18"/>
                <w:lang w:eastAsia="en-US"/>
              </w:rPr>
              <w:t xml:space="preserve"> типа, управление с помощью электропривода в штатном режиме и вручную в аварийном режиме. </w:t>
            </w:r>
          </w:p>
        </w:tc>
        <w:tc>
          <w:tcPr>
            <w:tcW w:w="1131" w:type="dxa"/>
            <w:tcBorders>
              <w:top w:val="single" w:sz="4" w:space="0" w:color="auto"/>
              <w:left w:val="single" w:sz="4" w:space="0" w:color="auto"/>
              <w:bottom w:val="single" w:sz="4" w:space="0" w:color="auto"/>
              <w:right w:val="single" w:sz="4" w:space="0" w:color="auto"/>
            </w:tcBorders>
            <w:hideMark/>
          </w:tcPr>
          <w:p w:rsidR="00D32CBD" w:rsidRPr="003C354E" w:rsidRDefault="00D32CBD" w:rsidP="00D32CBD">
            <w:pPr>
              <w:spacing w:line="276" w:lineRule="auto"/>
              <w:jc w:val="center"/>
              <w:rPr>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spacing w:line="276" w:lineRule="auto"/>
              <w:jc w:val="center"/>
              <w:rPr>
                <w:sz w:val="18"/>
                <w:szCs w:val="18"/>
                <w:lang w:eastAsia="en-US"/>
              </w:rPr>
            </w:pPr>
          </w:p>
        </w:tc>
        <w:tc>
          <w:tcPr>
            <w:tcW w:w="1446"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rPr>
                <w:sz w:val="18"/>
                <w:szCs w:val="18"/>
                <w:lang w:eastAsia="en-US"/>
              </w:rPr>
            </w:pPr>
            <w:r w:rsidRPr="003C354E">
              <w:rPr>
                <w:sz w:val="18"/>
                <w:szCs w:val="18"/>
                <w:lang w:eastAsia="en-US"/>
              </w:rPr>
              <w:t>наличие</w:t>
            </w:r>
          </w:p>
        </w:tc>
        <w:tc>
          <w:tcPr>
            <w:tcW w:w="1247"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autoSpaceDE w:val="0"/>
              <w:autoSpaceDN w:val="0"/>
              <w:adjustRightInd w:val="0"/>
              <w:spacing w:line="276" w:lineRule="auto"/>
              <w:jc w:val="center"/>
              <w:rPr>
                <w:lang w:val="en-US" w:eastAsia="en-US"/>
              </w:rPr>
            </w:pPr>
            <w:proofErr w:type="spellStart"/>
            <w:r w:rsidRPr="003C354E">
              <w:rPr>
                <w:sz w:val="22"/>
                <w:szCs w:val="22"/>
                <w:lang w:val="en-US" w:eastAsia="en-US"/>
              </w:rPr>
              <w:t>xxxxx</w:t>
            </w:r>
            <w:proofErr w:type="spellEnd"/>
          </w:p>
        </w:tc>
        <w:tc>
          <w:tcPr>
            <w:tcW w:w="3402"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autoSpaceDE w:val="0"/>
              <w:autoSpaceDN w:val="0"/>
              <w:adjustRightInd w:val="0"/>
              <w:spacing w:line="276" w:lineRule="auto"/>
              <w:jc w:val="center"/>
              <w:rPr>
                <w:sz w:val="18"/>
                <w:szCs w:val="18"/>
                <w:lang w:val="en-US" w:eastAsia="en-US"/>
              </w:rPr>
            </w:pPr>
            <w:r w:rsidRPr="004C436B">
              <w:rPr>
                <w:sz w:val="18"/>
                <w:szCs w:val="18"/>
                <w:lang w:eastAsia="en-US"/>
              </w:rPr>
              <w:t>ГОСТ 8802-78 «Межгосударственный стандарт. Вагоны трамвайные пассажирские. Технические условия»</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35</w:t>
            </w:r>
          </w:p>
        </w:tc>
        <w:tc>
          <w:tcPr>
            <w:tcW w:w="5955"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both"/>
              <w:outlineLvl w:val="1"/>
              <w:rPr>
                <w:sz w:val="18"/>
                <w:szCs w:val="18"/>
                <w:lang w:eastAsia="en-US"/>
              </w:rPr>
            </w:pPr>
            <w:r w:rsidRPr="003C354E">
              <w:rPr>
                <w:sz w:val="18"/>
                <w:szCs w:val="18"/>
                <w:lang w:eastAsia="en-US"/>
              </w:rPr>
              <w:t>Дополнительный пульт управления для осуществления маневрового движения задним ходом расположен в задней части вагона, защищён от несанкционированного доступа.</w:t>
            </w:r>
          </w:p>
        </w:tc>
        <w:tc>
          <w:tcPr>
            <w:tcW w:w="1131"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p>
        </w:tc>
        <w:tc>
          <w:tcPr>
            <w:tcW w:w="1446"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r w:rsidRPr="003C354E">
              <w:rPr>
                <w:sz w:val="18"/>
                <w:szCs w:val="18"/>
                <w:lang w:eastAsia="en-US"/>
              </w:rPr>
              <w:t>наличие</w:t>
            </w:r>
          </w:p>
        </w:tc>
        <w:tc>
          <w:tcPr>
            <w:tcW w:w="1247"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lang w:val="en-US" w:eastAsia="en-US"/>
              </w:rPr>
            </w:pPr>
            <w:proofErr w:type="spellStart"/>
            <w:r w:rsidRPr="003C354E">
              <w:rPr>
                <w:sz w:val="22"/>
                <w:szCs w:val="22"/>
                <w:lang w:val="en-US" w:eastAsia="en-US"/>
              </w:rPr>
              <w:t>xxxxx</w:t>
            </w:r>
            <w:proofErr w:type="spellEnd"/>
          </w:p>
        </w:tc>
        <w:tc>
          <w:tcPr>
            <w:tcW w:w="3402"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r w:rsidRPr="003C354E">
              <w:rPr>
                <w:sz w:val="18"/>
                <w:szCs w:val="18"/>
                <w:lang w:eastAsia="en-US"/>
              </w:rPr>
              <w:t>Для обеспечения безопасности при движении трамвая в обратном направлении (при необходимости)</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36</w:t>
            </w:r>
          </w:p>
        </w:tc>
        <w:tc>
          <w:tcPr>
            <w:tcW w:w="5955"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outlineLvl w:val="1"/>
              <w:rPr>
                <w:sz w:val="18"/>
                <w:szCs w:val="18"/>
                <w:lang w:eastAsia="en-US"/>
              </w:rPr>
            </w:pPr>
            <w:r w:rsidRPr="003C354E">
              <w:rPr>
                <w:sz w:val="18"/>
                <w:szCs w:val="18"/>
                <w:lang w:eastAsia="en-US"/>
              </w:rPr>
              <w:t>Ключ – реверсор  для блокировки движения вагона задним ходом.</w:t>
            </w:r>
          </w:p>
        </w:tc>
        <w:tc>
          <w:tcPr>
            <w:tcW w:w="1131"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p>
        </w:tc>
        <w:tc>
          <w:tcPr>
            <w:tcW w:w="1446"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r w:rsidRPr="003C354E">
              <w:rPr>
                <w:sz w:val="18"/>
                <w:szCs w:val="18"/>
                <w:lang w:eastAsia="en-US"/>
              </w:rPr>
              <w:t>наличие</w:t>
            </w:r>
          </w:p>
        </w:tc>
        <w:tc>
          <w:tcPr>
            <w:tcW w:w="1247"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lang w:val="en-US" w:eastAsia="en-US"/>
              </w:rPr>
            </w:pPr>
            <w:proofErr w:type="spellStart"/>
            <w:r w:rsidRPr="003C354E">
              <w:rPr>
                <w:sz w:val="22"/>
                <w:szCs w:val="22"/>
                <w:lang w:val="en-US" w:eastAsia="en-US"/>
              </w:rPr>
              <w:t>xxxxx</w:t>
            </w:r>
            <w:proofErr w:type="spellEnd"/>
          </w:p>
        </w:tc>
        <w:tc>
          <w:tcPr>
            <w:tcW w:w="3402"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r w:rsidRPr="003C354E">
              <w:rPr>
                <w:sz w:val="18"/>
                <w:szCs w:val="18"/>
                <w:lang w:eastAsia="en-US"/>
              </w:rPr>
              <w:t>Для блокировки дополнительного пульта управления</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37</w:t>
            </w:r>
          </w:p>
        </w:tc>
        <w:tc>
          <w:tcPr>
            <w:tcW w:w="5955"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outlineLvl w:val="1"/>
              <w:rPr>
                <w:sz w:val="18"/>
                <w:szCs w:val="18"/>
                <w:lang w:eastAsia="en-US"/>
              </w:rPr>
            </w:pPr>
            <w:r w:rsidRPr="003C354E">
              <w:rPr>
                <w:sz w:val="18"/>
                <w:szCs w:val="18"/>
                <w:lang w:eastAsia="en-US"/>
              </w:rPr>
              <w:t>На вагоне установлены:</w:t>
            </w:r>
          </w:p>
          <w:p w:rsidR="00D32CBD" w:rsidRPr="003C354E" w:rsidRDefault="00D32CBD" w:rsidP="00D32CBD">
            <w:pPr>
              <w:autoSpaceDE w:val="0"/>
              <w:autoSpaceDN w:val="0"/>
              <w:adjustRightInd w:val="0"/>
              <w:spacing w:line="276" w:lineRule="auto"/>
              <w:outlineLvl w:val="1"/>
              <w:rPr>
                <w:sz w:val="18"/>
                <w:szCs w:val="18"/>
                <w:lang w:eastAsia="en-US"/>
              </w:rPr>
            </w:pPr>
            <w:r w:rsidRPr="003C354E">
              <w:rPr>
                <w:sz w:val="18"/>
                <w:szCs w:val="18"/>
                <w:lang w:eastAsia="en-US"/>
              </w:rPr>
              <w:t>- спереди - фары ближнего и дальнего света, указатели поворотов, ходовые огни;</w:t>
            </w:r>
          </w:p>
          <w:p w:rsidR="00D32CBD" w:rsidRPr="003C354E" w:rsidRDefault="00D32CBD" w:rsidP="00D32CBD">
            <w:pPr>
              <w:autoSpaceDE w:val="0"/>
              <w:autoSpaceDN w:val="0"/>
              <w:adjustRightInd w:val="0"/>
              <w:spacing w:line="276" w:lineRule="auto"/>
              <w:outlineLvl w:val="1"/>
              <w:rPr>
                <w:sz w:val="18"/>
                <w:szCs w:val="18"/>
                <w:lang w:eastAsia="en-US"/>
              </w:rPr>
            </w:pPr>
            <w:r w:rsidRPr="003C354E">
              <w:rPr>
                <w:sz w:val="18"/>
                <w:szCs w:val="18"/>
                <w:lang w:eastAsia="en-US"/>
              </w:rPr>
              <w:t>- на бортах вагона - боковые габаритные фонари;</w:t>
            </w:r>
          </w:p>
          <w:p w:rsidR="00D32CBD" w:rsidRPr="003C354E" w:rsidRDefault="00D32CBD" w:rsidP="00D32CBD">
            <w:pPr>
              <w:autoSpaceDE w:val="0"/>
              <w:autoSpaceDN w:val="0"/>
              <w:adjustRightInd w:val="0"/>
              <w:spacing w:line="276" w:lineRule="auto"/>
              <w:outlineLvl w:val="1"/>
              <w:rPr>
                <w:sz w:val="18"/>
                <w:szCs w:val="18"/>
                <w:lang w:eastAsia="en-US"/>
              </w:rPr>
            </w:pPr>
            <w:r w:rsidRPr="003C354E">
              <w:rPr>
                <w:sz w:val="18"/>
                <w:szCs w:val="18"/>
                <w:lang w:eastAsia="en-US"/>
              </w:rPr>
              <w:t xml:space="preserve">- сзади - указатели поворотов задние, стоп-сигналы, габаритные </w:t>
            </w:r>
            <w:proofErr w:type="gramStart"/>
            <w:r w:rsidRPr="003C354E">
              <w:rPr>
                <w:sz w:val="18"/>
                <w:szCs w:val="18"/>
                <w:lang w:eastAsia="en-US"/>
              </w:rPr>
              <w:t xml:space="preserve">фонари,   </w:t>
            </w:r>
            <w:proofErr w:type="gramEnd"/>
            <w:r w:rsidRPr="003C354E">
              <w:rPr>
                <w:sz w:val="18"/>
                <w:szCs w:val="18"/>
                <w:lang w:eastAsia="en-US"/>
              </w:rPr>
              <w:t xml:space="preserve">фонарь заднего хода. </w:t>
            </w:r>
          </w:p>
        </w:tc>
        <w:tc>
          <w:tcPr>
            <w:tcW w:w="1131"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p>
        </w:tc>
        <w:tc>
          <w:tcPr>
            <w:tcW w:w="1446"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r w:rsidRPr="003C354E">
              <w:rPr>
                <w:sz w:val="18"/>
                <w:szCs w:val="18"/>
                <w:lang w:eastAsia="en-US"/>
              </w:rPr>
              <w:t>наличие</w:t>
            </w:r>
          </w:p>
        </w:tc>
        <w:tc>
          <w:tcPr>
            <w:tcW w:w="1247"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lang w:val="en-US" w:eastAsia="en-US"/>
              </w:rPr>
            </w:pPr>
            <w:proofErr w:type="spellStart"/>
            <w:r w:rsidRPr="003C354E">
              <w:rPr>
                <w:sz w:val="22"/>
                <w:szCs w:val="22"/>
                <w:lang w:val="en-US" w:eastAsia="en-US"/>
              </w:rPr>
              <w:t>xxxxx</w:t>
            </w:r>
            <w:proofErr w:type="spellEnd"/>
          </w:p>
        </w:tc>
        <w:tc>
          <w:tcPr>
            <w:tcW w:w="3402" w:type="dxa"/>
            <w:tcBorders>
              <w:top w:val="single" w:sz="4" w:space="0" w:color="auto"/>
              <w:left w:val="single" w:sz="4" w:space="0" w:color="auto"/>
              <w:bottom w:val="single" w:sz="4" w:space="0" w:color="auto"/>
              <w:right w:val="single" w:sz="4" w:space="0" w:color="auto"/>
            </w:tcBorders>
          </w:tcPr>
          <w:p w:rsidR="00D32CBD" w:rsidRPr="008A7201" w:rsidRDefault="00D32CBD" w:rsidP="00D32CBD">
            <w:pPr>
              <w:autoSpaceDE w:val="0"/>
              <w:autoSpaceDN w:val="0"/>
              <w:adjustRightInd w:val="0"/>
              <w:jc w:val="center"/>
              <w:rPr>
                <w:rFonts w:eastAsia="Calibri"/>
                <w:sz w:val="18"/>
                <w:szCs w:val="18"/>
                <w:lang w:eastAsia="en-US"/>
              </w:rPr>
            </w:pPr>
            <w:r w:rsidRPr="008A7201">
              <w:rPr>
                <w:rFonts w:eastAsia="Calibri"/>
                <w:sz w:val="18"/>
                <w:szCs w:val="18"/>
                <w:lang w:eastAsia="en-US"/>
              </w:rPr>
              <w:t>ТР ТС 018/2011 «Технический регламент Таможенного союза. О безопасности колесных транспортных средств»</w:t>
            </w:r>
          </w:p>
          <w:p w:rsidR="00D32CBD" w:rsidRPr="003C354E" w:rsidRDefault="00D32CBD" w:rsidP="00D32CBD">
            <w:pPr>
              <w:spacing w:line="276" w:lineRule="auto"/>
              <w:jc w:val="center"/>
              <w:rPr>
                <w:sz w:val="18"/>
                <w:szCs w:val="18"/>
                <w:lang w:eastAsia="en-US"/>
              </w:rPr>
            </w:pP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38</w:t>
            </w:r>
          </w:p>
        </w:tc>
        <w:tc>
          <w:tcPr>
            <w:tcW w:w="5955"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autoSpaceDE w:val="0"/>
              <w:autoSpaceDN w:val="0"/>
              <w:adjustRightInd w:val="0"/>
              <w:spacing w:line="276" w:lineRule="auto"/>
              <w:jc w:val="both"/>
              <w:outlineLvl w:val="1"/>
              <w:rPr>
                <w:sz w:val="18"/>
                <w:szCs w:val="18"/>
                <w:lang w:eastAsia="en-US"/>
              </w:rPr>
            </w:pPr>
            <w:r w:rsidRPr="003C354E">
              <w:rPr>
                <w:sz w:val="18"/>
                <w:szCs w:val="18"/>
                <w:lang w:eastAsia="en-US"/>
              </w:rPr>
              <w:t>Вагон оборудован следующими видами тормозных устройств:</w:t>
            </w:r>
          </w:p>
          <w:p w:rsidR="00D32CBD" w:rsidRPr="003C354E" w:rsidRDefault="00D32CBD" w:rsidP="00D32CBD">
            <w:pPr>
              <w:autoSpaceDE w:val="0"/>
              <w:autoSpaceDN w:val="0"/>
              <w:adjustRightInd w:val="0"/>
              <w:spacing w:line="276" w:lineRule="auto"/>
              <w:jc w:val="both"/>
              <w:outlineLvl w:val="1"/>
              <w:rPr>
                <w:sz w:val="18"/>
                <w:szCs w:val="18"/>
                <w:lang w:eastAsia="en-US"/>
              </w:rPr>
            </w:pPr>
            <w:r w:rsidRPr="003C354E">
              <w:rPr>
                <w:sz w:val="18"/>
                <w:szCs w:val="18"/>
                <w:lang w:eastAsia="en-US"/>
              </w:rPr>
              <w:t>- электродинамическим тормозом (обеспечивается тяговыми двигателями в генераторном режиме);</w:t>
            </w:r>
          </w:p>
          <w:p w:rsidR="00D32CBD" w:rsidRPr="003C354E" w:rsidRDefault="00D32CBD" w:rsidP="00D32CBD">
            <w:pPr>
              <w:autoSpaceDE w:val="0"/>
              <w:autoSpaceDN w:val="0"/>
              <w:adjustRightInd w:val="0"/>
              <w:spacing w:line="276" w:lineRule="auto"/>
              <w:jc w:val="both"/>
              <w:outlineLvl w:val="1"/>
              <w:rPr>
                <w:sz w:val="18"/>
                <w:szCs w:val="18"/>
                <w:lang w:eastAsia="en-US"/>
              </w:rPr>
            </w:pPr>
            <w:r w:rsidRPr="003C354E">
              <w:rPr>
                <w:sz w:val="18"/>
                <w:szCs w:val="18"/>
                <w:lang w:eastAsia="en-US"/>
              </w:rPr>
              <w:t>- электромагнитным рельсовым;</w:t>
            </w:r>
          </w:p>
          <w:p w:rsidR="00D32CBD" w:rsidRPr="003C354E" w:rsidRDefault="00D32CBD" w:rsidP="00D32CBD">
            <w:pPr>
              <w:autoSpaceDE w:val="0"/>
              <w:autoSpaceDN w:val="0"/>
              <w:adjustRightInd w:val="0"/>
              <w:spacing w:line="276" w:lineRule="auto"/>
              <w:jc w:val="both"/>
              <w:outlineLvl w:val="1"/>
              <w:rPr>
                <w:sz w:val="18"/>
                <w:szCs w:val="18"/>
                <w:lang w:eastAsia="en-US"/>
              </w:rPr>
            </w:pPr>
            <w:r w:rsidRPr="003C354E">
              <w:rPr>
                <w:sz w:val="18"/>
                <w:szCs w:val="18"/>
                <w:lang w:eastAsia="en-US"/>
              </w:rPr>
              <w:t>- механическим тормозом.</w:t>
            </w:r>
          </w:p>
        </w:tc>
        <w:tc>
          <w:tcPr>
            <w:tcW w:w="1131"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p>
        </w:tc>
        <w:tc>
          <w:tcPr>
            <w:tcW w:w="1446"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autoSpaceDE w:val="0"/>
              <w:autoSpaceDN w:val="0"/>
              <w:adjustRightInd w:val="0"/>
              <w:spacing w:line="276" w:lineRule="auto"/>
              <w:jc w:val="center"/>
              <w:rPr>
                <w:sz w:val="18"/>
                <w:szCs w:val="18"/>
                <w:lang w:val="en-US" w:eastAsia="en-US"/>
              </w:rPr>
            </w:pPr>
            <w:r w:rsidRPr="003C354E">
              <w:rPr>
                <w:sz w:val="18"/>
                <w:szCs w:val="18"/>
                <w:lang w:eastAsia="en-US"/>
              </w:rPr>
              <w:t>наличие</w:t>
            </w:r>
          </w:p>
        </w:tc>
        <w:tc>
          <w:tcPr>
            <w:tcW w:w="1247"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autoSpaceDE w:val="0"/>
              <w:autoSpaceDN w:val="0"/>
              <w:adjustRightInd w:val="0"/>
              <w:spacing w:line="276" w:lineRule="auto"/>
              <w:jc w:val="center"/>
              <w:rPr>
                <w:lang w:val="en-US" w:eastAsia="en-US"/>
              </w:rPr>
            </w:pPr>
            <w:proofErr w:type="spellStart"/>
            <w:r w:rsidRPr="003C354E">
              <w:rPr>
                <w:sz w:val="22"/>
                <w:szCs w:val="22"/>
                <w:lang w:val="en-US" w:eastAsia="en-US"/>
              </w:rPr>
              <w:t>xxxxx</w:t>
            </w:r>
            <w:proofErr w:type="spellEnd"/>
          </w:p>
        </w:tc>
        <w:tc>
          <w:tcPr>
            <w:tcW w:w="3402"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autoSpaceDE w:val="0"/>
              <w:autoSpaceDN w:val="0"/>
              <w:adjustRightInd w:val="0"/>
              <w:spacing w:line="276" w:lineRule="auto"/>
              <w:jc w:val="center"/>
              <w:rPr>
                <w:sz w:val="18"/>
                <w:szCs w:val="18"/>
                <w:lang w:val="en-US" w:eastAsia="en-US"/>
              </w:rPr>
            </w:pPr>
            <w:r w:rsidRPr="004C436B">
              <w:rPr>
                <w:sz w:val="18"/>
                <w:szCs w:val="18"/>
                <w:lang w:eastAsia="en-US"/>
              </w:rPr>
              <w:t>ГОСТ 8802-78 «Межгосударственный стандарт. Вагоны трамвайные пассажирские. Технические условия»</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38.1</w:t>
            </w:r>
          </w:p>
        </w:tc>
        <w:tc>
          <w:tcPr>
            <w:tcW w:w="5955"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spacing w:line="276" w:lineRule="auto"/>
              <w:contextualSpacing/>
              <w:jc w:val="both"/>
              <w:rPr>
                <w:rFonts w:eastAsia="Calibri"/>
                <w:sz w:val="18"/>
                <w:szCs w:val="18"/>
                <w:lang w:eastAsia="en-US"/>
              </w:rPr>
            </w:pPr>
            <w:r w:rsidRPr="003C354E">
              <w:rPr>
                <w:rFonts w:eastAsia="Calibri"/>
                <w:sz w:val="18"/>
                <w:szCs w:val="18"/>
                <w:lang w:eastAsia="en-US"/>
              </w:rPr>
              <w:t>Дисковый механический тормоз</w:t>
            </w:r>
          </w:p>
        </w:tc>
        <w:tc>
          <w:tcPr>
            <w:tcW w:w="1131"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p>
        </w:tc>
        <w:tc>
          <w:tcPr>
            <w:tcW w:w="1446"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spacing w:line="276" w:lineRule="auto"/>
              <w:jc w:val="center"/>
              <w:rPr>
                <w:sz w:val="18"/>
                <w:szCs w:val="18"/>
                <w:lang w:eastAsia="en-US"/>
              </w:rPr>
            </w:pPr>
            <w:r w:rsidRPr="003C354E">
              <w:rPr>
                <w:sz w:val="18"/>
                <w:szCs w:val="18"/>
                <w:lang w:eastAsia="en-US"/>
              </w:rPr>
              <w:t>наличие</w:t>
            </w:r>
          </w:p>
        </w:tc>
        <w:tc>
          <w:tcPr>
            <w:tcW w:w="1247"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spacing w:line="276" w:lineRule="auto"/>
              <w:jc w:val="center"/>
              <w:rPr>
                <w:lang w:val="en-US" w:eastAsia="en-US"/>
              </w:rPr>
            </w:pPr>
            <w:proofErr w:type="spellStart"/>
            <w:r w:rsidRPr="003C354E">
              <w:rPr>
                <w:sz w:val="22"/>
                <w:szCs w:val="22"/>
                <w:lang w:val="en-US" w:eastAsia="en-US"/>
              </w:rPr>
              <w:t>xxxxx</w:t>
            </w:r>
            <w:proofErr w:type="spellEnd"/>
          </w:p>
        </w:tc>
        <w:tc>
          <w:tcPr>
            <w:tcW w:w="3402"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r w:rsidRPr="003C354E">
              <w:rPr>
                <w:sz w:val="18"/>
                <w:szCs w:val="18"/>
                <w:lang w:eastAsia="en-US"/>
              </w:rPr>
              <w:t xml:space="preserve">Обладает рядом улучшенных характеристик по отношению к другим видам механических тормозов  </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40</w:t>
            </w:r>
          </w:p>
        </w:tc>
        <w:tc>
          <w:tcPr>
            <w:tcW w:w="5955"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contextualSpacing/>
              <w:jc w:val="both"/>
              <w:rPr>
                <w:rFonts w:eastAsia="Calibri"/>
                <w:sz w:val="18"/>
                <w:szCs w:val="18"/>
                <w:lang w:eastAsia="en-US"/>
              </w:rPr>
            </w:pPr>
            <w:proofErr w:type="spellStart"/>
            <w:r w:rsidRPr="003C354E">
              <w:rPr>
                <w:rFonts w:eastAsia="Calibri"/>
                <w:sz w:val="18"/>
                <w:szCs w:val="18"/>
                <w:lang w:eastAsia="en-US"/>
              </w:rPr>
              <w:t>Противоюзовая</w:t>
            </w:r>
            <w:proofErr w:type="spellEnd"/>
            <w:r w:rsidRPr="003C354E">
              <w:rPr>
                <w:rFonts w:eastAsia="Calibri"/>
                <w:sz w:val="18"/>
                <w:szCs w:val="18"/>
                <w:lang w:eastAsia="en-US"/>
              </w:rPr>
              <w:t xml:space="preserve"> и </w:t>
            </w:r>
            <w:proofErr w:type="spellStart"/>
            <w:r w:rsidRPr="003C354E">
              <w:rPr>
                <w:rFonts w:eastAsia="Calibri"/>
                <w:sz w:val="18"/>
                <w:szCs w:val="18"/>
                <w:lang w:eastAsia="en-US"/>
              </w:rPr>
              <w:t>противобуксовочная</w:t>
            </w:r>
            <w:proofErr w:type="spellEnd"/>
            <w:r w:rsidRPr="003C354E">
              <w:rPr>
                <w:rFonts w:eastAsia="Calibri"/>
                <w:sz w:val="18"/>
                <w:szCs w:val="18"/>
                <w:lang w:eastAsia="en-US"/>
              </w:rPr>
              <w:t xml:space="preserve"> системы</w:t>
            </w:r>
          </w:p>
        </w:tc>
        <w:tc>
          <w:tcPr>
            <w:tcW w:w="1131"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p>
        </w:tc>
        <w:tc>
          <w:tcPr>
            <w:tcW w:w="1446"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r w:rsidRPr="003C354E">
              <w:rPr>
                <w:sz w:val="18"/>
                <w:szCs w:val="18"/>
                <w:lang w:eastAsia="en-US"/>
              </w:rPr>
              <w:t>наличие</w:t>
            </w:r>
          </w:p>
        </w:tc>
        <w:tc>
          <w:tcPr>
            <w:tcW w:w="1247"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lang w:val="en-US" w:eastAsia="en-US"/>
              </w:rPr>
            </w:pPr>
            <w:proofErr w:type="spellStart"/>
            <w:r w:rsidRPr="003C354E">
              <w:rPr>
                <w:sz w:val="22"/>
                <w:szCs w:val="22"/>
                <w:lang w:val="en-US" w:eastAsia="en-US"/>
              </w:rPr>
              <w:t>xxxxx</w:t>
            </w:r>
            <w:proofErr w:type="spellEnd"/>
          </w:p>
        </w:tc>
        <w:tc>
          <w:tcPr>
            <w:tcW w:w="3402"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r w:rsidRPr="003C354E">
              <w:rPr>
                <w:sz w:val="18"/>
                <w:szCs w:val="18"/>
                <w:lang w:eastAsia="en-US"/>
              </w:rPr>
              <w:t>Для безопасности при эксплуатации (предотвращает потерю колёс с рельсами)</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41</w:t>
            </w:r>
          </w:p>
        </w:tc>
        <w:tc>
          <w:tcPr>
            <w:tcW w:w="5955"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contextualSpacing/>
              <w:jc w:val="both"/>
              <w:rPr>
                <w:rFonts w:eastAsia="Calibri"/>
                <w:sz w:val="18"/>
                <w:szCs w:val="18"/>
                <w:lang w:eastAsia="en-US"/>
              </w:rPr>
            </w:pPr>
            <w:r w:rsidRPr="003C354E">
              <w:rPr>
                <w:rFonts w:eastAsia="Calibri"/>
                <w:sz w:val="18"/>
                <w:szCs w:val="18"/>
                <w:lang w:eastAsia="en-US"/>
              </w:rPr>
              <w:t>Система блокировки хода при открытых дверях</w:t>
            </w:r>
          </w:p>
        </w:tc>
        <w:tc>
          <w:tcPr>
            <w:tcW w:w="1131"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p>
        </w:tc>
        <w:tc>
          <w:tcPr>
            <w:tcW w:w="1446"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r w:rsidRPr="003C354E">
              <w:rPr>
                <w:sz w:val="18"/>
                <w:szCs w:val="18"/>
                <w:lang w:eastAsia="en-US"/>
              </w:rPr>
              <w:t>наличие</w:t>
            </w:r>
          </w:p>
        </w:tc>
        <w:tc>
          <w:tcPr>
            <w:tcW w:w="1247"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lang w:val="en-US" w:eastAsia="en-US"/>
              </w:rPr>
            </w:pPr>
            <w:proofErr w:type="spellStart"/>
            <w:r w:rsidRPr="003C354E">
              <w:rPr>
                <w:sz w:val="22"/>
                <w:szCs w:val="22"/>
                <w:lang w:val="en-US" w:eastAsia="en-US"/>
              </w:rPr>
              <w:t>xxxxx</w:t>
            </w:r>
            <w:proofErr w:type="spellEnd"/>
          </w:p>
        </w:tc>
        <w:tc>
          <w:tcPr>
            <w:tcW w:w="3402"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r w:rsidRPr="003C354E">
              <w:rPr>
                <w:sz w:val="18"/>
                <w:szCs w:val="18"/>
                <w:lang w:eastAsia="en-US"/>
              </w:rPr>
              <w:t>Для оптимальной безопасности пасса</w:t>
            </w:r>
            <w:r w:rsidRPr="003C354E">
              <w:rPr>
                <w:sz w:val="18"/>
                <w:szCs w:val="18"/>
                <w:lang w:eastAsia="en-US"/>
              </w:rPr>
              <w:lastRenderedPageBreak/>
              <w:t>жиров</w:t>
            </w:r>
          </w:p>
        </w:tc>
      </w:tr>
      <w:tr w:rsidR="00D32CBD" w:rsidRPr="003C354E" w:rsidTr="00D32CBD">
        <w:trPr>
          <w:trHeight w:val="866"/>
        </w:trPr>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lastRenderedPageBreak/>
              <w:t>42</w:t>
            </w:r>
          </w:p>
        </w:tc>
        <w:tc>
          <w:tcPr>
            <w:tcW w:w="5955"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spacing w:line="276" w:lineRule="auto"/>
              <w:contextualSpacing/>
              <w:jc w:val="both"/>
              <w:rPr>
                <w:rFonts w:eastAsia="Calibri"/>
                <w:sz w:val="18"/>
                <w:szCs w:val="18"/>
                <w:lang w:eastAsia="en-US"/>
              </w:rPr>
            </w:pPr>
            <w:r w:rsidRPr="003C354E">
              <w:rPr>
                <w:rFonts w:eastAsia="Calibri"/>
                <w:sz w:val="18"/>
                <w:szCs w:val="18"/>
                <w:lang w:eastAsia="en-US"/>
              </w:rPr>
              <w:t>Песочницы с дистанционным управлением подачи песка под давлением и подогревом, расположенными в тумбах пассажирских сидений. При экстренном торможении песок подается автоматически.</w:t>
            </w:r>
          </w:p>
        </w:tc>
        <w:tc>
          <w:tcPr>
            <w:tcW w:w="1131"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autoSpaceDN w:val="0"/>
              <w:spacing w:line="276" w:lineRule="auto"/>
              <w:jc w:val="center"/>
              <w:rPr>
                <w:rFonts w:eastAsia="Calibr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p>
        </w:tc>
        <w:tc>
          <w:tcPr>
            <w:tcW w:w="1446"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spacing w:line="276" w:lineRule="auto"/>
              <w:jc w:val="center"/>
              <w:rPr>
                <w:sz w:val="18"/>
                <w:szCs w:val="18"/>
                <w:lang w:eastAsia="en-US"/>
              </w:rPr>
            </w:pPr>
            <w:r w:rsidRPr="003C354E">
              <w:rPr>
                <w:sz w:val="18"/>
                <w:szCs w:val="18"/>
                <w:lang w:eastAsia="en-US"/>
              </w:rPr>
              <w:t>наличие</w:t>
            </w:r>
          </w:p>
        </w:tc>
        <w:tc>
          <w:tcPr>
            <w:tcW w:w="1247"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spacing w:line="276" w:lineRule="auto"/>
              <w:jc w:val="center"/>
              <w:rPr>
                <w:lang w:val="en-US" w:eastAsia="en-US"/>
              </w:rPr>
            </w:pPr>
            <w:proofErr w:type="spellStart"/>
            <w:r w:rsidRPr="003C354E">
              <w:rPr>
                <w:sz w:val="22"/>
                <w:szCs w:val="22"/>
                <w:lang w:val="en-US" w:eastAsia="en-US"/>
              </w:rPr>
              <w:t>xxxxx</w:t>
            </w:r>
            <w:proofErr w:type="spellEnd"/>
          </w:p>
        </w:tc>
        <w:tc>
          <w:tcPr>
            <w:tcW w:w="3402"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autoSpaceDE w:val="0"/>
              <w:autoSpaceDN w:val="0"/>
              <w:adjustRightInd w:val="0"/>
              <w:spacing w:line="276" w:lineRule="auto"/>
              <w:jc w:val="center"/>
              <w:rPr>
                <w:sz w:val="18"/>
                <w:szCs w:val="18"/>
                <w:lang w:val="en-US" w:eastAsia="en-US"/>
              </w:rPr>
            </w:pPr>
            <w:r w:rsidRPr="004C436B">
              <w:rPr>
                <w:sz w:val="18"/>
                <w:szCs w:val="18"/>
                <w:lang w:eastAsia="en-US"/>
              </w:rPr>
              <w:t>ГОСТ 8802-78 «Межгосударственный стандарт. Вагоны трамвайные пассажирские. Технические условия»</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43</w:t>
            </w:r>
          </w:p>
        </w:tc>
        <w:tc>
          <w:tcPr>
            <w:tcW w:w="5955"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spacing w:line="276" w:lineRule="auto"/>
              <w:contextualSpacing/>
              <w:jc w:val="both"/>
              <w:rPr>
                <w:rFonts w:eastAsia="Calibri"/>
                <w:sz w:val="18"/>
                <w:szCs w:val="18"/>
                <w:lang w:eastAsia="en-US"/>
              </w:rPr>
            </w:pPr>
            <w:r w:rsidRPr="003C354E">
              <w:rPr>
                <w:rFonts w:eastAsia="Calibri"/>
                <w:sz w:val="18"/>
                <w:szCs w:val="18"/>
                <w:lang w:eastAsia="en-US"/>
              </w:rPr>
              <w:t>Контроллер задания режимов движения с ручным управлением</w:t>
            </w:r>
          </w:p>
        </w:tc>
        <w:tc>
          <w:tcPr>
            <w:tcW w:w="1131"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p>
        </w:tc>
        <w:tc>
          <w:tcPr>
            <w:tcW w:w="1446"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spacing w:line="276" w:lineRule="auto"/>
              <w:jc w:val="center"/>
              <w:rPr>
                <w:sz w:val="18"/>
                <w:szCs w:val="18"/>
                <w:lang w:eastAsia="en-US"/>
              </w:rPr>
            </w:pPr>
            <w:r w:rsidRPr="003C354E">
              <w:rPr>
                <w:sz w:val="18"/>
                <w:szCs w:val="18"/>
                <w:lang w:eastAsia="en-US"/>
              </w:rPr>
              <w:t>наличие</w:t>
            </w:r>
          </w:p>
        </w:tc>
        <w:tc>
          <w:tcPr>
            <w:tcW w:w="1247"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spacing w:line="276" w:lineRule="auto"/>
              <w:jc w:val="center"/>
              <w:rPr>
                <w:lang w:val="en-US" w:eastAsia="en-US"/>
              </w:rPr>
            </w:pPr>
            <w:proofErr w:type="spellStart"/>
            <w:r w:rsidRPr="003C354E">
              <w:rPr>
                <w:sz w:val="22"/>
                <w:szCs w:val="22"/>
                <w:lang w:val="en-US" w:eastAsia="en-US"/>
              </w:rPr>
              <w:t>xxxxx</w:t>
            </w:r>
            <w:proofErr w:type="spellEnd"/>
          </w:p>
        </w:tc>
        <w:tc>
          <w:tcPr>
            <w:tcW w:w="3402"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r w:rsidRPr="003C354E">
              <w:rPr>
                <w:sz w:val="18"/>
                <w:szCs w:val="18"/>
                <w:lang w:eastAsia="en-US"/>
              </w:rPr>
              <w:t>Для обеспечения водителю комфортного управления трамваем</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44</w:t>
            </w:r>
          </w:p>
        </w:tc>
        <w:tc>
          <w:tcPr>
            <w:tcW w:w="5955"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widowControl w:val="0"/>
              <w:tabs>
                <w:tab w:val="left" w:pos="1080"/>
              </w:tabs>
              <w:autoSpaceDE w:val="0"/>
              <w:autoSpaceDN w:val="0"/>
              <w:adjustRightInd w:val="0"/>
              <w:spacing w:line="276" w:lineRule="auto"/>
              <w:jc w:val="both"/>
              <w:rPr>
                <w:b/>
                <w:bCs/>
                <w:sz w:val="18"/>
                <w:szCs w:val="18"/>
                <w:lang w:eastAsia="en-US"/>
              </w:rPr>
            </w:pPr>
            <w:r w:rsidRPr="003C354E">
              <w:rPr>
                <w:spacing w:val="4"/>
                <w:sz w:val="18"/>
                <w:szCs w:val="18"/>
                <w:lang w:eastAsia="en-US"/>
              </w:rPr>
              <w:t xml:space="preserve">Асинхронные двигатели закрытого типа, со степенью защиты </w:t>
            </w:r>
            <w:r w:rsidRPr="003C354E">
              <w:rPr>
                <w:spacing w:val="4"/>
                <w:sz w:val="18"/>
                <w:szCs w:val="18"/>
                <w:lang w:val="en-US" w:eastAsia="en-US"/>
              </w:rPr>
              <w:t>IP</w:t>
            </w:r>
            <w:r w:rsidRPr="003C354E">
              <w:rPr>
                <w:spacing w:val="4"/>
                <w:sz w:val="18"/>
                <w:szCs w:val="18"/>
                <w:lang w:eastAsia="en-US"/>
              </w:rPr>
              <w:t xml:space="preserve">54 по ГОСТ 14254-2015 </w:t>
            </w:r>
            <w:r w:rsidRPr="003C354E">
              <w:rPr>
                <w:sz w:val="18"/>
                <w:szCs w:val="18"/>
                <w:lang w:eastAsia="en-US"/>
              </w:rPr>
              <w:t xml:space="preserve">«Степени защиты, обеспечиваемые оболочками (код </w:t>
            </w:r>
            <w:r w:rsidRPr="003C354E">
              <w:rPr>
                <w:sz w:val="18"/>
                <w:szCs w:val="18"/>
                <w:lang w:val="en-US" w:eastAsia="en-US"/>
              </w:rPr>
              <w:t>IP</w:t>
            </w:r>
            <w:r w:rsidRPr="003C354E">
              <w:rPr>
                <w:sz w:val="18"/>
                <w:szCs w:val="18"/>
                <w:lang w:eastAsia="en-US"/>
              </w:rPr>
              <w:t>)»</w:t>
            </w:r>
          </w:p>
        </w:tc>
        <w:tc>
          <w:tcPr>
            <w:tcW w:w="1131"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p>
        </w:tc>
        <w:tc>
          <w:tcPr>
            <w:tcW w:w="1446"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spacing w:line="276" w:lineRule="auto"/>
              <w:jc w:val="center"/>
              <w:rPr>
                <w:sz w:val="18"/>
                <w:szCs w:val="18"/>
                <w:lang w:eastAsia="en-US"/>
              </w:rPr>
            </w:pPr>
            <w:r w:rsidRPr="003C354E">
              <w:rPr>
                <w:sz w:val="18"/>
                <w:szCs w:val="18"/>
                <w:lang w:eastAsia="en-US"/>
              </w:rPr>
              <w:t>наличие</w:t>
            </w:r>
          </w:p>
        </w:tc>
        <w:tc>
          <w:tcPr>
            <w:tcW w:w="1247"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spacing w:line="276" w:lineRule="auto"/>
              <w:jc w:val="center"/>
              <w:rPr>
                <w:lang w:val="en-US" w:eastAsia="en-US"/>
              </w:rPr>
            </w:pPr>
            <w:proofErr w:type="spellStart"/>
            <w:r w:rsidRPr="003C354E">
              <w:rPr>
                <w:sz w:val="22"/>
                <w:szCs w:val="22"/>
                <w:lang w:val="en-US" w:eastAsia="en-US"/>
              </w:rPr>
              <w:t>xxxxx</w:t>
            </w:r>
            <w:proofErr w:type="spellEnd"/>
          </w:p>
        </w:tc>
        <w:tc>
          <w:tcPr>
            <w:tcW w:w="3402"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r w:rsidRPr="003C354E">
              <w:rPr>
                <w:sz w:val="18"/>
                <w:szCs w:val="18"/>
                <w:lang w:eastAsia="en-US"/>
              </w:rPr>
              <w:t>Для обеспечения оптимальных тяговых характеристик, необходимых для эксплуатации трамвая</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45</w:t>
            </w:r>
          </w:p>
        </w:tc>
        <w:tc>
          <w:tcPr>
            <w:tcW w:w="5955"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widowControl w:val="0"/>
              <w:tabs>
                <w:tab w:val="left" w:pos="1080"/>
              </w:tabs>
              <w:autoSpaceDE w:val="0"/>
              <w:autoSpaceDN w:val="0"/>
              <w:adjustRightInd w:val="0"/>
              <w:spacing w:line="276" w:lineRule="auto"/>
              <w:jc w:val="both"/>
              <w:rPr>
                <w:spacing w:val="4"/>
                <w:sz w:val="18"/>
                <w:szCs w:val="18"/>
                <w:lang w:eastAsia="en-US"/>
              </w:rPr>
            </w:pPr>
            <w:r w:rsidRPr="003C354E">
              <w:rPr>
                <w:spacing w:val="4"/>
                <w:sz w:val="18"/>
                <w:szCs w:val="18"/>
                <w:lang w:eastAsia="en-US"/>
              </w:rPr>
              <w:t>Система управления тяговым приводом – электронная транзисторная переменного тока</w:t>
            </w:r>
          </w:p>
        </w:tc>
        <w:tc>
          <w:tcPr>
            <w:tcW w:w="1131"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p>
        </w:tc>
        <w:tc>
          <w:tcPr>
            <w:tcW w:w="1446"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r w:rsidRPr="003C354E">
              <w:rPr>
                <w:sz w:val="18"/>
                <w:szCs w:val="18"/>
                <w:lang w:eastAsia="en-US"/>
              </w:rPr>
              <w:t>наличие</w:t>
            </w:r>
          </w:p>
        </w:tc>
        <w:tc>
          <w:tcPr>
            <w:tcW w:w="1247"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lang w:val="en-US" w:eastAsia="en-US"/>
              </w:rPr>
            </w:pPr>
            <w:proofErr w:type="spellStart"/>
            <w:r w:rsidRPr="003C354E">
              <w:rPr>
                <w:sz w:val="22"/>
                <w:szCs w:val="22"/>
                <w:lang w:val="en-US" w:eastAsia="en-US"/>
              </w:rPr>
              <w:t>xxxxx</w:t>
            </w:r>
            <w:proofErr w:type="spellEnd"/>
          </w:p>
        </w:tc>
        <w:tc>
          <w:tcPr>
            <w:tcW w:w="3402"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r w:rsidRPr="003C354E">
              <w:rPr>
                <w:sz w:val="18"/>
                <w:szCs w:val="18"/>
                <w:lang w:eastAsia="en-US"/>
              </w:rPr>
              <w:t>Для обеспечения оптимальных тяговых характеристик, необходимых для эксплуатации трамвая</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46</w:t>
            </w:r>
          </w:p>
        </w:tc>
        <w:tc>
          <w:tcPr>
            <w:tcW w:w="5955"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rPr>
                <w:sz w:val="18"/>
                <w:szCs w:val="18"/>
              </w:rPr>
            </w:pPr>
            <w:r w:rsidRPr="003C354E">
              <w:rPr>
                <w:sz w:val="18"/>
                <w:szCs w:val="18"/>
              </w:rPr>
              <w:t xml:space="preserve">Электрические аппараты и машины по способу защиты человека от поражения электрическим током имеют класс </w:t>
            </w:r>
            <w:r w:rsidRPr="003C354E">
              <w:rPr>
                <w:sz w:val="18"/>
                <w:szCs w:val="18"/>
                <w:lang w:val="en-US"/>
              </w:rPr>
              <w:t>II</w:t>
            </w:r>
            <w:r w:rsidRPr="003C354E">
              <w:rPr>
                <w:sz w:val="18"/>
                <w:szCs w:val="18"/>
              </w:rPr>
              <w:t>.</w:t>
            </w:r>
          </w:p>
        </w:tc>
        <w:tc>
          <w:tcPr>
            <w:tcW w:w="1131"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p>
        </w:tc>
        <w:tc>
          <w:tcPr>
            <w:tcW w:w="1446"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spacing w:line="276" w:lineRule="auto"/>
              <w:jc w:val="center"/>
              <w:rPr>
                <w:sz w:val="18"/>
                <w:szCs w:val="18"/>
                <w:lang w:eastAsia="en-US"/>
              </w:rPr>
            </w:pPr>
            <w:r w:rsidRPr="003C354E">
              <w:rPr>
                <w:sz w:val="18"/>
                <w:szCs w:val="18"/>
                <w:lang w:eastAsia="en-US"/>
              </w:rPr>
              <w:t>наличие</w:t>
            </w:r>
          </w:p>
        </w:tc>
        <w:tc>
          <w:tcPr>
            <w:tcW w:w="1247"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spacing w:line="276" w:lineRule="auto"/>
              <w:jc w:val="center"/>
              <w:rPr>
                <w:lang w:val="en-US" w:eastAsia="en-US"/>
              </w:rPr>
            </w:pPr>
            <w:proofErr w:type="spellStart"/>
            <w:r w:rsidRPr="003C354E">
              <w:rPr>
                <w:sz w:val="22"/>
                <w:szCs w:val="22"/>
                <w:lang w:val="en-US" w:eastAsia="en-US"/>
              </w:rPr>
              <w:t>xxxxx</w:t>
            </w:r>
            <w:proofErr w:type="spellEnd"/>
          </w:p>
        </w:tc>
        <w:tc>
          <w:tcPr>
            <w:tcW w:w="3402" w:type="dxa"/>
            <w:tcBorders>
              <w:top w:val="single" w:sz="4" w:space="0" w:color="auto"/>
              <w:left w:val="single" w:sz="4" w:space="0" w:color="auto"/>
              <w:bottom w:val="single" w:sz="4" w:space="0" w:color="auto"/>
              <w:right w:val="single" w:sz="4" w:space="0" w:color="auto"/>
            </w:tcBorders>
          </w:tcPr>
          <w:p w:rsidR="00D32CBD" w:rsidRPr="008A7201" w:rsidRDefault="00D32CBD" w:rsidP="00D32CBD">
            <w:pPr>
              <w:autoSpaceDE w:val="0"/>
              <w:autoSpaceDN w:val="0"/>
              <w:adjustRightInd w:val="0"/>
              <w:jc w:val="center"/>
              <w:rPr>
                <w:rFonts w:eastAsia="Calibri"/>
                <w:sz w:val="18"/>
                <w:szCs w:val="18"/>
                <w:lang w:eastAsia="en-US"/>
              </w:rPr>
            </w:pPr>
            <w:r w:rsidRPr="003C354E">
              <w:rPr>
                <w:sz w:val="18"/>
                <w:szCs w:val="18"/>
              </w:rPr>
              <w:t xml:space="preserve"> </w:t>
            </w:r>
            <w:r w:rsidRPr="008A7201">
              <w:rPr>
                <w:rFonts w:eastAsia="Calibri"/>
                <w:sz w:val="18"/>
                <w:szCs w:val="18"/>
                <w:lang w:eastAsia="en-US"/>
              </w:rPr>
              <w:t>ГОСТ 12.2.007.0-75</w:t>
            </w:r>
          </w:p>
          <w:p w:rsidR="00D32CBD" w:rsidRPr="003C354E" w:rsidRDefault="00D32CBD" w:rsidP="00D32CBD">
            <w:pPr>
              <w:spacing w:line="276" w:lineRule="auto"/>
              <w:jc w:val="center"/>
              <w:rPr>
                <w:sz w:val="18"/>
                <w:szCs w:val="18"/>
                <w:lang w:eastAsia="en-US"/>
              </w:rPr>
            </w:pPr>
            <w:r w:rsidRPr="008A7201">
              <w:rPr>
                <w:rFonts w:eastAsia="Calibri"/>
                <w:sz w:val="18"/>
                <w:szCs w:val="18"/>
                <w:lang w:eastAsia="en-US"/>
              </w:rPr>
              <w:t>«Межгосударственный стандарт. Система стандартов безопасности труда. Изделия электротехнические. Общие требования безопасности»</w:t>
            </w:r>
            <w:r w:rsidRPr="008A7201">
              <w:rPr>
                <w:sz w:val="18"/>
                <w:szCs w:val="18"/>
              </w:rPr>
              <w:t xml:space="preserve"> и защиту от токов короткого замыкания, перегрузок, коммутационных перенапряжений, защиту от атмосферных перенапряжений и превыш</w:t>
            </w:r>
            <w:r>
              <w:rPr>
                <w:sz w:val="18"/>
                <w:szCs w:val="18"/>
              </w:rPr>
              <w:t>ения напряжения контактной сети</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47</w:t>
            </w:r>
          </w:p>
        </w:tc>
        <w:tc>
          <w:tcPr>
            <w:tcW w:w="5955"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rPr>
                <w:sz w:val="18"/>
                <w:szCs w:val="18"/>
              </w:rPr>
            </w:pPr>
            <w:r w:rsidRPr="003C354E">
              <w:rPr>
                <w:sz w:val="18"/>
                <w:szCs w:val="18"/>
              </w:rPr>
              <w:t>Высоковольтное электрическое оборудование смонтировано на крыше</w:t>
            </w:r>
          </w:p>
        </w:tc>
        <w:tc>
          <w:tcPr>
            <w:tcW w:w="1131"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p>
        </w:tc>
        <w:tc>
          <w:tcPr>
            <w:tcW w:w="1446"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r w:rsidRPr="003C354E">
              <w:rPr>
                <w:sz w:val="18"/>
                <w:szCs w:val="18"/>
                <w:lang w:eastAsia="en-US"/>
              </w:rPr>
              <w:t>наличие</w:t>
            </w:r>
          </w:p>
        </w:tc>
        <w:tc>
          <w:tcPr>
            <w:tcW w:w="1247"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lang w:val="en-US" w:eastAsia="en-US"/>
              </w:rPr>
            </w:pPr>
            <w:proofErr w:type="spellStart"/>
            <w:r w:rsidRPr="003C354E">
              <w:rPr>
                <w:sz w:val="22"/>
                <w:szCs w:val="22"/>
                <w:lang w:val="en-US" w:eastAsia="en-US"/>
              </w:rPr>
              <w:t>xxxxx</w:t>
            </w:r>
            <w:proofErr w:type="spellEnd"/>
          </w:p>
        </w:tc>
        <w:tc>
          <w:tcPr>
            <w:tcW w:w="3402"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val="en-US" w:eastAsia="en-US"/>
              </w:rPr>
            </w:pPr>
            <w:r w:rsidRPr="008A7201">
              <w:rPr>
                <w:sz w:val="18"/>
                <w:szCs w:val="18"/>
              </w:rPr>
              <w:t>ГОСТ 6962-75 «</w:t>
            </w:r>
            <w:proofErr w:type="gramStart"/>
            <w:r w:rsidRPr="008A7201">
              <w:rPr>
                <w:sz w:val="18"/>
                <w:szCs w:val="18"/>
              </w:rPr>
              <w:t>Транспорт</w:t>
            </w:r>
            <w:proofErr w:type="gramEnd"/>
            <w:r w:rsidRPr="008A7201">
              <w:rPr>
                <w:sz w:val="18"/>
                <w:szCs w:val="18"/>
              </w:rPr>
              <w:t xml:space="preserve"> электрифицированный с питанием от контактной сети. Ряд напряжений»</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48</w:t>
            </w:r>
          </w:p>
        </w:tc>
        <w:tc>
          <w:tcPr>
            <w:tcW w:w="5955"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widowControl w:val="0"/>
              <w:tabs>
                <w:tab w:val="left" w:pos="1080"/>
              </w:tabs>
              <w:autoSpaceDE w:val="0"/>
              <w:autoSpaceDN w:val="0"/>
              <w:adjustRightInd w:val="0"/>
              <w:spacing w:line="276" w:lineRule="auto"/>
              <w:jc w:val="both"/>
              <w:rPr>
                <w:b/>
                <w:bCs/>
                <w:sz w:val="18"/>
                <w:szCs w:val="18"/>
                <w:lang w:eastAsia="en-US"/>
              </w:rPr>
            </w:pPr>
            <w:r w:rsidRPr="003C354E">
              <w:rPr>
                <w:sz w:val="18"/>
                <w:szCs w:val="18"/>
                <w:lang w:eastAsia="en-US"/>
              </w:rPr>
              <w:t>Защита от токов короткого замыкания, перегрузок, коммутационных перенапряжений, защиту от атмосферных перенапряжений и превышения напряжения контактной сети.</w:t>
            </w:r>
          </w:p>
        </w:tc>
        <w:tc>
          <w:tcPr>
            <w:tcW w:w="1131"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p>
        </w:tc>
        <w:tc>
          <w:tcPr>
            <w:tcW w:w="1446"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spacing w:line="276" w:lineRule="auto"/>
              <w:jc w:val="center"/>
              <w:rPr>
                <w:sz w:val="18"/>
                <w:szCs w:val="18"/>
                <w:lang w:eastAsia="en-US"/>
              </w:rPr>
            </w:pPr>
            <w:r w:rsidRPr="003C354E">
              <w:rPr>
                <w:sz w:val="18"/>
                <w:szCs w:val="18"/>
                <w:lang w:eastAsia="en-US"/>
              </w:rPr>
              <w:t>наличие</w:t>
            </w:r>
          </w:p>
        </w:tc>
        <w:tc>
          <w:tcPr>
            <w:tcW w:w="1247"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spacing w:line="276" w:lineRule="auto"/>
              <w:jc w:val="center"/>
              <w:rPr>
                <w:lang w:val="en-US" w:eastAsia="en-US"/>
              </w:rPr>
            </w:pPr>
            <w:proofErr w:type="spellStart"/>
            <w:r w:rsidRPr="003C354E">
              <w:rPr>
                <w:sz w:val="22"/>
                <w:szCs w:val="22"/>
                <w:lang w:val="en-US" w:eastAsia="en-US"/>
              </w:rPr>
              <w:t>xxxxx</w:t>
            </w:r>
            <w:proofErr w:type="spellEnd"/>
          </w:p>
        </w:tc>
        <w:tc>
          <w:tcPr>
            <w:tcW w:w="3402"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r w:rsidRPr="003C354E">
              <w:rPr>
                <w:sz w:val="18"/>
                <w:szCs w:val="18"/>
                <w:lang w:eastAsia="en-US"/>
              </w:rPr>
              <w:t>Для обеспечения электробезопасности</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49</w:t>
            </w:r>
          </w:p>
        </w:tc>
        <w:tc>
          <w:tcPr>
            <w:tcW w:w="5955"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widowControl w:val="0"/>
              <w:tabs>
                <w:tab w:val="left" w:pos="1080"/>
              </w:tabs>
              <w:autoSpaceDE w:val="0"/>
              <w:autoSpaceDN w:val="0"/>
              <w:adjustRightInd w:val="0"/>
              <w:spacing w:line="276" w:lineRule="auto"/>
              <w:jc w:val="both"/>
              <w:rPr>
                <w:sz w:val="18"/>
                <w:szCs w:val="18"/>
                <w:lang w:eastAsia="en-US"/>
              </w:rPr>
            </w:pPr>
            <w:r w:rsidRPr="003C354E">
              <w:rPr>
                <w:sz w:val="18"/>
                <w:szCs w:val="18"/>
                <w:lang w:eastAsia="en-US"/>
              </w:rPr>
              <w:t>Токовая защита  (автоматические выключатели низковольтных и высоковольтных цепей)</w:t>
            </w:r>
          </w:p>
        </w:tc>
        <w:tc>
          <w:tcPr>
            <w:tcW w:w="1131"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p>
        </w:tc>
        <w:tc>
          <w:tcPr>
            <w:tcW w:w="1446"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r w:rsidRPr="003C354E">
              <w:rPr>
                <w:sz w:val="18"/>
                <w:szCs w:val="18"/>
                <w:lang w:eastAsia="en-US"/>
              </w:rPr>
              <w:t>наличие</w:t>
            </w:r>
          </w:p>
        </w:tc>
        <w:tc>
          <w:tcPr>
            <w:tcW w:w="1247"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lang w:eastAsia="en-US"/>
              </w:rPr>
            </w:pPr>
            <w:proofErr w:type="spellStart"/>
            <w:r w:rsidRPr="003C354E">
              <w:rPr>
                <w:sz w:val="22"/>
                <w:szCs w:val="22"/>
                <w:lang w:val="en-US" w:eastAsia="en-US"/>
              </w:rPr>
              <w:t>xxxxx</w:t>
            </w:r>
            <w:proofErr w:type="spellEnd"/>
          </w:p>
        </w:tc>
        <w:tc>
          <w:tcPr>
            <w:tcW w:w="3402"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r w:rsidRPr="003C354E">
              <w:rPr>
                <w:sz w:val="18"/>
                <w:szCs w:val="18"/>
                <w:lang w:eastAsia="en-US"/>
              </w:rPr>
              <w:t>Для обеспечения электробезопасности</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50</w:t>
            </w:r>
          </w:p>
        </w:tc>
        <w:tc>
          <w:tcPr>
            <w:tcW w:w="5955"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widowControl w:val="0"/>
              <w:tabs>
                <w:tab w:val="left" w:pos="1080"/>
              </w:tabs>
              <w:autoSpaceDE w:val="0"/>
              <w:autoSpaceDN w:val="0"/>
              <w:adjustRightInd w:val="0"/>
              <w:spacing w:line="276" w:lineRule="auto"/>
              <w:rPr>
                <w:sz w:val="18"/>
                <w:szCs w:val="18"/>
                <w:lang w:eastAsia="en-US"/>
              </w:rPr>
            </w:pPr>
            <w:r w:rsidRPr="003C354E">
              <w:rPr>
                <w:sz w:val="18"/>
                <w:szCs w:val="18"/>
                <w:lang w:eastAsia="en-US"/>
              </w:rPr>
              <w:t>Сопротивление изоляции между металлическими элементами кузова и «плюсом» электрических цепей постоянного тока номинальным напряжением 550 В</w:t>
            </w:r>
          </w:p>
        </w:tc>
        <w:tc>
          <w:tcPr>
            <w:tcW w:w="1131"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before="120" w:line="276" w:lineRule="auto"/>
              <w:jc w:val="center"/>
              <w:rPr>
                <w:sz w:val="18"/>
                <w:szCs w:val="18"/>
                <w:lang w:eastAsia="en-US"/>
              </w:rPr>
            </w:pPr>
            <w:r w:rsidRPr="003C354E">
              <w:rPr>
                <w:sz w:val="18"/>
                <w:szCs w:val="18"/>
                <w:lang w:eastAsia="en-US"/>
              </w:rPr>
              <w:t>МОм</w:t>
            </w:r>
          </w:p>
        </w:tc>
        <w:tc>
          <w:tcPr>
            <w:tcW w:w="170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r w:rsidRPr="003C354E">
              <w:rPr>
                <w:sz w:val="18"/>
                <w:szCs w:val="18"/>
                <w:lang w:eastAsia="en-US"/>
              </w:rPr>
              <w:t>1,5</w:t>
            </w:r>
          </w:p>
        </w:tc>
        <w:tc>
          <w:tcPr>
            <w:tcW w:w="1446"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p>
        </w:tc>
        <w:tc>
          <w:tcPr>
            <w:tcW w:w="1247"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lang w:val="en-US" w:eastAsia="en-US"/>
              </w:rPr>
            </w:pPr>
            <w:r w:rsidRPr="003C354E">
              <w:rPr>
                <w:sz w:val="22"/>
                <w:szCs w:val="22"/>
                <w:lang w:val="en-US" w:eastAsia="en-US"/>
              </w:rPr>
              <w:t>xx</w:t>
            </w:r>
          </w:p>
        </w:tc>
        <w:tc>
          <w:tcPr>
            <w:tcW w:w="3402" w:type="dxa"/>
            <w:tcBorders>
              <w:top w:val="single" w:sz="4" w:space="0" w:color="auto"/>
              <w:left w:val="single" w:sz="4" w:space="0" w:color="auto"/>
              <w:bottom w:val="single" w:sz="4" w:space="0" w:color="auto"/>
              <w:right w:val="single" w:sz="4" w:space="0" w:color="auto"/>
            </w:tcBorders>
          </w:tcPr>
          <w:p w:rsidR="00D32CBD" w:rsidRPr="004C436B" w:rsidRDefault="00D32CBD" w:rsidP="00D32CBD">
            <w:pPr>
              <w:autoSpaceDE w:val="0"/>
              <w:autoSpaceDN w:val="0"/>
              <w:adjustRightInd w:val="0"/>
              <w:spacing w:line="276" w:lineRule="auto"/>
              <w:jc w:val="center"/>
              <w:rPr>
                <w:sz w:val="18"/>
                <w:szCs w:val="18"/>
                <w:lang w:val="en-US" w:eastAsia="en-US"/>
              </w:rPr>
            </w:pPr>
            <w:r w:rsidRPr="004C436B">
              <w:rPr>
                <w:sz w:val="18"/>
                <w:szCs w:val="18"/>
                <w:lang w:eastAsia="en-US"/>
              </w:rPr>
              <w:t>ГОСТ 8802-78 «Межгосударственный стандарт. Вагоны трамвайные пассажирские. Технические условия»</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51</w:t>
            </w:r>
          </w:p>
        </w:tc>
        <w:tc>
          <w:tcPr>
            <w:tcW w:w="5955"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widowControl w:val="0"/>
              <w:tabs>
                <w:tab w:val="left" w:pos="1080"/>
              </w:tabs>
              <w:autoSpaceDE w:val="0"/>
              <w:autoSpaceDN w:val="0"/>
              <w:adjustRightInd w:val="0"/>
              <w:spacing w:line="276" w:lineRule="auto"/>
              <w:rPr>
                <w:sz w:val="18"/>
                <w:szCs w:val="18"/>
                <w:lang w:eastAsia="en-US"/>
              </w:rPr>
            </w:pPr>
            <w:r w:rsidRPr="003C354E">
              <w:rPr>
                <w:sz w:val="18"/>
                <w:szCs w:val="18"/>
                <w:lang w:eastAsia="en-US"/>
              </w:rPr>
              <w:t>Сопротивление изоляции между металлическими элементами кузова и «плюсом» электрических цепей постоянного тока номинальным напряжением 24 В</w:t>
            </w:r>
          </w:p>
        </w:tc>
        <w:tc>
          <w:tcPr>
            <w:tcW w:w="1131"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before="120" w:line="276" w:lineRule="auto"/>
              <w:jc w:val="center"/>
              <w:rPr>
                <w:sz w:val="18"/>
                <w:szCs w:val="18"/>
                <w:lang w:eastAsia="en-US"/>
              </w:rPr>
            </w:pPr>
            <w:r w:rsidRPr="003C354E">
              <w:rPr>
                <w:sz w:val="18"/>
                <w:szCs w:val="18"/>
                <w:lang w:eastAsia="en-US"/>
              </w:rPr>
              <w:t>МОм</w:t>
            </w:r>
          </w:p>
        </w:tc>
        <w:tc>
          <w:tcPr>
            <w:tcW w:w="170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r w:rsidRPr="003C354E">
              <w:rPr>
                <w:sz w:val="18"/>
                <w:szCs w:val="18"/>
                <w:lang w:eastAsia="en-US"/>
              </w:rPr>
              <w:t>1</w:t>
            </w:r>
          </w:p>
        </w:tc>
        <w:tc>
          <w:tcPr>
            <w:tcW w:w="1446"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p>
        </w:tc>
        <w:tc>
          <w:tcPr>
            <w:tcW w:w="1247"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lang w:val="en-US" w:eastAsia="en-US"/>
              </w:rPr>
            </w:pPr>
            <w:r w:rsidRPr="003C354E">
              <w:rPr>
                <w:sz w:val="22"/>
                <w:szCs w:val="22"/>
                <w:lang w:val="en-US" w:eastAsia="en-US"/>
              </w:rPr>
              <w:t>xx</w:t>
            </w:r>
          </w:p>
        </w:tc>
        <w:tc>
          <w:tcPr>
            <w:tcW w:w="3402" w:type="dxa"/>
            <w:tcBorders>
              <w:top w:val="single" w:sz="4" w:space="0" w:color="auto"/>
              <w:left w:val="single" w:sz="4" w:space="0" w:color="auto"/>
              <w:bottom w:val="single" w:sz="4" w:space="0" w:color="auto"/>
              <w:right w:val="single" w:sz="4" w:space="0" w:color="auto"/>
            </w:tcBorders>
          </w:tcPr>
          <w:p w:rsidR="00D32CBD" w:rsidRPr="004C436B" w:rsidRDefault="00D32CBD" w:rsidP="00D32CBD">
            <w:pPr>
              <w:autoSpaceDE w:val="0"/>
              <w:autoSpaceDN w:val="0"/>
              <w:adjustRightInd w:val="0"/>
              <w:spacing w:line="276" w:lineRule="auto"/>
              <w:jc w:val="center"/>
              <w:rPr>
                <w:sz w:val="18"/>
                <w:szCs w:val="18"/>
                <w:lang w:val="en-US" w:eastAsia="en-US"/>
              </w:rPr>
            </w:pPr>
            <w:r w:rsidRPr="004C436B">
              <w:rPr>
                <w:sz w:val="18"/>
                <w:szCs w:val="18"/>
                <w:lang w:eastAsia="en-US"/>
              </w:rPr>
              <w:t>ГОСТ 8802-78 «Межгосударственный стандарт. Вагоны трамвайные пассажирские. Технические условия»</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52</w:t>
            </w:r>
          </w:p>
        </w:tc>
        <w:tc>
          <w:tcPr>
            <w:tcW w:w="5955"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widowControl w:val="0"/>
              <w:tabs>
                <w:tab w:val="left" w:pos="1080"/>
              </w:tabs>
              <w:autoSpaceDE w:val="0"/>
              <w:autoSpaceDN w:val="0"/>
              <w:adjustRightInd w:val="0"/>
              <w:spacing w:line="276" w:lineRule="auto"/>
              <w:rPr>
                <w:b/>
                <w:bCs/>
                <w:sz w:val="18"/>
                <w:szCs w:val="18"/>
                <w:lang w:eastAsia="en-US"/>
              </w:rPr>
            </w:pPr>
            <w:r w:rsidRPr="003C354E">
              <w:rPr>
                <w:spacing w:val="4"/>
                <w:sz w:val="18"/>
                <w:szCs w:val="18"/>
                <w:lang w:eastAsia="en-US"/>
              </w:rPr>
              <w:t>Источник питания низковольтных цепей статический в виде преобразователя напряжения и необслуживаемой аккумуляторной батареи.</w:t>
            </w:r>
          </w:p>
        </w:tc>
        <w:tc>
          <w:tcPr>
            <w:tcW w:w="1131"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p>
          <w:p w:rsidR="00D32CBD" w:rsidRPr="003C354E" w:rsidRDefault="00D32CBD" w:rsidP="00D32CBD">
            <w:pPr>
              <w:rPr>
                <w:sz w:val="18"/>
                <w:szCs w:val="18"/>
                <w:lang w:eastAsia="en-US"/>
              </w:rPr>
            </w:pPr>
          </w:p>
          <w:p w:rsidR="00D32CBD" w:rsidRPr="003C354E" w:rsidRDefault="00D32CBD" w:rsidP="00D32CBD">
            <w:pPr>
              <w:jc w:val="center"/>
              <w:rPr>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r w:rsidRPr="003C354E">
              <w:rPr>
                <w:sz w:val="18"/>
                <w:szCs w:val="18"/>
                <w:lang w:eastAsia="en-US"/>
              </w:rPr>
              <w:t xml:space="preserve"> </w:t>
            </w:r>
          </w:p>
        </w:tc>
        <w:tc>
          <w:tcPr>
            <w:tcW w:w="1446"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spacing w:line="276" w:lineRule="auto"/>
              <w:jc w:val="center"/>
              <w:rPr>
                <w:sz w:val="18"/>
                <w:szCs w:val="18"/>
                <w:lang w:eastAsia="en-US"/>
              </w:rPr>
            </w:pPr>
            <w:r w:rsidRPr="003C354E">
              <w:rPr>
                <w:sz w:val="18"/>
                <w:szCs w:val="18"/>
                <w:lang w:eastAsia="en-US"/>
              </w:rPr>
              <w:t>наличие</w:t>
            </w:r>
          </w:p>
        </w:tc>
        <w:tc>
          <w:tcPr>
            <w:tcW w:w="1247"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spacing w:line="276" w:lineRule="auto"/>
              <w:jc w:val="center"/>
              <w:rPr>
                <w:lang w:val="en-US" w:eastAsia="en-US"/>
              </w:rPr>
            </w:pPr>
            <w:proofErr w:type="spellStart"/>
            <w:r w:rsidRPr="003C354E">
              <w:rPr>
                <w:sz w:val="22"/>
                <w:szCs w:val="22"/>
                <w:lang w:val="en-US" w:eastAsia="en-US"/>
              </w:rPr>
              <w:t>xxxxx</w:t>
            </w:r>
            <w:proofErr w:type="spellEnd"/>
          </w:p>
        </w:tc>
        <w:tc>
          <w:tcPr>
            <w:tcW w:w="3402" w:type="dxa"/>
            <w:tcBorders>
              <w:top w:val="single" w:sz="4" w:space="0" w:color="auto"/>
              <w:left w:val="single" w:sz="4" w:space="0" w:color="auto"/>
              <w:bottom w:val="single" w:sz="4" w:space="0" w:color="auto"/>
              <w:right w:val="single" w:sz="4" w:space="0" w:color="auto"/>
            </w:tcBorders>
          </w:tcPr>
          <w:p w:rsidR="00D32CBD" w:rsidRPr="004C436B" w:rsidRDefault="00D32CBD" w:rsidP="00D32CBD">
            <w:pPr>
              <w:autoSpaceDE w:val="0"/>
              <w:autoSpaceDN w:val="0"/>
              <w:adjustRightInd w:val="0"/>
              <w:spacing w:line="276" w:lineRule="auto"/>
              <w:jc w:val="center"/>
              <w:rPr>
                <w:sz w:val="18"/>
                <w:szCs w:val="18"/>
                <w:lang w:val="en-US" w:eastAsia="en-US"/>
              </w:rPr>
            </w:pPr>
            <w:r w:rsidRPr="004C436B">
              <w:rPr>
                <w:sz w:val="18"/>
                <w:szCs w:val="18"/>
                <w:lang w:eastAsia="en-US"/>
              </w:rPr>
              <w:t>ГОСТ 8802-78 «Межгосударственный стандарт. Вагоны трамвайные пассажирские. Технические условия»</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lastRenderedPageBreak/>
              <w:t>53</w:t>
            </w:r>
          </w:p>
        </w:tc>
        <w:tc>
          <w:tcPr>
            <w:tcW w:w="5955"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widowControl w:val="0"/>
              <w:tabs>
                <w:tab w:val="left" w:pos="1080"/>
              </w:tabs>
              <w:autoSpaceDE w:val="0"/>
              <w:autoSpaceDN w:val="0"/>
              <w:adjustRightInd w:val="0"/>
              <w:spacing w:line="276" w:lineRule="auto"/>
              <w:rPr>
                <w:spacing w:val="4"/>
                <w:sz w:val="18"/>
                <w:szCs w:val="18"/>
                <w:lang w:eastAsia="en-US"/>
              </w:rPr>
            </w:pPr>
            <w:r w:rsidRPr="003C354E">
              <w:rPr>
                <w:spacing w:val="4"/>
                <w:sz w:val="18"/>
                <w:szCs w:val="18"/>
                <w:lang w:eastAsia="en-US"/>
              </w:rPr>
              <w:t>Номинальное напряжение цепей управления</w:t>
            </w:r>
          </w:p>
        </w:tc>
        <w:tc>
          <w:tcPr>
            <w:tcW w:w="1131"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r w:rsidRPr="003C354E">
              <w:rPr>
                <w:sz w:val="18"/>
                <w:szCs w:val="18"/>
                <w:lang w:eastAsia="en-US"/>
              </w:rPr>
              <w:t>В</w:t>
            </w:r>
          </w:p>
        </w:tc>
        <w:tc>
          <w:tcPr>
            <w:tcW w:w="170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r w:rsidRPr="003C354E">
              <w:rPr>
                <w:sz w:val="18"/>
                <w:szCs w:val="18"/>
                <w:lang w:eastAsia="en-US"/>
              </w:rPr>
              <w:t>24</w:t>
            </w:r>
          </w:p>
        </w:tc>
        <w:tc>
          <w:tcPr>
            <w:tcW w:w="1446"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p>
        </w:tc>
        <w:tc>
          <w:tcPr>
            <w:tcW w:w="1247"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lang w:val="en-US" w:eastAsia="en-US"/>
              </w:rPr>
            </w:pPr>
            <w:r w:rsidRPr="003C354E">
              <w:rPr>
                <w:sz w:val="22"/>
                <w:szCs w:val="22"/>
                <w:lang w:val="en-US" w:eastAsia="en-US"/>
              </w:rPr>
              <w:t>x</w:t>
            </w:r>
          </w:p>
        </w:tc>
        <w:tc>
          <w:tcPr>
            <w:tcW w:w="3402" w:type="dxa"/>
            <w:tcBorders>
              <w:top w:val="single" w:sz="4" w:space="0" w:color="auto"/>
              <w:left w:val="single" w:sz="4" w:space="0" w:color="auto"/>
              <w:bottom w:val="single" w:sz="4" w:space="0" w:color="auto"/>
              <w:right w:val="single" w:sz="4" w:space="0" w:color="auto"/>
            </w:tcBorders>
          </w:tcPr>
          <w:p w:rsidR="00D32CBD" w:rsidRPr="004C436B" w:rsidRDefault="00D32CBD" w:rsidP="00D32CBD">
            <w:pPr>
              <w:autoSpaceDE w:val="0"/>
              <w:autoSpaceDN w:val="0"/>
              <w:adjustRightInd w:val="0"/>
              <w:spacing w:line="276" w:lineRule="auto"/>
              <w:jc w:val="center"/>
              <w:rPr>
                <w:sz w:val="18"/>
                <w:szCs w:val="18"/>
                <w:lang w:val="en-US" w:eastAsia="en-US"/>
              </w:rPr>
            </w:pPr>
            <w:r w:rsidRPr="004C436B">
              <w:rPr>
                <w:sz w:val="18"/>
                <w:szCs w:val="18"/>
                <w:lang w:eastAsia="en-US"/>
              </w:rPr>
              <w:t>ГОСТ 8802-78 «Межгосударственный стандарт. Вагоны трамвайные пассажирские. Технические условия»</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54</w:t>
            </w:r>
          </w:p>
        </w:tc>
        <w:tc>
          <w:tcPr>
            <w:tcW w:w="5955"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widowControl w:val="0"/>
              <w:tabs>
                <w:tab w:val="left" w:pos="1080"/>
              </w:tabs>
              <w:autoSpaceDE w:val="0"/>
              <w:autoSpaceDN w:val="0"/>
              <w:adjustRightInd w:val="0"/>
              <w:spacing w:line="276" w:lineRule="auto"/>
              <w:jc w:val="both"/>
              <w:rPr>
                <w:spacing w:val="4"/>
                <w:sz w:val="18"/>
                <w:szCs w:val="18"/>
                <w:lang w:eastAsia="en-US"/>
              </w:rPr>
            </w:pPr>
            <w:r w:rsidRPr="003C354E">
              <w:rPr>
                <w:spacing w:val="4"/>
                <w:sz w:val="18"/>
                <w:szCs w:val="18"/>
                <w:lang w:eastAsia="en-US"/>
              </w:rPr>
              <w:t xml:space="preserve">Ёмкость аккумуляторной батареи </w:t>
            </w:r>
          </w:p>
        </w:tc>
        <w:tc>
          <w:tcPr>
            <w:tcW w:w="1131"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r w:rsidRPr="003C354E">
              <w:rPr>
                <w:sz w:val="18"/>
                <w:szCs w:val="18"/>
                <w:lang w:eastAsia="en-US"/>
              </w:rPr>
              <w:t>А/ч</w:t>
            </w:r>
          </w:p>
        </w:tc>
        <w:tc>
          <w:tcPr>
            <w:tcW w:w="170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r w:rsidRPr="003C354E">
              <w:rPr>
                <w:sz w:val="18"/>
                <w:szCs w:val="18"/>
                <w:lang w:eastAsia="en-US"/>
              </w:rPr>
              <w:t>Не менее 160</w:t>
            </w:r>
          </w:p>
        </w:tc>
        <w:tc>
          <w:tcPr>
            <w:tcW w:w="1446"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p>
        </w:tc>
        <w:tc>
          <w:tcPr>
            <w:tcW w:w="1247"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lang w:val="en-US" w:eastAsia="en-US"/>
              </w:rPr>
            </w:pPr>
            <w:r w:rsidRPr="003C354E">
              <w:rPr>
                <w:sz w:val="22"/>
                <w:szCs w:val="22"/>
                <w:lang w:val="en-US" w:eastAsia="en-US"/>
              </w:rPr>
              <w:t>xxx</w:t>
            </w:r>
          </w:p>
        </w:tc>
        <w:tc>
          <w:tcPr>
            <w:tcW w:w="3402"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r w:rsidRPr="003C354E">
              <w:rPr>
                <w:sz w:val="18"/>
                <w:szCs w:val="18"/>
                <w:lang w:eastAsia="en-US"/>
              </w:rPr>
              <w:t>Для обеспечения работы низковольтного оборудования</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55</w:t>
            </w:r>
          </w:p>
        </w:tc>
        <w:tc>
          <w:tcPr>
            <w:tcW w:w="5955"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spacing w:line="276" w:lineRule="auto"/>
              <w:jc w:val="both"/>
              <w:rPr>
                <w:sz w:val="18"/>
                <w:szCs w:val="18"/>
                <w:lang w:eastAsia="en-US"/>
              </w:rPr>
            </w:pPr>
            <w:r w:rsidRPr="003C354E">
              <w:rPr>
                <w:spacing w:val="4"/>
                <w:sz w:val="18"/>
                <w:szCs w:val="18"/>
                <w:lang w:eastAsia="en-US"/>
              </w:rPr>
              <w:t>Светодиодное освещение салона и кабины</w:t>
            </w:r>
          </w:p>
        </w:tc>
        <w:tc>
          <w:tcPr>
            <w:tcW w:w="1131"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p>
        </w:tc>
        <w:tc>
          <w:tcPr>
            <w:tcW w:w="1446"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spacing w:line="276" w:lineRule="auto"/>
              <w:jc w:val="center"/>
              <w:rPr>
                <w:sz w:val="18"/>
                <w:szCs w:val="18"/>
                <w:lang w:eastAsia="en-US"/>
              </w:rPr>
            </w:pPr>
            <w:r w:rsidRPr="003C354E">
              <w:rPr>
                <w:sz w:val="18"/>
                <w:szCs w:val="18"/>
                <w:lang w:eastAsia="en-US"/>
              </w:rPr>
              <w:t>наличие</w:t>
            </w:r>
          </w:p>
        </w:tc>
        <w:tc>
          <w:tcPr>
            <w:tcW w:w="1247"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spacing w:line="276" w:lineRule="auto"/>
              <w:jc w:val="center"/>
              <w:rPr>
                <w:lang w:val="en-US" w:eastAsia="en-US"/>
              </w:rPr>
            </w:pPr>
            <w:proofErr w:type="spellStart"/>
            <w:r w:rsidRPr="003C354E">
              <w:rPr>
                <w:sz w:val="22"/>
                <w:szCs w:val="22"/>
                <w:lang w:val="en-US" w:eastAsia="en-US"/>
              </w:rPr>
              <w:t>xxxxx</w:t>
            </w:r>
            <w:proofErr w:type="spellEnd"/>
          </w:p>
        </w:tc>
        <w:tc>
          <w:tcPr>
            <w:tcW w:w="3402"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r w:rsidRPr="003C354E">
              <w:rPr>
                <w:sz w:val="18"/>
                <w:szCs w:val="18"/>
                <w:lang w:eastAsia="en-US"/>
              </w:rPr>
              <w:t>Экономия электроэнергии</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56</w:t>
            </w:r>
          </w:p>
        </w:tc>
        <w:tc>
          <w:tcPr>
            <w:tcW w:w="5955"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spacing w:line="276" w:lineRule="auto"/>
              <w:jc w:val="both"/>
              <w:rPr>
                <w:sz w:val="18"/>
                <w:szCs w:val="18"/>
                <w:lang w:eastAsia="en-US"/>
              </w:rPr>
            </w:pPr>
            <w:r w:rsidRPr="003C354E">
              <w:rPr>
                <w:sz w:val="18"/>
                <w:szCs w:val="18"/>
                <w:lang w:eastAsia="en-US"/>
              </w:rPr>
              <w:t xml:space="preserve"> Вагон должен быть оборудован дополнительным переносным сцепным устройством, расположенным в салоне с обеспечением безопасности пассажиров. </w:t>
            </w:r>
          </w:p>
        </w:tc>
        <w:tc>
          <w:tcPr>
            <w:tcW w:w="1131"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p>
        </w:tc>
        <w:tc>
          <w:tcPr>
            <w:tcW w:w="1446"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spacing w:line="276" w:lineRule="auto"/>
              <w:jc w:val="center"/>
              <w:rPr>
                <w:sz w:val="18"/>
                <w:szCs w:val="18"/>
                <w:lang w:eastAsia="en-US"/>
              </w:rPr>
            </w:pPr>
            <w:r w:rsidRPr="003C354E">
              <w:rPr>
                <w:sz w:val="18"/>
                <w:szCs w:val="18"/>
                <w:lang w:eastAsia="en-US"/>
              </w:rPr>
              <w:t>наличие</w:t>
            </w:r>
          </w:p>
        </w:tc>
        <w:tc>
          <w:tcPr>
            <w:tcW w:w="1247"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spacing w:line="276" w:lineRule="auto"/>
              <w:jc w:val="center"/>
              <w:rPr>
                <w:lang w:val="en-US" w:eastAsia="en-US"/>
              </w:rPr>
            </w:pPr>
            <w:proofErr w:type="spellStart"/>
            <w:r w:rsidRPr="003C354E">
              <w:rPr>
                <w:sz w:val="22"/>
                <w:szCs w:val="22"/>
                <w:lang w:val="en-US" w:eastAsia="en-US"/>
              </w:rPr>
              <w:t>xxxxx</w:t>
            </w:r>
            <w:proofErr w:type="spellEnd"/>
          </w:p>
        </w:tc>
        <w:tc>
          <w:tcPr>
            <w:tcW w:w="3402"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autoSpaceDE w:val="0"/>
              <w:autoSpaceDN w:val="0"/>
              <w:adjustRightInd w:val="0"/>
              <w:spacing w:line="276" w:lineRule="auto"/>
              <w:jc w:val="center"/>
              <w:rPr>
                <w:sz w:val="18"/>
                <w:szCs w:val="18"/>
                <w:lang w:val="en-US" w:eastAsia="en-US"/>
              </w:rPr>
            </w:pPr>
            <w:r w:rsidRPr="008A7201">
              <w:rPr>
                <w:sz w:val="18"/>
                <w:szCs w:val="18"/>
                <w:lang w:eastAsia="en-US"/>
              </w:rPr>
              <w:t>ГОСТ 8802-78 «Межгосударственный стандарт. Вагоны трамвайные пассажирские. Технические условия»</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57</w:t>
            </w:r>
          </w:p>
        </w:tc>
        <w:tc>
          <w:tcPr>
            <w:tcW w:w="5955"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spacing w:line="276" w:lineRule="auto"/>
              <w:jc w:val="both"/>
              <w:rPr>
                <w:sz w:val="18"/>
                <w:szCs w:val="18"/>
                <w:lang w:eastAsia="en-US"/>
              </w:rPr>
            </w:pPr>
            <w:r w:rsidRPr="003C354E">
              <w:rPr>
                <w:sz w:val="18"/>
                <w:szCs w:val="18"/>
                <w:lang w:eastAsia="en-US"/>
              </w:rPr>
              <w:t xml:space="preserve"> Необходимо предусмотреть возможность быстрого доступа к сцепному устройству и возможность самостоятельного приведения сцепного устройства водителем в рабочее пол</w:t>
            </w:r>
            <w:r>
              <w:rPr>
                <w:sz w:val="18"/>
                <w:szCs w:val="18"/>
                <w:lang w:eastAsia="en-US"/>
              </w:rPr>
              <w:t>ожение после снятия наружной об</w:t>
            </w:r>
            <w:r w:rsidRPr="003C354E">
              <w:rPr>
                <w:sz w:val="18"/>
                <w:szCs w:val="18"/>
                <w:lang w:eastAsia="en-US"/>
              </w:rPr>
              <w:t xml:space="preserve">лицовки вагона, за которой скрыта вилка сцепного прибора (для буксировки вагонов других моделей).  </w:t>
            </w:r>
          </w:p>
        </w:tc>
        <w:tc>
          <w:tcPr>
            <w:tcW w:w="1131"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p>
        </w:tc>
        <w:tc>
          <w:tcPr>
            <w:tcW w:w="1446"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spacing w:line="276" w:lineRule="auto"/>
              <w:jc w:val="center"/>
              <w:rPr>
                <w:sz w:val="18"/>
                <w:szCs w:val="18"/>
                <w:lang w:eastAsia="en-US"/>
              </w:rPr>
            </w:pPr>
            <w:r w:rsidRPr="003C354E">
              <w:rPr>
                <w:sz w:val="18"/>
                <w:szCs w:val="18"/>
                <w:lang w:eastAsia="en-US"/>
              </w:rPr>
              <w:t>наличие</w:t>
            </w:r>
          </w:p>
        </w:tc>
        <w:tc>
          <w:tcPr>
            <w:tcW w:w="1247"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spacing w:line="276" w:lineRule="auto"/>
              <w:jc w:val="center"/>
              <w:rPr>
                <w:lang w:val="en-US" w:eastAsia="en-US"/>
              </w:rPr>
            </w:pPr>
            <w:proofErr w:type="spellStart"/>
            <w:r w:rsidRPr="003C354E">
              <w:rPr>
                <w:sz w:val="22"/>
                <w:szCs w:val="22"/>
                <w:lang w:val="en-US" w:eastAsia="en-US"/>
              </w:rPr>
              <w:t>xxxxx</w:t>
            </w:r>
            <w:proofErr w:type="spellEnd"/>
          </w:p>
        </w:tc>
        <w:tc>
          <w:tcPr>
            <w:tcW w:w="3402"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r w:rsidRPr="003C354E">
              <w:rPr>
                <w:sz w:val="18"/>
                <w:szCs w:val="18"/>
                <w:lang w:eastAsia="en-US"/>
              </w:rPr>
              <w:t>Для быстрой ликвидации внезапных отказов вагонов на линии</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58</w:t>
            </w:r>
          </w:p>
        </w:tc>
        <w:tc>
          <w:tcPr>
            <w:tcW w:w="5955"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both"/>
              <w:rPr>
                <w:sz w:val="18"/>
                <w:szCs w:val="18"/>
                <w:lang w:eastAsia="en-US"/>
              </w:rPr>
            </w:pPr>
            <w:r w:rsidRPr="003C354E">
              <w:rPr>
                <w:sz w:val="18"/>
                <w:szCs w:val="18"/>
                <w:lang w:eastAsia="en-US"/>
              </w:rPr>
              <w:t xml:space="preserve">Вагон оборудован устройством, установленным на раме вагона, препятствующим попаданию под колёса посторонних предметов.  </w:t>
            </w:r>
          </w:p>
        </w:tc>
        <w:tc>
          <w:tcPr>
            <w:tcW w:w="1131"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p>
        </w:tc>
        <w:tc>
          <w:tcPr>
            <w:tcW w:w="1446"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r w:rsidRPr="003C354E">
              <w:rPr>
                <w:sz w:val="18"/>
                <w:szCs w:val="18"/>
                <w:lang w:eastAsia="en-US"/>
              </w:rPr>
              <w:t>наличие</w:t>
            </w:r>
          </w:p>
        </w:tc>
        <w:tc>
          <w:tcPr>
            <w:tcW w:w="1247"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lang w:val="en-US" w:eastAsia="en-US"/>
              </w:rPr>
            </w:pPr>
            <w:proofErr w:type="spellStart"/>
            <w:r w:rsidRPr="003C354E">
              <w:rPr>
                <w:sz w:val="22"/>
                <w:szCs w:val="22"/>
                <w:lang w:val="en-US" w:eastAsia="en-US"/>
              </w:rPr>
              <w:t>xxxxx</w:t>
            </w:r>
            <w:proofErr w:type="spellEnd"/>
          </w:p>
        </w:tc>
        <w:tc>
          <w:tcPr>
            <w:tcW w:w="3402"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r w:rsidRPr="003C354E">
              <w:rPr>
                <w:sz w:val="18"/>
                <w:szCs w:val="18"/>
                <w:lang w:eastAsia="en-US"/>
              </w:rPr>
              <w:t>Для оптимального обеспечения безопасности во время движения</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59</w:t>
            </w:r>
          </w:p>
        </w:tc>
        <w:tc>
          <w:tcPr>
            <w:tcW w:w="5955"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autoSpaceDE w:val="0"/>
              <w:autoSpaceDN w:val="0"/>
              <w:adjustRightInd w:val="0"/>
              <w:spacing w:line="276" w:lineRule="auto"/>
              <w:jc w:val="both"/>
              <w:outlineLvl w:val="1"/>
              <w:rPr>
                <w:spacing w:val="4"/>
                <w:sz w:val="18"/>
                <w:szCs w:val="18"/>
                <w:lang w:eastAsia="en-US"/>
              </w:rPr>
            </w:pPr>
            <w:r w:rsidRPr="003C354E">
              <w:rPr>
                <w:spacing w:val="4"/>
                <w:sz w:val="18"/>
                <w:szCs w:val="18"/>
                <w:lang w:eastAsia="en-US"/>
              </w:rPr>
              <w:t xml:space="preserve">Суммарная мощность </w:t>
            </w:r>
            <w:proofErr w:type="spellStart"/>
            <w:r w:rsidRPr="003C354E">
              <w:rPr>
                <w:spacing w:val="4"/>
                <w:sz w:val="18"/>
                <w:szCs w:val="18"/>
                <w:lang w:eastAsia="en-US"/>
              </w:rPr>
              <w:t>отопителей</w:t>
            </w:r>
            <w:proofErr w:type="spellEnd"/>
            <w:r w:rsidRPr="003C354E">
              <w:rPr>
                <w:spacing w:val="4"/>
                <w:sz w:val="18"/>
                <w:szCs w:val="18"/>
                <w:lang w:eastAsia="en-US"/>
              </w:rPr>
              <w:t xml:space="preserve"> салона </w:t>
            </w:r>
          </w:p>
        </w:tc>
        <w:tc>
          <w:tcPr>
            <w:tcW w:w="113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r w:rsidRPr="003C354E">
              <w:rPr>
                <w:sz w:val="18"/>
                <w:szCs w:val="18"/>
                <w:lang w:eastAsia="en-US"/>
              </w:rPr>
              <w:t>кВт</w:t>
            </w:r>
          </w:p>
        </w:tc>
        <w:tc>
          <w:tcPr>
            <w:tcW w:w="170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r w:rsidRPr="003C354E">
              <w:rPr>
                <w:sz w:val="18"/>
                <w:szCs w:val="18"/>
                <w:lang w:eastAsia="en-US"/>
              </w:rPr>
              <w:t>Не менее 28</w:t>
            </w:r>
          </w:p>
        </w:tc>
        <w:tc>
          <w:tcPr>
            <w:tcW w:w="1446"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spacing w:line="276" w:lineRule="auto"/>
              <w:jc w:val="center"/>
              <w:rPr>
                <w:sz w:val="18"/>
                <w:szCs w:val="18"/>
                <w:lang w:eastAsia="en-US"/>
              </w:rPr>
            </w:pPr>
            <w:r w:rsidRPr="003C354E">
              <w:rPr>
                <w:sz w:val="18"/>
                <w:szCs w:val="18"/>
                <w:lang w:eastAsia="en-US"/>
              </w:rPr>
              <w:t xml:space="preserve"> </w:t>
            </w:r>
          </w:p>
        </w:tc>
        <w:tc>
          <w:tcPr>
            <w:tcW w:w="1247"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spacing w:line="276" w:lineRule="auto"/>
              <w:jc w:val="center"/>
              <w:rPr>
                <w:lang w:val="en-US" w:eastAsia="en-US"/>
              </w:rPr>
            </w:pPr>
            <w:r w:rsidRPr="003C354E">
              <w:rPr>
                <w:sz w:val="22"/>
                <w:szCs w:val="22"/>
                <w:lang w:val="en-US" w:eastAsia="en-US"/>
              </w:rPr>
              <w:t>xx</w:t>
            </w:r>
          </w:p>
        </w:tc>
        <w:tc>
          <w:tcPr>
            <w:tcW w:w="3402"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r w:rsidRPr="003C354E">
              <w:rPr>
                <w:sz w:val="18"/>
                <w:szCs w:val="18"/>
                <w:lang w:eastAsia="en-US"/>
              </w:rPr>
              <w:t>Для обеспечения комфортных условий пассажирам в холодный период времени</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60</w:t>
            </w:r>
          </w:p>
        </w:tc>
        <w:tc>
          <w:tcPr>
            <w:tcW w:w="5955"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both"/>
              <w:outlineLvl w:val="1"/>
              <w:rPr>
                <w:spacing w:val="4"/>
                <w:sz w:val="18"/>
                <w:szCs w:val="18"/>
                <w:lang w:eastAsia="en-US"/>
              </w:rPr>
            </w:pPr>
            <w:r w:rsidRPr="003C354E">
              <w:rPr>
                <w:spacing w:val="4"/>
                <w:sz w:val="18"/>
                <w:szCs w:val="18"/>
                <w:lang w:eastAsia="en-US"/>
              </w:rPr>
              <w:t xml:space="preserve">Суммарная мощность </w:t>
            </w:r>
            <w:proofErr w:type="spellStart"/>
            <w:r w:rsidRPr="003C354E">
              <w:rPr>
                <w:spacing w:val="4"/>
                <w:sz w:val="18"/>
                <w:szCs w:val="18"/>
                <w:lang w:eastAsia="en-US"/>
              </w:rPr>
              <w:t>отопителей</w:t>
            </w:r>
            <w:proofErr w:type="spellEnd"/>
            <w:r w:rsidRPr="003C354E">
              <w:rPr>
                <w:spacing w:val="4"/>
                <w:sz w:val="18"/>
                <w:szCs w:val="18"/>
                <w:lang w:eastAsia="en-US"/>
              </w:rPr>
              <w:t xml:space="preserve"> кабины</w:t>
            </w:r>
          </w:p>
        </w:tc>
        <w:tc>
          <w:tcPr>
            <w:tcW w:w="113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r w:rsidRPr="003C354E">
              <w:rPr>
                <w:sz w:val="18"/>
                <w:szCs w:val="18"/>
                <w:lang w:eastAsia="en-US"/>
              </w:rPr>
              <w:t>кВт</w:t>
            </w:r>
          </w:p>
        </w:tc>
        <w:tc>
          <w:tcPr>
            <w:tcW w:w="170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r w:rsidRPr="003C354E">
              <w:rPr>
                <w:sz w:val="18"/>
                <w:szCs w:val="18"/>
                <w:lang w:eastAsia="en-US"/>
              </w:rPr>
              <w:t>Не менее 4</w:t>
            </w:r>
          </w:p>
        </w:tc>
        <w:tc>
          <w:tcPr>
            <w:tcW w:w="1446"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p>
        </w:tc>
        <w:tc>
          <w:tcPr>
            <w:tcW w:w="1247"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lang w:val="en-US" w:eastAsia="en-US"/>
              </w:rPr>
            </w:pPr>
            <w:r w:rsidRPr="003C354E">
              <w:rPr>
                <w:sz w:val="22"/>
                <w:szCs w:val="22"/>
                <w:lang w:val="en-US" w:eastAsia="en-US"/>
              </w:rPr>
              <w:t>xx</w:t>
            </w:r>
          </w:p>
        </w:tc>
        <w:tc>
          <w:tcPr>
            <w:tcW w:w="3402"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r w:rsidRPr="003C354E">
              <w:rPr>
                <w:sz w:val="18"/>
                <w:szCs w:val="18"/>
                <w:lang w:eastAsia="en-US"/>
              </w:rPr>
              <w:t>Для обеспечения комфортных условий водителю в холодный период времени</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61</w:t>
            </w:r>
          </w:p>
        </w:tc>
        <w:tc>
          <w:tcPr>
            <w:tcW w:w="5955"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tabs>
                <w:tab w:val="num" w:pos="1260"/>
                <w:tab w:val="num" w:pos="2160"/>
              </w:tabs>
              <w:spacing w:line="276" w:lineRule="auto"/>
              <w:contextualSpacing/>
              <w:jc w:val="both"/>
              <w:rPr>
                <w:rFonts w:eastAsia="Calibri"/>
                <w:spacing w:val="4"/>
                <w:sz w:val="18"/>
                <w:szCs w:val="18"/>
                <w:lang w:eastAsia="en-US"/>
              </w:rPr>
            </w:pPr>
            <w:r w:rsidRPr="003C354E">
              <w:rPr>
                <w:rFonts w:eastAsia="Calibri"/>
                <w:spacing w:val="4"/>
                <w:sz w:val="18"/>
                <w:szCs w:val="18"/>
                <w:lang w:eastAsia="en-US"/>
              </w:rPr>
              <w:t xml:space="preserve">Мощность кондиционера  кабины водителя </w:t>
            </w:r>
          </w:p>
        </w:tc>
        <w:tc>
          <w:tcPr>
            <w:tcW w:w="1131" w:type="dxa"/>
            <w:tcBorders>
              <w:top w:val="single" w:sz="4" w:space="0" w:color="auto"/>
              <w:left w:val="single" w:sz="4" w:space="0" w:color="auto"/>
              <w:bottom w:val="single" w:sz="4" w:space="0" w:color="auto"/>
              <w:right w:val="single" w:sz="4" w:space="0" w:color="auto"/>
            </w:tcBorders>
            <w:hideMark/>
          </w:tcPr>
          <w:p w:rsidR="00D32CBD" w:rsidRPr="003C354E" w:rsidRDefault="00D32CBD" w:rsidP="00D32CBD">
            <w:pPr>
              <w:spacing w:line="276" w:lineRule="auto"/>
              <w:jc w:val="center"/>
              <w:rPr>
                <w:sz w:val="18"/>
                <w:szCs w:val="18"/>
                <w:lang w:eastAsia="en-US"/>
              </w:rPr>
            </w:pPr>
            <w:r w:rsidRPr="003C354E">
              <w:rPr>
                <w:sz w:val="18"/>
                <w:szCs w:val="18"/>
                <w:lang w:eastAsia="en-US"/>
              </w:rPr>
              <w:t>кВт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spacing w:line="276" w:lineRule="auto"/>
              <w:jc w:val="center"/>
              <w:rPr>
                <w:sz w:val="18"/>
                <w:szCs w:val="18"/>
                <w:lang w:eastAsia="en-US"/>
              </w:rPr>
            </w:pPr>
            <w:r w:rsidRPr="003C354E">
              <w:rPr>
                <w:sz w:val="18"/>
                <w:szCs w:val="18"/>
                <w:lang w:eastAsia="en-US"/>
              </w:rPr>
              <w:t>Не менее 2</w:t>
            </w:r>
          </w:p>
        </w:tc>
        <w:tc>
          <w:tcPr>
            <w:tcW w:w="1446"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rPr>
                <w:sz w:val="18"/>
                <w:szCs w:val="18"/>
                <w:lang w:val="en-US" w:eastAsia="en-US"/>
              </w:rPr>
            </w:pPr>
          </w:p>
        </w:tc>
        <w:tc>
          <w:tcPr>
            <w:tcW w:w="1247"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spacing w:line="276" w:lineRule="auto"/>
              <w:jc w:val="center"/>
              <w:rPr>
                <w:lang w:val="en-US" w:eastAsia="en-US"/>
              </w:rPr>
            </w:pPr>
            <w:r w:rsidRPr="003C354E">
              <w:rPr>
                <w:sz w:val="22"/>
                <w:szCs w:val="22"/>
                <w:lang w:val="en-US" w:eastAsia="en-US"/>
              </w:rPr>
              <w:t>xx</w:t>
            </w:r>
          </w:p>
        </w:tc>
        <w:tc>
          <w:tcPr>
            <w:tcW w:w="3402"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r w:rsidRPr="003C354E">
              <w:rPr>
                <w:sz w:val="18"/>
                <w:szCs w:val="18"/>
                <w:lang w:eastAsia="en-US"/>
              </w:rPr>
              <w:t>Для обеспечения комфортных условий водителю в жаркий период времени</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62</w:t>
            </w:r>
          </w:p>
        </w:tc>
        <w:tc>
          <w:tcPr>
            <w:tcW w:w="5955"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spacing w:line="276" w:lineRule="auto"/>
              <w:jc w:val="both"/>
              <w:rPr>
                <w:sz w:val="18"/>
                <w:szCs w:val="18"/>
                <w:lang w:eastAsia="en-US"/>
              </w:rPr>
            </w:pPr>
            <w:r w:rsidRPr="000F7DF2">
              <w:rPr>
                <w:sz w:val="18"/>
                <w:szCs w:val="18"/>
                <w:lang w:eastAsia="en-US"/>
              </w:rPr>
              <w:t xml:space="preserve">Кресло водителя должно быть подрессоренным, регулируемым по высоте, продольному положению, углу наклона спинки и подушки сиденья, откидывающимися и регулируемыми по высоте подлокотниками, с </w:t>
            </w:r>
            <w:proofErr w:type="spellStart"/>
            <w:r w:rsidRPr="000F7DF2">
              <w:rPr>
                <w:sz w:val="18"/>
                <w:szCs w:val="18"/>
                <w:lang w:eastAsia="en-US"/>
              </w:rPr>
              <w:t>электрообогревом</w:t>
            </w:r>
            <w:proofErr w:type="spellEnd"/>
            <w:r w:rsidRPr="000F7DF2">
              <w:rPr>
                <w:sz w:val="18"/>
                <w:szCs w:val="18"/>
                <w:lang w:eastAsia="en-US"/>
              </w:rPr>
              <w:t xml:space="preserve">. Обивка сиденья должна быть воздухопроницаемой и </w:t>
            </w:r>
            <w:proofErr w:type="spellStart"/>
            <w:r w:rsidRPr="000F7DF2">
              <w:rPr>
                <w:sz w:val="18"/>
                <w:szCs w:val="18"/>
                <w:lang w:eastAsia="en-US"/>
              </w:rPr>
              <w:t>трудногорючей</w:t>
            </w:r>
            <w:proofErr w:type="spellEnd"/>
            <w:r w:rsidRPr="000F7DF2">
              <w:rPr>
                <w:sz w:val="18"/>
                <w:szCs w:val="18"/>
                <w:lang w:eastAsia="en-US"/>
              </w:rPr>
              <w:t>.</w:t>
            </w:r>
          </w:p>
        </w:tc>
        <w:tc>
          <w:tcPr>
            <w:tcW w:w="1131"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p>
        </w:tc>
        <w:tc>
          <w:tcPr>
            <w:tcW w:w="1446"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autoSpaceDE w:val="0"/>
              <w:autoSpaceDN w:val="0"/>
              <w:adjustRightInd w:val="0"/>
              <w:spacing w:line="276" w:lineRule="auto"/>
              <w:jc w:val="center"/>
              <w:rPr>
                <w:sz w:val="18"/>
                <w:szCs w:val="18"/>
                <w:lang w:eastAsia="en-US"/>
              </w:rPr>
            </w:pPr>
            <w:r w:rsidRPr="003C354E">
              <w:rPr>
                <w:sz w:val="18"/>
                <w:szCs w:val="18"/>
                <w:lang w:eastAsia="en-US"/>
              </w:rPr>
              <w:t>наличие</w:t>
            </w:r>
          </w:p>
        </w:tc>
        <w:tc>
          <w:tcPr>
            <w:tcW w:w="1247"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spacing w:line="276" w:lineRule="auto"/>
              <w:jc w:val="center"/>
              <w:rPr>
                <w:lang w:val="en-US" w:eastAsia="en-US"/>
              </w:rPr>
            </w:pPr>
            <w:proofErr w:type="spellStart"/>
            <w:r w:rsidRPr="003C354E">
              <w:rPr>
                <w:sz w:val="22"/>
                <w:szCs w:val="22"/>
                <w:lang w:val="en-US" w:eastAsia="en-US"/>
              </w:rPr>
              <w:t>xxxxx</w:t>
            </w:r>
            <w:proofErr w:type="spellEnd"/>
          </w:p>
        </w:tc>
        <w:tc>
          <w:tcPr>
            <w:tcW w:w="3402"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r w:rsidRPr="008A7201">
              <w:rPr>
                <w:sz w:val="18"/>
                <w:szCs w:val="18"/>
                <w:lang w:eastAsia="en-US"/>
              </w:rPr>
              <w:t>ГОСТ 8802-78 «Межгосударственный стандарт. Вагоны трамвайные пассажирские. Технические условия»</w:t>
            </w:r>
            <w:r>
              <w:rPr>
                <w:sz w:val="18"/>
                <w:szCs w:val="18"/>
                <w:lang w:eastAsia="en-US"/>
              </w:rPr>
              <w:t xml:space="preserve">. </w:t>
            </w:r>
            <w:r w:rsidRPr="003C354E">
              <w:rPr>
                <w:sz w:val="18"/>
                <w:szCs w:val="18"/>
                <w:lang w:eastAsia="en-US"/>
              </w:rPr>
              <w:t>Для обеспечения водителю комфортного управления трамваем.</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63</w:t>
            </w:r>
          </w:p>
        </w:tc>
        <w:tc>
          <w:tcPr>
            <w:tcW w:w="5955"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spacing w:line="276" w:lineRule="auto"/>
              <w:jc w:val="both"/>
              <w:rPr>
                <w:spacing w:val="4"/>
                <w:sz w:val="18"/>
                <w:szCs w:val="18"/>
                <w:lang w:eastAsia="en-US"/>
              </w:rPr>
            </w:pPr>
            <w:r w:rsidRPr="003C354E">
              <w:rPr>
                <w:spacing w:val="4"/>
                <w:sz w:val="18"/>
                <w:szCs w:val="18"/>
                <w:lang w:eastAsia="en-US"/>
              </w:rPr>
              <w:t xml:space="preserve">Стёкла кабины водителя и стёкла салона. </w:t>
            </w:r>
          </w:p>
        </w:tc>
        <w:tc>
          <w:tcPr>
            <w:tcW w:w="1131" w:type="dxa"/>
            <w:tcBorders>
              <w:top w:val="single" w:sz="4" w:space="0" w:color="auto"/>
              <w:left w:val="single" w:sz="4" w:space="0" w:color="auto"/>
              <w:bottom w:val="single" w:sz="4" w:space="0" w:color="auto"/>
              <w:right w:val="single" w:sz="4" w:space="0" w:color="auto"/>
            </w:tcBorders>
            <w:hideMark/>
          </w:tcPr>
          <w:p w:rsidR="00D32CBD" w:rsidRPr="003C354E" w:rsidRDefault="00D32CBD" w:rsidP="00D32CBD">
            <w:pPr>
              <w:spacing w:line="276" w:lineRule="auto"/>
              <w:jc w:val="center"/>
              <w:rPr>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spacing w:line="276" w:lineRule="auto"/>
              <w:jc w:val="center"/>
              <w:rPr>
                <w:sz w:val="18"/>
                <w:szCs w:val="18"/>
                <w:lang w:eastAsia="en-US"/>
              </w:rPr>
            </w:pPr>
          </w:p>
        </w:tc>
        <w:tc>
          <w:tcPr>
            <w:tcW w:w="1446"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rPr>
                <w:sz w:val="18"/>
                <w:szCs w:val="18"/>
                <w:lang w:eastAsia="en-US"/>
              </w:rPr>
            </w:pPr>
            <w:r w:rsidRPr="003C354E">
              <w:rPr>
                <w:sz w:val="18"/>
                <w:szCs w:val="18"/>
                <w:lang w:eastAsia="en-US"/>
              </w:rPr>
              <w:t>наличие</w:t>
            </w:r>
          </w:p>
        </w:tc>
        <w:tc>
          <w:tcPr>
            <w:tcW w:w="1247"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autoSpaceDE w:val="0"/>
              <w:autoSpaceDN w:val="0"/>
              <w:adjustRightInd w:val="0"/>
              <w:spacing w:line="276" w:lineRule="auto"/>
              <w:jc w:val="center"/>
              <w:rPr>
                <w:lang w:eastAsia="en-US"/>
              </w:rPr>
            </w:pPr>
            <w:proofErr w:type="spellStart"/>
            <w:r w:rsidRPr="003C354E">
              <w:rPr>
                <w:sz w:val="22"/>
                <w:szCs w:val="22"/>
                <w:lang w:val="en-US" w:eastAsia="en-US"/>
              </w:rPr>
              <w:t>xxxxx</w:t>
            </w:r>
            <w:proofErr w:type="spellEnd"/>
          </w:p>
        </w:tc>
        <w:tc>
          <w:tcPr>
            <w:tcW w:w="3402"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autoSpaceDE w:val="0"/>
              <w:autoSpaceDN w:val="0"/>
              <w:adjustRightInd w:val="0"/>
              <w:spacing w:line="276" w:lineRule="auto"/>
              <w:jc w:val="center"/>
              <w:rPr>
                <w:sz w:val="18"/>
                <w:szCs w:val="18"/>
                <w:lang w:eastAsia="en-US"/>
              </w:rPr>
            </w:pPr>
            <w:r w:rsidRPr="00DA0A34">
              <w:rPr>
                <w:spacing w:val="4"/>
                <w:sz w:val="18"/>
                <w:szCs w:val="18"/>
                <w:lang w:eastAsia="en-US"/>
              </w:rPr>
              <w:t>ГОСТ 32565-2013 «Национальный стандарт Российской Федерации. Стекло безопасное для наземного транспорта. Общие технические условия», для обеспечения водителю комфортного управления трамваем</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64</w:t>
            </w:r>
          </w:p>
        </w:tc>
        <w:tc>
          <w:tcPr>
            <w:tcW w:w="5955"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spacing w:line="276" w:lineRule="auto"/>
              <w:jc w:val="both"/>
              <w:rPr>
                <w:spacing w:val="4"/>
                <w:sz w:val="18"/>
                <w:szCs w:val="18"/>
                <w:lang w:eastAsia="en-US"/>
              </w:rPr>
            </w:pPr>
            <w:r w:rsidRPr="003C354E">
              <w:rPr>
                <w:spacing w:val="4"/>
                <w:sz w:val="18"/>
                <w:szCs w:val="18"/>
                <w:lang w:eastAsia="en-US"/>
              </w:rPr>
              <w:t xml:space="preserve">Очистка лобового стекла предусмотрена </w:t>
            </w:r>
            <w:proofErr w:type="spellStart"/>
            <w:r w:rsidRPr="003C354E">
              <w:rPr>
                <w:spacing w:val="4"/>
                <w:sz w:val="18"/>
                <w:szCs w:val="18"/>
                <w:lang w:eastAsia="en-US"/>
              </w:rPr>
              <w:t>однощёточным</w:t>
            </w:r>
            <w:proofErr w:type="spellEnd"/>
            <w:r w:rsidRPr="003C354E">
              <w:rPr>
                <w:spacing w:val="4"/>
                <w:sz w:val="18"/>
                <w:szCs w:val="18"/>
                <w:lang w:eastAsia="en-US"/>
              </w:rPr>
              <w:t xml:space="preserve"> стеклоочистителем с электрическим приводом (площадь рабочей зоны стеклоочистителя составляет не менее 60% зоны видимости стекла и обеспечивать полноценный обзор водителю) и стеклоомывателем.</w:t>
            </w:r>
          </w:p>
        </w:tc>
        <w:tc>
          <w:tcPr>
            <w:tcW w:w="1131" w:type="dxa"/>
            <w:tcBorders>
              <w:top w:val="single" w:sz="4" w:space="0" w:color="auto"/>
              <w:left w:val="single" w:sz="4" w:space="0" w:color="auto"/>
              <w:bottom w:val="single" w:sz="4" w:space="0" w:color="auto"/>
              <w:right w:val="single" w:sz="4" w:space="0" w:color="auto"/>
            </w:tcBorders>
            <w:hideMark/>
          </w:tcPr>
          <w:p w:rsidR="00D32CBD" w:rsidRPr="003C354E" w:rsidRDefault="00D32CBD" w:rsidP="00D32CBD">
            <w:pPr>
              <w:spacing w:line="276" w:lineRule="auto"/>
              <w:jc w:val="center"/>
              <w:rPr>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spacing w:line="276" w:lineRule="auto"/>
              <w:jc w:val="center"/>
              <w:rPr>
                <w:sz w:val="18"/>
                <w:szCs w:val="18"/>
                <w:lang w:eastAsia="en-US"/>
              </w:rPr>
            </w:pPr>
          </w:p>
        </w:tc>
        <w:tc>
          <w:tcPr>
            <w:tcW w:w="1446"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rPr>
                <w:sz w:val="18"/>
                <w:szCs w:val="18"/>
                <w:lang w:eastAsia="en-US"/>
              </w:rPr>
            </w:pPr>
            <w:r w:rsidRPr="003C354E">
              <w:rPr>
                <w:sz w:val="18"/>
                <w:szCs w:val="18"/>
                <w:lang w:eastAsia="en-US"/>
              </w:rPr>
              <w:t>наличие</w:t>
            </w:r>
          </w:p>
        </w:tc>
        <w:tc>
          <w:tcPr>
            <w:tcW w:w="1247"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autoSpaceDE w:val="0"/>
              <w:autoSpaceDN w:val="0"/>
              <w:adjustRightInd w:val="0"/>
              <w:spacing w:line="276" w:lineRule="auto"/>
              <w:jc w:val="center"/>
              <w:rPr>
                <w:lang w:val="en-US" w:eastAsia="en-US"/>
              </w:rPr>
            </w:pPr>
            <w:proofErr w:type="spellStart"/>
            <w:r w:rsidRPr="003C354E">
              <w:rPr>
                <w:sz w:val="22"/>
                <w:szCs w:val="22"/>
                <w:lang w:val="en-US" w:eastAsia="en-US"/>
              </w:rPr>
              <w:t>xxxxx</w:t>
            </w:r>
            <w:proofErr w:type="spellEnd"/>
          </w:p>
        </w:tc>
        <w:tc>
          <w:tcPr>
            <w:tcW w:w="3402"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autoSpaceDE w:val="0"/>
              <w:autoSpaceDN w:val="0"/>
              <w:adjustRightInd w:val="0"/>
              <w:spacing w:line="276" w:lineRule="auto"/>
              <w:jc w:val="center"/>
              <w:rPr>
                <w:sz w:val="18"/>
                <w:szCs w:val="18"/>
                <w:lang w:eastAsia="en-US"/>
              </w:rPr>
            </w:pPr>
            <w:r w:rsidRPr="003C354E">
              <w:rPr>
                <w:sz w:val="18"/>
                <w:szCs w:val="18"/>
                <w:lang w:eastAsia="en-US"/>
              </w:rPr>
              <w:t>Для обеспечения водителю комфортного управления трамваем.</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65</w:t>
            </w:r>
          </w:p>
        </w:tc>
        <w:tc>
          <w:tcPr>
            <w:tcW w:w="5955"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spacing w:line="276" w:lineRule="auto"/>
              <w:jc w:val="both"/>
              <w:rPr>
                <w:spacing w:val="4"/>
                <w:sz w:val="18"/>
                <w:szCs w:val="18"/>
                <w:lang w:eastAsia="en-US"/>
              </w:rPr>
            </w:pPr>
            <w:r w:rsidRPr="003C354E">
              <w:rPr>
                <w:spacing w:val="4"/>
                <w:sz w:val="18"/>
                <w:szCs w:val="18"/>
                <w:lang w:eastAsia="en-US"/>
              </w:rPr>
              <w:t>Защита от солнца в кабине в виде солнцезащитной шторки</w:t>
            </w:r>
          </w:p>
        </w:tc>
        <w:tc>
          <w:tcPr>
            <w:tcW w:w="1131"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p>
        </w:tc>
        <w:tc>
          <w:tcPr>
            <w:tcW w:w="1446"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autoSpaceDE w:val="0"/>
              <w:autoSpaceDN w:val="0"/>
              <w:adjustRightInd w:val="0"/>
              <w:spacing w:line="276" w:lineRule="auto"/>
              <w:jc w:val="center"/>
              <w:rPr>
                <w:sz w:val="18"/>
                <w:szCs w:val="18"/>
                <w:lang w:eastAsia="en-US"/>
              </w:rPr>
            </w:pPr>
            <w:r w:rsidRPr="003C354E">
              <w:rPr>
                <w:sz w:val="18"/>
                <w:szCs w:val="18"/>
                <w:lang w:eastAsia="en-US"/>
              </w:rPr>
              <w:t>наличие</w:t>
            </w:r>
          </w:p>
        </w:tc>
        <w:tc>
          <w:tcPr>
            <w:tcW w:w="1247"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autoSpaceDE w:val="0"/>
              <w:autoSpaceDN w:val="0"/>
              <w:adjustRightInd w:val="0"/>
              <w:spacing w:line="276" w:lineRule="auto"/>
              <w:jc w:val="center"/>
              <w:rPr>
                <w:lang w:val="en-US" w:eastAsia="en-US"/>
              </w:rPr>
            </w:pPr>
            <w:proofErr w:type="spellStart"/>
            <w:r w:rsidRPr="003C354E">
              <w:rPr>
                <w:sz w:val="22"/>
                <w:szCs w:val="22"/>
                <w:lang w:val="en-US" w:eastAsia="en-US"/>
              </w:rPr>
              <w:t>xxxxx</w:t>
            </w:r>
            <w:proofErr w:type="spellEnd"/>
          </w:p>
        </w:tc>
        <w:tc>
          <w:tcPr>
            <w:tcW w:w="3402" w:type="dxa"/>
            <w:tcBorders>
              <w:top w:val="single" w:sz="4" w:space="0" w:color="auto"/>
              <w:left w:val="single" w:sz="4" w:space="0" w:color="auto"/>
              <w:bottom w:val="single" w:sz="4" w:space="0" w:color="auto"/>
              <w:right w:val="single" w:sz="4" w:space="0" w:color="auto"/>
            </w:tcBorders>
          </w:tcPr>
          <w:p w:rsidR="00D32CBD" w:rsidRPr="004C436B" w:rsidRDefault="00D32CBD" w:rsidP="00D32CBD">
            <w:pPr>
              <w:autoSpaceDE w:val="0"/>
              <w:autoSpaceDN w:val="0"/>
              <w:adjustRightInd w:val="0"/>
              <w:spacing w:line="276" w:lineRule="auto"/>
              <w:jc w:val="center"/>
              <w:rPr>
                <w:lang w:val="en-US" w:eastAsia="en-US"/>
              </w:rPr>
            </w:pPr>
            <w:r w:rsidRPr="004C436B">
              <w:rPr>
                <w:sz w:val="18"/>
                <w:szCs w:val="18"/>
                <w:lang w:eastAsia="en-US"/>
              </w:rPr>
              <w:t>ГОСТ 8802-78 «Межгосударственный стандарт. Вагоны трамвайные пассажир</w:t>
            </w:r>
            <w:r w:rsidRPr="004C436B">
              <w:rPr>
                <w:sz w:val="18"/>
                <w:szCs w:val="18"/>
                <w:lang w:eastAsia="en-US"/>
              </w:rPr>
              <w:lastRenderedPageBreak/>
              <w:t>ские. Технические условия».</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lastRenderedPageBreak/>
              <w:t>66</w:t>
            </w:r>
          </w:p>
        </w:tc>
        <w:tc>
          <w:tcPr>
            <w:tcW w:w="5955"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both"/>
              <w:rPr>
                <w:spacing w:val="4"/>
                <w:sz w:val="18"/>
                <w:szCs w:val="18"/>
                <w:lang w:eastAsia="en-US"/>
              </w:rPr>
            </w:pPr>
            <w:r w:rsidRPr="003C354E">
              <w:rPr>
                <w:spacing w:val="4"/>
                <w:sz w:val="18"/>
                <w:szCs w:val="18"/>
                <w:lang w:eastAsia="en-US"/>
              </w:rPr>
              <w:t xml:space="preserve">Кабина оборудована зеркалами, исключающими наличие «мертвых зон» вдоль правого и левого борта, в том числе при открытых дверях. Зеркало заднего вида съемное, с антибликовым покрытием, с системой </w:t>
            </w:r>
            <w:proofErr w:type="spellStart"/>
            <w:r w:rsidRPr="003C354E">
              <w:rPr>
                <w:spacing w:val="4"/>
                <w:sz w:val="18"/>
                <w:szCs w:val="18"/>
                <w:lang w:eastAsia="en-US"/>
              </w:rPr>
              <w:t>электрообогрева</w:t>
            </w:r>
            <w:proofErr w:type="spellEnd"/>
            <w:r w:rsidRPr="003C354E">
              <w:rPr>
                <w:spacing w:val="4"/>
                <w:sz w:val="18"/>
                <w:szCs w:val="18"/>
                <w:lang w:eastAsia="en-US"/>
              </w:rPr>
              <w:t xml:space="preserve"> и питанием от бортовой сети 24В.  Возможность регулировки угла наклона зеркал из кабины водителя.</w:t>
            </w:r>
          </w:p>
        </w:tc>
        <w:tc>
          <w:tcPr>
            <w:tcW w:w="1131"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p>
        </w:tc>
        <w:tc>
          <w:tcPr>
            <w:tcW w:w="1446"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rPr>
                <w:sz w:val="18"/>
                <w:szCs w:val="18"/>
                <w:lang w:eastAsia="en-US"/>
              </w:rPr>
            </w:pPr>
            <w:r w:rsidRPr="003C354E">
              <w:rPr>
                <w:sz w:val="18"/>
                <w:szCs w:val="18"/>
                <w:lang w:eastAsia="en-US"/>
              </w:rPr>
              <w:t>наличие</w:t>
            </w:r>
          </w:p>
        </w:tc>
        <w:tc>
          <w:tcPr>
            <w:tcW w:w="1247"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rPr>
                <w:lang w:val="en-US" w:eastAsia="en-US"/>
              </w:rPr>
            </w:pPr>
            <w:proofErr w:type="spellStart"/>
            <w:r w:rsidRPr="003C354E">
              <w:rPr>
                <w:sz w:val="22"/>
                <w:szCs w:val="22"/>
                <w:lang w:val="en-US" w:eastAsia="en-US"/>
              </w:rPr>
              <w:t>xxxxx</w:t>
            </w:r>
            <w:proofErr w:type="spellEnd"/>
          </w:p>
        </w:tc>
        <w:tc>
          <w:tcPr>
            <w:tcW w:w="3402" w:type="dxa"/>
            <w:tcBorders>
              <w:top w:val="single" w:sz="4" w:space="0" w:color="auto"/>
              <w:left w:val="single" w:sz="4" w:space="0" w:color="auto"/>
              <w:bottom w:val="single" w:sz="4" w:space="0" w:color="auto"/>
              <w:right w:val="single" w:sz="4" w:space="0" w:color="auto"/>
            </w:tcBorders>
          </w:tcPr>
          <w:p w:rsidR="00D32CBD" w:rsidRPr="008D6FD0" w:rsidRDefault="00D32CBD" w:rsidP="00D32CBD">
            <w:pPr>
              <w:autoSpaceDE w:val="0"/>
              <w:autoSpaceDN w:val="0"/>
              <w:adjustRightInd w:val="0"/>
              <w:spacing w:line="276" w:lineRule="auto"/>
              <w:jc w:val="center"/>
              <w:rPr>
                <w:sz w:val="18"/>
                <w:szCs w:val="18"/>
                <w:lang w:eastAsia="en-US"/>
              </w:rPr>
            </w:pPr>
            <w:r w:rsidRPr="004C436B">
              <w:rPr>
                <w:sz w:val="18"/>
                <w:szCs w:val="18"/>
                <w:lang w:eastAsia="en-US"/>
              </w:rPr>
              <w:t>ГОСТ 8802-78 «Межгосударственный стандарт. Вагоны трамвайные пассажирские. Технические условия». Для оптимального обеспечения безопасности при движении трамвая</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67</w:t>
            </w:r>
          </w:p>
        </w:tc>
        <w:tc>
          <w:tcPr>
            <w:tcW w:w="5955"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both"/>
              <w:rPr>
                <w:spacing w:val="4"/>
                <w:sz w:val="18"/>
                <w:szCs w:val="18"/>
                <w:lang w:eastAsia="en-US"/>
              </w:rPr>
            </w:pPr>
            <w:r w:rsidRPr="003C354E">
              <w:rPr>
                <w:spacing w:val="4"/>
                <w:sz w:val="18"/>
                <w:szCs w:val="18"/>
                <w:lang w:eastAsia="en-US"/>
              </w:rPr>
              <w:t xml:space="preserve">Тонировка салонных стёкол </w:t>
            </w:r>
          </w:p>
        </w:tc>
        <w:tc>
          <w:tcPr>
            <w:tcW w:w="1131"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p>
        </w:tc>
        <w:tc>
          <w:tcPr>
            <w:tcW w:w="1446"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rPr>
                <w:sz w:val="18"/>
                <w:szCs w:val="18"/>
                <w:lang w:eastAsia="en-US"/>
              </w:rPr>
            </w:pPr>
            <w:r w:rsidRPr="003C354E">
              <w:rPr>
                <w:sz w:val="18"/>
                <w:szCs w:val="18"/>
                <w:lang w:eastAsia="en-US"/>
              </w:rPr>
              <w:t>наличие</w:t>
            </w:r>
          </w:p>
        </w:tc>
        <w:tc>
          <w:tcPr>
            <w:tcW w:w="1247"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rPr>
                <w:lang w:eastAsia="en-US"/>
              </w:rPr>
            </w:pPr>
            <w:proofErr w:type="spellStart"/>
            <w:r w:rsidRPr="003C354E">
              <w:rPr>
                <w:sz w:val="22"/>
                <w:szCs w:val="22"/>
                <w:lang w:val="en-US" w:eastAsia="en-US"/>
              </w:rPr>
              <w:t>xxxxx</w:t>
            </w:r>
            <w:proofErr w:type="spellEnd"/>
          </w:p>
        </w:tc>
        <w:tc>
          <w:tcPr>
            <w:tcW w:w="3402"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autoSpaceDE w:val="0"/>
              <w:autoSpaceDN w:val="0"/>
              <w:adjustRightInd w:val="0"/>
              <w:spacing w:line="276" w:lineRule="auto"/>
              <w:jc w:val="center"/>
              <w:rPr>
                <w:sz w:val="18"/>
                <w:szCs w:val="18"/>
                <w:lang w:eastAsia="en-US"/>
              </w:rPr>
            </w:pPr>
            <w:r w:rsidRPr="003C354E">
              <w:rPr>
                <w:sz w:val="18"/>
                <w:szCs w:val="18"/>
                <w:lang w:eastAsia="en-US"/>
              </w:rPr>
              <w:t>Для обеспечения комфортных условий пассажиров</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68</w:t>
            </w:r>
          </w:p>
        </w:tc>
        <w:tc>
          <w:tcPr>
            <w:tcW w:w="5955"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spacing w:line="276" w:lineRule="auto"/>
              <w:jc w:val="both"/>
              <w:rPr>
                <w:spacing w:val="4"/>
                <w:sz w:val="18"/>
                <w:szCs w:val="18"/>
                <w:lang w:eastAsia="en-US"/>
              </w:rPr>
            </w:pPr>
            <w:r w:rsidRPr="003C354E">
              <w:rPr>
                <w:spacing w:val="4"/>
                <w:sz w:val="18"/>
                <w:szCs w:val="18"/>
                <w:lang w:eastAsia="en-US"/>
              </w:rPr>
              <w:t>Звуковой сигнал</w:t>
            </w:r>
          </w:p>
        </w:tc>
        <w:tc>
          <w:tcPr>
            <w:tcW w:w="1131"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p>
        </w:tc>
        <w:tc>
          <w:tcPr>
            <w:tcW w:w="1446"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autoSpaceDE w:val="0"/>
              <w:autoSpaceDN w:val="0"/>
              <w:adjustRightInd w:val="0"/>
              <w:spacing w:line="276" w:lineRule="auto"/>
              <w:jc w:val="center"/>
              <w:rPr>
                <w:sz w:val="18"/>
                <w:szCs w:val="18"/>
                <w:lang w:eastAsia="en-US"/>
              </w:rPr>
            </w:pPr>
            <w:r w:rsidRPr="003C354E">
              <w:rPr>
                <w:sz w:val="18"/>
                <w:szCs w:val="18"/>
                <w:lang w:eastAsia="en-US"/>
              </w:rPr>
              <w:t>наличие</w:t>
            </w:r>
          </w:p>
        </w:tc>
        <w:tc>
          <w:tcPr>
            <w:tcW w:w="1247"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autoSpaceDE w:val="0"/>
              <w:autoSpaceDN w:val="0"/>
              <w:adjustRightInd w:val="0"/>
              <w:spacing w:line="276" w:lineRule="auto"/>
              <w:jc w:val="center"/>
              <w:rPr>
                <w:lang w:val="en-US" w:eastAsia="en-US"/>
              </w:rPr>
            </w:pPr>
            <w:proofErr w:type="spellStart"/>
            <w:r w:rsidRPr="003C354E">
              <w:rPr>
                <w:sz w:val="22"/>
                <w:szCs w:val="22"/>
                <w:lang w:val="en-US" w:eastAsia="en-US"/>
              </w:rPr>
              <w:t>xxxxx</w:t>
            </w:r>
            <w:proofErr w:type="spellEnd"/>
          </w:p>
        </w:tc>
        <w:tc>
          <w:tcPr>
            <w:tcW w:w="3402" w:type="dxa"/>
            <w:tcBorders>
              <w:top w:val="single" w:sz="4" w:space="0" w:color="auto"/>
              <w:left w:val="single" w:sz="4" w:space="0" w:color="auto"/>
              <w:bottom w:val="single" w:sz="4" w:space="0" w:color="auto"/>
              <w:right w:val="single" w:sz="4" w:space="0" w:color="auto"/>
            </w:tcBorders>
          </w:tcPr>
          <w:p w:rsidR="00D32CBD" w:rsidRPr="004C436B" w:rsidRDefault="00D32CBD" w:rsidP="00D32CBD">
            <w:pPr>
              <w:autoSpaceDE w:val="0"/>
              <w:autoSpaceDN w:val="0"/>
              <w:adjustRightInd w:val="0"/>
              <w:spacing w:line="276" w:lineRule="auto"/>
              <w:jc w:val="center"/>
              <w:rPr>
                <w:sz w:val="18"/>
                <w:szCs w:val="18"/>
                <w:lang w:eastAsia="en-US"/>
              </w:rPr>
            </w:pPr>
            <w:r w:rsidRPr="004C436B">
              <w:rPr>
                <w:sz w:val="18"/>
                <w:szCs w:val="18"/>
                <w:lang w:eastAsia="en-US"/>
              </w:rPr>
              <w:t>ГОСТ 8802-78 «Межгосударственный стандарт. Вагоны трамвайные пассажирские. Технические условия».</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69</w:t>
            </w:r>
          </w:p>
        </w:tc>
        <w:tc>
          <w:tcPr>
            <w:tcW w:w="5955"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jc w:val="both"/>
              <w:rPr>
                <w:sz w:val="18"/>
                <w:szCs w:val="18"/>
              </w:rPr>
            </w:pPr>
            <w:r w:rsidRPr="003C354E">
              <w:rPr>
                <w:sz w:val="18"/>
                <w:szCs w:val="18"/>
              </w:rPr>
              <w:t xml:space="preserve">Пол в местах соприкосновения с элементами рамы отделен слоем материала, предохраняющим от вибрации. Покрытие пола выполнено из влагостойкого износоустойчивого материала, класс противоскольжения не ниже R10 по DIN 51130. Стыки покрытия выполнены в одном уровне. Швы покрытия </w:t>
            </w:r>
            <w:proofErr w:type="spellStart"/>
            <w:r w:rsidRPr="003C354E">
              <w:rPr>
                <w:sz w:val="18"/>
                <w:szCs w:val="18"/>
              </w:rPr>
              <w:t>загерметизированы</w:t>
            </w:r>
            <w:proofErr w:type="spellEnd"/>
            <w:r w:rsidRPr="003C354E">
              <w:rPr>
                <w:sz w:val="18"/>
                <w:szCs w:val="18"/>
              </w:rPr>
              <w:t>.</w:t>
            </w:r>
          </w:p>
        </w:tc>
        <w:tc>
          <w:tcPr>
            <w:tcW w:w="1131"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p>
        </w:tc>
        <w:tc>
          <w:tcPr>
            <w:tcW w:w="1446"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autoSpaceDE w:val="0"/>
              <w:autoSpaceDN w:val="0"/>
              <w:adjustRightInd w:val="0"/>
              <w:spacing w:line="276" w:lineRule="auto"/>
              <w:jc w:val="center"/>
              <w:rPr>
                <w:sz w:val="18"/>
                <w:szCs w:val="18"/>
                <w:lang w:eastAsia="en-US"/>
              </w:rPr>
            </w:pPr>
            <w:r w:rsidRPr="003C354E">
              <w:rPr>
                <w:sz w:val="18"/>
                <w:szCs w:val="18"/>
                <w:lang w:eastAsia="en-US"/>
              </w:rPr>
              <w:t>наличие</w:t>
            </w:r>
          </w:p>
        </w:tc>
        <w:tc>
          <w:tcPr>
            <w:tcW w:w="1247"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autoSpaceDE w:val="0"/>
              <w:autoSpaceDN w:val="0"/>
              <w:adjustRightInd w:val="0"/>
              <w:spacing w:line="276" w:lineRule="auto"/>
              <w:jc w:val="center"/>
              <w:rPr>
                <w:lang w:val="en-US" w:eastAsia="en-US"/>
              </w:rPr>
            </w:pPr>
            <w:proofErr w:type="spellStart"/>
            <w:r w:rsidRPr="003C354E">
              <w:rPr>
                <w:sz w:val="22"/>
                <w:szCs w:val="22"/>
                <w:lang w:val="en-US" w:eastAsia="en-US"/>
              </w:rPr>
              <w:t>xxxxx</w:t>
            </w:r>
            <w:proofErr w:type="spellEnd"/>
          </w:p>
        </w:tc>
        <w:tc>
          <w:tcPr>
            <w:tcW w:w="3402" w:type="dxa"/>
            <w:tcBorders>
              <w:top w:val="single" w:sz="4" w:space="0" w:color="auto"/>
              <w:left w:val="single" w:sz="4" w:space="0" w:color="auto"/>
              <w:bottom w:val="single" w:sz="4" w:space="0" w:color="auto"/>
              <w:right w:val="single" w:sz="4" w:space="0" w:color="auto"/>
            </w:tcBorders>
          </w:tcPr>
          <w:p w:rsidR="00D32CBD" w:rsidRPr="004C436B" w:rsidRDefault="00D32CBD" w:rsidP="00D32CBD">
            <w:pPr>
              <w:autoSpaceDE w:val="0"/>
              <w:autoSpaceDN w:val="0"/>
              <w:adjustRightInd w:val="0"/>
              <w:spacing w:line="276" w:lineRule="auto"/>
              <w:jc w:val="center"/>
              <w:rPr>
                <w:lang w:eastAsia="en-US"/>
              </w:rPr>
            </w:pPr>
            <w:r w:rsidRPr="004C436B">
              <w:rPr>
                <w:sz w:val="18"/>
                <w:szCs w:val="18"/>
                <w:lang w:eastAsia="en-US"/>
              </w:rPr>
              <w:t>ГОСТ 8802-78 «Межгосударственный стандарт. Вагоны трамвайные пассажирские. Технические условия». Безопасность пассажиров в салоне</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70</w:t>
            </w:r>
          </w:p>
        </w:tc>
        <w:tc>
          <w:tcPr>
            <w:tcW w:w="5955"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both"/>
              <w:rPr>
                <w:sz w:val="18"/>
                <w:szCs w:val="18"/>
                <w:lang w:eastAsia="en-US"/>
              </w:rPr>
            </w:pPr>
            <w:r w:rsidRPr="003C354E">
              <w:rPr>
                <w:sz w:val="18"/>
                <w:szCs w:val="18"/>
                <w:lang w:eastAsia="en-US"/>
              </w:rPr>
              <w:t xml:space="preserve">Двери имеют возможность полного и беспрепятственного открытия при нахождении вагона в криволинейном участке пути радиусом 16 м с </w:t>
            </w:r>
            <w:proofErr w:type="spellStart"/>
            <w:r w:rsidRPr="003C354E">
              <w:rPr>
                <w:sz w:val="18"/>
                <w:szCs w:val="18"/>
                <w:lang w:eastAsia="en-US"/>
              </w:rPr>
              <w:t>учё</w:t>
            </w:r>
            <w:proofErr w:type="spellEnd"/>
            <w:r w:rsidRPr="003C354E">
              <w:rPr>
                <w:sz w:val="18"/>
                <w:szCs w:val="18"/>
                <w:lang w:eastAsia="en-US"/>
              </w:rPr>
              <w:t>-том выноса поворотных тележек.</w:t>
            </w:r>
          </w:p>
        </w:tc>
        <w:tc>
          <w:tcPr>
            <w:tcW w:w="1131"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p>
        </w:tc>
        <w:tc>
          <w:tcPr>
            <w:tcW w:w="1446"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rPr>
                <w:sz w:val="18"/>
                <w:szCs w:val="18"/>
                <w:lang w:eastAsia="en-US"/>
              </w:rPr>
            </w:pPr>
            <w:r w:rsidRPr="003C354E">
              <w:rPr>
                <w:sz w:val="18"/>
                <w:szCs w:val="18"/>
                <w:lang w:eastAsia="en-US"/>
              </w:rPr>
              <w:t>наличие</w:t>
            </w:r>
          </w:p>
        </w:tc>
        <w:tc>
          <w:tcPr>
            <w:tcW w:w="1247"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rPr>
                <w:lang w:eastAsia="en-US"/>
              </w:rPr>
            </w:pPr>
            <w:proofErr w:type="spellStart"/>
            <w:r w:rsidRPr="003C354E">
              <w:rPr>
                <w:sz w:val="22"/>
                <w:szCs w:val="22"/>
                <w:lang w:val="en-US" w:eastAsia="en-US"/>
              </w:rPr>
              <w:t>xxxxx</w:t>
            </w:r>
            <w:proofErr w:type="spellEnd"/>
          </w:p>
        </w:tc>
        <w:tc>
          <w:tcPr>
            <w:tcW w:w="3402"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autoSpaceDE w:val="0"/>
              <w:autoSpaceDN w:val="0"/>
              <w:adjustRightInd w:val="0"/>
              <w:spacing w:line="276" w:lineRule="auto"/>
              <w:jc w:val="center"/>
              <w:rPr>
                <w:sz w:val="18"/>
                <w:szCs w:val="18"/>
                <w:lang w:eastAsia="en-US"/>
              </w:rPr>
            </w:pPr>
            <w:r w:rsidRPr="003C354E">
              <w:rPr>
                <w:sz w:val="18"/>
                <w:szCs w:val="18"/>
                <w:lang w:eastAsia="en-US"/>
              </w:rPr>
              <w:t>Для комфортной эксплуатации в стеснённых условиях</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71</w:t>
            </w:r>
          </w:p>
        </w:tc>
        <w:tc>
          <w:tcPr>
            <w:tcW w:w="5955"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both"/>
              <w:rPr>
                <w:sz w:val="18"/>
                <w:szCs w:val="18"/>
                <w:lang w:eastAsia="en-US"/>
              </w:rPr>
            </w:pPr>
            <w:r w:rsidRPr="003C354E">
              <w:rPr>
                <w:sz w:val="18"/>
                <w:szCs w:val="18"/>
                <w:lang w:eastAsia="en-US"/>
              </w:rPr>
              <w:t xml:space="preserve">Дверные приводы электромеханические с питанием от низковольтной цепи вагона, </w:t>
            </w:r>
            <w:proofErr w:type="spellStart"/>
            <w:r w:rsidRPr="003C354E">
              <w:rPr>
                <w:sz w:val="18"/>
                <w:szCs w:val="18"/>
                <w:lang w:eastAsia="en-US"/>
              </w:rPr>
              <w:t>травмобезопасны</w:t>
            </w:r>
            <w:proofErr w:type="spellEnd"/>
            <w:r w:rsidRPr="003C354E">
              <w:rPr>
                <w:sz w:val="18"/>
                <w:szCs w:val="18"/>
                <w:lang w:eastAsia="en-US"/>
              </w:rPr>
              <w:t xml:space="preserve"> (с функцией </w:t>
            </w:r>
            <w:proofErr w:type="spellStart"/>
            <w:r w:rsidRPr="003C354E">
              <w:rPr>
                <w:sz w:val="18"/>
                <w:szCs w:val="18"/>
                <w:lang w:eastAsia="en-US"/>
              </w:rPr>
              <w:t>антизажима</w:t>
            </w:r>
            <w:proofErr w:type="spellEnd"/>
            <w:r w:rsidRPr="003C354E">
              <w:rPr>
                <w:sz w:val="18"/>
                <w:szCs w:val="18"/>
                <w:lang w:eastAsia="en-US"/>
              </w:rPr>
              <w:t xml:space="preserve">), оборудованы системой аварийного открывания изнутри вагона при отключенном питании привода. </w:t>
            </w:r>
          </w:p>
        </w:tc>
        <w:tc>
          <w:tcPr>
            <w:tcW w:w="1131"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p>
        </w:tc>
        <w:tc>
          <w:tcPr>
            <w:tcW w:w="1446"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rPr>
                <w:sz w:val="18"/>
                <w:szCs w:val="18"/>
                <w:lang w:eastAsia="en-US"/>
              </w:rPr>
            </w:pPr>
            <w:r w:rsidRPr="003C354E">
              <w:rPr>
                <w:sz w:val="18"/>
                <w:szCs w:val="18"/>
                <w:lang w:eastAsia="en-US"/>
              </w:rPr>
              <w:t>наличие</w:t>
            </w:r>
          </w:p>
        </w:tc>
        <w:tc>
          <w:tcPr>
            <w:tcW w:w="1247"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rPr>
                <w:lang w:val="en-US" w:eastAsia="en-US"/>
              </w:rPr>
            </w:pPr>
            <w:proofErr w:type="spellStart"/>
            <w:r w:rsidRPr="003C354E">
              <w:rPr>
                <w:sz w:val="22"/>
                <w:szCs w:val="22"/>
                <w:lang w:val="en-US" w:eastAsia="en-US"/>
              </w:rPr>
              <w:t>xxxxx</w:t>
            </w:r>
            <w:proofErr w:type="spellEnd"/>
          </w:p>
        </w:tc>
        <w:tc>
          <w:tcPr>
            <w:tcW w:w="3402"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autoSpaceDE w:val="0"/>
              <w:autoSpaceDN w:val="0"/>
              <w:adjustRightInd w:val="0"/>
              <w:spacing w:line="276" w:lineRule="auto"/>
              <w:jc w:val="center"/>
              <w:rPr>
                <w:sz w:val="18"/>
                <w:szCs w:val="18"/>
                <w:lang w:eastAsia="en-US"/>
              </w:rPr>
            </w:pPr>
            <w:r w:rsidRPr="003C354E">
              <w:rPr>
                <w:sz w:val="18"/>
                <w:szCs w:val="18"/>
                <w:lang w:eastAsia="en-US"/>
              </w:rPr>
              <w:t>Для обеспечения комфортных условий пассажиров</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72</w:t>
            </w:r>
          </w:p>
        </w:tc>
        <w:tc>
          <w:tcPr>
            <w:tcW w:w="5955"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both"/>
              <w:rPr>
                <w:sz w:val="18"/>
                <w:szCs w:val="18"/>
                <w:lang w:eastAsia="en-US"/>
              </w:rPr>
            </w:pPr>
            <w:r w:rsidRPr="003C354E">
              <w:rPr>
                <w:sz w:val="18"/>
                <w:szCs w:val="18"/>
                <w:lang w:eastAsia="en-US"/>
              </w:rPr>
              <w:t>Трамвайный вагон оборудован кнопками запроса на открытие дверей пассажирами (при нажатии пассажиром кнопки, в зоне двери и в кабине водителя срабатывает кратковременный тональный сигнал с одновременным включением на пульте управления водителя светового индикатора, соответствующего двери, от которой поступил сигнал).</w:t>
            </w:r>
          </w:p>
        </w:tc>
        <w:tc>
          <w:tcPr>
            <w:tcW w:w="1131"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p>
        </w:tc>
        <w:tc>
          <w:tcPr>
            <w:tcW w:w="1446"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rPr>
                <w:sz w:val="18"/>
                <w:szCs w:val="18"/>
                <w:lang w:eastAsia="en-US"/>
              </w:rPr>
            </w:pPr>
            <w:r w:rsidRPr="003C354E">
              <w:rPr>
                <w:sz w:val="18"/>
                <w:szCs w:val="18"/>
                <w:lang w:eastAsia="en-US"/>
              </w:rPr>
              <w:t>наличие</w:t>
            </w:r>
          </w:p>
        </w:tc>
        <w:tc>
          <w:tcPr>
            <w:tcW w:w="1247"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rPr>
                <w:lang w:val="en-US" w:eastAsia="en-US"/>
              </w:rPr>
            </w:pPr>
            <w:proofErr w:type="spellStart"/>
            <w:r w:rsidRPr="003C354E">
              <w:rPr>
                <w:sz w:val="22"/>
                <w:szCs w:val="22"/>
                <w:lang w:val="en-US" w:eastAsia="en-US"/>
              </w:rPr>
              <w:t>xxxxx</w:t>
            </w:r>
            <w:proofErr w:type="spellEnd"/>
          </w:p>
        </w:tc>
        <w:tc>
          <w:tcPr>
            <w:tcW w:w="3402"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autoSpaceDE w:val="0"/>
              <w:autoSpaceDN w:val="0"/>
              <w:adjustRightInd w:val="0"/>
              <w:spacing w:line="276" w:lineRule="auto"/>
              <w:jc w:val="center"/>
              <w:rPr>
                <w:sz w:val="18"/>
                <w:szCs w:val="18"/>
                <w:lang w:eastAsia="en-US"/>
              </w:rPr>
            </w:pPr>
            <w:r w:rsidRPr="003C354E">
              <w:rPr>
                <w:sz w:val="18"/>
                <w:szCs w:val="18"/>
                <w:lang w:eastAsia="en-US"/>
              </w:rPr>
              <w:t>Для обеспечения комфортных условий пассажиров</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73</w:t>
            </w:r>
          </w:p>
        </w:tc>
        <w:tc>
          <w:tcPr>
            <w:tcW w:w="5955"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both"/>
              <w:rPr>
                <w:sz w:val="18"/>
                <w:szCs w:val="18"/>
                <w:lang w:eastAsia="en-US"/>
              </w:rPr>
            </w:pPr>
            <w:r w:rsidRPr="003C354E">
              <w:rPr>
                <w:sz w:val="18"/>
                <w:szCs w:val="18"/>
                <w:lang w:eastAsia="en-US"/>
              </w:rPr>
              <w:t>У двери, оборудованной рампой для въезда/выезда инвалидных колясок, кнопка вызова водителя.</w:t>
            </w:r>
          </w:p>
        </w:tc>
        <w:tc>
          <w:tcPr>
            <w:tcW w:w="1131"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p>
        </w:tc>
        <w:tc>
          <w:tcPr>
            <w:tcW w:w="1446"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rPr>
                <w:sz w:val="18"/>
                <w:szCs w:val="18"/>
                <w:lang w:eastAsia="en-US"/>
              </w:rPr>
            </w:pPr>
            <w:r w:rsidRPr="003C354E">
              <w:rPr>
                <w:sz w:val="18"/>
                <w:szCs w:val="18"/>
                <w:lang w:eastAsia="en-US"/>
              </w:rPr>
              <w:t>наличие</w:t>
            </w:r>
          </w:p>
        </w:tc>
        <w:tc>
          <w:tcPr>
            <w:tcW w:w="1247"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rPr>
                <w:lang w:val="en-US" w:eastAsia="en-US"/>
              </w:rPr>
            </w:pPr>
            <w:proofErr w:type="spellStart"/>
            <w:r w:rsidRPr="003C354E">
              <w:rPr>
                <w:sz w:val="22"/>
                <w:szCs w:val="22"/>
                <w:lang w:val="en-US" w:eastAsia="en-US"/>
              </w:rPr>
              <w:t>xxxxx</w:t>
            </w:r>
            <w:proofErr w:type="spellEnd"/>
          </w:p>
        </w:tc>
        <w:tc>
          <w:tcPr>
            <w:tcW w:w="3402"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autoSpaceDE w:val="0"/>
              <w:autoSpaceDN w:val="0"/>
              <w:adjustRightInd w:val="0"/>
              <w:spacing w:line="276" w:lineRule="auto"/>
              <w:jc w:val="center"/>
              <w:rPr>
                <w:sz w:val="18"/>
                <w:szCs w:val="18"/>
                <w:lang w:eastAsia="en-US"/>
              </w:rPr>
            </w:pPr>
            <w:r w:rsidRPr="003C354E">
              <w:rPr>
                <w:sz w:val="18"/>
                <w:szCs w:val="18"/>
                <w:lang w:eastAsia="en-US"/>
              </w:rPr>
              <w:t>Для обеспечения комфортных условий маломобильным группам населения</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74</w:t>
            </w:r>
          </w:p>
        </w:tc>
        <w:tc>
          <w:tcPr>
            <w:tcW w:w="5955"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both"/>
              <w:rPr>
                <w:sz w:val="18"/>
                <w:szCs w:val="18"/>
                <w:lang w:eastAsia="en-US"/>
              </w:rPr>
            </w:pPr>
            <w:r w:rsidRPr="003C354E">
              <w:rPr>
                <w:sz w:val="18"/>
                <w:szCs w:val="18"/>
                <w:lang w:eastAsia="en-US"/>
              </w:rPr>
              <w:t>Независимое управление водителем каждой дверью вагона, а также всеми дверями одновременно.</w:t>
            </w:r>
          </w:p>
        </w:tc>
        <w:tc>
          <w:tcPr>
            <w:tcW w:w="1131"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p>
        </w:tc>
        <w:tc>
          <w:tcPr>
            <w:tcW w:w="1446"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rPr>
                <w:sz w:val="18"/>
                <w:szCs w:val="18"/>
                <w:lang w:eastAsia="en-US"/>
              </w:rPr>
            </w:pPr>
            <w:r w:rsidRPr="003C354E">
              <w:rPr>
                <w:sz w:val="18"/>
                <w:szCs w:val="18"/>
                <w:lang w:eastAsia="en-US"/>
              </w:rPr>
              <w:t>наличие</w:t>
            </w:r>
          </w:p>
        </w:tc>
        <w:tc>
          <w:tcPr>
            <w:tcW w:w="1247"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rPr>
                <w:lang w:val="en-US" w:eastAsia="en-US"/>
              </w:rPr>
            </w:pPr>
            <w:proofErr w:type="spellStart"/>
            <w:r w:rsidRPr="003C354E">
              <w:rPr>
                <w:sz w:val="22"/>
                <w:szCs w:val="22"/>
                <w:lang w:val="en-US" w:eastAsia="en-US"/>
              </w:rPr>
              <w:t>xxxxx</w:t>
            </w:r>
            <w:proofErr w:type="spellEnd"/>
          </w:p>
        </w:tc>
        <w:tc>
          <w:tcPr>
            <w:tcW w:w="3402"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autoSpaceDE w:val="0"/>
              <w:autoSpaceDN w:val="0"/>
              <w:adjustRightInd w:val="0"/>
              <w:spacing w:line="276" w:lineRule="auto"/>
              <w:jc w:val="center"/>
              <w:rPr>
                <w:sz w:val="18"/>
                <w:szCs w:val="18"/>
                <w:lang w:eastAsia="en-US"/>
              </w:rPr>
            </w:pPr>
            <w:r>
              <w:rPr>
                <w:sz w:val="18"/>
                <w:szCs w:val="18"/>
                <w:lang w:eastAsia="en-US"/>
              </w:rPr>
              <w:t>Для удобства работы водителю дверями на остановочных пунктах (в особенности, в зимний период)</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75</w:t>
            </w:r>
          </w:p>
        </w:tc>
        <w:tc>
          <w:tcPr>
            <w:tcW w:w="5955"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spacing w:line="276" w:lineRule="auto"/>
              <w:jc w:val="both"/>
              <w:rPr>
                <w:spacing w:val="4"/>
                <w:sz w:val="18"/>
                <w:szCs w:val="18"/>
                <w:lang w:eastAsia="en-US"/>
              </w:rPr>
            </w:pPr>
            <w:r w:rsidRPr="003C354E">
              <w:rPr>
                <w:spacing w:val="4"/>
                <w:sz w:val="18"/>
                <w:szCs w:val="18"/>
                <w:lang w:eastAsia="en-US"/>
              </w:rPr>
              <w:t>Сидения с обивкой из ткани с повышенной стойкости  к истиранию, с рукояткой для стоящих пассажиров.</w:t>
            </w:r>
          </w:p>
        </w:tc>
        <w:tc>
          <w:tcPr>
            <w:tcW w:w="1131" w:type="dxa"/>
            <w:tcBorders>
              <w:top w:val="single" w:sz="4" w:space="0" w:color="auto"/>
              <w:left w:val="single" w:sz="4" w:space="0" w:color="auto"/>
              <w:bottom w:val="single" w:sz="4" w:space="0" w:color="auto"/>
              <w:right w:val="single" w:sz="4" w:space="0" w:color="auto"/>
            </w:tcBorders>
            <w:hideMark/>
          </w:tcPr>
          <w:p w:rsidR="00D32CBD" w:rsidRPr="003C354E" w:rsidRDefault="00D32CBD" w:rsidP="00D32CBD">
            <w:pPr>
              <w:spacing w:line="276" w:lineRule="auto"/>
              <w:jc w:val="center"/>
              <w:rPr>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spacing w:line="276" w:lineRule="auto"/>
              <w:jc w:val="center"/>
              <w:rPr>
                <w:sz w:val="18"/>
                <w:szCs w:val="18"/>
                <w:lang w:eastAsia="en-US"/>
              </w:rPr>
            </w:pPr>
          </w:p>
        </w:tc>
        <w:tc>
          <w:tcPr>
            <w:tcW w:w="1446"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rPr>
                <w:sz w:val="18"/>
                <w:szCs w:val="18"/>
                <w:lang w:eastAsia="en-US"/>
              </w:rPr>
            </w:pPr>
            <w:r w:rsidRPr="003C354E">
              <w:rPr>
                <w:sz w:val="18"/>
                <w:szCs w:val="18"/>
                <w:lang w:eastAsia="en-US"/>
              </w:rPr>
              <w:t>наличие</w:t>
            </w:r>
          </w:p>
        </w:tc>
        <w:tc>
          <w:tcPr>
            <w:tcW w:w="1247"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autoSpaceDE w:val="0"/>
              <w:autoSpaceDN w:val="0"/>
              <w:adjustRightInd w:val="0"/>
              <w:spacing w:line="276" w:lineRule="auto"/>
              <w:jc w:val="center"/>
              <w:rPr>
                <w:lang w:val="en-US" w:eastAsia="en-US"/>
              </w:rPr>
            </w:pPr>
            <w:proofErr w:type="spellStart"/>
            <w:r w:rsidRPr="003C354E">
              <w:rPr>
                <w:sz w:val="22"/>
                <w:szCs w:val="22"/>
                <w:lang w:val="en-US" w:eastAsia="en-US"/>
              </w:rPr>
              <w:t>xxxxx</w:t>
            </w:r>
            <w:proofErr w:type="spellEnd"/>
          </w:p>
        </w:tc>
        <w:tc>
          <w:tcPr>
            <w:tcW w:w="3402"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autoSpaceDE w:val="0"/>
              <w:autoSpaceDN w:val="0"/>
              <w:adjustRightInd w:val="0"/>
              <w:spacing w:line="276" w:lineRule="auto"/>
              <w:jc w:val="center"/>
              <w:rPr>
                <w:sz w:val="18"/>
                <w:szCs w:val="18"/>
                <w:lang w:eastAsia="en-US"/>
              </w:rPr>
            </w:pPr>
            <w:r w:rsidRPr="003C354E">
              <w:rPr>
                <w:sz w:val="18"/>
                <w:szCs w:val="18"/>
                <w:lang w:eastAsia="en-US"/>
              </w:rPr>
              <w:t>Для обеспечения комфортных условий пассажиров</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76</w:t>
            </w:r>
          </w:p>
        </w:tc>
        <w:tc>
          <w:tcPr>
            <w:tcW w:w="5955"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tabs>
                <w:tab w:val="num" w:pos="1260"/>
              </w:tabs>
              <w:spacing w:line="276" w:lineRule="auto"/>
              <w:contextualSpacing/>
              <w:jc w:val="both"/>
              <w:rPr>
                <w:rFonts w:eastAsia="Calibri"/>
                <w:sz w:val="18"/>
                <w:szCs w:val="18"/>
                <w:lang w:eastAsia="en-US"/>
              </w:rPr>
            </w:pPr>
            <w:r w:rsidRPr="003C354E">
              <w:rPr>
                <w:rFonts w:eastAsia="Calibri"/>
                <w:spacing w:val="4"/>
                <w:sz w:val="18"/>
                <w:szCs w:val="18"/>
                <w:lang w:eastAsia="en-US"/>
              </w:rPr>
              <w:t>Верхние поручни салона с навесными ремнями</w:t>
            </w:r>
          </w:p>
        </w:tc>
        <w:tc>
          <w:tcPr>
            <w:tcW w:w="1131"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p>
        </w:tc>
        <w:tc>
          <w:tcPr>
            <w:tcW w:w="1446"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spacing w:line="276" w:lineRule="auto"/>
              <w:jc w:val="center"/>
              <w:rPr>
                <w:sz w:val="18"/>
                <w:szCs w:val="18"/>
                <w:lang w:eastAsia="en-US"/>
              </w:rPr>
            </w:pPr>
            <w:r w:rsidRPr="003C354E">
              <w:rPr>
                <w:sz w:val="18"/>
                <w:szCs w:val="18"/>
                <w:lang w:eastAsia="en-US"/>
              </w:rPr>
              <w:t>наличие</w:t>
            </w:r>
          </w:p>
        </w:tc>
        <w:tc>
          <w:tcPr>
            <w:tcW w:w="1247"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autoSpaceDE w:val="0"/>
              <w:autoSpaceDN w:val="0"/>
              <w:adjustRightInd w:val="0"/>
              <w:spacing w:line="276" w:lineRule="auto"/>
              <w:jc w:val="center"/>
              <w:rPr>
                <w:lang w:val="en-US" w:eastAsia="en-US"/>
              </w:rPr>
            </w:pPr>
            <w:proofErr w:type="spellStart"/>
            <w:r w:rsidRPr="003C354E">
              <w:rPr>
                <w:sz w:val="22"/>
                <w:szCs w:val="22"/>
                <w:lang w:val="en-US" w:eastAsia="en-US"/>
              </w:rPr>
              <w:t>xxxxx</w:t>
            </w:r>
            <w:proofErr w:type="spellEnd"/>
          </w:p>
        </w:tc>
        <w:tc>
          <w:tcPr>
            <w:tcW w:w="3402"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autoSpaceDE w:val="0"/>
              <w:autoSpaceDN w:val="0"/>
              <w:adjustRightInd w:val="0"/>
              <w:spacing w:line="276" w:lineRule="auto"/>
              <w:jc w:val="center"/>
              <w:rPr>
                <w:sz w:val="18"/>
                <w:szCs w:val="18"/>
                <w:lang w:eastAsia="en-US"/>
              </w:rPr>
            </w:pPr>
            <w:r w:rsidRPr="003C354E">
              <w:rPr>
                <w:sz w:val="18"/>
                <w:szCs w:val="18"/>
                <w:lang w:eastAsia="en-US"/>
              </w:rPr>
              <w:t>Для обеспечения комфортных условий пассажиров</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0B7585" w:rsidRDefault="00D32CBD" w:rsidP="00D32CBD">
            <w:pPr>
              <w:autoSpaceDE w:val="0"/>
              <w:autoSpaceDN w:val="0"/>
              <w:adjustRightInd w:val="0"/>
              <w:spacing w:line="276" w:lineRule="auto"/>
              <w:jc w:val="center"/>
              <w:outlineLvl w:val="1"/>
              <w:rPr>
                <w:sz w:val="20"/>
                <w:szCs w:val="20"/>
                <w:lang w:eastAsia="en-US"/>
              </w:rPr>
            </w:pPr>
            <w:r w:rsidRPr="000B7585">
              <w:rPr>
                <w:sz w:val="20"/>
                <w:szCs w:val="20"/>
                <w:lang w:eastAsia="en-US"/>
              </w:rPr>
              <w:t>77</w:t>
            </w:r>
          </w:p>
        </w:tc>
        <w:tc>
          <w:tcPr>
            <w:tcW w:w="5955" w:type="dxa"/>
            <w:tcBorders>
              <w:top w:val="single" w:sz="4" w:space="0" w:color="auto"/>
              <w:left w:val="single" w:sz="4" w:space="0" w:color="auto"/>
              <w:bottom w:val="single" w:sz="4" w:space="0" w:color="auto"/>
              <w:right w:val="single" w:sz="4" w:space="0" w:color="auto"/>
            </w:tcBorders>
            <w:vAlign w:val="center"/>
            <w:hideMark/>
          </w:tcPr>
          <w:p w:rsidR="00D32CBD" w:rsidRPr="000B7585" w:rsidRDefault="00D32CBD" w:rsidP="00D32CBD">
            <w:pPr>
              <w:tabs>
                <w:tab w:val="num" w:pos="1260"/>
              </w:tabs>
              <w:spacing w:line="276" w:lineRule="auto"/>
              <w:contextualSpacing/>
              <w:jc w:val="both"/>
              <w:rPr>
                <w:rFonts w:eastAsia="Calibri"/>
                <w:sz w:val="18"/>
                <w:szCs w:val="18"/>
                <w:lang w:eastAsia="en-US"/>
              </w:rPr>
            </w:pPr>
            <w:r w:rsidRPr="000B7585">
              <w:rPr>
                <w:rFonts w:eastAsia="Calibri"/>
                <w:spacing w:val="4"/>
                <w:sz w:val="18"/>
                <w:szCs w:val="18"/>
                <w:lang w:eastAsia="en-US"/>
              </w:rPr>
              <w:t>Обшивка потолка и стен салона из сплавов цветных металлов</w:t>
            </w:r>
          </w:p>
        </w:tc>
        <w:tc>
          <w:tcPr>
            <w:tcW w:w="1131" w:type="dxa"/>
            <w:tcBorders>
              <w:top w:val="single" w:sz="4" w:space="0" w:color="auto"/>
              <w:left w:val="single" w:sz="4" w:space="0" w:color="auto"/>
              <w:bottom w:val="single" w:sz="4" w:space="0" w:color="auto"/>
              <w:right w:val="single" w:sz="4" w:space="0" w:color="auto"/>
            </w:tcBorders>
          </w:tcPr>
          <w:p w:rsidR="00D32CBD" w:rsidRPr="000B7585" w:rsidRDefault="00D32CBD" w:rsidP="00D32CBD">
            <w:pPr>
              <w:spacing w:line="276" w:lineRule="auto"/>
              <w:jc w:val="center"/>
              <w:rPr>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D32CBD" w:rsidRPr="000B7585" w:rsidRDefault="00D32CBD" w:rsidP="00D32CBD">
            <w:pPr>
              <w:spacing w:line="276" w:lineRule="auto"/>
              <w:jc w:val="center"/>
              <w:rPr>
                <w:sz w:val="18"/>
                <w:szCs w:val="18"/>
                <w:lang w:eastAsia="en-US"/>
              </w:rPr>
            </w:pPr>
          </w:p>
        </w:tc>
        <w:tc>
          <w:tcPr>
            <w:tcW w:w="1446" w:type="dxa"/>
            <w:tcBorders>
              <w:top w:val="single" w:sz="4" w:space="0" w:color="auto"/>
              <w:left w:val="single" w:sz="4" w:space="0" w:color="auto"/>
              <w:bottom w:val="single" w:sz="4" w:space="0" w:color="auto"/>
              <w:right w:val="single" w:sz="4" w:space="0" w:color="auto"/>
            </w:tcBorders>
            <w:vAlign w:val="center"/>
            <w:hideMark/>
          </w:tcPr>
          <w:p w:rsidR="00D32CBD" w:rsidRPr="000B7585" w:rsidRDefault="00D32CBD" w:rsidP="00D32CBD">
            <w:pPr>
              <w:spacing w:line="276" w:lineRule="auto"/>
              <w:jc w:val="center"/>
              <w:rPr>
                <w:sz w:val="18"/>
                <w:szCs w:val="18"/>
                <w:lang w:eastAsia="en-US"/>
              </w:rPr>
            </w:pPr>
            <w:r w:rsidRPr="000B7585">
              <w:rPr>
                <w:sz w:val="18"/>
                <w:szCs w:val="18"/>
                <w:lang w:eastAsia="en-US"/>
              </w:rPr>
              <w:t>наличие</w:t>
            </w:r>
          </w:p>
        </w:tc>
        <w:tc>
          <w:tcPr>
            <w:tcW w:w="1247" w:type="dxa"/>
            <w:tcBorders>
              <w:top w:val="single" w:sz="4" w:space="0" w:color="auto"/>
              <w:left w:val="single" w:sz="4" w:space="0" w:color="auto"/>
              <w:bottom w:val="single" w:sz="4" w:space="0" w:color="auto"/>
              <w:right w:val="single" w:sz="4" w:space="0" w:color="auto"/>
            </w:tcBorders>
            <w:vAlign w:val="center"/>
            <w:hideMark/>
          </w:tcPr>
          <w:p w:rsidR="00D32CBD" w:rsidRPr="000B7585" w:rsidRDefault="00D32CBD" w:rsidP="00D32CBD">
            <w:pPr>
              <w:autoSpaceDE w:val="0"/>
              <w:autoSpaceDN w:val="0"/>
              <w:adjustRightInd w:val="0"/>
              <w:spacing w:line="276" w:lineRule="auto"/>
              <w:jc w:val="center"/>
              <w:rPr>
                <w:lang w:val="en-US" w:eastAsia="en-US"/>
              </w:rPr>
            </w:pPr>
            <w:proofErr w:type="spellStart"/>
            <w:r w:rsidRPr="000B7585">
              <w:rPr>
                <w:sz w:val="22"/>
                <w:szCs w:val="22"/>
                <w:lang w:val="en-US" w:eastAsia="en-US"/>
              </w:rPr>
              <w:t>xxxxx</w:t>
            </w:r>
            <w:proofErr w:type="spellEnd"/>
          </w:p>
        </w:tc>
        <w:tc>
          <w:tcPr>
            <w:tcW w:w="3402" w:type="dxa"/>
            <w:tcBorders>
              <w:top w:val="single" w:sz="4" w:space="0" w:color="auto"/>
              <w:left w:val="single" w:sz="4" w:space="0" w:color="auto"/>
              <w:bottom w:val="single" w:sz="4" w:space="0" w:color="auto"/>
              <w:right w:val="single" w:sz="4" w:space="0" w:color="auto"/>
            </w:tcBorders>
          </w:tcPr>
          <w:p w:rsidR="00D32CBD" w:rsidRPr="000B7585" w:rsidRDefault="00D32CBD" w:rsidP="00D32CBD">
            <w:pPr>
              <w:spacing w:line="276" w:lineRule="auto"/>
              <w:jc w:val="center"/>
              <w:rPr>
                <w:sz w:val="18"/>
                <w:szCs w:val="18"/>
                <w:lang w:eastAsia="en-US"/>
              </w:rPr>
            </w:pPr>
            <w:r w:rsidRPr="000B7585">
              <w:rPr>
                <w:sz w:val="18"/>
                <w:szCs w:val="18"/>
                <w:lang w:eastAsia="en-US"/>
              </w:rPr>
              <w:t xml:space="preserve">Для удовлетворения совокупности </w:t>
            </w:r>
            <w:r w:rsidRPr="000B7585">
              <w:rPr>
                <w:rFonts w:eastAsia="Calibri"/>
                <w:spacing w:val="4"/>
                <w:sz w:val="18"/>
                <w:szCs w:val="18"/>
                <w:lang w:eastAsia="en-US"/>
              </w:rPr>
              <w:t>требований, указанных в п. 3.6 настоящей технической спецификации</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lastRenderedPageBreak/>
              <w:t>78</w:t>
            </w:r>
          </w:p>
        </w:tc>
        <w:tc>
          <w:tcPr>
            <w:tcW w:w="5955"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spacing w:line="276" w:lineRule="auto"/>
              <w:rPr>
                <w:spacing w:val="4"/>
                <w:sz w:val="18"/>
                <w:szCs w:val="18"/>
                <w:lang w:eastAsia="en-US"/>
              </w:rPr>
            </w:pPr>
            <w:r w:rsidRPr="003C354E">
              <w:rPr>
                <w:spacing w:val="4"/>
                <w:sz w:val="18"/>
                <w:szCs w:val="18"/>
                <w:lang w:eastAsia="en-US"/>
              </w:rPr>
              <w:t>В салоне вагона предусмотрено место для размещения инвалидной коляски, оборудованное устройством для ее крепления во время движения</w:t>
            </w:r>
          </w:p>
        </w:tc>
        <w:tc>
          <w:tcPr>
            <w:tcW w:w="1131"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r w:rsidRPr="003C354E">
              <w:rPr>
                <w:sz w:val="18"/>
                <w:szCs w:val="18"/>
                <w:lang w:eastAsia="en-US"/>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r w:rsidRPr="003C354E">
              <w:rPr>
                <w:sz w:val="18"/>
                <w:szCs w:val="18"/>
                <w:lang w:eastAsia="en-US"/>
              </w:rPr>
              <w:t xml:space="preserve"> </w:t>
            </w:r>
          </w:p>
        </w:tc>
        <w:tc>
          <w:tcPr>
            <w:tcW w:w="1446"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spacing w:line="276" w:lineRule="auto"/>
              <w:jc w:val="center"/>
              <w:rPr>
                <w:sz w:val="18"/>
                <w:szCs w:val="18"/>
                <w:lang w:eastAsia="en-US"/>
              </w:rPr>
            </w:pPr>
            <w:r w:rsidRPr="003C354E">
              <w:rPr>
                <w:sz w:val="18"/>
                <w:szCs w:val="18"/>
                <w:lang w:eastAsia="en-US"/>
              </w:rPr>
              <w:t>наличие</w:t>
            </w:r>
          </w:p>
        </w:tc>
        <w:tc>
          <w:tcPr>
            <w:tcW w:w="1247"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autoSpaceDE w:val="0"/>
              <w:autoSpaceDN w:val="0"/>
              <w:adjustRightInd w:val="0"/>
              <w:spacing w:line="276" w:lineRule="auto"/>
              <w:jc w:val="center"/>
              <w:rPr>
                <w:lang w:val="en-US" w:eastAsia="en-US"/>
              </w:rPr>
            </w:pPr>
            <w:proofErr w:type="spellStart"/>
            <w:r w:rsidRPr="003C354E">
              <w:rPr>
                <w:sz w:val="22"/>
                <w:szCs w:val="22"/>
                <w:lang w:val="en-US" w:eastAsia="en-US"/>
              </w:rPr>
              <w:t>xxxxx</w:t>
            </w:r>
            <w:proofErr w:type="spellEnd"/>
          </w:p>
        </w:tc>
        <w:tc>
          <w:tcPr>
            <w:tcW w:w="3402"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autoSpaceDE w:val="0"/>
              <w:autoSpaceDN w:val="0"/>
              <w:adjustRightInd w:val="0"/>
              <w:spacing w:line="276" w:lineRule="auto"/>
              <w:jc w:val="center"/>
              <w:rPr>
                <w:sz w:val="18"/>
                <w:szCs w:val="18"/>
                <w:lang w:eastAsia="en-US"/>
              </w:rPr>
            </w:pPr>
            <w:r w:rsidRPr="003C354E">
              <w:rPr>
                <w:sz w:val="18"/>
                <w:szCs w:val="18"/>
                <w:lang w:eastAsia="en-US"/>
              </w:rPr>
              <w:t>Для обеспечения комфортных условий маломобильным группам населения</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79</w:t>
            </w:r>
          </w:p>
        </w:tc>
        <w:tc>
          <w:tcPr>
            <w:tcW w:w="5955"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widowControl w:val="0"/>
              <w:tabs>
                <w:tab w:val="left" w:pos="1260"/>
              </w:tabs>
              <w:autoSpaceDE w:val="0"/>
              <w:autoSpaceDN w:val="0"/>
              <w:adjustRightInd w:val="0"/>
              <w:spacing w:line="276" w:lineRule="auto"/>
              <w:jc w:val="both"/>
              <w:rPr>
                <w:spacing w:val="4"/>
                <w:sz w:val="18"/>
                <w:szCs w:val="18"/>
                <w:lang w:eastAsia="en-US"/>
              </w:rPr>
            </w:pPr>
            <w:r w:rsidRPr="003C354E">
              <w:rPr>
                <w:spacing w:val="4"/>
                <w:sz w:val="18"/>
                <w:szCs w:val="18"/>
                <w:lang w:eastAsia="en-US"/>
              </w:rPr>
              <w:t>Приспособление для обеспечения посадки/высадки пассажиров с детскими колясками, пассажиров с ограниченной подвижностью в виде откидной аппарели в проеме двери с приведением в рабочее состояние без специального инструмента.</w:t>
            </w:r>
          </w:p>
        </w:tc>
        <w:tc>
          <w:tcPr>
            <w:tcW w:w="1131"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r w:rsidRPr="003C354E">
              <w:rPr>
                <w:spacing w:val="4"/>
                <w:sz w:val="18"/>
                <w:szCs w:val="18"/>
                <w:lang w:eastAsia="en-US"/>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r w:rsidRPr="003C354E">
              <w:rPr>
                <w:spacing w:val="4"/>
                <w:sz w:val="18"/>
                <w:szCs w:val="18"/>
                <w:lang w:eastAsia="en-US"/>
              </w:rPr>
              <w:t xml:space="preserve"> </w:t>
            </w:r>
          </w:p>
        </w:tc>
        <w:tc>
          <w:tcPr>
            <w:tcW w:w="1446"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spacing w:line="276" w:lineRule="auto"/>
              <w:jc w:val="center"/>
              <w:rPr>
                <w:sz w:val="18"/>
                <w:szCs w:val="18"/>
                <w:lang w:eastAsia="en-US"/>
              </w:rPr>
            </w:pPr>
            <w:r w:rsidRPr="003C354E">
              <w:rPr>
                <w:sz w:val="18"/>
                <w:szCs w:val="18"/>
                <w:lang w:eastAsia="en-US"/>
              </w:rPr>
              <w:t>наличие</w:t>
            </w:r>
          </w:p>
        </w:tc>
        <w:tc>
          <w:tcPr>
            <w:tcW w:w="1247"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autoSpaceDE w:val="0"/>
              <w:autoSpaceDN w:val="0"/>
              <w:adjustRightInd w:val="0"/>
              <w:spacing w:line="276" w:lineRule="auto"/>
              <w:jc w:val="center"/>
              <w:rPr>
                <w:lang w:val="en-US" w:eastAsia="en-US"/>
              </w:rPr>
            </w:pPr>
            <w:proofErr w:type="spellStart"/>
            <w:r w:rsidRPr="003C354E">
              <w:rPr>
                <w:sz w:val="22"/>
                <w:szCs w:val="22"/>
                <w:lang w:val="en-US" w:eastAsia="en-US"/>
              </w:rPr>
              <w:t>xxxxx</w:t>
            </w:r>
            <w:proofErr w:type="spellEnd"/>
          </w:p>
        </w:tc>
        <w:tc>
          <w:tcPr>
            <w:tcW w:w="3402"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autoSpaceDE w:val="0"/>
              <w:autoSpaceDN w:val="0"/>
              <w:adjustRightInd w:val="0"/>
              <w:spacing w:line="276" w:lineRule="auto"/>
              <w:jc w:val="center"/>
              <w:rPr>
                <w:sz w:val="18"/>
                <w:szCs w:val="18"/>
                <w:lang w:eastAsia="en-US"/>
              </w:rPr>
            </w:pPr>
            <w:r w:rsidRPr="003C354E">
              <w:rPr>
                <w:sz w:val="18"/>
                <w:szCs w:val="18"/>
                <w:lang w:eastAsia="en-US"/>
              </w:rPr>
              <w:t>Для обеспечения комфортных условий маломобильным группам населения</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80</w:t>
            </w:r>
          </w:p>
        </w:tc>
        <w:tc>
          <w:tcPr>
            <w:tcW w:w="5955"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widowControl w:val="0"/>
              <w:tabs>
                <w:tab w:val="left" w:pos="1260"/>
              </w:tabs>
              <w:autoSpaceDE w:val="0"/>
              <w:autoSpaceDN w:val="0"/>
              <w:adjustRightInd w:val="0"/>
              <w:spacing w:line="276" w:lineRule="auto"/>
              <w:jc w:val="both"/>
              <w:rPr>
                <w:spacing w:val="4"/>
                <w:sz w:val="18"/>
                <w:szCs w:val="18"/>
                <w:lang w:eastAsia="en-US"/>
              </w:rPr>
            </w:pPr>
            <w:r w:rsidRPr="003C354E">
              <w:rPr>
                <w:spacing w:val="4"/>
                <w:sz w:val="18"/>
                <w:szCs w:val="18"/>
                <w:lang w:eastAsia="en-US"/>
              </w:rPr>
              <w:t>Аппарель оборудована противоскользящим покрытием всех рабочих частей.</w:t>
            </w:r>
          </w:p>
        </w:tc>
        <w:tc>
          <w:tcPr>
            <w:tcW w:w="1131"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pacing w:val="4"/>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pacing w:val="4"/>
                <w:sz w:val="18"/>
                <w:szCs w:val="18"/>
                <w:lang w:eastAsia="en-US"/>
              </w:rPr>
            </w:pPr>
          </w:p>
        </w:tc>
        <w:tc>
          <w:tcPr>
            <w:tcW w:w="1446"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r w:rsidRPr="003C354E">
              <w:rPr>
                <w:sz w:val="18"/>
                <w:szCs w:val="18"/>
                <w:lang w:eastAsia="en-US"/>
              </w:rPr>
              <w:t>наличие</w:t>
            </w:r>
          </w:p>
        </w:tc>
        <w:tc>
          <w:tcPr>
            <w:tcW w:w="1247"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rPr>
                <w:lang w:val="en-US" w:eastAsia="en-US"/>
              </w:rPr>
            </w:pPr>
            <w:proofErr w:type="spellStart"/>
            <w:r w:rsidRPr="003C354E">
              <w:rPr>
                <w:sz w:val="22"/>
                <w:szCs w:val="22"/>
                <w:lang w:val="en-US" w:eastAsia="en-US"/>
              </w:rPr>
              <w:t>xxxxx</w:t>
            </w:r>
            <w:proofErr w:type="spellEnd"/>
          </w:p>
        </w:tc>
        <w:tc>
          <w:tcPr>
            <w:tcW w:w="3402"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autoSpaceDE w:val="0"/>
              <w:autoSpaceDN w:val="0"/>
              <w:adjustRightInd w:val="0"/>
              <w:spacing w:line="276" w:lineRule="auto"/>
              <w:jc w:val="center"/>
              <w:rPr>
                <w:sz w:val="18"/>
                <w:szCs w:val="18"/>
                <w:lang w:eastAsia="en-US"/>
              </w:rPr>
            </w:pPr>
            <w:r w:rsidRPr="003C354E">
              <w:rPr>
                <w:sz w:val="18"/>
                <w:szCs w:val="18"/>
                <w:lang w:eastAsia="en-US"/>
              </w:rPr>
              <w:t>Для обеспечения комфортных условий маломобильным группам населения</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81</w:t>
            </w:r>
          </w:p>
        </w:tc>
        <w:tc>
          <w:tcPr>
            <w:tcW w:w="5955"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widowControl w:val="0"/>
              <w:tabs>
                <w:tab w:val="left" w:pos="1260"/>
              </w:tabs>
              <w:autoSpaceDE w:val="0"/>
              <w:autoSpaceDN w:val="0"/>
              <w:adjustRightInd w:val="0"/>
              <w:spacing w:line="276" w:lineRule="auto"/>
              <w:rPr>
                <w:spacing w:val="4"/>
                <w:sz w:val="18"/>
                <w:szCs w:val="18"/>
                <w:lang w:eastAsia="en-US"/>
              </w:rPr>
            </w:pPr>
            <w:r w:rsidRPr="003C354E">
              <w:rPr>
                <w:spacing w:val="4"/>
                <w:sz w:val="18"/>
                <w:szCs w:val="18"/>
                <w:lang w:eastAsia="en-US"/>
              </w:rPr>
              <w:t>Вагон оборудован аварийными выходами с использованием боковых окон пассажирского салона. Аварийные выходы оборудованы молотками для разбивания стёкол.</w:t>
            </w:r>
          </w:p>
        </w:tc>
        <w:tc>
          <w:tcPr>
            <w:tcW w:w="1131"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pacing w:val="4"/>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pacing w:val="4"/>
                <w:sz w:val="18"/>
                <w:szCs w:val="18"/>
                <w:lang w:eastAsia="en-US"/>
              </w:rPr>
            </w:pPr>
          </w:p>
        </w:tc>
        <w:tc>
          <w:tcPr>
            <w:tcW w:w="1446"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r w:rsidRPr="003C354E">
              <w:rPr>
                <w:sz w:val="18"/>
                <w:szCs w:val="18"/>
                <w:lang w:eastAsia="en-US"/>
              </w:rPr>
              <w:t>наличие</w:t>
            </w:r>
          </w:p>
        </w:tc>
        <w:tc>
          <w:tcPr>
            <w:tcW w:w="1247"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rPr>
                <w:lang w:val="en-US" w:eastAsia="en-US"/>
              </w:rPr>
            </w:pPr>
            <w:proofErr w:type="spellStart"/>
            <w:r w:rsidRPr="003C354E">
              <w:rPr>
                <w:sz w:val="22"/>
                <w:szCs w:val="22"/>
                <w:lang w:val="en-US" w:eastAsia="en-US"/>
              </w:rPr>
              <w:t>xxxxx</w:t>
            </w:r>
            <w:proofErr w:type="spellEnd"/>
          </w:p>
        </w:tc>
        <w:tc>
          <w:tcPr>
            <w:tcW w:w="3402"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autoSpaceDE w:val="0"/>
              <w:autoSpaceDN w:val="0"/>
              <w:adjustRightInd w:val="0"/>
              <w:spacing w:line="276" w:lineRule="auto"/>
              <w:jc w:val="center"/>
              <w:rPr>
                <w:sz w:val="18"/>
                <w:szCs w:val="18"/>
                <w:lang w:eastAsia="en-US"/>
              </w:rPr>
            </w:pPr>
            <w:r w:rsidRPr="003C354E">
              <w:rPr>
                <w:sz w:val="18"/>
                <w:szCs w:val="18"/>
                <w:lang w:eastAsia="en-US"/>
              </w:rPr>
              <w:t>Для обеспечения безопасности пассажиров</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82</w:t>
            </w:r>
          </w:p>
        </w:tc>
        <w:tc>
          <w:tcPr>
            <w:tcW w:w="5955"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widowControl w:val="0"/>
              <w:tabs>
                <w:tab w:val="num" w:pos="900"/>
              </w:tabs>
              <w:autoSpaceDE w:val="0"/>
              <w:autoSpaceDN w:val="0"/>
              <w:adjustRightInd w:val="0"/>
              <w:spacing w:line="276" w:lineRule="auto"/>
              <w:jc w:val="both"/>
              <w:rPr>
                <w:spacing w:val="4"/>
                <w:sz w:val="18"/>
                <w:szCs w:val="18"/>
                <w:lang w:eastAsia="en-US"/>
              </w:rPr>
            </w:pPr>
            <w:r w:rsidRPr="003C354E">
              <w:rPr>
                <w:spacing w:val="4"/>
                <w:sz w:val="18"/>
                <w:szCs w:val="18"/>
                <w:lang w:eastAsia="en-US"/>
              </w:rPr>
              <w:t>Места в кабине:</w:t>
            </w:r>
          </w:p>
          <w:p w:rsidR="00D32CBD" w:rsidRPr="003C354E" w:rsidRDefault="00D32CBD" w:rsidP="00D32CBD">
            <w:pPr>
              <w:widowControl w:val="0"/>
              <w:tabs>
                <w:tab w:val="num" w:pos="900"/>
              </w:tabs>
              <w:autoSpaceDE w:val="0"/>
              <w:autoSpaceDN w:val="0"/>
              <w:adjustRightInd w:val="0"/>
              <w:spacing w:line="276" w:lineRule="auto"/>
              <w:jc w:val="both"/>
              <w:rPr>
                <w:spacing w:val="4"/>
                <w:sz w:val="18"/>
                <w:szCs w:val="18"/>
                <w:lang w:eastAsia="en-US"/>
              </w:rPr>
            </w:pPr>
            <w:r w:rsidRPr="003C354E">
              <w:rPr>
                <w:spacing w:val="4"/>
                <w:sz w:val="18"/>
                <w:szCs w:val="18"/>
                <w:lang w:eastAsia="en-US"/>
              </w:rPr>
              <w:t>- для хранения уборочного инвентаря, ящика для инструмента, аптечки, знака аварийной остановки, двух противооткатных башмаков, огнетушителя;</w:t>
            </w:r>
          </w:p>
          <w:p w:rsidR="00D32CBD" w:rsidRPr="003C354E" w:rsidRDefault="00D32CBD" w:rsidP="00D32CBD">
            <w:pPr>
              <w:widowControl w:val="0"/>
              <w:tabs>
                <w:tab w:val="num" w:pos="900"/>
              </w:tabs>
              <w:autoSpaceDE w:val="0"/>
              <w:autoSpaceDN w:val="0"/>
              <w:adjustRightInd w:val="0"/>
              <w:spacing w:line="276" w:lineRule="auto"/>
              <w:jc w:val="both"/>
              <w:rPr>
                <w:spacing w:val="4"/>
                <w:sz w:val="18"/>
                <w:szCs w:val="18"/>
                <w:lang w:eastAsia="en-US"/>
              </w:rPr>
            </w:pPr>
            <w:r w:rsidRPr="003C354E">
              <w:rPr>
                <w:spacing w:val="4"/>
                <w:sz w:val="18"/>
                <w:szCs w:val="18"/>
                <w:lang w:eastAsia="en-US"/>
              </w:rPr>
              <w:t>- для хранения верхней одежды водителя и личной сумки;</w:t>
            </w:r>
          </w:p>
          <w:p w:rsidR="00D32CBD" w:rsidRPr="003C354E" w:rsidRDefault="00D32CBD" w:rsidP="00D32CBD">
            <w:pPr>
              <w:widowControl w:val="0"/>
              <w:tabs>
                <w:tab w:val="num" w:pos="900"/>
              </w:tabs>
              <w:autoSpaceDE w:val="0"/>
              <w:autoSpaceDN w:val="0"/>
              <w:adjustRightInd w:val="0"/>
              <w:spacing w:line="276" w:lineRule="auto"/>
              <w:jc w:val="both"/>
              <w:rPr>
                <w:spacing w:val="4"/>
                <w:sz w:val="18"/>
                <w:szCs w:val="18"/>
                <w:lang w:eastAsia="en-US"/>
              </w:rPr>
            </w:pPr>
            <w:r w:rsidRPr="003C354E">
              <w:rPr>
                <w:spacing w:val="4"/>
                <w:sz w:val="18"/>
                <w:szCs w:val="18"/>
                <w:lang w:eastAsia="en-US"/>
              </w:rPr>
              <w:t>- для скребка для очистки рельс, ломика.</w:t>
            </w:r>
          </w:p>
        </w:tc>
        <w:tc>
          <w:tcPr>
            <w:tcW w:w="1131" w:type="dxa"/>
            <w:tcBorders>
              <w:top w:val="single" w:sz="4" w:space="0" w:color="auto"/>
              <w:left w:val="single" w:sz="4" w:space="0" w:color="auto"/>
              <w:bottom w:val="single" w:sz="4" w:space="0" w:color="auto"/>
              <w:right w:val="single" w:sz="4" w:space="0" w:color="auto"/>
            </w:tcBorders>
            <w:hideMark/>
          </w:tcPr>
          <w:p w:rsidR="00D32CBD" w:rsidRPr="003C354E" w:rsidRDefault="00D32CBD" w:rsidP="00D32CBD">
            <w:pPr>
              <w:autoSpaceDE w:val="0"/>
              <w:autoSpaceDN w:val="0"/>
              <w:adjustRightInd w:val="0"/>
              <w:spacing w:line="276" w:lineRule="auto"/>
              <w:jc w:val="center"/>
              <w:rPr>
                <w:spacing w:val="4"/>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autoSpaceDN w:val="0"/>
              <w:spacing w:line="276" w:lineRule="auto"/>
              <w:jc w:val="center"/>
              <w:rPr>
                <w:rFonts w:eastAsia="Calibri"/>
                <w:sz w:val="18"/>
                <w:szCs w:val="18"/>
                <w:lang w:eastAsia="en-US"/>
              </w:rPr>
            </w:pPr>
          </w:p>
        </w:tc>
        <w:tc>
          <w:tcPr>
            <w:tcW w:w="1446"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val="en-US" w:eastAsia="en-US"/>
              </w:rPr>
            </w:pPr>
            <w:r w:rsidRPr="003C354E">
              <w:rPr>
                <w:sz w:val="18"/>
                <w:szCs w:val="18"/>
                <w:lang w:eastAsia="en-US"/>
              </w:rPr>
              <w:t>наличие</w:t>
            </w:r>
          </w:p>
        </w:tc>
        <w:tc>
          <w:tcPr>
            <w:tcW w:w="1247"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autoSpaceDE w:val="0"/>
              <w:autoSpaceDN w:val="0"/>
              <w:adjustRightInd w:val="0"/>
              <w:spacing w:line="276" w:lineRule="auto"/>
              <w:jc w:val="center"/>
              <w:rPr>
                <w:lang w:val="en-US" w:eastAsia="en-US"/>
              </w:rPr>
            </w:pPr>
            <w:proofErr w:type="spellStart"/>
            <w:r w:rsidRPr="003C354E">
              <w:rPr>
                <w:sz w:val="22"/>
                <w:szCs w:val="22"/>
                <w:lang w:val="en-US" w:eastAsia="en-US"/>
              </w:rPr>
              <w:t>xxxxx</w:t>
            </w:r>
            <w:proofErr w:type="spellEnd"/>
          </w:p>
        </w:tc>
        <w:tc>
          <w:tcPr>
            <w:tcW w:w="3402" w:type="dxa"/>
            <w:tcBorders>
              <w:top w:val="single" w:sz="4" w:space="0" w:color="auto"/>
              <w:left w:val="single" w:sz="4" w:space="0" w:color="auto"/>
              <w:bottom w:val="single" w:sz="4" w:space="0" w:color="auto"/>
              <w:right w:val="single" w:sz="4" w:space="0" w:color="auto"/>
            </w:tcBorders>
          </w:tcPr>
          <w:p w:rsidR="00D32CBD" w:rsidRPr="004C436B" w:rsidRDefault="00D32CBD" w:rsidP="00D32CBD">
            <w:pPr>
              <w:autoSpaceDE w:val="0"/>
              <w:autoSpaceDN w:val="0"/>
              <w:adjustRightInd w:val="0"/>
              <w:spacing w:line="276" w:lineRule="auto"/>
              <w:jc w:val="center"/>
              <w:rPr>
                <w:lang w:val="en-US" w:eastAsia="en-US"/>
              </w:rPr>
            </w:pPr>
            <w:r w:rsidRPr="004C436B">
              <w:rPr>
                <w:sz w:val="18"/>
                <w:szCs w:val="18"/>
                <w:lang w:eastAsia="en-US"/>
              </w:rPr>
              <w:t>ГОСТ 8802-78 «Межгосударственный стандарт. Вагоны трамвайные пассажирские. Технические условия».</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83</w:t>
            </w:r>
          </w:p>
        </w:tc>
        <w:tc>
          <w:tcPr>
            <w:tcW w:w="5955"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widowControl w:val="0"/>
              <w:tabs>
                <w:tab w:val="num" w:pos="900"/>
              </w:tabs>
              <w:autoSpaceDE w:val="0"/>
              <w:autoSpaceDN w:val="0"/>
              <w:adjustRightInd w:val="0"/>
              <w:spacing w:line="276" w:lineRule="auto"/>
              <w:jc w:val="both"/>
              <w:rPr>
                <w:spacing w:val="4"/>
                <w:sz w:val="18"/>
                <w:szCs w:val="18"/>
                <w:lang w:eastAsia="en-US"/>
              </w:rPr>
            </w:pPr>
            <w:r w:rsidRPr="003C354E">
              <w:rPr>
                <w:spacing w:val="4"/>
                <w:sz w:val="18"/>
                <w:szCs w:val="18"/>
                <w:lang w:eastAsia="en-US"/>
              </w:rPr>
              <w:t>В кабине:</w:t>
            </w:r>
          </w:p>
          <w:p w:rsidR="00D32CBD" w:rsidRPr="003C354E" w:rsidRDefault="00D32CBD" w:rsidP="00D32CBD">
            <w:pPr>
              <w:widowControl w:val="0"/>
              <w:tabs>
                <w:tab w:val="num" w:pos="900"/>
              </w:tabs>
              <w:autoSpaceDE w:val="0"/>
              <w:autoSpaceDN w:val="0"/>
              <w:adjustRightInd w:val="0"/>
              <w:spacing w:line="276" w:lineRule="auto"/>
              <w:jc w:val="both"/>
              <w:rPr>
                <w:spacing w:val="4"/>
                <w:sz w:val="18"/>
                <w:szCs w:val="18"/>
                <w:lang w:eastAsia="en-US"/>
              </w:rPr>
            </w:pPr>
            <w:r w:rsidRPr="003C354E">
              <w:rPr>
                <w:spacing w:val="4"/>
                <w:sz w:val="18"/>
                <w:szCs w:val="18"/>
                <w:lang w:eastAsia="en-US"/>
              </w:rPr>
              <w:t>- аптечка (1 шт.),</w:t>
            </w:r>
          </w:p>
          <w:p w:rsidR="00D32CBD" w:rsidRPr="003C354E" w:rsidRDefault="00D32CBD" w:rsidP="00D32CBD">
            <w:pPr>
              <w:widowControl w:val="0"/>
              <w:tabs>
                <w:tab w:val="num" w:pos="900"/>
              </w:tabs>
              <w:autoSpaceDE w:val="0"/>
              <w:autoSpaceDN w:val="0"/>
              <w:adjustRightInd w:val="0"/>
              <w:spacing w:line="276" w:lineRule="auto"/>
              <w:jc w:val="both"/>
              <w:rPr>
                <w:spacing w:val="4"/>
                <w:sz w:val="18"/>
                <w:szCs w:val="18"/>
                <w:lang w:eastAsia="en-US"/>
              </w:rPr>
            </w:pPr>
            <w:r w:rsidRPr="003C354E">
              <w:rPr>
                <w:spacing w:val="4"/>
                <w:sz w:val="18"/>
                <w:szCs w:val="18"/>
                <w:lang w:eastAsia="en-US"/>
              </w:rPr>
              <w:t>- огнетушитель (1 шт.),</w:t>
            </w:r>
          </w:p>
          <w:p w:rsidR="00D32CBD" w:rsidRPr="003C354E" w:rsidRDefault="00D32CBD" w:rsidP="00D32CBD">
            <w:pPr>
              <w:widowControl w:val="0"/>
              <w:tabs>
                <w:tab w:val="num" w:pos="900"/>
              </w:tabs>
              <w:autoSpaceDE w:val="0"/>
              <w:autoSpaceDN w:val="0"/>
              <w:adjustRightInd w:val="0"/>
              <w:spacing w:line="276" w:lineRule="auto"/>
              <w:jc w:val="both"/>
              <w:rPr>
                <w:spacing w:val="4"/>
                <w:sz w:val="18"/>
                <w:szCs w:val="18"/>
                <w:lang w:eastAsia="en-US"/>
              </w:rPr>
            </w:pPr>
            <w:r w:rsidRPr="003C354E">
              <w:rPr>
                <w:spacing w:val="4"/>
                <w:sz w:val="18"/>
                <w:szCs w:val="18"/>
                <w:lang w:eastAsia="en-US"/>
              </w:rPr>
              <w:t>- противооткатный башмак (2 шт.),</w:t>
            </w:r>
          </w:p>
          <w:p w:rsidR="00D32CBD" w:rsidRPr="003C354E" w:rsidRDefault="00D32CBD" w:rsidP="00D32CBD">
            <w:pPr>
              <w:widowControl w:val="0"/>
              <w:tabs>
                <w:tab w:val="left" w:pos="1260"/>
              </w:tabs>
              <w:autoSpaceDE w:val="0"/>
              <w:autoSpaceDN w:val="0"/>
              <w:adjustRightInd w:val="0"/>
              <w:spacing w:line="276" w:lineRule="auto"/>
              <w:jc w:val="both"/>
              <w:rPr>
                <w:spacing w:val="4"/>
                <w:sz w:val="18"/>
                <w:szCs w:val="18"/>
                <w:lang w:eastAsia="en-US"/>
              </w:rPr>
            </w:pPr>
            <w:r w:rsidRPr="003C354E">
              <w:rPr>
                <w:spacing w:val="4"/>
                <w:sz w:val="18"/>
                <w:szCs w:val="18"/>
                <w:lang w:eastAsia="en-US"/>
              </w:rPr>
              <w:t>- ломик для перевода стрелок (1 шт.).</w:t>
            </w:r>
          </w:p>
        </w:tc>
        <w:tc>
          <w:tcPr>
            <w:tcW w:w="1131"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autoSpaceDN w:val="0"/>
              <w:spacing w:line="276" w:lineRule="auto"/>
              <w:jc w:val="center"/>
              <w:rPr>
                <w:rFonts w:eastAsia="Calibr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N w:val="0"/>
              <w:spacing w:line="276" w:lineRule="auto"/>
              <w:jc w:val="center"/>
              <w:rPr>
                <w:rFonts w:eastAsia="Calibri"/>
                <w:spacing w:val="4"/>
                <w:sz w:val="18"/>
                <w:szCs w:val="18"/>
                <w:lang w:eastAsia="en-US"/>
              </w:rPr>
            </w:pPr>
          </w:p>
        </w:tc>
        <w:tc>
          <w:tcPr>
            <w:tcW w:w="1446"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spacing w:line="276" w:lineRule="auto"/>
              <w:jc w:val="center"/>
              <w:rPr>
                <w:sz w:val="18"/>
                <w:szCs w:val="18"/>
                <w:lang w:eastAsia="en-US"/>
              </w:rPr>
            </w:pPr>
            <w:r w:rsidRPr="003C354E">
              <w:rPr>
                <w:sz w:val="18"/>
                <w:szCs w:val="18"/>
                <w:lang w:eastAsia="en-US"/>
              </w:rPr>
              <w:t>наличие</w:t>
            </w:r>
          </w:p>
        </w:tc>
        <w:tc>
          <w:tcPr>
            <w:tcW w:w="1247"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autoSpaceDE w:val="0"/>
              <w:autoSpaceDN w:val="0"/>
              <w:adjustRightInd w:val="0"/>
              <w:spacing w:line="276" w:lineRule="auto"/>
              <w:jc w:val="center"/>
              <w:rPr>
                <w:lang w:val="en-US" w:eastAsia="en-US"/>
              </w:rPr>
            </w:pPr>
            <w:proofErr w:type="spellStart"/>
            <w:r w:rsidRPr="003C354E">
              <w:rPr>
                <w:sz w:val="22"/>
                <w:szCs w:val="22"/>
                <w:lang w:val="en-US" w:eastAsia="en-US"/>
              </w:rPr>
              <w:t>xxxxx</w:t>
            </w:r>
            <w:proofErr w:type="spellEnd"/>
          </w:p>
        </w:tc>
        <w:tc>
          <w:tcPr>
            <w:tcW w:w="3402" w:type="dxa"/>
            <w:tcBorders>
              <w:top w:val="single" w:sz="4" w:space="0" w:color="auto"/>
              <w:left w:val="single" w:sz="4" w:space="0" w:color="auto"/>
              <w:bottom w:val="single" w:sz="4" w:space="0" w:color="auto"/>
              <w:right w:val="single" w:sz="4" w:space="0" w:color="auto"/>
            </w:tcBorders>
          </w:tcPr>
          <w:p w:rsidR="00D32CBD" w:rsidRPr="004C436B" w:rsidRDefault="00D32CBD" w:rsidP="00D32CBD">
            <w:pPr>
              <w:autoSpaceDE w:val="0"/>
              <w:autoSpaceDN w:val="0"/>
              <w:adjustRightInd w:val="0"/>
              <w:spacing w:line="276" w:lineRule="auto"/>
              <w:jc w:val="center"/>
              <w:rPr>
                <w:lang w:val="en-US" w:eastAsia="en-US"/>
              </w:rPr>
            </w:pPr>
            <w:r w:rsidRPr="004C436B">
              <w:rPr>
                <w:sz w:val="18"/>
                <w:szCs w:val="18"/>
                <w:lang w:eastAsia="en-US"/>
              </w:rPr>
              <w:t>ГОСТ 8802-78 «Межгосударственный стандарт. Вагоны трамвайные пассажирские. Технические условия».</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84</w:t>
            </w:r>
          </w:p>
        </w:tc>
        <w:tc>
          <w:tcPr>
            <w:tcW w:w="5955"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rPr>
                <w:sz w:val="18"/>
                <w:szCs w:val="18"/>
              </w:rPr>
            </w:pPr>
            <w:r w:rsidRPr="003C354E">
              <w:rPr>
                <w:sz w:val="18"/>
                <w:szCs w:val="18"/>
              </w:rPr>
              <w:t>Запорное устройство для обеспечения безопасности   несанкционированного включения тягового привода и несанкционированного доступа в кабину водителя.</w:t>
            </w:r>
          </w:p>
        </w:tc>
        <w:tc>
          <w:tcPr>
            <w:tcW w:w="1131"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autoSpaceDN w:val="0"/>
              <w:spacing w:line="276" w:lineRule="auto"/>
              <w:jc w:val="center"/>
              <w:rPr>
                <w:rFonts w:eastAsia="Calibri"/>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N w:val="0"/>
              <w:spacing w:line="276" w:lineRule="auto"/>
              <w:jc w:val="center"/>
              <w:rPr>
                <w:rFonts w:eastAsia="Calibri"/>
                <w:spacing w:val="4"/>
                <w:sz w:val="18"/>
                <w:szCs w:val="18"/>
                <w:lang w:eastAsia="en-US"/>
              </w:rPr>
            </w:pPr>
          </w:p>
        </w:tc>
        <w:tc>
          <w:tcPr>
            <w:tcW w:w="1446"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r w:rsidRPr="003C354E">
              <w:rPr>
                <w:sz w:val="18"/>
                <w:szCs w:val="18"/>
                <w:lang w:eastAsia="en-US"/>
              </w:rPr>
              <w:t>наличие</w:t>
            </w:r>
          </w:p>
        </w:tc>
        <w:tc>
          <w:tcPr>
            <w:tcW w:w="1247"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rPr>
                <w:lang w:val="en-US" w:eastAsia="en-US"/>
              </w:rPr>
            </w:pPr>
            <w:proofErr w:type="spellStart"/>
            <w:r w:rsidRPr="003C354E">
              <w:rPr>
                <w:sz w:val="22"/>
                <w:szCs w:val="22"/>
                <w:lang w:val="en-US" w:eastAsia="en-US"/>
              </w:rPr>
              <w:t>xxxxx</w:t>
            </w:r>
            <w:proofErr w:type="spellEnd"/>
          </w:p>
        </w:tc>
        <w:tc>
          <w:tcPr>
            <w:tcW w:w="3402"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autoSpaceDE w:val="0"/>
              <w:autoSpaceDN w:val="0"/>
              <w:adjustRightInd w:val="0"/>
              <w:spacing w:line="276" w:lineRule="auto"/>
              <w:jc w:val="center"/>
              <w:rPr>
                <w:sz w:val="18"/>
                <w:szCs w:val="18"/>
                <w:lang w:eastAsia="en-US"/>
              </w:rPr>
            </w:pPr>
            <w:r w:rsidRPr="003C354E">
              <w:rPr>
                <w:sz w:val="18"/>
                <w:szCs w:val="18"/>
                <w:lang w:eastAsia="en-US"/>
              </w:rPr>
              <w:t>Для обеспечения безопасности</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85</w:t>
            </w:r>
          </w:p>
        </w:tc>
        <w:tc>
          <w:tcPr>
            <w:tcW w:w="5955"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widowControl w:val="0"/>
              <w:tabs>
                <w:tab w:val="num" w:pos="900"/>
              </w:tabs>
              <w:autoSpaceDE w:val="0"/>
              <w:autoSpaceDN w:val="0"/>
              <w:adjustRightInd w:val="0"/>
              <w:spacing w:line="276" w:lineRule="auto"/>
              <w:jc w:val="both"/>
              <w:rPr>
                <w:spacing w:val="4"/>
                <w:sz w:val="18"/>
                <w:szCs w:val="18"/>
                <w:lang w:eastAsia="en-US"/>
              </w:rPr>
            </w:pPr>
            <w:r w:rsidRPr="003C354E">
              <w:rPr>
                <w:spacing w:val="4"/>
                <w:sz w:val="18"/>
                <w:szCs w:val="18"/>
                <w:lang w:eastAsia="en-US"/>
              </w:rPr>
              <w:t>Место для хранения огнетушителя в салоне</w:t>
            </w:r>
          </w:p>
        </w:tc>
        <w:tc>
          <w:tcPr>
            <w:tcW w:w="1131"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r w:rsidRPr="003C354E">
              <w:rPr>
                <w:sz w:val="18"/>
                <w:szCs w:val="18"/>
                <w:lang w:eastAsia="en-US"/>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r w:rsidRPr="003C354E">
              <w:rPr>
                <w:sz w:val="18"/>
                <w:szCs w:val="18"/>
                <w:lang w:eastAsia="en-US"/>
              </w:rPr>
              <w:t xml:space="preserve"> </w:t>
            </w:r>
          </w:p>
        </w:tc>
        <w:tc>
          <w:tcPr>
            <w:tcW w:w="1446" w:type="dxa"/>
            <w:tcBorders>
              <w:top w:val="single" w:sz="4" w:space="0" w:color="auto"/>
              <w:left w:val="single" w:sz="4" w:space="0" w:color="auto"/>
              <w:bottom w:val="single" w:sz="4" w:space="0" w:color="auto"/>
              <w:right w:val="single" w:sz="4" w:space="0" w:color="auto"/>
            </w:tcBorders>
            <w:hideMark/>
          </w:tcPr>
          <w:p w:rsidR="00D32CBD" w:rsidRPr="003C354E" w:rsidRDefault="00D32CBD" w:rsidP="00D32CBD">
            <w:pPr>
              <w:spacing w:line="276" w:lineRule="auto"/>
              <w:jc w:val="center"/>
              <w:rPr>
                <w:sz w:val="18"/>
                <w:szCs w:val="18"/>
                <w:lang w:eastAsia="en-US"/>
              </w:rPr>
            </w:pPr>
            <w:r w:rsidRPr="003C354E">
              <w:rPr>
                <w:sz w:val="18"/>
                <w:szCs w:val="18"/>
                <w:lang w:eastAsia="en-US"/>
              </w:rPr>
              <w:t>наличие</w:t>
            </w:r>
          </w:p>
        </w:tc>
        <w:tc>
          <w:tcPr>
            <w:tcW w:w="1247"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autoSpaceDE w:val="0"/>
              <w:autoSpaceDN w:val="0"/>
              <w:adjustRightInd w:val="0"/>
              <w:spacing w:line="276" w:lineRule="auto"/>
              <w:jc w:val="center"/>
              <w:rPr>
                <w:lang w:val="en-US" w:eastAsia="en-US"/>
              </w:rPr>
            </w:pPr>
            <w:proofErr w:type="spellStart"/>
            <w:r w:rsidRPr="003C354E">
              <w:rPr>
                <w:sz w:val="22"/>
                <w:szCs w:val="22"/>
                <w:lang w:val="en-US" w:eastAsia="en-US"/>
              </w:rPr>
              <w:t>xxxxx</w:t>
            </w:r>
            <w:proofErr w:type="spellEnd"/>
          </w:p>
        </w:tc>
        <w:tc>
          <w:tcPr>
            <w:tcW w:w="3402"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autoSpaceDE w:val="0"/>
              <w:autoSpaceDN w:val="0"/>
              <w:adjustRightInd w:val="0"/>
              <w:spacing w:line="276" w:lineRule="auto"/>
              <w:jc w:val="center"/>
              <w:rPr>
                <w:sz w:val="18"/>
                <w:szCs w:val="18"/>
                <w:lang w:eastAsia="en-US"/>
              </w:rPr>
            </w:pPr>
            <w:r w:rsidRPr="003C354E">
              <w:rPr>
                <w:sz w:val="18"/>
                <w:szCs w:val="18"/>
                <w:lang w:eastAsia="en-US"/>
              </w:rPr>
              <w:t>Правила технической эксплуатации трамвая</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86</w:t>
            </w:r>
          </w:p>
        </w:tc>
        <w:tc>
          <w:tcPr>
            <w:tcW w:w="5955"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widowControl w:val="0"/>
              <w:tabs>
                <w:tab w:val="num" w:pos="900"/>
              </w:tabs>
              <w:autoSpaceDE w:val="0"/>
              <w:autoSpaceDN w:val="0"/>
              <w:adjustRightInd w:val="0"/>
              <w:spacing w:line="276" w:lineRule="auto"/>
              <w:jc w:val="both"/>
              <w:rPr>
                <w:spacing w:val="4"/>
                <w:sz w:val="18"/>
                <w:szCs w:val="18"/>
                <w:lang w:eastAsia="en-US"/>
              </w:rPr>
            </w:pPr>
            <w:r w:rsidRPr="003C354E">
              <w:rPr>
                <w:bCs/>
                <w:sz w:val="18"/>
                <w:szCs w:val="18"/>
                <w:lang w:eastAsia="en-US"/>
              </w:rPr>
              <w:t>Информационное бортовое оборудование</w:t>
            </w:r>
          </w:p>
        </w:tc>
        <w:tc>
          <w:tcPr>
            <w:tcW w:w="1131" w:type="dxa"/>
            <w:tcBorders>
              <w:top w:val="single" w:sz="4" w:space="0" w:color="auto"/>
              <w:left w:val="single" w:sz="4" w:space="0" w:color="auto"/>
              <w:bottom w:val="single" w:sz="4" w:space="0" w:color="auto"/>
              <w:right w:val="single" w:sz="4" w:space="0" w:color="auto"/>
            </w:tcBorders>
            <w:hideMark/>
          </w:tcPr>
          <w:p w:rsidR="00D32CBD" w:rsidRPr="003C354E" w:rsidRDefault="00D32CBD" w:rsidP="00D32CBD">
            <w:pPr>
              <w:spacing w:line="276" w:lineRule="auto"/>
              <w:jc w:val="center"/>
              <w:rPr>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spacing w:line="276" w:lineRule="auto"/>
              <w:jc w:val="center"/>
              <w:rPr>
                <w:sz w:val="18"/>
                <w:szCs w:val="18"/>
                <w:lang w:eastAsia="en-US"/>
              </w:rPr>
            </w:pPr>
          </w:p>
        </w:tc>
        <w:tc>
          <w:tcPr>
            <w:tcW w:w="1446"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r w:rsidRPr="003C354E">
              <w:rPr>
                <w:sz w:val="18"/>
                <w:szCs w:val="18"/>
                <w:lang w:eastAsia="en-US"/>
              </w:rPr>
              <w:t>наличие</w:t>
            </w:r>
          </w:p>
        </w:tc>
        <w:tc>
          <w:tcPr>
            <w:tcW w:w="1247"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autoSpaceDE w:val="0"/>
              <w:autoSpaceDN w:val="0"/>
              <w:adjustRightInd w:val="0"/>
              <w:spacing w:line="276" w:lineRule="auto"/>
              <w:jc w:val="center"/>
              <w:rPr>
                <w:lang w:val="en-US" w:eastAsia="en-US"/>
              </w:rPr>
            </w:pPr>
            <w:proofErr w:type="spellStart"/>
            <w:r w:rsidRPr="003C354E">
              <w:rPr>
                <w:sz w:val="22"/>
                <w:szCs w:val="22"/>
                <w:lang w:val="en-US" w:eastAsia="en-US"/>
              </w:rPr>
              <w:t>xxxxx</w:t>
            </w:r>
            <w:proofErr w:type="spellEnd"/>
          </w:p>
        </w:tc>
        <w:tc>
          <w:tcPr>
            <w:tcW w:w="3402"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autoSpaceDE w:val="0"/>
              <w:autoSpaceDN w:val="0"/>
              <w:adjustRightInd w:val="0"/>
              <w:spacing w:line="276" w:lineRule="auto"/>
              <w:jc w:val="center"/>
              <w:rPr>
                <w:sz w:val="18"/>
                <w:szCs w:val="18"/>
                <w:lang w:eastAsia="en-US"/>
              </w:rPr>
            </w:pPr>
            <w:r w:rsidRPr="003C354E">
              <w:rPr>
                <w:sz w:val="18"/>
                <w:szCs w:val="18"/>
                <w:lang w:eastAsia="en-US"/>
              </w:rPr>
              <w:t>Для обеспечения комфортных условий пассажиров</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87</w:t>
            </w:r>
          </w:p>
        </w:tc>
        <w:tc>
          <w:tcPr>
            <w:tcW w:w="5955"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spacing w:line="276" w:lineRule="auto"/>
              <w:jc w:val="both"/>
              <w:rPr>
                <w:sz w:val="18"/>
                <w:szCs w:val="18"/>
                <w:lang w:eastAsia="en-US"/>
              </w:rPr>
            </w:pPr>
            <w:r w:rsidRPr="003C354E">
              <w:rPr>
                <w:sz w:val="18"/>
                <w:szCs w:val="18"/>
                <w:lang w:eastAsia="en-US"/>
              </w:rPr>
              <w:t xml:space="preserve">Оборудование для доступа к сети интернет по </w:t>
            </w:r>
            <w:r w:rsidRPr="003C354E">
              <w:rPr>
                <w:sz w:val="18"/>
                <w:szCs w:val="18"/>
                <w:lang w:val="en-US" w:eastAsia="en-US"/>
              </w:rPr>
              <w:t>Wi</w:t>
            </w:r>
            <w:r w:rsidRPr="003C354E">
              <w:rPr>
                <w:sz w:val="18"/>
                <w:szCs w:val="18"/>
                <w:lang w:eastAsia="en-US"/>
              </w:rPr>
              <w:t>-</w:t>
            </w:r>
            <w:proofErr w:type="spellStart"/>
            <w:r w:rsidRPr="003C354E">
              <w:rPr>
                <w:sz w:val="18"/>
                <w:szCs w:val="18"/>
                <w:lang w:eastAsia="en-US"/>
              </w:rPr>
              <w:t>Fi</w:t>
            </w:r>
            <w:proofErr w:type="spellEnd"/>
            <w:r w:rsidRPr="003C354E">
              <w:rPr>
                <w:sz w:val="18"/>
                <w:szCs w:val="18"/>
                <w:lang w:eastAsia="en-US"/>
              </w:rPr>
              <w:t xml:space="preserve"> сети</w:t>
            </w:r>
          </w:p>
        </w:tc>
        <w:tc>
          <w:tcPr>
            <w:tcW w:w="1131"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r w:rsidRPr="003C354E">
              <w:rPr>
                <w:sz w:val="18"/>
                <w:szCs w:val="18"/>
                <w:lang w:eastAsia="en-US"/>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r w:rsidRPr="003C354E">
              <w:rPr>
                <w:sz w:val="18"/>
                <w:szCs w:val="18"/>
                <w:lang w:eastAsia="en-US"/>
              </w:rPr>
              <w:t xml:space="preserve"> </w:t>
            </w:r>
          </w:p>
        </w:tc>
        <w:tc>
          <w:tcPr>
            <w:tcW w:w="1446" w:type="dxa"/>
            <w:tcBorders>
              <w:top w:val="single" w:sz="4" w:space="0" w:color="auto"/>
              <w:left w:val="single" w:sz="4" w:space="0" w:color="auto"/>
              <w:bottom w:val="single" w:sz="4" w:space="0" w:color="auto"/>
              <w:right w:val="single" w:sz="4" w:space="0" w:color="auto"/>
            </w:tcBorders>
            <w:hideMark/>
          </w:tcPr>
          <w:p w:rsidR="00D32CBD" w:rsidRPr="003C354E" w:rsidRDefault="00D32CBD" w:rsidP="00D32CBD">
            <w:pPr>
              <w:spacing w:line="276" w:lineRule="auto"/>
              <w:jc w:val="center"/>
              <w:rPr>
                <w:sz w:val="18"/>
                <w:szCs w:val="18"/>
                <w:lang w:eastAsia="en-US"/>
              </w:rPr>
            </w:pPr>
            <w:r w:rsidRPr="003C354E">
              <w:rPr>
                <w:sz w:val="18"/>
                <w:szCs w:val="18"/>
                <w:lang w:eastAsia="en-US"/>
              </w:rPr>
              <w:t>наличие</w:t>
            </w:r>
          </w:p>
        </w:tc>
        <w:tc>
          <w:tcPr>
            <w:tcW w:w="1247"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autoSpaceDE w:val="0"/>
              <w:autoSpaceDN w:val="0"/>
              <w:adjustRightInd w:val="0"/>
              <w:spacing w:line="276" w:lineRule="auto"/>
              <w:jc w:val="center"/>
              <w:rPr>
                <w:lang w:val="en-US" w:eastAsia="en-US"/>
              </w:rPr>
            </w:pPr>
            <w:proofErr w:type="spellStart"/>
            <w:r w:rsidRPr="003C354E">
              <w:rPr>
                <w:sz w:val="22"/>
                <w:szCs w:val="22"/>
                <w:lang w:val="en-US" w:eastAsia="en-US"/>
              </w:rPr>
              <w:t>xxxxx</w:t>
            </w:r>
            <w:proofErr w:type="spellEnd"/>
          </w:p>
        </w:tc>
        <w:tc>
          <w:tcPr>
            <w:tcW w:w="3402"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autoSpaceDE w:val="0"/>
              <w:autoSpaceDN w:val="0"/>
              <w:adjustRightInd w:val="0"/>
              <w:spacing w:line="276" w:lineRule="auto"/>
              <w:jc w:val="center"/>
              <w:rPr>
                <w:sz w:val="18"/>
                <w:szCs w:val="18"/>
                <w:lang w:eastAsia="en-US"/>
              </w:rPr>
            </w:pPr>
            <w:r w:rsidRPr="003C354E">
              <w:rPr>
                <w:sz w:val="18"/>
                <w:szCs w:val="18"/>
                <w:lang w:eastAsia="en-US"/>
              </w:rPr>
              <w:t>Для обеспечения комфортных условий пассажиров</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88</w:t>
            </w:r>
          </w:p>
        </w:tc>
        <w:tc>
          <w:tcPr>
            <w:tcW w:w="5955"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both"/>
              <w:rPr>
                <w:sz w:val="18"/>
                <w:szCs w:val="18"/>
                <w:lang w:eastAsia="en-US"/>
              </w:rPr>
            </w:pPr>
            <w:proofErr w:type="spellStart"/>
            <w:r w:rsidRPr="003C354E">
              <w:rPr>
                <w:sz w:val="18"/>
                <w:szCs w:val="18"/>
                <w:lang w:eastAsia="en-US"/>
              </w:rPr>
              <w:t>Бескондукторная</w:t>
            </w:r>
            <w:proofErr w:type="spellEnd"/>
            <w:r w:rsidRPr="003C354E">
              <w:rPr>
                <w:sz w:val="18"/>
                <w:szCs w:val="18"/>
                <w:lang w:eastAsia="en-US"/>
              </w:rPr>
              <w:t xml:space="preserve"> система оплаты проезда</w:t>
            </w:r>
          </w:p>
        </w:tc>
        <w:tc>
          <w:tcPr>
            <w:tcW w:w="1131"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p>
        </w:tc>
        <w:tc>
          <w:tcPr>
            <w:tcW w:w="1446"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r w:rsidRPr="003C354E">
              <w:rPr>
                <w:sz w:val="18"/>
                <w:szCs w:val="18"/>
                <w:lang w:eastAsia="en-US"/>
              </w:rPr>
              <w:t>наличие</w:t>
            </w:r>
          </w:p>
        </w:tc>
        <w:tc>
          <w:tcPr>
            <w:tcW w:w="1247" w:type="dxa"/>
            <w:tcBorders>
              <w:top w:val="single" w:sz="4" w:space="0" w:color="auto"/>
              <w:left w:val="single" w:sz="4" w:space="0" w:color="auto"/>
              <w:bottom w:val="single" w:sz="4" w:space="0" w:color="auto"/>
              <w:right w:val="single" w:sz="4" w:space="0" w:color="auto"/>
            </w:tcBorders>
            <w:vAlign w:val="center"/>
            <w:hideMark/>
          </w:tcPr>
          <w:p w:rsidR="00D32CBD" w:rsidRPr="003C354E" w:rsidRDefault="00D32CBD" w:rsidP="00D32CBD">
            <w:pPr>
              <w:autoSpaceDE w:val="0"/>
              <w:autoSpaceDN w:val="0"/>
              <w:adjustRightInd w:val="0"/>
              <w:spacing w:line="276" w:lineRule="auto"/>
              <w:jc w:val="center"/>
              <w:rPr>
                <w:lang w:val="en-US" w:eastAsia="en-US"/>
              </w:rPr>
            </w:pPr>
            <w:proofErr w:type="spellStart"/>
            <w:r w:rsidRPr="003C354E">
              <w:rPr>
                <w:sz w:val="22"/>
                <w:szCs w:val="22"/>
                <w:lang w:val="en-US" w:eastAsia="en-US"/>
              </w:rPr>
              <w:t>xxxxx</w:t>
            </w:r>
            <w:proofErr w:type="spellEnd"/>
          </w:p>
        </w:tc>
        <w:tc>
          <w:tcPr>
            <w:tcW w:w="3402" w:type="dxa"/>
            <w:vMerge w:val="restart"/>
            <w:tcBorders>
              <w:top w:val="single" w:sz="4" w:space="0" w:color="auto"/>
              <w:left w:val="single" w:sz="4" w:space="0" w:color="auto"/>
              <w:right w:val="single" w:sz="4" w:space="0" w:color="auto"/>
            </w:tcBorders>
          </w:tcPr>
          <w:p w:rsidR="00D32CBD" w:rsidRPr="004C23A8" w:rsidRDefault="00D32CBD" w:rsidP="00D32CBD">
            <w:pPr>
              <w:autoSpaceDE w:val="0"/>
              <w:autoSpaceDN w:val="0"/>
              <w:adjustRightInd w:val="0"/>
              <w:spacing w:line="276" w:lineRule="auto"/>
              <w:jc w:val="center"/>
              <w:rPr>
                <w:sz w:val="18"/>
                <w:szCs w:val="18"/>
                <w:lang w:eastAsia="en-US"/>
              </w:rPr>
            </w:pPr>
            <w:r w:rsidRPr="004C23A8">
              <w:rPr>
                <w:sz w:val="18"/>
                <w:szCs w:val="18"/>
                <w:lang w:eastAsia="en-US"/>
              </w:rPr>
              <w:t xml:space="preserve">с 01.01.21 в г. Череповец организован и находится в реализации проект </w:t>
            </w:r>
            <w:proofErr w:type="spellStart"/>
            <w:r w:rsidRPr="004C23A8">
              <w:rPr>
                <w:sz w:val="18"/>
                <w:szCs w:val="18"/>
                <w:lang w:eastAsia="en-US"/>
              </w:rPr>
              <w:t>бескондукторной</w:t>
            </w:r>
            <w:proofErr w:type="spellEnd"/>
            <w:r w:rsidRPr="004C23A8">
              <w:rPr>
                <w:sz w:val="18"/>
                <w:szCs w:val="18"/>
                <w:lang w:eastAsia="en-US"/>
              </w:rPr>
              <w:t xml:space="preserve"> системы</w:t>
            </w:r>
          </w:p>
          <w:p w:rsidR="00D32CBD" w:rsidRPr="003C354E" w:rsidRDefault="00D32CBD" w:rsidP="00D32CBD">
            <w:pPr>
              <w:autoSpaceDE w:val="0"/>
              <w:autoSpaceDN w:val="0"/>
              <w:adjustRightInd w:val="0"/>
              <w:spacing w:line="276" w:lineRule="auto"/>
              <w:jc w:val="center"/>
              <w:rPr>
                <w:sz w:val="18"/>
                <w:szCs w:val="18"/>
                <w:lang w:eastAsia="en-US"/>
              </w:rPr>
            </w:pPr>
            <w:r w:rsidRPr="004C23A8">
              <w:rPr>
                <w:sz w:val="18"/>
                <w:szCs w:val="18"/>
                <w:lang w:eastAsia="en-US"/>
              </w:rPr>
              <w:t xml:space="preserve"> оплаты проезда</w:t>
            </w: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88.1</w:t>
            </w:r>
          </w:p>
        </w:tc>
        <w:tc>
          <w:tcPr>
            <w:tcW w:w="5955"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both"/>
              <w:rPr>
                <w:sz w:val="18"/>
                <w:szCs w:val="18"/>
                <w:lang w:eastAsia="en-US"/>
              </w:rPr>
            </w:pPr>
            <w:r w:rsidRPr="003C354E">
              <w:rPr>
                <w:sz w:val="18"/>
                <w:szCs w:val="18"/>
                <w:lang w:eastAsia="en-US"/>
              </w:rPr>
              <w:t xml:space="preserve">     Аппарат продажи разовых билетов</w:t>
            </w:r>
          </w:p>
        </w:tc>
        <w:tc>
          <w:tcPr>
            <w:tcW w:w="1131"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r w:rsidRPr="003C354E">
              <w:rPr>
                <w:sz w:val="18"/>
                <w:szCs w:val="18"/>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r w:rsidRPr="003C354E">
              <w:rPr>
                <w:sz w:val="18"/>
                <w:szCs w:val="18"/>
                <w:lang w:eastAsia="en-US"/>
              </w:rPr>
              <w:t>1</w:t>
            </w:r>
          </w:p>
        </w:tc>
        <w:tc>
          <w:tcPr>
            <w:tcW w:w="1446"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p>
        </w:tc>
        <w:tc>
          <w:tcPr>
            <w:tcW w:w="1247"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lang w:eastAsia="en-US"/>
              </w:rPr>
            </w:pPr>
            <w:r w:rsidRPr="003C354E">
              <w:rPr>
                <w:sz w:val="22"/>
                <w:szCs w:val="22"/>
                <w:lang w:val="en-US" w:eastAsia="en-US"/>
              </w:rPr>
              <w:t>x</w:t>
            </w:r>
          </w:p>
        </w:tc>
        <w:tc>
          <w:tcPr>
            <w:tcW w:w="3402" w:type="dxa"/>
            <w:vMerge/>
            <w:tcBorders>
              <w:left w:val="single" w:sz="4" w:space="0" w:color="auto"/>
              <w:right w:val="single" w:sz="4" w:space="0" w:color="auto"/>
            </w:tcBorders>
          </w:tcPr>
          <w:p w:rsidR="00D32CBD" w:rsidRPr="003C354E" w:rsidRDefault="00D32CBD" w:rsidP="00D32CBD">
            <w:pPr>
              <w:spacing w:line="276" w:lineRule="auto"/>
              <w:jc w:val="center"/>
              <w:rPr>
                <w:sz w:val="18"/>
                <w:szCs w:val="18"/>
                <w:lang w:eastAsia="en-US"/>
              </w:rPr>
            </w:pP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88.2</w:t>
            </w:r>
          </w:p>
        </w:tc>
        <w:tc>
          <w:tcPr>
            <w:tcW w:w="5955"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both"/>
              <w:rPr>
                <w:sz w:val="18"/>
                <w:szCs w:val="18"/>
                <w:lang w:eastAsia="en-US"/>
              </w:rPr>
            </w:pPr>
            <w:r w:rsidRPr="003C354E">
              <w:rPr>
                <w:sz w:val="18"/>
                <w:szCs w:val="18"/>
                <w:lang w:eastAsia="en-US"/>
              </w:rPr>
              <w:t xml:space="preserve">     Стационарные </w:t>
            </w:r>
            <w:proofErr w:type="spellStart"/>
            <w:r w:rsidRPr="003C354E">
              <w:rPr>
                <w:sz w:val="18"/>
                <w:szCs w:val="18"/>
                <w:lang w:eastAsia="en-US"/>
              </w:rPr>
              <w:t>валидаторы</w:t>
            </w:r>
            <w:proofErr w:type="spellEnd"/>
          </w:p>
        </w:tc>
        <w:tc>
          <w:tcPr>
            <w:tcW w:w="1131"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r w:rsidRPr="003C354E">
              <w:rPr>
                <w:sz w:val="18"/>
                <w:szCs w:val="18"/>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r w:rsidRPr="003C354E">
              <w:rPr>
                <w:sz w:val="18"/>
                <w:szCs w:val="18"/>
                <w:lang w:eastAsia="en-US"/>
              </w:rPr>
              <w:t>4</w:t>
            </w:r>
          </w:p>
        </w:tc>
        <w:tc>
          <w:tcPr>
            <w:tcW w:w="1446"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p>
        </w:tc>
        <w:tc>
          <w:tcPr>
            <w:tcW w:w="1247"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lang w:eastAsia="en-US"/>
              </w:rPr>
            </w:pPr>
            <w:r w:rsidRPr="003C354E">
              <w:rPr>
                <w:sz w:val="22"/>
                <w:szCs w:val="22"/>
                <w:lang w:val="en-US" w:eastAsia="en-US"/>
              </w:rPr>
              <w:t>x</w:t>
            </w:r>
          </w:p>
        </w:tc>
        <w:tc>
          <w:tcPr>
            <w:tcW w:w="3402" w:type="dxa"/>
            <w:vMerge/>
            <w:tcBorders>
              <w:left w:val="single" w:sz="4" w:space="0" w:color="auto"/>
              <w:right w:val="single" w:sz="4" w:space="0" w:color="auto"/>
            </w:tcBorders>
          </w:tcPr>
          <w:p w:rsidR="00D32CBD" w:rsidRPr="003C354E" w:rsidRDefault="00D32CBD" w:rsidP="00D32CBD">
            <w:pPr>
              <w:spacing w:line="276" w:lineRule="auto"/>
              <w:jc w:val="center"/>
              <w:rPr>
                <w:sz w:val="18"/>
                <w:szCs w:val="18"/>
                <w:lang w:eastAsia="en-US"/>
              </w:rPr>
            </w:pP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88.3</w:t>
            </w:r>
          </w:p>
        </w:tc>
        <w:tc>
          <w:tcPr>
            <w:tcW w:w="5955"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both"/>
              <w:rPr>
                <w:sz w:val="18"/>
                <w:szCs w:val="18"/>
                <w:lang w:eastAsia="en-US"/>
              </w:rPr>
            </w:pPr>
            <w:r w:rsidRPr="003C354E">
              <w:rPr>
                <w:sz w:val="18"/>
                <w:szCs w:val="18"/>
                <w:lang w:eastAsia="en-US"/>
              </w:rPr>
              <w:t xml:space="preserve">     Транспортный терминал водителя</w:t>
            </w:r>
          </w:p>
        </w:tc>
        <w:tc>
          <w:tcPr>
            <w:tcW w:w="1131"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r w:rsidRPr="003C354E">
              <w:rPr>
                <w:sz w:val="18"/>
                <w:szCs w:val="18"/>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r w:rsidRPr="003C354E">
              <w:rPr>
                <w:sz w:val="18"/>
                <w:szCs w:val="18"/>
                <w:lang w:eastAsia="en-US"/>
              </w:rPr>
              <w:t>1</w:t>
            </w:r>
          </w:p>
        </w:tc>
        <w:tc>
          <w:tcPr>
            <w:tcW w:w="1446"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p>
        </w:tc>
        <w:tc>
          <w:tcPr>
            <w:tcW w:w="1247"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lang w:val="en-US" w:eastAsia="en-US"/>
              </w:rPr>
            </w:pPr>
            <w:r w:rsidRPr="003C354E">
              <w:rPr>
                <w:sz w:val="22"/>
                <w:szCs w:val="22"/>
                <w:lang w:val="en-US" w:eastAsia="en-US"/>
              </w:rPr>
              <w:t>x</w:t>
            </w:r>
          </w:p>
        </w:tc>
        <w:tc>
          <w:tcPr>
            <w:tcW w:w="3402" w:type="dxa"/>
            <w:vMerge/>
            <w:tcBorders>
              <w:left w:val="single" w:sz="4" w:space="0" w:color="auto"/>
              <w:right w:val="single" w:sz="4" w:space="0" w:color="auto"/>
            </w:tcBorders>
          </w:tcPr>
          <w:p w:rsidR="00D32CBD" w:rsidRPr="003C354E" w:rsidRDefault="00D32CBD" w:rsidP="00D32CBD">
            <w:pPr>
              <w:spacing w:line="276" w:lineRule="auto"/>
              <w:jc w:val="center"/>
              <w:rPr>
                <w:sz w:val="18"/>
                <w:szCs w:val="18"/>
                <w:lang w:val="en-US" w:eastAsia="en-US"/>
              </w:rPr>
            </w:pPr>
          </w:p>
        </w:tc>
      </w:tr>
      <w:tr w:rsidR="00D32CBD" w:rsidRPr="003C354E" w:rsidTr="00D32CBD">
        <w:tc>
          <w:tcPr>
            <w:tcW w:w="853"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autoSpaceDE w:val="0"/>
              <w:autoSpaceDN w:val="0"/>
              <w:adjustRightInd w:val="0"/>
              <w:spacing w:line="276" w:lineRule="auto"/>
              <w:jc w:val="center"/>
              <w:outlineLvl w:val="1"/>
              <w:rPr>
                <w:sz w:val="20"/>
                <w:szCs w:val="20"/>
                <w:lang w:eastAsia="en-US"/>
              </w:rPr>
            </w:pPr>
            <w:r w:rsidRPr="003C354E">
              <w:rPr>
                <w:sz w:val="20"/>
                <w:szCs w:val="20"/>
                <w:lang w:eastAsia="en-US"/>
              </w:rPr>
              <w:t>88.4</w:t>
            </w:r>
          </w:p>
        </w:tc>
        <w:tc>
          <w:tcPr>
            <w:tcW w:w="5955"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both"/>
              <w:rPr>
                <w:sz w:val="18"/>
                <w:szCs w:val="18"/>
                <w:lang w:eastAsia="en-US"/>
              </w:rPr>
            </w:pPr>
            <w:r w:rsidRPr="003C354E">
              <w:rPr>
                <w:sz w:val="18"/>
                <w:szCs w:val="18"/>
                <w:lang w:eastAsia="en-US"/>
              </w:rPr>
              <w:t xml:space="preserve">      Роутер  </w:t>
            </w:r>
          </w:p>
        </w:tc>
        <w:tc>
          <w:tcPr>
            <w:tcW w:w="1131"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r w:rsidRPr="003C354E">
              <w:rPr>
                <w:sz w:val="18"/>
                <w:szCs w:val="18"/>
                <w:lang w:eastAsia="en-US"/>
              </w:rPr>
              <w:t>шт.</w:t>
            </w:r>
          </w:p>
        </w:tc>
        <w:tc>
          <w:tcPr>
            <w:tcW w:w="1701" w:type="dxa"/>
            <w:tcBorders>
              <w:top w:val="single" w:sz="4" w:space="0" w:color="auto"/>
              <w:left w:val="single" w:sz="4" w:space="0" w:color="auto"/>
              <w:bottom w:val="single" w:sz="4" w:space="0" w:color="auto"/>
              <w:right w:val="single" w:sz="4" w:space="0" w:color="auto"/>
            </w:tcBorders>
            <w:vAlign w:val="center"/>
          </w:tcPr>
          <w:p w:rsidR="00D32CBD" w:rsidRPr="003C354E" w:rsidRDefault="00D32CBD" w:rsidP="00D32CBD">
            <w:pPr>
              <w:spacing w:line="276" w:lineRule="auto"/>
              <w:jc w:val="center"/>
              <w:rPr>
                <w:sz w:val="18"/>
                <w:szCs w:val="18"/>
                <w:lang w:eastAsia="en-US"/>
              </w:rPr>
            </w:pPr>
            <w:r w:rsidRPr="003C354E">
              <w:rPr>
                <w:sz w:val="18"/>
                <w:szCs w:val="18"/>
                <w:lang w:eastAsia="en-US"/>
              </w:rPr>
              <w:t xml:space="preserve">  1</w:t>
            </w:r>
          </w:p>
        </w:tc>
        <w:tc>
          <w:tcPr>
            <w:tcW w:w="1446"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eastAsia="en-US"/>
              </w:rPr>
            </w:pPr>
          </w:p>
        </w:tc>
        <w:tc>
          <w:tcPr>
            <w:tcW w:w="1247" w:type="dxa"/>
            <w:tcBorders>
              <w:top w:val="single" w:sz="4" w:space="0" w:color="auto"/>
              <w:left w:val="single" w:sz="4" w:space="0" w:color="auto"/>
              <w:bottom w:val="single" w:sz="4" w:space="0" w:color="auto"/>
              <w:right w:val="single" w:sz="4" w:space="0" w:color="auto"/>
            </w:tcBorders>
          </w:tcPr>
          <w:p w:rsidR="00D32CBD" w:rsidRPr="003C354E" w:rsidRDefault="00D32CBD" w:rsidP="00D32CBD">
            <w:pPr>
              <w:spacing w:line="276" w:lineRule="auto"/>
              <w:jc w:val="center"/>
              <w:rPr>
                <w:lang w:val="en-US" w:eastAsia="en-US"/>
              </w:rPr>
            </w:pPr>
            <w:r w:rsidRPr="003C354E">
              <w:rPr>
                <w:sz w:val="22"/>
                <w:szCs w:val="22"/>
                <w:lang w:val="en-US" w:eastAsia="en-US"/>
              </w:rPr>
              <w:t>x</w:t>
            </w:r>
          </w:p>
        </w:tc>
        <w:tc>
          <w:tcPr>
            <w:tcW w:w="3402" w:type="dxa"/>
            <w:vMerge/>
            <w:tcBorders>
              <w:left w:val="single" w:sz="4" w:space="0" w:color="auto"/>
              <w:bottom w:val="single" w:sz="4" w:space="0" w:color="auto"/>
              <w:right w:val="single" w:sz="4" w:space="0" w:color="auto"/>
            </w:tcBorders>
          </w:tcPr>
          <w:p w:rsidR="00D32CBD" w:rsidRPr="003C354E" w:rsidRDefault="00D32CBD" w:rsidP="00D32CBD">
            <w:pPr>
              <w:spacing w:line="276" w:lineRule="auto"/>
              <w:jc w:val="center"/>
              <w:rPr>
                <w:sz w:val="18"/>
                <w:szCs w:val="18"/>
                <w:lang w:val="en-US" w:eastAsia="en-US"/>
              </w:rPr>
            </w:pPr>
          </w:p>
        </w:tc>
      </w:tr>
    </w:tbl>
    <w:p w:rsidR="004C436B" w:rsidRPr="004C436B" w:rsidRDefault="004C436B" w:rsidP="004C436B">
      <w:pPr>
        <w:ind w:firstLine="567"/>
        <w:outlineLvl w:val="0"/>
        <w:rPr>
          <w:rFonts w:eastAsia="Calibri"/>
          <w:i/>
          <w:color w:val="FF0000"/>
          <w:sz w:val="18"/>
          <w:szCs w:val="18"/>
          <w:lang w:eastAsia="en-US"/>
        </w:rPr>
      </w:pPr>
    </w:p>
    <w:p w:rsidR="004C436B" w:rsidRPr="004C436B" w:rsidRDefault="004C436B" w:rsidP="004C436B">
      <w:pPr>
        <w:ind w:firstLine="567"/>
        <w:outlineLvl w:val="0"/>
        <w:rPr>
          <w:rFonts w:eastAsia="Calibri"/>
          <w:i/>
          <w:sz w:val="18"/>
          <w:szCs w:val="18"/>
          <w:lang w:eastAsia="en-US"/>
        </w:rPr>
      </w:pPr>
      <w:r w:rsidRPr="004C436B">
        <w:rPr>
          <w:sz w:val="20"/>
          <w:szCs w:val="20"/>
          <w:lang w:val="en-US" w:eastAsia="en-US"/>
        </w:rPr>
        <w:t>X</w:t>
      </w:r>
      <w:r w:rsidRPr="004C436B">
        <w:rPr>
          <w:sz w:val="20"/>
          <w:szCs w:val="20"/>
          <w:lang w:eastAsia="en-US"/>
        </w:rPr>
        <w:t xml:space="preserve"> </w:t>
      </w:r>
      <w:r w:rsidRPr="004C436B">
        <w:rPr>
          <w:sz w:val="22"/>
          <w:szCs w:val="22"/>
          <w:lang w:eastAsia="en-US"/>
        </w:rPr>
        <w:t xml:space="preserve">                 </w:t>
      </w:r>
      <w:r w:rsidRPr="004C436B">
        <w:rPr>
          <w:sz w:val="20"/>
          <w:szCs w:val="20"/>
        </w:rPr>
        <w:t>Значение, которое НЕ ИЗМЕНЯЕТСЯ</w:t>
      </w:r>
      <w:r w:rsidRPr="004C436B">
        <w:rPr>
          <w:sz w:val="18"/>
          <w:szCs w:val="18"/>
        </w:rPr>
        <w:t xml:space="preserve"> (участник закупки должен повторить в своей заявке установленное заказчиком значение показателя по характеристике)</w:t>
      </w:r>
    </w:p>
    <w:p w:rsidR="004C436B" w:rsidRPr="004C436B" w:rsidRDefault="004C436B" w:rsidP="004C436B">
      <w:pPr>
        <w:ind w:left="3402" w:hanging="2835"/>
        <w:rPr>
          <w:sz w:val="18"/>
          <w:szCs w:val="18"/>
        </w:rPr>
      </w:pPr>
      <w:r w:rsidRPr="004C436B">
        <w:rPr>
          <w:sz w:val="20"/>
          <w:szCs w:val="20"/>
          <w:lang w:val="en-US" w:eastAsia="en-US"/>
        </w:rPr>
        <w:lastRenderedPageBreak/>
        <w:t>X</w:t>
      </w:r>
      <w:r w:rsidRPr="004C436B">
        <w:rPr>
          <w:sz w:val="20"/>
          <w:szCs w:val="20"/>
          <w:lang w:eastAsia="en-US"/>
        </w:rPr>
        <w:t xml:space="preserve"> </w:t>
      </w:r>
      <w:proofErr w:type="spellStart"/>
      <w:r w:rsidRPr="004C436B">
        <w:rPr>
          <w:sz w:val="20"/>
          <w:szCs w:val="20"/>
          <w:lang w:val="en-US" w:eastAsia="en-US"/>
        </w:rPr>
        <w:t>X</w:t>
      </w:r>
      <w:proofErr w:type="spellEnd"/>
      <w:r w:rsidRPr="004C436B">
        <w:rPr>
          <w:sz w:val="18"/>
          <w:szCs w:val="18"/>
        </w:rPr>
        <w:t xml:space="preserve">                  НЕ ДОПУСКАЕТСЯ указание участником закупки слов «не менее» и «не более» при описании товара по характеристикам. Участник закупки указывает             </w:t>
      </w:r>
      <w:r w:rsidRPr="004C436B">
        <w:rPr>
          <w:b/>
          <w:sz w:val="18"/>
          <w:szCs w:val="18"/>
          <w:u w:val="single"/>
        </w:rPr>
        <w:t xml:space="preserve">конкретное значение </w:t>
      </w:r>
      <w:r w:rsidRPr="004C436B">
        <w:rPr>
          <w:sz w:val="18"/>
          <w:szCs w:val="18"/>
        </w:rPr>
        <w:t>(равное или большее, указанного заказчиком, в случае «не менее»; равное или меньшее, указанного заказчиком, в случае «не более»).</w:t>
      </w:r>
    </w:p>
    <w:p w:rsidR="004C436B" w:rsidRPr="004C436B" w:rsidRDefault="004C436B" w:rsidP="004C436B">
      <w:pPr>
        <w:ind w:left="3119" w:hanging="3119"/>
        <w:outlineLvl w:val="0"/>
        <w:rPr>
          <w:sz w:val="18"/>
          <w:szCs w:val="18"/>
        </w:rPr>
      </w:pPr>
      <w:r w:rsidRPr="004C436B">
        <w:rPr>
          <w:sz w:val="22"/>
          <w:szCs w:val="22"/>
          <w:lang w:eastAsia="en-US"/>
        </w:rPr>
        <w:t xml:space="preserve">          </w:t>
      </w:r>
      <w:r w:rsidRPr="004C436B">
        <w:rPr>
          <w:sz w:val="20"/>
          <w:szCs w:val="20"/>
          <w:lang w:val="en-US" w:eastAsia="en-US"/>
        </w:rPr>
        <w:t>X</w:t>
      </w:r>
      <w:r w:rsidRPr="004C436B">
        <w:rPr>
          <w:sz w:val="20"/>
          <w:szCs w:val="20"/>
          <w:lang w:eastAsia="en-US"/>
        </w:rPr>
        <w:t xml:space="preserve"> </w:t>
      </w:r>
      <w:proofErr w:type="spellStart"/>
      <w:r w:rsidRPr="004C436B">
        <w:rPr>
          <w:sz w:val="20"/>
          <w:szCs w:val="20"/>
          <w:lang w:val="en-US" w:eastAsia="en-US"/>
        </w:rPr>
        <w:t>X</w:t>
      </w:r>
      <w:proofErr w:type="spellEnd"/>
      <w:r w:rsidRPr="004C436B">
        <w:rPr>
          <w:sz w:val="20"/>
          <w:szCs w:val="20"/>
          <w:lang w:eastAsia="en-US"/>
        </w:rPr>
        <w:t xml:space="preserve"> </w:t>
      </w:r>
      <w:proofErr w:type="spellStart"/>
      <w:r w:rsidRPr="004C436B">
        <w:rPr>
          <w:sz w:val="20"/>
          <w:szCs w:val="20"/>
          <w:lang w:val="en-US" w:eastAsia="en-US"/>
        </w:rPr>
        <w:t>X</w:t>
      </w:r>
      <w:proofErr w:type="spellEnd"/>
      <w:r w:rsidRPr="004C436B">
        <w:rPr>
          <w:sz w:val="18"/>
          <w:szCs w:val="18"/>
        </w:rPr>
        <w:t xml:space="preserve">             ДОПУСКАЕТСЯ указание участником закупки слов «не менее», в пределах значений установленных заказчиком или </w:t>
      </w:r>
      <w:r w:rsidRPr="004C436B">
        <w:rPr>
          <w:b/>
          <w:sz w:val="18"/>
          <w:szCs w:val="18"/>
          <w:u w:val="single"/>
        </w:rPr>
        <w:t>конкретное значение (равное или большее, указанного Заказчиком)</w:t>
      </w:r>
      <w:r w:rsidRPr="004C436B">
        <w:rPr>
          <w:sz w:val="18"/>
          <w:szCs w:val="18"/>
        </w:rPr>
        <w:t>.</w:t>
      </w:r>
    </w:p>
    <w:p w:rsidR="004C436B" w:rsidRPr="004C436B" w:rsidRDefault="004C436B" w:rsidP="004C436B">
      <w:pPr>
        <w:ind w:left="3119" w:hanging="2552"/>
        <w:outlineLvl w:val="0"/>
        <w:rPr>
          <w:b/>
          <w:sz w:val="18"/>
          <w:szCs w:val="18"/>
        </w:rPr>
      </w:pPr>
      <w:r w:rsidRPr="004C436B">
        <w:rPr>
          <w:sz w:val="20"/>
          <w:szCs w:val="20"/>
          <w:lang w:val="en-US" w:eastAsia="en-US"/>
        </w:rPr>
        <w:t>X</w:t>
      </w:r>
      <w:r w:rsidRPr="004C436B">
        <w:rPr>
          <w:sz w:val="20"/>
          <w:szCs w:val="20"/>
        </w:rPr>
        <w:t xml:space="preserve"> </w:t>
      </w:r>
      <w:proofErr w:type="spellStart"/>
      <w:r w:rsidRPr="004C436B">
        <w:rPr>
          <w:sz w:val="20"/>
          <w:szCs w:val="20"/>
          <w:lang w:val="en-US" w:eastAsia="en-US"/>
        </w:rPr>
        <w:t>X</w:t>
      </w:r>
      <w:proofErr w:type="spellEnd"/>
      <w:r w:rsidRPr="004C436B">
        <w:rPr>
          <w:sz w:val="20"/>
          <w:szCs w:val="20"/>
          <w:lang w:eastAsia="en-US"/>
        </w:rPr>
        <w:t xml:space="preserve"> </w:t>
      </w:r>
      <w:proofErr w:type="spellStart"/>
      <w:r w:rsidRPr="004C436B">
        <w:rPr>
          <w:sz w:val="20"/>
          <w:szCs w:val="20"/>
          <w:lang w:val="en-US" w:eastAsia="en-US"/>
        </w:rPr>
        <w:t>X</w:t>
      </w:r>
      <w:proofErr w:type="spellEnd"/>
      <w:r w:rsidRPr="004C436B">
        <w:rPr>
          <w:sz w:val="20"/>
          <w:szCs w:val="20"/>
        </w:rPr>
        <w:t xml:space="preserve"> </w:t>
      </w:r>
      <w:proofErr w:type="spellStart"/>
      <w:r w:rsidRPr="004C436B">
        <w:rPr>
          <w:sz w:val="20"/>
          <w:szCs w:val="20"/>
          <w:lang w:val="en-US" w:eastAsia="en-US"/>
        </w:rPr>
        <w:t>X</w:t>
      </w:r>
      <w:proofErr w:type="spellEnd"/>
      <w:r w:rsidRPr="004C436B">
        <w:rPr>
          <w:sz w:val="18"/>
          <w:szCs w:val="18"/>
        </w:rPr>
        <w:t xml:space="preserve">        ДОПУСКАЕТСЯ указание участником закупки слов «не более», в пределах значений установленных заказчиком или </w:t>
      </w:r>
      <w:r w:rsidRPr="004C436B">
        <w:rPr>
          <w:b/>
          <w:sz w:val="18"/>
          <w:szCs w:val="18"/>
          <w:u w:val="single"/>
        </w:rPr>
        <w:t>конкретное значение (равное или меньшее, указанного Заказчиком)</w:t>
      </w:r>
    </w:p>
    <w:p w:rsidR="004C436B" w:rsidRPr="004C436B" w:rsidRDefault="004C436B" w:rsidP="004C436B">
      <w:pPr>
        <w:ind w:left="1701" w:hanging="1134"/>
        <w:outlineLvl w:val="0"/>
        <w:rPr>
          <w:sz w:val="18"/>
          <w:szCs w:val="18"/>
        </w:rPr>
      </w:pPr>
      <w:r w:rsidRPr="004C436B">
        <w:rPr>
          <w:sz w:val="20"/>
          <w:szCs w:val="20"/>
          <w:lang w:val="en-US" w:eastAsia="en-US"/>
        </w:rPr>
        <w:t>X</w:t>
      </w:r>
      <w:r w:rsidRPr="004C436B">
        <w:rPr>
          <w:sz w:val="20"/>
          <w:szCs w:val="20"/>
        </w:rPr>
        <w:t xml:space="preserve"> </w:t>
      </w:r>
      <w:proofErr w:type="spellStart"/>
      <w:r w:rsidRPr="004C436B">
        <w:rPr>
          <w:sz w:val="20"/>
          <w:szCs w:val="20"/>
          <w:lang w:val="en-US" w:eastAsia="en-US"/>
        </w:rPr>
        <w:t>X</w:t>
      </w:r>
      <w:proofErr w:type="spellEnd"/>
      <w:r w:rsidRPr="004C436B">
        <w:rPr>
          <w:sz w:val="20"/>
          <w:szCs w:val="20"/>
        </w:rPr>
        <w:t xml:space="preserve"> </w:t>
      </w:r>
      <w:proofErr w:type="spellStart"/>
      <w:r w:rsidRPr="004C436B">
        <w:rPr>
          <w:sz w:val="20"/>
          <w:szCs w:val="20"/>
          <w:lang w:val="en-US" w:eastAsia="en-US"/>
        </w:rPr>
        <w:t>X</w:t>
      </w:r>
      <w:proofErr w:type="spellEnd"/>
      <w:r w:rsidRPr="004C436B">
        <w:rPr>
          <w:sz w:val="20"/>
          <w:szCs w:val="20"/>
          <w:lang w:eastAsia="en-US"/>
        </w:rPr>
        <w:t xml:space="preserve"> </w:t>
      </w:r>
      <w:proofErr w:type="spellStart"/>
      <w:r w:rsidRPr="004C436B">
        <w:rPr>
          <w:sz w:val="20"/>
          <w:szCs w:val="20"/>
          <w:lang w:val="en-US" w:eastAsia="en-US"/>
        </w:rPr>
        <w:t>X</w:t>
      </w:r>
      <w:proofErr w:type="spellEnd"/>
      <w:r w:rsidRPr="004C436B">
        <w:rPr>
          <w:sz w:val="20"/>
          <w:szCs w:val="20"/>
        </w:rPr>
        <w:t xml:space="preserve"> </w:t>
      </w:r>
      <w:proofErr w:type="spellStart"/>
      <w:r w:rsidRPr="004C436B">
        <w:rPr>
          <w:sz w:val="20"/>
          <w:szCs w:val="20"/>
          <w:lang w:val="en-US" w:eastAsia="en-US"/>
        </w:rPr>
        <w:t>X</w:t>
      </w:r>
      <w:proofErr w:type="spellEnd"/>
      <w:r w:rsidRPr="004C436B">
        <w:rPr>
          <w:sz w:val="18"/>
          <w:szCs w:val="18"/>
        </w:rPr>
        <w:t xml:space="preserve">   Участник подтверждает свое соответствие данному требованию словом «Наличие»</w:t>
      </w:r>
    </w:p>
    <w:p w:rsidR="004C436B" w:rsidRPr="004C436B" w:rsidRDefault="004C436B" w:rsidP="004C436B">
      <w:pPr>
        <w:outlineLvl w:val="0"/>
        <w:rPr>
          <w:sz w:val="20"/>
          <w:szCs w:val="20"/>
        </w:rPr>
      </w:pPr>
    </w:p>
    <w:p w:rsidR="004C436B" w:rsidRPr="004C436B" w:rsidRDefault="004C436B" w:rsidP="004C436B">
      <w:pPr>
        <w:ind w:firstLine="567"/>
        <w:outlineLvl w:val="0"/>
        <w:rPr>
          <w:b/>
          <w:color w:val="FF0000"/>
          <w:sz w:val="18"/>
          <w:szCs w:val="18"/>
        </w:rPr>
      </w:pPr>
    </w:p>
    <w:p w:rsidR="004C436B" w:rsidRPr="004C436B" w:rsidRDefault="004C436B" w:rsidP="004C436B">
      <w:pPr>
        <w:outlineLvl w:val="0"/>
        <w:rPr>
          <w:b/>
          <w:sz w:val="18"/>
          <w:szCs w:val="18"/>
        </w:rPr>
      </w:pPr>
      <w:r w:rsidRPr="004C436B">
        <w:rPr>
          <w:b/>
          <w:sz w:val="18"/>
          <w:szCs w:val="18"/>
          <w:lang w:eastAsia="en-US" w:bidi="en-US"/>
        </w:rPr>
        <w:t xml:space="preserve">Инструкция по заполнению заявки: </w:t>
      </w:r>
    </w:p>
    <w:p w:rsidR="004C436B" w:rsidRPr="004C436B" w:rsidRDefault="004C436B" w:rsidP="004C436B">
      <w:pPr>
        <w:rPr>
          <w:b/>
          <w:sz w:val="18"/>
          <w:szCs w:val="18"/>
          <w:lang w:eastAsia="en-US" w:bidi="en-US"/>
        </w:rPr>
      </w:pPr>
    </w:p>
    <w:p w:rsidR="004C436B" w:rsidRPr="004C436B" w:rsidRDefault="004C436B" w:rsidP="004C436B">
      <w:pPr>
        <w:ind w:firstLine="709"/>
        <w:jc w:val="both"/>
        <w:rPr>
          <w:lang w:eastAsia="en-US" w:bidi="en-US"/>
        </w:rPr>
      </w:pPr>
      <w:r w:rsidRPr="004C436B">
        <w:rPr>
          <w:lang w:eastAsia="en-US" w:bidi="en-US"/>
        </w:rPr>
        <w:t>Если в документации при описании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то использование других показателей, требований, обозначений и терминологии обосновывается необходимостью приобретения товаров, соответствующих потребности заказчика (в том числе установлением критериев эквивалентности товара, в отношении которого в документации содержится указание на товарный знак (его словесное обозначение), а также рекомендациями и требованиями технических регламентов, ГОСТ, СНИП, СанПиН. Обоснование необходимости использования в описании объекта закупки иных требований, условных обозначений и терминологии, связанных с определением соответствия поставляемого товара потребностям заказчика, все используемые Заказчиком функциональные, качественные и потребительские свойства вышеперечисленных товаров, должны быть обусловлены потребностью заказчика для обеспечения технической (технологической) совместимости, взаимозаменяемости и сопоставимости, повышения уровня экологической безопасности и качества товаров, эффективного использования бюджетных средств и имущества Заказчика.</w:t>
      </w:r>
    </w:p>
    <w:p w:rsidR="004C436B" w:rsidRPr="004C436B" w:rsidRDefault="004C436B" w:rsidP="004C436B">
      <w:pPr>
        <w:ind w:firstLine="709"/>
        <w:jc w:val="both"/>
      </w:pPr>
      <w:r w:rsidRPr="004C436B">
        <w:rPr>
          <w:lang w:eastAsia="en-US" w:bidi="en-US"/>
        </w:rPr>
        <w:t>Заявка на участие в аукционе в электронной форме должна иметь четкую печать текста, составлена на русском языке, не должна содержать двусмысленных толкований. При толковании условий поданной заявки комиссией принимается во внимание буквальное значение содержащихся в ней слов и выражений</w:t>
      </w:r>
      <w:r w:rsidRPr="004C436B">
        <w:t xml:space="preserve">. Все документы, входящие в состав заявки на участие в электронном аукционе, должны иметь четко читаемый текст. </w:t>
      </w:r>
    </w:p>
    <w:p w:rsidR="004C436B" w:rsidRPr="004C436B" w:rsidRDefault="004C436B" w:rsidP="004C436B">
      <w:pPr>
        <w:ind w:firstLine="708"/>
        <w:jc w:val="both"/>
      </w:pPr>
      <w:r w:rsidRPr="004C436B">
        <w:t xml:space="preserve">При заполнении заявки участник предоставляет информацию и документы в соответствии с частями 3 и 5 статьи 66 закона № 44-ФЗ, </w:t>
      </w:r>
      <w:r w:rsidR="00341EFF" w:rsidRPr="00341EFF">
        <w:t xml:space="preserve">пунктами 32-34 </w:t>
      </w:r>
      <w:r w:rsidRPr="004C436B">
        <w:t>Информационной карты документации об аукционе и руководствуется настоящей инструкцией и информацией, содержащейся в настоящем Техническом задании и Приложении 1 «</w:t>
      </w:r>
      <w:r w:rsidRPr="004C436B">
        <w:rPr>
          <w:b/>
          <w:bCs/>
        </w:rPr>
        <w:t>Требования к значениям показателей (характеристик) товара</w:t>
      </w:r>
      <w:r w:rsidRPr="004C436B">
        <w:rPr>
          <w:b/>
        </w:rPr>
        <w:t>».</w:t>
      </w:r>
    </w:p>
    <w:p w:rsidR="004C436B" w:rsidRPr="004C436B" w:rsidRDefault="004C436B" w:rsidP="004C436B">
      <w:pPr>
        <w:ind w:firstLine="709"/>
        <w:jc w:val="both"/>
      </w:pPr>
      <w:r w:rsidRPr="004C436B">
        <w:rPr>
          <w:lang w:eastAsia="en-US" w:bidi="en-US"/>
        </w:rPr>
        <w:t xml:space="preserve">Показатели и их значения, позволяющие определить соответствие приобретаемых товаров, установленным заказчиком требованиям, и в отношении которых участники закупки делают предложение в своих заявках, установлены настоящим Техническим заданием и Приложением 1 </w:t>
      </w:r>
      <w:r w:rsidRPr="004C436B">
        <w:t>«</w:t>
      </w:r>
      <w:r w:rsidRPr="004C436B">
        <w:rPr>
          <w:b/>
          <w:bCs/>
        </w:rPr>
        <w:t>Требования к значениям показателей (характеристик) товара</w:t>
      </w:r>
      <w:r w:rsidRPr="004C436B">
        <w:rPr>
          <w:b/>
        </w:rPr>
        <w:t>»</w:t>
      </w:r>
      <w:r w:rsidRPr="004C436B">
        <w:t>.</w:t>
      </w:r>
    </w:p>
    <w:p w:rsidR="004C436B" w:rsidRPr="004C436B" w:rsidRDefault="004C436B" w:rsidP="004C436B">
      <w:pPr>
        <w:ind w:firstLine="709"/>
        <w:jc w:val="both"/>
        <w:rPr>
          <w:lang w:eastAsia="en-US" w:bidi="en-US"/>
        </w:rPr>
      </w:pPr>
      <w:r w:rsidRPr="004C436B">
        <w:rPr>
          <w:lang w:eastAsia="en-US" w:bidi="en-US"/>
        </w:rPr>
        <w:t xml:space="preserve">Ответственность за достоверность сведений о конкретных показателях используемого товара, товарном знаке, указанного в заявке на участие в электронном аукционе, несет участник закупки. </w:t>
      </w:r>
    </w:p>
    <w:p w:rsidR="004C436B" w:rsidRPr="004C436B" w:rsidRDefault="004C436B" w:rsidP="004C436B">
      <w:pPr>
        <w:ind w:firstLine="709"/>
        <w:jc w:val="both"/>
        <w:rPr>
          <w:lang w:eastAsia="en-US" w:bidi="en-US"/>
        </w:rPr>
      </w:pPr>
      <w:r w:rsidRPr="004C436B">
        <w:rPr>
          <w:lang w:eastAsia="en-US" w:bidi="en-US"/>
        </w:rPr>
        <w:t>В случае указания в документации и в описании объекта закупки на ГОСТ, СНиП и другой нормативный документ, утративший силу, необходимо пользоваться актуализированной редакцией данного документа или документом, заменяющим не актуальный документ. Все указания на товарный знак во всей документации и приложениях к ней, читать со словами «или эквивалент».</w:t>
      </w:r>
    </w:p>
    <w:p w:rsidR="000858EC" w:rsidRDefault="004C436B" w:rsidP="00BC30D1">
      <w:pPr>
        <w:ind w:firstLine="708"/>
        <w:jc w:val="both"/>
        <w:rPr>
          <w:lang w:eastAsia="en-US" w:bidi="en-US"/>
        </w:rPr>
      </w:pPr>
      <w:r w:rsidRPr="004C436B">
        <w:rPr>
          <w:lang w:eastAsia="en-US" w:bidi="en-US"/>
        </w:rPr>
        <w:lastRenderedPageBreak/>
        <w:t>В случае предоставления недостоверных сведений, а также не предоставления таких сведений заявка на участие в электронном аукционе может быть признана несоответствующей требованиям документации об электронном аукционе, что влечёт за собой отказ в допуске к участию в аукционе Участника закупки.</w:t>
      </w:r>
    </w:p>
    <w:p w:rsidR="000858EC" w:rsidRDefault="000858EC">
      <w:pPr>
        <w:spacing w:after="200" w:line="276" w:lineRule="auto"/>
        <w:rPr>
          <w:lang w:eastAsia="en-US" w:bidi="en-US"/>
        </w:rPr>
        <w:sectPr w:rsidR="000858EC" w:rsidSect="003621AE">
          <w:headerReference w:type="first" r:id="rId49"/>
          <w:footerReference w:type="first" r:id="rId50"/>
          <w:pgSz w:w="16838" w:h="11906" w:orient="landscape"/>
          <w:pgMar w:top="1418" w:right="1134" w:bottom="851" w:left="992" w:header="709" w:footer="709" w:gutter="0"/>
          <w:cols w:space="720"/>
          <w:titlePg/>
          <w:docGrid w:linePitch="326"/>
        </w:sectPr>
      </w:pPr>
      <w:r>
        <w:rPr>
          <w:lang w:eastAsia="en-US" w:bidi="en-US"/>
        </w:rPr>
        <w:br w:type="page"/>
      </w:r>
    </w:p>
    <w:p w:rsidR="000858EC" w:rsidRPr="000858EC" w:rsidRDefault="000858EC" w:rsidP="000858EC">
      <w:pPr>
        <w:autoSpaceDE w:val="0"/>
        <w:autoSpaceDN w:val="0"/>
        <w:adjustRightInd w:val="0"/>
        <w:spacing w:line="240" w:lineRule="atLeast"/>
        <w:jc w:val="center"/>
        <w:rPr>
          <w:b/>
          <w:bCs/>
          <w:sz w:val="26"/>
          <w:szCs w:val="26"/>
        </w:rPr>
      </w:pPr>
      <w:r w:rsidRPr="000858EC">
        <w:rPr>
          <w:b/>
          <w:bCs/>
          <w:sz w:val="26"/>
          <w:szCs w:val="26"/>
        </w:rPr>
        <w:lastRenderedPageBreak/>
        <w:t>ЧАСТЬ IV. ПРОЕКТ МУНИЦИПАЛЬНОГО КОНТРАКТА</w:t>
      </w:r>
    </w:p>
    <w:p w:rsidR="00FE0C7A" w:rsidRDefault="00FE0C7A" w:rsidP="000858EC">
      <w:pPr>
        <w:widowControl w:val="0"/>
        <w:tabs>
          <w:tab w:val="left" w:pos="0"/>
        </w:tabs>
        <w:autoSpaceDE w:val="0"/>
        <w:autoSpaceDN w:val="0"/>
        <w:adjustRightInd w:val="0"/>
        <w:spacing w:line="240" w:lineRule="atLeast"/>
        <w:jc w:val="center"/>
        <w:rPr>
          <w:b/>
          <w:bCs/>
        </w:rPr>
      </w:pPr>
    </w:p>
    <w:p w:rsidR="000858EC" w:rsidRPr="000858EC" w:rsidRDefault="000858EC" w:rsidP="000858EC">
      <w:pPr>
        <w:widowControl w:val="0"/>
        <w:tabs>
          <w:tab w:val="left" w:pos="0"/>
        </w:tabs>
        <w:autoSpaceDE w:val="0"/>
        <w:autoSpaceDN w:val="0"/>
        <w:adjustRightInd w:val="0"/>
        <w:spacing w:line="240" w:lineRule="atLeast"/>
        <w:jc w:val="center"/>
        <w:rPr>
          <w:b/>
          <w:bCs/>
        </w:rPr>
      </w:pPr>
      <w:r w:rsidRPr="000858EC">
        <w:rPr>
          <w:b/>
          <w:bCs/>
        </w:rPr>
        <w:t>МУНИЦИПАЛЬНЫЙ КОНТРАКТ № ____</w:t>
      </w:r>
    </w:p>
    <w:p w:rsidR="00FE0C7A" w:rsidRPr="00FE0C7A" w:rsidRDefault="00FE0C7A" w:rsidP="00FE0C7A">
      <w:pPr>
        <w:jc w:val="center"/>
        <w:rPr>
          <w:b/>
        </w:rPr>
      </w:pPr>
      <w:r w:rsidRPr="00FE0C7A">
        <w:rPr>
          <w:b/>
        </w:rPr>
        <w:t>на поставку вагонов трамвайных пассажирских самоходных (моторных)</w:t>
      </w:r>
    </w:p>
    <w:p w:rsidR="00FE0C7A" w:rsidRPr="00FE0C7A" w:rsidRDefault="00FE0C7A" w:rsidP="00FE0C7A">
      <w:pPr>
        <w:spacing w:line="240" w:lineRule="atLeast"/>
        <w:jc w:val="center"/>
      </w:pPr>
      <w:r w:rsidRPr="006566A2">
        <w:t>ИКЗ:</w:t>
      </w:r>
      <w:r w:rsidRPr="00FE0C7A">
        <w:t xml:space="preserve"> </w:t>
      </w:r>
      <w:r w:rsidR="00E6384D">
        <w:rPr>
          <w:rFonts w:ascii="Tahoma" w:hAnsi="Tahoma" w:cs="Tahoma"/>
          <w:sz w:val="21"/>
          <w:szCs w:val="21"/>
        </w:rPr>
        <w:t>213352800886035280100100310013020244</w:t>
      </w:r>
    </w:p>
    <w:p w:rsidR="00FE0C7A" w:rsidRPr="00FE0C7A" w:rsidRDefault="00FE0C7A" w:rsidP="00FE0C7A">
      <w:pPr>
        <w:spacing w:line="240" w:lineRule="atLeast"/>
        <w:jc w:val="center"/>
      </w:pPr>
    </w:p>
    <w:p w:rsidR="00B72A2D" w:rsidRPr="00B72A2D" w:rsidRDefault="00B72A2D" w:rsidP="00B72A2D">
      <w:pPr>
        <w:widowControl w:val="0"/>
        <w:tabs>
          <w:tab w:val="left" w:pos="0"/>
        </w:tabs>
        <w:autoSpaceDE w:val="0"/>
        <w:autoSpaceDN w:val="0"/>
        <w:adjustRightInd w:val="0"/>
        <w:spacing w:line="240" w:lineRule="atLeast"/>
        <w:rPr>
          <w:b/>
          <w:bCs/>
        </w:rPr>
      </w:pPr>
      <w:r w:rsidRPr="00B72A2D">
        <w:t xml:space="preserve">г. Череповец                                                                                      </w:t>
      </w:r>
      <w:proofErr w:type="gramStart"/>
      <w:r w:rsidRPr="00B72A2D">
        <w:t xml:space="preserve">   «</w:t>
      </w:r>
      <w:proofErr w:type="gramEnd"/>
      <w:r w:rsidRPr="00B72A2D">
        <w:t>___» _____________2021 г</w:t>
      </w:r>
    </w:p>
    <w:p w:rsidR="00B72A2D" w:rsidRPr="00B72A2D" w:rsidRDefault="00B72A2D" w:rsidP="00B72A2D">
      <w:pPr>
        <w:widowControl w:val="0"/>
        <w:tabs>
          <w:tab w:val="left" w:pos="0"/>
        </w:tabs>
        <w:autoSpaceDE w:val="0"/>
        <w:autoSpaceDN w:val="0"/>
        <w:adjustRightInd w:val="0"/>
        <w:spacing w:line="240" w:lineRule="atLeast"/>
        <w:jc w:val="center"/>
        <w:rPr>
          <w:b/>
        </w:rPr>
      </w:pPr>
    </w:p>
    <w:p w:rsidR="00B72A2D" w:rsidRPr="00B72A2D" w:rsidRDefault="00B72A2D" w:rsidP="00101809">
      <w:pPr>
        <w:ind w:firstLine="709"/>
        <w:jc w:val="both"/>
        <w:rPr>
          <w:rFonts w:eastAsia="Calibri"/>
          <w:snapToGrid w:val="0"/>
        </w:rPr>
      </w:pPr>
      <w:r w:rsidRPr="00B72A2D">
        <w:rPr>
          <w:rFonts w:eastAsia="Calibri"/>
          <w:b/>
        </w:rPr>
        <w:t>Комитет по управлению имуществом города Череповца</w:t>
      </w:r>
      <w:r w:rsidRPr="00B72A2D">
        <w:rPr>
          <w:rFonts w:eastAsia="Calibri"/>
        </w:rPr>
        <w:t>,</w:t>
      </w:r>
      <w:r w:rsidRPr="00B72A2D">
        <w:rPr>
          <w:rFonts w:eastAsia="Calibri"/>
          <w:snapToGrid w:val="0"/>
        </w:rPr>
        <w:t xml:space="preserve"> в лице председателя Дмитриева Владимира Сергеевича, действующего на основании Положения о комитете по управлению имуществом города Череповца, утвержденного решением Череповецкой городской Думы от 06.05.2015 № 74, именуемый в дальнейшем </w:t>
      </w:r>
      <w:r w:rsidRPr="00B72A2D">
        <w:rPr>
          <w:rFonts w:eastAsia="Calibri"/>
          <w:b/>
          <w:bCs/>
          <w:snapToGrid w:val="0"/>
        </w:rPr>
        <w:t>«</w:t>
      </w:r>
      <w:r w:rsidRPr="00B72A2D">
        <w:rPr>
          <w:rFonts w:eastAsia="Calibri"/>
          <w:b/>
        </w:rPr>
        <w:t>Заказчик»</w:t>
      </w:r>
      <w:r w:rsidRPr="00B72A2D">
        <w:rPr>
          <w:rFonts w:eastAsia="Calibri"/>
          <w:snapToGrid w:val="0"/>
        </w:rPr>
        <w:t>, с одной стороны, и</w:t>
      </w:r>
      <w:r w:rsidRPr="00B72A2D">
        <w:t xml:space="preserve"> </w:t>
      </w:r>
    </w:p>
    <w:p w:rsidR="00B72A2D" w:rsidRPr="00B72A2D" w:rsidRDefault="00B72A2D" w:rsidP="00101809">
      <w:pPr>
        <w:widowControl w:val="0"/>
        <w:snapToGrid w:val="0"/>
        <w:ind w:firstLine="709"/>
        <w:jc w:val="both"/>
      </w:pPr>
      <w:r w:rsidRPr="00B72A2D">
        <w:rPr>
          <w:szCs w:val="20"/>
          <w:u w:val="single"/>
        </w:rPr>
        <w:t xml:space="preserve">                                            </w:t>
      </w:r>
      <w:r w:rsidRPr="00B72A2D">
        <w:t>, в лице</w:t>
      </w:r>
      <w:r w:rsidRPr="00B72A2D">
        <w:rPr>
          <w:u w:val="single"/>
        </w:rPr>
        <w:t xml:space="preserve">                                              </w:t>
      </w:r>
      <w:r w:rsidRPr="00B72A2D">
        <w:t>, действующего на основании</w:t>
      </w:r>
      <w:r w:rsidRPr="00B72A2D">
        <w:rPr>
          <w:u w:val="single"/>
        </w:rPr>
        <w:t xml:space="preserve">                        </w:t>
      </w:r>
      <w:r w:rsidRPr="00B72A2D">
        <w:t xml:space="preserve">, именуемое в дальнейшем </w:t>
      </w:r>
      <w:r w:rsidRPr="00B72A2D">
        <w:rPr>
          <w:b/>
        </w:rPr>
        <w:t>«Поставщик»</w:t>
      </w:r>
      <w:r w:rsidRPr="00B72A2D">
        <w:t xml:space="preserve">, с другой стороны, совместно именуемые «Стороны», в соответствии с протоколом </w:t>
      </w:r>
      <w:hyperlink r:id="rId51" w:tgtFrame="_blank" w:history="1">
        <w:r w:rsidRPr="00B72A2D">
          <w:rPr>
            <w:szCs w:val="20"/>
          </w:rPr>
          <w:t xml:space="preserve"> подведения итогов электронного аукциона от  №  </w:t>
        </w:r>
      </w:hyperlink>
      <w:r w:rsidRPr="00B72A2D">
        <w:t>, заключили настоящий муниципальный контракт (далее – Контракт) о нижеследующем:</w:t>
      </w:r>
    </w:p>
    <w:p w:rsidR="00B72A2D" w:rsidRPr="00B72A2D" w:rsidRDefault="00B72A2D" w:rsidP="00B72A2D">
      <w:pPr>
        <w:ind w:firstLine="709"/>
        <w:jc w:val="both"/>
      </w:pPr>
    </w:p>
    <w:p w:rsidR="00B72A2D" w:rsidRPr="00B72A2D" w:rsidRDefault="00B72A2D" w:rsidP="00B72A2D">
      <w:pPr>
        <w:numPr>
          <w:ilvl w:val="0"/>
          <w:numId w:val="19"/>
        </w:numPr>
        <w:tabs>
          <w:tab w:val="left" w:pos="284"/>
        </w:tabs>
        <w:spacing w:after="160" w:line="240" w:lineRule="atLeast"/>
        <w:contextualSpacing/>
        <w:jc w:val="center"/>
        <w:rPr>
          <w:b/>
          <w:spacing w:val="-1"/>
        </w:rPr>
      </w:pPr>
      <w:r w:rsidRPr="00B72A2D">
        <w:rPr>
          <w:b/>
          <w:spacing w:val="-1"/>
        </w:rPr>
        <w:t>Предмет Контракта</w:t>
      </w:r>
    </w:p>
    <w:p w:rsidR="00B72A2D" w:rsidRPr="00B72A2D" w:rsidRDefault="00B72A2D" w:rsidP="00B72A2D">
      <w:pPr>
        <w:ind w:firstLine="709"/>
        <w:jc w:val="both"/>
      </w:pPr>
      <w:r w:rsidRPr="00B72A2D">
        <w:t xml:space="preserve">1.1. Предметом настоящего Контракта является </w:t>
      </w:r>
      <w:r w:rsidRPr="00B72A2D">
        <w:rPr>
          <w:b/>
        </w:rPr>
        <w:t>поставка вагонов трамвайных пассажирских самоходных (моторных),</w:t>
      </w:r>
      <w:r w:rsidRPr="00B72A2D">
        <w:rPr>
          <w:bCs/>
        </w:rPr>
        <w:t xml:space="preserve"> </w:t>
      </w:r>
      <w:r w:rsidRPr="00B72A2D">
        <w:t xml:space="preserve">именуемых в дальнейшем Товар, в соответствии с условиями настоящего Контракта. </w:t>
      </w:r>
    </w:p>
    <w:p w:rsidR="00B72A2D" w:rsidRPr="00B72A2D" w:rsidRDefault="00B72A2D" w:rsidP="00B72A2D">
      <w:pPr>
        <w:spacing w:line="240" w:lineRule="atLeast"/>
        <w:ind w:firstLine="709"/>
        <w:jc w:val="both"/>
      </w:pPr>
      <w:r w:rsidRPr="00B72A2D">
        <w:t>1.2. Количество, характеристика, порядок и срок поставки, иные сведения о Товаре, поставляемом по Контракту, зафиксированы в Технической спецификации (Приложение № 1 к настоящему Контракту).</w:t>
      </w:r>
    </w:p>
    <w:p w:rsidR="00B72A2D" w:rsidRPr="00B72A2D" w:rsidRDefault="00B72A2D" w:rsidP="00B72A2D">
      <w:pPr>
        <w:spacing w:line="240" w:lineRule="atLeast"/>
        <w:ind w:firstLine="709"/>
        <w:jc w:val="both"/>
      </w:pPr>
      <w:r w:rsidRPr="00B72A2D">
        <w:t xml:space="preserve">1.3. Товар должен по качеству, количеству и комплектности соответствовать Технической спецификации. </w:t>
      </w:r>
    </w:p>
    <w:p w:rsidR="00B72A2D" w:rsidRPr="00B72A2D" w:rsidRDefault="00B72A2D" w:rsidP="00B72A2D">
      <w:pPr>
        <w:spacing w:line="240" w:lineRule="atLeast"/>
        <w:ind w:firstLine="709"/>
        <w:jc w:val="both"/>
      </w:pPr>
      <w:r w:rsidRPr="00034BDC">
        <w:t xml:space="preserve">1.4. Срок поставки: не позднее </w:t>
      </w:r>
      <w:r w:rsidR="00C32D96" w:rsidRPr="00034BDC">
        <w:t>30.11.2021</w:t>
      </w:r>
      <w:r w:rsidR="00A46AEF" w:rsidRPr="00034BDC">
        <w:t xml:space="preserve"> включительно.</w:t>
      </w:r>
    </w:p>
    <w:p w:rsidR="00B72A2D" w:rsidRPr="00B72A2D" w:rsidRDefault="00B72A2D" w:rsidP="00B72A2D">
      <w:pPr>
        <w:spacing w:line="240" w:lineRule="atLeast"/>
        <w:ind w:firstLine="709"/>
        <w:jc w:val="both"/>
      </w:pPr>
      <w:r w:rsidRPr="00B72A2D">
        <w:t xml:space="preserve">1.5. Поставка осуществляется в период с понедельника по пятницу с 8.00 до 17.00. </w:t>
      </w:r>
    </w:p>
    <w:p w:rsidR="00B72A2D" w:rsidRDefault="00B72A2D" w:rsidP="00B72A2D">
      <w:pPr>
        <w:spacing w:line="240" w:lineRule="atLeast"/>
        <w:ind w:firstLine="709"/>
        <w:jc w:val="both"/>
        <w:rPr>
          <w:bCs/>
        </w:rPr>
      </w:pPr>
      <w:r w:rsidRPr="00B72A2D">
        <w:t xml:space="preserve">1.6. Место поставки: </w:t>
      </w:r>
      <w:r w:rsidRPr="00B72A2D">
        <w:rPr>
          <w:bCs/>
        </w:rPr>
        <w:t>Россия, Вологодская область, г. Череповец, ул. Олимпийская, д.26.</w:t>
      </w:r>
    </w:p>
    <w:p w:rsidR="00C845FF" w:rsidRPr="00C845FF" w:rsidRDefault="00C845FF" w:rsidP="00C845FF">
      <w:pPr>
        <w:spacing w:line="240" w:lineRule="atLeast"/>
        <w:ind w:firstLine="709"/>
        <w:jc w:val="both"/>
        <w:rPr>
          <w:bCs/>
        </w:rPr>
      </w:pPr>
      <w:r w:rsidRPr="00C845FF">
        <w:rPr>
          <w:bCs/>
        </w:rPr>
        <w:t>1.7. Информация о реестровых записях о товаре ____________.</w:t>
      </w:r>
    </w:p>
    <w:p w:rsidR="00B72A2D" w:rsidRPr="00B72A2D" w:rsidRDefault="00B72A2D" w:rsidP="00B72A2D">
      <w:pPr>
        <w:spacing w:line="240" w:lineRule="atLeast"/>
        <w:ind w:firstLine="709"/>
        <w:jc w:val="both"/>
        <w:rPr>
          <w:bCs/>
        </w:rPr>
      </w:pPr>
    </w:p>
    <w:p w:rsidR="00B72A2D" w:rsidRPr="00B72A2D" w:rsidRDefault="00B72A2D" w:rsidP="00B72A2D">
      <w:pPr>
        <w:tabs>
          <w:tab w:val="left" w:pos="710"/>
        </w:tabs>
        <w:spacing w:line="240" w:lineRule="atLeast"/>
        <w:jc w:val="center"/>
        <w:rPr>
          <w:b/>
        </w:rPr>
      </w:pPr>
      <w:r w:rsidRPr="00B72A2D">
        <w:rPr>
          <w:b/>
        </w:rPr>
        <w:t>2. Обязанности Сторон</w:t>
      </w:r>
    </w:p>
    <w:p w:rsidR="00B72A2D" w:rsidRPr="00B72A2D" w:rsidRDefault="00B72A2D" w:rsidP="00B72A2D">
      <w:pPr>
        <w:spacing w:line="240" w:lineRule="atLeast"/>
        <w:ind w:firstLine="709"/>
        <w:jc w:val="both"/>
        <w:rPr>
          <w:b/>
          <w:i/>
        </w:rPr>
      </w:pPr>
      <w:r w:rsidRPr="00B72A2D">
        <w:rPr>
          <w:b/>
          <w:i/>
        </w:rPr>
        <w:t>2.1. Обязанности Заказчика:</w:t>
      </w:r>
    </w:p>
    <w:p w:rsidR="00B72A2D" w:rsidRPr="00B72A2D" w:rsidRDefault="00B72A2D" w:rsidP="00B72A2D">
      <w:pPr>
        <w:ind w:firstLine="709"/>
        <w:jc w:val="both"/>
      </w:pPr>
      <w:r w:rsidRPr="00B72A2D">
        <w:t xml:space="preserve">2.1.1. Подтвердить Поставщику готовность принять Товар в месте поставки. Без наличия такого подтверждения поставка Товара Поставщиком не производится. </w:t>
      </w:r>
    </w:p>
    <w:p w:rsidR="00B72A2D" w:rsidRPr="00B72A2D" w:rsidRDefault="00B72A2D" w:rsidP="00B72A2D">
      <w:pPr>
        <w:ind w:firstLine="709"/>
        <w:jc w:val="both"/>
      </w:pPr>
      <w:r w:rsidRPr="00B72A2D">
        <w:t xml:space="preserve">2.1.2. Обеспечить приемку Товара в течение </w:t>
      </w:r>
      <w:r w:rsidR="00F235AB">
        <w:t>30</w:t>
      </w:r>
      <w:r w:rsidRPr="00B72A2D">
        <w:t xml:space="preserve"> (</w:t>
      </w:r>
      <w:r w:rsidR="00F235AB">
        <w:t>Тридцати</w:t>
      </w:r>
      <w:r w:rsidRPr="00B72A2D">
        <w:t xml:space="preserve">) календарных дней с момента его поступления в место поставки. </w:t>
      </w:r>
    </w:p>
    <w:p w:rsidR="00B72A2D" w:rsidRPr="00B72A2D" w:rsidRDefault="00B72A2D" w:rsidP="00B72A2D">
      <w:pPr>
        <w:ind w:firstLine="709"/>
        <w:jc w:val="both"/>
      </w:pPr>
      <w:r w:rsidRPr="00B72A2D">
        <w:t xml:space="preserve">2.1.3. Осуществить проверку на соответствие Товара по количеству, качеству и комплектности при его приемке. </w:t>
      </w:r>
    </w:p>
    <w:p w:rsidR="00B72A2D" w:rsidRPr="00B72A2D" w:rsidRDefault="00B72A2D" w:rsidP="00B72A2D">
      <w:pPr>
        <w:ind w:firstLine="709"/>
        <w:jc w:val="both"/>
      </w:pPr>
      <w:r w:rsidRPr="00B72A2D">
        <w:t>2.1.4. В течение срока приемки Товара, указанного в п. 2.1.2, уведомить Поставщика о несоответствии Товара условиям настоящего Контракта по количеству, качеству, комплектности.</w:t>
      </w:r>
    </w:p>
    <w:p w:rsidR="00B72A2D" w:rsidRPr="00B72A2D" w:rsidRDefault="00B72A2D" w:rsidP="00B72A2D">
      <w:pPr>
        <w:autoSpaceDE w:val="0"/>
        <w:autoSpaceDN w:val="0"/>
        <w:adjustRightInd w:val="0"/>
        <w:ind w:firstLine="709"/>
        <w:jc w:val="both"/>
      </w:pPr>
      <w:r w:rsidRPr="00B72A2D">
        <w:t>2.1.5. Оплатить поставленный Товар в размере и на условиях, определенных условиями настоящего Контракта.</w:t>
      </w:r>
    </w:p>
    <w:p w:rsidR="00B72A2D" w:rsidRPr="00B72A2D" w:rsidRDefault="00B72A2D" w:rsidP="00B72A2D">
      <w:pPr>
        <w:spacing w:line="240" w:lineRule="atLeast"/>
        <w:ind w:firstLine="709"/>
        <w:jc w:val="both"/>
        <w:rPr>
          <w:b/>
          <w:i/>
        </w:rPr>
      </w:pPr>
      <w:r w:rsidRPr="00B72A2D">
        <w:rPr>
          <w:b/>
          <w:i/>
        </w:rPr>
        <w:t>2.2. Обязанности Поставщика:</w:t>
      </w:r>
    </w:p>
    <w:p w:rsidR="00B72A2D" w:rsidRPr="00B72A2D" w:rsidRDefault="00B72A2D" w:rsidP="00B72A2D">
      <w:pPr>
        <w:autoSpaceDE w:val="0"/>
        <w:autoSpaceDN w:val="0"/>
        <w:adjustRightInd w:val="0"/>
        <w:spacing w:line="240" w:lineRule="atLeast"/>
        <w:ind w:firstLine="709"/>
        <w:jc w:val="both"/>
      </w:pPr>
      <w:r w:rsidRPr="00B72A2D">
        <w:t xml:space="preserve">2.2.1. Поставить Товар в количестве и сроки в соответствии с условиями настоящего Контракта и Технической спецификации.  </w:t>
      </w:r>
    </w:p>
    <w:p w:rsidR="00B72A2D" w:rsidRPr="00B72A2D" w:rsidRDefault="00B72A2D" w:rsidP="00B72A2D">
      <w:pPr>
        <w:autoSpaceDE w:val="0"/>
        <w:autoSpaceDN w:val="0"/>
        <w:adjustRightInd w:val="0"/>
        <w:spacing w:line="240" w:lineRule="atLeast"/>
        <w:ind w:firstLine="709"/>
        <w:jc w:val="both"/>
      </w:pPr>
      <w:r w:rsidRPr="00B72A2D">
        <w:t>2.2.2. Назначить на срок действия Контракта своих представителей для согласования с представителями Заказчика всех вопросов, возникающих в процессе исполнения настоящего Контракта. Приказ о назначении представителей предоставляется Заказчику в течение 2 (двух) рабочих дней с даты заключения Контракта.</w:t>
      </w:r>
    </w:p>
    <w:p w:rsidR="00B72A2D" w:rsidRPr="00B72A2D" w:rsidRDefault="00B72A2D" w:rsidP="00B72A2D">
      <w:pPr>
        <w:tabs>
          <w:tab w:val="center" w:pos="4677"/>
          <w:tab w:val="right" w:pos="9355"/>
        </w:tabs>
        <w:spacing w:line="240" w:lineRule="atLeast"/>
        <w:ind w:firstLine="709"/>
        <w:jc w:val="both"/>
      </w:pPr>
      <w:r w:rsidRPr="00B72A2D">
        <w:lastRenderedPageBreak/>
        <w:t xml:space="preserve">2.2.3. В течение 3 (трех) рабочих дней отвечать Заказчику на устные или письменные запросы, относящиеся к исполнению настоящего Контракта. </w:t>
      </w:r>
    </w:p>
    <w:p w:rsidR="00B72A2D" w:rsidRPr="00B72A2D" w:rsidRDefault="00B72A2D" w:rsidP="00B72A2D">
      <w:pPr>
        <w:autoSpaceDE w:val="0"/>
        <w:autoSpaceDN w:val="0"/>
        <w:adjustRightInd w:val="0"/>
        <w:spacing w:line="240" w:lineRule="atLeast"/>
        <w:ind w:firstLine="709"/>
        <w:jc w:val="both"/>
      </w:pPr>
      <w:r w:rsidRPr="00B72A2D">
        <w:t>2.2.4. Обеспечить доставку и разгрузку Товара, пусконаладочные работы и инструктаж персонала собственными силами.</w:t>
      </w:r>
    </w:p>
    <w:p w:rsidR="00B72A2D" w:rsidRPr="00B72A2D" w:rsidRDefault="00B72A2D" w:rsidP="00B72A2D">
      <w:pPr>
        <w:autoSpaceDE w:val="0"/>
        <w:autoSpaceDN w:val="0"/>
        <w:adjustRightInd w:val="0"/>
        <w:spacing w:line="240" w:lineRule="atLeast"/>
        <w:ind w:firstLine="709"/>
        <w:jc w:val="both"/>
      </w:pPr>
      <w:r w:rsidRPr="00B72A2D">
        <w:t>2.2.5. Поставщик обязан предоставить Заказчику при поставке Товара комплект документов:</w:t>
      </w:r>
    </w:p>
    <w:p w:rsidR="00B72A2D" w:rsidRPr="00B72A2D" w:rsidRDefault="00B72A2D" w:rsidP="00B72A2D">
      <w:pPr>
        <w:ind w:firstLine="709"/>
        <w:jc w:val="both"/>
        <w:rPr>
          <w:rFonts w:eastAsia="Calibri"/>
          <w:lang w:eastAsia="en-US"/>
        </w:rPr>
      </w:pPr>
      <w:r w:rsidRPr="00B72A2D">
        <w:rPr>
          <w:rFonts w:eastAsia="Calibri"/>
          <w:lang w:eastAsia="en-US"/>
        </w:rPr>
        <w:t>- паспорт (формуляр) трамвая, тележек, колесных пар;</w:t>
      </w:r>
    </w:p>
    <w:p w:rsidR="00B72A2D" w:rsidRPr="00B72A2D" w:rsidRDefault="00B72A2D" w:rsidP="00B72A2D">
      <w:pPr>
        <w:ind w:firstLine="709"/>
        <w:jc w:val="both"/>
        <w:rPr>
          <w:rFonts w:eastAsia="Calibri"/>
          <w:lang w:eastAsia="en-US"/>
        </w:rPr>
      </w:pPr>
      <w:r w:rsidRPr="00B72A2D">
        <w:rPr>
          <w:rFonts w:eastAsia="Calibri"/>
          <w:lang w:eastAsia="en-US"/>
        </w:rPr>
        <w:t>- паспорта на узлы, агрегаты и комплектующие;</w:t>
      </w:r>
    </w:p>
    <w:p w:rsidR="00B72A2D" w:rsidRPr="00B72A2D" w:rsidRDefault="00B72A2D" w:rsidP="00B72A2D">
      <w:pPr>
        <w:ind w:firstLine="709"/>
        <w:jc w:val="both"/>
        <w:rPr>
          <w:rFonts w:eastAsia="Calibri"/>
          <w:lang w:eastAsia="en-US"/>
        </w:rPr>
      </w:pPr>
      <w:r w:rsidRPr="00B72A2D">
        <w:rPr>
          <w:rFonts w:eastAsia="Calibri"/>
          <w:lang w:eastAsia="en-US"/>
        </w:rPr>
        <w:t>- руководство по эксплуатации на узлы и агрегаты;</w:t>
      </w:r>
    </w:p>
    <w:p w:rsidR="00B72A2D" w:rsidRPr="00B72A2D" w:rsidRDefault="00B72A2D" w:rsidP="00B72A2D">
      <w:pPr>
        <w:ind w:firstLine="709"/>
        <w:jc w:val="both"/>
        <w:rPr>
          <w:rFonts w:eastAsia="Calibri"/>
          <w:lang w:eastAsia="en-US"/>
        </w:rPr>
      </w:pPr>
      <w:r w:rsidRPr="00B72A2D">
        <w:rPr>
          <w:rFonts w:eastAsia="Calibri"/>
          <w:lang w:eastAsia="en-US"/>
        </w:rPr>
        <w:t>- описание, руководство по эксплуатации, комплект схем, и т.д. на систему управления трамвайным вагоном (электрооборудование);</w:t>
      </w:r>
    </w:p>
    <w:p w:rsidR="00B72A2D" w:rsidRPr="00B72A2D" w:rsidRDefault="00B72A2D" w:rsidP="00B72A2D">
      <w:pPr>
        <w:ind w:firstLine="709"/>
        <w:jc w:val="both"/>
        <w:rPr>
          <w:rFonts w:eastAsia="Calibri"/>
          <w:lang w:eastAsia="en-US"/>
        </w:rPr>
      </w:pPr>
      <w:r w:rsidRPr="00B72A2D">
        <w:rPr>
          <w:rFonts w:eastAsia="Calibri"/>
          <w:lang w:eastAsia="en-US"/>
        </w:rPr>
        <w:t xml:space="preserve">- </w:t>
      </w:r>
      <w:proofErr w:type="spellStart"/>
      <w:r w:rsidRPr="00B72A2D">
        <w:rPr>
          <w:rFonts w:eastAsia="Calibri"/>
          <w:lang w:eastAsia="en-US"/>
        </w:rPr>
        <w:t>химмотологическая</w:t>
      </w:r>
      <w:proofErr w:type="spellEnd"/>
      <w:r w:rsidRPr="00B72A2D">
        <w:rPr>
          <w:rFonts w:eastAsia="Calibri"/>
          <w:lang w:eastAsia="en-US"/>
        </w:rPr>
        <w:t xml:space="preserve"> карта смазки; </w:t>
      </w:r>
    </w:p>
    <w:p w:rsidR="00B72A2D" w:rsidRPr="00B72A2D" w:rsidRDefault="00B72A2D" w:rsidP="00B72A2D">
      <w:pPr>
        <w:ind w:firstLine="709"/>
        <w:jc w:val="both"/>
        <w:rPr>
          <w:rFonts w:eastAsia="Calibri"/>
          <w:lang w:eastAsia="en-US"/>
        </w:rPr>
      </w:pPr>
      <w:r w:rsidRPr="00B72A2D">
        <w:rPr>
          <w:rFonts w:eastAsia="Calibri"/>
          <w:lang w:eastAsia="en-US"/>
        </w:rPr>
        <w:t>- инструкции по техническому обслуживанию (ЕО, ТО1, ТО2, СО, кантовке);</w:t>
      </w:r>
    </w:p>
    <w:p w:rsidR="00B72A2D" w:rsidRPr="00B72A2D" w:rsidRDefault="00B72A2D" w:rsidP="00B72A2D">
      <w:pPr>
        <w:ind w:firstLine="709"/>
        <w:jc w:val="both"/>
        <w:rPr>
          <w:rFonts w:eastAsia="Calibri"/>
          <w:lang w:eastAsia="en-US"/>
        </w:rPr>
      </w:pPr>
      <w:r w:rsidRPr="00B72A2D">
        <w:rPr>
          <w:rFonts w:eastAsia="Calibri"/>
          <w:lang w:eastAsia="en-US"/>
        </w:rPr>
        <w:t xml:space="preserve">- </w:t>
      </w:r>
      <w:r w:rsidRPr="00723994">
        <w:rPr>
          <w:rFonts w:eastAsia="Calibri"/>
          <w:lang w:eastAsia="en-US"/>
        </w:rPr>
        <w:t xml:space="preserve">инструкция, схемы по подъему кузова вагона с перечнем </w:t>
      </w:r>
      <w:r w:rsidR="00A456FF" w:rsidRPr="00723994">
        <w:rPr>
          <w:rFonts w:eastAsia="Calibri"/>
          <w:lang w:eastAsia="en-US"/>
        </w:rPr>
        <w:t>необходимого оборудования</w:t>
      </w:r>
      <w:r w:rsidRPr="00723994">
        <w:rPr>
          <w:rFonts w:eastAsia="Calibri"/>
          <w:lang w:eastAsia="en-US"/>
        </w:rPr>
        <w:t>.</w:t>
      </w:r>
      <w:r w:rsidRPr="00B72A2D">
        <w:rPr>
          <w:rFonts w:eastAsia="Calibri"/>
          <w:lang w:eastAsia="en-US"/>
        </w:rPr>
        <w:t xml:space="preserve"> </w:t>
      </w:r>
    </w:p>
    <w:p w:rsidR="00B72A2D" w:rsidRPr="00B72A2D" w:rsidRDefault="00B72A2D" w:rsidP="00B72A2D">
      <w:pPr>
        <w:ind w:firstLine="709"/>
        <w:jc w:val="both"/>
        <w:rPr>
          <w:rFonts w:eastAsia="Calibri"/>
          <w:lang w:eastAsia="en-US"/>
        </w:rPr>
      </w:pPr>
      <w:r w:rsidRPr="00B72A2D">
        <w:rPr>
          <w:rFonts w:eastAsia="Calibri"/>
          <w:lang w:eastAsia="en-US"/>
        </w:rPr>
        <w:t>- акт о приёмке товаров (Приложение № 2 к Контракту), подписанный в 3-х экземплярах;</w:t>
      </w:r>
    </w:p>
    <w:p w:rsidR="00B72A2D" w:rsidRPr="00B72A2D" w:rsidRDefault="00B72A2D" w:rsidP="00B72A2D">
      <w:pPr>
        <w:ind w:firstLine="709"/>
        <w:jc w:val="both"/>
        <w:rPr>
          <w:rFonts w:eastAsia="Calibri"/>
          <w:lang w:eastAsia="en-US"/>
        </w:rPr>
      </w:pPr>
      <w:r w:rsidRPr="00B72A2D">
        <w:rPr>
          <w:rFonts w:eastAsia="Calibri"/>
          <w:lang w:eastAsia="en-US"/>
        </w:rPr>
        <w:t>- счёт-фактуру/счёт (либо универсальный передаточный документ);</w:t>
      </w:r>
    </w:p>
    <w:p w:rsidR="00B72A2D" w:rsidRPr="00B72A2D" w:rsidRDefault="00B72A2D" w:rsidP="00B72A2D">
      <w:pPr>
        <w:ind w:firstLine="709"/>
        <w:jc w:val="both"/>
        <w:rPr>
          <w:rFonts w:eastAsia="Calibri"/>
          <w:lang w:eastAsia="en-US"/>
        </w:rPr>
      </w:pPr>
      <w:r w:rsidRPr="00B72A2D">
        <w:rPr>
          <w:rFonts w:eastAsia="Calibri"/>
          <w:lang w:eastAsia="en-US"/>
        </w:rPr>
        <w:t>- товарную накладную в 2-х экземплярах (либо универсальный передаточный документ).</w:t>
      </w:r>
    </w:p>
    <w:p w:rsidR="00B72A2D" w:rsidRPr="00B72A2D" w:rsidRDefault="00B72A2D" w:rsidP="00A456FF">
      <w:pPr>
        <w:tabs>
          <w:tab w:val="left" w:pos="851"/>
        </w:tabs>
        <w:autoSpaceDE w:val="0"/>
        <w:autoSpaceDN w:val="0"/>
        <w:adjustRightInd w:val="0"/>
        <w:ind w:firstLine="709"/>
        <w:jc w:val="both"/>
        <w:rPr>
          <w:rFonts w:ascii="NewtonC" w:hAnsi="NewtonC" w:cs="NewtonC"/>
        </w:rPr>
      </w:pPr>
      <w:r w:rsidRPr="00B72A2D">
        <w:rPr>
          <w:rFonts w:ascii="NewtonC" w:hAnsi="NewtonC" w:cs="NewtonC"/>
        </w:rPr>
        <w:t>- документы, подтверждающие гарантийные обязательства (гарантия Поставщика (гарантийное письмо или иной документ), гарантия производителя (гарантийный талон либо соответствующий раздел и отметка в техническом паспорте), копия документа, подтверждающего обеспечение гарантийных обязательств;</w:t>
      </w:r>
    </w:p>
    <w:p w:rsidR="00B72A2D" w:rsidRPr="00B72A2D" w:rsidRDefault="00B72A2D" w:rsidP="00B72A2D">
      <w:pPr>
        <w:tabs>
          <w:tab w:val="left" w:pos="851"/>
        </w:tabs>
        <w:autoSpaceDE w:val="0"/>
        <w:autoSpaceDN w:val="0"/>
        <w:adjustRightInd w:val="0"/>
        <w:ind w:firstLine="709"/>
        <w:jc w:val="both"/>
      </w:pPr>
      <w:r w:rsidRPr="00B72A2D">
        <w:t xml:space="preserve">Вышеуказанные документы должны быть представлены Заказчику в день поставки Товара, и в случае их </w:t>
      </w:r>
      <w:proofErr w:type="spellStart"/>
      <w:r w:rsidRPr="00B72A2D">
        <w:t>непредоставления</w:t>
      </w:r>
      <w:proofErr w:type="spellEnd"/>
      <w:r w:rsidRPr="00B72A2D">
        <w:t xml:space="preserve"> Поставщик будет нести ответственность за просрочку поставки Товара.</w:t>
      </w:r>
    </w:p>
    <w:p w:rsidR="00B72A2D" w:rsidRPr="00B72A2D" w:rsidRDefault="00B72A2D" w:rsidP="00B72A2D">
      <w:pPr>
        <w:tabs>
          <w:tab w:val="left" w:pos="851"/>
        </w:tabs>
        <w:autoSpaceDE w:val="0"/>
        <w:autoSpaceDN w:val="0"/>
        <w:adjustRightInd w:val="0"/>
        <w:ind w:firstLine="709"/>
        <w:jc w:val="both"/>
        <w:rPr>
          <w:rFonts w:ascii="NewtonC" w:hAnsi="NewtonC" w:cs="NewtonC"/>
        </w:rPr>
      </w:pPr>
      <w:r w:rsidRPr="00B72A2D">
        <w:t>Документация должна быть предоставлена на бумажном и (или) электронном носителе на русском языке.</w:t>
      </w:r>
    </w:p>
    <w:p w:rsidR="00B72A2D" w:rsidRPr="00B72A2D" w:rsidRDefault="00B72A2D" w:rsidP="00B72A2D">
      <w:pPr>
        <w:spacing w:line="20" w:lineRule="atLeast"/>
        <w:ind w:firstLine="709"/>
        <w:jc w:val="both"/>
      </w:pPr>
      <w:r w:rsidRPr="00B72A2D">
        <w:t>2.2.6. Обеспечить присутствие своего представителя при передаче Товара Заказчику.</w:t>
      </w:r>
    </w:p>
    <w:p w:rsidR="00B72A2D" w:rsidRPr="00B72A2D" w:rsidRDefault="00B72A2D" w:rsidP="00B72A2D">
      <w:pPr>
        <w:spacing w:line="20" w:lineRule="atLeast"/>
        <w:ind w:firstLine="709"/>
        <w:jc w:val="both"/>
        <w:rPr>
          <w:rFonts w:eastAsia="Calibri"/>
          <w:lang w:eastAsia="en-US"/>
        </w:rPr>
      </w:pPr>
      <w:r w:rsidRPr="00B72A2D">
        <w:rPr>
          <w:rFonts w:eastAsia="Calibri"/>
          <w:lang w:eastAsia="en-US"/>
        </w:rPr>
        <w:t>2.2.7. Безвозмездно провести инструктаж персонала по правилам эксплуатации, устройству, правилам технического обслуживания и ремонту Товара.</w:t>
      </w:r>
    </w:p>
    <w:p w:rsidR="00B72A2D" w:rsidRPr="00B72A2D" w:rsidRDefault="00B72A2D" w:rsidP="00B72A2D">
      <w:pPr>
        <w:autoSpaceDE w:val="0"/>
        <w:autoSpaceDN w:val="0"/>
        <w:adjustRightInd w:val="0"/>
        <w:ind w:firstLine="709"/>
        <w:jc w:val="both"/>
        <w:rPr>
          <w:rFonts w:ascii="NewtonC" w:hAnsi="NewtonC" w:cs="NewtonC"/>
        </w:rPr>
      </w:pPr>
      <w:r w:rsidRPr="00B72A2D">
        <w:rPr>
          <w:rFonts w:ascii="NewtonC" w:hAnsi="NewtonC" w:cs="NewtonC"/>
        </w:rPr>
        <w:t xml:space="preserve">2.2.8. Гарантировать соответствие поставляемого Товара требованиям Заказчика и </w:t>
      </w:r>
      <w:proofErr w:type="gramStart"/>
      <w:r w:rsidRPr="00B72A2D">
        <w:rPr>
          <w:rFonts w:ascii="NewtonC" w:hAnsi="NewtonC" w:cs="NewtonC"/>
        </w:rPr>
        <w:t>действующим техническим стандартам</w:t>
      </w:r>
      <w:proofErr w:type="gramEnd"/>
      <w:r w:rsidRPr="00B72A2D">
        <w:rPr>
          <w:rFonts w:ascii="NewtonC" w:hAnsi="NewtonC" w:cs="NewtonC"/>
        </w:rPr>
        <w:t xml:space="preserve"> и условиям.</w:t>
      </w:r>
    </w:p>
    <w:p w:rsidR="00B72A2D" w:rsidRPr="00B72A2D" w:rsidRDefault="00B72A2D" w:rsidP="00B72A2D">
      <w:pPr>
        <w:autoSpaceDE w:val="0"/>
        <w:autoSpaceDN w:val="0"/>
        <w:adjustRightInd w:val="0"/>
        <w:ind w:firstLine="709"/>
        <w:jc w:val="both"/>
        <w:rPr>
          <w:rFonts w:ascii="NewtonC" w:hAnsi="NewtonC" w:cs="NewtonC"/>
        </w:rPr>
      </w:pPr>
      <w:r w:rsidRPr="00B72A2D">
        <w:rPr>
          <w:rFonts w:ascii="NewtonC" w:hAnsi="NewtonC" w:cs="NewtonC"/>
        </w:rPr>
        <w:t xml:space="preserve">2.2.9. Известить </w:t>
      </w:r>
      <w:r w:rsidRPr="00B72A2D">
        <w:rPr>
          <w:rFonts w:ascii="NewtonC" w:hAnsi="NewtonC" w:cs="NewtonC"/>
          <w:color w:val="000000"/>
        </w:rPr>
        <w:t>Заказчика</w:t>
      </w:r>
      <w:r w:rsidRPr="00B72A2D">
        <w:rPr>
          <w:rFonts w:ascii="NewtonC" w:hAnsi="NewtonC" w:cs="NewtonC"/>
        </w:rPr>
        <w:t xml:space="preserve"> на адрес электронной почты: </w:t>
      </w:r>
      <w:hyperlink r:id="rId52" w:history="1">
        <w:r w:rsidRPr="00B72A2D">
          <w:rPr>
            <w:rFonts w:ascii="NewtonC" w:hAnsi="NewtonC" w:cs="NewtonC"/>
          </w:rPr>
          <w:t>nikolaeva.el@cherepovetscity.ru</w:t>
        </w:r>
      </w:hyperlink>
      <w:r w:rsidRPr="00B72A2D">
        <w:rPr>
          <w:rFonts w:ascii="NewtonC" w:hAnsi="NewtonC" w:cs="NewtonC"/>
        </w:rPr>
        <w:t xml:space="preserve"> и по телефону: 8 (8202) 55 -67 - 90 о поставке Товара с указанием даты и времени поставки не позднее 2 (Двух) рабочих дней до дня поставки. </w:t>
      </w:r>
    </w:p>
    <w:p w:rsidR="00B72A2D" w:rsidRPr="00B72A2D" w:rsidRDefault="00B72A2D" w:rsidP="00B72A2D">
      <w:pPr>
        <w:autoSpaceDE w:val="0"/>
        <w:autoSpaceDN w:val="0"/>
        <w:adjustRightInd w:val="0"/>
        <w:spacing w:line="240" w:lineRule="atLeast"/>
        <w:ind w:firstLine="709"/>
        <w:jc w:val="both"/>
      </w:pPr>
      <w:r w:rsidRPr="00B72A2D">
        <w:t>2.2.10. В течение 5 (Пяти) рабочих дней с момента получения Акта о выявленных недостатках Товара заменить Товар полностью или его комплектующие либо произвести доукомплектование Товара в соответствии с требованием, указанным в Акте.</w:t>
      </w:r>
    </w:p>
    <w:p w:rsidR="00B72A2D" w:rsidRDefault="00B72A2D" w:rsidP="00B72A2D">
      <w:pPr>
        <w:autoSpaceDE w:val="0"/>
        <w:autoSpaceDN w:val="0"/>
        <w:adjustRightInd w:val="0"/>
        <w:spacing w:line="240" w:lineRule="atLeast"/>
        <w:ind w:firstLine="709"/>
        <w:jc w:val="both"/>
        <w:rPr>
          <w:color w:val="000000"/>
        </w:rPr>
      </w:pPr>
      <w:r w:rsidRPr="00B72A2D">
        <w:t xml:space="preserve">2.2.11. </w:t>
      </w:r>
      <w:r w:rsidRPr="00B72A2D">
        <w:rPr>
          <w:color w:val="000000"/>
        </w:rPr>
        <w:t>В счете (счете-фактуре), товарной накладной или универсальном передаточном документе, акте приема-передачи Товара Поставщик обязан указывать номер и дату настоящего Контракта. В случае, если в указанных документах отсутствует указание на Контракт, Заказчик имеет право отказаться принимать документы и не производить оплату по Контракту.</w:t>
      </w:r>
    </w:p>
    <w:p w:rsidR="00F304F4" w:rsidRPr="00F304F4" w:rsidRDefault="00F304F4" w:rsidP="00F304F4">
      <w:pPr>
        <w:autoSpaceDE w:val="0"/>
        <w:autoSpaceDN w:val="0"/>
        <w:adjustRightInd w:val="0"/>
        <w:spacing w:line="240" w:lineRule="atLeast"/>
        <w:ind w:firstLine="709"/>
        <w:jc w:val="both"/>
        <w:rPr>
          <w:color w:val="000000"/>
        </w:rPr>
      </w:pPr>
      <w:r>
        <w:rPr>
          <w:color w:val="000000"/>
        </w:rPr>
        <w:t xml:space="preserve">2.2.12. </w:t>
      </w:r>
      <w:r w:rsidRPr="00F304F4">
        <w:rPr>
          <w:color w:val="000000"/>
        </w:rPr>
        <w:t xml:space="preserve">В соответствии с </w:t>
      </w:r>
      <w:proofErr w:type="spellStart"/>
      <w:r w:rsidRPr="00F304F4">
        <w:rPr>
          <w:color w:val="000000"/>
        </w:rPr>
        <w:t>ч</w:t>
      </w:r>
      <w:r>
        <w:rPr>
          <w:color w:val="000000"/>
        </w:rPr>
        <w:t>.ч</w:t>
      </w:r>
      <w:proofErr w:type="spellEnd"/>
      <w:r w:rsidRPr="00F304F4">
        <w:rPr>
          <w:color w:val="000000"/>
        </w:rPr>
        <w:t>. 23,</w:t>
      </w:r>
      <w:r>
        <w:rPr>
          <w:color w:val="000000"/>
        </w:rPr>
        <w:t xml:space="preserve"> </w:t>
      </w:r>
      <w:r w:rsidRPr="00F304F4">
        <w:rPr>
          <w:color w:val="000000"/>
        </w:rPr>
        <w:t>24 ст.</w:t>
      </w:r>
      <w:r>
        <w:rPr>
          <w:color w:val="000000"/>
        </w:rPr>
        <w:t xml:space="preserve"> </w:t>
      </w:r>
      <w:r w:rsidRPr="00F304F4">
        <w:rPr>
          <w:color w:val="000000"/>
        </w:rPr>
        <w:t xml:space="preserve">34 Закона </w:t>
      </w:r>
      <w:r>
        <w:rPr>
          <w:color w:val="000000"/>
        </w:rPr>
        <w:t xml:space="preserve">№ 44-ФЗ </w:t>
      </w:r>
      <w:r w:rsidRPr="00F304F4">
        <w:rPr>
          <w:color w:val="000000"/>
        </w:rPr>
        <w:t>По</w:t>
      </w:r>
      <w:r>
        <w:rPr>
          <w:color w:val="000000"/>
        </w:rPr>
        <w:t>ставщик</w:t>
      </w:r>
      <w:r w:rsidRPr="00F304F4">
        <w:rPr>
          <w:color w:val="000000"/>
        </w:rPr>
        <w:t xml:space="preserve"> обязан предоставлять информацию о всех соисполнителях, субподрядчиках, заключивших договор или договоры с По</w:t>
      </w:r>
      <w:r>
        <w:rPr>
          <w:color w:val="000000"/>
        </w:rPr>
        <w:t>ставщиком</w:t>
      </w:r>
      <w:r w:rsidRPr="00F304F4">
        <w:rPr>
          <w:color w:val="000000"/>
        </w:rPr>
        <w:t>, цена которого или общая цена которых составляет более чем десять процентов цены контракта.</w:t>
      </w:r>
    </w:p>
    <w:p w:rsidR="00F304F4" w:rsidRPr="003D40DA" w:rsidRDefault="00F304F4" w:rsidP="00F304F4">
      <w:pPr>
        <w:autoSpaceDE w:val="0"/>
        <w:autoSpaceDN w:val="0"/>
        <w:adjustRightInd w:val="0"/>
        <w:spacing w:line="240" w:lineRule="atLeast"/>
        <w:ind w:firstLine="709"/>
        <w:jc w:val="both"/>
        <w:rPr>
          <w:color w:val="000000"/>
        </w:rPr>
      </w:pPr>
      <w:r w:rsidRPr="00F304F4">
        <w:rPr>
          <w:color w:val="000000"/>
        </w:rPr>
        <w:t xml:space="preserve">Информация предоставляется </w:t>
      </w:r>
      <w:r>
        <w:rPr>
          <w:color w:val="000000"/>
        </w:rPr>
        <w:t>З</w:t>
      </w:r>
      <w:r w:rsidRPr="00F304F4">
        <w:rPr>
          <w:color w:val="000000"/>
        </w:rPr>
        <w:t xml:space="preserve">аказчику </w:t>
      </w:r>
      <w:r>
        <w:rPr>
          <w:color w:val="000000"/>
        </w:rPr>
        <w:t>Поставщиком</w:t>
      </w:r>
      <w:r w:rsidRPr="00F304F4">
        <w:rPr>
          <w:color w:val="000000"/>
        </w:rPr>
        <w:t xml:space="preserve"> в течение десяти дней с </w:t>
      </w:r>
      <w:r w:rsidRPr="003D40DA">
        <w:rPr>
          <w:color w:val="000000"/>
        </w:rPr>
        <w:t>момента заключения им договора с соисполнителем, субподрядчиком.</w:t>
      </w:r>
    </w:p>
    <w:p w:rsidR="00F304F4" w:rsidRPr="00F304F4" w:rsidRDefault="00F304F4" w:rsidP="00F304F4">
      <w:pPr>
        <w:autoSpaceDE w:val="0"/>
        <w:autoSpaceDN w:val="0"/>
        <w:adjustRightInd w:val="0"/>
        <w:spacing w:line="240" w:lineRule="atLeast"/>
        <w:ind w:firstLine="709"/>
        <w:jc w:val="both"/>
        <w:rPr>
          <w:color w:val="000000"/>
        </w:rPr>
      </w:pPr>
      <w:r w:rsidRPr="003D40DA">
        <w:rPr>
          <w:color w:val="000000"/>
        </w:rPr>
        <w:t xml:space="preserve">За непредставление указанной информации Поставщик уплачивает Заказчику пени в соответствии с п. </w:t>
      </w:r>
      <w:r w:rsidR="00EF02F9" w:rsidRPr="003D40DA">
        <w:rPr>
          <w:color w:val="000000"/>
        </w:rPr>
        <w:t>6.4</w:t>
      </w:r>
      <w:r w:rsidRPr="003D40DA">
        <w:rPr>
          <w:color w:val="000000"/>
        </w:rPr>
        <w:t xml:space="preserve"> настоящего Контракта.</w:t>
      </w:r>
    </w:p>
    <w:p w:rsidR="00F304F4" w:rsidRPr="00B72A2D" w:rsidRDefault="00F304F4" w:rsidP="00B72A2D">
      <w:pPr>
        <w:autoSpaceDE w:val="0"/>
        <w:autoSpaceDN w:val="0"/>
        <w:adjustRightInd w:val="0"/>
        <w:spacing w:line="240" w:lineRule="atLeast"/>
        <w:ind w:firstLine="709"/>
        <w:jc w:val="both"/>
        <w:rPr>
          <w:color w:val="000000"/>
        </w:rPr>
      </w:pPr>
    </w:p>
    <w:p w:rsidR="00B72A2D" w:rsidRPr="00B72A2D" w:rsidRDefault="00B72A2D" w:rsidP="00B72A2D">
      <w:pPr>
        <w:autoSpaceDE w:val="0"/>
        <w:autoSpaceDN w:val="0"/>
        <w:adjustRightInd w:val="0"/>
        <w:spacing w:line="240" w:lineRule="atLeast"/>
        <w:ind w:firstLine="709"/>
        <w:jc w:val="both"/>
        <w:rPr>
          <w:color w:val="000000"/>
        </w:rPr>
      </w:pPr>
    </w:p>
    <w:p w:rsidR="00B72A2D" w:rsidRPr="00B72A2D" w:rsidRDefault="00B72A2D" w:rsidP="00B72A2D">
      <w:pPr>
        <w:numPr>
          <w:ilvl w:val="0"/>
          <w:numId w:val="18"/>
        </w:numPr>
        <w:tabs>
          <w:tab w:val="left" w:pos="284"/>
        </w:tabs>
        <w:spacing w:after="160" w:line="240" w:lineRule="atLeast"/>
        <w:ind w:left="0" w:firstLine="0"/>
        <w:contextualSpacing/>
        <w:jc w:val="center"/>
        <w:rPr>
          <w:b/>
        </w:rPr>
      </w:pPr>
      <w:r w:rsidRPr="00B72A2D">
        <w:rPr>
          <w:rFonts w:eastAsia="Calibri"/>
          <w:b/>
        </w:rPr>
        <w:t>Качество Товара</w:t>
      </w:r>
      <w:r w:rsidRPr="00B72A2D">
        <w:rPr>
          <w:b/>
        </w:rPr>
        <w:t>. Гарантийные обязательства</w:t>
      </w:r>
    </w:p>
    <w:p w:rsidR="00B72A2D" w:rsidRPr="00B72A2D" w:rsidRDefault="00B72A2D" w:rsidP="00B72A2D">
      <w:pPr>
        <w:numPr>
          <w:ilvl w:val="1"/>
          <w:numId w:val="18"/>
        </w:numPr>
        <w:autoSpaceDE w:val="0"/>
        <w:autoSpaceDN w:val="0"/>
        <w:adjustRightInd w:val="0"/>
        <w:spacing w:after="160" w:line="259" w:lineRule="auto"/>
        <w:ind w:left="0" w:firstLine="709"/>
        <w:contextualSpacing/>
        <w:jc w:val="both"/>
        <w:rPr>
          <w:rFonts w:eastAsia="Calibri"/>
          <w:lang w:eastAsia="en-US"/>
        </w:rPr>
      </w:pPr>
      <w:r w:rsidRPr="00B72A2D">
        <w:rPr>
          <w:rFonts w:eastAsia="Calibri"/>
          <w:color w:val="000000"/>
          <w:lang w:eastAsia="en-US"/>
        </w:rPr>
        <w:t xml:space="preserve">Качество Товара, поставляемого по Контракту,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Контракта и Технической спецификации. </w:t>
      </w:r>
    </w:p>
    <w:p w:rsidR="00B72A2D" w:rsidRPr="00B72A2D" w:rsidRDefault="00B72A2D" w:rsidP="00B72A2D">
      <w:pPr>
        <w:numPr>
          <w:ilvl w:val="1"/>
          <w:numId w:val="18"/>
        </w:numPr>
        <w:autoSpaceDE w:val="0"/>
        <w:autoSpaceDN w:val="0"/>
        <w:adjustRightInd w:val="0"/>
        <w:spacing w:after="160" w:line="259" w:lineRule="auto"/>
        <w:ind w:left="0" w:firstLine="709"/>
        <w:contextualSpacing/>
        <w:jc w:val="both"/>
      </w:pPr>
      <w:r w:rsidRPr="00B72A2D">
        <w:rPr>
          <w:rFonts w:eastAsia="Calibri"/>
          <w:color w:val="000000"/>
          <w:lang w:eastAsia="en-US"/>
        </w:rPr>
        <w:t xml:space="preserve">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российским законодательством. Условия хранения Товара на складе Поставщика и условия доставки должны полностью соответствовать действующим нормам и законодательным актам в отношении Товара данного вида и установленному температурному режиму. </w:t>
      </w:r>
    </w:p>
    <w:p w:rsidR="00B72A2D" w:rsidRPr="00B72A2D" w:rsidRDefault="00B72A2D" w:rsidP="00B72A2D">
      <w:pPr>
        <w:numPr>
          <w:ilvl w:val="1"/>
          <w:numId w:val="18"/>
        </w:numPr>
        <w:autoSpaceDE w:val="0"/>
        <w:autoSpaceDN w:val="0"/>
        <w:adjustRightInd w:val="0"/>
        <w:spacing w:after="160" w:line="259" w:lineRule="auto"/>
        <w:ind w:left="0" w:firstLine="709"/>
        <w:contextualSpacing/>
        <w:jc w:val="both"/>
      </w:pPr>
      <w:r w:rsidRPr="00B72A2D">
        <w:t xml:space="preserve">На момент передачи Заказчику Товар должен принадлежать Поставщику на праве собственности, не должен быть заложенным или арестованным, не являться предметом исков третьих лиц, должен быть не ранее 2020 года выпуска, заводской сборки, новым, то есть не </w:t>
      </w:r>
      <w:r w:rsidRPr="00773E7D">
        <w:t xml:space="preserve">бывшим в </w:t>
      </w:r>
      <w:r w:rsidR="00773E7D" w:rsidRPr="00773E7D">
        <w:t xml:space="preserve">коммерческой </w:t>
      </w:r>
      <w:r w:rsidRPr="00773E7D">
        <w:t>эксплуатации,</w:t>
      </w:r>
      <w:r w:rsidRPr="00B72A2D">
        <w:t xml:space="preserve"> не восстановленным и не собранным из восстановленных компонентов, компоненты должны быть не законсервированными, не после капитального ремонта, не выставочным экземпляром, быть серийным и свободно поставляться и распространяться на территории Российской Федерации.</w:t>
      </w:r>
    </w:p>
    <w:p w:rsidR="00B72A2D" w:rsidRPr="00B72A2D" w:rsidRDefault="00B72A2D" w:rsidP="00B72A2D">
      <w:pPr>
        <w:numPr>
          <w:ilvl w:val="1"/>
          <w:numId w:val="18"/>
        </w:numPr>
        <w:autoSpaceDE w:val="0"/>
        <w:autoSpaceDN w:val="0"/>
        <w:adjustRightInd w:val="0"/>
        <w:spacing w:after="160" w:line="259" w:lineRule="auto"/>
        <w:ind w:left="0" w:firstLine="709"/>
        <w:contextualSpacing/>
        <w:jc w:val="both"/>
        <w:rPr>
          <w:rFonts w:eastAsia="Calibri"/>
          <w:lang w:eastAsia="en-US"/>
        </w:rPr>
      </w:pPr>
      <w:r w:rsidRPr="00B72A2D">
        <w:rPr>
          <w:rFonts w:eastAsia="Calibri"/>
          <w:lang w:eastAsia="en-US"/>
        </w:rPr>
        <w:t xml:space="preserve">В комплекте с Товаром Поставщик предоставляет всю необходимую документацию, информацию, касающуюся эксплуатации товара, согласно условиям настоящего Контракта и требованиям действующего на момент передачи Товара законодательства Российской Федерации, относящегося к данному виду Товара. </w:t>
      </w:r>
    </w:p>
    <w:p w:rsidR="00B72A2D" w:rsidRPr="00B72A2D" w:rsidRDefault="00B72A2D" w:rsidP="00B72A2D">
      <w:pPr>
        <w:numPr>
          <w:ilvl w:val="1"/>
          <w:numId w:val="18"/>
        </w:numPr>
        <w:autoSpaceDE w:val="0"/>
        <w:autoSpaceDN w:val="0"/>
        <w:adjustRightInd w:val="0"/>
        <w:spacing w:after="160" w:line="259" w:lineRule="auto"/>
        <w:ind w:left="0" w:firstLine="709"/>
        <w:contextualSpacing/>
        <w:jc w:val="both"/>
        <w:rPr>
          <w:rFonts w:eastAsia="Calibri"/>
          <w:lang w:eastAsia="en-US"/>
        </w:rPr>
      </w:pPr>
      <w:r w:rsidRPr="00B72A2D">
        <w:rPr>
          <w:rFonts w:eastAsia="Calibri"/>
          <w:lang w:eastAsia="en-US"/>
        </w:rPr>
        <w:t xml:space="preserve">Приемка Товара по качеству и комплектности осуществляется в порядке, определенном настоящим Контрактом, а также принятых в отношении сторон регулируемых норм действующего законодательства. </w:t>
      </w:r>
    </w:p>
    <w:p w:rsidR="00B72A2D" w:rsidRPr="00B72A2D" w:rsidRDefault="00B72A2D" w:rsidP="00B72A2D">
      <w:pPr>
        <w:numPr>
          <w:ilvl w:val="1"/>
          <w:numId w:val="18"/>
        </w:numPr>
        <w:tabs>
          <w:tab w:val="left" w:pos="851"/>
        </w:tabs>
        <w:autoSpaceDE w:val="0"/>
        <w:autoSpaceDN w:val="0"/>
        <w:adjustRightInd w:val="0"/>
        <w:spacing w:after="160" w:line="259" w:lineRule="auto"/>
        <w:ind w:left="0" w:firstLine="709"/>
        <w:contextualSpacing/>
        <w:jc w:val="both"/>
        <w:rPr>
          <w:rFonts w:eastAsia="Calibri"/>
          <w:lang w:eastAsia="en-US"/>
        </w:rPr>
      </w:pPr>
      <w:r w:rsidRPr="00B72A2D">
        <w:t>В случае передачи Заказчику Товара ненадлежащего качества Поставщик обязан в течение 5 (Пяти) рабочих дней с момента получения Акта о выявленных недостатках Товара за свой счет заменить Товар полностью или его комплектующие либо произвести доукомплектование Товара в соответствии с требованием, указанным в Акте.</w:t>
      </w:r>
    </w:p>
    <w:p w:rsidR="00B72A2D" w:rsidRPr="00B72A2D" w:rsidRDefault="00B72A2D" w:rsidP="00B72A2D">
      <w:pPr>
        <w:numPr>
          <w:ilvl w:val="1"/>
          <w:numId w:val="18"/>
        </w:numPr>
        <w:tabs>
          <w:tab w:val="left" w:pos="851"/>
        </w:tabs>
        <w:autoSpaceDE w:val="0"/>
        <w:autoSpaceDN w:val="0"/>
        <w:adjustRightInd w:val="0"/>
        <w:spacing w:after="160" w:line="259" w:lineRule="auto"/>
        <w:ind w:left="0" w:firstLine="709"/>
        <w:contextualSpacing/>
        <w:jc w:val="both"/>
        <w:rPr>
          <w:rFonts w:eastAsia="Calibri"/>
          <w:lang w:eastAsia="en-US"/>
        </w:rPr>
      </w:pPr>
      <w:r w:rsidRPr="00B72A2D">
        <w:t>При наличии споров о качестве Товара может быть назначена экспертиза. Расходы по проведению экспертизы несет Поставщик. Срок гарантийного обязательства на замененный Товар устанавливается с момента подписания сторонами товарной накладной нового Товара.</w:t>
      </w:r>
    </w:p>
    <w:p w:rsidR="00B72A2D" w:rsidRPr="00B72A2D" w:rsidRDefault="00B72A2D" w:rsidP="00B72A2D">
      <w:pPr>
        <w:numPr>
          <w:ilvl w:val="1"/>
          <w:numId w:val="18"/>
        </w:numPr>
        <w:tabs>
          <w:tab w:val="left" w:pos="851"/>
        </w:tabs>
        <w:autoSpaceDE w:val="0"/>
        <w:autoSpaceDN w:val="0"/>
        <w:adjustRightInd w:val="0"/>
        <w:spacing w:after="160" w:line="259" w:lineRule="auto"/>
        <w:ind w:left="0" w:firstLine="709"/>
        <w:contextualSpacing/>
        <w:jc w:val="both"/>
        <w:rPr>
          <w:rFonts w:eastAsia="Calibri"/>
          <w:lang w:eastAsia="en-US"/>
        </w:rPr>
      </w:pPr>
      <w:r w:rsidRPr="00B72A2D">
        <w:rPr>
          <w:rFonts w:eastAsia="Calibri"/>
          <w:lang w:eastAsia="en-US"/>
        </w:rPr>
        <w:t>Срок гаран</w:t>
      </w:r>
      <w:r w:rsidR="00811441">
        <w:rPr>
          <w:rFonts w:eastAsia="Calibri"/>
          <w:lang w:eastAsia="en-US"/>
        </w:rPr>
        <w:t xml:space="preserve">тии качества Товара составляет ___ </w:t>
      </w:r>
      <w:r w:rsidRPr="00B72A2D">
        <w:rPr>
          <w:rFonts w:eastAsia="Calibri"/>
          <w:lang w:eastAsia="en-US"/>
        </w:rPr>
        <w:t xml:space="preserve">месяца или </w:t>
      </w:r>
      <w:r w:rsidR="00811441">
        <w:rPr>
          <w:rFonts w:eastAsia="Calibri"/>
          <w:lang w:eastAsia="en-US"/>
        </w:rPr>
        <w:t>____</w:t>
      </w:r>
      <w:r w:rsidRPr="00B72A2D">
        <w:rPr>
          <w:rFonts w:eastAsia="Calibri"/>
          <w:lang w:eastAsia="en-US"/>
        </w:rPr>
        <w:t xml:space="preserve"> км пробега с момента передачи Товара по акту приема-передачи, в зависимости от того, что наступит ранее. Гарантийный срок на поставляемый Товар должен быть не менее срока, установленного производителем (заводом-изготовителем). Гарантия распространяется на весь Товар в целом, включая все составляющие его части (комплектующие изделия).</w:t>
      </w:r>
    </w:p>
    <w:p w:rsidR="00B72A2D" w:rsidRPr="00B72A2D" w:rsidRDefault="00B72A2D" w:rsidP="00B72A2D">
      <w:pPr>
        <w:numPr>
          <w:ilvl w:val="1"/>
          <w:numId w:val="18"/>
        </w:numPr>
        <w:tabs>
          <w:tab w:val="left" w:pos="851"/>
        </w:tabs>
        <w:autoSpaceDE w:val="0"/>
        <w:autoSpaceDN w:val="0"/>
        <w:adjustRightInd w:val="0"/>
        <w:spacing w:after="160" w:line="259" w:lineRule="auto"/>
        <w:ind w:left="0" w:firstLine="709"/>
        <w:contextualSpacing/>
        <w:jc w:val="both"/>
        <w:rPr>
          <w:rFonts w:eastAsia="Calibri"/>
          <w:lang w:eastAsia="en-US"/>
        </w:rPr>
      </w:pPr>
      <w:r w:rsidRPr="00B72A2D">
        <w:rPr>
          <w:rFonts w:eastAsia="Calibri"/>
          <w:lang w:eastAsia="en-US"/>
        </w:rPr>
        <w:t xml:space="preserve">Гарантийный срок, установленный Контрактом, продлевается на период, когда Заказчик не мог пользоваться Товаром из-за обнаруженных недостатков. </w:t>
      </w:r>
    </w:p>
    <w:p w:rsidR="00B72A2D" w:rsidRPr="00B72A2D" w:rsidRDefault="00B72A2D" w:rsidP="00B72A2D">
      <w:pPr>
        <w:numPr>
          <w:ilvl w:val="1"/>
          <w:numId w:val="18"/>
        </w:numPr>
        <w:tabs>
          <w:tab w:val="left" w:pos="851"/>
        </w:tabs>
        <w:autoSpaceDE w:val="0"/>
        <w:autoSpaceDN w:val="0"/>
        <w:adjustRightInd w:val="0"/>
        <w:spacing w:after="160" w:line="259" w:lineRule="auto"/>
        <w:ind w:left="0" w:firstLine="709"/>
        <w:contextualSpacing/>
        <w:jc w:val="both"/>
        <w:rPr>
          <w:rFonts w:eastAsia="Calibri"/>
          <w:lang w:eastAsia="en-US"/>
        </w:rPr>
      </w:pPr>
      <w:r w:rsidRPr="00B72A2D">
        <w:rPr>
          <w:rFonts w:eastAsia="Calibri"/>
          <w:lang w:eastAsia="en-US"/>
        </w:rPr>
        <w:t>Гарантийный срок на Товар, предоставленный Поставщиком взамен некачественного Товара, равен установленному гарантийному сроку на замененный Товар. Начало гарантийного срока на предоставленный взамен Товар определяется моментом передачи Товара Заказчику по акту приема-передачи Товара.</w:t>
      </w:r>
    </w:p>
    <w:p w:rsidR="00B72A2D" w:rsidRPr="00B72A2D" w:rsidRDefault="00B72A2D" w:rsidP="00B72A2D">
      <w:pPr>
        <w:numPr>
          <w:ilvl w:val="1"/>
          <w:numId w:val="18"/>
        </w:numPr>
        <w:tabs>
          <w:tab w:val="left" w:pos="851"/>
        </w:tabs>
        <w:autoSpaceDE w:val="0"/>
        <w:autoSpaceDN w:val="0"/>
        <w:adjustRightInd w:val="0"/>
        <w:spacing w:after="160" w:line="259" w:lineRule="auto"/>
        <w:ind w:left="0" w:firstLine="709"/>
        <w:contextualSpacing/>
        <w:jc w:val="both"/>
        <w:rPr>
          <w:rFonts w:eastAsia="Calibri"/>
          <w:lang w:eastAsia="en-US"/>
        </w:rPr>
      </w:pPr>
      <w:r w:rsidRPr="00B72A2D">
        <w:rPr>
          <w:rFonts w:eastAsia="Calibri"/>
          <w:lang w:eastAsia="en-US"/>
        </w:rPr>
        <w:t xml:space="preserve">Претензии по качеству Товара (скрытые недостатки) предъявляются Заказчиком в течение всего гарантийного срока. В период гарантийного срока Поставщик обязуется </w:t>
      </w:r>
      <w:r w:rsidRPr="00B72A2D">
        <w:rPr>
          <w:rFonts w:eastAsia="Calibri"/>
          <w:lang w:eastAsia="en-US"/>
        </w:rPr>
        <w:lastRenderedPageBreak/>
        <w:t>обеспечить гарантийный ремонт в срок не более 14 (Четырнадцати) календарных дней с момента получения претензии Заказчика.</w:t>
      </w:r>
    </w:p>
    <w:p w:rsidR="00B72A2D" w:rsidRPr="00B72A2D" w:rsidRDefault="00B72A2D" w:rsidP="00B72A2D">
      <w:pPr>
        <w:numPr>
          <w:ilvl w:val="1"/>
          <w:numId w:val="18"/>
        </w:numPr>
        <w:tabs>
          <w:tab w:val="left" w:pos="851"/>
        </w:tabs>
        <w:autoSpaceDE w:val="0"/>
        <w:autoSpaceDN w:val="0"/>
        <w:adjustRightInd w:val="0"/>
        <w:spacing w:after="160" w:line="259" w:lineRule="auto"/>
        <w:ind w:left="0" w:firstLine="709"/>
        <w:contextualSpacing/>
        <w:jc w:val="both"/>
        <w:rPr>
          <w:rFonts w:eastAsia="Calibri"/>
          <w:lang w:eastAsia="en-US"/>
        </w:rPr>
      </w:pPr>
      <w:r w:rsidRPr="00B72A2D">
        <w:rPr>
          <w:rFonts w:eastAsia="Calibri"/>
          <w:lang w:eastAsia="en-US"/>
        </w:rPr>
        <w:t>В период гарантийного срока гарантийное обслуживание Товара, расходы по возврату Товара или доставке его до места ремонта и обратно, восстановлению, замене производятся за счет сил и средств Поставщика.</w:t>
      </w:r>
    </w:p>
    <w:p w:rsidR="00B72A2D" w:rsidRPr="00B72A2D" w:rsidRDefault="00B72A2D" w:rsidP="00B72A2D">
      <w:pPr>
        <w:numPr>
          <w:ilvl w:val="1"/>
          <w:numId w:val="18"/>
        </w:numPr>
        <w:tabs>
          <w:tab w:val="left" w:pos="851"/>
        </w:tabs>
        <w:autoSpaceDE w:val="0"/>
        <w:autoSpaceDN w:val="0"/>
        <w:adjustRightInd w:val="0"/>
        <w:spacing w:after="160" w:line="259" w:lineRule="auto"/>
        <w:ind w:left="0" w:firstLine="709"/>
        <w:contextualSpacing/>
        <w:jc w:val="both"/>
        <w:rPr>
          <w:rFonts w:eastAsia="Calibri"/>
          <w:bCs/>
          <w:lang w:eastAsia="en-US"/>
        </w:rPr>
      </w:pPr>
      <w:r w:rsidRPr="00B72A2D">
        <w:rPr>
          <w:rFonts w:eastAsia="Calibri"/>
          <w:lang w:eastAsia="en-US"/>
        </w:rPr>
        <w:t xml:space="preserve">Заказчик по своему выбору вправе </w:t>
      </w:r>
      <w:r w:rsidRPr="00B72A2D">
        <w:rPr>
          <w:rFonts w:eastAsia="Calibri"/>
          <w:bCs/>
          <w:lang w:eastAsia="en-US"/>
        </w:rPr>
        <w:t>потребовать возврата уплаченной за товар денежной суммы либо потребовать замены товара ненадлежащего качества товаром, соответствующим условиям Контракта и Технической спецификации, а также уплаты пени в соответствии с п. 6.1.5 в случаях:</w:t>
      </w:r>
    </w:p>
    <w:p w:rsidR="00B72A2D" w:rsidRPr="00B72A2D" w:rsidRDefault="00B72A2D" w:rsidP="00B72A2D">
      <w:pPr>
        <w:tabs>
          <w:tab w:val="left" w:pos="851"/>
        </w:tabs>
        <w:autoSpaceDE w:val="0"/>
        <w:autoSpaceDN w:val="0"/>
        <w:adjustRightInd w:val="0"/>
        <w:ind w:firstLine="851"/>
        <w:contextualSpacing/>
        <w:jc w:val="both"/>
        <w:rPr>
          <w:rFonts w:eastAsia="Calibri"/>
          <w:bCs/>
          <w:lang w:eastAsia="en-US"/>
        </w:rPr>
      </w:pPr>
      <w:r w:rsidRPr="00B72A2D">
        <w:rPr>
          <w:rFonts w:eastAsia="Calibri"/>
          <w:bCs/>
          <w:lang w:eastAsia="en-US"/>
        </w:rPr>
        <w:t>- срок гарантийного ремонта превысил 14 (Четырнадцать) календарных дней.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продления срока гарантийного ремонта и не освобождают от ответственности за его нарушение.</w:t>
      </w:r>
    </w:p>
    <w:p w:rsidR="00B72A2D" w:rsidRPr="00B72A2D" w:rsidRDefault="00B72A2D" w:rsidP="00B72A2D">
      <w:pPr>
        <w:tabs>
          <w:tab w:val="left" w:pos="851"/>
        </w:tabs>
        <w:autoSpaceDE w:val="0"/>
        <w:autoSpaceDN w:val="0"/>
        <w:adjustRightInd w:val="0"/>
        <w:ind w:firstLine="851"/>
        <w:contextualSpacing/>
        <w:jc w:val="both"/>
        <w:rPr>
          <w:rFonts w:eastAsia="Calibri"/>
          <w:bCs/>
          <w:lang w:eastAsia="en-US"/>
        </w:rPr>
      </w:pPr>
      <w:r w:rsidRPr="00B72A2D">
        <w:rPr>
          <w:rFonts w:eastAsia="Calibri"/>
          <w:bCs/>
          <w:lang w:eastAsia="en-US"/>
        </w:rPr>
        <w:t xml:space="preserve">- обнаружения в период гарантийного обслуживания Товара его </w:t>
      </w:r>
      <w:hyperlink r:id="rId53" w:history="1">
        <w:r w:rsidRPr="00B72A2D">
          <w:rPr>
            <w:rFonts w:eastAsia="Calibri"/>
            <w:bCs/>
            <w:lang w:eastAsia="en-US"/>
          </w:rPr>
          <w:t>неустранимых</w:t>
        </w:r>
      </w:hyperlink>
      <w:r w:rsidRPr="00B72A2D">
        <w:rPr>
          <w:rFonts w:eastAsia="Calibri"/>
          <w:bCs/>
          <w:lang w:eastAsia="en-US"/>
        </w:rPr>
        <w:t xml:space="preserve">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w:t>
      </w:r>
    </w:p>
    <w:p w:rsidR="00B72A2D" w:rsidRPr="00B72A2D" w:rsidRDefault="00B72A2D" w:rsidP="00B72A2D">
      <w:pPr>
        <w:tabs>
          <w:tab w:val="left" w:pos="851"/>
        </w:tabs>
        <w:autoSpaceDE w:val="0"/>
        <w:autoSpaceDN w:val="0"/>
        <w:adjustRightInd w:val="0"/>
        <w:ind w:firstLine="851"/>
        <w:contextualSpacing/>
        <w:jc w:val="both"/>
        <w:rPr>
          <w:rFonts w:eastAsia="Calibri"/>
          <w:bCs/>
          <w:lang w:eastAsia="en-US"/>
        </w:rPr>
      </w:pPr>
      <w:r w:rsidRPr="00B72A2D">
        <w:rPr>
          <w:rFonts w:eastAsia="Calibri"/>
          <w:bCs/>
          <w:lang w:eastAsia="en-US"/>
        </w:rPr>
        <w:t>3.14.</w:t>
      </w:r>
      <w:r w:rsidRPr="00B72A2D">
        <w:rPr>
          <w:rFonts w:eastAsia="Calibri"/>
          <w:bCs/>
          <w:lang w:eastAsia="en-US"/>
        </w:rPr>
        <w:tab/>
        <w:t>Возврат уплаченных денежных средств либо замена товара осуществляется Поставщиком в срок не более 14 (Четырнадцати) календарных дней с момента предъявления Заказчиком соответствующего требования.</w:t>
      </w:r>
    </w:p>
    <w:p w:rsidR="00B72A2D" w:rsidRPr="00B72A2D" w:rsidRDefault="00B72A2D" w:rsidP="00B72A2D">
      <w:pPr>
        <w:tabs>
          <w:tab w:val="left" w:pos="851"/>
        </w:tabs>
        <w:autoSpaceDE w:val="0"/>
        <w:autoSpaceDN w:val="0"/>
        <w:adjustRightInd w:val="0"/>
        <w:ind w:firstLine="851"/>
        <w:contextualSpacing/>
        <w:jc w:val="both"/>
        <w:rPr>
          <w:rFonts w:eastAsia="Calibri"/>
          <w:bCs/>
          <w:lang w:eastAsia="en-US"/>
        </w:rPr>
      </w:pPr>
    </w:p>
    <w:p w:rsidR="00B72A2D" w:rsidRPr="00B72A2D" w:rsidRDefault="00B72A2D" w:rsidP="00B72A2D">
      <w:pPr>
        <w:spacing w:line="240" w:lineRule="atLeast"/>
        <w:ind w:right="-1"/>
        <w:jc w:val="center"/>
        <w:rPr>
          <w:b/>
        </w:rPr>
      </w:pPr>
      <w:r w:rsidRPr="00B72A2D">
        <w:rPr>
          <w:b/>
        </w:rPr>
        <w:t>4. Цена контракта и порядок оплаты</w:t>
      </w:r>
    </w:p>
    <w:p w:rsidR="00B72A2D" w:rsidRPr="00B72A2D" w:rsidRDefault="00B72A2D" w:rsidP="00B72A2D">
      <w:pPr>
        <w:spacing w:line="240" w:lineRule="atLeast"/>
        <w:ind w:firstLine="709"/>
        <w:jc w:val="both"/>
        <w:rPr>
          <w:i/>
          <w:lang w:eastAsia="ar-SA"/>
        </w:rPr>
      </w:pPr>
      <w:r w:rsidRPr="00B72A2D">
        <w:t>4.1. Цена поставляемого по настоящему Контракту Товара составляет</w:t>
      </w:r>
      <w:r w:rsidRPr="00B72A2D">
        <w:rPr>
          <w:rFonts w:eastAsia="Calibri"/>
          <w:b/>
          <w:lang w:eastAsia="en-US"/>
        </w:rPr>
        <w:t xml:space="preserve"> </w:t>
      </w:r>
      <w:r w:rsidRPr="00B72A2D">
        <w:rPr>
          <w:rFonts w:eastAsia="Calibri"/>
          <w:b/>
          <w:u w:val="single"/>
          <w:lang w:eastAsia="en-US"/>
        </w:rPr>
        <w:t xml:space="preserve">                         </w:t>
      </w:r>
      <w:proofErr w:type="gramStart"/>
      <w:r w:rsidRPr="00B72A2D">
        <w:rPr>
          <w:rFonts w:eastAsia="Calibri"/>
          <w:b/>
          <w:u w:val="single"/>
          <w:lang w:eastAsia="en-US"/>
        </w:rPr>
        <w:t xml:space="preserve">  </w:t>
      </w:r>
      <w:r w:rsidRPr="00B72A2D">
        <w:t>,</w:t>
      </w:r>
      <w:proofErr w:type="gramEnd"/>
      <w:r w:rsidRPr="00B72A2D">
        <w:rPr>
          <w:i/>
          <w:lang w:eastAsia="ar-SA"/>
        </w:rPr>
        <w:t xml:space="preserve"> в том числе НДС 20 % - </w:t>
      </w:r>
      <w:r w:rsidRPr="00B72A2D">
        <w:rPr>
          <w:u w:val="single"/>
          <w:lang w:eastAsia="ar-SA"/>
        </w:rPr>
        <w:t xml:space="preserve">                           </w:t>
      </w:r>
      <w:r w:rsidRPr="00B72A2D">
        <w:rPr>
          <w:i/>
          <w:lang w:eastAsia="ar-SA"/>
        </w:rPr>
        <w:t xml:space="preserve"> руб.  </w:t>
      </w:r>
      <w:r w:rsidRPr="00B72A2D">
        <w:rPr>
          <w:i/>
          <w:shd w:val="clear" w:color="auto" w:fill="FFFFFF"/>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54" w:anchor="/document/10900200/entry/1" w:history="1">
        <w:r w:rsidRPr="00B72A2D">
          <w:rPr>
            <w:i/>
            <w:shd w:val="clear" w:color="auto" w:fill="FFFFFF"/>
          </w:rPr>
          <w:t>законодательством</w:t>
        </w:r>
      </w:hyperlink>
      <w:r w:rsidRPr="00B72A2D">
        <w:rPr>
          <w:i/>
        </w:rPr>
        <w:t xml:space="preserve"> </w:t>
      </w:r>
      <w:r w:rsidRPr="00B72A2D">
        <w:rPr>
          <w:i/>
          <w:shd w:val="clear" w:color="auto" w:fill="FFFFFF"/>
        </w:rPr>
        <w:t>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72A2D" w:rsidRPr="00B72A2D" w:rsidRDefault="00B72A2D" w:rsidP="00B72A2D">
      <w:pPr>
        <w:autoSpaceDE w:val="0"/>
        <w:autoSpaceDN w:val="0"/>
        <w:adjustRightInd w:val="0"/>
        <w:spacing w:line="240" w:lineRule="atLeast"/>
        <w:ind w:firstLine="709"/>
        <w:jc w:val="both"/>
      </w:pPr>
      <w:r w:rsidRPr="00B72A2D">
        <w:t>4.2. Цена Контракта является твердой и не может изменяться в ходе его исполнения,</w:t>
      </w:r>
      <w:r w:rsidRPr="00B72A2D">
        <w:rPr>
          <w:spacing w:val="-6"/>
        </w:rPr>
        <w:t xml:space="preserve"> за исключением случаев, предусмотренных документацией об электронном аукционе и Контрактом</w:t>
      </w:r>
      <w:r w:rsidRPr="00B72A2D">
        <w:t>.</w:t>
      </w:r>
    </w:p>
    <w:p w:rsidR="00B72A2D" w:rsidRPr="00B72A2D" w:rsidRDefault="00B72A2D" w:rsidP="00B72A2D">
      <w:pPr>
        <w:autoSpaceDE w:val="0"/>
        <w:autoSpaceDN w:val="0"/>
        <w:adjustRightInd w:val="0"/>
        <w:spacing w:line="240" w:lineRule="atLeast"/>
        <w:ind w:firstLine="709"/>
        <w:jc w:val="both"/>
      </w:pPr>
      <w:r w:rsidRPr="00B72A2D">
        <w:t>4.3. В цену Контракта входят: общая стоимость Товара с комплектацией; расходы по уплате всех взимаемых на территории РФ налогов и сборов, выплаченных или подлежащих выплате, таможенных пошлин; товарно-транспортные расходы Поставщика по доставке и разгрузке Товара; расходы Поставщика на проведение пусконаладочных работ; расходы Поставщика на проведение инструктажа персонала, расходы по страхованию Товара; прочие расходы Поставщика, связанные с исполнением настоящего Контракта.</w:t>
      </w:r>
    </w:p>
    <w:p w:rsidR="00B72A2D" w:rsidRPr="00B72A2D" w:rsidRDefault="00B72A2D" w:rsidP="00B72A2D">
      <w:pPr>
        <w:autoSpaceDE w:val="0"/>
        <w:autoSpaceDN w:val="0"/>
        <w:adjustRightInd w:val="0"/>
        <w:spacing w:line="240" w:lineRule="atLeast"/>
        <w:ind w:firstLine="709"/>
        <w:jc w:val="both"/>
      </w:pPr>
      <w:r w:rsidRPr="00B72A2D">
        <w:t>4.4. Заказчик гарантирует Поставщику своевременную и полную оплату Товара, поставляемого в соответствии с условиями настоящего Контракта.</w:t>
      </w:r>
    </w:p>
    <w:p w:rsidR="00B72A2D" w:rsidRPr="00B72A2D" w:rsidRDefault="00B72A2D" w:rsidP="00B72A2D">
      <w:pPr>
        <w:shd w:val="clear" w:color="auto" w:fill="FFFFFF"/>
        <w:tabs>
          <w:tab w:val="left" w:pos="142"/>
        </w:tabs>
        <w:spacing w:line="240" w:lineRule="atLeast"/>
        <w:ind w:firstLine="709"/>
        <w:jc w:val="both"/>
        <w:rPr>
          <w:spacing w:val="5"/>
        </w:rPr>
      </w:pPr>
      <w:r w:rsidRPr="00B72A2D">
        <w:t xml:space="preserve">4.5. </w:t>
      </w:r>
      <w:r w:rsidRPr="00B72A2D">
        <w:rPr>
          <w:spacing w:val="5"/>
        </w:rPr>
        <w:t>Оплата производится за фактически поставленное количество Товара в соответствии с ценой за единицу Товара, указанной в</w:t>
      </w:r>
      <w:r w:rsidR="006D2AC8">
        <w:rPr>
          <w:spacing w:val="5"/>
        </w:rPr>
        <w:t xml:space="preserve"> Технической</w:t>
      </w:r>
      <w:r w:rsidRPr="00B72A2D">
        <w:rPr>
          <w:spacing w:val="5"/>
        </w:rPr>
        <w:t xml:space="preserve"> спецификации.</w:t>
      </w:r>
    </w:p>
    <w:p w:rsidR="00A076B8" w:rsidRPr="00C031A4" w:rsidRDefault="00B72A2D" w:rsidP="00A076B8">
      <w:pPr>
        <w:ind w:firstLine="709"/>
        <w:jc w:val="both"/>
        <w:rPr>
          <w:lang w:eastAsia="ar-SA"/>
        </w:rPr>
      </w:pPr>
      <w:r w:rsidRPr="00C031A4">
        <w:rPr>
          <w:spacing w:val="5"/>
        </w:rPr>
        <w:t xml:space="preserve">4.6. </w:t>
      </w:r>
      <w:r w:rsidRPr="00C031A4">
        <w:t xml:space="preserve">Оплата по Контракту производится Заказчиком после поставки Товара, на основании подписанных сторонами документов о приемке Товара (товарной накладной </w:t>
      </w:r>
      <w:r w:rsidRPr="00C031A4">
        <w:rPr>
          <w:i/>
        </w:rPr>
        <w:t>или</w:t>
      </w:r>
      <w:r w:rsidRPr="00C031A4">
        <w:t xml:space="preserve"> универсального передаточного документа и акта приема-передачи Товара) и выставленного Поставщиком счета на оплату (или счета-фактуры), в безналичном порядке путем перечисления Заказчиком денежных средств в рублях на расчетный счет Поставщика, </w:t>
      </w:r>
      <w:r w:rsidRPr="00C031A4">
        <w:rPr>
          <w:lang w:eastAsia="ar-SA"/>
        </w:rPr>
        <w:t>в</w:t>
      </w:r>
      <w:r w:rsidR="00A076B8" w:rsidRPr="00C031A4">
        <w:rPr>
          <w:lang w:eastAsia="ar-SA"/>
        </w:rPr>
        <w:t xml:space="preserve"> срок, не превышающий 10 рабочих дней с даты подписания Заказчиком документа о приемке </w:t>
      </w:r>
      <w:r w:rsidR="003A4230">
        <w:rPr>
          <w:lang w:eastAsia="ar-SA"/>
        </w:rPr>
        <w:t>поставленного</w:t>
      </w:r>
      <w:r w:rsidR="00A076B8" w:rsidRPr="00C031A4">
        <w:rPr>
          <w:lang w:eastAsia="ar-SA"/>
        </w:rPr>
        <w:t xml:space="preserve"> товара.</w:t>
      </w:r>
    </w:p>
    <w:p w:rsidR="00A076B8" w:rsidRPr="00C031A4" w:rsidRDefault="007C5A84" w:rsidP="00B72A2D">
      <w:pPr>
        <w:ind w:firstLine="709"/>
        <w:jc w:val="both"/>
        <w:rPr>
          <w:lang w:eastAsia="ar-SA"/>
        </w:rPr>
      </w:pPr>
      <w:r w:rsidRPr="00C031A4">
        <w:rPr>
          <w:lang w:eastAsia="ar-SA"/>
        </w:rPr>
        <w:t xml:space="preserve">В случае </w:t>
      </w:r>
      <w:r w:rsidR="000839E6" w:rsidRPr="00C031A4">
        <w:rPr>
          <w:lang w:eastAsia="ar-SA"/>
        </w:rPr>
        <w:t>просрочки и фактической поставки Товара в декабре 2021 года при условии приемки Товара Заказчиком</w:t>
      </w:r>
      <w:r w:rsidRPr="00C031A4">
        <w:rPr>
          <w:lang w:eastAsia="ar-SA"/>
        </w:rPr>
        <w:t>, оплата по Контракту производится Заказчиком</w:t>
      </w:r>
      <w:r w:rsidR="000839E6" w:rsidRPr="00C031A4">
        <w:rPr>
          <w:lang w:eastAsia="ar-SA"/>
        </w:rPr>
        <w:t>:</w:t>
      </w:r>
    </w:p>
    <w:p w:rsidR="007C5A84" w:rsidRPr="00C031A4" w:rsidRDefault="007C5A84" w:rsidP="00B72A2D">
      <w:pPr>
        <w:ind w:firstLine="709"/>
        <w:jc w:val="both"/>
        <w:rPr>
          <w:lang w:eastAsia="ar-SA"/>
        </w:rPr>
      </w:pPr>
      <w:r w:rsidRPr="00C031A4">
        <w:rPr>
          <w:lang w:eastAsia="ar-SA"/>
        </w:rPr>
        <w:lastRenderedPageBreak/>
        <w:t xml:space="preserve">не позднее чем за один рабочий день до окончания текущего финансового года </w:t>
      </w:r>
      <w:proofErr w:type="gramStart"/>
      <w:r w:rsidRPr="00C031A4">
        <w:rPr>
          <w:lang w:eastAsia="ar-SA"/>
        </w:rPr>
        <w:t>в пределах</w:t>
      </w:r>
      <w:proofErr w:type="gramEnd"/>
      <w:r w:rsidRPr="00C031A4">
        <w:rPr>
          <w:lang w:eastAsia="ar-SA"/>
        </w:rPr>
        <w:t xml:space="preserve"> доведенных на текущий финансовый год лимитов бюджетных обязательств – если поставка приходится на дату с 1 по 20 декабря финансового года включительно</w:t>
      </w:r>
    </w:p>
    <w:p w:rsidR="007C5A84" w:rsidRPr="007C5A84" w:rsidRDefault="007C5A84" w:rsidP="007C5A84">
      <w:pPr>
        <w:ind w:firstLine="709"/>
        <w:jc w:val="both"/>
        <w:rPr>
          <w:lang w:eastAsia="ar-SA"/>
        </w:rPr>
      </w:pPr>
      <w:r w:rsidRPr="00C031A4">
        <w:rPr>
          <w:lang w:eastAsia="ar-SA"/>
        </w:rPr>
        <w:t xml:space="preserve">в очередном финансовом году </w:t>
      </w:r>
      <w:proofErr w:type="gramStart"/>
      <w:r w:rsidRPr="00C031A4">
        <w:rPr>
          <w:lang w:eastAsia="ar-SA"/>
        </w:rPr>
        <w:t>в пределах</w:t>
      </w:r>
      <w:proofErr w:type="gramEnd"/>
      <w:r w:rsidRPr="00C031A4">
        <w:rPr>
          <w:lang w:eastAsia="ar-SA"/>
        </w:rPr>
        <w:t xml:space="preserve"> доведенных на очередной финансовый год лимитов бюджетных обязательств – если поставка приходится на дату с 21 по 31 декабря финансового года включительно.</w:t>
      </w:r>
    </w:p>
    <w:p w:rsidR="00B72A2D" w:rsidRPr="00B72A2D" w:rsidRDefault="00B72A2D" w:rsidP="00B72A2D">
      <w:pPr>
        <w:spacing w:line="240" w:lineRule="atLeast"/>
        <w:ind w:firstLine="709"/>
        <w:jc w:val="both"/>
        <w:rPr>
          <w:noProof/>
        </w:rPr>
      </w:pPr>
      <w:r w:rsidRPr="00B72A2D">
        <w:t xml:space="preserve">4.7. </w:t>
      </w:r>
      <w:r w:rsidRPr="00B72A2D">
        <w:rPr>
          <w:b/>
          <w:noProof/>
        </w:rPr>
        <w:t>Источник финансирования:</w:t>
      </w:r>
      <w:r w:rsidRPr="00B72A2D">
        <w:rPr>
          <w:noProof/>
        </w:rPr>
        <w:t xml:space="preserve"> федеральный бюджет, КБК 811 0605 050G451080 244.</w:t>
      </w:r>
    </w:p>
    <w:p w:rsidR="00B72A2D" w:rsidRPr="00B72A2D" w:rsidRDefault="00B72A2D" w:rsidP="00B72A2D">
      <w:pPr>
        <w:spacing w:line="240" w:lineRule="atLeast"/>
        <w:ind w:firstLine="709"/>
        <w:jc w:val="both"/>
        <w:rPr>
          <w:color w:val="000000"/>
        </w:rPr>
      </w:pPr>
      <w:r w:rsidRPr="00B72A2D">
        <w:rPr>
          <w:color w:val="000000"/>
        </w:rPr>
        <w:t xml:space="preserve">4.8. При перечислении денежных средств по Контракту Заказчик обязан указывать в платежном поручении назначение платежа: оплата по Контракту </w:t>
      </w:r>
      <w:proofErr w:type="gramStart"/>
      <w:r w:rsidRPr="00B72A2D">
        <w:rPr>
          <w:color w:val="000000"/>
        </w:rPr>
        <w:t>№  от</w:t>
      </w:r>
      <w:proofErr w:type="gramEnd"/>
      <w:r w:rsidRPr="00B72A2D">
        <w:rPr>
          <w:color w:val="000000"/>
        </w:rPr>
        <w:t xml:space="preserve"> __________.</w:t>
      </w:r>
    </w:p>
    <w:p w:rsidR="00B72A2D" w:rsidRPr="00B72A2D" w:rsidRDefault="00B72A2D" w:rsidP="00B72A2D">
      <w:pPr>
        <w:spacing w:line="240" w:lineRule="atLeast"/>
        <w:ind w:firstLine="709"/>
        <w:jc w:val="both"/>
        <w:rPr>
          <w:color w:val="000000"/>
        </w:rPr>
      </w:pPr>
    </w:p>
    <w:p w:rsidR="00B72A2D" w:rsidRPr="00B72A2D" w:rsidRDefault="00B72A2D" w:rsidP="00B72A2D">
      <w:pPr>
        <w:numPr>
          <w:ilvl w:val="0"/>
          <w:numId w:val="20"/>
        </w:numPr>
        <w:tabs>
          <w:tab w:val="left" w:pos="142"/>
          <w:tab w:val="left" w:pos="284"/>
        </w:tabs>
        <w:spacing w:after="160" w:line="240" w:lineRule="atLeast"/>
        <w:jc w:val="center"/>
        <w:rPr>
          <w:b/>
        </w:rPr>
      </w:pPr>
      <w:r w:rsidRPr="00B72A2D">
        <w:rPr>
          <w:b/>
        </w:rPr>
        <w:t>Сроки и порядок приемки Товара</w:t>
      </w:r>
    </w:p>
    <w:p w:rsidR="00B72A2D" w:rsidRPr="00B72A2D" w:rsidRDefault="00B72A2D" w:rsidP="00B72A2D">
      <w:pPr>
        <w:numPr>
          <w:ilvl w:val="1"/>
          <w:numId w:val="20"/>
        </w:numPr>
        <w:tabs>
          <w:tab w:val="left" w:pos="851"/>
          <w:tab w:val="left" w:pos="993"/>
          <w:tab w:val="left" w:pos="1134"/>
        </w:tabs>
        <w:autoSpaceDE w:val="0"/>
        <w:autoSpaceDN w:val="0"/>
        <w:adjustRightInd w:val="0"/>
        <w:spacing w:after="160" w:line="259" w:lineRule="auto"/>
        <w:ind w:left="0" w:firstLine="709"/>
        <w:contextualSpacing/>
        <w:jc w:val="both"/>
      </w:pPr>
      <w:r w:rsidRPr="00B72A2D">
        <w:t xml:space="preserve">Для проверки соответствия качества поставляемого Товара, установленного Контрактом, Заказчик проводит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года № 44-ФЗ «О контрактной системе в сфере закупок товаров, работ, услуг для обеспечения государственных и муниципальных нужд» (далее </w:t>
      </w:r>
      <w:r w:rsidR="004A6A0D">
        <w:t>–</w:t>
      </w:r>
      <w:r w:rsidRPr="00B72A2D">
        <w:t xml:space="preserve"> Закон от 05.04.2013 № 44-ФЗ).</w:t>
      </w:r>
    </w:p>
    <w:p w:rsidR="00B72A2D" w:rsidRPr="00B72A2D" w:rsidRDefault="00B72A2D" w:rsidP="00B72A2D">
      <w:pPr>
        <w:numPr>
          <w:ilvl w:val="1"/>
          <w:numId w:val="20"/>
        </w:numPr>
        <w:tabs>
          <w:tab w:val="left" w:pos="851"/>
          <w:tab w:val="left" w:pos="993"/>
          <w:tab w:val="left" w:pos="1134"/>
        </w:tabs>
        <w:autoSpaceDE w:val="0"/>
        <w:autoSpaceDN w:val="0"/>
        <w:adjustRightInd w:val="0"/>
        <w:spacing w:after="160" w:line="259" w:lineRule="auto"/>
        <w:ind w:left="0" w:firstLine="709"/>
        <w:contextualSpacing/>
        <w:jc w:val="both"/>
      </w:pPr>
      <w:r w:rsidRPr="00B72A2D">
        <w:t xml:space="preserve">Приемка Товара Заказчиком осуществляется путем его проверки на предмет соответствия требованиям Контракта и Технической спецификации по количеству, качеству и комплектности. </w:t>
      </w:r>
    </w:p>
    <w:p w:rsidR="00B72A2D" w:rsidRPr="00B72A2D" w:rsidRDefault="00B72A2D" w:rsidP="00B72A2D">
      <w:pPr>
        <w:numPr>
          <w:ilvl w:val="1"/>
          <w:numId w:val="20"/>
        </w:numPr>
        <w:tabs>
          <w:tab w:val="left" w:pos="851"/>
          <w:tab w:val="left" w:pos="993"/>
          <w:tab w:val="left" w:pos="1134"/>
        </w:tabs>
        <w:autoSpaceDE w:val="0"/>
        <w:autoSpaceDN w:val="0"/>
        <w:adjustRightInd w:val="0"/>
        <w:spacing w:after="160" w:line="259" w:lineRule="auto"/>
        <w:ind w:left="0" w:firstLine="709"/>
        <w:contextualSpacing/>
        <w:jc w:val="both"/>
      </w:pPr>
      <w:r w:rsidRPr="00B72A2D">
        <w:t>Приемка Товара производится представителем Заказчика или приемочной комиссией, назначаемой Заказчиком. Для участия в приемке Товара Заказчик вправе привлекать независимые экспертные организации и учреждения.</w:t>
      </w:r>
    </w:p>
    <w:p w:rsidR="00B72A2D" w:rsidRPr="00B72A2D" w:rsidRDefault="00B72A2D" w:rsidP="00B72A2D">
      <w:pPr>
        <w:numPr>
          <w:ilvl w:val="1"/>
          <w:numId w:val="20"/>
        </w:numPr>
        <w:tabs>
          <w:tab w:val="left" w:pos="851"/>
          <w:tab w:val="left" w:pos="993"/>
          <w:tab w:val="left" w:pos="1134"/>
        </w:tabs>
        <w:autoSpaceDE w:val="0"/>
        <w:autoSpaceDN w:val="0"/>
        <w:adjustRightInd w:val="0"/>
        <w:spacing w:after="160" w:line="259" w:lineRule="auto"/>
        <w:ind w:left="0" w:firstLine="709"/>
        <w:contextualSpacing/>
        <w:jc w:val="both"/>
      </w:pPr>
      <w:r w:rsidRPr="00B72A2D">
        <w:t xml:space="preserve">Товар считается принятым с момента подписания акта приема-передачи Товара и проставления Заказчика на товарной накладной или </w:t>
      </w:r>
      <w:r w:rsidRPr="00B72A2D">
        <w:rPr>
          <w:color w:val="000000"/>
        </w:rPr>
        <w:t>универсальном передаточном документе</w:t>
      </w:r>
      <w:r w:rsidRPr="00B72A2D">
        <w:t xml:space="preserve"> отметки (оригинальной подписи и печати) о получении Товара.</w:t>
      </w:r>
    </w:p>
    <w:p w:rsidR="00B72A2D" w:rsidRPr="00B72A2D" w:rsidRDefault="00B72A2D" w:rsidP="00B72A2D">
      <w:pPr>
        <w:numPr>
          <w:ilvl w:val="1"/>
          <w:numId w:val="20"/>
        </w:numPr>
        <w:tabs>
          <w:tab w:val="left" w:pos="851"/>
          <w:tab w:val="left" w:pos="993"/>
          <w:tab w:val="left" w:pos="1134"/>
        </w:tabs>
        <w:autoSpaceDE w:val="0"/>
        <w:autoSpaceDN w:val="0"/>
        <w:adjustRightInd w:val="0"/>
        <w:spacing w:after="160" w:line="259" w:lineRule="auto"/>
        <w:ind w:left="0" w:firstLine="709"/>
        <w:contextualSpacing/>
        <w:jc w:val="both"/>
      </w:pPr>
      <w:r w:rsidRPr="00B72A2D">
        <w:t xml:space="preserve">Срок приемки Товара составляет </w:t>
      </w:r>
      <w:r w:rsidR="008946D3">
        <w:t>30</w:t>
      </w:r>
      <w:r w:rsidRPr="00B72A2D">
        <w:t xml:space="preserve"> (</w:t>
      </w:r>
      <w:r w:rsidR="005D7043">
        <w:t>тридцать</w:t>
      </w:r>
      <w:r w:rsidRPr="00B72A2D">
        <w:t>) календарных дней со дня поставки Товара. В случае направления принимаемого Товара для экспертных исследований, срок приемки продлевается на срок, необходимый для производства таких исследований. При этом право собственности на Товар и риск случайной гибели Товара переходит к Заказчику после подписания представителем Заказчика документов о приемке Товара.</w:t>
      </w:r>
    </w:p>
    <w:p w:rsidR="00B72A2D" w:rsidRPr="00B72A2D" w:rsidRDefault="00B72A2D" w:rsidP="00B72A2D">
      <w:pPr>
        <w:numPr>
          <w:ilvl w:val="1"/>
          <w:numId w:val="20"/>
        </w:numPr>
        <w:tabs>
          <w:tab w:val="left" w:pos="851"/>
          <w:tab w:val="left" w:pos="993"/>
          <w:tab w:val="left" w:pos="1134"/>
        </w:tabs>
        <w:autoSpaceDE w:val="0"/>
        <w:autoSpaceDN w:val="0"/>
        <w:adjustRightInd w:val="0"/>
        <w:spacing w:after="160" w:line="259" w:lineRule="auto"/>
        <w:ind w:left="0" w:firstLine="709"/>
        <w:contextualSpacing/>
        <w:jc w:val="both"/>
      </w:pPr>
      <w:r w:rsidRPr="00B72A2D">
        <w:t>В случае установления по результатам приемки соответствия Товара требованиям Контракта в полном объеме, результат приемки Товара признается положительным и представителями сторон подписываются документы о приемке Товара.</w:t>
      </w:r>
    </w:p>
    <w:p w:rsidR="00B72A2D" w:rsidRPr="00B72A2D" w:rsidRDefault="00B72A2D" w:rsidP="00B72A2D">
      <w:pPr>
        <w:numPr>
          <w:ilvl w:val="1"/>
          <w:numId w:val="20"/>
        </w:numPr>
        <w:tabs>
          <w:tab w:val="left" w:pos="851"/>
          <w:tab w:val="left" w:pos="993"/>
          <w:tab w:val="left" w:pos="1134"/>
        </w:tabs>
        <w:autoSpaceDE w:val="0"/>
        <w:autoSpaceDN w:val="0"/>
        <w:adjustRightInd w:val="0"/>
        <w:spacing w:after="160" w:line="259" w:lineRule="auto"/>
        <w:ind w:left="0" w:firstLine="709"/>
        <w:contextualSpacing/>
        <w:jc w:val="both"/>
      </w:pPr>
      <w:r w:rsidRPr="00B72A2D">
        <w:t>В случае несоответствия Товара требованиям Контракта Заказчик составляет Акт о выявленных недостатках Товара (Приложение № 3 к Контракту) в котором указывается требование о замене Товара полностью или его комплектующих либо доукомплектовании Товара. Экземпляр указанного Акта направляется Поставщику в течение 2 (двух) рабочих дней со дня его составления. Акт о выявленных недостатках Товара является документом, прямо свидетельствующим об отказе Заказчика от приемки и оплаты Товара, в отношении которого данный Акт составлен.</w:t>
      </w:r>
    </w:p>
    <w:p w:rsidR="00B72A2D" w:rsidRPr="00B72A2D" w:rsidRDefault="00B72A2D" w:rsidP="00B72A2D">
      <w:pPr>
        <w:numPr>
          <w:ilvl w:val="1"/>
          <w:numId w:val="20"/>
        </w:numPr>
        <w:tabs>
          <w:tab w:val="left" w:pos="851"/>
          <w:tab w:val="left" w:pos="993"/>
          <w:tab w:val="left" w:pos="1134"/>
        </w:tabs>
        <w:autoSpaceDE w:val="0"/>
        <w:autoSpaceDN w:val="0"/>
        <w:adjustRightInd w:val="0"/>
        <w:spacing w:after="160" w:line="259" w:lineRule="auto"/>
        <w:ind w:left="0" w:firstLine="709"/>
        <w:contextualSpacing/>
        <w:jc w:val="both"/>
      </w:pPr>
      <w:r w:rsidRPr="00B72A2D">
        <w:t>При оформлении Акта о выявленных недостатках Товара Поставщик обязан в срок не позднее 5 (Пяти) рабочих дней со дня его получения произвести замену Товара полностью или его комплектующих либо доукомплектование Товара в соответствии с требованием, указанным в Акте. При этом Поставщик в указанный срок обязан осуществить за свой счет вывоз Товара, подлежащего замене, с объекта Заказчика.</w:t>
      </w:r>
    </w:p>
    <w:p w:rsidR="00B72A2D" w:rsidRPr="00B72A2D" w:rsidRDefault="00B72A2D" w:rsidP="00B72A2D">
      <w:pPr>
        <w:numPr>
          <w:ilvl w:val="1"/>
          <w:numId w:val="20"/>
        </w:numPr>
        <w:tabs>
          <w:tab w:val="left" w:pos="851"/>
          <w:tab w:val="left" w:pos="993"/>
          <w:tab w:val="left" w:pos="1134"/>
        </w:tabs>
        <w:autoSpaceDE w:val="0"/>
        <w:autoSpaceDN w:val="0"/>
        <w:adjustRightInd w:val="0"/>
        <w:spacing w:after="160" w:line="259" w:lineRule="auto"/>
        <w:ind w:left="0" w:firstLine="709"/>
        <w:contextualSpacing/>
        <w:jc w:val="both"/>
      </w:pPr>
      <w:r w:rsidRPr="00B72A2D">
        <w:t xml:space="preserve">Замененный (доукомплектованный) Товар повторно принимается в порядке, установленном </w:t>
      </w:r>
      <w:proofErr w:type="spellStart"/>
      <w:r w:rsidRPr="00B72A2D">
        <w:t>п.п</w:t>
      </w:r>
      <w:proofErr w:type="spellEnd"/>
      <w:r w:rsidRPr="00B72A2D">
        <w:t>. 5.1-5.5 Контракта.</w:t>
      </w:r>
    </w:p>
    <w:p w:rsidR="00B72A2D" w:rsidRPr="00B72A2D" w:rsidRDefault="00B72A2D" w:rsidP="00B72A2D">
      <w:pPr>
        <w:tabs>
          <w:tab w:val="left" w:pos="3915"/>
        </w:tabs>
        <w:ind w:firstLine="709"/>
        <w:jc w:val="both"/>
      </w:pPr>
      <w:r w:rsidRPr="00B72A2D">
        <w:lastRenderedPageBreak/>
        <w:t>В случае если при проведении повторной приемки будет установлено несоответствие замененного (доукомплектованного) Товара требованиям Контракта, или же замена (доукомплектование) Товара не будут произведены в сроки, установленные Контрактом, Заказчик по своему выбору вправе отказаться от получения всего объема Товара, предусмотренного Контрактом к поставке, или от части Товара, не соответствующего требованиям Контракта и Технической спецификации.</w:t>
      </w:r>
    </w:p>
    <w:p w:rsidR="00B72A2D" w:rsidRPr="00B72A2D" w:rsidRDefault="00B72A2D" w:rsidP="00B72A2D">
      <w:pPr>
        <w:tabs>
          <w:tab w:val="left" w:pos="3915"/>
        </w:tabs>
        <w:ind w:firstLine="709"/>
        <w:jc w:val="both"/>
      </w:pPr>
    </w:p>
    <w:p w:rsidR="00B72A2D" w:rsidRPr="00B72A2D" w:rsidRDefault="00B72A2D" w:rsidP="00B72A2D">
      <w:pPr>
        <w:spacing w:line="240" w:lineRule="atLeast"/>
        <w:jc w:val="center"/>
        <w:rPr>
          <w:b/>
        </w:rPr>
      </w:pPr>
      <w:r w:rsidRPr="00B72A2D">
        <w:rPr>
          <w:b/>
        </w:rPr>
        <w:t xml:space="preserve">6. Ответственность Сторон </w:t>
      </w:r>
    </w:p>
    <w:p w:rsidR="00B72A2D" w:rsidRPr="00B72A2D" w:rsidRDefault="00B72A2D" w:rsidP="00B72A2D">
      <w:pPr>
        <w:ind w:firstLine="709"/>
        <w:jc w:val="both"/>
      </w:pPr>
      <w:r w:rsidRPr="00B72A2D">
        <w:rPr>
          <w:spacing w:val="-6"/>
        </w:rPr>
        <w:t xml:space="preserve">6.1. </w:t>
      </w:r>
      <w:r w:rsidRPr="00B72A2D">
        <w:t xml:space="preserve">Стороны несут ответственность за неисполнение либо за ненадлежащее исполнение обязательств по настоящему Контракту в соответствии с законодательством Российской Федерации и условиями настоящего Контракта. </w:t>
      </w:r>
    </w:p>
    <w:p w:rsidR="00B72A2D" w:rsidRPr="00B72A2D" w:rsidRDefault="00B72A2D" w:rsidP="00B72A2D">
      <w:pPr>
        <w:ind w:firstLine="709"/>
        <w:jc w:val="both"/>
        <w:rPr>
          <w:color w:val="000000"/>
        </w:rPr>
      </w:pPr>
      <w:r w:rsidRPr="00B72A2D">
        <w:t xml:space="preserve">6.1.1. </w:t>
      </w:r>
      <w:r w:rsidRPr="00B72A2D">
        <w:rPr>
          <w:color w:val="000000"/>
        </w:rPr>
        <w:t>Размер штрафа устанавливается Контрактом в порядке, установленном пунктами 3-9 Правил</w:t>
      </w:r>
      <w:r w:rsidRPr="00B72A2D">
        <w:rPr>
          <w:b/>
          <w:bCs/>
          <w:color w:val="000000"/>
        </w:rPr>
        <w:t xml:space="preserve"> </w:t>
      </w:r>
      <w:r w:rsidRPr="00B72A2D">
        <w:rPr>
          <w:color w:val="000000"/>
        </w:rPr>
        <w:t>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30.08.2017 № 1042 (далее – Правила), за исключением случая, предусмотренного </w:t>
      </w:r>
      <w:hyperlink r:id="rId55" w:anchor="/document/72369386/entry/1013" w:history="1">
        <w:r w:rsidRPr="00B72A2D">
          <w:rPr>
            <w:color w:val="000000"/>
            <w:u w:val="single"/>
          </w:rPr>
          <w:t>пунктом 13</w:t>
        </w:r>
      </w:hyperlink>
      <w:r w:rsidRPr="00B72A2D">
        <w:rPr>
          <w:color w:val="000000"/>
        </w:rPr>
        <w:t xml:space="preserve">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w:t>
      </w:r>
      <w:r w:rsidR="004A6A0D">
        <w:rPr>
          <w:color w:val="000000"/>
        </w:rPr>
        <w:t>–</w:t>
      </w:r>
      <w:r w:rsidRPr="00B72A2D">
        <w:rPr>
          <w:color w:val="000000"/>
        </w:rPr>
        <w:t xml:space="preserve"> цена Контракта (этапа). </w:t>
      </w:r>
    </w:p>
    <w:p w:rsidR="00B72A2D" w:rsidRPr="00B72A2D" w:rsidRDefault="00B72A2D" w:rsidP="00B72A2D">
      <w:pPr>
        <w:ind w:firstLine="709"/>
        <w:jc w:val="both"/>
      </w:pPr>
      <w:r w:rsidRPr="00B72A2D">
        <w:t xml:space="preserve">6.1.2.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Поставщик выплачивает Заказчику штраф в размере </w:t>
      </w:r>
      <w:r w:rsidRPr="00B72A2D">
        <w:rPr>
          <w:u w:val="single"/>
        </w:rPr>
        <w:t xml:space="preserve">     </w:t>
      </w:r>
      <w:r w:rsidRPr="00B72A2D">
        <w:t xml:space="preserve"> % от цены Контракта.</w:t>
      </w:r>
      <w:r w:rsidRPr="00B72A2D">
        <w:rPr>
          <w:vertAlign w:val="superscript"/>
        </w:rPr>
        <w:footnoteReference w:id="1"/>
      </w:r>
      <w:r w:rsidRPr="00B72A2D">
        <w:t xml:space="preserve"> </w:t>
      </w:r>
      <w:r w:rsidRPr="00B72A2D">
        <w:rPr>
          <w:color w:val="000000"/>
        </w:rPr>
        <w:t>(за исключением случаев, предусмотренных пунктами 4-8 Правил).</w:t>
      </w:r>
    </w:p>
    <w:p w:rsidR="00B72A2D" w:rsidRPr="00B72A2D" w:rsidRDefault="00B72A2D" w:rsidP="00B72A2D">
      <w:pPr>
        <w:autoSpaceDE w:val="0"/>
        <w:autoSpaceDN w:val="0"/>
        <w:ind w:firstLine="709"/>
        <w:jc w:val="both"/>
      </w:pPr>
      <w:r w:rsidRPr="00B72A2D">
        <w:t xml:space="preserve">6.1.3. За каждый факт неисполнения или ненадлежащего исполнения Поставщиком  обязательства, предусмотренного настоящим Контрактом, которое </w:t>
      </w:r>
      <w:r w:rsidRPr="00B72A2D">
        <w:rPr>
          <w:i/>
        </w:rPr>
        <w:t>не имеет стоимостного выражения</w:t>
      </w:r>
      <w:r w:rsidRPr="00B72A2D">
        <w:t xml:space="preserve">, Поставщик выплачивает Заказчику штраф в                                                                                  размере </w:t>
      </w:r>
      <w:r w:rsidRPr="00B72A2D">
        <w:rPr>
          <w:u w:val="single"/>
        </w:rPr>
        <w:t xml:space="preserve">                                                                        </w:t>
      </w:r>
      <w:r w:rsidRPr="00B72A2D">
        <w:rPr>
          <w:vertAlign w:val="superscript"/>
        </w:rPr>
        <w:footnoteReference w:id="2"/>
      </w:r>
      <w:r w:rsidRPr="00B72A2D">
        <w:t>.</w:t>
      </w:r>
    </w:p>
    <w:p w:rsidR="00B72A2D" w:rsidRPr="00B72A2D" w:rsidRDefault="00B72A2D" w:rsidP="00B72A2D">
      <w:pPr>
        <w:autoSpaceDE w:val="0"/>
        <w:autoSpaceDN w:val="0"/>
        <w:ind w:firstLine="709"/>
        <w:jc w:val="both"/>
      </w:pPr>
      <w:r w:rsidRPr="00B72A2D">
        <w:t>6.1.4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w:t>
      </w:r>
      <w:r w:rsidRPr="00B72A2D">
        <w:lastRenderedPageBreak/>
        <w:t xml:space="preserve">ренных настоящим Контрактом, Поставщик  вправе потребовать уплаты Заказчиком штрафа в размере </w:t>
      </w:r>
      <w:r w:rsidRPr="00B72A2D">
        <w:rPr>
          <w:u w:val="single"/>
        </w:rPr>
        <w:t xml:space="preserve">                                                                        </w:t>
      </w:r>
      <w:r w:rsidRPr="00B72A2D">
        <w:rPr>
          <w:vertAlign w:val="superscript"/>
        </w:rPr>
        <w:footnoteReference w:id="3"/>
      </w:r>
      <w:r w:rsidRPr="00B72A2D">
        <w:t>.</w:t>
      </w:r>
    </w:p>
    <w:p w:rsidR="00B72A2D" w:rsidRPr="00B72A2D" w:rsidRDefault="00B72A2D" w:rsidP="00B72A2D">
      <w:pPr>
        <w:autoSpaceDE w:val="0"/>
        <w:autoSpaceDN w:val="0"/>
        <w:ind w:firstLine="709"/>
        <w:jc w:val="both"/>
      </w:pPr>
      <w:r w:rsidRPr="00B72A2D">
        <w:t>6.1.5. В случае просрочки исполнения Поставщиком обязательства (в том числе гарантийного обязательства), предусмотренного настоящим Контрактом, Заказчик направляет Поставщику требование об уплате пени.</w:t>
      </w:r>
      <w:r w:rsidRPr="00B72A2D">
        <w:rPr>
          <w:sz w:val="22"/>
          <w:szCs w:val="22"/>
        </w:rPr>
        <w:t xml:space="preserve"> </w:t>
      </w:r>
      <w:r w:rsidRPr="00B72A2D">
        <w:rPr>
          <w:rFonts w:ascii="PT Serif" w:hAnsi="PT Serif"/>
          <w:shd w:val="clear" w:color="auto" w:fill="FFFFFF"/>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56" w:anchor="/document/10180094/entry/100" w:history="1">
        <w:r w:rsidRPr="00225E9C">
          <w:rPr>
            <w:rFonts w:ascii="PT Serif" w:hAnsi="PT Serif"/>
            <w:shd w:val="clear" w:color="auto" w:fill="FFFFFF"/>
          </w:rPr>
          <w:t>ключевой ставки</w:t>
        </w:r>
      </w:hyperlink>
      <w:r w:rsidRPr="00B72A2D">
        <w:t xml:space="preserve"> </w:t>
      </w:r>
      <w:r w:rsidRPr="00B72A2D">
        <w:rPr>
          <w:rFonts w:ascii="PT Serif" w:hAnsi="PT Serif"/>
          <w:shd w:val="clear" w:color="auto" w:fill="FFFFFF"/>
        </w:rPr>
        <w:t xml:space="preserve">Центрального банка Российской Федерации от цены Контракта </w:t>
      </w:r>
      <w:r w:rsidRPr="00B72A2D">
        <w:rPr>
          <w:shd w:val="clear" w:color="auto" w:fill="FFFFFF"/>
        </w:rPr>
        <w:t>(отдельного этапа исполнения контракта)</w:t>
      </w:r>
      <w:r w:rsidRPr="00B72A2D">
        <w:rPr>
          <w:rFonts w:ascii="PT Serif" w:hAnsi="PT Serif"/>
          <w:shd w:val="clear" w:color="auto" w:fill="FFFFFF"/>
        </w:rPr>
        <w:t xml:space="preserve">, уменьшенной на сумму, пропорциональную объему обязательств, предусмотренных Контрактом </w:t>
      </w:r>
      <w:r w:rsidRPr="00B72A2D">
        <w:t>(соответствующим отдельным этапом исполнения контракта)</w:t>
      </w:r>
      <w:r w:rsidRPr="00B72A2D">
        <w:rPr>
          <w:rFonts w:ascii="PT Serif" w:hAnsi="PT Serif"/>
          <w:color w:val="22272F"/>
          <w:sz w:val="23"/>
          <w:szCs w:val="23"/>
        </w:rPr>
        <w:t xml:space="preserve"> </w:t>
      </w:r>
      <w:r w:rsidRPr="00B72A2D">
        <w:rPr>
          <w:rFonts w:ascii="PT Serif" w:hAnsi="PT Serif"/>
        </w:rPr>
        <w:t>и</w:t>
      </w:r>
      <w:r w:rsidRPr="00B72A2D">
        <w:rPr>
          <w:rFonts w:ascii="PT Serif" w:hAnsi="PT Serif"/>
          <w:shd w:val="clear" w:color="auto" w:fill="FFFFFF"/>
        </w:rPr>
        <w:t xml:space="preserve"> фактически исполненных Поставщиком, за исключением случаев, если </w:t>
      </w:r>
      <w:r w:rsidR="00F472F5">
        <w:rPr>
          <w:rFonts w:ascii="PT Serif" w:hAnsi="PT Serif" w:hint="eastAsia"/>
          <w:shd w:val="clear" w:color="auto" w:fill="FFFFFF"/>
        </w:rPr>
        <w:t>законодательством</w:t>
      </w:r>
      <w:r w:rsidRPr="00B72A2D">
        <w:rPr>
          <w:rFonts w:ascii="PT Serif" w:hAnsi="PT Serif"/>
          <w:shd w:val="clear" w:color="auto" w:fill="FFFFFF"/>
        </w:rPr>
        <w:t xml:space="preserve"> Российской Федерации установлен иной порядок начисления пени</w:t>
      </w:r>
      <w:r w:rsidRPr="00B72A2D">
        <w:t>.</w:t>
      </w:r>
    </w:p>
    <w:p w:rsidR="00B72A2D" w:rsidRPr="00B72A2D" w:rsidRDefault="00B72A2D" w:rsidP="00B72A2D">
      <w:pPr>
        <w:autoSpaceDE w:val="0"/>
        <w:autoSpaceDN w:val="0"/>
        <w:ind w:firstLine="709"/>
        <w:jc w:val="both"/>
      </w:pPr>
      <w:r w:rsidRPr="00B72A2D">
        <w:t xml:space="preserve">6.1.6.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Pr="00B72A2D">
        <w:rPr>
          <w:u w:val="single"/>
        </w:rPr>
        <w:t>ключевой ставки</w:t>
      </w:r>
      <w:r w:rsidRPr="00B72A2D">
        <w:t xml:space="preserve"> Центрального банка Российской Федерации от не уплаченной в срок суммы.</w:t>
      </w:r>
    </w:p>
    <w:p w:rsidR="00B72A2D" w:rsidRPr="00B72A2D" w:rsidRDefault="00B72A2D" w:rsidP="00B72A2D">
      <w:pPr>
        <w:autoSpaceDE w:val="0"/>
        <w:autoSpaceDN w:val="0"/>
        <w:ind w:firstLine="709"/>
        <w:jc w:val="both"/>
      </w:pPr>
      <w:r w:rsidRPr="00B72A2D">
        <w:t xml:space="preserve">6.1.7. Общая сумма </w:t>
      </w:r>
      <w:r w:rsidRPr="00B72A2D">
        <w:rPr>
          <w:rFonts w:eastAsia="Calibri"/>
          <w:lang w:eastAsia="en-US"/>
        </w:rPr>
        <w:t>начисленных штрафов</w:t>
      </w:r>
      <w:r w:rsidRPr="00B72A2D">
        <w:t xml:space="preserve"> за неисполнение или ненадлежащее исполнение Поставщиком обязательств, предусмотренных Контрактом, не может превышать цену Контракта. </w:t>
      </w:r>
    </w:p>
    <w:p w:rsidR="00B72A2D" w:rsidRPr="00B72A2D" w:rsidRDefault="00B72A2D" w:rsidP="00B72A2D">
      <w:pPr>
        <w:ind w:firstLine="709"/>
        <w:jc w:val="both"/>
      </w:pPr>
      <w:r w:rsidRPr="00B72A2D">
        <w:t xml:space="preserve">6.1.8. Общая сумма </w:t>
      </w:r>
      <w:r w:rsidRPr="00B72A2D">
        <w:rPr>
          <w:rFonts w:eastAsia="Calibri"/>
          <w:lang w:eastAsia="en-US"/>
        </w:rPr>
        <w:t>начисленных штрафов</w:t>
      </w:r>
      <w:r w:rsidRPr="00B72A2D">
        <w:t xml:space="preserve"> за ненадлежащее исполнение Заказчиком обязательств, предусмотренных Контрактом, не может превышать цену Контракта. </w:t>
      </w:r>
    </w:p>
    <w:p w:rsidR="00B72A2D" w:rsidRPr="00B72A2D" w:rsidRDefault="00B72A2D" w:rsidP="00B72A2D">
      <w:pPr>
        <w:ind w:firstLine="709"/>
        <w:jc w:val="both"/>
      </w:pPr>
      <w:r w:rsidRPr="00B72A2D">
        <w:t>6.2. Неустойка по Контракту выплачивается только на основании обоснованного письменного требования Стороны.</w:t>
      </w:r>
    </w:p>
    <w:p w:rsidR="00B72A2D" w:rsidRDefault="00B72A2D" w:rsidP="00B72A2D">
      <w:pPr>
        <w:spacing w:line="240" w:lineRule="atLeast"/>
        <w:ind w:firstLine="709"/>
        <w:jc w:val="both"/>
        <w:rPr>
          <w:spacing w:val="-6"/>
        </w:rPr>
      </w:pPr>
      <w:r w:rsidRPr="00B72A2D">
        <w:t>6.3. Уплата неустойки не освобождает Стороны от исполнения контрактных обязательств</w:t>
      </w:r>
      <w:r w:rsidRPr="00B72A2D">
        <w:rPr>
          <w:spacing w:val="-6"/>
        </w:rPr>
        <w:t>.</w:t>
      </w:r>
    </w:p>
    <w:p w:rsidR="003C40EA" w:rsidRPr="003C40EA" w:rsidRDefault="003C40EA" w:rsidP="003C40EA">
      <w:pPr>
        <w:spacing w:line="240" w:lineRule="atLeast"/>
        <w:ind w:firstLine="709"/>
        <w:jc w:val="both"/>
        <w:rPr>
          <w:spacing w:val="-6"/>
        </w:rPr>
      </w:pPr>
      <w:r>
        <w:rPr>
          <w:spacing w:val="-6"/>
        </w:rPr>
        <w:t xml:space="preserve">6.4. </w:t>
      </w:r>
      <w:r w:rsidRPr="003C40EA">
        <w:rPr>
          <w:spacing w:val="-6"/>
        </w:rPr>
        <w:t>В соответствии с ч.</w:t>
      </w:r>
      <w:r>
        <w:rPr>
          <w:spacing w:val="-6"/>
        </w:rPr>
        <w:t xml:space="preserve"> </w:t>
      </w:r>
      <w:r w:rsidRPr="003C40EA">
        <w:rPr>
          <w:spacing w:val="-6"/>
        </w:rPr>
        <w:t xml:space="preserve">24 ст. 34 </w:t>
      </w:r>
      <w:r>
        <w:rPr>
          <w:spacing w:val="-6"/>
        </w:rPr>
        <w:t>Закона</w:t>
      </w:r>
      <w:r w:rsidRPr="003C40EA">
        <w:rPr>
          <w:spacing w:val="-6"/>
        </w:rPr>
        <w:t xml:space="preserve"> № 44-ФЗ в случае непредставления По</w:t>
      </w:r>
      <w:r>
        <w:rPr>
          <w:spacing w:val="-6"/>
        </w:rPr>
        <w:t>ставщиком</w:t>
      </w:r>
      <w:r w:rsidRPr="003C40EA">
        <w:rPr>
          <w:spacing w:val="-6"/>
        </w:rPr>
        <w:t xml:space="preserve"> Заказчику в срок, определенный настоящим Контрактом, информации, указанной в п. </w:t>
      </w:r>
      <w:proofErr w:type="gramStart"/>
      <w:r w:rsidRPr="003C40EA">
        <w:rPr>
          <w:spacing w:val="-6"/>
        </w:rPr>
        <w:t>2.2.12</w:t>
      </w:r>
      <w:r w:rsidR="00E974F2">
        <w:rPr>
          <w:spacing w:val="-6"/>
        </w:rPr>
        <w:t xml:space="preserve">  </w:t>
      </w:r>
      <w:r w:rsidRPr="003C40EA">
        <w:rPr>
          <w:spacing w:val="-6"/>
        </w:rPr>
        <w:t>Контракта</w:t>
      </w:r>
      <w:proofErr w:type="gramEnd"/>
      <w:r w:rsidRPr="003C40EA">
        <w:rPr>
          <w:spacing w:val="-6"/>
        </w:rPr>
        <w:t>,  По</w:t>
      </w:r>
      <w:r>
        <w:rPr>
          <w:spacing w:val="-6"/>
        </w:rPr>
        <w:t>ставщик</w:t>
      </w:r>
      <w:r w:rsidRPr="003C40EA">
        <w:rPr>
          <w:spacing w:val="-6"/>
        </w:rPr>
        <w:t xml:space="preserve"> уплачивает Заказчику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w:t>
      </w:r>
      <w:r w:rsidR="00A361A3">
        <w:rPr>
          <w:spacing w:val="-6"/>
        </w:rPr>
        <w:t>Поставщиком</w:t>
      </w:r>
      <w:r w:rsidRPr="003C40EA">
        <w:rPr>
          <w:spacing w:val="-6"/>
        </w:rPr>
        <w:t xml:space="preserve"> с</w:t>
      </w:r>
      <w:r>
        <w:rPr>
          <w:spacing w:val="-6"/>
        </w:rPr>
        <w:t xml:space="preserve"> соисполнителем, субподрядчиком</w:t>
      </w:r>
      <w:r w:rsidRPr="003C40EA">
        <w:rPr>
          <w:spacing w:val="-6"/>
        </w:rPr>
        <w:t>, за каждый день просрочки предоставления такой информации.</w:t>
      </w:r>
    </w:p>
    <w:p w:rsidR="00B72A2D" w:rsidRPr="00B72A2D" w:rsidRDefault="00B72A2D" w:rsidP="00B72A2D">
      <w:pPr>
        <w:ind w:firstLine="709"/>
        <w:jc w:val="both"/>
        <w:rPr>
          <w:spacing w:val="-6"/>
        </w:rPr>
      </w:pPr>
    </w:p>
    <w:p w:rsidR="00B72A2D" w:rsidRPr="00B72A2D" w:rsidRDefault="00B72A2D" w:rsidP="00B72A2D">
      <w:pPr>
        <w:numPr>
          <w:ilvl w:val="0"/>
          <w:numId w:val="21"/>
        </w:numPr>
        <w:tabs>
          <w:tab w:val="left" w:pos="284"/>
        </w:tabs>
        <w:spacing w:after="160" w:line="240" w:lineRule="atLeast"/>
        <w:ind w:left="0" w:firstLine="0"/>
        <w:contextualSpacing/>
        <w:jc w:val="center"/>
        <w:rPr>
          <w:b/>
          <w:bCs/>
        </w:rPr>
      </w:pPr>
      <w:r w:rsidRPr="00B72A2D">
        <w:rPr>
          <w:b/>
          <w:bCs/>
        </w:rPr>
        <w:t>Форс-мажор</w:t>
      </w:r>
    </w:p>
    <w:p w:rsidR="00B72A2D" w:rsidRPr="00B72A2D" w:rsidRDefault="00B72A2D" w:rsidP="00B72A2D">
      <w:pPr>
        <w:spacing w:line="240" w:lineRule="atLeast"/>
        <w:ind w:firstLine="709"/>
        <w:jc w:val="both"/>
      </w:pPr>
      <w:r w:rsidRPr="00B72A2D">
        <w:t>7.1. Стороны освобождаются от ответственности за неисполнение или ненадлежащее исполнение своих обязательств по настоящему Контракту в случае действия обстоятельств непреодолимой силы, прямо или косвенно препятствующих исполнению настоящего Контракта, то есть таких обстоятельств, которые независимы от воли сторон, не могли быть ими предвидены в момент заключения Контракта и предотвращены разумными средствами при их наступлении.</w:t>
      </w:r>
    </w:p>
    <w:p w:rsidR="00B72A2D" w:rsidRPr="00B72A2D" w:rsidRDefault="00B72A2D" w:rsidP="00B72A2D">
      <w:pPr>
        <w:spacing w:line="240" w:lineRule="atLeast"/>
        <w:ind w:firstLine="709"/>
        <w:jc w:val="both"/>
      </w:pPr>
      <w:r w:rsidRPr="00B72A2D">
        <w:t xml:space="preserve">7.2. К обстоятельствам, указанным в п. 7.1 Контракта, относятся: война и военные действия, восстание, землетрясения, наводнения, и другие события, которые суд признает и </w:t>
      </w:r>
      <w:r w:rsidRPr="00B72A2D">
        <w:lastRenderedPageBreak/>
        <w:t xml:space="preserve">объявит случаями непреодолимой силы. При этом инфляционные процессы в экономике к форс-мажорным обстоятельствам не относятся. </w:t>
      </w:r>
    </w:p>
    <w:p w:rsidR="00B72A2D" w:rsidRPr="00B72A2D" w:rsidRDefault="00B72A2D" w:rsidP="00B72A2D">
      <w:pPr>
        <w:spacing w:line="240" w:lineRule="atLeast"/>
        <w:ind w:firstLine="709"/>
        <w:jc w:val="both"/>
      </w:pPr>
      <w:r w:rsidRPr="00B72A2D">
        <w:t>7.3. Сторона, подвергшаяся действию таких обстоятельств, обязана немедленно в письменном виде уведомить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 непреодолимой силы, она лишается права ссылаться на него, разве что само такое обстоятельство препятствовало отправлению такого сообщения.</w:t>
      </w:r>
    </w:p>
    <w:p w:rsidR="00B72A2D" w:rsidRPr="00B72A2D" w:rsidRDefault="00B72A2D" w:rsidP="00B72A2D">
      <w:pPr>
        <w:ind w:firstLine="709"/>
        <w:jc w:val="both"/>
      </w:pPr>
      <w:r w:rsidRPr="00B72A2D">
        <w:t>7.4. Обязанность доказывать обстоятельства непреодолимой силы лежит на Стороне, не выполнившей свои обязательства.</w:t>
      </w:r>
    </w:p>
    <w:p w:rsidR="00B72A2D" w:rsidRPr="00B72A2D" w:rsidRDefault="00B72A2D" w:rsidP="00B72A2D">
      <w:pPr>
        <w:ind w:firstLine="709"/>
        <w:jc w:val="both"/>
        <w:rPr>
          <w:rFonts w:eastAsia="Calibri"/>
        </w:rPr>
      </w:pPr>
    </w:p>
    <w:p w:rsidR="00B72A2D" w:rsidRPr="00B72A2D" w:rsidRDefault="00B72A2D" w:rsidP="00B72A2D">
      <w:pPr>
        <w:spacing w:line="240" w:lineRule="atLeast"/>
        <w:jc w:val="center"/>
        <w:rPr>
          <w:b/>
        </w:rPr>
      </w:pPr>
      <w:r w:rsidRPr="00B72A2D">
        <w:rPr>
          <w:b/>
        </w:rPr>
        <w:t>8. Основания и порядок изменения и расторжения Контракта</w:t>
      </w:r>
    </w:p>
    <w:p w:rsidR="00B72A2D" w:rsidRPr="00B72A2D" w:rsidRDefault="00B72A2D" w:rsidP="00B72A2D">
      <w:pPr>
        <w:widowControl w:val="0"/>
        <w:autoSpaceDE w:val="0"/>
        <w:autoSpaceDN w:val="0"/>
        <w:adjustRightInd w:val="0"/>
        <w:ind w:firstLine="709"/>
        <w:jc w:val="both"/>
      </w:pPr>
      <w:r w:rsidRPr="00B72A2D">
        <w:t>8.1.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72A2D" w:rsidRPr="00B72A2D" w:rsidRDefault="00B72A2D" w:rsidP="00B72A2D">
      <w:pPr>
        <w:widowControl w:val="0"/>
        <w:autoSpaceDE w:val="0"/>
        <w:autoSpaceDN w:val="0"/>
        <w:adjustRightInd w:val="0"/>
        <w:ind w:firstLine="709"/>
        <w:jc w:val="both"/>
        <w:rPr>
          <w:i/>
        </w:rPr>
      </w:pPr>
      <w:r w:rsidRPr="00B72A2D">
        <w:t xml:space="preserve">- при снижении цены Контракта без изменения предусмотренных Контрактом количества Товара, качества поставляемого Товара и иных условий Контракта </w:t>
      </w:r>
      <w:r w:rsidRPr="00B72A2D">
        <w:rPr>
          <w:i/>
          <w:iCs/>
          <w:color w:val="000000"/>
        </w:rPr>
        <w:t>(подпункт «а» пункта 1 части 1 статьи 95 Закона от 05.04.2013 № 44-ФЗ)</w:t>
      </w:r>
      <w:r w:rsidRPr="00B72A2D">
        <w:t>;</w:t>
      </w:r>
    </w:p>
    <w:p w:rsidR="00B72A2D" w:rsidRPr="00B72A2D" w:rsidRDefault="00B72A2D" w:rsidP="00B72A2D">
      <w:pPr>
        <w:widowControl w:val="0"/>
        <w:autoSpaceDE w:val="0"/>
        <w:autoSpaceDN w:val="0"/>
        <w:adjustRightInd w:val="0"/>
        <w:ind w:firstLine="709"/>
        <w:jc w:val="both"/>
      </w:pPr>
      <w:r w:rsidRPr="00B72A2D">
        <w:t xml:space="preserve">-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 </w:t>
      </w:r>
      <w:r w:rsidRPr="00B72A2D">
        <w:rPr>
          <w:i/>
          <w:iCs/>
          <w:color w:val="000000"/>
        </w:rPr>
        <w:t>(подпункт «б» пункта 1 части 1 статьи 95 Закона от 05.04.2013 № 44-ФЗ)</w:t>
      </w:r>
      <w:r w:rsidRPr="00B72A2D">
        <w:t>;</w:t>
      </w:r>
    </w:p>
    <w:p w:rsidR="00B72A2D" w:rsidRPr="00B72A2D" w:rsidRDefault="00B72A2D" w:rsidP="00B72A2D">
      <w:pPr>
        <w:widowControl w:val="0"/>
        <w:autoSpaceDE w:val="0"/>
        <w:autoSpaceDN w:val="0"/>
        <w:adjustRightInd w:val="0"/>
        <w:spacing w:line="240" w:lineRule="atLeast"/>
        <w:ind w:firstLine="709"/>
        <w:jc w:val="both"/>
        <w:rPr>
          <w:i/>
        </w:rPr>
      </w:pPr>
      <w:r w:rsidRPr="00B72A2D">
        <w:rPr>
          <w:i/>
        </w:rPr>
        <w:t xml:space="preserve">- </w:t>
      </w:r>
      <w:r w:rsidRPr="00B72A2D">
        <w:rPr>
          <w:shd w:val="clear" w:color="auto" w:fill="FFFFFF"/>
        </w:rPr>
        <w:t>в случаях, предусмотренных </w:t>
      </w:r>
      <w:hyperlink r:id="rId57" w:anchor="/document/12112604/entry/1616" w:history="1">
        <w:r w:rsidRPr="00173EBD">
          <w:rPr>
            <w:shd w:val="clear" w:color="auto" w:fill="FFFFFF"/>
          </w:rPr>
          <w:t>пунктом 6 статьи 161</w:t>
        </w:r>
      </w:hyperlink>
      <w:r w:rsidRPr="00B72A2D">
        <w:rPr>
          <w:shd w:val="clear" w:color="auto" w:fill="FFFFFF"/>
        </w:rPr>
        <w:t xml:space="preserve"> Бюджетного кодекса Российской Федерации, при уменьшении ранее доведенных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w:t>
      </w:r>
      <w:r w:rsidRPr="00B72A2D">
        <w:rPr>
          <w:i/>
          <w:iCs/>
          <w:color w:val="000000"/>
        </w:rPr>
        <w:t>(пункт 6 части 1 статьи 95 Закона от 05.04.2013 № 44-ФЗ)</w:t>
      </w:r>
      <w:r w:rsidRPr="00B72A2D">
        <w:rPr>
          <w:i/>
        </w:rPr>
        <w:t>.</w:t>
      </w:r>
    </w:p>
    <w:p w:rsidR="00B72A2D" w:rsidRPr="00B72A2D" w:rsidRDefault="00B72A2D" w:rsidP="00B72A2D">
      <w:pPr>
        <w:ind w:firstLine="709"/>
        <w:jc w:val="both"/>
        <w:rPr>
          <w:spacing w:val="-6"/>
        </w:rPr>
      </w:pPr>
      <w:r w:rsidRPr="00B72A2D">
        <w:rPr>
          <w:spacing w:val="-6"/>
        </w:rPr>
        <w:t>8.2. Контракт может быть расторгнут по соглашению сторон, по решению суда, а также Заказчик вправе в одностороннем порядке по письменному заявлению отказаться от его исполнения по основаниям, предусмотренным Контрактом и законодательством.</w:t>
      </w:r>
    </w:p>
    <w:p w:rsidR="00B72A2D" w:rsidRPr="00B72A2D" w:rsidRDefault="00B72A2D" w:rsidP="00B72A2D">
      <w:pPr>
        <w:ind w:firstLine="709"/>
        <w:jc w:val="both"/>
        <w:rPr>
          <w:spacing w:val="-6"/>
        </w:rPr>
      </w:pPr>
      <w:r w:rsidRPr="00B72A2D">
        <w:rPr>
          <w:spacing w:val="-6"/>
        </w:rPr>
        <w:t>8.3. Заказчик вправе отказаться от исполнения Контракта в одностороннем внесудебном порядке в случаях, предусмотренных гражданским законодательством и настоящим Контрактом.</w:t>
      </w:r>
    </w:p>
    <w:p w:rsidR="00B72A2D" w:rsidRPr="00B72A2D" w:rsidRDefault="00B72A2D" w:rsidP="00B72A2D">
      <w:pPr>
        <w:ind w:firstLine="709"/>
        <w:jc w:val="both"/>
        <w:rPr>
          <w:spacing w:val="-6"/>
        </w:rPr>
      </w:pPr>
      <w:r w:rsidRPr="00B72A2D">
        <w:rPr>
          <w:spacing w:val="-6"/>
        </w:rPr>
        <w:t>8.3.1 Заказчик вправе отказаться от исполнения Контракта в одностороннем внесудебном порядке в случаях:</w:t>
      </w:r>
    </w:p>
    <w:p w:rsidR="00B72A2D" w:rsidRPr="00B72A2D" w:rsidRDefault="00B72A2D" w:rsidP="00B72A2D">
      <w:pPr>
        <w:ind w:firstLine="709"/>
        <w:jc w:val="both"/>
        <w:rPr>
          <w:spacing w:val="-6"/>
        </w:rPr>
      </w:pPr>
      <w:r w:rsidRPr="00B72A2D">
        <w:rPr>
          <w:spacing w:val="-6"/>
        </w:rPr>
        <w:t>- нарушения Поставщиком срока поставки более чем на 2 (Два) рабочих дня;</w:t>
      </w:r>
    </w:p>
    <w:p w:rsidR="00B72A2D" w:rsidRPr="00B72A2D" w:rsidRDefault="00B72A2D" w:rsidP="00B72A2D">
      <w:pPr>
        <w:ind w:firstLine="709"/>
        <w:jc w:val="both"/>
        <w:rPr>
          <w:spacing w:val="-6"/>
        </w:rPr>
      </w:pPr>
      <w:r w:rsidRPr="00B72A2D">
        <w:rPr>
          <w:spacing w:val="-6"/>
        </w:rPr>
        <w:t>- поставки Товара, не соответствующего условиям Контракта и Технической спецификации;</w:t>
      </w:r>
    </w:p>
    <w:p w:rsidR="00B72A2D" w:rsidRPr="00B72A2D" w:rsidRDefault="00B72A2D" w:rsidP="00B72A2D">
      <w:pPr>
        <w:ind w:firstLine="709"/>
        <w:jc w:val="both"/>
        <w:rPr>
          <w:spacing w:val="-6"/>
        </w:rPr>
      </w:pPr>
      <w:r w:rsidRPr="00B72A2D">
        <w:rPr>
          <w:spacing w:val="-6"/>
        </w:rPr>
        <w:t>- отказа Поставщика в устранении недостатков Товара, выявленных при его приемке и эксплуатации;</w:t>
      </w:r>
    </w:p>
    <w:p w:rsidR="00B72A2D" w:rsidRPr="00B72A2D" w:rsidRDefault="00B72A2D" w:rsidP="00B72A2D">
      <w:pPr>
        <w:ind w:firstLine="709"/>
        <w:jc w:val="both"/>
        <w:rPr>
          <w:spacing w:val="-6"/>
        </w:rPr>
      </w:pPr>
      <w:r w:rsidRPr="00B72A2D">
        <w:rPr>
          <w:spacing w:val="-6"/>
        </w:rPr>
        <w:t>- нарушения срока устранения недостатков Товара, предусмотренного условиями Контракта;</w:t>
      </w:r>
    </w:p>
    <w:p w:rsidR="00B72A2D" w:rsidRPr="00B72A2D" w:rsidRDefault="00B72A2D" w:rsidP="00B72A2D">
      <w:pPr>
        <w:ind w:firstLine="709"/>
        <w:jc w:val="both"/>
        <w:rPr>
          <w:spacing w:val="-6"/>
        </w:rPr>
      </w:pPr>
      <w:r w:rsidRPr="00B72A2D">
        <w:rPr>
          <w:spacing w:val="-6"/>
        </w:rPr>
        <w:t>- непредставления Поставщиком предусмотренного комплекта документов на Товар.</w:t>
      </w:r>
    </w:p>
    <w:p w:rsidR="00B72A2D" w:rsidRPr="00B72A2D" w:rsidRDefault="00B72A2D" w:rsidP="00B72A2D">
      <w:pPr>
        <w:ind w:firstLine="708"/>
        <w:jc w:val="both"/>
        <w:rPr>
          <w:rFonts w:eastAsia="Calibri"/>
          <w:lang w:eastAsia="en-US"/>
        </w:rPr>
      </w:pPr>
    </w:p>
    <w:p w:rsidR="00B72A2D" w:rsidRPr="00B72A2D" w:rsidRDefault="00B72A2D" w:rsidP="00B72A2D">
      <w:pPr>
        <w:spacing w:line="240" w:lineRule="atLeast"/>
        <w:ind w:right="-1"/>
        <w:jc w:val="center"/>
        <w:rPr>
          <w:b/>
        </w:rPr>
      </w:pPr>
      <w:r w:rsidRPr="00B72A2D">
        <w:rPr>
          <w:b/>
        </w:rPr>
        <w:t>9. Обеспечение исполнения Контракта</w:t>
      </w:r>
    </w:p>
    <w:p w:rsidR="00B72A2D" w:rsidRPr="00B72A2D" w:rsidRDefault="00B72A2D" w:rsidP="00B72A2D">
      <w:pPr>
        <w:widowControl w:val="0"/>
        <w:spacing w:line="240" w:lineRule="atLeast"/>
        <w:ind w:firstLine="709"/>
        <w:jc w:val="both"/>
        <w:rPr>
          <w:shd w:val="clear" w:color="auto" w:fill="FFFFFF"/>
        </w:rPr>
      </w:pPr>
      <w:r w:rsidRPr="00B72A2D">
        <w:rPr>
          <w:rFonts w:eastAsia="Arial"/>
          <w:spacing w:val="-6"/>
        </w:rPr>
        <w:t xml:space="preserve">9.1. </w:t>
      </w:r>
      <w:r w:rsidRPr="00B72A2D">
        <w:rPr>
          <w:shd w:val="clear" w:color="auto" w:fill="FFFFFF"/>
        </w:rPr>
        <w:t xml:space="preserve">В целях обеспечения исполнения своих обязательств по настоящему Контракту </w:t>
      </w:r>
      <w:r w:rsidRPr="00B72A2D">
        <w:rPr>
          <w:shd w:val="clear" w:color="auto" w:fill="FFFFFF"/>
        </w:rPr>
        <w:lastRenderedPageBreak/>
        <w:t>Поставщик предоставляет Заказчику банковскую гарантию, выданную банком, или вносит денежные средства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B72A2D" w:rsidRPr="00B72A2D" w:rsidRDefault="00B72A2D" w:rsidP="00B72A2D">
      <w:pPr>
        <w:widowControl w:val="0"/>
        <w:spacing w:line="240" w:lineRule="atLeast"/>
        <w:ind w:firstLine="709"/>
        <w:jc w:val="both"/>
        <w:rPr>
          <w:rFonts w:eastAsia="Arial"/>
          <w:spacing w:val="-6"/>
        </w:rPr>
      </w:pPr>
      <w:r w:rsidRPr="00B72A2D">
        <w:rPr>
          <w:shd w:val="clear" w:color="auto" w:fill="FFFFFF"/>
        </w:rPr>
        <w:t>9.2. </w:t>
      </w:r>
      <w:r w:rsidRPr="00B72A2D">
        <w:rPr>
          <w:rFonts w:eastAsia="Arial"/>
          <w:spacing w:val="-6"/>
        </w:rPr>
        <w:t xml:space="preserve">Обеспечение исполнения настоящего Контракта предоставлено Поставщиком </w:t>
      </w:r>
      <w:r w:rsidRPr="00B72A2D">
        <w:rPr>
          <w:rFonts w:eastAsia="Arial"/>
          <w:i/>
          <w:spacing w:val="-6"/>
        </w:rPr>
        <w:t>в форме безотзывной Банковской гарантии, либо путем внесения денежных средств на расчетный счет Заказчика</w:t>
      </w:r>
      <w:r w:rsidRPr="00B72A2D">
        <w:rPr>
          <w:rFonts w:eastAsia="Arial"/>
          <w:spacing w:val="-6"/>
        </w:rPr>
        <w:t xml:space="preserve"> на сумму</w:t>
      </w:r>
      <w:r w:rsidRPr="00B72A2D">
        <w:rPr>
          <w:rFonts w:eastAsia="Calibri"/>
          <w:u w:val="single"/>
          <w:lang w:eastAsia="en-US"/>
        </w:rPr>
        <w:t xml:space="preserve">                               </w:t>
      </w:r>
      <w:proofErr w:type="gramStart"/>
      <w:r w:rsidRPr="00B72A2D">
        <w:rPr>
          <w:rFonts w:eastAsia="Calibri"/>
          <w:u w:val="single"/>
          <w:lang w:eastAsia="en-US"/>
        </w:rPr>
        <w:t xml:space="preserve">  </w:t>
      </w:r>
      <w:r w:rsidRPr="00B72A2D">
        <w:rPr>
          <w:rFonts w:eastAsia="Arial"/>
          <w:spacing w:val="-6"/>
        </w:rPr>
        <w:t>,</w:t>
      </w:r>
      <w:proofErr w:type="gramEnd"/>
      <w:r w:rsidRPr="00B72A2D">
        <w:rPr>
          <w:rFonts w:eastAsia="Arial"/>
          <w:spacing w:val="-6"/>
        </w:rPr>
        <w:t xml:space="preserve"> что составляет </w:t>
      </w:r>
      <w:r w:rsidRPr="00B72A2D">
        <w:rPr>
          <w:rFonts w:eastAsia="Arial"/>
          <w:spacing w:val="-6"/>
          <w:u w:val="single"/>
        </w:rPr>
        <w:t xml:space="preserve">          </w:t>
      </w:r>
      <w:r w:rsidRPr="00B72A2D">
        <w:rPr>
          <w:rFonts w:eastAsia="Arial"/>
          <w:spacing w:val="-6"/>
        </w:rPr>
        <w:t xml:space="preserve">от </w:t>
      </w:r>
      <w:r w:rsidRPr="00B72A2D">
        <w:rPr>
          <w:rFonts w:eastAsia="Calibri"/>
          <w:lang w:eastAsia="en-US"/>
        </w:rPr>
        <w:t xml:space="preserve">начальной (максимальной) цены </w:t>
      </w:r>
      <w:r w:rsidRPr="00B72A2D">
        <w:rPr>
          <w:rFonts w:eastAsia="Arial"/>
          <w:spacing w:val="-6"/>
        </w:rPr>
        <w:t>Контракта.</w:t>
      </w:r>
    </w:p>
    <w:p w:rsidR="00B72A2D" w:rsidRPr="00B72A2D" w:rsidRDefault="00B72A2D" w:rsidP="00B72A2D">
      <w:pPr>
        <w:widowControl w:val="0"/>
        <w:spacing w:line="240" w:lineRule="atLeast"/>
        <w:ind w:firstLine="709"/>
        <w:jc w:val="both"/>
        <w:rPr>
          <w:rFonts w:eastAsia="Arial"/>
        </w:rPr>
      </w:pPr>
      <w:r w:rsidRPr="00B72A2D">
        <w:rPr>
          <w:rFonts w:eastAsia="Arial"/>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w:t>
      </w:r>
      <w:r w:rsidRPr="00B72A2D">
        <w:t>Закона от 05.04.2013 № 44-ФЗ</w:t>
      </w:r>
      <w:r w:rsidRPr="00B72A2D">
        <w:rPr>
          <w:rFonts w:eastAsia="Arial"/>
        </w:rPr>
        <w:t>.</w:t>
      </w:r>
    </w:p>
    <w:p w:rsidR="00B72A2D" w:rsidRPr="00B72A2D" w:rsidRDefault="00B72A2D" w:rsidP="00B72A2D">
      <w:pPr>
        <w:widowControl w:val="0"/>
        <w:spacing w:line="240" w:lineRule="atLeast"/>
        <w:ind w:firstLine="709"/>
        <w:jc w:val="both"/>
        <w:rPr>
          <w:shd w:val="clear" w:color="auto" w:fill="FFFFFF"/>
        </w:rPr>
      </w:pPr>
      <w:r w:rsidRPr="00B72A2D">
        <w:rPr>
          <w:shd w:val="clear" w:color="auto" w:fill="FFFFFF"/>
        </w:rPr>
        <w:t>9.3. Способ обеспечения исполнения контракта определяется Поставщиком самостоятельно.</w:t>
      </w:r>
    </w:p>
    <w:p w:rsidR="00B72A2D" w:rsidRPr="00B72A2D" w:rsidRDefault="00B72A2D" w:rsidP="00B72A2D">
      <w:pPr>
        <w:widowControl w:val="0"/>
        <w:spacing w:line="240" w:lineRule="atLeast"/>
        <w:ind w:firstLine="709"/>
        <w:jc w:val="both"/>
      </w:pPr>
      <w:r w:rsidRPr="00B72A2D">
        <w:t xml:space="preserve">9.4. </w:t>
      </w:r>
      <w:r w:rsidRPr="00B72A2D">
        <w:rPr>
          <w:shd w:val="clear" w:color="auto" w:fill="FFFFFF"/>
        </w:rPr>
        <w:t>В случае предоставления Поставщиком банковской гарантии</w:t>
      </w:r>
      <w:r w:rsidRPr="00B72A2D">
        <w:t xml:space="preserve"> срок действия ее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58" w:anchor="dst101309" w:history="1">
        <w:r w:rsidRPr="00B72A2D">
          <w:t>статьей 95</w:t>
        </w:r>
      </w:hyperlink>
      <w:r w:rsidRPr="00B72A2D">
        <w:t xml:space="preserve"> Закона от 05.04.2013 № 44-ФЗ.</w:t>
      </w:r>
    </w:p>
    <w:p w:rsidR="00B72A2D" w:rsidRPr="00B72A2D" w:rsidRDefault="00B72A2D" w:rsidP="00B72A2D">
      <w:pPr>
        <w:widowControl w:val="0"/>
        <w:spacing w:line="240" w:lineRule="atLeast"/>
        <w:ind w:firstLine="709"/>
        <w:jc w:val="both"/>
        <w:rPr>
          <w:shd w:val="clear" w:color="auto" w:fill="FFFFFF"/>
        </w:rPr>
      </w:pPr>
      <w:r w:rsidRPr="00B72A2D">
        <w:rPr>
          <w:shd w:val="clear" w:color="auto" w:fill="FFFFFF"/>
        </w:rPr>
        <w:t xml:space="preserve">9.5.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w:t>
      </w:r>
    </w:p>
    <w:p w:rsidR="00B72A2D" w:rsidRPr="00B72A2D" w:rsidRDefault="00B72A2D" w:rsidP="00B72A2D">
      <w:pPr>
        <w:ind w:firstLine="709"/>
        <w:jc w:val="both"/>
      </w:pPr>
      <w:r w:rsidRPr="00B72A2D">
        <w:rPr>
          <w:rFonts w:eastAsia="Arial"/>
          <w:spacing w:val="-6"/>
        </w:rPr>
        <w:t xml:space="preserve">9.6. </w:t>
      </w:r>
      <w:r w:rsidRPr="00B72A2D">
        <w:t>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59" w:anchor="/document/70353464/entry/9672" w:history="1">
        <w:r w:rsidRPr="00B72A2D">
          <w:t>частями 7, 7.2</w:t>
        </w:r>
      </w:hyperlink>
      <w:r w:rsidRPr="00B72A2D">
        <w:t> и </w:t>
      </w:r>
      <w:hyperlink r:id="rId60" w:anchor="/document/70353464/entry/9673" w:history="1">
        <w:r w:rsidRPr="00B72A2D">
          <w:t>7.3</w:t>
        </w:r>
      </w:hyperlink>
      <w:r w:rsidRPr="00B72A2D">
        <w:t> статьи 96 Закона от 05.04.2013 № 44-ФЗ.</w:t>
      </w:r>
    </w:p>
    <w:p w:rsidR="00B72A2D" w:rsidRPr="00B72A2D" w:rsidRDefault="00B72A2D" w:rsidP="00B72A2D">
      <w:pPr>
        <w:widowControl w:val="0"/>
        <w:spacing w:line="240" w:lineRule="atLeast"/>
        <w:ind w:firstLine="709"/>
        <w:jc w:val="both"/>
      </w:pPr>
      <w:r w:rsidRPr="00B72A2D">
        <w:rPr>
          <w:spacing w:val="-6"/>
        </w:rPr>
        <w:t xml:space="preserve">9.7. </w:t>
      </w:r>
      <w:r w:rsidRPr="00B72A2D">
        <w:t xml:space="preserve">Средства из обеспечения исполнения Контракта подлежат выплате Заказчику в качестве компенсации за любые убытки, которые последний может понести вследствие нарушения Поставщиком своих обязательств по настоящему Контракту или расторжения Контракта по вине Поставщика. </w:t>
      </w:r>
    </w:p>
    <w:p w:rsidR="00B72A2D" w:rsidRPr="00B72A2D" w:rsidRDefault="00B72A2D" w:rsidP="00B72A2D">
      <w:pPr>
        <w:widowControl w:val="0"/>
        <w:spacing w:line="240" w:lineRule="atLeast"/>
        <w:ind w:firstLine="709"/>
        <w:jc w:val="both"/>
      </w:pPr>
      <w:r w:rsidRPr="00B72A2D">
        <w:t xml:space="preserve">9.8. За каждый день просрочки исполнения Поставщиком обязательства, предусмотренного настоящим пунктом, начисляется пеня в размере, определенном в порядке, установленном в соответствии с пунктом 6.1.5. Контракта. </w:t>
      </w:r>
    </w:p>
    <w:p w:rsidR="00B72A2D" w:rsidRPr="00B72A2D" w:rsidRDefault="00B72A2D" w:rsidP="00B72A2D">
      <w:pPr>
        <w:widowControl w:val="0"/>
        <w:spacing w:line="240" w:lineRule="atLeast"/>
        <w:ind w:firstLine="709"/>
        <w:jc w:val="both"/>
      </w:pPr>
      <w:r w:rsidRPr="00B72A2D">
        <w:t>9.9.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72A2D" w:rsidRPr="00B72A2D" w:rsidRDefault="00B72A2D" w:rsidP="00B72A2D">
      <w:pPr>
        <w:widowControl w:val="0"/>
        <w:spacing w:line="240" w:lineRule="atLeast"/>
        <w:ind w:firstLine="709"/>
        <w:jc w:val="both"/>
        <w:rPr>
          <w:b/>
          <w:spacing w:val="-6"/>
        </w:rPr>
      </w:pPr>
      <w:r w:rsidRPr="00B72A2D">
        <w:rPr>
          <w:rFonts w:eastAsia="Arial"/>
          <w:spacing w:val="-6"/>
        </w:rPr>
        <w:t xml:space="preserve">9.10. Порядок и сроки возврата денежных средств, внесенных для обеспечения исполнения Контракта: в случае если Поставщик в качестве способа обеспечения исполнения обязательств </w:t>
      </w:r>
      <w:r w:rsidR="00173EBD" w:rsidRPr="00B72A2D">
        <w:rPr>
          <w:rFonts w:eastAsia="Arial"/>
          <w:spacing w:val="-6"/>
        </w:rPr>
        <w:t>по Контракту,</w:t>
      </w:r>
      <w:r w:rsidRPr="00B72A2D">
        <w:rPr>
          <w:rFonts w:eastAsia="Arial"/>
          <w:spacing w:val="-6"/>
        </w:rPr>
        <w:t xml:space="preserve"> выбрал </w:t>
      </w:r>
      <w:proofErr w:type="gramStart"/>
      <w:r w:rsidRPr="00B72A2D">
        <w:rPr>
          <w:rFonts w:eastAsia="Arial"/>
          <w:spacing w:val="-6"/>
        </w:rPr>
        <w:t>внесение денежных средств</w:t>
      </w:r>
      <w:proofErr w:type="gramEnd"/>
      <w:r w:rsidRPr="00B72A2D">
        <w:rPr>
          <w:rFonts w:eastAsia="Arial"/>
          <w:spacing w:val="-6"/>
        </w:rPr>
        <w:t xml:space="preserve"> и Поставщик исполнил взятые на себя по Контракту обязательства надлежащим образом, </w:t>
      </w:r>
      <w:r w:rsidRPr="00B72A2D">
        <w:t>срок возврата Заказчиком Поставщику таких денежных средств не должен превышать 30 (Тридцать) дней с даты исполнения Поставщиком обязательств, предусмотренных Контрактом</w:t>
      </w:r>
      <w:r w:rsidRPr="00B72A2D">
        <w:rPr>
          <w:rFonts w:eastAsia="Arial"/>
          <w:spacing w:val="-6"/>
        </w:rPr>
        <w:t>.</w:t>
      </w:r>
      <w:r w:rsidRPr="00B72A2D">
        <w:rPr>
          <w:b/>
          <w:spacing w:val="-6"/>
        </w:rPr>
        <w:t xml:space="preserve"> </w:t>
      </w:r>
    </w:p>
    <w:p w:rsidR="00B72A2D" w:rsidRPr="00B72A2D" w:rsidRDefault="00B72A2D" w:rsidP="00B72A2D">
      <w:pPr>
        <w:widowControl w:val="0"/>
        <w:spacing w:line="240" w:lineRule="atLeast"/>
        <w:ind w:firstLine="709"/>
        <w:jc w:val="both"/>
        <w:rPr>
          <w:b/>
          <w:spacing w:val="-6"/>
        </w:rPr>
      </w:pPr>
    </w:p>
    <w:p w:rsidR="00B72A2D" w:rsidRPr="00B72A2D" w:rsidRDefault="00B72A2D" w:rsidP="00B72A2D">
      <w:pPr>
        <w:jc w:val="center"/>
        <w:rPr>
          <w:b/>
          <w:spacing w:val="-6"/>
        </w:rPr>
      </w:pPr>
      <w:r w:rsidRPr="00B72A2D">
        <w:rPr>
          <w:b/>
          <w:spacing w:val="-6"/>
        </w:rPr>
        <w:t>10.  Обеспечение гарантийных обязательств</w:t>
      </w:r>
    </w:p>
    <w:p w:rsidR="00B72A2D" w:rsidRPr="00B72A2D" w:rsidRDefault="00B72A2D" w:rsidP="00B72A2D">
      <w:pPr>
        <w:ind w:firstLine="709"/>
        <w:jc w:val="both"/>
        <w:rPr>
          <w:spacing w:val="-6"/>
        </w:rPr>
      </w:pPr>
      <w:r w:rsidRPr="00B72A2D">
        <w:rPr>
          <w:spacing w:val="-6"/>
        </w:rPr>
        <w:t>10.1. Гарантийные обязательства могут обеспечиваться предоставлением банковской гарантии, выданной банком и соответствующей требованиям </w:t>
      </w:r>
      <w:hyperlink r:id="rId61" w:anchor="/document/70353464/entry/45" w:history="1">
        <w:r w:rsidRPr="00B72A2D">
          <w:rPr>
            <w:spacing w:val="-6"/>
          </w:rPr>
          <w:t>статьи 45</w:t>
        </w:r>
      </w:hyperlink>
      <w:r w:rsidRPr="00B72A2D">
        <w:rPr>
          <w:spacing w:val="-6"/>
        </w:rPr>
        <w:t xml:space="preserve"> и 96 </w:t>
      </w:r>
      <w:r w:rsidRPr="00B72A2D">
        <w:t>Закона от 05.04.2013 года № 44-ФЗ</w:t>
      </w:r>
      <w:r w:rsidRPr="00B72A2D">
        <w:rPr>
          <w:spacing w:val="-6"/>
        </w:rPr>
        <w:t>,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B72A2D" w:rsidRPr="00B72A2D" w:rsidRDefault="00B72A2D" w:rsidP="00B72A2D">
      <w:pPr>
        <w:ind w:firstLine="709"/>
        <w:jc w:val="both"/>
        <w:rPr>
          <w:b/>
          <w:spacing w:val="-6"/>
        </w:rPr>
      </w:pPr>
      <w:r w:rsidRPr="00B72A2D">
        <w:lastRenderedPageBreak/>
        <w:t>Способ обеспечения гарантийных обязательств Поставщик определяет самостоятельно.</w:t>
      </w:r>
    </w:p>
    <w:p w:rsidR="00B72A2D" w:rsidRPr="00B72A2D" w:rsidRDefault="00B72A2D" w:rsidP="00B72A2D">
      <w:pPr>
        <w:ind w:firstLine="709"/>
        <w:jc w:val="both"/>
        <w:rPr>
          <w:spacing w:val="-6"/>
        </w:rPr>
      </w:pPr>
      <w:r w:rsidRPr="00B72A2D">
        <w:rPr>
          <w:spacing w:val="-6"/>
        </w:rPr>
        <w:t xml:space="preserve">10.2. Обеспечение гарантийных обязательств устанавливается в размере </w:t>
      </w:r>
      <w:r w:rsidRPr="00B72A2D">
        <w:rPr>
          <w:spacing w:val="-6"/>
          <w:u w:val="single"/>
        </w:rPr>
        <w:t xml:space="preserve">        </w:t>
      </w:r>
      <w:r w:rsidRPr="00B72A2D">
        <w:rPr>
          <w:spacing w:val="-6"/>
        </w:rPr>
        <w:t>начальной (максимальной) цены Контракта и составляет</w:t>
      </w:r>
      <w:r w:rsidRPr="00B72A2D">
        <w:rPr>
          <w:rFonts w:eastAsia="Calibri"/>
          <w:lang w:eastAsia="en-US"/>
        </w:rPr>
        <w:t xml:space="preserve"> </w:t>
      </w:r>
      <w:r w:rsidRPr="00B72A2D">
        <w:rPr>
          <w:rFonts w:eastAsia="Calibri"/>
          <w:u w:val="single"/>
          <w:lang w:eastAsia="en-US"/>
        </w:rPr>
        <w:t xml:space="preserve">                                         </w:t>
      </w:r>
      <w:proofErr w:type="gramStart"/>
      <w:r w:rsidRPr="00B72A2D">
        <w:rPr>
          <w:rFonts w:eastAsia="Calibri"/>
          <w:u w:val="single"/>
          <w:lang w:eastAsia="en-US"/>
        </w:rPr>
        <w:t xml:space="preserve">  </w:t>
      </w:r>
      <w:r w:rsidRPr="00B72A2D">
        <w:rPr>
          <w:spacing w:val="-6"/>
        </w:rPr>
        <w:t>.</w:t>
      </w:r>
      <w:proofErr w:type="gramEnd"/>
    </w:p>
    <w:p w:rsidR="00B72A2D" w:rsidRPr="00B72A2D" w:rsidRDefault="00B72A2D" w:rsidP="00B72A2D">
      <w:pPr>
        <w:ind w:firstLine="709"/>
        <w:jc w:val="both"/>
        <w:rPr>
          <w:spacing w:val="-6"/>
        </w:rPr>
      </w:pPr>
      <w:r w:rsidRPr="00B72A2D">
        <w:rPr>
          <w:spacing w:val="-6"/>
        </w:rPr>
        <w:t xml:space="preserve">10.3. Гарантийные обязательства Поставщика обеспечиваются в форме Банковской гарантии либо путем внесения денежных средств на расчетный счет Заказчика. В назначении платежа указывается: «Обеспечение гарантийных обязательств по Контракту </w:t>
      </w:r>
      <w:proofErr w:type="gramStart"/>
      <w:r w:rsidRPr="00B72A2D">
        <w:rPr>
          <w:spacing w:val="-6"/>
        </w:rPr>
        <w:t>№  от</w:t>
      </w:r>
      <w:proofErr w:type="gramEnd"/>
      <w:r w:rsidRPr="00B72A2D">
        <w:rPr>
          <w:spacing w:val="-6"/>
        </w:rPr>
        <w:t xml:space="preserve"> _____________, ИКЗ ».</w:t>
      </w:r>
    </w:p>
    <w:p w:rsidR="00B72A2D" w:rsidRPr="00B72A2D" w:rsidRDefault="00B72A2D" w:rsidP="00B72A2D">
      <w:pPr>
        <w:ind w:left="57" w:firstLine="651"/>
        <w:jc w:val="both"/>
        <w:rPr>
          <w:bCs/>
          <w:kern w:val="2"/>
          <w:lang w:eastAsia="ar-SA"/>
        </w:rPr>
      </w:pPr>
      <w:r w:rsidRPr="00B72A2D">
        <w:rPr>
          <w:bCs/>
          <w:kern w:val="2"/>
          <w:lang w:eastAsia="ar-SA"/>
        </w:rPr>
        <w:t xml:space="preserve">10.4. В случае, если обеспечение гарантийных обязательств предоставлено Поставщиком в форме банковской гарантии,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w:t>
      </w:r>
      <w:r w:rsidRPr="00B72A2D">
        <w:t>Закона от 05.04.2013 № 44-ФЗ</w:t>
      </w:r>
      <w:r w:rsidRPr="00B72A2D">
        <w:rPr>
          <w:bCs/>
          <w:kern w:val="2"/>
          <w:lang w:eastAsia="ar-SA"/>
        </w:rPr>
        <w:t>.</w:t>
      </w:r>
    </w:p>
    <w:p w:rsidR="00B72A2D" w:rsidRPr="00B72A2D" w:rsidRDefault="00B72A2D" w:rsidP="00B72A2D">
      <w:pPr>
        <w:widowControl w:val="0"/>
        <w:spacing w:line="240" w:lineRule="atLeast"/>
        <w:ind w:firstLine="709"/>
        <w:jc w:val="both"/>
        <w:rPr>
          <w:shd w:val="clear" w:color="auto" w:fill="FFFFFF"/>
        </w:rPr>
      </w:pPr>
      <w:r w:rsidRPr="00B72A2D">
        <w:rPr>
          <w:shd w:val="clear" w:color="auto" w:fill="FFFFFF"/>
        </w:rPr>
        <w:t xml:space="preserve">10.5. В случае отзыва в соответствии с законодательством Российской Федерации у банка, предоставившего банковскую гарантию в качестве обеспечения </w:t>
      </w:r>
      <w:r w:rsidRPr="00B72A2D">
        <w:rPr>
          <w:bCs/>
          <w:kern w:val="2"/>
          <w:lang w:eastAsia="ar-SA"/>
        </w:rPr>
        <w:t>гарантийных обязательств</w:t>
      </w:r>
      <w:r w:rsidRPr="00B72A2D">
        <w:rPr>
          <w:shd w:val="clear" w:color="auto" w:fill="FFFFFF"/>
        </w:rPr>
        <w:t xml:space="preserve">, лицензии на осуществление банковских операций Поставщик обязуется предоставить новое обеспечение </w:t>
      </w:r>
      <w:r w:rsidRPr="00B72A2D">
        <w:rPr>
          <w:bCs/>
          <w:kern w:val="2"/>
          <w:lang w:eastAsia="ar-SA"/>
        </w:rPr>
        <w:t>гарантийных обязательств</w:t>
      </w:r>
      <w:r w:rsidRPr="00B72A2D">
        <w:rPr>
          <w:shd w:val="clear" w:color="auto" w:fill="FFFFFF"/>
        </w:rPr>
        <w:t xml:space="preserve"> не позднее одного месяца со дня надлежащего уведомления Заказчиком Поставщика о необходимости предоставить соответствующее обеспечение. </w:t>
      </w:r>
    </w:p>
    <w:p w:rsidR="00B72A2D" w:rsidRPr="00B72A2D" w:rsidRDefault="00B72A2D" w:rsidP="00B72A2D">
      <w:pPr>
        <w:ind w:firstLine="709"/>
        <w:jc w:val="both"/>
        <w:rPr>
          <w:spacing w:val="-6"/>
        </w:rPr>
      </w:pPr>
      <w:r w:rsidRPr="00B72A2D">
        <w:t>10.6.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72A2D" w:rsidRPr="00B72A2D" w:rsidRDefault="00B72A2D" w:rsidP="00B72A2D">
      <w:pPr>
        <w:ind w:firstLine="709"/>
        <w:jc w:val="both"/>
        <w:rPr>
          <w:spacing w:val="-6"/>
        </w:rPr>
      </w:pPr>
      <w:r w:rsidRPr="00B72A2D">
        <w:rPr>
          <w:spacing w:val="-6"/>
        </w:rPr>
        <w:t xml:space="preserve">10.7. </w:t>
      </w:r>
      <w:r w:rsidRPr="00B72A2D">
        <w:rPr>
          <w:bCs/>
          <w:kern w:val="2"/>
          <w:lang w:eastAsia="ar-SA"/>
        </w:rPr>
        <w:t>Поставщик</w:t>
      </w:r>
      <w:r w:rsidRPr="00B72A2D">
        <w:rPr>
          <w:spacing w:val="-6"/>
        </w:rPr>
        <w:t xml:space="preserve">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B72A2D" w:rsidRPr="00B72A2D" w:rsidRDefault="00B72A2D" w:rsidP="00B72A2D">
      <w:pPr>
        <w:widowControl w:val="0"/>
        <w:autoSpaceDE w:val="0"/>
        <w:autoSpaceDN w:val="0"/>
        <w:adjustRightInd w:val="0"/>
        <w:ind w:firstLine="709"/>
        <w:jc w:val="both"/>
        <w:rPr>
          <w:rFonts w:eastAsia="Calibri"/>
          <w:lang w:eastAsia="en-US"/>
        </w:rPr>
      </w:pPr>
      <w:r w:rsidRPr="00B72A2D">
        <w:rPr>
          <w:rFonts w:eastAsia="Calibri"/>
          <w:lang w:eastAsia="en-US"/>
        </w:rPr>
        <w:t xml:space="preserve">10.8. Оформление документа о приемке поставленного Товара осуществляется после предоставления Поставщиком обеспечения гарантийных обязательств в соответствии с </w:t>
      </w:r>
      <w:r w:rsidRPr="00B72A2D">
        <w:t>Законом от 05.04.2013 № 44-ФЗ</w:t>
      </w:r>
      <w:r w:rsidRPr="00B72A2D">
        <w:rPr>
          <w:rFonts w:eastAsia="Calibri"/>
          <w:lang w:eastAsia="en-US"/>
        </w:rPr>
        <w:t xml:space="preserve"> в порядке и в сроки, которые установлены настоящим Контрактом.</w:t>
      </w:r>
    </w:p>
    <w:p w:rsidR="00B72A2D" w:rsidRPr="00B72A2D" w:rsidRDefault="00B72A2D" w:rsidP="00B72A2D">
      <w:pPr>
        <w:widowControl w:val="0"/>
        <w:autoSpaceDE w:val="0"/>
        <w:autoSpaceDN w:val="0"/>
        <w:adjustRightInd w:val="0"/>
        <w:ind w:firstLine="709"/>
        <w:jc w:val="both"/>
        <w:rPr>
          <w:rFonts w:eastAsia="Calibri" w:cs="Arial"/>
          <w:lang w:eastAsia="en-US"/>
        </w:rPr>
      </w:pPr>
      <w:r w:rsidRPr="00B72A2D">
        <w:rPr>
          <w:rFonts w:eastAsia="Calibri"/>
          <w:lang w:eastAsia="en-US"/>
        </w:rPr>
        <w:t xml:space="preserve">10.9. </w:t>
      </w:r>
      <w:r w:rsidRPr="00B72A2D">
        <w:rPr>
          <w:rFonts w:eastAsia="Calibri"/>
        </w:rPr>
        <w:t xml:space="preserve">Возврат денежных средств, внесенных в качестве обеспечения гарантийных обязательств на лицевой счет Заказчика, осуществляется не позднее 30 (Тридцати) дней с момента истечения гарантийного срока, </w:t>
      </w:r>
      <w:r w:rsidRPr="00B72A2D">
        <w:rPr>
          <w:rFonts w:eastAsia="Calibri" w:cs="Arial"/>
          <w:lang w:eastAsia="en-US"/>
        </w:rPr>
        <w:t>по реквизитам Поставщика, указанным в Контракте.</w:t>
      </w:r>
    </w:p>
    <w:p w:rsidR="00B72A2D" w:rsidRPr="00B72A2D" w:rsidRDefault="00B72A2D" w:rsidP="00B72A2D">
      <w:pPr>
        <w:widowControl w:val="0"/>
        <w:autoSpaceDE w:val="0"/>
        <w:autoSpaceDN w:val="0"/>
        <w:adjustRightInd w:val="0"/>
        <w:ind w:firstLine="709"/>
        <w:jc w:val="both"/>
        <w:rPr>
          <w:rFonts w:eastAsia="Calibri" w:cs="Arial"/>
          <w:lang w:eastAsia="en-US"/>
        </w:rPr>
      </w:pPr>
    </w:p>
    <w:p w:rsidR="00B72A2D" w:rsidRPr="00B72A2D" w:rsidRDefault="00B72A2D" w:rsidP="00B72A2D">
      <w:pPr>
        <w:widowControl w:val="0"/>
        <w:autoSpaceDE w:val="0"/>
        <w:autoSpaceDN w:val="0"/>
        <w:adjustRightInd w:val="0"/>
        <w:ind w:firstLine="709"/>
        <w:jc w:val="center"/>
        <w:rPr>
          <w:rFonts w:eastAsia="Calibri" w:cs="Arial"/>
          <w:b/>
          <w:lang w:eastAsia="en-US"/>
        </w:rPr>
      </w:pPr>
      <w:r w:rsidRPr="00B72A2D">
        <w:rPr>
          <w:rFonts w:eastAsia="Calibri" w:cs="Arial"/>
          <w:b/>
          <w:lang w:eastAsia="en-US"/>
        </w:rPr>
        <w:t>11. Банковское сопровождение контракта</w:t>
      </w:r>
    </w:p>
    <w:p w:rsidR="00B72A2D" w:rsidRPr="00B72A2D" w:rsidRDefault="00B72A2D" w:rsidP="00B72A2D">
      <w:pPr>
        <w:widowControl w:val="0"/>
        <w:autoSpaceDE w:val="0"/>
        <w:autoSpaceDN w:val="0"/>
        <w:adjustRightInd w:val="0"/>
        <w:ind w:firstLine="709"/>
        <w:jc w:val="both"/>
        <w:rPr>
          <w:rFonts w:eastAsia="Calibri" w:cs="Arial"/>
          <w:lang w:eastAsia="en-US"/>
        </w:rPr>
      </w:pPr>
      <w:r w:rsidRPr="00B72A2D">
        <w:rPr>
          <w:rFonts w:eastAsia="Calibri" w:cs="Arial"/>
          <w:lang w:eastAsia="en-US"/>
        </w:rPr>
        <w:t>11.1. Поставщик обязан заключить договор о банковском сопровождении Контракта, в целях проведения мониторинга расчетов в рамках исполнения Контракта, в соответствии со ст. 35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постановлением Правительства РФ от 20.09.2014 № 963 «Об осуществлении банковского сопровождения контрактов» и постановлением мэрии г. Череповца от 19.11.2018 № 4962 «Об определении случаев осуществления банковского сопровождения контрактов» с банком, включённым в предусмотренный ст. 74.1 Налогового кодекса РФ перечень банков, отвечающих установленным требованиям для принятия банковских гарантий в целях налогообложения, в течение 10 банковских дней с даты заключения Контракта, а также осуществлять расчёты, связанные с исполнением обязательств по Контракту на отдельном счёте, открытом в таком банке.</w:t>
      </w:r>
    </w:p>
    <w:p w:rsidR="00B72A2D" w:rsidRPr="00B72A2D" w:rsidRDefault="00B72A2D" w:rsidP="00B72A2D">
      <w:pPr>
        <w:widowControl w:val="0"/>
        <w:autoSpaceDE w:val="0"/>
        <w:autoSpaceDN w:val="0"/>
        <w:adjustRightInd w:val="0"/>
        <w:ind w:firstLine="709"/>
        <w:jc w:val="both"/>
        <w:rPr>
          <w:rFonts w:eastAsia="Calibri" w:cs="Arial"/>
          <w:lang w:eastAsia="en-US"/>
        </w:rPr>
      </w:pPr>
      <w:r w:rsidRPr="00B72A2D">
        <w:rPr>
          <w:rFonts w:eastAsia="Calibri" w:cs="Arial"/>
          <w:lang w:eastAsia="en-US"/>
        </w:rPr>
        <w:t>11.2. Поставщик обязан предоставить Заказчику информацию о заключении договора банковского сопровождения Контракта (копию договора, реквизиты отдельного счёта, открытого в таком банке) в течение 3-х рабочих дней после заключения такого договора.</w:t>
      </w:r>
    </w:p>
    <w:p w:rsidR="00B72A2D" w:rsidRPr="00B72A2D" w:rsidRDefault="00B72A2D" w:rsidP="00B72A2D">
      <w:pPr>
        <w:widowControl w:val="0"/>
        <w:autoSpaceDE w:val="0"/>
        <w:autoSpaceDN w:val="0"/>
        <w:adjustRightInd w:val="0"/>
        <w:ind w:firstLine="709"/>
        <w:jc w:val="both"/>
        <w:rPr>
          <w:rFonts w:eastAsia="Calibri" w:cs="Arial"/>
          <w:lang w:eastAsia="en-US"/>
        </w:rPr>
      </w:pPr>
      <w:r w:rsidRPr="00B72A2D">
        <w:rPr>
          <w:rFonts w:eastAsia="Calibri" w:cs="Arial"/>
          <w:lang w:eastAsia="en-US"/>
        </w:rPr>
        <w:t>11.3. Поставщик обязан определять в договорах, заключаемых с субподрядными организациями, условия осуществления расчётов в рамках исполнения обязательств по таким договорам на отдельном счёте для проведения операций, включая операции в рамках исполнения Контракта, открытом в банке, осуществляющем сопровождение Контракта.</w:t>
      </w:r>
    </w:p>
    <w:p w:rsidR="00B72A2D" w:rsidRPr="00B72A2D" w:rsidRDefault="00B72A2D" w:rsidP="00B72A2D">
      <w:pPr>
        <w:widowControl w:val="0"/>
        <w:autoSpaceDE w:val="0"/>
        <w:autoSpaceDN w:val="0"/>
        <w:adjustRightInd w:val="0"/>
        <w:ind w:firstLine="709"/>
        <w:jc w:val="both"/>
        <w:rPr>
          <w:rFonts w:eastAsia="Calibri" w:cs="Arial"/>
          <w:lang w:eastAsia="en-US"/>
        </w:rPr>
      </w:pPr>
      <w:r w:rsidRPr="00B72A2D">
        <w:rPr>
          <w:rFonts w:eastAsia="Calibri" w:cs="Arial"/>
          <w:lang w:eastAsia="en-US"/>
        </w:rPr>
        <w:lastRenderedPageBreak/>
        <w:t xml:space="preserve">11.4. Поставщик обязан предоставлять Заказчику и банку, осуществляющему сопровождение Контракта, сведения о привлекаемых им в рамках исполнения обязательств по Контракту субподрядных организациях (полное наименование, местонахождение (почтовый адрес), телефоны руководителя и главного бухгалтера, идентификационный номер налогоплательщика и код причины постановки на учёт). </w:t>
      </w:r>
    </w:p>
    <w:p w:rsidR="00B72A2D" w:rsidRPr="00B72A2D" w:rsidRDefault="00B72A2D" w:rsidP="00B72A2D">
      <w:pPr>
        <w:widowControl w:val="0"/>
        <w:autoSpaceDE w:val="0"/>
        <w:autoSpaceDN w:val="0"/>
        <w:adjustRightInd w:val="0"/>
        <w:ind w:firstLine="709"/>
        <w:jc w:val="both"/>
        <w:rPr>
          <w:rFonts w:eastAsia="Calibri" w:cs="Arial"/>
          <w:lang w:eastAsia="en-US"/>
        </w:rPr>
      </w:pPr>
      <w:r w:rsidRPr="00B72A2D">
        <w:rPr>
          <w:rFonts w:eastAsia="Calibri" w:cs="Arial"/>
          <w:lang w:eastAsia="en-US"/>
        </w:rPr>
        <w:t>11.5. Заказчик обязан оплачивать поставку Товара по сопровождаемому контракту на отдельный счёт, указанный Поставщиком.</w:t>
      </w:r>
    </w:p>
    <w:p w:rsidR="00B72A2D" w:rsidRPr="00B72A2D" w:rsidRDefault="00B72A2D" w:rsidP="00B72A2D">
      <w:pPr>
        <w:widowControl w:val="0"/>
        <w:autoSpaceDE w:val="0"/>
        <w:autoSpaceDN w:val="0"/>
        <w:adjustRightInd w:val="0"/>
        <w:ind w:firstLine="709"/>
        <w:jc w:val="both"/>
        <w:rPr>
          <w:rFonts w:eastAsia="Calibri" w:cs="Arial"/>
          <w:lang w:eastAsia="en-US"/>
        </w:rPr>
      </w:pPr>
      <w:r w:rsidRPr="00B72A2D">
        <w:rPr>
          <w:rFonts w:eastAsia="Calibri" w:cs="Arial"/>
          <w:lang w:eastAsia="en-US"/>
        </w:rPr>
        <w:t>11.6. Поставщик за несоблюдение условий, установленных сопровождаемым контрактом, несет ответственность, предусмотренную разделом 6 Контракта.</w:t>
      </w:r>
    </w:p>
    <w:p w:rsidR="00B72A2D" w:rsidRPr="00B72A2D" w:rsidRDefault="00B72A2D" w:rsidP="00B72A2D">
      <w:pPr>
        <w:tabs>
          <w:tab w:val="num" w:pos="567"/>
        </w:tabs>
        <w:spacing w:line="240" w:lineRule="atLeast"/>
        <w:ind w:firstLine="709"/>
        <w:jc w:val="both"/>
      </w:pPr>
    </w:p>
    <w:p w:rsidR="00B72A2D" w:rsidRPr="00B72A2D" w:rsidRDefault="00B72A2D" w:rsidP="00B72A2D">
      <w:pPr>
        <w:tabs>
          <w:tab w:val="num" w:pos="567"/>
        </w:tabs>
        <w:spacing w:line="240" w:lineRule="atLeast"/>
        <w:jc w:val="center"/>
        <w:rPr>
          <w:b/>
        </w:rPr>
      </w:pPr>
      <w:r w:rsidRPr="00B72A2D">
        <w:rPr>
          <w:b/>
        </w:rPr>
        <w:t>12. Разрешение споров</w:t>
      </w:r>
    </w:p>
    <w:p w:rsidR="00B72A2D" w:rsidRPr="00B72A2D" w:rsidRDefault="00B72A2D" w:rsidP="00B72A2D">
      <w:pPr>
        <w:shd w:val="clear" w:color="auto" w:fill="FFFFFF"/>
        <w:tabs>
          <w:tab w:val="left" w:pos="1373"/>
        </w:tabs>
        <w:spacing w:line="240" w:lineRule="atLeast"/>
        <w:ind w:firstLine="709"/>
        <w:jc w:val="both"/>
        <w:rPr>
          <w:rFonts w:eastAsia="Calibri"/>
        </w:rPr>
      </w:pPr>
      <w:r w:rsidRPr="00B72A2D">
        <w:t xml:space="preserve">12.1. </w:t>
      </w:r>
      <w:r w:rsidRPr="00B72A2D">
        <w:rPr>
          <w:rFonts w:eastAsia="Calibri"/>
        </w:rPr>
        <w:t>Стороны принимают меры к тому, чтобы любые спорные вопросы, разногласия либо претензии, касающиеся исполнения настоящего Контракта, были урегулированы путем переговоров.</w:t>
      </w:r>
    </w:p>
    <w:p w:rsidR="00B72A2D" w:rsidRPr="00B72A2D" w:rsidRDefault="00B72A2D" w:rsidP="00B72A2D">
      <w:pPr>
        <w:shd w:val="clear" w:color="auto" w:fill="FFFFFF"/>
        <w:tabs>
          <w:tab w:val="left" w:pos="1373"/>
        </w:tabs>
        <w:spacing w:line="240" w:lineRule="atLeast"/>
        <w:ind w:firstLine="709"/>
        <w:jc w:val="both"/>
        <w:rPr>
          <w:rFonts w:eastAsia="Calibri"/>
        </w:rPr>
      </w:pPr>
      <w:r w:rsidRPr="00B72A2D">
        <w:rPr>
          <w:rFonts w:eastAsia="Calibri"/>
        </w:rPr>
        <w:t>12.2. В случае возникновения претензий относительно исполнения одной Стороной своих обязательств по Контракту другая Сторона может направить претензию в письменной форме. В отношении всех претензий, направляемых по настоящему Контракту, Сторона, которой адресована претензия, должна дать письменный ответ по существу претензии в срок не позднее 10 (Десяти) дней с даты ее получения.</w:t>
      </w:r>
    </w:p>
    <w:p w:rsidR="00B72A2D" w:rsidRPr="00B72A2D" w:rsidRDefault="00B72A2D" w:rsidP="00B72A2D">
      <w:pPr>
        <w:shd w:val="clear" w:color="auto" w:fill="FFFFFF"/>
        <w:tabs>
          <w:tab w:val="left" w:pos="1373"/>
        </w:tabs>
        <w:spacing w:line="240" w:lineRule="atLeast"/>
        <w:ind w:firstLine="709"/>
        <w:jc w:val="both"/>
        <w:rPr>
          <w:rFonts w:eastAsia="Calibri"/>
        </w:rPr>
      </w:pPr>
      <w:r w:rsidRPr="00B72A2D">
        <w:rPr>
          <w:rFonts w:eastAsia="Calibri"/>
        </w:rPr>
        <w:t>12.3. При невозможности урегулирования споров путем переговоров споры разрешаются в соответствии с действующим законодательством в Арбитражном суде Вологодской области.</w:t>
      </w:r>
    </w:p>
    <w:p w:rsidR="00B72A2D" w:rsidRPr="00B72A2D" w:rsidRDefault="00B72A2D" w:rsidP="00B72A2D">
      <w:pPr>
        <w:shd w:val="clear" w:color="auto" w:fill="FFFFFF"/>
        <w:tabs>
          <w:tab w:val="left" w:pos="1373"/>
        </w:tabs>
        <w:spacing w:line="240" w:lineRule="atLeast"/>
        <w:ind w:firstLine="709"/>
        <w:jc w:val="both"/>
        <w:rPr>
          <w:rFonts w:eastAsia="Calibri"/>
        </w:rPr>
      </w:pPr>
    </w:p>
    <w:p w:rsidR="00B72A2D" w:rsidRPr="00B72A2D" w:rsidRDefault="00B72A2D" w:rsidP="00B72A2D">
      <w:pPr>
        <w:widowControl w:val="0"/>
        <w:spacing w:line="240" w:lineRule="atLeast"/>
        <w:jc w:val="center"/>
        <w:rPr>
          <w:b/>
        </w:rPr>
      </w:pPr>
      <w:r w:rsidRPr="00B72A2D">
        <w:rPr>
          <w:b/>
        </w:rPr>
        <w:t>13. Действие Контракта во времени</w:t>
      </w:r>
    </w:p>
    <w:p w:rsidR="00B72A2D" w:rsidRPr="00B72A2D" w:rsidRDefault="00B72A2D" w:rsidP="00B72A2D">
      <w:pPr>
        <w:spacing w:line="240" w:lineRule="atLeast"/>
        <w:ind w:firstLine="709"/>
        <w:jc w:val="both"/>
      </w:pPr>
      <w:r w:rsidRPr="00B72A2D">
        <w:t>13.1. Настоящий Контракт вступает в силу со дня подписания его Сторонами и действует до момента исполнения Сторонами своих обязанностей по настоящему Контракту. Контракт имеет один этап исполнения.</w:t>
      </w:r>
    </w:p>
    <w:p w:rsidR="00B72A2D" w:rsidRPr="00B72A2D" w:rsidRDefault="00B72A2D" w:rsidP="00B72A2D">
      <w:pPr>
        <w:spacing w:line="240" w:lineRule="atLeast"/>
        <w:ind w:firstLine="709"/>
        <w:jc w:val="both"/>
      </w:pPr>
      <w:r w:rsidRPr="00B72A2D">
        <w:t>13.2. Прекращение (окончание) срока действия настоящего Контракта не влечет за собой прекращение обязательств Сторон по оплате поставленного Товара и не освобождает Стороны Контракта от ответственности за его нарушения, если таковые имели место при исполнении условий настоящего Контракта.</w:t>
      </w:r>
    </w:p>
    <w:p w:rsidR="00B72A2D" w:rsidRPr="00B72A2D" w:rsidRDefault="00B72A2D" w:rsidP="00B72A2D">
      <w:pPr>
        <w:spacing w:line="240" w:lineRule="atLeast"/>
        <w:ind w:firstLine="709"/>
        <w:jc w:val="both"/>
      </w:pPr>
    </w:p>
    <w:p w:rsidR="00B72A2D" w:rsidRPr="00B72A2D" w:rsidRDefault="00B72A2D" w:rsidP="00B72A2D">
      <w:pPr>
        <w:widowControl w:val="0"/>
        <w:spacing w:line="240" w:lineRule="atLeast"/>
        <w:jc w:val="center"/>
        <w:rPr>
          <w:b/>
        </w:rPr>
      </w:pPr>
      <w:r w:rsidRPr="00B72A2D">
        <w:rPr>
          <w:b/>
        </w:rPr>
        <w:t>14. Прочие условия</w:t>
      </w:r>
    </w:p>
    <w:p w:rsidR="00B72A2D" w:rsidRPr="00B72A2D" w:rsidRDefault="00B72A2D" w:rsidP="00B72A2D">
      <w:pPr>
        <w:widowControl w:val="0"/>
        <w:autoSpaceDE w:val="0"/>
        <w:autoSpaceDN w:val="0"/>
        <w:adjustRightInd w:val="0"/>
        <w:spacing w:line="240" w:lineRule="atLeast"/>
        <w:ind w:firstLine="709"/>
        <w:jc w:val="both"/>
        <w:rPr>
          <w:color w:val="000000"/>
        </w:rPr>
      </w:pPr>
      <w:r w:rsidRPr="00B72A2D">
        <w:rPr>
          <w:color w:val="000000"/>
        </w:rPr>
        <w:t>14.1. Взаимоотношения Сторон, не урегулированные настоящим Контрактом, регулируются в соответствии с действующим Гражданским кодексом Российской Федерации.</w:t>
      </w:r>
    </w:p>
    <w:p w:rsidR="00B72A2D" w:rsidRPr="00B72A2D" w:rsidRDefault="00B72A2D" w:rsidP="00B72A2D">
      <w:pPr>
        <w:widowControl w:val="0"/>
        <w:autoSpaceDE w:val="0"/>
        <w:autoSpaceDN w:val="0"/>
        <w:adjustRightInd w:val="0"/>
        <w:spacing w:line="240" w:lineRule="atLeast"/>
        <w:ind w:firstLine="709"/>
        <w:jc w:val="both"/>
        <w:rPr>
          <w:color w:val="000000"/>
        </w:rPr>
      </w:pPr>
      <w:r w:rsidRPr="00B72A2D">
        <w:rPr>
          <w:color w:val="000000"/>
        </w:rPr>
        <w:t>14.2. Все изменения и дополнения к настоящему Контракту должны быть совершены в письменной форме и подписаны Сторонами и будут являться неотъемлемой частью Контракта.</w:t>
      </w:r>
    </w:p>
    <w:p w:rsidR="00B72A2D" w:rsidRPr="00B72A2D" w:rsidRDefault="00B72A2D" w:rsidP="00B72A2D">
      <w:pPr>
        <w:widowControl w:val="0"/>
        <w:autoSpaceDE w:val="0"/>
        <w:autoSpaceDN w:val="0"/>
        <w:adjustRightInd w:val="0"/>
        <w:spacing w:line="240" w:lineRule="atLeast"/>
        <w:ind w:firstLine="709"/>
        <w:jc w:val="both"/>
        <w:rPr>
          <w:color w:val="000000"/>
        </w:rPr>
      </w:pPr>
      <w:r w:rsidRPr="00B72A2D">
        <w:rPr>
          <w:color w:val="000000"/>
        </w:rPr>
        <w:t>14.3. В рамках настоящего Контракта сообщения, уведомления, извещения, письма, обращения Сторон (далее – сообщения) направляются следующими способами или одним из них:</w:t>
      </w:r>
    </w:p>
    <w:p w:rsidR="00B72A2D" w:rsidRPr="00B72A2D" w:rsidRDefault="00B72A2D" w:rsidP="00B72A2D">
      <w:pPr>
        <w:widowControl w:val="0"/>
        <w:autoSpaceDE w:val="0"/>
        <w:autoSpaceDN w:val="0"/>
        <w:adjustRightInd w:val="0"/>
        <w:spacing w:line="240" w:lineRule="atLeast"/>
        <w:ind w:firstLine="709"/>
        <w:jc w:val="both"/>
        <w:rPr>
          <w:color w:val="000000"/>
        </w:rPr>
      </w:pPr>
      <w:r w:rsidRPr="00B72A2D">
        <w:rPr>
          <w:color w:val="000000"/>
        </w:rPr>
        <w:t xml:space="preserve">14.3.1. По факсимильной связи </w:t>
      </w:r>
    </w:p>
    <w:p w:rsidR="00B72A2D" w:rsidRPr="00B72A2D" w:rsidRDefault="00B72A2D" w:rsidP="00B72A2D">
      <w:pPr>
        <w:widowControl w:val="0"/>
        <w:autoSpaceDE w:val="0"/>
        <w:autoSpaceDN w:val="0"/>
        <w:adjustRightInd w:val="0"/>
        <w:spacing w:line="240" w:lineRule="atLeast"/>
        <w:ind w:firstLine="709"/>
        <w:jc w:val="both"/>
        <w:rPr>
          <w:color w:val="000000"/>
        </w:rPr>
      </w:pPr>
      <w:r w:rsidRPr="00B72A2D">
        <w:rPr>
          <w:color w:val="000000"/>
        </w:rPr>
        <w:t xml:space="preserve">Заказчик: </w:t>
      </w:r>
      <w:r w:rsidRPr="00B72A2D">
        <w:t xml:space="preserve">(8202) 50-61-47 </w:t>
      </w:r>
      <w:r w:rsidRPr="00B72A2D">
        <w:rPr>
          <w:color w:val="000000"/>
        </w:rPr>
        <w:t xml:space="preserve">Поставщик: </w:t>
      </w:r>
    </w:p>
    <w:p w:rsidR="00B72A2D" w:rsidRPr="00B72A2D" w:rsidRDefault="00B72A2D" w:rsidP="00B72A2D">
      <w:pPr>
        <w:widowControl w:val="0"/>
        <w:autoSpaceDE w:val="0"/>
        <w:autoSpaceDN w:val="0"/>
        <w:adjustRightInd w:val="0"/>
        <w:spacing w:line="240" w:lineRule="atLeast"/>
        <w:ind w:firstLine="709"/>
        <w:jc w:val="both"/>
        <w:rPr>
          <w:color w:val="000000"/>
        </w:rPr>
      </w:pPr>
      <w:r w:rsidRPr="00B72A2D">
        <w:rPr>
          <w:color w:val="000000"/>
        </w:rPr>
        <w:t>14.3.2. По адресу электронной почты</w:t>
      </w:r>
    </w:p>
    <w:p w:rsidR="00B72A2D" w:rsidRPr="00B72A2D" w:rsidRDefault="00B72A2D" w:rsidP="00B72A2D">
      <w:pPr>
        <w:widowControl w:val="0"/>
        <w:autoSpaceDE w:val="0"/>
        <w:autoSpaceDN w:val="0"/>
        <w:adjustRightInd w:val="0"/>
        <w:spacing w:line="240" w:lineRule="atLeast"/>
        <w:ind w:firstLine="709"/>
        <w:jc w:val="both"/>
        <w:rPr>
          <w:bCs/>
          <w:color w:val="000000"/>
        </w:rPr>
      </w:pPr>
      <w:r w:rsidRPr="00B72A2D">
        <w:rPr>
          <w:color w:val="000000"/>
        </w:rPr>
        <w:t xml:space="preserve">Заказчик  </w:t>
      </w:r>
      <w:hyperlink r:id="rId62" w:history="1">
        <w:r w:rsidRPr="00B72A2D">
          <w:rPr>
            <w:color w:val="0065DD"/>
          </w:rPr>
          <w:t>pr_kui@cherepovetscity.ru</w:t>
        </w:r>
      </w:hyperlink>
      <w:r w:rsidRPr="00B72A2D">
        <w:rPr>
          <w:color w:val="000000"/>
        </w:rPr>
        <w:t xml:space="preserve">   Поставщик</w:t>
      </w:r>
    </w:p>
    <w:p w:rsidR="00B72A2D" w:rsidRPr="00B72A2D" w:rsidRDefault="00B72A2D" w:rsidP="00B72A2D">
      <w:pPr>
        <w:widowControl w:val="0"/>
        <w:autoSpaceDE w:val="0"/>
        <w:autoSpaceDN w:val="0"/>
        <w:adjustRightInd w:val="0"/>
        <w:spacing w:line="240" w:lineRule="atLeast"/>
        <w:ind w:firstLine="709"/>
        <w:rPr>
          <w:color w:val="000000"/>
        </w:rPr>
      </w:pPr>
      <w:r w:rsidRPr="00B72A2D">
        <w:rPr>
          <w:color w:val="000000"/>
        </w:rPr>
        <w:t>14.3.3.  По адресам Сторон:</w:t>
      </w:r>
    </w:p>
    <w:p w:rsidR="00B72A2D" w:rsidRPr="00B72A2D" w:rsidRDefault="00B72A2D" w:rsidP="00B72A2D">
      <w:pPr>
        <w:snapToGrid w:val="0"/>
        <w:spacing w:line="240" w:lineRule="atLeast"/>
        <w:rPr>
          <w:color w:val="000000"/>
        </w:rPr>
      </w:pPr>
      <w:r w:rsidRPr="00B72A2D">
        <w:rPr>
          <w:color w:val="000000"/>
        </w:rPr>
        <w:t xml:space="preserve">Заказчик: </w:t>
      </w:r>
      <w:r w:rsidRPr="00B72A2D">
        <w:t>162604, Вологодская область, г. Череповец, пр. Строителей, д. 4а</w:t>
      </w:r>
      <w:r w:rsidRPr="00B72A2D">
        <w:rPr>
          <w:color w:val="000000"/>
        </w:rPr>
        <w:t xml:space="preserve">   </w:t>
      </w:r>
    </w:p>
    <w:p w:rsidR="00B72A2D" w:rsidRPr="00B72A2D" w:rsidRDefault="00B72A2D" w:rsidP="00B72A2D">
      <w:pPr>
        <w:snapToGrid w:val="0"/>
        <w:spacing w:line="240" w:lineRule="atLeast"/>
        <w:rPr>
          <w:color w:val="000000"/>
          <w:u w:val="single"/>
        </w:rPr>
      </w:pPr>
      <w:r w:rsidRPr="00B72A2D">
        <w:rPr>
          <w:color w:val="000000"/>
        </w:rPr>
        <w:t xml:space="preserve">Поставщик: </w:t>
      </w:r>
    </w:p>
    <w:p w:rsidR="00B72A2D" w:rsidRPr="00B72A2D" w:rsidRDefault="00B72A2D" w:rsidP="00B72A2D">
      <w:pPr>
        <w:autoSpaceDE w:val="0"/>
        <w:autoSpaceDN w:val="0"/>
        <w:adjustRightInd w:val="0"/>
        <w:spacing w:line="240" w:lineRule="atLeast"/>
        <w:ind w:firstLine="709"/>
        <w:jc w:val="both"/>
        <w:outlineLvl w:val="2"/>
        <w:rPr>
          <w:bCs/>
          <w:color w:val="000000"/>
        </w:rPr>
      </w:pPr>
      <w:r w:rsidRPr="00B72A2D">
        <w:rPr>
          <w:bCs/>
          <w:color w:val="000000"/>
        </w:rPr>
        <w:t>14.3.4. В случае если сообщения направляются по факсимильной связи, электронной почте на копии переданного текста, остающейся у отправившей их Стороны, указываются ФИО лица, передавшего этот текст, дата и время его передачи.</w:t>
      </w:r>
    </w:p>
    <w:p w:rsidR="00B72A2D" w:rsidRPr="00B72A2D" w:rsidRDefault="00B72A2D" w:rsidP="00B72A2D">
      <w:pPr>
        <w:widowControl w:val="0"/>
        <w:autoSpaceDE w:val="0"/>
        <w:autoSpaceDN w:val="0"/>
        <w:adjustRightInd w:val="0"/>
        <w:spacing w:line="240" w:lineRule="atLeast"/>
        <w:ind w:firstLine="709"/>
        <w:rPr>
          <w:bCs/>
          <w:color w:val="000000"/>
        </w:rPr>
      </w:pPr>
      <w:r w:rsidRPr="00B72A2D">
        <w:rPr>
          <w:bCs/>
          <w:color w:val="000000"/>
        </w:rPr>
        <w:t>При этом Стороны считаются надлежаще уведомленными, если:</w:t>
      </w:r>
    </w:p>
    <w:p w:rsidR="00B72A2D" w:rsidRPr="00B72A2D" w:rsidRDefault="00B72A2D" w:rsidP="00B72A2D">
      <w:pPr>
        <w:autoSpaceDE w:val="0"/>
        <w:autoSpaceDN w:val="0"/>
        <w:adjustRightInd w:val="0"/>
        <w:spacing w:line="240" w:lineRule="atLeast"/>
        <w:ind w:firstLine="709"/>
        <w:jc w:val="both"/>
        <w:outlineLvl w:val="2"/>
        <w:rPr>
          <w:bCs/>
          <w:color w:val="000000"/>
        </w:rPr>
      </w:pPr>
      <w:r w:rsidRPr="00B72A2D">
        <w:rPr>
          <w:bCs/>
          <w:color w:val="000000"/>
        </w:rPr>
        <w:lastRenderedPageBreak/>
        <w:t xml:space="preserve"> - работники Поставщика или Заказчика отказались от получения сообщения, и этот отказ зафиксирован организацией почтовой связи или направившей Стороной;</w:t>
      </w:r>
    </w:p>
    <w:p w:rsidR="00B72A2D" w:rsidRPr="00B72A2D" w:rsidRDefault="00B72A2D" w:rsidP="00B72A2D">
      <w:pPr>
        <w:autoSpaceDE w:val="0"/>
        <w:autoSpaceDN w:val="0"/>
        <w:adjustRightInd w:val="0"/>
        <w:spacing w:line="240" w:lineRule="atLeast"/>
        <w:ind w:firstLine="709"/>
        <w:jc w:val="both"/>
        <w:outlineLvl w:val="2"/>
        <w:rPr>
          <w:bCs/>
          <w:color w:val="000000"/>
        </w:rPr>
      </w:pPr>
      <w:r w:rsidRPr="00B72A2D">
        <w:rPr>
          <w:bCs/>
          <w:color w:val="000000"/>
        </w:rPr>
        <w:t>- несмотря на почтовое извещение, адресат не явился за получением сообщения, о чем организация почтовой связи уведомила направившую их Сторону;</w:t>
      </w:r>
    </w:p>
    <w:p w:rsidR="00B72A2D" w:rsidRPr="00B72A2D" w:rsidRDefault="00B72A2D" w:rsidP="00B72A2D">
      <w:pPr>
        <w:autoSpaceDE w:val="0"/>
        <w:autoSpaceDN w:val="0"/>
        <w:adjustRightInd w:val="0"/>
        <w:spacing w:line="240" w:lineRule="atLeast"/>
        <w:ind w:firstLine="709"/>
        <w:jc w:val="both"/>
        <w:outlineLvl w:val="2"/>
        <w:rPr>
          <w:bCs/>
          <w:color w:val="000000"/>
        </w:rPr>
      </w:pPr>
      <w:r w:rsidRPr="00B72A2D">
        <w:rPr>
          <w:bCs/>
          <w:color w:val="000000"/>
        </w:rPr>
        <w:t xml:space="preserve">-  сообщение </w:t>
      </w:r>
      <w:r w:rsidRPr="00B72A2D">
        <w:rPr>
          <w:color w:val="000000"/>
        </w:rPr>
        <w:t xml:space="preserve">не </w:t>
      </w:r>
      <w:r w:rsidRPr="00B72A2D">
        <w:rPr>
          <w:bCs/>
          <w:color w:val="000000"/>
        </w:rPr>
        <w:t>вручено в связи с отсутствием адресата по указанному адресу, о чем организация почтовой связи уведомила направившую их Сторону с указанием источника данной информации;</w:t>
      </w:r>
    </w:p>
    <w:p w:rsidR="00B72A2D" w:rsidRPr="00B72A2D" w:rsidRDefault="00B72A2D" w:rsidP="00B72A2D">
      <w:pPr>
        <w:autoSpaceDE w:val="0"/>
        <w:autoSpaceDN w:val="0"/>
        <w:adjustRightInd w:val="0"/>
        <w:spacing w:line="240" w:lineRule="atLeast"/>
        <w:ind w:firstLine="709"/>
        <w:jc w:val="both"/>
        <w:outlineLvl w:val="2"/>
        <w:rPr>
          <w:bCs/>
          <w:color w:val="000000"/>
        </w:rPr>
      </w:pPr>
      <w:r w:rsidRPr="00B72A2D">
        <w:rPr>
          <w:bCs/>
          <w:color w:val="000000"/>
        </w:rPr>
        <w:t>- сообщение направлено в порядке, установленном пунктом 14.3.4 настоящего Контракта.</w:t>
      </w:r>
    </w:p>
    <w:p w:rsidR="00B72A2D" w:rsidRPr="00B72A2D" w:rsidRDefault="00B72A2D" w:rsidP="00B72A2D">
      <w:pPr>
        <w:widowControl w:val="0"/>
        <w:autoSpaceDE w:val="0"/>
        <w:autoSpaceDN w:val="0"/>
        <w:adjustRightInd w:val="0"/>
        <w:spacing w:line="240" w:lineRule="atLeast"/>
        <w:ind w:firstLine="709"/>
        <w:jc w:val="both"/>
        <w:rPr>
          <w:color w:val="000000"/>
        </w:rPr>
      </w:pPr>
      <w:r w:rsidRPr="00B72A2D">
        <w:rPr>
          <w:color w:val="000000"/>
        </w:rPr>
        <w:t>14.4. В случае если у Стороны меняется руководитель, наименование и/или местонахождение, адрес для корреспонденции, банковские реквизиты, а также телефоны и адреса, указанные в пункте 14.3, Сторона должна не позднее 2 (Двух) рабочих дней со дня такого изменения, уведомить об этом другую Сторону.</w:t>
      </w:r>
    </w:p>
    <w:p w:rsidR="00B72A2D" w:rsidRPr="00B72A2D" w:rsidRDefault="00B72A2D" w:rsidP="00B72A2D">
      <w:pPr>
        <w:widowControl w:val="0"/>
        <w:autoSpaceDE w:val="0"/>
        <w:autoSpaceDN w:val="0"/>
        <w:adjustRightInd w:val="0"/>
        <w:spacing w:line="240" w:lineRule="atLeast"/>
        <w:ind w:firstLine="709"/>
        <w:jc w:val="both"/>
        <w:rPr>
          <w:color w:val="000000"/>
        </w:rPr>
      </w:pPr>
      <w:r w:rsidRPr="00B72A2D">
        <w:rPr>
          <w:color w:val="000000"/>
        </w:rPr>
        <w:t>14.5. В случае если на дату доставки сообщения адресат отсутствует по указанному адресу для корреспонденции, в связи с чем получить подтверждение получения Стороной сообщения невозможно, сообщение будет считаться надлежащим образом, доставленным и при отсутствии такого подтверждения о получении.</w:t>
      </w:r>
    </w:p>
    <w:p w:rsidR="00B72A2D" w:rsidRPr="00B72A2D" w:rsidRDefault="00B72A2D" w:rsidP="00B72A2D">
      <w:pPr>
        <w:widowControl w:val="0"/>
        <w:autoSpaceDE w:val="0"/>
        <w:autoSpaceDN w:val="0"/>
        <w:adjustRightInd w:val="0"/>
        <w:spacing w:line="240" w:lineRule="atLeast"/>
        <w:ind w:firstLine="709"/>
        <w:jc w:val="both"/>
        <w:rPr>
          <w:color w:val="000000"/>
        </w:rPr>
      </w:pPr>
      <w:r w:rsidRPr="00B72A2D">
        <w:rPr>
          <w:color w:val="000000"/>
        </w:rPr>
        <w:t xml:space="preserve">14.6. Настоящий Контракт подписан Сторонами посредством усиленной квалифицированной электронной подписи в соответствии с требованиями статьи 83.2 </w:t>
      </w:r>
      <w:r w:rsidRPr="00B72A2D">
        <w:t>Закона от 05.04.2013 № 44-ФЗ</w:t>
      </w:r>
      <w:r w:rsidRPr="00B72A2D">
        <w:rPr>
          <w:color w:val="000000"/>
        </w:rPr>
        <w:t xml:space="preserve"> и имеет равную юридическую силу для каждой из Сторон.</w:t>
      </w:r>
    </w:p>
    <w:p w:rsidR="00B72A2D" w:rsidRPr="00B72A2D" w:rsidRDefault="00B72A2D" w:rsidP="00B72A2D">
      <w:pPr>
        <w:widowControl w:val="0"/>
        <w:autoSpaceDE w:val="0"/>
        <w:autoSpaceDN w:val="0"/>
        <w:adjustRightInd w:val="0"/>
        <w:spacing w:line="240" w:lineRule="atLeast"/>
        <w:ind w:firstLine="709"/>
        <w:jc w:val="both"/>
        <w:rPr>
          <w:i/>
        </w:rPr>
      </w:pPr>
      <w:r w:rsidRPr="00B72A2D">
        <w:rPr>
          <w:i/>
        </w:rPr>
        <w:t xml:space="preserve">14.7. В ходе исполнения Контракта Стороны обязуются осуществлять обмен электронными документами посредством Модуля исполнения контрактов (далее – МИК) в соответствии с Регламентом МИК, опубликованном по адресу в сети Интернет </w:t>
      </w:r>
      <w:hyperlink r:id="rId63" w:history="1">
        <w:r w:rsidRPr="00B72A2D">
          <w:rPr>
            <w:i/>
            <w:color w:val="0000FF"/>
            <w:u w:val="single"/>
          </w:rPr>
          <w:t>https://www.rts-tender.ru/mik</w:t>
        </w:r>
      </w:hyperlink>
      <w:r w:rsidRPr="00B72A2D">
        <w:rPr>
          <w:i/>
        </w:rPr>
        <w:t>, Системы электронного документооборота «</w:t>
      </w:r>
      <w:proofErr w:type="spellStart"/>
      <w:r w:rsidRPr="00B72A2D">
        <w:rPr>
          <w:i/>
          <w:lang w:val="en-US"/>
        </w:rPr>
        <w:t>Fintender</w:t>
      </w:r>
      <w:proofErr w:type="spellEnd"/>
      <w:r w:rsidRPr="00B72A2D">
        <w:rPr>
          <w:i/>
        </w:rPr>
        <w:t xml:space="preserve"> </w:t>
      </w:r>
      <w:r w:rsidRPr="00B72A2D">
        <w:rPr>
          <w:i/>
          <w:lang w:val="en-US"/>
        </w:rPr>
        <w:t>EDS</w:t>
      </w:r>
      <w:r w:rsidRPr="00B72A2D">
        <w:rPr>
          <w:i/>
        </w:rPr>
        <w:t>» (далее – ЭДО «</w:t>
      </w:r>
      <w:proofErr w:type="spellStart"/>
      <w:r w:rsidRPr="00B72A2D">
        <w:rPr>
          <w:i/>
        </w:rPr>
        <w:t>Fintender</w:t>
      </w:r>
      <w:proofErr w:type="spellEnd"/>
      <w:r w:rsidRPr="00B72A2D">
        <w:rPr>
          <w:i/>
        </w:rPr>
        <w:t xml:space="preserve"> EDS»), для чего Сторонам Контракта обеспечить в МИК и в ЭДО «</w:t>
      </w:r>
      <w:proofErr w:type="spellStart"/>
      <w:r w:rsidRPr="00B72A2D">
        <w:rPr>
          <w:i/>
        </w:rPr>
        <w:t>Fintender</w:t>
      </w:r>
      <w:proofErr w:type="spellEnd"/>
      <w:r w:rsidRPr="00B72A2D">
        <w:rPr>
          <w:i/>
        </w:rPr>
        <w:t xml:space="preserve"> EDS» регистрацию лиц, уполномоченных за организацию и осуществление электронного документооборота:</w:t>
      </w:r>
    </w:p>
    <w:p w:rsidR="00B72A2D" w:rsidRPr="00B72A2D" w:rsidRDefault="00B72A2D" w:rsidP="00B72A2D">
      <w:pPr>
        <w:widowControl w:val="0"/>
        <w:autoSpaceDE w:val="0"/>
        <w:autoSpaceDN w:val="0"/>
        <w:adjustRightInd w:val="0"/>
        <w:spacing w:line="240" w:lineRule="atLeast"/>
        <w:ind w:firstLine="709"/>
        <w:jc w:val="both"/>
        <w:rPr>
          <w:i/>
        </w:rPr>
      </w:pPr>
      <w:r w:rsidRPr="00B72A2D">
        <w:rPr>
          <w:i/>
        </w:rPr>
        <w:t>14.7.1 оформлять первичные учетные документы и иные сопутствующие документы, в форме электронных документов, подписанных усиленной квалифицированной электронной подписью (далее – электронные документы), включая, но не ограничиваясь следующими:</w:t>
      </w:r>
    </w:p>
    <w:p w:rsidR="00B72A2D" w:rsidRPr="00B72A2D" w:rsidRDefault="00B72A2D" w:rsidP="00B72A2D">
      <w:pPr>
        <w:widowControl w:val="0"/>
        <w:autoSpaceDE w:val="0"/>
        <w:autoSpaceDN w:val="0"/>
        <w:adjustRightInd w:val="0"/>
        <w:spacing w:line="240" w:lineRule="atLeast"/>
        <w:ind w:firstLine="709"/>
        <w:jc w:val="both"/>
        <w:rPr>
          <w:i/>
        </w:rPr>
      </w:pPr>
      <w:r w:rsidRPr="00B72A2D">
        <w:rPr>
          <w:i/>
        </w:rPr>
        <w:t xml:space="preserve">- в случае необходимости по Контракту </w:t>
      </w:r>
      <w:r w:rsidR="004A6A0D">
        <w:rPr>
          <w:i/>
        </w:rPr>
        <w:t>–</w:t>
      </w:r>
      <w:r w:rsidRPr="00B72A2D">
        <w:rPr>
          <w:i/>
        </w:rPr>
        <w:t xml:space="preserve"> заявку на поставку Товара, а также отдельных этапов поставки Товара (далее </w:t>
      </w:r>
      <w:r w:rsidR="004A6A0D">
        <w:rPr>
          <w:i/>
        </w:rPr>
        <w:t>–</w:t>
      </w:r>
      <w:r w:rsidRPr="00B72A2D">
        <w:rPr>
          <w:i/>
        </w:rPr>
        <w:t xml:space="preserve"> отдельный этап исполнения контракта), включая все документы, предоставление которых предусмотрено в целях осуществления приемки поставленного Товара, а также отдельных этапов исполнения контракта (при необходимости);</w:t>
      </w:r>
    </w:p>
    <w:p w:rsidR="00B72A2D" w:rsidRPr="00B72A2D" w:rsidRDefault="00B72A2D" w:rsidP="00B72A2D">
      <w:pPr>
        <w:widowControl w:val="0"/>
        <w:autoSpaceDE w:val="0"/>
        <w:autoSpaceDN w:val="0"/>
        <w:adjustRightInd w:val="0"/>
        <w:spacing w:line="240" w:lineRule="atLeast"/>
        <w:ind w:firstLine="709"/>
        <w:jc w:val="both"/>
        <w:rPr>
          <w:i/>
        </w:rPr>
      </w:pPr>
      <w:r w:rsidRPr="00B72A2D">
        <w:rPr>
          <w:i/>
        </w:rPr>
        <w:t>- результаты приемки Товара;</w:t>
      </w:r>
    </w:p>
    <w:p w:rsidR="00B72A2D" w:rsidRPr="00B72A2D" w:rsidRDefault="00B72A2D" w:rsidP="00B72A2D">
      <w:pPr>
        <w:widowControl w:val="0"/>
        <w:autoSpaceDE w:val="0"/>
        <w:autoSpaceDN w:val="0"/>
        <w:adjustRightInd w:val="0"/>
        <w:spacing w:line="240" w:lineRule="atLeast"/>
        <w:ind w:firstLine="709"/>
        <w:jc w:val="both"/>
        <w:rPr>
          <w:i/>
        </w:rPr>
      </w:pPr>
      <w:r w:rsidRPr="00B72A2D">
        <w:rPr>
          <w:i/>
        </w:rPr>
        <w:t>- на оплату поставленного Товара, а также отдельных этапов исполнения Контракта;</w:t>
      </w:r>
    </w:p>
    <w:p w:rsidR="00B72A2D" w:rsidRPr="00B72A2D" w:rsidRDefault="00B72A2D" w:rsidP="00B72A2D">
      <w:pPr>
        <w:widowControl w:val="0"/>
        <w:autoSpaceDE w:val="0"/>
        <w:autoSpaceDN w:val="0"/>
        <w:adjustRightInd w:val="0"/>
        <w:spacing w:line="240" w:lineRule="atLeast"/>
        <w:ind w:firstLine="709"/>
        <w:jc w:val="both"/>
        <w:rPr>
          <w:i/>
        </w:rPr>
      </w:pPr>
      <w:r w:rsidRPr="00B72A2D">
        <w:rPr>
          <w:i/>
        </w:rPr>
        <w:t>- направление требования об уплате неустоек (штрафов, пеней).</w:t>
      </w:r>
    </w:p>
    <w:p w:rsidR="00B72A2D" w:rsidRPr="00B72A2D" w:rsidRDefault="00B72A2D" w:rsidP="00B72A2D">
      <w:pPr>
        <w:widowControl w:val="0"/>
        <w:autoSpaceDE w:val="0"/>
        <w:autoSpaceDN w:val="0"/>
        <w:adjustRightInd w:val="0"/>
        <w:spacing w:line="240" w:lineRule="atLeast"/>
        <w:ind w:firstLine="709"/>
        <w:jc w:val="both"/>
        <w:rPr>
          <w:i/>
        </w:rPr>
      </w:pPr>
      <w:r w:rsidRPr="00B72A2D">
        <w:rPr>
          <w:i/>
        </w:rPr>
        <w:t xml:space="preserve">14.8. Осуществлять обмен электронными документами с обязательным </w:t>
      </w:r>
      <w:r w:rsidR="006F3D2A">
        <w:rPr>
          <w:i/>
        </w:rPr>
        <w:t>применением</w:t>
      </w:r>
      <w:r w:rsidRPr="00B72A2D">
        <w:rPr>
          <w:i/>
        </w:rPr>
        <w:t xml:space="preserve"> усиленной квалифицированной электронной подписи, для чего Сторонам Контракта обеспечить получение Сторонами сертификатов ключа проверки электронной подписи в аккредитованном удостоверяющем центре в соответствии с нормами Федерального закона от 06.04.2011 № 63-ФЗ «Об электронной подписи» (далее – КЭП).</w:t>
      </w:r>
    </w:p>
    <w:p w:rsidR="00B72A2D" w:rsidRPr="00B72A2D" w:rsidRDefault="00B72A2D" w:rsidP="00B72A2D">
      <w:pPr>
        <w:widowControl w:val="0"/>
        <w:autoSpaceDE w:val="0"/>
        <w:autoSpaceDN w:val="0"/>
        <w:adjustRightInd w:val="0"/>
        <w:spacing w:line="240" w:lineRule="atLeast"/>
        <w:ind w:firstLine="709"/>
        <w:jc w:val="both"/>
        <w:rPr>
          <w:i/>
        </w:rPr>
      </w:pPr>
      <w:r w:rsidRPr="00B72A2D">
        <w:rPr>
          <w:i/>
        </w:rPr>
        <w:t>14.9. При осуществлении обмена электронными документами использовать форматы документов, которые утверждены приказами ФНС России. Если форматы документов не утверждены, то Стороны используют согласованные между собой форматы.</w:t>
      </w:r>
    </w:p>
    <w:p w:rsidR="00B72A2D" w:rsidRPr="00B72A2D" w:rsidRDefault="00B72A2D" w:rsidP="00B72A2D">
      <w:pPr>
        <w:widowControl w:val="0"/>
        <w:autoSpaceDE w:val="0"/>
        <w:autoSpaceDN w:val="0"/>
        <w:spacing w:line="240" w:lineRule="atLeast"/>
        <w:ind w:firstLine="709"/>
        <w:jc w:val="both"/>
        <w:rPr>
          <w:i/>
        </w:rPr>
      </w:pPr>
      <w:r w:rsidRPr="00B72A2D">
        <w:rPr>
          <w:i/>
        </w:rPr>
        <w:t>14.10. Подписание электронного документа с помощью КЭП посредством МИК и ЭДО «</w:t>
      </w:r>
      <w:proofErr w:type="spellStart"/>
      <w:r w:rsidRPr="00B72A2D">
        <w:rPr>
          <w:i/>
        </w:rPr>
        <w:t>Fintender</w:t>
      </w:r>
      <w:proofErr w:type="spellEnd"/>
      <w:r w:rsidRPr="00B72A2D">
        <w:rPr>
          <w:i/>
        </w:rPr>
        <w:t xml:space="preserve"> EDS» означает, что документы и сведения, поданные в электронной форме:</w:t>
      </w:r>
    </w:p>
    <w:p w:rsidR="00B72A2D" w:rsidRPr="00B72A2D" w:rsidRDefault="00B72A2D" w:rsidP="00B72A2D">
      <w:pPr>
        <w:widowControl w:val="0"/>
        <w:autoSpaceDE w:val="0"/>
        <w:autoSpaceDN w:val="0"/>
        <w:spacing w:line="240" w:lineRule="atLeast"/>
        <w:ind w:firstLine="709"/>
        <w:jc w:val="both"/>
        <w:rPr>
          <w:i/>
        </w:rPr>
      </w:pPr>
      <w:r w:rsidRPr="00B72A2D">
        <w:rPr>
          <w:i/>
        </w:rPr>
        <w:t xml:space="preserve">- направлены от имени данных лиц, </w:t>
      </w:r>
    </w:p>
    <w:p w:rsidR="00B72A2D" w:rsidRPr="00B72A2D" w:rsidRDefault="00B72A2D" w:rsidP="00B72A2D">
      <w:pPr>
        <w:widowControl w:val="0"/>
        <w:autoSpaceDE w:val="0"/>
        <w:autoSpaceDN w:val="0"/>
        <w:spacing w:line="240" w:lineRule="atLeast"/>
        <w:ind w:firstLine="709"/>
        <w:jc w:val="both"/>
        <w:rPr>
          <w:i/>
        </w:rPr>
      </w:pPr>
      <w:r w:rsidRPr="00B72A2D">
        <w:rPr>
          <w:i/>
        </w:rPr>
        <w:t>- являются подлинными и достоверными,</w:t>
      </w:r>
    </w:p>
    <w:p w:rsidR="00B72A2D" w:rsidRPr="00B72A2D" w:rsidRDefault="00B72A2D" w:rsidP="00B72A2D">
      <w:pPr>
        <w:widowControl w:val="0"/>
        <w:autoSpaceDE w:val="0"/>
        <w:autoSpaceDN w:val="0"/>
        <w:spacing w:line="240" w:lineRule="atLeast"/>
        <w:ind w:firstLine="709"/>
        <w:jc w:val="both"/>
        <w:rPr>
          <w:i/>
        </w:rPr>
      </w:pPr>
      <w:r w:rsidRPr="00B72A2D">
        <w:rPr>
          <w:i/>
        </w:rPr>
        <w:t>- признаются равнозначными документам на бумажном носителе, подписанным соб</w:t>
      </w:r>
      <w:r w:rsidRPr="00B72A2D">
        <w:rPr>
          <w:i/>
        </w:rPr>
        <w:lastRenderedPageBreak/>
        <w:t>ственноручной подписью.</w:t>
      </w:r>
    </w:p>
    <w:p w:rsidR="00B72A2D" w:rsidRPr="00B72A2D" w:rsidRDefault="00B72A2D" w:rsidP="00B72A2D">
      <w:pPr>
        <w:spacing w:line="240" w:lineRule="atLeast"/>
        <w:ind w:firstLine="709"/>
        <w:jc w:val="both"/>
        <w:rPr>
          <w:i/>
        </w:rPr>
      </w:pPr>
      <w:r w:rsidRPr="00B72A2D">
        <w:rPr>
          <w:i/>
        </w:rPr>
        <w:t>14.11. 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rsidR="00B72A2D" w:rsidRPr="00B72A2D" w:rsidRDefault="00B72A2D" w:rsidP="00B72A2D">
      <w:pPr>
        <w:spacing w:line="240" w:lineRule="atLeast"/>
        <w:ind w:firstLine="709"/>
        <w:jc w:val="both"/>
        <w:rPr>
          <w:i/>
        </w:rPr>
      </w:pPr>
      <w:r w:rsidRPr="00B72A2D">
        <w:rPr>
          <w:i/>
        </w:rPr>
        <w:t>14.12. Электронный документ, подписанный КЭП,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rsidR="00B72A2D" w:rsidRPr="00B72A2D" w:rsidRDefault="00B72A2D" w:rsidP="00B72A2D">
      <w:pPr>
        <w:spacing w:line="240" w:lineRule="atLeast"/>
        <w:ind w:firstLine="709"/>
        <w:jc w:val="both"/>
        <w:rPr>
          <w:i/>
        </w:rPr>
      </w:pPr>
      <w:r w:rsidRPr="00B72A2D">
        <w:rPr>
          <w:i/>
        </w:rPr>
        <w:t>14.13. В случае невозможности обмена электронными документами при исполнении Контракта в связи с технической недоступностью МИК и/или ЭДО «</w:t>
      </w:r>
      <w:proofErr w:type="spellStart"/>
      <w:r w:rsidRPr="00B72A2D">
        <w:rPr>
          <w:i/>
        </w:rPr>
        <w:t>Fintender</w:t>
      </w:r>
      <w:proofErr w:type="spellEnd"/>
      <w:r w:rsidRPr="00B72A2D">
        <w:rPr>
          <w:i/>
        </w:rPr>
        <w:t xml:space="preserve"> EDS» Стороны обязаны информировать друг друга о невозможности обмена документами в электронном виде. В этом случае в период технической недоступности внутренних систем МИК и/или ЭДО «</w:t>
      </w:r>
      <w:proofErr w:type="spellStart"/>
      <w:r w:rsidRPr="00B72A2D">
        <w:rPr>
          <w:i/>
        </w:rPr>
        <w:t>Fintender</w:t>
      </w:r>
      <w:proofErr w:type="spellEnd"/>
      <w:r w:rsidRPr="00B72A2D">
        <w:rPr>
          <w:i/>
        </w:rPr>
        <w:t xml:space="preserve"> EDS» Стороны производят обмен документами на бумажном носителе.</w:t>
      </w:r>
    </w:p>
    <w:p w:rsidR="00B72A2D" w:rsidRPr="00B72A2D" w:rsidRDefault="00B72A2D" w:rsidP="00B72A2D">
      <w:pPr>
        <w:spacing w:line="240" w:lineRule="atLeast"/>
        <w:ind w:firstLine="709"/>
        <w:jc w:val="both"/>
        <w:rPr>
          <w:i/>
        </w:rPr>
      </w:pPr>
      <w:r w:rsidRPr="00B72A2D">
        <w:rPr>
          <w:i/>
        </w:rPr>
        <w:t>После возобновления работы МИК и/или ЭДО «</w:t>
      </w:r>
      <w:proofErr w:type="spellStart"/>
      <w:r w:rsidRPr="00B72A2D">
        <w:rPr>
          <w:i/>
        </w:rPr>
        <w:t>Fintender</w:t>
      </w:r>
      <w:proofErr w:type="spellEnd"/>
      <w:r w:rsidRPr="00B72A2D">
        <w:rPr>
          <w:i/>
        </w:rPr>
        <w:t xml:space="preserve"> EDS» Сторона, ответственная за составление (оформление) документа, направляет с использованием МИК Стороне, в адрес которой должен быть направлен соответствующий документ, сопроводительное письмо, подписанное КЭП уполномоченного лица, с приложением копии в электронной форме (скан-образа) документа, подписанного Сторонами на бумажном носителе информации.</w:t>
      </w:r>
    </w:p>
    <w:p w:rsidR="00B72A2D" w:rsidRPr="00B72A2D" w:rsidRDefault="00B72A2D" w:rsidP="00B72A2D">
      <w:pPr>
        <w:tabs>
          <w:tab w:val="num" w:pos="567"/>
        </w:tabs>
        <w:spacing w:line="240" w:lineRule="atLeast"/>
        <w:ind w:firstLine="709"/>
        <w:jc w:val="both"/>
        <w:rPr>
          <w:i/>
        </w:rPr>
      </w:pPr>
      <w:r w:rsidRPr="00B72A2D">
        <w:rPr>
          <w:i/>
        </w:rPr>
        <w:t xml:space="preserve">Сторона, получившая в МИК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КЭП уполномоченного лица либо </w:t>
      </w:r>
      <w:r w:rsidR="00B42300">
        <w:rPr>
          <w:i/>
        </w:rPr>
        <w:t>а</w:t>
      </w:r>
      <w:r w:rsidR="004A6A0D">
        <w:rPr>
          <w:i/>
        </w:rPr>
        <w:t>ргументировано</w:t>
      </w:r>
      <w:r w:rsidRPr="00B72A2D">
        <w:rPr>
          <w:i/>
        </w:rPr>
        <w:t xml:space="preserve"> отказывается от его подписания.</w:t>
      </w:r>
    </w:p>
    <w:p w:rsidR="00B72A2D" w:rsidRPr="00B72A2D" w:rsidRDefault="00B72A2D" w:rsidP="00B72A2D">
      <w:pPr>
        <w:widowControl w:val="0"/>
        <w:autoSpaceDE w:val="0"/>
        <w:autoSpaceDN w:val="0"/>
        <w:adjustRightInd w:val="0"/>
        <w:spacing w:line="240" w:lineRule="atLeast"/>
        <w:ind w:firstLine="709"/>
        <w:jc w:val="both"/>
        <w:rPr>
          <w:color w:val="000000"/>
        </w:rPr>
      </w:pPr>
    </w:p>
    <w:p w:rsidR="00B72A2D" w:rsidRPr="00B72A2D" w:rsidRDefault="00B72A2D" w:rsidP="00B72A2D">
      <w:pPr>
        <w:spacing w:line="240" w:lineRule="atLeast"/>
        <w:jc w:val="center"/>
        <w:rPr>
          <w:b/>
        </w:rPr>
      </w:pPr>
      <w:r w:rsidRPr="00B72A2D">
        <w:rPr>
          <w:b/>
        </w:rPr>
        <w:t>15. Приложения</w:t>
      </w:r>
    </w:p>
    <w:p w:rsidR="00B72A2D" w:rsidRPr="00B72A2D" w:rsidRDefault="00B72A2D" w:rsidP="00B72A2D">
      <w:pPr>
        <w:spacing w:line="240" w:lineRule="atLeast"/>
        <w:ind w:firstLine="709"/>
        <w:jc w:val="both"/>
      </w:pPr>
      <w:r w:rsidRPr="00B72A2D">
        <w:t>Неотъемлемой частью Контракта являются:</w:t>
      </w:r>
    </w:p>
    <w:p w:rsidR="00B72A2D" w:rsidRPr="00B72A2D" w:rsidRDefault="00B72A2D" w:rsidP="00B72A2D">
      <w:pPr>
        <w:spacing w:line="240" w:lineRule="atLeast"/>
        <w:ind w:firstLine="709"/>
        <w:jc w:val="both"/>
      </w:pPr>
      <w:r w:rsidRPr="00B72A2D">
        <w:t>- Техническая спецификация (Приложение № 1 к Контракту).</w:t>
      </w:r>
    </w:p>
    <w:p w:rsidR="00B72A2D" w:rsidRPr="00B72A2D" w:rsidRDefault="00B72A2D" w:rsidP="00B72A2D">
      <w:pPr>
        <w:spacing w:line="240" w:lineRule="atLeast"/>
        <w:ind w:firstLine="709"/>
        <w:jc w:val="both"/>
      </w:pPr>
      <w:r w:rsidRPr="00B72A2D">
        <w:t>- Акт приема-передачи Товара (Приложение № 2 к Контракту).</w:t>
      </w:r>
    </w:p>
    <w:p w:rsidR="00B72A2D" w:rsidRPr="00B72A2D" w:rsidRDefault="00B72A2D" w:rsidP="00B72A2D">
      <w:pPr>
        <w:spacing w:line="240" w:lineRule="atLeast"/>
        <w:ind w:firstLine="709"/>
        <w:jc w:val="both"/>
        <w:rPr>
          <w:b/>
        </w:rPr>
      </w:pPr>
      <w:r w:rsidRPr="00B72A2D">
        <w:t>- Акт о выявленных недостатках Товара (Приложение № 3 к Контракту).</w:t>
      </w:r>
    </w:p>
    <w:p w:rsidR="00B72A2D" w:rsidRDefault="00B72A2D" w:rsidP="00FE0C7A">
      <w:pPr>
        <w:widowControl w:val="0"/>
        <w:tabs>
          <w:tab w:val="left" w:pos="0"/>
        </w:tabs>
        <w:autoSpaceDE w:val="0"/>
        <w:autoSpaceDN w:val="0"/>
        <w:adjustRightInd w:val="0"/>
        <w:spacing w:line="240" w:lineRule="atLeast"/>
      </w:pPr>
    </w:p>
    <w:p w:rsidR="00B72A2D" w:rsidRDefault="00B72A2D" w:rsidP="00FE0C7A">
      <w:pPr>
        <w:widowControl w:val="0"/>
        <w:tabs>
          <w:tab w:val="left" w:pos="0"/>
        </w:tabs>
        <w:autoSpaceDE w:val="0"/>
        <w:autoSpaceDN w:val="0"/>
        <w:adjustRightInd w:val="0"/>
        <w:spacing w:line="240" w:lineRule="atLeast"/>
      </w:pPr>
    </w:p>
    <w:p w:rsidR="00B72A2D" w:rsidRDefault="00B72A2D" w:rsidP="00FE0C7A">
      <w:pPr>
        <w:widowControl w:val="0"/>
        <w:tabs>
          <w:tab w:val="left" w:pos="0"/>
        </w:tabs>
        <w:autoSpaceDE w:val="0"/>
        <w:autoSpaceDN w:val="0"/>
        <w:adjustRightInd w:val="0"/>
        <w:spacing w:line="240" w:lineRule="atLeast"/>
      </w:pPr>
    </w:p>
    <w:p w:rsidR="00FE0C7A" w:rsidRPr="00FE0C7A" w:rsidRDefault="00FE0C7A" w:rsidP="00FE0C7A">
      <w:pPr>
        <w:keepNext/>
        <w:spacing w:line="240" w:lineRule="atLeast"/>
        <w:jc w:val="center"/>
        <w:outlineLvl w:val="5"/>
        <w:rPr>
          <w:b/>
        </w:rPr>
      </w:pPr>
      <w:r w:rsidRPr="00FE0C7A">
        <w:rPr>
          <w:b/>
        </w:rPr>
        <w:t>1</w:t>
      </w:r>
      <w:r w:rsidR="00B72A2D">
        <w:rPr>
          <w:b/>
        </w:rPr>
        <w:t>6</w:t>
      </w:r>
      <w:r w:rsidRPr="00FE0C7A">
        <w:rPr>
          <w:b/>
        </w:rPr>
        <w:t>. Адреса и банковские реквизиты Сторон</w:t>
      </w:r>
    </w:p>
    <w:tbl>
      <w:tblPr>
        <w:tblW w:w="9781" w:type="dxa"/>
        <w:tblInd w:w="108" w:type="dxa"/>
        <w:tblLayout w:type="fixed"/>
        <w:tblLook w:val="04A0" w:firstRow="1" w:lastRow="0" w:firstColumn="1" w:lastColumn="0" w:noHBand="0" w:noVBand="1"/>
      </w:tblPr>
      <w:tblGrid>
        <w:gridCol w:w="4678"/>
        <w:gridCol w:w="5103"/>
      </w:tblGrid>
      <w:tr w:rsidR="00FE0C7A" w:rsidRPr="00FE0C7A" w:rsidTr="008A7201">
        <w:trPr>
          <w:trHeight w:val="327"/>
        </w:trPr>
        <w:tc>
          <w:tcPr>
            <w:tcW w:w="4678" w:type="dxa"/>
            <w:hideMark/>
          </w:tcPr>
          <w:p w:rsidR="00FE0C7A" w:rsidRPr="00FE0C7A" w:rsidRDefault="00FE0C7A" w:rsidP="00FE0C7A">
            <w:pPr>
              <w:spacing w:line="240" w:lineRule="atLeast"/>
              <w:jc w:val="both"/>
              <w:rPr>
                <w:b/>
              </w:rPr>
            </w:pPr>
            <w:r w:rsidRPr="00FE0C7A">
              <w:rPr>
                <w:b/>
              </w:rPr>
              <w:t>ЗАКАЗЧИК:</w:t>
            </w:r>
          </w:p>
        </w:tc>
        <w:tc>
          <w:tcPr>
            <w:tcW w:w="5103" w:type="dxa"/>
            <w:hideMark/>
          </w:tcPr>
          <w:p w:rsidR="00FE0C7A" w:rsidRPr="00FE0C7A" w:rsidRDefault="00FE0C7A" w:rsidP="00FE0C7A">
            <w:pPr>
              <w:spacing w:line="240" w:lineRule="atLeast"/>
              <w:jc w:val="both"/>
              <w:rPr>
                <w:b/>
              </w:rPr>
            </w:pPr>
            <w:r w:rsidRPr="00FE0C7A">
              <w:rPr>
                <w:b/>
              </w:rPr>
              <w:t>ПОСТАВЩИК:</w:t>
            </w:r>
          </w:p>
        </w:tc>
      </w:tr>
      <w:tr w:rsidR="00FE0C7A" w:rsidRPr="00FE0C7A" w:rsidTr="008A7201">
        <w:tc>
          <w:tcPr>
            <w:tcW w:w="4678" w:type="dxa"/>
          </w:tcPr>
          <w:p w:rsidR="00FE0C7A" w:rsidRPr="00FE0C7A" w:rsidRDefault="00FE0C7A" w:rsidP="00FE0C7A">
            <w:pPr>
              <w:spacing w:line="240" w:lineRule="atLeast"/>
              <w:rPr>
                <w:b/>
              </w:rPr>
            </w:pPr>
            <w:r w:rsidRPr="00FE0C7A">
              <w:rPr>
                <w:b/>
              </w:rPr>
              <w:t>Комитет по управлению имуществом города</w:t>
            </w:r>
          </w:p>
          <w:p w:rsidR="00FE0C7A" w:rsidRPr="00FE0C7A" w:rsidRDefault="00FE0C7A" w:rsidP="00FE0C7A">
            <w:pPr>
              <w:spacing w:line="240" w:lineRule="atLeast"/>
              <w:rPr>
                <w:b/>
              </w:rPr>
            </w:pPr>
          </w:p>
          <w:p w:rsidR="00C6330B" w:rsidRPr="00DB2974" w:rsidRDefault="00C6330B" w:rsidP="00C6330B">
            <w:pPr>
              <w:spacing w:line="240" w:lineRule="atLeast"/>
            </w:pPr>
            <w:r w:rsidRPr="00DB2974">
              <w:t>Адрес: 162608, Вологодская область, г. Череповец, пр-т Строителей, д. 4А</w:t>
            </w:r>
          </w:p>
          <w:p w:rsidR="00C6330B" w:rsidRPr="00DB2974" w:rsidRDefault="00C6330B" w:rsidP="00C6330B">
            <w:pPr>
              <w:spacing w:line="240" w:lineRule="atLeast"/>
            </w:pPr>
            <w:r w:rsidRPr="00DB2974">
              <w:t>Телефон +7 (8202) 55-67-90</w:t>
            </w:r>
          </w:p>
          <w:p w:rsidR="00C6330B" w:rsidRPr="00DB2974" w:rsidRDefault="00C6330B" w:rsidP="00C6330B">
            <w:pPr>
              <w:widowControl w:val="0"/>
              <w:tabs>
                <w:tab w:val="left" w:pos="851"/>
              </w:tabs>
              <w:autoSpaceDE w:val="0"/>
              <w:autoSpaceDN w:val="0"/>
              <w:adjustRightInd w:val="0"/>
              <w:spacing w:line="240" w:lineRule="atLeast"/>
              <w:contextualSpacing/>
              <w:jc w:val="both"/>
            </w:pPr>
            <w:r w:rsidRPr="00DB2974">
              <w:t xml:space="preserve">Наименование банка: Отделение Вологда банка России//УФК по Вологодской области г. Вологда </w:t>
            </w:r>
          </w:p>
          <w:p w:rsidR="00C6330B" w:rsidRPr="00DB2974" w:rsidRDefault="00C6330B" w:rsidP="00C6330B">
            <w:pPr>
              <w:widowControl w:val="0"/>
              <w:tabs>
                <w:tab w:val="left" w:pos="851"/>
              </w:tabs>
              <w:autoSpaceDE w:val="0"/>
              <w:autoSpaceDN w:val="0"/>
              <w:adjustRightInd w:val="0"/>
              <w:spacing w:line="240" w:lineRule="atLeast"/>
              <w:contextualSpacing/>
              <w:jc w:val="both"/>
            </w:pPr>
            <w:r w:rsidRPr="00DB2974">
              <w:t>БИК 011909101</w:t>
            </w:r>
          </w:p>
          <w:p w:rsidR="00C6330B" w:rsidRPr="00DB2974" w:rsidRDefault="00C6330B" w:rsidP="00C6330B">
            <w:pPr>
              <w:widowControl w:val="0"/>
              <w:tabs>
                <w:tab w:val="left" w:pos="851"/>
              </w:tabs>
              <w:autoSpaceDE w:val="0"/>
              <w:autoSpaceDN w:val="0"/>
              <w:adjustRightInd w:val="0"/>
              <w:spacing w:line="240" w:lineRule="atLeast"/>
              <w:contextualSpacing/>
              <w:jc w:val="both"/>
            </w:pPr>
            <w:r w:rsidRPr="00DB2974">
              <w:t>Счет банка 40102810445370000022</w:t>
            </w:r>
          </w:p>
          <w:p w:rsidR="00C6330B" w:rsidRPr="00DB2974" w:rsidRDefault="00C6330B" w:rsidP="00C6330B">
            <w:pPr>
              <w:widowControl w:val="0"/>
              <w:tabs>
                <w:tab w:val="left" w:pos="851"/>
              </w:tabs>
              <w:autoSpaceDE w:val="0"/>
              <w:autoSpaceDN w:val="0"/>
              <w:adjustRightInd w:val="0"/>
              <w:spacing w:line="240" w:lineRule="atLeast"/>
              <w:contextualSpacing/>
              <w:jc w:val="both"/>
              <w:rPr>
                <w:i/>
                <w:kern w:val="2"/>
              </w:rPr>
            </w:pPr>
            <w:r w:rsidRPr="00DB2974">
              <w:t xml:space="preserve">Казначейский счет </w:t>
            </w:r>
            <w:r w:rsidRPr="00DB2974">
              <w:rPr>
                <w:kern w:val="2"/>
              </w:rPr>
              <w:t>03231643197300003000</w:t>
            </w:r>
          </w:p>
          <w:p w:rsidR="00C6330B" w:rsidRPr="00DB2974" w:rsidRDefault="00C6330B" w:rsidP="00C6330B">
            <w:pPr>
              <w:widowControl w:val="0"/>
              <w:tabs>
                <w:tab w:val="left" w:pos="851"/>
              </w:tabs>
              <w:autoSpaceDE w:val="0"/>
              <w:autoSpaceDN w:val="0"/>
              <w:adjustRightInd w:val="0"/>
              <w:spacing w:line="240" w:lineRule="atLeast"/>
              <w:contextualSpacing/>
              <w:jc w:val="both"/>
            </w:pPr>
            <w:r w:rsidRPr="00DB2974">
              <w:t>Получатель: Финансовое управление мэрии города Череповца (Комитет по управлению имуществом города Череповца л/</w:t>
            </w:r>
            <w:proofErr w:type="spellStart"/>
            <w:r w:rsidRPr="00DB2974">
              <w:t>сч</w:t>
            </w:r>
            <w:proofErr w:type="spellEnd"/>
            <w:r w:rsidRPr="00DB2974">
              <w:t xml:space="preserve"> </w:t>
            </w:r>
            <w:r w:rsidRPr="00DB2974">
              <w:lastRenderedPageBreak/>
              <w:t>811.11.001.1)</w:t>
            </w:r>
          </w:p>
          <w:p w:rsidR="00C6330B" w:rsidRPr="00DB2974" w:rsidRDefault="00C6330B" w:rsidP="00C6330B">
            <w:pPr>
              <w:widowControl w:val="0"/>
              <w:tabs>
                <w:tab w:val="left" w:pos="851"/>
              </w:tabs>
              <w:autoSpaceDE w:val="0"/>
              <w:autoSpaceDN w:val="0"/>
              <w:adjustRightInd w:val="0"/>
              <w:spacing w:line="240" w:lineRule="atLeast"/>
              <w:contextualSpacing/>
              <w:jc w:val="both"/>
            </w:pPr>
            <w:r w:rsidRPr="00DB2974">
              <w:t>ИНН 3528008860, КПП 352801001</w:t>
            </w:r>
          </w:p>
          <w:p w:rsidR="00C6330B" w:rsidRPr="005D50E3" w:rsidRDefault="00C6330B" w:rsidP="00C6330B">
            <w:pPr>
              <w:widowControl w:val="0"/>
              <w:tabs>
                <w:tab w:val="left" w:pos="851"/>
              </w:tabs>
              <w:autoSpaceDE w:val="0"/>
              <w:autoSpaceDN w:val="0"/>
              <w:adjustRightInd w:val="0"/>
              <w:spacing w:line="240" w:lineRule="atLeast"/>
              <w:contextualSpacing/>
              <w:jc w:val="both"/>
            </w:pPr>
          </w:p>
          <w:p w:rsidR="005D50E3" w:rsidRPr="005D50E3" w:rsidRDefault="005D50E3" w:rsidP="005D50E3">
            <w:pPr>
              <w:shd w:val="clear" w:color="auto" w:fill="FFFFFF"/>
              <w:spacing w:line="240" w:lineRule="atLeast"/>
            </w:pPr>
          </w:p>
          <w:p w:rsidR="00FC1A52" w:rsidRDefault="00FC1A52" w:rsidP="00FE0C7A">
            <w:pPr>
              <w:shd w:val="clear" w:color="auto" w:fill="FFFFFF"/>
              <w:spacing w:line="240" w:lineRule="atLeast"/>
            </w:pPr>
          </w:p>
          <w:p w:rsidR="00FE0C7A" w:rsidRPr="00FE0C7A" w:rsidRDefault="00FE0C7A" w:rsidP="00FE0C7A">
            <w:pPr>
              <w:shd w:val="clear" w:color="auto" w:fill="FFFFFF"/>
              <w:spacing w:line="240" w:lineRule="atLeast"/>
            </w:pPr>
            <w:r w:rsidRPr="00FE0C7A">
              <w:t>Председатель Комитета</w:t>
            </w:r>
          </w:p>
          <w:p w:rsidR="00FE0C7A" w:rsidRPr="00FE0C7A" w:rsidRDefault="00FE0C7A" w:rsidP="00FE0C7A">
            <w:pPr>
              <w:widowControl w:val="0"/>
              <w:autoSpaceDE w:val="0"/>
              <w:autoSpaceDN w:val="0"/>
              <w:adjustRightInd w:val="0"/>
              <w:spacing w:line="240" w:lineRule="atLeast"/>
              <w:rPr>
                <w:spacing w:val="-2"/>
              </w:rPr>
            </w:pPr>
            <w:r w:rsidRPr="00FE0C7A">
              <w:rPr>
                <w:spacing w:val="-2"/>
              </w:rPr>
              <w:t>__________________</w:t>
            </w:r>
            <w:proofErr w:type="gramStart"/>
            <w:r w:rsidRPr="00FE0C7A">
              <w:rPr>
                <w:spacing w:val="-2"/>
              </w:rPr>
              <w:t>_(</w:t>
            </w:r>
            <w:proofErr w:type="gramEnd"/>
            <w:r w:rsidRPr="00FE0C7A">
              <w:rPr>
                <w:spacing w:val="-2"/>
              </w:rPr>
              <w:t>В.С. Дмитриев)</w:t>
            </w:r>
          </w:p>
          <w:p w:rsidR="00FE0C7A" w:rsidRPr="00FE0C7A" w:rsidRDefault="00FE0C7A" w:rsidP="00FE0C7A">
            <w:pPr>
              <w:spacing w:line="240" w:lineRule="atLeast"/>
            </w:pPr>
            <w:r w:rsidRPr="00FE0C7A">
              <w:rPr>
                <w:spacing w:val="-2"/>
              </w:rPr>
              <w:t>М.П.</w:t>
            </w:r>
          </w:p>
        </w:tc>
        <w:tc>
          <w:tcPr>
            <w:tcW w:w="5103" w:type="dxa"/>
          </w:tcPr>
          <w:p w:rsidR="00FE0C7A" w:rsidRPr="00FE0C7A" w:rsidRDefault="00FE0C7A" w:rsidP="00FE0C7A">
            <w:pPr>
              <w:spacing w:line="240" w:lineRule="atLeast"/>
              <w:rPr>
                <w:spacing w:val="-2"/>
              </w:rPr>
            </w:pPr>
          </w:p>
        </w:tc>
      </w:tr>
    </w:tbl>
    <w:p w:rsidR="004E4FDB" w:rsidRDefault="004E4FDB">
      <w:pPr>
        <w:spacing w:after="200" w:line="276" w:lineRule="auto"/>
        <w:rPr>
          <w:lang w:eastAsia="en-US" w:bidi="en-US"/>
        </w:rPr>
        <w:sectPr w:rsidR="004E4FDB" w:rsidSect="000858EC">
          <w:pgSz w:w="11906" w:h="16838"/>
          <w:pgMar w:top="1134" w:right="851" w:bottom="992" w:left="1418" w:header="709" w:footer="709" w:gutter="0"/>
          <w:cols w:space="720"/>
          <w:titlePg/>
          <w:docGrid w:linePitch="326"/>
        </w:sectPr>
      </w:pPr>
    </w:p>
    <w:p w:rsidR="004E4FDB" w:rsidRPr="004E4FDB" w:rsidRDefault="004E4FDB" w:rsidP="004E4FDB">
      <w:pPr>
        <w:spacing w:line="240" w:lineRule="atLeast"/>
        <w:ind w:firstLine="709"/>
        <w:jc w:val="right"/>
      </w:pPr>
      <w:r w:rsidRPr="004E4FDB">
        <w:lastRenderedPageBreak/>
        <w:t>ПРИЛОЖЕНИЕ № 1</w:t>
      </w:r>
    </w:p>
    <w:p w:rsidR="004E4FDB" w:rsidRPr="004E4FDB" w:rsidRDefault="004E4FDB" w:rsidP="004E4FDB">
      <w:pPr>
        <w:spacing w:line="240" w:lineRule="atLeast"/>
        <w:ind w:firstLine="709"/>
        <w:jc w:val="right"/>
      </w:pPr>
      <w:r w:rsidRPr="004E4FDB">
        <w:t xml:space="preserve">       к муниципальному контракту № ____</w:t>
      </w:r>
    </w:p>
    <w:p w:rsidR="004E4FDB" w:rsidRPr="004E4FDB" w:rsidRDefault="004E4FDB" w:rsidP="004E4FDB">
      <w:pPr>
        <w:spacing w:line="240" w:lineRule="atLeast"/>
        <w:ind w:firstLine="709"/>
        <w:jc w:val="right"/>
      </w:pPr>
      <w:r w:rsidRPr="004E4FDB">
        <w:t xml:space="preserve">от </w:t>
      </w:r>
      <w:proofErr w:type="gramStart"/>
      <w:r w:rsidRPr="004E4FDB">
        <w:t>« _</w:t>
      </w:r>
      <w:proofErr w:type="gramEnd"/>
      <w:r w:rsidRPr="004E4FDB">
        <w:t>__»  ________  20__ г.</w:t>
      </w:r>
    </w:p>
    <w:p w:rsidR="004E4FDB" w:rsidRPr="004E4FDB" w:rsidRDefault="006F3D2A" w:rsidP="004E4FDB">
      <w:pPr>
        <w:keepNext/>
        <w:spacing w:line="240" w:lineRule="atLeast"/>
        <w:jc w:val="center"/>
        <w:outlineLvl w:val="3"/>
        <w:rPr>
          <w:b/>
          <w:bCs/>
        </w:rPr>
      </w:pPr>
      <w:r>
        <w:rPr>
          <w:b/>
          <w:bCs/>
        </w:rPr>
        <w:t>Техническая с</w:t>
      </w:r>
      <w:r w:rsidR="004E4FDB" w:rsidRPr="004E4FDB">
        <w:rPr>
          <w:b/>
          <w:bCs/>
        </w:rPr>
        <w:t>пецификация</w:t>
      </w:r>
    </w:p>
    <w:p w:rsidR="004E4FDB" w:rsidRPr="004E4FDB" w:rsidRDefault="004E4FDB" w:rsidP="004E4FDB">
      <w:pPr>
        <w:jc w:val="center"/>
        <w:rPr>
          <w:b/>
        </w:rPr>
      </w:pPr>
      <w:r w:rsidRPr="004E4FDB">
        <w:rPr>
          <w:b/>
        </w:rPr>
        <w:t xml:space="preserve">на поставку </w:t>
      </w:r>
      <w:hyperlink r:id="rId64" w:history="1">
        <w:r w:rsidRPr="004E4FDB">
          <w:rPr>
            <w:b/>
          </w:rPr>
          <w:t>вагонов трамвайных пассажирских самоходных (моторных)</w:t>
        </w:r>
      </w:hyperlink>
    </w:p>
    <w:p w:rsidR="004E4FDB" w:rsidRDefault="004E4FDB" w:rsidP="004E4FDB">
      <w:pPr>
        <w:spacing w:line="240" w:lineRule="atLeast"/>
        <w:jc w:val="center"/>
      </w:pPr>
      <w:r w:rsidRPr="006566A2">
        <w:t>ИКЗ:</w:t>
      </w:r>
      <w:r w:rsidRPr="004E4FDB">
        <w:t xml:space="preserve"> </w:t>
      </w:r>
      <w:r w:rsidR="00E6384D">
        <w:rPr>
          <w:rFonts w:ascii="Tahoma" w:hAnsi="Tahoma" w:cs="Tahoma"/>
          <w:sz w:val="21"/>
          <w:szCs w:val="21"/>
        </w:rPr>
        <w:t>213352800886035280100100310013020244</w:t>
      </w:r>
    </w:p>
    <w:p w:rsidR="001A7169" w:rsidRPr="004E4FDB" w:rsidRDefault="004A6A0D" w:rsidP="004A6A0D">
      <w:pPr>
        <w:spacing w:line="240" w:lineRule="atLeast"/>
        <w:jc w:val="right"/>
      </w:pPr>
      <w:r>
        <w:t>Таблица 1</w:t>
      </w: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268"/>
        <w:gridCol w:w="7831"/>
        <w:gridCol w:w="850"/>
        <w:gridCol w:w="993"/>
        <w:gridCol w:w="1275"/>
        <w:gridCol w:w="1418"/>
      </w:tblGrid>
      <w:tr w:rsidR="001A7169" w:rsidRPr="001A7169" w:rsidTr="00C20C23">
        <w:tc>
          <w:tcPr>
            <w:tcW w:w="675" w:type="dxa"/>
            <w:tcBorders>
              <w:top w:val="single" w:sz="4" w:space="0" w:color="auto"/>
              <w:left w:val="single" w:sz="4" w:space="0" w:color="auto"/>
              <w:bottom w:val="single" w:sz="4" w:space="0" w:color="auto"/>
              <w:right w:val="single" w:sz="4" w:space="0" w:color="auto"/>
            </w:tcBorders>
            <w:hideMark/>
          </w:tcPr>
          <w:p w:rsidR="001A7169" w:rsidRPr="001A7169" w:rsidRDefault="001A7169" w:rsidP="001A7169">
            <w:pPr>
              <w:jc w:val="center"/>
              <w:rPr>
                <w:b/>
              </w:rPr>
            </w:pPr>
            <w:r w:rsidRPr="001A7169">
              <w:rPr>
                <w:b/>
              </w:rPr>
              <w:t>№ п/п</w:t>
            </w:r>
          </w:p>
        </w:tc>
        <w:tc>
          <w:tcPr>
            <w:tcW w:w="2268" w:type="dxa"/>
            <w:tcBorders>
              <w:top w:val="single" w:sz="4" w:space="0" w:color="auto"/>
              <w:left w:val="single" w:sz="4" w:space="0" w:color="auto"/>
              <w:bottom w:val="single" w:sz="4" w:space="0" w:color="auto"/>
              <w:right w:val="single" w:sz="4" w:space="0" w:color="auto"/>
            </w:tcBorders>
          </w:tcPr>
          <w:p w:rsidR="001A7169" w:rsidRPr="001A7169" w:rsidRDefault="001A7169" w:rsidP="001A7169">
            <w:pPr>
              <w:jc w:val="center"/>
              <w:rPr>
                <w:b/>
              </w:rPr>
            </w:pPr>
            <w:r w:rsidRPr="001A7169">
              <w:rPr>
                <w:b/>
              </w:rPr>
              <w:t xml:space="preserve">Наименование </w:t>
            </w:r>
          </w:p>
          <w:p w:rsidR="001A7169" w:rsidRPr="001A7169" w:rsidRDefault="001A7169" w:rsidP="001A7169">
            <w:pPr>
              <w:jc w:val="center"/>
              <w:rPr>
                <w:b/>
              </w:rPr>
            </w:pPr>
            <w:r w:rsidRPr="001A7169">
              <w:rPr>
                <w:b/>
              </w:rPr>
              <w:t>товара</w:t>
            </w:r>
          </w:p>
        </w:tc>
        <w:tc>
          <w:tcPr>
            <w:tcW w:w="7831" w:type="dxa"/>
            <w:tcBorders>
              <w:top w:val="single" w:sz="4" w:space="0" w:color="auto"/>
              <w:left w:val="single" w:sz="4" w:space="0" w:color="auto"/>
              <w:bottom w:val="single" w:sz="4" w:space="0" w:color="auto"/>
              <w:right w:val="single" w:sz="4" w:space="0" w:color="auto"/>
            </w:tcBorders>
          </w:tcPr>
          <w:p w:rsidR="001A7169" w:rsidRPr="001A7169" w:rsidRDefault="001A7169" w:rsidP="001A7169">
            <w:pPr>
              <w:jc w:val="center"/>
              <w:rPr>
                <w:b/>
              </w:rPr>
            </w:pPr>
            <w:r w:rsidRPr="001A7169">
              <w:rPr>
                <w:b/>
              </w:rPr>
              <w:t xml:space="preserve">Функциональные, технические, </w:t>
            </w:r>
          </w:p>
          <w:p w:rsidR="001A7169" w:rsidRPr="001A7169" w:rsidRDefault="001A7169" w:rsidP="001A7169">
            <w:pPr>
              <w:jc w:val="center"/>
              <w:rPr>
                <w:b/>
              </w:rPr>
            </w:pPr>
            <w:r w:rsidRPr="001A7169">
              <w:rPr>
                <w:b/>
              </w:rPr>
              <w:t>качественные характеристики товара</w:t>
            </w:r>
          </w:p>
        </w:tc>
        <w:tc>
          <w:tcPr>
            <w:tcW w:w="850" w:type="dxa"/>
            <w:tcBorders>
              <w:top w:val="single" w:sz="4" w:space="0" w:color="auto"/>
              <w:left w:val="single" w:sz="4" w:space="0" w:color="auto"/>
              <w:bottom w:val="single" w:sz="4" w:space="0" w:color="auto"/>
              <w:right w:val="single" w:sz="4" w:space="0" w:color="auto"/>
            </w:tcBorders>
          </w:tcPr>
          <w:p w:rsidR="001A7169" w:rsidRPr="001A7169" w:rsidRDefault="001A7169" w:rsidP="001A7169">
            <w:pPr>
              <w:jc w:val="center"/>
              <w:rPr>
                <w:b/>
              </w:rPr>
            </w:pPr>
            <w:r w:rsidRPr="001A7169">
              <w:rPr>
                <w:b/>
                <w:color w:val="000000"/>
              </w:rPr>
              <w:t>Ед. изм.</w:t>
            </w:r>
          </w:p>
        </w:tc>
        <w:tc>
          <w:tcPr>
            <w:tcW w:w="993" w:type="dxa"/>
            <w:tcBorders>
              <w:top w:val="single" w:sz="4" w:space="0" w:color="auto"/>
              <w:left w:val="single" w:sz="4" w:space="0" w:color="auto"/>
              <w:bottom w:val="single" w:sz="4" w:space="0" w:color="auto"/>
              <w:right w:val="single" w:sz="4" w:space="0" w:color="auto"/>
            </w:tcBorders>
            <w:hideMark/>
          </w:tcPr>
          <w:p w:rsidR="001A7169" w:rsidRPr="001A7169" w:rsidRDefault="001A7169" w:rsidP="001A7169">
            <w:pPr>
              <w:jc w:val="center"/>
              <w:rPr>
                <w:b/>
              </w:rPr>
            </w:pPr>
            <w:r w:rsidRPr="001A7169">
              <w:rPr>
                <w:b/>
              </w:rPr>
              <w:t>Количество</w:t>
            </w:r>
          </w:p>
        </w:tc>
        <w:tc>
          <w:tcPr>
            <w:tcW w:w="1275" w:type="dxa"/>
            <w:tcBorders>
              <w:top w:val="single" w:sz="4" w:space="0" w:color="auto"/>
              <w:left w:val="single" w:sz="4" w:space="0" w:color="auto"/>
              <w:bottom w:val="single" w:sz="4" w:space="0" w:color="auto"/>
              <w:right w:val="single" w:sz="4" w:space="0" w:color="auto"/>
            </w:tcBorders>
          </w:tcPr>
          <w:p w:rsidR="001A7169" w:rsidRPr="001A7169" w:rsidRDefault="001A7169" w:rsidP="001A7169">
            <w:pPr>
              <w:jc w:val="center"/>
              <w:rPr>
                <w:b/>
              </w:rPr>
            </w:pPr>
            <w:r w:rsidRPr="001A7169">
              <w:rPr>
                <w:b/>
              </w:rPr>
              <w:t>Цена за ед.,</w:t>
            </w:r>
          </w:p>
          <w:p w:rsidR="001A7169" w:rsidRPr="001A7169" w:rsidRDefault="001A7169" w:rsidP="001A7169">
            <w:pPr>
              <w:jc w:val="center"/>
              <w:rPr>
                <w:b/>
              </w:rPr>
            </w:pPr>
            <w:r w:rsidRPr="001A7169">
              <w:rPr>
                <w:b/>
              </w:rPr>
              <w:t>руб.</w:t>
            </w:r>
          </w:p>
        </w:tc>
        <w:tc>
          <w:tcPr>
            <w:tcW w:w="1418" w:type="dxa"/>
            <w:tcBorders>
              <w:top w:val="single" w:sz="4" w:space="0" w:color="auto"/>
              <w:left w:val="single" w:sz="4" w:space="0" w:color="auto"/>
              <w:bottom w:val="single" w:sz="4" w:space="0" w:color="auto"/>
              <w:right w:val="single" w:sz="4" w:space="0" w:color="auto"/>
            </w:tcBorders>
            <w:hideMark/>
          </w:tcPr>
          <w:p w:rsidR="001A7169" w:rsidRPr="001A7169" w:rsidRDefault="001A7169" w:rsidP="001A7169">
            <w:pPr>
              <w:jc w:val="center"/>
              <w:rPr>
                <w:b/>
              </w:rPr>
            </w:pPr>
            <w:r w:rsidRPr="001A7169">
              <w:rPr>
                <w:b/>
              </w:rPr>
              <w:t>Сумма, руб.</w:t>
            </w:r>
          </w:p>
          <w:p w:rsidR="001A7169" w:rsidRPr="001A7169" w:rsidRDefault="001A7169" w:rsidP="001A7169">
            <w:pPr>
              <w:jc w:val="center"/>
              <w:rPr>
                <w:b/>
              </w:rPr>
            </w:pPr>
          </w:p>
        </w:tc>
      </w:tr>
      <w:tr w:rsidR="001A7169" w:rsidRPr="001A7169" w:rsidTr="00C20C23">
        <w:trPr>
          <w:trHeight w:val="627"/>
        </w:trPr>
        <w:tc>
          <w:tcPr>
            <w:tcW w:w="675" w:type="dxa"/>
            <w:tcBorders>
              <w:top w:val="single" w:sz="4" w:space="0" w:color="auto"/>
              <w:left w:val="single" w:sz="4" w:space="0" w:color="auto"/>
              <w:bottom w:val="single" w:sz="4" w:space="0" w:color="auto"/>
              <w:right w:val="single" w:sz="4" w:space="0" w:color="auto"/>
            </w:tcBorders>
          </w:tcPr>
          <w:p w:rsidR="001A7169" w:rsidRPr="001A7169" w:rsidRDefault="001A7169" w:rsidP="001A7169">
            <w:pPr>
              <w:jc w:val="center"/>
            </w:pPr>
            <w:r w:rsidRPr="001A7169">
              <w:t>1</w:t>
            </w:r>
          </w:p>
        </w:tc>
        <w:tc>
          <w:tcPr>
            <w:tcW w:w="2268" w:type="dxa"/>
            <w:tcBorders>
              <w:top w:val="single" w:sz="4" w:space="0" w:color="auto"/>
              <w:left w:val="single" w:sz="4" w:space="0" w:color="auto"/>
              <w:bottom w:val="single" w:sz="4" w:space="0" w:color="auto"/>
              <w:right w:val="single" w:sz="4" w:space="0" w:color="auto"/>
            </w:tcBorders>
          </w:tcPr>
          <w:p w:rsidR="001A7169" w:rsidRPr="001A7169" w:rsidRDefault="001A7169" w:rsidP="001A7169">
            <w:pPr>
              <w:ind w:left="34"/>
              <w:jc w:val="center"/>
            </w:pPr>
          </w:p>
        </w:tc>
        <w:tc>
          <w:tcPr>
            <w:tcW w:w="7831" w:type="dxa"/>
            <w:tcBorders>
              <w:top w:val="single" w:sz="4" w:space="0" w:color="auto"/>
              <w:left w:val="single" w:sz="4" w:space="0" w:color="auto"/>
              <w:bottom w:val="single" w:sz="4" w:space="0" w:color="auto"/>
              <w:right w:val="single" w:sz="4" w:space="0" w:color="auto"/>
            </w:tcBorders>
            <w:vAlign w:val="center"/>
          </w:tcPr>
          <w:p w:rsidR="001A7169" w:rsidRPr="001A7169" w:rsidRDefault="001A7169" w:rsidP="001A7169">
            <w:pPr>
              <w:jc w:val="both"/>
            </w:pPr>
          </w:p>
        </w:tc>
        <w:tc>
          <w:tcPr>
            <w:tcW w:w="850" w:type="dxa"/>
            <w:tcBorders>
              <w:top w:val="single" w:sz="4" w:space="0" w:color="auto"/>
              <w:left w:val="single" w:sz="4" w:space="0" w:color="auto"/>
              <w:bottom w:val="single" w:sz="4" w:space="0" w:color="auto"/>
              <w:right w:val="single" w:sz="4" w:space="0" w:color="auto"/>
            </w:tcBorders>
          </w:tcPr>
          <w:p w:rsidR="001A7169" w:rsidRPr="001A7169" w:rsidRDefault="001A7169" w:rsidP="001A7169">
            <w:pPr>
              <w:jc w:val="center"/>
              <w:rPr>
                <w:color w:val="000000"/>
              </w:rPr>
            </w:pPr>
          </w:p>
        </w:tc>
        <w:tc>
          <w:tcPr>
            <w:tcW w:w="993" w:type="dxa"/>
            <w:tcBorders>
              <w:top w:val="single" w:sz="4" w:space="0" w:color="auto"/>
              <w:left w:val="single" w:sz="4" w:space="0" w:color="auto"/>
              <w:bottom w:val="single" w:sz="4" w:space="0" w:color="auto"/>
              <w:right w:val="single" w:sz="4" w:space="0" w:color="auto"/>
            </w:tcBorders>
          </w:tcPr>
          <w:p w:rsidR="001A7169" w:rsidRPr="001A7169" w:rsidRDefault="001A7169" w:rsidP="001A7169">
            <w:pPr>
              <w:jc w:val="center"/>
              <w:rPr>
                <w:color w:val="000000"/>
              </w:rPr>
            </w:pPr>
          </w:p>
        </w:tc>
        <w:tc>
          <w:tcPr>
            <w:tcW w:w="1275" w:type="dxa"/>
            <w:tcBorders>
              <w:top w:val="single" w:sz="4" w:space="0" w:color="auto"/>
              <w:left w:val="single" w:sz="4" w:space="0" w:color="auto"/>
              <w:bottom w:val="single" w:sz="4" w:space="0" w:color="auto"/>
              <w:right w:val="single" w:sz="4" w:space="0" w:color="auto"/>
            </w:tcBorders>
          </w:tcPr>
          <w:p w:rsidR="001A7169" w:rsidRPr="001A7169" w:rsidRDefault="001A7169" w:rsidP="001A7169">
            <w:pPr>
              <w:jc w:val="center"/>
            </w:pPr>
          </w:p>
        </w:tc>
        <w:tc>
          <w:tcPr>
            <w:tcW w:w="1418" w:type="dxa"/>
            <w:tcBorders>
              <w:top w:val="single" w:sz="4" w:space="0" w:color="auto"/>
              <w:left w:val="single" w:sz="4" w:space="0" w:color="auto"/>
              <w:bottom w:val="single" w:sz="4" w:space="0" w:color="auto"/>
              <w:right w:val="single" w:sz="4" w:space="0" w:color="auto"/>
            </w:tcBorders>
          </w:tcPr>
          <w:p w:rsidR="001A7169" w:rsidRPr="001A7169" w:rsidRDefault="001A7169" w:rsidP="001A7169">
            <w:pPr>
              <w:jc w:val="center"/>
            </w:pPr>
          </w:p>
        </w:tc>
      </w:tr>
      <w:tr w:rsidR="001A7169" w:rsidRPr="001A7169" w:rsidTr="00C20C23">
        <w:tc>
          <w:tcPr>
            <w:tcW w:w="13892" w:type="dxa"/>
            <w:gridSpan w:val="6"/>
            <w:tcBorders>
              <w:top w:val="single" w:sz="4" w:space="0" w:color="auto"/>
              <w:left w:val="single" w:sz="4" w:space="0" w:color="auto"/>
              <w:bottom w:val="single" w:sz="4" w:space="0" w:color="auto"/>
              <w:right w:val="single" w:sz="4" w:space="0" w:color="auto"/>
            </w:tcBorders>
          </w:tcPr>
          <w:p w:rsidR="001A7169" w:rsidRPr="001A7169" w:rsidRDefault="001A7169" w:rsidP="001A7169">
            <w:pPr>
              <w:jc w:val="right"/>
              <w:rPr>
                <w:b/>
              </w:rPr>
            </w:pPr>
            <w:r w:rsidRPr="001A7169">
              <w:rPr>
                <w:b/>
              </w:rPr>
              <w:t>ИТОГО:</w:t>
            </w:r>
          </w:p>
        </w:tc>
        <w:tc>
          <w:tcPr>
            <w:tcW w:w="1418" w:type="dxa"/>
            <w:tcBorders>
              <w:top w:val="single" w:sz="4" w:space="0" w:color="auto"/>
              <w:left w:val="single" w:sz="4" w:space="0" w:color="auto"/>
              <w:bottom w:val="single" w:sz="4" w:space="0" w:color="auto"/>
              <w:right w:val="single" w:sz="4" w:space="0" w:color="auto"/>
            </w:tcBorders>
          </w:tcPr>
          <w:p w:rsidR="001A7169" w:rsidRPr="001A7169" w:rsidRDefault="001A7169" w:rsidP="001A7169">
            <w:pPr>
              <w:jc w:val="center"/>
              <w:rPr>
                <w:b/>
              </w:rPr>
            </w:pPr>
          </w:p>
        </w:tc>
      </w:tr>
    </w:tbl>
    <w:p w:rsidR="001A7169" w:rsidRPr="001A7169" w:rsidRDefault="001A7169" w:rsidP="001A7169">
      <w:pPr>
        <w:jc w:val="both"/>
        <w:rPr>
          <w:b/>
        </w:rPr>
      </w:pPr>
      <w:r w:rsidRPr="001A7169">
        <w:rPr>
          <w:b/>
        </w:rPr>
        <w:t>Реестровый номер: _______________________</w:t>
      </w:r>
    </w:p>
    <w:p w:rsidR="001A7169" w:rsidRPr="001A7169" w:rsidRDefault="001A7169" w:rsidP="001A7169">
      <w:pPr>
        <w:jc w:val="both"/>
        <w:rPr>
          <w:color w:val="000000"/>
        </w:rPr>
      </w:pPr>
      <w:r w:rsidRPr="001A7169">
        <w:rPr>
          <w:b/>
        </w:rPr>
        <w:t xml:space="preserve">Срок поставки </w:t>
      </w:r>
      <w:r w:rsidRPr="00E237FB">
        <w:rPr>
          <w:b/>
        </w:rPr>
        <w:t xml:space="preserve">товара: </w:t>
      </w:r>
      <w:r w:rsidRPr="00E237FB">
        <w:t>не позднее «30» ноября» 2021 года</w:t>
      </w:r>
      <w:r w:rsidRPr="00E237FB">
        <w:rPr>
          <w:color w:val="000000"/>
        </w:rPr>
        <w:t xml:space="preserve"> включительно.</w:t>
      </w:r>
    </w:p>
    <w:p w:rsidR="001458DD" w:rsidRPr="001458DD" w:rsidRDefault="001458DD" w:rsidP="001458DD">
      <w:pPr>
        <w:pStyle w:val="a7"/>
        <w:numPr>
          <w:ilvl w:val="1"/>
          <w:numId w:val="4"/>
        </w:numPr>
        <w:autoSpaceDE w:val="0"/>
        <w:autoSpaceDN w:val="0"/>
        <w:adjustRightInd w:val="0"/>
        <w:spacing w:before="120" w:after="120" w:line="276" w:lineRule="auto"/>
        <w:jc w:val="both"/>
        <w:rPr>
          <w:b/>
          <w:bCs/>
          <w:u w:val="single"/>
        </w:rPr>
      </w:pPr>
      <w:r w:rsidRPr="001458DD">
        <w:rPr>
          <w:b/>
          <w:bCs/>
          <w:u w:val="single"/>
        </w:rPr>
        <w:t>Требование к объекту закупки</w:t>
      </w:r>
    </w:p>
    <w:p w:rsidR="001458DD" w:rsidRPr="00D34999" w:rsidRDefault="001458DD" w:rsidP="001458DD">
      <w:pPr>
        <w:autoSpaceDE w:val="0"/>
        <w:autoSpaceDN w:val="0"/>
        <w:adjustRightInd w:val="0"/>
        <w:jc w:val="both"/>
      </w:pPr>
      <w:r w:rsidRPr="00D34999">
        <w:t>Вагон трамвайный пассажирский, односекционный, одностороннего движения, четырехосный, с низким уровнем пола, предназначенный для эксплуатации на городских маршрутах, оборудованных контактной сетью по ГОСТ 6962-75</w:t>
      </w:r>
      <w:r w:rsidRPr="00D34999">
        <w:rPr>
          <w:rFonts w:eastAsia="Calibri"/>
          <w:lang w:eastAsia="en-US"/>
        </w:rPr>
        <w:t xml:space="preserve"> «</w:t>
      </w:r>
      <w:proofErr w:type="gramStart"/>
      <w:r w:rsidRPr="00D34999">
        <w:rPr>
          <w:rFonts w:eastAsia="Calibri"/>
          <w:lang w:eastAsia="en-US"/>
        </w:rPr>
        <w:t>Транспорт</w:t>
      </w:r>
      <w:proofErr w:type="gramEnd"/>
      <w:r w:rsidRPr="00D34999">
        <w:rPr>
          <w:rFonts w:eastAsia="Calibri"/>
          <w:lang w:eastAsia="en-US"/>
        </w:rPr>
        <w:t xml:space="preserve"> электрифицированный с питанием от контактной сети. Ряд напряжений»</w:t>
      </w:r>
      <w:r w:rsidRPr="00D34999">
        <w:t xml:space="preserve"> и рельсовыми путями с шириной колеи 1524 мм. </w:t>
      </w:r>
    </w:p>
    <w:p w:rsidR="001458DD" w:rsidRDefault="001458DD" w:rsidP="001458DD">
      <w:pPr>
        <w:autoSpaceDE w:val="0"/>
        <w:autoSpaceDN w:val="0"/>
        <w:adjustRightInd w:val="0"/>
        <w:jc w:val="both"/>
      </w:pPr>
    </w:p>
    <w:p w:rsidR="001458DD" w:rsidRDefault="001458DD" w:rsidP="001458DD">
      <w:pPr>
        <w:autoSpaceDE w:val="0"/>
        <w:autoSpaceDN w:val="0"/>
        <w:adjustRightInd w:val="0"/>
        <w:jc w:val="both"/>
      </w:pPr>
      <w:r w:rsidRPr="00D34999">
        <w:t xml:space="preserve">Количество поставляемого Товара – </w:t>
      </w:r>
      <w:r>
        <w:t>11 (одиннадцать)</w:t>
      </w:r>
      <w:r w:rsidRPr="00D34999">
        <w:t xml:space="preserve"> штук.</w:t>
      </w:r>
    </w:p>
    <w:p w:rsidR="001458DD" w:rsidRPr="00E76004" w:rsidRDefault="001458DD" w:rsidP="001458DD">
      <w:pPr>
        <w:autoSpaceDE w:val="0"/>
        <w:autoSpaceDN w:val="0"/>
        <w:adjustRightInd w:val="0"/>
        <w:spacing w:before="120" w:after="120"/>
        <w:jc w:val="both"/>
        <w:rPr>
          <w:b/>
          <w:bCs/>
          <w:u w:val="single"/>
        </w:rPr>
      </w:pPr>
      <w:r w:rsidRPr="00E76004">
        <w:rPr>
          <w:b/>
          <w:bCs/>
        </w:rPr>
        <w:t xml:space="preserve">2.     </w:t>
      </w:r>
      <w:r w:rsidRPr="00E76004">
        <w:rPr>
          <w:b/>
          <w:bCs/>
          <w:u w:val="single"/>
        </w:rPr>
        <w:t>Требования к качеству товара.</w:t>
      </w:r>
    </w:p>
    <w:p w:rsidR="001458DD" w:rsidRPr="00E76004" w:rsidRDefault="001458DD" w:rsidP="001458DD">
      <w:pPr>
        <w:autoSpaceDE w:val="0"/>
        <w:autoSpaceDN w:val="0"/>
        <w:adjustRightInd w:val="0"/>
        <w:jc w:val="both"/>
        <w:rPr>
          <w:rFonts w:eastAsia="Calibri"/>
          <w:bCs/>
          <w:spacing w:val="4"/>
          <w:lang w:eastAsia="en-US"/>
        </w:rPr>
      </w:pPr>
      <w:r w:rsidRPr="00E76004">
        <w:rPr>
          <w:bCs/>
        </w:rPr>
        <w:t>2.1.</w:t>
      </w:r>
      <w:r w:rsidRPr="00E76004">
        <w:rPr>
          <w:bCs/>
        </w:rPr>
        <w:tab/>
      </w:r>
      <w:r w:rsidRPr="00E76004">
        <w:rPr>
          <w:rFonts w:eastAsia="Calibri"/>
          <w:bCs/>
          <w:spacing w:val="4"/>
          <w:lang w:eastAsia="en-US"/>
        </w:rPr>
        <w:t>Трамвайный вагон должен соответствовать:</w:t>
      </w:r>
    </w:p>
    <w:p w:rsidR="001458DD" w:rsidRPr="00E76004" w:rsidRDefault="001458DD" w:rsidP="001458DD">
      <w:pPr>
        <w:numPr>
          <w:ilvl w:val="0"/>
          <w:numId w:val="9"/>
        </w:numPr>
        <w:autoSpaceDE w:val="0"/>
        <w:autoSpaceDN w:val="0"/>
        <w:adjustRightInd w:val="0"/>
        <w:spacing w:after="200"/>
        <w:contextualSpacing/>
        <w:jc w:val="both"/>
      </w:pPr>
      <w:r w:rsidRPr="00E76004">
        <w:t>ГОСТ 8802-78 «Межгосударственный стандарт. Вагоны трамвайные пассажирские. Технические условия» (утв. и введен в действие Постановлением Госстандарта СССР от 02.02.1978 № 344)</w:t>
      </w:r>
    </w:p>
    <w:p w:rsidR="001458DD" w:rsidRPr="00E76004" w:rsidRDefault="001458DD" w:rsidP="001458DD">
      <w:pPr>
        <w:numPr>
          <w:ilvl w:val="0"/>
          <w:numId w:val="9"/>
        </w:numPr>
        <w:autoSpaceDE w:val="0"/>
        <w:autoSpaceDN w:val="0"/>
        <w:adjustRightInd w:val="0"/>
        <w:spacing w:after="200"/>
        <w:contextualSpacing/>
        <w:jc w:val="both"/>
      </w:pPr>
      <w:r w:rsidRPr="00E76004">
        <w:t>технической документации завода-изготовителя;</w:t>
      </w:r>
    </w:p>
    <w:p w:rsidR="001458DD" w:rsidRPr="00E76004" w:rsidRDefault="001458DD" w:rsidP="001458DD">
      <w:pPr>
        <w:numPr>
          <w:ilvl w:val="0"/>
          <w:numId w:val="9"/>
        </w:numPr>
        <w:autoSpaceDE w:val="0"/>
        <w:autoSpaceDN w:val="0"/>
        <w:adjustRightInd w:val="0"/>
        <w:spacing w:after="200"/>
        <w:contextualSpacing/>
        <w:jc w:val="both"/>
      </w:pPr>
      <w:r w:rsidRPr="00E76004">
        <w:t xml:space="preserve">Правилам технической эксплуатации трамвая (утверждены распоряжением Министерства транспорта РФ от 30.11.2001 № АН-103-р); </w:t>
      </w:r>
    </w:p>
    <w:p w:rsidR="001458DD" w:rsidRPr="00E76004" w:rsidRDefault="001458DD" w:rsidP="001458DD">
      <w:pPr>
        <w:numPr>
          <w:ilvl w:val="0"/>
          <w:numId w:val="9"/>
        </w:numPr>
        <w:autoSpaceDE w:val="0"/>
        <w:autoSpaceDN w:val="0"/>
        <w:adjustRightInd w:val="0"/>
        <w:spacing w:after="200"/>
        <w:contextualSpacing/>
        <w:jc w:val="both"/>
        <w:rPr>
          <w:rFonts w:eastAsia="Calibri"/>
          <w:bCs/>
          <w:spacing w:val="4"/>
          <w:lang w:eastAsia="en-US"/>
        </w:rPr>
      </w:pPr>
      <w:r w:rsidRPr="00E76004">
        <w:t xml:space="preserve">Постановлению Правительства Российской Федерации от 16 ноября 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p>
    <w:p w:rsidR="001458DD" w:rsidRPr="00E76004" w:rsidRDefault="001458DD" w:rsidP="001458DD">
      <w:pPr>
        <w:numPr>
          <w:ilvl w:val="0"/>
          <w:numId w:val="9"/>
        </w:numPr>
        <w:autoSpaceDE w:val="0"/>
        <w:autoSpaceDN w:val="0"/>
        <w:adjustRightInd w:val="0"/>
        <w:spacing w:after="200"/>
        <w:contextualSpacing/>
        <w:jc w:val="both"/>
        <w:rPr>
          <w:rFonts w:eastAsia="Calibri"/>
          <w:bCs/>
          <w:spacing w:val="4"/>
          <w:lang w:eastAsia="en-US"/>
        </w:rPr>
      </w:pPr>
      <w:r w:rsidRPr="00E76004">
        <w:rPr>
          <w:rFonts w:eastAsia="Calibri"/>
          <w:bCs/>
          <w:spacing w:val="4"/>
          <w:lang w:eastAsia="en-US"/>
        </w:rPr>
        <w:t>Постановлению Правительства Российской Федерации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w:t>
      </w:r>
      <w:r w:rsidRPr="00E76004">
        <w:rPr>
          <w:rFonts w:eastAsia="Calibri"/>
          <w:bCs/>
          <w:spacing w:val="4"/>
          <w:lang w:eastAsia="en-US"/>
        </w:rPr>
        <w:lastRenderedPageBreak/>
        <w:t>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
    <w:p w:rsidR="001458DD" w:rsidRPr="00E76004" w:rsidRDefault="001458DD" w:rsidP="001458DD">
      <w:pPr>
        <w:numPr>
          <w:ilvl w:val="0"/>
          <w:numId w:val="9"/>
        </w:numPr>
        <w:autoSpaceDE w:val="0"/>
        <w:autoSpaceDN w:val="0"/>
        <w:adjustRightInd w:val="0"/>
        <w:spacing w:after="200"/>
        <w:contextualSpacing/>
        <w:jc w:val="both"/>
        <w:rPr>
          <w:rFonts w:eastAsia="Calibri"/>
          <w:bCs/>
          <w:spacing w:val="4"/>
          <w:lang w:eastAsia="en-US"/>
        </w:rPr>
      </w:pPr>
      <w:r w:rsidRPr="00E76004">
        <w:t>Настоящему Техническому заданию.</w:t>
      </w:r>
    </w:p>
    <w:p w:rsidR="001458DD" w:rsidRPr="00E76004" w:rsidRDefault="001458DD" w:rsidP="001458DD">
      <w:pPr>
        <w:autoSpaceDE w:val="0"/>
        <w:autoSpaceDN w:val="0"/>
        <w:adjustRightInd w:val="0"/>
        <w:contextualSpacing/>
        <w:jc w:val="both"/>
        <w:rPr>
          <w:rFonts w:eastAsia="Calibri"/>
          <w:bCs/>
          <w:spacing w:val="4"/>
          <w:lang w:eastAsia="en-US"/>
        </w:rPr>
      </w:pPr>
      <w:r w:rsidRPr="00E76004">
        <w:rPr>
          <w:rFonts w:eastAsia="Calibri"/>
          <w:bCs/>
          <w:spacing w:val="4"/>
          <w:lang w:eastAsia="en-US"/>
        </w:rPr>
        <w:t xml:space="preserve">              Трамвайный вагон должен изготавливаться в климатическом исполнении по межгосударственному стандарту 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(утв. постановлением Госстандарта СССР от 29.12.1969 № 1394) и обеспечивать </w:t>
      </w:r>
      <w:r w:rsidRPr="00E76004">
        <w:t>безопасную</w:t>
      </w:r>
      <w:r w:rsidRPr="00E76004">
        <w:rPr>
          <w:rFonts w:eastAsia="Calibri"/>
          <w:bCs/>
          <w:spacing w:val="4"/>
          <w:lang w:eastAsia="en-US"/>
        </w:rPr>
        <w:t xml:space="preserve"> перевозку пассажиров на трамвайных маршрутах при температурах от +40 до –40°С.</w:t>
      </w:r>
    </w:p>
    <w:p w:rsidR="001458DD" w:rsidRPr="00E76004" w:rsidRDefault="001458DD" w:rsidP="001458DD">
      <w:pPr>
        <w:autoSpaceDE w:val="0"/>
        <w:autoSpaceDN w:val="0"/>
        <w:adjustRightInd w:val="0"/>
        <w:jc w:val="both"/>
      </w:pPr>
      <w:r w:rsidRPr="00E76004">
        <w:rPr>
          <w:rFonts w:eastAsia="Calibri"/>
          <w:bCs/>
          <w:spacing w:val="4"/>
          <w:lang w:eastAsia="en-US"/>
        </w:rPr>
        <w:t>2.2.</w:t>
      </w:r>
      <w:r w:rsidRPr="00E76004">
        <w:rPr>
          <w:rFonts w:eastAsia="Calibri"/>
          <w:bCs/>
          <w:spacing w:val="4"/>
          <w:lang w:eastAsia="en-US"/>
        </w:rPr>
        <w:tab/>
        <w:t xml:space="preserve"> </w:t>
      </w:r>
      <w:r w:rsidRPr="00E76004">
        <w:t xml:space="preserve">Товар должен принадлежать Поставщику на праве собственности, не должен быть заложенным или арестованным, не являться предметом исков третьих лиц, должен быть не ранее </w:t>
      </w:r>
      <w:r w:rsidRPr="00865969">
        <w:t>2020</w:t>
      </w:r>
      <w:r w:rsidRPr="00E76004">
        <w:t xml:space="preserve"> года выпуска, новым, то есть не бывшим в коммерческой эксплуатации, не восстановленным и не собранным из восстановленных компонентов, компоненты должны быть не законсервированными, не после капитального ремонта, быть серийным и свободно поставляться и распространяться на территории Российской Федерации.</w:t>
      </w:r>
    </w:p>
    <w:p w:rsidR="001458DD" w:rsidRPr="00E76004" w:rsidRDefault="001458DD" w:rsidP="001458DD">
      <w:pPr>
        <w:autoSpaceDE w:val="0"/>
        <w:autoSpaceDN w:val="0"/>
        <w:adjustRightInd w:val="0"/>
        <w:ind w:firstLine="709"/>
        <w:jc w:val="both"/>
      </w:pPr>
      <w:r w:rsidRPr="00E76004">
        <w:t>Товар должен быть в соответствии с Технической спецификацией Заказчика, исправным и годным к эксплуатации, не иметь внешних дефектов, дефектов, связанных с конструкцией, материалами и функционированием при штатном использовании.</w:t>
      </w:r>
    </w:p>
    <w:p w:rsidR="001458DD" w:rsidRPr="00E76004" w:rsidRDefault="001458DD" w:rsidP="001458DD">
      <w:pPr>
        <w:autoSpaceDE w:val="0"/>
        <w:autoSpaceDN w:val="0"/>
        <w:adjustRightInd w:val="0"/>
        <w:jc w:val="both"/>
      </w:pPr>
      <w:r w:rsidRPr="00E76004">
        <w:rPr>
          <w:bCs/>
        </w:rPr>
        <w:t>2.3.</w:t>
      </w:r>
      <w:r w:rsidRPr="00E76004">
        <w:rPr>
          <w:bCs/>
        </w:rPr>
        <w:tab/>
        <w:t xml:space="preserve"> </w:t>
      </w:r>
      <w:r w:rsidRPr="00E76004">
        <w:t>Материалы, предназначенные для применения в трамвайных вагонах, в зависимости от назначения, должны соответствовать требованиям пожарной безопасности.</w:t>
      </w:r>
    </w:p>
    <w:p w:rsidR="001458DD" w:rsidRPr="00E76004" w:rsidRDefault="001458DD" w:rsidP="001458DD">
      <w:pPr>
        <w:tabs>
          <w:tab w:val="left" w:pos="426"/>
        </w:tabs>
        <w:autoSpaceDE w:val="0"/>
        <w:autoSpaceDN w:val="0"/>
        <w:adjustRightInd w:val="0"/>
        <w:spacing w:before="120" w:after="120"/>
        <w:jc w:val="both"/>
        <w:rPr>
          <w:b/>
        </w:rPr>
      </w:pPr>
      <w:r w:rsidRPr="00E76004">
        <w:rPr>
          <w:b/>
        </w:rPr>
        <w:t xml:space="preserve">3.     </w:t>
      </w:r>
      <w:r w:rsidRPr="00E76004">
        <w:rPr>
          <w:b/>
          <w:bCs/>
          <w:u w:val="single"/>
        </w:rPr>
        <w:t xml:space="preserve">Требования к техническим, функциональным и эксплуатационным характеристикам </w:t>
      </w:r>
      <w:r w:rsidRPr="00E76004">
        <w:rPr>
          <w:bCs/>
        </w:rPr>
        <w:t xml:space="preserve">товара установлены в </w:t>
      </w:r>
      <w:r w:rsidR="006643A1">
        <w:rPr>
          <w:bCs/>
        </w:rPr>
        <w:t>таблице 1.</w:t>
      </w:r>
    </w:p>
    <w:p w:rsidR="001458DD" w:rsidRPr="00E76004" w:rsidRDefault="001458DD" w:rsidP="001458DD">
      <w:pPr>
        <w:ind w:left="6" w:hanging="6"/>
        <w:jc w:val="both"/>
        <w:rPr>
          <w:b/>
        </w:rPr>
      </w:pPr>
      <w:r w:rsidRPr="00E76004">
        <w:rPr>
          <w:b/>
        </w:rPr>
        <w:t xml:space="preserve">3.1.        </w:t>
      </w:r>
      <w:r w:rsidRPr="00E76004">
        <w:rPr>
          <w:b/>
          <w:i/>
        </w:rPr>
        <w:t>Требование к вентиляции пассажирского салона и кабины водителя:</w:t>
      </w:r>
    </w:p>
    <w:p w:rsidR="001458DD" w:rsidRPr="00E76004" w:rsidRDefault="001458DD" w:rsidP="001458DD">
      <w:pPr>
        <w:contextualSpacing/>
        <w:jc w:val="both"/>
      </w:pPr>
      <w:r w:rsidRPr="00E76004">
        <w:t>3.1.1.    Естественная через форточки окон салона и кабины водителя (форточки сдвижного и/или откидного типа в металлическом каркасе, с ручной блокировкой их открытия);</w:t>
      </w:r>
    </w:p>
    <w:p w:rsidR="001458DD" w:rsidRPr="00E76004" w:rsidRDefault="001458DD" w:rsidP="001458DD">
      <w:pPr>
        <w:ind w:left="5" w:hanging="5"/>
        <w:contextualSpacing/>
        <w:jc w:val="both"/>
      </w:pPr>
      <w:r w:rsidRPr="00E76004">
        <w:t>3.1.2.     Раздельные системы кондиционирования для салона и кабины водителя.</w:t>
      </w:r>
    </w:p>
    <w:p w:rsidR="001458DD" w:rsidRPr="00E76004" w:rsidRDefault="001458DD" w:rsidP="001458DD">
      <w:pPr>
        <w:autoSpaceDE w:val="0"/>
        <w:autoSpaceDN w:val="0"/>
        <w:adjustRightInd w:val="0"/>
        <w:spacing w:before="120"/>
        <w:jc w:val="both"/>
        <w:rPr>
          <w:b/>
          <w:i/>
        </w:rPr>
      </w:pPr>
      <w:r w:rsidRPr="00E76004">
        <w:rPr>
          <w:b/>
        </w:rPr>
        <w:t>3.2.</w:t>
      </w:r>
      <w:r w:rsidRPr="00E76004">
        <w:rPr>
          <w:b/>
          <w:i/>
        </w:rPr>
        <w:tab/>
        <w:t>Требования к отоплению кабины водителя и салона:</w:t>
      </w:r>
    </w:p>
    <w:p w:rsidR="001458DD" w:rsidRPr="00E76004" w:rsidRDefault="001458DD" w:rsidP="001458DD">
      <w:pPr>
        <w:autoSpaceDE w:val="0"/>
        <w:autoSpaceDN w:val="0"/>
        <w:adjustRightInd w:val="0"/>
        <w:jc w:val="both"/>
      </w:pPr>
      <w:r w:rsidRPr="00E76004">
        <w:t xml:space="preserve">3.2.1.      Отопление осуществляется с помощью калориферов с нагревательными элементами. </w:t>
      </w:r>
    </w:p>
    <w:p w:rsidR="001458DD" w:rsidRPr="00E76004" w:rsidRDefault="001458DD" w:rsidP="001458DD">
      <w:pPr>
        <w:autoSpaceDE w:val="0"/>
        <w:autoSpaceDN w:val="0"/>
        <w:adjustRightInd w:val="0"/>
        <w:jc w:val="both"/>
        <w:rPr>
          <w:bCs/>
        </w:rPr>
      </w:pPr>
      <w:r w:rsidRPr="00E76004">
        <w:t>3.2.2.      Обеспечение комфортных условий труда водителя при температуре наружного воздуха до минус 40 ˚С.</w:t>
      </w:r>
    </w:p>
    <w:p w:rsidR="001458DD" w:rsidRPr="00E76004" w:rsidRDefault="001458DD" w:rsidP="001458DD">
      <w:pPr>
        <w:autoSpaceDE w:val="0"/>
        <w:autoSpaceDN w:val="0"/>
        <w:adjustRightInd w:val="0"/>
        <w:spacing w:before="120"/>
        <w:jc w:val="both"/>
        <w:rPr>
          <w:b/>
          <w:i/>
        </w:rPr>
      </w:pPr>
      <w:r w:rsidRPr="00E76004">
        <w:rPr>
          <w:b/>
        </w:rPr>
        <w:t>3.3.</w:t>
      </w:r>
      <w:r w:rsidRPr="00E76004">
        <w:rPr>
          <w:b/>
          <w:i/>
        </w:rPr>
        <w:t xml:space="preserve">         Требования основные к электрооборудованию:</w:t>
      </w:r>
    </w:p>
    <w:p w:rsidR="001458DD" w:rsidRPr="00E76004" w:rsidRDefault="001458DD" w:rsidP="001458DD">
      <w:pPr>
        <w:autoSpaceDE w:val="0"/>
        <w:autoSpaceDN w:val="0"/>
        <w:adjustRightInd w:val="0"/>
        <w:jc w:val="both"/>
      </w:pPr>
      <w:r w:rsidRPr="00E76004">
        <w:t>3.3.1.   Вагон должен быть оборудован асинхронными тяговыми двигателя</w:t>
      </w:r>
      <w:r>
        <w:t>ми</w:t>
      </w:r>
      <w:r w:rsidRPr="00E76004">
        <w:rPr>
          <w:spacing w:val="4"/>
        </w:rPr>
        <w:t xml:space="preserve">. </w:t>
      </w:r>
      <w:r w:rsidRPr="00E76004">
        <w:t xml:space="preserve">  </w:t>
      </w:r>
    </w:p>
    <w:p w:rsidR="001458DD" w:rsidRPr="00E76004" w:rsidRDefault="001458DD" w:rsidP="001458DD">
      <w:pPr>
        <w:autoSpaceDE w:val="0"/>
        <w:autoSpaceDN w:val="0"/>
        <w:adjustRightInd w:val="0"/>
        <w:jc w:val="both"/>
      </w:pPr>
      <w:r w:rsidRPr="00E76004">
        <w:t>3.3.2.   Защитные оболочки электрических машин, аппаратов, проводов и жгутов, расположенных на крыше и под полом, имеют степень защиты IP54 по Межгосударственному стандарту ГОСТ 14254-2015 (IEC 60529:2013) «Степени защиты, обеспечиваемые оболочками (Код IP)» (введен в действие </w:t>
      </w:r>
      <w:hyperlink r:id="rId65" w:anchor="/document/71467288/entry/0" w:history="1">
        <w:r w:rsidRPr="00E76004">
          <w:t>приказом</w:t>
        </w:r>
      </w:hyperlink>
      <w:r w:rsidRPr="00E76004">
        <w:t> Федерального агентства по техническому регулированию и метрологии от 10.06.2016 № 604-ст).</w:t>
      </w:r>
    </w:p>
    <w:p w:rsidR="001458DD" w:rsidRPr="00E76004" w:rsidRDefault="001458DD" w:rsidP="001458DD">
      <w:pPr>
        <w:autoSpaceDE w:val="0"/>
        <w:autoSpaceDN w:val="0"/>
        <w:adjustRightInd w:val="0"/>
        <w:jc w:val="both"/>
      </w:pPr>
      <w:r w:rsidRPr="00E76004">
        <w:t xml:space="preserve">3.3.3.     </w:t>
      </w:r>
      <w:proofErr w:type="spellStart"/>
      <w:r w:rsidRPr="00E76004">
        <w:t>Электроизоляция</w:t>
      </w:r>
      <w:proofErr w:type="spellEnd"/>
      <w:r w:rsidRPr="00E76004">
        <w:t xml:space="preserve"> проводов не должна поддерживать горение.</w:t>
      </w:r>
    </w:p>
    <w:p w:rsidR="001458DD" w:rsidRPr="00E76004" w:rsidRDefault="001458DD" w:rsidP="001458DD">
      <w:pPr>
        <w:autoSpaceDE w:val="0"/>
        <w:autoSpaceDN w:val="0"/>
        <w:adjustRightInd w:val="0"/>
        <w:jc w:val="both"/>
        <w:rPr>
          <w:spacing w:val="4"/>
        </w:rPr>
      </w:pPr>
      <w:r w:rsidRPr="00E76004">
        <w:rPr>
          <w:spacing w:val="4"/>
        </w:rPr>
        <w:t xml:space="preserve">3.3.4.  Электрические аппараты и машины по способу защиты человека от поражения электрическим током имеют класс II по Межгосударственному стандарту ГОСТ 12.2.007.0-75 «Система стандартов безопасности труда. Изделия электротехнические. Общие требования безопасности» (утв. постановлением Государственного комитета стандартов совета Министров СССР от 10.09.1975 № 2368) и защиту от </w:t>
      </w:r>
      <w:r w:rsidRPr="00E76004">
        <w:rPr>
          <w:spacing w:val="4"/>
        </w:rPr>
        <w:lastRenderedPageBreak/>
        <w:t>токов короткого замыкания, перегрузок, коммутационных перенапряжений, защиту от атмосферных перенапряжений и превышения напряжения контактной сети.</w:t>
      </w:r>
    </w:p>
    <w:p w:rsidR="001458DD" w:rsidRPr="00E76004" w:rsidRDefault="001458DD" w:rsidP="001458DD">
      <w:pPr>
        <w:autoSpaceDE w:val="0"/>
        <w:autoSpaceDN w:val="0"/>
        <w:adjustRightInd w:val="0"/>
        <w:spacing w:before="120"/>
        <w:jc w:val="both"/>
        <w:rPr>
          <w:b/>
          <w:i/>
        </w:rPr>
      </w:pPr>
      <w:r w:rsidRPr="00E76004">
        <w:rPr>
          <w:b/>
        </w:rPr>
        <w:t>3.4.</w:t>
      </w:r>
      <w:r w:rsidRPr="00E76004">
        <w:rPr>
          <w:b/>
          <w:i/>
        </w:rPr>
        <w:t xml:space="preserve">      </w:t>
      </w:r>
      <w:r w:rsidRPr="00E76004">
        <w:t xml:space="preserve">  </w:t>
      </w:r>
      <w:r w:rsidRPr="00E76004">
        <w:rPr>
          <w:b/>
          <w:bCs/>
          <w:i/>
        </w:rPr>
        <w:t>Требования к окраске кузова и внутренней обшивки салона трамвайных вагонов.</w:t>
      </w:r>
      <w:r w:rsidRPr="00E76004">
        <w:rPr>
          <w:b/>
          <w:i/>
        </w:rPr>
        <w:t xml:space="preserve">   </w:t>
      </w:r>
    </w:p>
    <w:p w:rsidR="001458DD" w:rsidRPr="00E76004" w:rsidRDefault="001458DD" w:rsidP="001458DD">
      <w:pPr>
        <w:widowControl w:val="0"/>
        <w:tabs>
          <w:tab w:val="left" w:pos="1418"/>
        </w:tabs>
        <w:autoSpaceDE w:val="0"/>
        <w:autoSpaceDN w:val="0"/>
        <w:adjustRightInd w:val="0"/>
        <w:jc w:val="both"/>
      </w:pPr>
      <w:r w:rsidRPr="00E76004">
        <w:rPr>
          <w:bCs/>
        </w:rPr>
        <w:t xml:space="preserve">3.4.1     </w:t>
      </w:r>
      <w:r>
        <w:t>Окраска, нанесение текста, графические изображения на кузове согласовываются с заказчиком по факту заключения контракта.</w:t>
      </w:r>
    </w:p>
    <w:p w:rsidR="001458DD" w:rsidRPr="00E76004" w:rsidRDefault="001458DD" w:rsidP="001458DD">
      <w:pPr>
        <w:widowControl w:val="0"/>
        <w:tabs>
          <w:tab w:val="left" w:pos="1418"/>
        </w:tabs>
        <w:autoSpaceDE w:val="0"/>
        <w:autoSpaceDN w:val="0"/>
        <w:adjustRightInd w:val="0"/>
        <w:jc w:val="both"/>
        <w:rPr>
          <w:spacing w:val="-1"/>
        </w:rPr>
      </w:pPr>
      <w:r w:rsidRPr="00E76004">
        <w:rPr>
          <w:bCs/>
        </w:rPr>
        <w:t>3.4.2.     Д</w:t>
      </w:r>
      <w:r w:rsidRPr="00E76004">
        <w:rPr>
          <w:spacing w:val="-1"/>
        </w:rPr>
        <w:t xml:space="preserve">ля маломобильных групп населения и для людей незрячих и плохо видящих в пассажирском салоне имеются информационные надписи, пиктограммы и таблички, соответствующие ГОСТ Р 52131-2019. «Национальный стандарт Российской Федерации. Средства отображения информации знаковые для инвалидов. Технические требования» (утв. и введен в действие Приказом </w:t>
      </w:r>
      <w:proofErr w:type="spellStart"/>
      <w:r w:rsidRPr="00E76004">
        <w:rPr>
          <w:spacing w:val="-1"/>
        </w:rPr>
        <w:t>Росстандарта</w:t>
      </w:r>
      <w:proofErr w:type="spellEnd"/>
      <w:r w:rsidRPr="00E76004">
        <w:rPr>
          <w:spacing w:val="-1"/>
        </w:rPr>
        <w:t xml:space="preserve"> от 29.08.2019 № 584-ст).</w:t>
      </w:r>
    </w:p>
    <w:p w:rsidR="001458DD" w:rsidRPr="00E76004" w:rsidRDefault="001458DD" w:rsidP="001458DD">
      <w:pPr>
        <w:widowControl w:val="0"/>
        <w:tabs>
          <w:tab w:val="left" w:pos="1418"/>
        </w:tabs>
        <w:autoSpaceDE w:val="0"/>
        <w:autoSpaceDN w:val="0"/>
        <w:adjustRightInd w:val="0"/>
        <w:spacing w:before="120"/>
        <w:jc w:val="both"/>
        <w:rPr>
          <w:b/>
        </w:rPr>
      </w:pPr>
      <w:r w:rsidRPr="00E76004">
        <w:rPr>
          <w:b/>
        </w:rPr>
        <w:t xml:space="preserve">3.5.        </w:t>
      </w:r>
      <w:r w:rsidRPr="00E76004">
        <w:rPr>
          <w:b/>
          <w:i/>
        </w:rPr>
        <w:t>Требования к дополнительному оборудованию</w:t>
      </w:r>
    </w:p>
    <w:p w:rsidR="001458DD" w:rsidRPr="00E76004" w:rsidRDefault="001458DD" w:rsidP="001458DD">
      <w:pPr>
        <w:widowControl w:val="0"/>
        <w:tabs>
          <w:tab w:val="left" w:pos="1418"/>
        </w:tabs>
        <w:autoSpaceDE w:val="0"/>
        <w:autoSpaceDN w:val="0"/>
        <w:adjustRightInd w:val="0"/>
        <w:spacing w:after="120"/>
        <w:ind w:firstLine="709"/>
        <w:jc w:val="both"/>
      </w:pPr>
      <w:r w:rsidRPr="00E76004">
        <w:t xml:space="preserve">Трамвайный вагон должен быть оборудован речевой системой информирования пассажиров, навигационным оборудованием, системой видеонаблюдения, визуальной системой информирования. Управление этими системами должно осуществляться от единого бортового центра – автоинформатора, установленного в кабине. </w:t>
      </w:r>
    </w:p>
    <w:tbl>
      <w:tblPr>
        <w:tblW w:w="4944" w:type="pct"/>
        <w:tblLayout w:type="fixed"/>
        <w:tblLook w:val="04A0" w:firstRow="1" w:lastRow="0" w:firstColumn="1" w:lastColumn="0" w:noHBand="0" w:noVBand="1"/>
      </w:tblPr>
      <w:tblGrid>
        <w:gridCol w:w="14761"/>
      </w:tblGrid>
      <w:tr w:rsidR="001458DD" w:rsidRPr="00E76004" w:rsidTr="00C20C23">
        <w:trPr>
          <w:trHeight w:val="20"/>
        </w:trPr>
        <w:tc>
          <w:tcPr>
            <w:tcW w:w="5000" w:type="pct"/>
            <w:shd w:val="clear" w:color="auto" w:fill="auto"/>
            <w:vAlign w:val="center"/>
            <w:hideMark/>
          </w:tcPr>
          <w:p w:rsidR="001458DD" w:rsidRPr="00E76004" w:rsidRDefault="001458DD" w:rsidP="00C20C23">
            <w:pPr>
              <w:jc w:val="both"/>
            </w:pPr>
            <w:r w:rsidRPr="00E76004">
              <w:t>3.5.1     Автоинформатор с привязкой к ГЛОНАСС:</w:t>
            </w:r>
          </w:p>
          <w:p w:rsidR="001458DD" w:rsidRPr="00E76004" w:rsidRDefault="001458DD" w:rsidP="00C20C23">
            <w:pPr>
              <w:ind w:left="567"/>
              <w:jc w:val="both"/>
            </w:pPr>
            <w:r w:rsidRPr="00E76004">
              <w:t>- громкоговорящая связь через микрофон (микрофон имеет регулировку громкости и кнопку включения/отключения. Расположение микрофона обеспечивает использование водителем без отвлечения от управления вагоном. При включении микрофона предусмотрено временное отключение транслируемой информации из автоинформатора);</w:t>
            </w:r>
          </w:p>
          <w:p w:rsidR="001458DD" w:rsidRPr="00E76004" w:rsidRDefault="001458DD" w:rsidP="00C20C23">
            <w:pPr>
              <w:ind w:left="567"/>
              <w:jc w:val="both"/>
            </w:pPr>
            <w:r w:rsidRPr="00E76004">
              <w:t xml:space="preserve">- динамики: расположение в салоне;  </w:t>
            </w:r>
          </w:p>
          <w:p w:rsidR="001458DD" w:rsidRPr="00E76004" w:rsidRDefault="001458DD" w:rsidP="00C20C23">
            <w:pPr>
              <w:ind w:left="567"/>
              <w:jc w:val="both"/>
            </w:pPr>
            <w:r w:rsidRPr="00E76004">
              <w:t>- технические характеристики динамиков обеспечивают: выходная мощность уровня низких частот на нагрузке 4 Ом не менее 8 Вт;</w:t>
            </w:r>
          </w:p>
          <w:p w:rsidR="001458DD" w:rsidRPr="00E76004" w:rsidRDefault="001458DD" w:rsidP="00C20C23">
            <w:pPr>
              <w:ind w:left="567"/>
              <w:jc w:val="both"/>
            </w:pPr>
            <w:r w:rsidRPr="00E76004">
              <w:t>- передний, боковой и задний электронные маршрутные указатели (табло);</w:t>
            </w:r>
          </w:p>
          <w:p w:rsidR="001458DD" w:rsidRPr="00E76004" w:rsidRDefault="001458DD" w:rsidP="00C20C23">
            <w:pPr>
              <w:ind w:left="567"/>
              <w:jc w:val="both"/>
            </w:pPr>
            <w:r w:rsidRPr="00E76004">
              <w:t>- салонное табло (экран).</w:t>
            </w:r>
          </w:p>
          <w:p w:rsidR="001458DD" w:rsidRPr="00E76004" w:rsidRDefault="001458DD" w:rsidP="00C20C23">
            <w:pPr>
              <w:ind w:left="567"/>
              <w:jc w:val="both"/>
            </w:pPr>
            <w:r w:rsidRPr="00E76004">
              <w:t>Передний указатель (табло) - со статическим отображением информации о текущем номере маршрута (наименовании начального и конечного остановочных пунктов маршрута).</w:t>
            </w:r>
          </w:p>
          <w:p w:rsidR="001458DD" w:rsidRPr="00E76004" w:rsidRDefault="001458DD" w:rsidP="00C20C23">
            <w:pPr>
              <w:ind w:left="567"/>
              <w:jc w:val="both"/>
            </w:pPr>
            <w:r w:rsidRPr="00E76004">
              <w:t xml:space="preserve">Боковой указатель (табло) -  со статическим отображением информации о текущем номере маршрута, наименовании начального и конечного остановочных пунктов маршрута.  </w:t>
            </w:r>
          </w:p>
          <w:p w:rsidR="001458DD" w:rsidRPr="00E76004" w:rsidRDefault="001458DD" w:rsidP="00C20C23">
            <w:pPr>
              <w:ind w:left="567"/>
              <w:jc w:val="both"/>
            </w:pPr>
            <w:r w:rsidRPr="00E76004">
              <w:t>Задний указатель (табло) - с отображением информации о текущем номере маршрута.</w:t>
            </w:r>
          </w:p>
          <w:p w:rsidR="001458DD" w:rsidRPr="00E76004" w:rsidRDefault="001458DD" w:rsidP="00C20C23">
            <w:pPr>
              <w:ind w:left="567"/>
              <w:jc w:val="both"/>
            </w:pPr>
            <w:r w:rsidRPr="00E76004">
              <w:t xml:space="preserve">Салонное табло (экран) - с отображением названия текущей и следующей остановки и дополнительной информации, синхронизированной с речевыми сообщениями. </w:t>
            </w:r>
          </w:p>
          <w:p w:rsidR="001458DD" w:rsidRDefault="001458DD" w:rsidP="00C20C23">
            <w:pPr>
              <w:ind w:left="567"/>
              <w:jc w:val="both"/>
            </w:pPr>
            <w:r w:rsidRPr="00E76004">
              <w:t xml:space="preserve">Яркость наружных электронных табло обеспечивает хорошую видимость надписей при ярком солнечном освещении. </w:t>
            </w:r>
          </w:p>
          <w:p w:rsidR="001458DD" w:rsidRPr="00E76004" w:rsidRDefault="00C80809" w:rsidP="00C80809">
            <w:pPr>
              <w:spacing w:before="120"/>
              <w:contextualSpacing/>
              <w:jc w:val="both"/>
            </w:pPr>
            <w:r>
              <w:t>3.5.2</w:t>
            </w:r>
            <w:r w:rsidR="001458DD" w:rsidRPr="00E76004">
              <w:t xml:space="preserve">   Систем</w:t>
            </w:r>
            <w:r w:rsidR="001458DD">
              <w:t>а</w:t>
            </w:r>
            <w:r w:rsidR="001458DD" w:rsidRPr="00E76004">
              <w:t xml:space="preserve"> навигации и связи.</w:t>
            </w:r>
          </w:p>
          <w:p w:rsidR="001458DD" w:rsidRPr="00E76004" w:rsidRDefault="001458DD" w:rsidP="00C20C23">
            <w:pPr>
              <w:ind w:left="567"/>
              <w:jc w:val="both"/>
            </w:pPr>
            <w:r w:rsidRPr="00E76004">
              <w:t>Бортовой навигационно-коммуникационный комплекс ГЛОНАСС, соответствующий требованиям Постановления Правительства Российской Федерации от 26.09.2016 № 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 (далее - Постановление Правительства от 26.09.2016 № 969), подключенный через преобразователь (стабилизатор) напряжения 24/12 В.</w:t>
            </w:r>
          </w:p>
          <w:p w:rsidR="001458DD" w:rsidRPr="00E76004" w:rsidRDefault="001458DD" w:rsidP="00C20C23">
            <w:pPr>
              <w:ind w:left="567"/>
              <w:jc w:val="both"/>
            </w:pPr>
            <w:r w:rsidRPr="00E76004">
              <w:lastRenderedPageBreak/>
              <w:t>Бортовой навигационно-связной терминал (БНСТ) служит в целях диспетчеризации управления за движением трамваев на линии.</w:t>
            </w:r>
          </w:p>
          <w:p w:rsidR="001458DD" w:rsidRPr="00E76004" w:rsidRDefault="001458DD" w:rsidP="00C20C23">
            <w:r w:rsidRPr="00E76004">
              <w:rPr>
                <w:spacing w:val="4"/>
              </w:rPr>
              <w:t xml:space="preserve"> </w:t>
            </w:r>
            <w:r w:rsidRPr="00E76004">
              <w:t xml:space="preserve">3.5.3.    Система видеонаблюдения </w:t>
            </w:r>
          </w:p>
          <w:p w:rsidR="001458DD" w:rsidRPr="00E76004" w:rsidRDefault="001458DD" w:rsidP="00C20C23">
            <w:pPr>
              <w:ind w:left="567"/>
              <w:jc w:val="both"/>
            </w:pPr>
            <w:r w:rsidRPr="00E76004">
              <w:t>Система видеонаблюдения комплектуется:</w:t>
            </w:r>
          </w:p>
          <w:p w:rsidR="001458DD" w:rsidRPr="00E76004" w:rsidRDefault="001458DD" w:rsidP="00C20C23">
            <w:pPr>
              <w:spacing w:before="120"/>
              <w:jc w:val="both"/>
            </w:pPr>
            <w:r w:rsidRPr="00E76004">
              <w:t>3.5.3.1. Видеорегистратором, обеспечивающим реализацию следующих функций:</w:t>
            </w:r>
          </w:p>
          <w:p w:rsidR="001458DD" w:rsidRPr="00E76004" w:rsidRDefault="001458DD" w:rsidP="00C20C23">
            <w:pPr>
              <w:ind w:left="567"/>
              <w:jc w:val="both"/>
            </w:pPr>
            <w:r w:rsidRPr="00E76004">
              <w:t>- получение видеоданных от видеокамер;</w:t>
            </w:r>
          </w:p>
          <w:p w:rsidR="001458DD" w:rsidRPr="00E76004" w:rsidRDefault="001458DD" w:rsidP="00C20C23">
            <w:pPr>
              <w:ind w:left="567"/>
              <w:jc w:val="both"/>
            </w:pPr>
            <w:r w:rsidRPr="00E76004">
              <w:t xml:space="preserve">- обработка видеоданных (архивирование, </w:t>
            </w:r>
            <w:proofErr w:type="spellStart"/>
            <w:r w:rsidRPr="00E76004">
              <w:t>фрагментирование</w:t>
            </w:r>
            <w:proofErr w:type="spellEnd"/>
            <w:r w:rsidRPr="00E76004">
              <w:t>, маркировка, сортировка, выбор фрагментов) с привязкой к месту (координаты) и времени записи видеоданных;</w:t>
            </w:r>
          </w:p>
          <w:p w:rsidR="001458DD" w:rsidRPr="00E76004" w:rsidRDefault="001458DD" w:rsidP="00C20C23">
            <w:pPr>
              <w:ind w:left="567"/>
              <w:jc w:val="both"/>
            </w:pPr>
            <w:r w:rsidRPr="00E76004">
              <w:t>Требования к видеорегистратору:</w:t>
            </w:r>
          </w:p>
          <w:p w:rsidR="001458DD" w:rsidRPr="00E76004" w:rsidRDefault="001458DD" w:rsidP="00C20C23">
            <w:pPr>
              <w:ind w:left="567"/>
              <w:jc w:val="both"/>
            </w:pPr>
            <w:r w:rsidRPr="00E76004">
              <w:t>- подключение не менее 8 видеокамер;</w:t>
            </w:r>
          </w:p>
          <w:p w:rsidR="001458DD" w:rsidRPr="00E76004" w:rsidRDefault="001458DD" w:rsidP="00C20C23">
            <w:pPr>
              <w:ind w:left="567"/>
              <w:jc w:val="both"/>
            </w:pPr>
            <w:r w:rsidRPr="00E76004">
              <w:t>- хранение на жестком диске отснятого видеоматериала в качестве D1 (1280х720 в цвете) со всех камер за период минимум 30 календарных дней;</w:t>
            </w:r>
          </w:p>
          <w:p w:rsidR="001458DD" w:rsidRPr="00E76004" w:rsidRDefault="001458DD" w:rsidP="00C20C23">
            <w:pPr>
              <w:ind w:left="567"/>
              <w:jc w:val="both"/>
            </w:pPr>
            <w:r w:rsidRPr="00E76004">
              <w:t>- настройка и выбор любой камеры для вывода изображения на монитор водителя (разделение сеткой на мониторе водителя, конфигурирование камер и их количества в выводимой сетке и пролистывание экранов в сетке изображения);</w:t>
            </w:r>
          </w:p>
          <w:p w:rsidR="001458DD" w:rsidRPr="00E76004" w:rsidRDefault="001458DD" w:rsidP="00C20C23">
            <w:pPr>
              <w:ind w:left="567"/>
              <w:jc w:val="both"/>
            </w:pPr>
            <w:r w:rsidRPr="00E76004">
              <w:t xml:space="preserve">- подключение </w:t>
            </w:r>
            <w:proofErr w:type="spellStart"/>
            <w:r w:rsidRPr="00E76004">
              <w:t>Wi-Fi</w:t>
            </w:r>
            <w:proofErr w:type="spellEnd"/>
            <w:r w:rsidRPr="00E76004">
              <w:t xml:space="preserve"> модуля для передачи данных видеоархива;</w:t>
            </w:r>
          </w:p>
          <w:p w:rsidR="001458DD" w:rsidRPr="00E76004" w:rsidRDefault="001458DD" w:rsidP="00C20C23">
            <w:pPr>
              <w:ind w:left="567"/>
              <w:jc w:val="both"/>
            </w:pPr>
            <w:r w:rsidRPr="00E76004">
              <w:t>-  G-сенсор (датчик удара);</w:t>
            </w:r>
          </w:p>
          <w:p w:rsidR="001458DD" w:rsidRPr="00E76004" w:rsidRDefault="001458DD" w:rsidP="00C20C23">
            <w:pPr>
              <w:ind w:left="567"/>
              <w:jc w:val="both"/>
            </w:pPr>
            <w:r w:rsidRPr="00E76004">
              <w:t>- запись информации на жесткий диск с системой защиты от вибрации и от несанкционированного изъятия диска;</w:t>
            </w:r>
          </w:p>
          <w:p w:rsidR="001458DD" w:rsidRPr="00E76004" w:rsidRDefault="001458DD" w:rsidP="00C20C23">
            <w:pPr>
              <w:ind w:left="567"/>
              <w:jc w:val="both"/>
            </w:pPr>
            <w:r w:rsidRPr="00E76004">
              <w:t>- интерфейсы ГЛОНАСС: USB 2.0, RS-485, LAN 10/100 Мбит/с;</w:t>
            </w:r>
          </w:p>
          <w:p w:rsidR="001458DD" w:rsidRPr="00E76004" w:rsidRDefault="001458DD" w:rsidP="00C20C23">
            <w:pPr>
              <w:ind w:left="567"/>
              <w:jc w:val="both"/>
            </w:pPr>
            <w:r w:rsidRPr="00E76004">
              <w:t>- встроенная защита информации от импульсных помех и падения напряжения в бортовой сети.</w:t>
            </w:r>
          </w:p>
          <w:p w:rsidR="001458DD" w:rsidRPr="00E76004" w:rsidRDefault="001458DD" w:rsidP="00C20C23">
            <w:pPr>
              <w:spacing w:before="120"/>
              <w:jc w:val="both"/>
            </w:pPr>
            <w:r w:rsidRPr="00E76004">
              <w:t>3.5.3.2. Съемны</w:t>
            </w:r>
            <w:r>
              <w:t>й</w:t>
            </w:r>
            <w:r w:rsidRPr="00E76004">
              <w:t xml:space="preserve"> накопител</w:t>
            </w:r>
            <w:r>
              <w:t>ь</w:t>
            </w:r>
            <w:r w:rsidRPr="00E76004">
              <w:t xml:space="preserve"> видеорегистратора (жесткий диск).</w:t>
            </w:r>
          </w:p>
          <w:p w:rsidR="001458DD" w:rsidRPr="00E76004" w:rsidRDefault="001458DD" w:rsidP="00C20C23">
            <w:pPr>
              <w:ind w:left="567"/>
              <w:jc w:val="both"/>
            </w:pPr>
            <w:r w:rsidRPr="00E76004">
              <w:t>Требования к съемному накопителю видеорегистратора (жёсткий диск):</w:t>
            </w:r>
          </w:p>
          <w:p w:rsidR="001458DD" w:rsidRPr="00E76004" w:rsidRDefault="001458DD" w:rsidP="00C20C23">
            <w:pPr>
              <w:ind w:left="567"/>
              <w:jc w:val="both"/>
            </w:pPr>
            <w:r w:rsidRPr="00E76004">
              <w:t>- форм фактор: не менее 2,5 дюйма;</w:t>
            </w:r>
          </w:p>
          <w:p w:rsidR="001458DD" w:rsidRPr="00E76004" w:rsidRDefault="001458DD" w:rsidP="00C20C23">
            <w:pPr>
              <w:ind w:left="567"/>
              <w:jc w:val="both"/>
            </w:pPr>
            <w:r w:rsidRPr="00E76004">
              <w:t>- емкость накопителя: не менее 4 Тб;</w:t>
            </w:r>
          </w:p>
          <w:p w:rsidR="001458DD" w:rsidRPr="00E76004" w:rsidRDefault="001458DD" w:rsidP="00C20C23">
            <w:pPr>
              <w:ind w:left="567"/>
              <w:jc w:val="both"/>
            </w:pPr>
            <w:r w:rsidRPr="00E76004">
              <w:t>- интерфейс накопителя: SATA.</w:t>
            </w:r>
          </w:p>
          <w:p w:rsidR="001458DD" w:rsidRPr="00E76004" w:rsidRDefault="001458DD" w:rsidP="00C20C23">
            <w:pPr>
              <w:ind w:left="567"/>
              <w:jc w:val="both"/>
            </w:pPr>
            <w:r w:rsidRPr="00E76004">
              <w:t xml:space="preserve">Допускается поставка встраиваемого в видеорегистратор 3G/LTE модуля. При этом конструкция модуля позволяет проводить его замену без разборки корпуса видеорегистратора с использованием </w:t>
            </w:r>
            <w:proofErr w:type="spellStart"/>
            <w:r w:rsidRPr="00E76004">
              <w:t>быстроотключаемых</w:t>
            </w:r>
            <w:proofErr w:type="spellEnd"/>
            <w:r w:rsidRPr="00E76004">
              <w:t xml:space="preserve"> интерфейсных разъёмов либо альтернативных решений.</w:t>
            </w:r>
          </w:p>
          <w:p w:rsidR="001458DD" w:rsidRPr="00E76004" w:rsidRDefault="001458DD" w:rsidP="00C20C23">
            <w:pPr>
              <w:spacing w:before="120"/>
              <w:ind w:left="284" w:hanging="284"/>
              <w:jc w:val="both"/>
            </w:pPr>
            <w:r w:rsidRPr="00E76004">
              <w:t>3.5.3.3. Видеокамер</w:t>
            </w:r>
            <w:r>
              <w:t>ы</w:t>
            </w:r>
            <w:r w:rsidRPr="00E76004">
              <w:t>.</w:t>
            </w:r>
          </w:p>
          <w:p w:rsidR="001458DD" w:rsidRPr="00E76004" w:rsidRDefault="001458DD" w:rsidP="00C20C23">
            <w:pPr>
              <w:ind w:left="567"/>
              <w:jc w:val="both"/>
            </w:pPr>
            <w:r w:rsidRPr="00E76004">
              <w:t xml:space="preserve">В состав комплекса входят 8 видеокамер: контроля работы водителя (обеспечивающей полный обзор действий водителя в кабине вагона) – 1ед.; переднего вида (обеспечивающая контроль обстановки по ходу движения вагона) – 1 ед.; салонные видеокамеры (обеспечивающие контроль обзора входа-выхода пассажиров) – 4 ед.; видеокамеры обзора боковой дорожкой обстановки (левый и правый борта в передней части вагона – 2 ед., комплект кабелей для подключения всех видеокамер к видеорегистратору. </w:t>
            </w:r>
          </w:p>
          <w:p w:rsidR="001458DD" w:rsidRPr="00E76004" w:rsidRDefault="001458DD" w:rsidP="00C20C23">
            <w:pPr>
              <w:spacing w:before="120"/>
              <w:jc w:val="both"/>
            </w:pPr>
            <w:r>
              <w:t>3.5.3.4. Монитор</w:t>
            </w:r>
            <w:r w:rsidRPr="00E76004">
              <w:t xml:space="preserve"> водителя. </w:t>
            </w:r>
          </w:p>
          <w:p w:rsidR="001458DD" w:rsidRPr="00E76004" w:rsidRDefault="001458DD" w:rsidP="00C20C23">
            <w:pPr>
              <w:ind w:firstLine="567"/>
              <w:jc w:val="both"/>
            </w:pPr>
            <w:r w:rsidRPr="00E76004">
              <w:t>Тип монитора – цветной, панельный; диагональ – не менее 8 дюймов; разрешение – не менее 800 x 480 точек на дюйм; матовый, с ан</w:t>
            </w:r>
            <w:r w:rsidRPr="00E76004">
              <w:lastRenderedPageBreak/>
              <w:t xml:space="preserve">тибликовым покрытием и автоматической регулировкой яркости/контрастности; яркость – не менее 300 кд/м2; угол обзора по горизонтали/вертикали – 120°/170°; напряжение питания в диапазоне 10-28В; индикатор питания; контрастности и формата вывода изображения вынесены на переднюю панель; без USB входа, TV-тюнера и слота для карты памяти с целью предотвращения несанкционированного использования монитора. </w:t>
            </w:r>
          </w:p>
          <w:p w:rsidR="001458DD" w:rsidRPr="00E76004" w:rsidRDefault="001458DD" w:rsidP="00C20C23">
            <w:pPr>
              <w:ind w:firstLine="567"/>
              <w:jc w:val="both"/>
            </w:pPr>
            <w:r w:rsidRPr="00E76004">
              <w:t xml:space="preserve">Крепление монитора обеспечивает сохранность оборудования и элементов крепёжной конструкции при высоких вибрационных нагрузках. </w:t>
            </w:r>
          </w:p>
        </w:tc>
      </w:tr>
    </w:tbl>
    <w:p w:rsidR="001458DD" w:rsidRPr="00E76004" w:rsidRDefault="001458DD" w:rsidP="001458DD">
      <w:pPr>
        <w:spacing w:before="120"/>
        <w:jc w:val="both"/>
      </w:pPr>
      <w:r w:rsidRPr="00E76004">
        <w:lastRenderedPageBreak/>
        <w:t>3.5.4.   Оборудование для зарядки мобильных устройств (</w:t>
      </w:r>
      <w:r w:rsidRPr="00E76004">
        <w:rPr>
          <w:lang w:val="en-US"/>
        </w:rPr>
        <w:t>USB</w:t>
      </w:r>
      <w:r>
        <w:t>-</w:t>
      </w:r>
      <w:r w:rsidRPr="00E76004">
        <w:t xml:space="preserve">универсальная последовательная шина). </w:t>
      </w:r>
    </w:p>
    <w:p w:rsidR="001458DD" w:rsidRPr="00E76004" w:rsidRDefault="001458DD" w:rsidP="001458DD">
      <w:pPr>
        <w:ind w:firstLine="567"/>
        <w:jc w:val="both"/>
      </w:pPr>
      <w:r w:rsidRPr="00E76004">
        <w:t>Имеется не менее 5 сдвоенных разъемов в салоне вагона.</w:t>
      </w:r>
    </w:p>
    <w:p w:rsidR="001458DD" w:rsidRPr="00E76004" w:rsidRDefault="001458DD" w:rsidP="001458DD">
      <w:pPr>
        <w:ind w:firstLine="567"/>
        <w:jc w:val="both"/>
      </w:pPr>
      <w:r w:rsidRPr="00E76004">
        <w:t xml:space="preserve"> </w:t>
      </w:r>
    </w:p>
    <w:p w:rsidR="001458DD" w:rsidRPr="00E76004" w:rsidRDefault="001458DD" w:rsidP="001458DD">
      <w:pPr>
        <w:tabs>
          <w:tab w:val="left" w:pos="1418"/>
        </w:tabs>
        <w:rPr>
          <w:u w:val="single"/>
        </w:rPr>
      </w:pPr>
      <w:r w:rsidRPr="00E76004">
        <w:rPr>
          <w:b/>
        </w:rPr>
        <w:t>3.6.</w:t>
      </w:r>
      <w:r w:rsidRPr="00E76004">
        <w:t xml:space="preserve">      </w:t>
      </w:r>
      <w:r w:rsidRPr="00E76004">
        <w:rPr>
          <w:b/>
          <w:i/>
        </w:rPr>
        <w:t>Требования к кузову ТС.</w:t>
      </w:r>
    </w:p>
    <w:p w:rsidR="001458DD" w:rsidRPr="00E76004" w:rsidRDefault="001458DD" w:rsidP="001458DD">
      <w:pPr>
        <w:tabs>
          <w:tab w:val="left" w:pos="1418"/>
        </w:tabs>
        <w:ind w:firstLine="567"/>
      </w:pPr>
      <w:r w:rsidRPr="00E76004">
        <w:t xml:space="preserve">Конструкция кузова рассчитана на весь срок службы трамвая при двухсменной его работе. </w:t>
      </w:r>
    </w:p>
    <w:p w:rsidR="001458DD" w:rsidRPr="00E76004" w:rsidRDefault="001458DD" w:rsidP="001458DD">
      <w:pPr>
        <w:tabs>
          <w:tab w:val="left" w:pos="1418"/>
        </w:tabs>
        <w:ind w:firstLine="567"/>
      </w:pPr>
      <w:r w:rsidRPr="00723994">
        <w:t>Конструкция рамы кузова обеспечивает подъем кузова домкратами, подъёмниками, кранами при соблюдении рекомендаций завода изготовителя.</w:t>
      </w:r>
    </w:p>
    <w:p w:rsidR="001458DD" w:rsidRPr="00E76004" w:rsidRDefault="001458DD" w:rsidP="001458DD">
      <w:pPr>
        <w:tabs>
          <w:tab w:val="left" w:pos="1418"/>
        </w:tabs>
        <w:ind w:firstLine="567"/>
      </w:pPr>
      <w:r w:rsidRPr="00E76004">
        <w:t>Крыша и окна исключают протекание дождевой воды внутрь вагона. Для уменьшения попадания воды на боковые стекла предусмотрены водоотводные желоба. Крыша вагона имеет конструкцию, исключающую скопление воды на её поверхности. Крыша вагона оснащена обтекателями (фальшбортами).</w:t>
      </w:r>
    </w:p>
    <w:p w:rsidR="001458DD" w:rsidRPr="00E76004" w:rsidRDefault="001458DD" w:rsidP="001458DD">
      <w:pPr>
        <w:tabs>
          <w:tab w:val="left" w:pos="1418"/>
        </w:tabs>
        <w:ind w:firstLine="567"/>
      </w:pPr>
      <w:r w:rsidRPr="00E76004">
        <w:t>Наружная обшивка и металлический сварной каркас конструкции с антикоррозионным покрытием.</w:t>
      </w:r>
    </w:p>
    <w:p w:rsidR="001458DD" w:rsidRDefault="001458DD" w:rsidP="001458DD">
      <w:pPr>
        <w:tabs>
          <w:tab w:val="left" w:pos="1418"/>
        </w:tabs>
        <w:ind w:firstLine="567"/>
      </w:pPr>
      <w:r w:rsidRPr="00E76004">
        <w:t>Отделочные материалы, допускающие обработку моющими</w:t>
      </w:r>
      <w:r>
        <w:t xml:space="preserve"> и дезинфицирующими средствами.</w:t>
      </w:r>
    </w:p>
    <w:p w:rsidR="001458DD" w:rsidRPr="0027770B" w:rsidRDefault="001458DD" w:rsidP="001458DD">
      <w:pPr>
        <w:tabs>
          <w:tab w:val="left" w:pos="1418"/>
        </w:tabs>
        <w:ind w:firstLine="567"/>
        <w:jc w:val="both"/>
      </w:pPr>
      <w:r w:rsidRPr="0027770B">
        <w:t>Группа горючести материалов внутренней обшивки</w:t>
      </w:r>
      <w:r>
        <w:t xml:space="preserve"> (стен и потолка)</w:t>
      </w:r>
      <w:r w:rsidRPr="0027770B">
        <w:t xml:space="preserve"> соответствует Межгосударственному стандарту ГОСТ 30244-94 «Материалы строительные. Методы испытаний на горючесть» (утв. Постановлением Минстроя РФ от 04.08.1995 № 18-79): Г1 (</w:t>
      </w:r>
      <w:proofErr w:type="spellStart"/>
      <w:r w:rsidRPr="0027770B">
        <w:t>слабогорючие</w:t>
      </w:r>
      <w:proofErr w:type="spellEnd"/>
      <w:r w:rsidRPr="0027770B">
        <w:t>), группа воспламеняемости по Межгосударственному стандарту ГОСТ 30402-96 «Материалы строительные. Метод испытания на воспламеняемость» (введен в действие Постановлением Минстроя РФ от 24.06.1996 № 18-40) – В1 (трудновоспламеняемые); группа по дымообразующей способности – Д1 (с малой дымообразующей способностью), группа токсичности материалов – Т1 (малоопасные).</w:t>
      </w:r>
    </w:p>
    <w:p w:rsidR="001458DD" w:rsidRPr="00E76004" w:rsidRDefault="001458DD" w:rsidP="001458DD">
      <w:pPr>
        <w:tabs>
          <w:tab w:val="left" w:pos="1418"/>
        </w:tabs>
        <w:spacing w:before="120"/>
        <w:rPr>
          <w:b/>
          <w:i/>
        </w:rPr>
      </w:pPr>
      <w:r w:rsidRPr="00E76004">
        <w:rPr>
          <w:b/>
        </w:rPr>
        <w:t xml:space="preserve">3.7.     </w:t>
      </w:r>
      <w:r w:rsidRPr="00E76004">
        <w:rPr>
          <w:b/>
          <w:i/>
        </w:rPr>
        <w:t>Требования к кабине водителя.</w:t>
      </w:r>
    </w:p>
    <w:p w:rsidR="001458DD" w:rsidRPr="00E76004" w:rsidRDefault="001458DD" w:rsidP="001458DD">
      <w:pPr>
        <w:tabs>
          <w:tab w:val="left" w:pos="1418"/>
        </w:tabs>
        <w:ind w:firstLine="567"/>
      </w:pPr>
      <w:r w:rsidRPr="00E76004">
        <w:t>Место водителя должно быть отделено от пассажирского помещения перегородкой с дверью, оборудованной запорным устройством.</w:t>
      </w:r>
    </w:p>
    <w:p w:rsidR="001458DD" w:rsidRPr="00E76004" w:rsidRDefault="001458DD" w:rsidP="001458DD">
      <w:pPr>
        <w:tabs>
          <w:tab w:val="left" w:pos="1418"/>
        </w:tabs>
        <w:ind w:firstLine="567"/>
      </w:pPr>
      <w:r w:rsidRPr="00E76004">
        <w:t>Кабина водителя оборудована:</w:t>
      </w:r>
    </w:p>
    <w:p w:rsidR="001458DD" w:rsidRPr="00E76004" w:rsidRDefault="001458DD" w:rsidP="001458DD">
      <w:pPr>
        <w:tabs>
          <w:tab w:val="left" w:pos="1418"/>
        </w:tabs>
        <w:ind w:firstLine="567"/>
      </w:pPr>
      <w:r w:rsidRPr="00E76004">
        <w:t xml:space="preserve"> - пультом управления;</w:t>
      </w:r>
    </w:p>
    <w:p w:rsidR="001458DD" w:rsidRPr="00E76004" w:rsidRDefault="001458DD" w:rsidP="001458DD">
      <w:pPr>
        <w:tabs>
          <w:tab w:val="left" w:pos="1418"/>
        </w:tabs>
        <w:ind w:firstLine="567"/>
      </w:pPr>
      <w:r w:rsidRPr="00E76004">
        <w:t>- ручным контроллером водителя;</w:t>
      </w:r>
    </w:p>
    <w:p w:rsidR="001458DD" w:rsidRPr="00E76004" w:rsidRDefault="001458DD" w:rsidP="001458DD">
      <w:pPr>
        <w:tabs>
          <w:tab w:val="left" w:pos="1418"/>
        </w:tabs>
        <w:ind w:firstLine="567"/>
      </w:pPr>
      <w:r w:rsidRPr="00E76004">
        <w:t>- педалью безопасности (устройством бдительности);</w:t>
      </w:r>
    </w:p>
    <w:p w:rsidR="001458DD" w:rsidRPr="00E76004" w:rsidRDefault="001458DD" w:rsidP="001458DD">
      <w:pPr>
        <w:tabs>
          <w:tab w:val="left" w:pos="1418"/>
        </w:tabs>
        <w:ind w:firstLine="567"/>
      </w:pPr>
      <w:r w:rsidRPr="00E76004">
        <w:t>- системой отображения параметров работы вагона и диагностики оборудования вагона;</w:t>
      </w:r>
    </w:p>
    <w:p w:rsidR="001458DD" w:rsidRPr="00E76004" w:rsidRDefault="001458DD" w:rsidP="001458DD">
      <w:pPr>
        <w:tabs>
          <w:tab w:val="left" w:pos="1418"/>
        </w:tabs>
        <w:ind w:firstLine="567"/>
      </w:pPr>
      <w:r w:rsidRPr="00E76004">
        <w:t xml:space="preserve">- креслом водителя регулируемым, с </w:t>
      </w:r>
      <w:proofErr w:type="spellStart"/>
      <w:r w:rsidRPr="00E76004">
        <w:t>электрообогревом</w:t>
      </w:r>
      <w:proofErr w:type="spellEnd"/>
      <w:r w:rsidRPr="00E76004">
        <w:t>;</w:t>
      </w:r>
    </w:p>
    <w:p w:rsidR="001458DD" w:rsidRPr="00E76004" w:rsidRDefault="001458DD" w:rsidP="001458DD">
      <w:pPr>
        <w:tabs>
          <w:tab w:val="left" w:pos="1418"/>
        </w:tabs>
        <w:ind w:firstLine="567"/>
      </w:pPr>
      <w:r w:rsidRPr="00E76004">
        <w:t>- кондиционером;</w:t>
      </w:r>
    </w:p>
    <w:p w:rsidR="001458DD" w:rsidRPr="00E76004" w:rsidRDefault="001458DD" w:rsidP="001458DD">
      <w:pPr>
        <w:tabs>
          <w:tab w:val="left" w:pos="1418"/>
        </w:tabs>
        <w:ind w:firstLine="567"/>
      </w:pPr>
      <w:r w:rsidRPr="00E76004">
        <w:t xml:space="preserve">- </w:t>
      </w:r>
      <w:proofErr w:type="spellStart"/>
      <w:r w:rsidRPr="00E76004">
        <w:t>электрокалорифером</w:t>
      </w:r>
      <w:proofErr w:type="spellEnd"/>
      <w:r w:rsidRPr="00E76004">
        <w:t>;</w:t>
      </w:r>
    </w:p>
    <w:p w:rsidR="001458DD" w:rsidRPr="00E76004" w:rsidRDefault="001458DD" w:rsidP="001458DD">
      <w:pPr>
        <w:tabs>
          <w:tab w:val="left" w:pos="1418"/>
        </w:tabs>
        <w:ind w:firstLine="567"/>
      </w:pPr>
      <w:r w:rsidRPr="00E76004">
        <w:t>- креслом откидным для водителя инструктора;</w:t>
      </w:r>
    </w:p>
    <w:p w:rsidR="001458DD" w:rsidRPr="00E76004" w:rsidRDefault="001458DD" w:rsidP="001458DD">
      <w:pPr>
        <w:tabs>
          <w:tab w:val="left" w:pos="1418"/>
        </w:tabs>
        <w:ind w:firstLine="567"/>
      </w:pPr>
      <w:r w:rsidRPr="00E76004">
        <w:lastRenderedPageBreak/>
        <w:t>- зеркалом обзора пассажирского салона;</w:t>
      </w:r>
    </w:p>
    <w:p w:rsidR="001458DD" w:rsidRPr="00E76004" w:rsidRDefault="001458DD" w:rsidP="001458DD">
      <w:pPr>
        <w:tabs>
          <w:tab w:val="left" w:pos="1418"/>
        </w:tabs>
        <w:ind w:firstLine="567"/>
      </w:pPr>
      <w:r w:rsidRPr="00E76004">
        <w:t>- сдвижными форточками в боковых окнах кабины, запираемыми с внутренней стороны и не перекрывающими водителю обзор в зеркала заднего вида.</w:t>
      </w:r>
    </w:p>
    <w:p w:rsidR="001458DD" w:rsidRPr="00E76004" w:rsidRDefault="001458DD" w:rsidP="001458DD">
      <w:pPr>
        <w:tabs>
          <w:tab w:val="left" w:pos="1418"/>
        </w:tabs>
        <w:jc w:val="both"/>
      </w:pPr>
      <w:r w:rsidRPr="00E76004">
        <w:t xml:space="preserve">  </w:t>
      </w:r>
    </w:p>
    <w:p w:rsidR="001458DD" w:rsidRPr="00E76004" w:rsidRDefault="001458DD" w:rsidP="001458DD">
      <w:pPr>
        <w:tabs>
          <w:tab w:val="left" w:pos="1418"/>
        </w:tabs>
        <w:jc w:val="both"/>
        <w:rPr>
          <w:b/>
          <w:i/>
        </w:rPr>
      </w:pPr>
      <w:r w:rsidRPr="00E76004">
        <w:rPr>
          <w:b/>
        </w:rPr>
        <w:t>3.8.</w:t>
      </w:r>
      <w:r w:rsidRPr="00E76004">
        <w:rPr>
          <w:b/>
          <w:i/>
        </w:rPr>
        <w:t xml:space="preserve">    Требование к тормозной системе</w:t>
      </w:r>
    </w:p>
    <w:p w:rsidR="001458DD" w:rsidRPr="00E76004" w:rsidRDefault="001458DD" w:rsidP="001458DD">
      <w:pPr>
        <w:tabs>
          <w:tab w:val="left" w:pos="1418"/>
        </w:tabs>
        <w:ind w:firstLine="426"/>
        <w:jc w:val="both"/>
      </w:pPr>
      <w:r w:rsidRPr="00E76004">
        <w:t>Вагон оборудован следующими видами тормозных устройств:</w:t>
      </w:r>
    </w:p>
    <w:p w:rsidR="001458DD" w:rsidRPr="00E76004" w:rsidRDefault="001458DD" w:rsidP="001458DD">
      <w:pPr>
        <w:tabs>
          <w:tab w:val="left" w:pos="1418"/>
        </w:tabs>
        <w:ind w:firstLine="426"/>
        <w:jc w:val="both"/>
      </w:pPr>
      <w:r w:rsidRPr="00E76004">
        <w:t>- электродинамическим тормозом (обеспечивается тяговыми двигателями);</w:t>
      </w:r>
    </w:p>
    <w:p w:rsidR="001458DD" w:rsidRPr="00E76004" w:rsidRDefault="001458DD" w:rsidP="001458DD">
      <w:pPr>
        <w:tabs>
          <w:tab w:val="left" w:pos="1418"/>
        </w:tabs>
        <w:ind w:firstLine="426"/>
        <w:jc w:val="both"/>
      </w:pPr>
      <w:r w:rsidRPr="00E76004">
        <w:t>- электромагнитным рельсовым;</w:t>
      </w:r>
    </w:p>
    <w:p w:rsidR="001458DD" w:rsidRPr="00E76004" w:rsidRDefault="001458DD" w:rsidP="001458DD">
      <w:pPr>
        <w:tabs>
          <w:tab w:val="left" w:pos="1418"/>
        </w:tabs>
        <w:ind w:firstLine="426"/>
        <w:jc w:val="both"/>
      </w:pPr>
      <w:r w:rsidRPr="00E76004">
        <w:t>- механическим дисковым тормозом.</w:t>
      </w:r>
    </w:p>
    <w:p w:rsidR="001458DD" w:rsidRPr="00E76004" w:rsidRDefault="001458DD" w:rsidP="001458DD">
      <w:pPr>
        <w:tabs>
          <w:tab w:val="left" w:pos="1418"/>
        </w:tabs>
        <w:ind w:firstLine="426"/>
        <w:jc w:val="both"/>
      </w:pPr>
      <w:r w:rsidRPr="00E76004">
        <w:t>Тормозные устройства обеспечивают:</w:t>
      </w:r>
    </w:p>
    <w:p w:rsidR="001458DD" w:rsidRPr="00E76004" w:rsidRDefault="001458DD" w:rsidP="001458DD">
      <w:pPr>
        <w:tabs>
          <w:tab w:val="left" w:pos="1418"/>
        </w:tabs>
        <w:ind w:firstLine="426"/>
        <w:jc w:val="both"/>
      </w:pPr>
      <w:r w:rsidRPr="00E76004">
        <w:t>- служебное торможение (Осуществляется электродинамическим тормозом до скорости 5 км/час, далее при снижении скорости включается и действует до полной остановки вагона механический тормоз.);</w:t>
      </w:r>
    </w:p>
    <w:p w:rsidR="001458DD" w:rsidRPr="00E76004" w:rsidRDefault="001458DD" w:rsidP="001458DD">
      <w:pPr>
        <w:tabs>
          <w:tab w:val="left" w:pos="1418"/>
        </w:tabs>
        <w:ind w:firstLine="426"/>
        <w:jc w:val="both"/>
      </w:pPr>
      <w:r w:rsidRPr="00E76004">
        <w:t>- аварийное торможение (осуществляется одновременным включением электромагнитных рельсовых и механического тормозов с подачей песка, включается автоматически при отпускании педали безопасности, включении стоп-крана в салоне);</w:t>
      </w:r>
    </w:p>
    <w:p w:rsidR="001458DD" w:rsidRPr="00E76004" w:rsidRDefault="001458DD" w:rsidP="001458DD">
      <w:pPr>
        <w:tabs>
          <w:tab w:val="left" w:pos="1418"/>
        </w:tabs>
        <w:ind w:firstLine="426"/>
        <w:jc w:val="both"/>
      </w:pPr>
      <w:r w:rsidRPr="00E76004">
        <w:t>- экстренное торможение (Осуществляется одновременным включением электродинамического, электромагнитных рельсовых и механического тормозов с одновременной подачей песка.).</w:t>
      </w:r>
    </w:p>
    <w:p w:rsidR="001458DD" w:rsidRPr="00E76004" w:rsidRDefault="001458DD" w:rsidP="001458DD">
      <w:pPr>
        <w:tabs>
          <w:tab w:val="left" w:pos="1418"/>
        </w:tabs>
        <w:ind w:firstLine="426"/>
        <w:jc w:val="both"/>
      </w:pPr>
    </w:p>
    <w:p w:rsidR="001458DD" w:rsidRPr="00E76004" w:rsidRDefault="001458DD" w:rsidP="001458DD">
      <w:pPr>
        <w:rPr>
          <w:b/>
          <w:i/>
        </w:rPr>
      </w:pPr>
      <w:r w:rsidRPr="00E76004">
        <w:rPr>
          <w:b/>
          <w:i/>
        </w:rPr>
        <w:t xml:space="preserve"> </w:t>
      </w:r>
      <w:r w:rsidRPr="00E76004">
        <w:rPr>
          <w:b/>
        </w:rPr>
        <w:t>3.9.</w:t>
      </w:r>
      <w:r w:rsidRPr="00E76004">
        <w:rPr>
          <w:b/>
          <w:i/>
        </w:rPr>
        <w:t xml:space="preserve">  Требование к системе диагностике и управления</w:t>
      </w:r>
    </w:p>
    <w:p w:rsidR="001458DD" w:rsidRPr="00E76004" w:rsidRDefault="001458DD" w:rsidP="001458DD">
      <w:pPr>
        <w:ind w:firstLine="426"/>
      </w:pPr>
      <w:r w:rsidRPr="00E76004">
        <w:t xml:space="preserve">  Выводится на монитор в кабине водителя. Монитор совмещен с процессорным блоком. На панели водителя предусмотрена дополнительная информация о работе основных систем оборудования: повороты, питание 550В и 24В, подключение тяговых приводов.</w:t>
      </w:r>
    </w:p>
    <w:p w:rsidR="001458DD" w:rsidRPr="00E76004" w:rsidRDefault="001458DD" w:rsidP="001458DD">
      <w:pPr>
        <w:ind w:firstLine="426"/>
      </w:pPr>
      <w:r w:rsidRPr="00E76004">
        <w:t>Позволяет выполнять оперативно мультипроцессорное правление и диагностику всех устройств вагона с управлением посредством цифрового канала.</w:t>
      </w:r>
    </w:p>
    <w:p w:rsidR="001458DD" w:rsidRPr="00E76004" w:rsidRDefault="001458DD" w:rsidP="001458DD"/>
    <w:p w:rsidR="001458DD" w:rsidRPr="00E76004" w:rsidRDefault="001458DD" w:rsidP="001458DD">
      <w:r w:rsidRPr="00E76004">
        <w:rPr>
          <w:b/>
        </w:rPr>
        <w:t>3.10.</w:t>
      </w:r>
      <w:r w:rsidRPr="00E76004">
        <w:t xml:space="preserve">    </w:t>
      </w:r>
      <w:r w:rsidRPr="00E76004">
        <w:rPr>
          <w:b/>
          <w:i/>
        </w:rPr>
        <w:t xml:space="preserve">Требование к </w:t>
      </w:r>
      <w:proofErr w:type="spellStart"/>
      <w:r w:rsidRPr="00E76004">
        <w:rPr>
          <w:b/>
          <w:i/>
        </w:rPr>
        <w:t>бескондукторной</w:t>
      </w:r>
      <w:proofErr w:type="spellEnd"/>
      <w:r w:rsidRPr="00E76004">
        <w:rPr>
          <w:b/>
          <w:i/>
        </w:rPr>
        <w:t xml:space="preserve"> системе оплаты проезда</w:t>
      </w:r>
    </w:p>
    <w:p w:rsidR="001458DD" w:rsidRPr="00E76004" w:rsidRDefault="001458DD" w:rsidP="001458DD">
      <w:pPr>
        <w:ind w:firstLine="567"/>
      </w:pPr>
      <w:r w:rsidRPr="00E76004">
        <w:t>Аппараты продажи разовых билетов установлены в салоне вагона в количестве 1 шт.</w:t>
      </w:r>
    </w:p>
    <w:p w:rsidR="001458DD" w:rsidRPr="00E76004" w:rsidRDefault="001458DD" w:rsidP="001458DD">
      <w:pPr>
        <w:ind w:firstLine="567"/>
      </w:pPr>
      <w:r w:rsidRPr="00E76004">
        <w:t>Основные функции - прием наличных, выдача сдачи, печать билетов, обмен данными с бортовыми программно-техническими средствами, вывод информации для пассажиров и техников на дисплей устройства; печать отчетов, напряжение питания от бортового источника 10-36В, потребляемая мощность, не более 120 Вт.</w:t>
      </w:r>
    </w:p>
    <w:p w:rsidR="001458DD" w:rsidRPr="00E76004" w:rsidRDefault="001458DD" w:rsidP="001458DD">
      <w:pPr>
        <w:ind w:firstLine="567"/>
      </w:pPr>
      <w:r w:rsidRPr="00E76004">
        <w:t xml:space="preserve"> АПРБ состоит из </w:t>
      </w:r>
      <w:proofErr w:type="spellStart"/>
      <w:r w:rsidRPr="00E76004">
        <w:t>купюроприемника</w:t>
      </w:r>
      <w:proofErr w:type="spellEnd"/>
      <w:r w:rsidRPr="00E76004">
        <w:t xml:space="preserve">, </w:t>
      </w:r>
      <w:proofErr w:type="spellStart"/>
      <w:r w:rsidRPr="00E76004">
        <w:t>монетоприемника</w:t>
      </w:r>
      <w:proofErr w:type="spellEnd"/>
      <w:r w:rsidRPr="00E76004">
        <w:t>, съемных устройств выдачи сдачи, термопринтера, емкости для приема монет, ЖК дисплея 4-х строчного, кнопки выбора количества/подтверждения покупки билетов, блока питания, интерфейсных портов.</w:t>
      </w:r>
    </w:p>
    <w:p w:rsidR="001458DD" w:rsidRPr="00E76004" w:rsidRDefault="001458DD" w:rsidP="001458DD">
      <w:pPr>
        <w:ind w:firstLine="567"/>
      </w:pPr>
      <w:r w:rsidRPr="00E76004">
        <w:t xml:space="preserve">Система стационарных </w:t>
      </w:r>
      <w:proofErr w:type="spellStart"/>
      <w:r w:rsidRPr="00E76004">
        <w:t>валидаторов</w:t>
      </w:r>
      <w:proofErr w:type="spellEnd"/>
      <w:r w:rsidRPr="00E76004">
        <w:t xml:space="preserve"> (кол-во 4 шт.), должны быть установлены следующим образом – по одному на поручне у каждой двери и 1 (один) транспортный терминал водителя должен быть установлен в кабине водителя. Все элементы системы должны работать от бортовой сети напрямую или через преобразователь напряжения.</w:t>
      </w:r>
    </w:p>
    <w:p w:rsidR="001458DD" w:rsidRPr="00E76004" w:rsidRDefault="001458DD" w:rsidP="001458DD">
      <w:pPr>
        <w:ind w:firstLine="567"/>
      </w:pPr>
      <w:r w:rsidRPr="00E76004">
        <w:t xml:space="preserve">Техническая характеристика стационарных </w:t>
      </w:r>
      <w:proofErr w:type="spellStart"/>
      <w:r w:rsidRPr="00E76004">
        <w:t>валидаторов</w:t>
      </w:r>
      <w:proofErr w:type="spellEnd"/>
      <w:r w:rsidRPr="00E76004">
        <w:t>:</w:t>
      </w:r>
    </w:p>
    <w:p w:rsidR="001458DD" w:rsidRPr="00E76004" w:rsidRDefault="001458DD" w:rsidP="001458DD">
      <w:r w:rsidRPr="00E76004">
        <w:lastRenderedPageBreak/>
        <w:t>-наличие операционной системы реального времени, с поддержкой многозадачности;</w:t>
      </w:r>
    </w:p>
    <w:p w:rsidR="001458DD" w:rsidRPr="00E76004" w:rsidRDefault="001458DD" w:rsidP="001458DD">
      <w:r w:rsidRPr="00E76004">
        <w:t xml:space="preserve">- наличие считывателя бесконтактных смарт-карт, работающих по стандарту ISO/IEC 14443 A&amp;B, в том числе с картами стандарта MIFARE 1К, </w:t>
      </w:r>
      <w:proofErr w:type="gramStart"/>
      <w:r w:rsidRPr="00E76004">
        <w:t xml:space="preserve">MIFARE </w:t>
      </w:r>
      <w:proofErr w:type="spellStart"/>
      <w:r w:rsidRPr="00E76004">
        <w:t>Plus</w:t>
      </w:r>
      <w:proofErr w:type="spellEnd"/>
      <w:r w:rsidRPr="00E76004">
        <w:t xml:space="preserve"> </w:t>
      </w:r>
      <w:proofErr w:type="gramEnd"/>
      <w:r w:rsidRPr="00E76004">
        <w:t>а также банковских карт;</w:t>
      </w:r>
    </w:p>
    <w:p w:rsidR="001458DD" w:rsidRPr="00E76004" w:rsidRDefault="001458DD" w:rsidP="001458DD">
      <w:r w:rsidRPr="00E76004">
        <w:t xml:space="preserve">- считыватель транспортного терминала должен иметь сертификат EMV </w:t>
      </w:r>
      <w:proofErr w:type="spellStart"/>
      <w:r w:rsidRPr="00E76004">
        <w:t>Contactless</w:t>
      </w:r>
      <w:proofErr w:type="spellEnd"/>
      <w:r w:rsidRPr="00E76004">
        <w:t xml:space="preserve"> L1 и L2;</w:t>
      </w:r>
    </w:p>
    <w:p w:rsidR="001458DD" w:rsidRPr="00E76004" w:rsidRDefault="001458DD" w:rsidP="001458DD">
      <w:r w:rsidRPr="00E76004">
        <w:t>- стационарный транспортный терминал должен иметь не менее одного разъёма для подключения SAM-модулей по интерфейсу ISO7816;</w:t>
      </w:r>
    </w:p>
    <w:p w:rsidR="001458DD" w:rsidRPr="00E76004" w:rsidRDefault="001458DD" w:rsidP="001458DD">
      <w:r w:rsidRPr="00E76004">
        <w:t>- наличие не менее одного разъема для подключения SIM карты;</w:t>
      </w:r>
    </w:p>
    <w:p w:rsidR="001458DD" w:rsidRPr="00E76004" w:rsidRDefault="001458DD" w:rsidP="001458DD">
      <w:r w:rsidRPr="00E76004">
        <w:t xml:space="preserve">- возможность подключения к локальной сети транспортного средства с использованием коммуникационного кабеля </w:t>
      </w:r>
      <w:proofErr w:type="spellStart"/>
      <w:r w:rsidRPr="00E76004">
        <w:t>Ethernet</w:t>
      </w:r>
      <w:proofErr w:type="spellEnd"/>
      <w:r w:rsidRPr="00E76004">
        <w:t>;</w:t>
      </w:r>
    </w:p>
    <w:p w:rsidR="001458DD" w:rsidRPr="00E76004" w:rsidRDefault="001458DD" w:rsidP="001458DD">
      <w:r w:rsidRPr="00E76004">
        <w:t>- возможность подключения к транспортному терминалу, установленному у водителя;</w:t>
      </w:r>
    </w:p>
    <w:p w:rsidR="001458DD" w:rsidRPr="00E76004" w:rsidRDefault="001458DD" w:rsidP="001458DD">
      <w:r w:rsidRPr="00E76004">
        <w:t xml:space="preserve">- модуль информирования пассажира об успешной/неуспешной </w:t>
      </w:r>
      <w:proofErr w:type="spellStart"/>
      <w:r w:rsidRPr="00E76004">
        <w:t>валидации</w:t>
      </w:r>
      <w:proofErr w:type="spellEnd"/>
      <w:r w:rsidRPr="00E76004">
        <w:t xml:space="preserve"> карты (поддержка световой и звуковой индикации);</w:t>
      </w:r>
    </w:p>
    <w:p w:rsidR="001458DD" w:rsidRPr="00E76004" w:rsidRDefault="001458DD" w:rsidP="001458DD">
      <w:r w:rsidRPr="00E76004">
        <w:t>- оборудованы встроенным модулем спутниковой навигации ГЛОНАСС (опционально);</w:t>
      </w:r>
    </w:p>
    <w:p w:rsidR="001458DD" w:rsidRPr="00E76004" w:rsidRDefault="001458DD" w:rsidP="001458DD">
      <w:r w:rsidRPr="00E76004">
        <w:t>- объем памяти стационарного терминала не менее 64 МВ;</w:t>
      </w:r>
    </w:p>
    <w:p w:rsidR="001458DD" w:rsidRPr="00E76004" w:rsidRDefault="001458DD" w:rsidP="001458DD">
      <w:r w:rsidRPr="00E76004">
        <w:t xml:space="preserve">- обмен информацией между стационарным терминалом и ведомыми стационарными терминалами должен осуществляться посредством локальной сети транспортного средства и коммуникационного кабеля </w:t>
      </w:r>
      <w:proofErr w:type="spellStart"/>
      <w:r w:rsidRPr="00E76004">
        <w:t>Ethernet</w:t>
      </w:r>
      <w:proofErr w:type="spellEnd"/>
      <w:r w:rsidRPr="00E76004">
        <w:t xml:space="preserve">; </w:t>
      </w:r>
    </w:p>
    <w:p w:rsidR="001458DD" w:rsidRPr="00E76004" w:rsidRDefault="001458DD" w:rsidP="001458DD">
      <w:r w:rsidRPr="00E76004">
        <w:t>- наличие системного программного обеспечения завода изготовителя, позволяющее устанавливать и работать с прикладным программным обеспечением сторонних производителей;</w:t>
      </w:r>
    </w:p>
    <w:p w:rsidR="001458DD" w:rsidRPr="00E76004" w:rsidRDefault="001458DD" w:rsidP="001458DD">
      <w:r w:rsidRPr="00E76004">
        <w:t>- наличие функции (для стационарного терминала «мастера») получения и передачи данных (необходимых для обслуживания карт пассажиров при оплате проезда) по беспроводным каналам связи на сервер Заказчика;</w:t>
      </w:r>
    </w:p>
    <w:p w:rsidR="001458DD" w:rsidRPr="00E76004" w:rsidRDefault="001458DD" w:rsidP="001458DD">
      <w:r w:rsidRPr="00E76004">
        <w:t xml:space="preserve">- наличие функции получения и передачи данных (необходимых для обслуживания карт пассажиров при оплате проезда) по сети </w:t>
      </w:r>
      <w:proofErr w:type="spellStart"/>
      <w:r w:rsidRPr="00E76004">
        <w:t>Ethernet</w:t>
      </w:r>
      <w:proofErr w:type="spellEnd"/>
      <w:r w:rsidRPr="00E76004">
        <w:t xml:space="preserve"> на терминал водителя или на стационарный терминал «мастер» (в случае отсутствия временного отсутствия подключения терминала водителя);</w:t>
      </w:r>
    </w:p>
    <w:p w:rsidR="001458DD" w:rsidRPr="00E76004" w:rsidRDefault="001458DD" w:rsidP="001458DD">
      <w:r w:rsidRPr="00E76004">
        <w:t xml:space="preserve">- наличие цветного </w:t>
      </w:r>
      <w:proofErr w:type="spellStart"/>
      <w:r w:rsidRPr="00E76004">
        <w:t>Touch</w:t>
      </w:r>
      <w:proofErr w:type="spellEnd"/>
      <w:r w:rsidRPr="00E76004">
        <w:t xml:space="preserve"> дисплея; </w:t>
      </w:r>
    </w:p>
    <w:p w:rsidR="001458DD" w:rsidRPr="00E76004" w:rsidRDefault="001458DD" w:rsidP="001458DD">
      <w:r w:rsidRPr="00E76004">
        <w:t>- возможность жесткого крепления к вертикальному поручню в салоне транспортного средства.</w:t>
      </w:r>
    </w:p>
    <w:p w:rsidR="001458DD" w:rsidRPr="00E76004" w:rsidRDefault="001458DD" w:rsidP="001458DD">
      <w:r w:rsidRPr="00E76004">
        <w:t xml:space="preserve">- программное обеспечение должно быть установлено и настроено; </w:t>
      </w:r>
    </w:p>
    <w:p w:rsidR="001458DD" w:rsidRPr="00E76004" w:rsidRDefault="001458DD" w:rsidP="001458DD">
      <w:r w:rsidRPr="00E76004">
        <w:t>- SAM карта должна быть установлена.</w:t>
      </w:r>
      <w:r w:rsidRPr="00E76004">
        <w:tab/>
      </w:r>
    </w:p>
    <w:p w:rsidR="001458DD" w:rsidRPr="00E76004" w:rsidRDefault="001458DD" w:rsidP="001458DD">
      <w:r w:rsidRPr="00E76004">
        <w:t xml:space="preserve">                 Транспортный терминал водителя:</w:t>
      </w:r>
    </w:p>
    <w:p w:rsidR="001458DD" w:rsidRPr="00E76004" w:rsidRDefault="001458DD" w:rsidP="001458DD">
      <w:r w:rsidRPr="00E76004">
        <w:t>- наличие операционной системы реального времени, с поддержкой многозадачности;</w:t>
      </w:r>
    </w:p>
    <w:p w:rsidR="001458DD" w:rsidRPr="00E76004" w:rsidRDefault="001458DD" w:rsidP="001458DD">
      <w:r w:rsidRPr="00E76004">
        <w:t>- не менее одного разъема для подключения SIM карты;</w:t>
      </w:r>
    </w:p>
    <w:p w:rsidR="001458DD" w:rsidRPr="00E76004" w:rsidRDefault="001458DD" w:rsidP="001458DD">
      <w:r w:rsidRPr="00E76004">
        <w:t>- терминал должен быть оборудован встроенным модулем спутниковой навигации ГЛОНАСС (опционально);</w:t>
      </w:r>
    </w:p>
    <w:p w:rsidR="001458DD" w:rsidRPr="00E76004" w:rsidRDefault="001458DD" w:rsidP="001458DD">
      <w:r w:rsidRPr="00E76004">
        <w:t>- объем памяти терминала не менее 1GB;</w:t>
      </w:r>
    </w:p>
    <w:p w:rsidR="001458DD" w:rsidRPr="00E76004" w:rsidRDefault="001458DD" w:rsidP="001458DD">
      <w:r w:rsidRPr="00E76004">
        <w:t xml:space="preserve">- возможность подключения к локальной сети транспортного средства с использованием коммуникационного кабеля </w:t>
      </w:r>
      <w:proofErr w:type="spellStart"/>
      <w:r w:rsidRPr="00E76004">
        <w:t>Ethernet</w:t>
      </w:r>
      <w:proofErr w:type="spellEnd"/>
      <w:r w:rsidRPr="00E76004">
        <w:t>;</w:t>
      </w:r>
    </w:p>
    <w:p w:rsidR="001458DD" w:rsidRPr="00E76004" w:rsidRDefault="001458DD" w:rsidP="001458DD">
      <w:r w:rsidRPr="00E76004">
        <w:t xml:space="preserve">- возможность взаимодействия с терминальной сетью стационарных (выносных) считывателей, установленных в транспортном средстве; </w:t>
      </w:r>
    </w:p>
    <w:p w:rsidR="001458DD" w:rsidRPr="00E76004" w:rsidRDefault="001458DD" w:rsidP="001458DD">
      <w:r w:rsidRPr="00E76004">
        <w:t>- наличие сенсорного дисплея;</w:t>
      </w:r>
    </w:p>
    <w:p w:rsidR="001458DD" w:rsidRPr="00E76004" w:rsidRDefault="001458DD" w:rsidP="001458DD">
      <w:r w:rsidRPr="00E76004">
        <w:t>- подключен и работает с выносным или встроенным принтером;</w:t>
      </w:r>
    </w:p>
    <w:p w:rsidR="001458DD" w:rsidRPr="00E76004" w:rsidRDefault="001458DD" w:rsidP="001458DD">
      <w:r w:rsidRPr="00E76004">
        <w:t>- печать бумажных билетов;</w:t>
      </w:r>
    </w:p>
    <w:p w:rsidR="001458DD" w:rsidRPr="00E76004" w:rsidRDefault="001458DD" w:rsidP="001458DD">
      <w:r w:rsidRPr="00E76004">
        <w:lastRenderedPageBreak/>
        <w:t>- наличие функции получения и передачи данных (необходимых для обслуживания карт пассажиров при оплате проезда) по беспроводным каналам связи на сервер Заказчика.</w:t>
      </w:r>
    </w:p>
    <w:p w:rsidR="001458DD" w:rsidRPr="00E76004" w:rsidRDefault="001458DD" w:rsidP="001458DD">
      <w:r w:rsidRPr="00E76004">
        <w:t>Устройство для зарядки терминала располагается рядом с местом водителя (место предварительно согласовывается с Заказчиком), представляет собой розетку (гнездо) с защитной крышкой. Корпус встроенный, крепление наружное. Диапазон рабочего напряжения – 9-12В. Рабочий (внутренний) диаметр – 21мм.</w:t>
      </w:r>
    </w:p>
    <w:p w:rsidR="001458DD" w:rsidRPr="00E76004" w:rsidRDefault="001458DD" w:rsidP="001458DD"/>
    <w:p w:rsidR="001458DD" w:rsidRPr="00C80809" w:rsidRDefault="001458DD" w:rsidP="00C80809">
      <w:pPr>
        <w:pStyle w:val="a7"/>
        <w:numPr>
          <w:ilvl w:val="0"/>
          <w:numId w:val="18"/>
        </w:numPr>
        <w:autoSpaceDE w:val="0"/>
        <w:autoSpaceDN w:val="0"/>
        <w:adjustRightInd w:val="0"/>
        <w:spacing w:before="120" w:after="120"/>
        <w:jc w:val="both"/>
        <w:rPr>
          <w:b/>
          <w:bCs/>
          <w:u w:val="single"/>
        </w:rPr>
      </w:pPr>
      <w:r w:rsidRPr="00C80809">
        <w:rPr>
          <w:b/>
          <w:bCs/>
          <w:u w:val="single"/>
        </w:rPr>
        <w:t>Передача трамвайных вагонов потребителю</w:t>
      </w:r>
    </w:p>
    <w:p w:rsidR="001458DD" w:rsidRPr="00E76004" w:rsidRDefault="001458DD" w:rsidP="001458DD">
      <w:pPr>
        <w:ind w:firstLine="426"/>
      </w:pPr>
      <w:r w:rsidRPr="00E76004">
        <w:t>Пусконаладочные работы осуществляются за счет средств Поставщика на по адресу 162618, Вологодская область, город Череповец, улица Олимпийская, 26.</w:t>
      </w:r>
    </w:p>
    <w:p w:rsidR="001458DD" w:rsidRPr="00E76004" w:rsidRDefault="001458DD" w:rsidP="001458DD">
      <w:pPr>
        <w:ind w:firstLine="426"/>
        <w:rPr>
          <w:b/>
          <w:u w:val="single"/>
        </w:rPr>
      </w:pPr>
      <w:r w:rsidRPr="00E76004">
        <w:rPr>
          <w:b/>
        </w:rPr>
        <w:t xml:space="preserve">      </w:t>
      </w:r>
    </w:p>
    <w:p w:rsidR="001458DD" w:rsidRPr="00E76004" w:rsidRDefault="001458DD" w:rsidP="00C80809">
      <w:pPr>
        <w:numPr>
          <w:ilvl w:val="0"/>
          <w:numId w:val="18"/>
        </w:numPr>
        <w:ind w:left="142" w:firstLine="142"/>
        <w:contextualSpacing/>
        <w:rPr>
          <w:b/>
          <w:u w:val="single"/>
        </w:rPr>
      </w:pPr>
      <w:r w:rsidRPr="00E76004">
        <w:rPr>
          <w:b/>
          <w:u w:val="single"/>
        </w:rPr>
        <w:t>Документация на вагон:</w:t>
      </w:r>
    </w:p>
    <w:p w:rsidR="001458DD" w:rsidRPr="00E76004" w:rsidRDefault="001458DD" w:rsidP="001458DD">
      <w:pPr>
        <w:numPr>
          <w:ilvl w:val="0"/>
          <w:numId w:val="13"/>
        </w:numPr>
        <w:autoSpaceDE w:val="0"/>
        <w:autoSpaceDN w:val="0"/>
        <w:adjustRightInd w:val="0"/>
        <w:ind w:firstLine="709"/>
        <w:contextualSpacing/>
        <w:jc w:val="both"/>
      </w:pPr>
      <w:proofErr w:type="gramStart"/>
      <w:r w:rsidRPr="00E76004">
        <w:t>паспорт  (</w:t>
      </w:r>
      <w:proofErr w:type="gramEnd"/>
      <w:r w:rsidRPr="00E76004">
        <w:t>формуляр) трамвая, тележек, колесных пар;</w:t>
      </w:r>
    </w:p>
    <w:p w:rsidR="001458DD" w:rsidRPr="00E76004" w:rsidRDefault="001458DD" w:rsidP="001458DD">
      <w:pPr>
        <w:numPr>
          <w:ilvl w:val="0"/>
          <w:numId w:val="13"/>
        </w:numPr>
        <w:autoSpaceDE w:val="0"/>
        <w:autoSpaceDN w:val="0"/>
        <w:adjustRightInd w:val="0"/>
        <w:ind w:firstLine="709"/>
        <w:contextualSpacing/>
        <w:jc w:val="both"/>
      </w:pPr>
      <w:r w:rsidRPr="00E76004">
        <w:t>паспорта на узлы, агрегаты и комплектующие;</w:t>
      </w:r>
    </w:p>
    <w:p w:rsidR="001458DD" w:rsidRPr="00E76004" w:rsidRDefault="001458DD" w:rsidP="001458DD">
      <w:pPr>
        <w:numPr>
          <w:ilvl w:val="0"/>
          <w:numId w:val="13"/>
        </w:numPr>
        <w:autoSpaceDE w:val="0"/>
        <w:autoSpaceDN w:val="0"/>
        <w:adjustRightInd w:val="0"/>
        <w:ind w:firstLine="709"/>
        <w:contextualSpacing/>
        <w:jc w:val="both"/>
      </w:pPr>
      <w:r w:rsidRPr="00E76004">
        <w:t>руководство по эксплуатации на узлы и агрегаты;</w:t>
      </w:r>
    </w:p>
    <w:p w:rsidR="001458DD" w:rsidRPr="00E76004" w:rsidRDefault="001458DD" w:rsidP="001458DD">
      <w:pPr>
        <w:numPr>
          <w:ilvl w:val="0"/>
          <w:numId w:val="13"/>
        </w:numPr>
        <w:autoSpaceDE w:val="0"/>
        <w:autoSpaceDN w:val="0"/>
        <w:adjustRightInd w:val="0"/>
        <w:ind w:firstLine="709"/>
        <w:contextualSpacing/>
        <w:jc w:val="both"/>
      </w:pPr>
      <w:r w:rsidRPr="00E76004">
        <w:t>описание, руководство по эксплуатации, комплект схем, и т.д. на систему управления трамвайным вагоном (электрооборудование);</w:t>
      </w:r>
    </w:p>
    <w:p w:rsidR="001458DD" w:rsidRPr="00E76004" w:rsidRDefault="001458DD" w:rsidP="001458DD">
      <w:pPr>
        <w:numPr>
          <w:ilvl w:val="0"/>
          <w:numId w:val="13"/>
        </w:numPr>
        <w:autoSpaceDE w:val="0"/>
        <w:autoSpaceDN w:val="0"/>
        <w:adjustRightInd w:val="0"/>
        <w:ind w:firstLine="709"/>
        <w:contextualSpacing/>
        <w:jc w:val="both"/>
      </w:pPr>
      <w:proofErr w:type="spellStart"/>
      <w:r w:rsidRPr="00E76004">
        <w:t>химмотологическая</w:t>
      </w:r>
      <w:proofErr w:type="spellEnd"/>
      <w:r w:rsidRPr="00E76004">
        <w:t xml:space="preserve"> карта смазки; </w:t>
      </w:r>
    </w:p>
    <w:p w:rsidR="001458DD" w:rsidRPr="00E76004" w:rsidRDefault="001458DD" w:rsidP="001458DD">
      <w:pPr>
        <w:numPr>
          <w:ilvl w:val="0"/>
          <w:numId w:val="13"/>
        </w:numPr>
        <w:autoSpaceDE w:val="0"/>
        <w:autoSpaceDN w:val="0"/>
        <w:adjustRightInd w:val="0"/>
        <w:ind w:firstLine="709"/>
        <w:contextualSpacing/>
        <w:jc w:val="both"/>
      </w:pPr>
      <w:r w:rsidRPr="00E76004">
        <w:t>инструкции по техническому обслуживанию (ЕО, ТО1, ТО2, СО, кантовке);</w:t>
      </w:r>
    </w:p>
    <w:p w:rsidR="001458DD" w:rsidRPr="00723994" w:rsidRDefault="001458DD" w:rsidP="001458DD">
      <w:pPr>
        <w:numPr>
          <w:ilvl w:val="0"/>
          <w:numId w:val="13"/>
        </w:numPr>
        <w:autoSpaceDE w:val="0"/>
        <w:autoSpaceDN w:val="0"/>
        <w:adjustRightInd w:val="0"/>
        <w:ind w:firstLine="709"/>
        <w:contextualSpacing/>
        <w:jc w:val="both"/>
      </w:pPr>
      <w:r w:rsidRPr="00723994">
        <w:t xml:space="preserve">инструкция, схемы по подъему </w:t>
      </w:r>
      <w:proofErr w:type="gramStart"/>
      <w:r w:rsidRPr="00723994">
        <w:t>кузова  вагона</w:t>
      </w:r>
      <w:proofErr w:type="gramEnd"/>
      <w:r w:rsidRPr="00723994">
        <w:t xml:space="preserve"> с перечнем  необходимого  оборудования;</w:t>
      </w:r>
    </w:p>
    <w:p w:rsidR="001458DD" w:rsidRPr="00E76004" w:rsidRDefault="001458DD" w:rsidP="001458DD">
      <w:pPr>
        <w:numPr>
          <w:ilvl w:val="0"/>
          <w:numId w:val="13"/>
        </w:numPr>
        <w:autoSpaceDE w:val="0"/>
        <w:autoSpaceDN w:val="0"/>
        <w:adjustRightInd w:val="0"/>
        <w:ind w:firstLine="709"/>
        <w:contextualSpacing/>
        <w:jc w:val="both"/>
      </w:pPr>
      <w:r w:rsidRPr="00E76004">
        <w:t>документы, подтверждающие гарантийные обязательства (гарантия Поставщика (гарантийное письмо или иной документ), гарантия производителя (гарантийный талон либо соответствующий раздел и отметка в техническом паспорте), копия документа, подтверждающего обеспечение гарантийных обязательств.</w:t>
      </w:r>
    </w:p>
    <w:p w:rsidR="001458DD" w:rsidRPr="00E76004" w:rsidRDefault="001458DD" w:rsidP="001458DD">
      <w:pPr>
        <w:autoSpaceDE w:val="0"/>
        <w:autoSpaceDN w:val="0"/>
        <w:adjustRightInd w:val="0"/>
        <w:ind w:left="2497"/>
        <w:contextualSpacing/>
        <w:jc w:val="both"/>
      </w:pPr>
      <w:r w:rsidRPr="00E76004">
        <w:t>Вся документация должна быть предоставлена на бумажном и/или электронном носителях на русском языке.</w:t>
      </w:r>
    </w:p>
    <w:p w:rsidR="001458DD" w:rsidRPr="00E76004" w:rsidRDefault="001458DD" w:rsidP="001458DD"/>
    <w:p w:rsidR="001458DD" w:rsidRPr="00E76004" w:rsidRDefault="001458DD" w:rsidP="00C80809">
      <w:pPr>
        <w:numPr>
          <w:ilvl w:val="0"/>
          <w:numId w:val="18"/>
        </w:numPr>
        <w:autoSpaceDE w:val="0"/>
        <w:autoSpaceDN w:val="0"/>
        <w:adjustRightInd w:val="0"/>
        <w:spacing w:after="200"/>
        <w:ind w:left="426" w:hanging="426"/>
        <w:contextualSpacing/>
        <w:jc w:val="both"/>
        <w:rPr>
          <w:b/>
          <w:bCs/>
          <w:u w:val="single"/>
        </w:rPr>
      </w:pPr>
      <w:r w:rsidRPr="00E76004">
        <w:rPr>
          <w:b/>
          <w:bCs/>
          <w:u w:val="single"/>
        </w:rPr>
        <w:t>Инструктаж персонала</w:t>
      </w:r>
    </w:p>
    <w:p w:rsidR="001458DD" w:rsidRPr="00E76004" w:rsidRDefault="001458DD" w:rsidP="001458DD">
      <w:pPr>
        <w:ind w:firstLine="426"/>
      </w:pPr>
      <w:r w:rsidRPr="00E76004">
        <w:t>Поставщик безвозмездно проводит инструктаж по правилам эксплуатации, устройству, правилам технического обслуживания и ремонту поставляемых трамвайных вагонов.</w:t>
      </w:r>
    </w:p>
    <w:p w:rsidR="001458DD" w:rsidRPr="00E76004" w:rsidRDefault="001458DD" w:rsidP="001458DD">
      <w:pPr>
        <w:rPr>
          <w:b/>
          <w:u w:val="single"/>
        </w:rPr>
      </w:pPr>
      <w:r w:rsidRPr="00E76004">
        <w:rPr>
          <w:b/>
        </w:rPr>
        <w:t xml:space="preserve">7.       </w:t>
      </w:r>
      <w:r w:rsidRPr="00E76004">
        <w:rPr>
          <w:b/>
          <w:u w:val="single"/>
        </w:rPr>
        <w:t>Гарантия изготовителя</w:t>
      </w:r>
    </w:p>
    <w:p w:rsidR="005D116A" w:rsidRDefault="005D116A" w:rsidP="001458DD">
      <w:pPr>
        <w:ind w:firstLine="426"/>
      </w:pPr>
      <w:r w:rsidRPr="005D116A">
        <w:t xml:space="preserve">Гарантия на вагон – гарантийный пробег на бесперебойную работу трамвайного вагона в целом составляет </w:t>
      </w:r>
      <w:r w:rsidRPr="00204244">
        <w:rPr>
          <w:b/>
        </w:rPr>
        <w:t>________месяцев со дня подписания акта приема – передачи изделия или __________тыс. км пробега</w:t>
      </w:r>
      <w:r w:rsidRPr="00204244">
        <w:t>, в з</w:t>
      </w:r>
      <w:r w:rsidRPr="005D116A">
        <w:t xml:space="preserve">ависимости от того, что наступит ранее, но не менее гарантии производителя. </w:t>
      </w:r>
    </w:p>
    <w:p w:rsidR="001458DD" w:rsidRPr="00E76004" w:rsidRDefault="001458DD" w:rsidP="001458DD">
      <w:pPr>
        <w:ind w:firstLine="426"/>
      </w:pPr>
      <w:r w:rsidRPr="00E76004">
        <w:t xml:space="preserve">Гарантийный срок продлевается на время простоя Товара в ремонте по гарантии.    </w:t>
      </w:r>
    </w:p>
    <w:p w:rsidR="001458DD" w:rsidRPr="00E76004" w:rsidRDefault="001458DD" w:rsidP="001458DD">
      <w:pPr>
        <w:ind w:firstLine="426"/>
      </w:pPr>
      <w:r w:rsidRPr="00E76004">
        <w:lastRenderedPageBreak/>
        <w:t>Гарантийное обслуживание Товара (комплектующих) должно осуществляться специалистами Поставщика или специалистами сервисных центров, уполномоченных Поставщиком или изготовителем комплектующих изделий. В период гарантийного срока гарантийное обслуживание Товара, расходы по возврату Товара или доставке его до места ремонта и обратно, восстановлению, замене производятся за счет сил и средств Поставщика.</w:t>
      </w:r>
    </w:p>
    <w:p w:rsidR="001458DD" w:rsidRPr="00E76004" w:rsidRDefault="001458DD" w:rsidP="001458DD">
      <w:pPr>
        <w:ind w:firstLine="426"/>
      </w:pPr>
    </w:p>
    <w:p w:rsidR="001458DD" w:rsidRPr="00C80809" w:rsidRDefault="001458DD" w:rsidP="00C80809">
      <w:pPr>
        <w:pStyle w:val="a7"/>
        <w:numPr>
          <w:ilvl w:val="0"/>
          <w:numId w:val="21"/>
        </w:numPr>
        <w:spacing w:after="200"/>
        <w:rPr>
          <w:b/>
        </w:rPr>
      </w:pPr>
      <w:r w:rsidRPr="00C80809">
        <w:rPr>
          <w:b/>
          <w:u w:val="single"/>
        </w:rPr>
        <w:t>Доставка трамвайных вагонов</w:t>
      </w:r>
    </w:p>
    <w:p w:rsidR="001458DD" w:rsidRPr="00E76004" w:rsidRDefault="001458DD" w:rsidP="001458DD">
      <w:pPr>
        <w:ind w:firstLine="709"/>
        <w:jc w:val="both"/>
        <w:rPr>
          <w:highlight w:val="yellow"/>
        </w:rPr>
      </w:pPr>
      <w:r w:rsidRPr="00E76004">
        <w:t>Доставка Товара производится за счет Поставщика, с использованием транспорта, гарантирующего сохранение качества Товара. При поставке Товара ненадлежащего качества замена его производится за счет Поставщика.</w:t>
      </w:r>
    </w:p>
    <w:p w:rsidR="008B4044" w:rsidRDefault="008B4044">
      <w:pPr>
        <w:spacing w:after="200" w:line="276" w:lineRule="auto"/>
        <w:rPr>
          <w:lang w:eastAsia="en-US" w:bidi="en-US"/>
        </w:rPr>
      </w:pPr>
    </w:p>
    <w:p w:rsidR="008B4044" w:rsidRPr="008B4044" w:rsidRDefault="008B4044" w:rsidP="008B4044">
      <w:pPr>
        <w:keepNext/>
        <w:keepLines/>
        <w:spacing w:line="240" w:lineRule="atLeast"/>
        <w:jc w:val="center"/>
        <w:outlineLvl w:val="5"/>
        <w:rPr>
          <w:b/>
          <w:iCs/>
        </w:rPr>
      </w:pPr>
      <w:r w:rsidRPr="008B4044">
        <w:rPr>
          <w:b/>
          <w:iCs/>
        </w:rPr>
        <w:t>ПОДПИСИ СТОРОН:</w:t>
      </w:r>
    </w:p>
    <w:p w:rsidR="008B4044" w:rsidRPr="008B4044" w:rsidRDefault="008B4044" w:rsidP="008B4044">
      <w:pPr>
        <w:keepNext/>
        <w:keepLines/>
        <w:spacing w:line="240" w:lineRule="atLeast"/>
        <w:jc w:val="center"/>
        <w:outlineLvl w:val="5"/>
        <w:rPr>
          <w:b/>
          <w:iCs/>
        </w:rPr>
      </w:pPr>
    </w:p>
    <w:tbl>
      <w:tblPr>
        <w:tblW w:w="14283" w:type="dxa"/>
        <w:tblLayout w:type="fixed"/>
        <w:tblLook w:val="04A0" w:firstRow="1" w:lastRow="0" w:firstColumn="1" w:lastColumn="0" w:noHBand="0" w:noVBand="1"/>
      </w:tblPr>
      <w:tblGrid>
        <w:gridCol w:w="7479"/>
        <w:gridCol w:w="6804"/>
      </w:tblGrid>
      <w:tr w:rsidR="008B4044" w:rsidRPr="008B4044" w:rsidTr="00C20C23">
        <w:tc>
          <w:tcPr>
            <w:tcW w:w="7479" w:type="dxa"/>
            <w:hideMark/>
          </w:tcPr>
          <w:p w:rsidR="008B4044" w:rsidRPr="008B4044" w:rsidRDefault="008B4044" w:rsidP="008B4044">
            <w:pPr>
              <w:spacing w:line="276" w:lineRule="auto"/>
              <w:jc w:val="both"/>
              <w:rPr>
                <w:b/>
              </w:rPr>
            </w:pPr>
            <w:r w:rsidRPr="008B4044">
              <w:rPr>
                <w:b/>
              </w:rPr>
              <w:t>ЗАКАЗЧИК:</w:t>
            </w:r>
          </w:p>
          <w:p w:rsidR="008B4044" w:rsidRPr="008B4044" w:rsidRDefault="008B4044" w:rsidP="008B4044">
            <w:pPr>
              <w:spacing w:line="276" w:lineRule="auto"/>
              <w:jc w:val="both"/>
              <w:rPr>
                <w:b/>
              </w:rPr>
            </w:pPr>
            <w:r w:rsidRPr="008B4044">
              <w:rPr>
                <w:b/>
              </w:rPr>
              <w:t>Комитет по управлению имуществом города</w:t>
            </w:r>
          </w:p>
        </w:tc>
        <w:tc>
          <w:tcPr>
            <w:tcW w:w="6804" w:type="dxa"/>
            <w:hideMark/>
          </w:tcPr>
          <w:p w:rsidR="008B4044" w:rsidRPr="008B4044" w:rsidRDefault="008B4044" w:rsidP="008B4044">
            <w:pPr>
              <w:spacing w:line="276" w:lineRule="auto"/>
              <w:jc w:val="both"/>
            </w:pPr>
            <w:r w:rsidRPr="008B4044">
              <w:rPr>
                <w:b/>
              </w:rPr>
              <w:t>ПОСТАВЩИК</w:t>
            </w:r>
            <w:r w:rsidRPr="008B4044">
              <w:rPr>
                <w:b/>
                <w:bCs/>
              </w:rPr>
              <w:t>:</w:t>
            </w:r>
          </w:p>
        </w:tc>
      </w:tr>
      <w:tr w:rsidR="008B4044" w:rsidRPr="008B4044" w:rsidTr="00C20C23">
        <w:trPr>
          <w:trHeight w:val="835"/>
        </w:trPr>
        <w:tc>
          <w:tcPr>
            <w:tcW w:w="7479" w:type="dxa"/>
          </w:tcPr>
          <w:p w:rsidR="008B4044" w:rsidRPr="008B4044" w:rsidRDefault="008B4044" w:rsidP="008B4044">
            <w:pPr>
              <w:shd w:val="clear" w:color="auto" w:fill="FFFFFF"/>
              <w:spacing w:line="240" w:lineRule="atLeast"/>
              <w:jc w:val="both"/>
            </w:pPr>
            <w:r w:rsidRPr="008B4044">
              <w:t>Председатель Комитета</w:t>
            </w:r>
          </w:p>
          <w:p w:rsidR="008B4044" w:rsidRPr="008B4044" w:rsidRDefault="008B4044" w:rsidP="008B4044">
            <w:pPr>
              <w:shd w:val="clear" w:color="auto" w:fill="FFFFFF"/>
              <w:spacing w:line="240" w:lineRule="atLeast"/>
              <w:jc w:val="both"/>
            </w:pPr>
          </w:p>
          <w:p w:rsidR="008B4044" w:rsidRPr="008B4044" w:rsidRDefault="008B4044" w:rsidP="008B4044">
            <w:pPr>
              <w:widowControl w:val="0"/>
              <w:autoSpaceDE w:val="0"/>
              <w:autoSpaceDN w:val="0"/>
              <w:adjustRightInd w:val="0"/>
              <w:spacing w:line="240" w:lineRule="atLeast"/>
              <w:jc w:val="both"/>
              <w:rPr>
                <w:spacing w:val="-2"/>
              </w:rPr>
            </w:pPr>
            <w:r w:rsidRPr="008B4044">
              <w:rPr>
                <w:spacing w:val="-2"/>
              </w:rPr>
              <w:t>__________________</w:t>
            </w:r>
            <w:proofErr w:type="gramStart"/>
            <w:r w:rsidRPr="008B4044">
              <w:rPr>
                <w:spacing w:val="-2"/>
              </w:rPr>
              <w:t>_(</w:t>
            </w:r>
            <w:proofErr w:type="gramEnd"/>
            <w:r w:rsidRPr="008B4044">
              <w:rPr>
                <w:spacing w:val="-2"/>
              </w:rPr>
              <w:t>В.С. Дмитриев)</w:t>
            </w:r>
          </w:p>
          <w:p w:rsidR="008B4044" w:rsidRPr="008B4044" w:rsidRDefault="008B4044" w:rsidP="008B4044">
            <w:pPr>
              <w:spacing w:line="240" w:lineRule="atLeast"/>
              <w:jc w:val="both"/>
            </w:pPr>
            <w:r w:rsidRPr="008B4044">
              <w:rPr>
                <w:spacing w:val="-2"/>
              </w:rPr>
              <w:t xml:space="preserve">М.П </w:t>
            </w:r>
          </w:p>
        </w:tc>
        <w:tc>
          <w:tcPr>
            <w:tcW w:w="6804" w:type="dxa"/>
          </w:tcPr>
          <w:p w:rsidR="008B4044" w:rsidRPr="008B4044" w:rsidRDefault="008B4044" w:rsidP="008B4044">
            <w:pPr>
              <w:widowControl w:val="0"/>
              <w:autoSpaceDE w:val="0"/>
              <w:autoSpaceDN w:val="0"/>
              <w:adjustRightInd w:val="0"/>
              <w:spacing w:line="240" w:lineRule="atLeast"/>
              <w:jc w:val="both"/>
              <w:rPr>
                <w:spacing w:val="-2"/>
              </w:rPr>
            </w:pPr>
          </w:p>
          <w:p w:rsidR="008B4044" w:rsidRPr="008B4044" w:rsidRDefault="008B4044" w:rsidP="008B4044">
            <w:pPr>
              <w:widowControl w:val="0"/>
              <w:autoSpaceDE w:val="0"/>
              <w:autoSpaceDN w:val="0"/>
              <w:adjustRightInd w:val="0"/>
              <w:spacing w:line="240" w:lineRule="atLeast"/>
              <w:jc w:val="both"/>
              <w:rPr>
                <w:spacing w:val="-2"/>
              </w:rPr>
            </w:pPr>
          </w:p>
          <w:p w:rsidR="008B4044" w:rsidRPr="008B4044" w:rsidRDefault="008B4044" w:rsidP="008B4044">
            <w:pPr>
              <w:widowControl w:val="0"/>
              <w:autoSpaceDE w:val="0"/>
              <w:autoSpaceDN w:val="0"/>
              <w:adjustRightInd w:val="0"/>
              <w:spacing w:line="240" w:lineRule="atLeast"/>
              <w:jc w:val="both"/>
              <w:rPr>
                <w:spacing w:val="-2"/>
              </w:rPr>
            </w:pPr>
            <w:r w:rsidRPr="008B4044">
              <w:rPr>
                <w:spacing w:val="-2"/>
              </w:rPr>
              <w:t>___________________(____________)</w:t>
            </w:r>
          </w:p>
          <w:p w:rsidR="008B4044" w:rsidRPr="008B4044" w:rsidRDefault="008B4044" w:rsidP="008B4044">
            <w:pPr>
              <w:spacing w:line="240" w:lineRule="atLeast"/>
              <w:jc w:val="both"/>
            </w:pPr>
            <w:r w:rsidRPr="008B4044">
              <w:rPr>
                <w:spacing w:val="-2"/>
              </w:rPr>
              <w:t>М.П.</w:t>
            </w:r>
          </w:p>
        </w:tc>
      </w:tr>
    </w:tbl>
    <w:p w:rsidR="008B4044" w:rsidRPr="008B4044" w:rsidRDefault="008B4044" w:rsidP="008B4044"/>
    <w:p w:rsidR="008B4044" w:rsidRDefault="008B4044">
      <w:pPr>
        <w:spacing w:after="200" w:line="276" w:lineRule="auto"/>
        <w:rPr>
          <w:lang w:eastAsia="en-US" w:bidi="en-US"/>
        </w:rPr>
        <w:sectPr w:rsidR="008B4044" w:rsidSect="004E4FDB">
          <w:pgSz w:w="16838" w:h="11906" w:orient="landscape"/>
          <w:pgMar w:top="1418" w:right="1134" w:bottom="851" w:left="992" w:header="709" w:footer="709" w:gutter="0"/>
          <w:cols w:space="720"/>
          <w:titlePg/>
          <w:docGrid w:linePitch="326"/>
        </w:sectPr>
      </w:pPr>
    </w:p>
    <w:p w:rsidR="00C068A7" w:rsidRPr="00827931" w:rsidRDefault="00C068A7" w:rsidP="00C068A7">
      <w:pPr>
        <w:spacing w:line="240" w:lineRule="atLeast"/>
        <w:ind w:firstLine="709"/>
        <w:jc w:val="right"/>
      </w:pPr>
      <w:r w:rsidRPr="004E4FDB">
        <w:lastRenderedPageBreak/>
        <w:t xml:space="preserve">ПРИЛОЖЕНИЕ № </w:t>
      </w:r>
      <w:r w:rsidRPr="00827931">
        <w:t>2</w:t>
      </w:r>
    </w:p>
    <w:p w:rsidR="00F328C7" w:rsidRPr="00F328C7" w:rsidRDefault="00F328C7" w:rsidP="00F328C7">
      <w:pPr>
        <w:autoSpaceDE w:val="0"/>
        <w:autoSpaceDN w:val="0"/>
        <w:adjustRightInd w:val="0"/>
        <w:jc w:val="right"/>
      </w:pPr>
      <w:r w:rsidRPr="00F328C7">
        <w:t>к муниципальному контракту</w:t>
      </w:r>
    </w:p>
    <w:p w:rsidR="00F328C7" w:rsidRPr="00F328C7" w:rsidRDefault="00F328C7" w:rsidP="00F328C7">
      <w:pPr>
        <w:autoSpaceDE w:val="0"/>
        <w:autoSpaceDN w:val="0"/>
        <w:adjustRightInd w:val="0"/>
        <w:jc w:val="right"/>
      </w:pPr>
      <w:r w:rsidRPr="00F328C7">
        <w:t>от «__</w:t>
      </w:r>
      <w:proofErr w:type="gramStart"/>
      <w:r w:rsidRPr="00F328C7">
        <w:t>_»_</w:t>
      </w:r>
      <w:proofErr w:type="gramEnd"/>
      <w:r w:rsidRPr="00F328C7">
        <w:t>_______ ___ № ___</w:t>
      </w:r>
    </w:p>
    <w:p w:rsidR="00F328C7" w:rsidRPr="00F328C7" w:rsidRDefault="00F328C7" w:rsidP="00F328C7">
      <w:pPr>
        <w:autoSpaceDE w:val="0"/>
        <w:autoSpaceDN w:val="0"/>
        <w:adjustRightInd w:val="0"/>
        <w:jc w:val="both"/>
      </w:pPr>
    </w:p>
    <w:p w:rsidR="00F328C7" w:rsidRPr="00F328C7" w:rsidRDefault="00F328C7" w:rsidP="00F328C7">
      <w:pPr>
        <w:autoSpaceDE w:val="0"/>
        <w:autoSpaceDN w:val="0"/>
        <w:adjustRightInd w:val="0"/>
        <w:ind w:firstLine="539"/>
        <w:jc w:val="center"/>
      </w:pPr>
      <w:r w:rsidRPr="00F328C7">
        <w:rPr>
          <w:b/>
        </w:rPr>
        <w:t>Акт</w:t>
      </w:r>
    </w:p>
    <w:p w:rsidR="00F328C7" w:rsidRPr="00F328C7" w:rsidRDefault="00F328C7" w:rsidP="00F328C7">
      <w:pPr>
        <w:autoSpaceDE w:val="0"/>
        <w:autoSpaceDN w:val="0"/>
        <w:adjustRightInd w:val="0"/>
        <w:ind w:firstLine="539"/>
        <w:jc w:val="center"/>
      </w:pPr>
      <w:r w:rsidRPr="00F328C7">
        <w:rPr>
          <w:b/>
        </w:rPr>
        <w:t>приема-передачи товара</w:t>
      </w:r>
    </w:p>
    <w:p w:rsidR="00F328C7" w:rsidRPr="00F328C7" w:rsidRDefault="00F328C7" w:rsidP="00F328C7">
      <w:pPr>
        <w:autoSpaceDE w:val="0"/>
        <w:autoSpaceDN w:val="0"/>
        <w:adjustRightInd w:val="0"/>
        <w:jc w:val="both"/>
      </w:pPr>
    </w:p>
    <w:p w:rsidR="00F328C7" w:rsidRPr="00F328C7" w:rsidRDefault="00F328C7" w:rsidP="00F328C7">
      <w:pPr>
        <w:autoSpaceDE w:val="0"/>
        <w:autoSpaceDN w:val="0"/>
        <w:adjustRightInd w:val="0"/>
        <w:jc w:val="both"/>
      </w:pPr>
      <w:r w:rsidRPr="00F328C7">
        <w:t>г. _______________ "___"_________ ____ г.</w:t>
      </w:r>
      <w:r w:rsidRPr="00F328C7">
        <w:br/>
      </w:r>
    </w:p>
    <w:p w:rsidR="00F328C7" w:rsidRPr="00F328C7" w:rsidRDefault="00F328C7" w:rsidP="00F328C7">
      <w:pPr>
        <w:autoSpaceDE w:val="0"/>
        <w:autoSpaceDN w:val="0"/>
        <w:adjustRightInd w:val="0"/>
        <w:ind w:firstLine="539"/>
        <w:jc w:val="both"/>
      </w:pPr>
      <w:r w:rsidRPr="00F328C7">
        <w:t>Комитет по управлению имуществом города Череповца, именуемый в дальнейшем «Заказчик», в составе комиссии</w:t>
      </w:r>
      <w:r w:rsidRPr="00F328C7">
        <w:rPr>
          <w:u w:val="single"/>
        </w:rPr>
        <w:t xml:space="preserve">                                                                , </w:t>
      </w:r>
      <w:r w:rsidRPr="00F328C7">
        <w:t xml:space="preserve">утвержденной </w:t>
      </w:r>
      <w:r w:rsidRPr="00F328C7">
        <w:rPr>
          <w:u w:val="single"/>
        </w:rPr>
        <w:t xml:space="preserve">                                     </w:t>
      </w:r>
      <w:r w:rsidRPr="00F328C7">
        <w:t xml:space="preserve"> , с одной стороны и _________________________ </w:t>
      </w:r>
      <w:r w:rsidRPr="00F328C7">
        <w:rPr>
          <w:i/>
          <w:iCs/>
        </w:rPr>
        <w:t>(наименование или Ф.И.О.)</w:t>
      </w:r>
      <w:r w:rsidRPr="00F328C7">
        <w:t xml:space="preserve">, именуем__ далее «Поставщик», в лице ____________________ </w:t>
      </w:r>
      <w:r w:rsidRPr="00F328C7">
        <w:rPr>
          <w:i/>
          <w:iCs/>
        </w:rPr>
        <w:t>(должность, Ф.И.О.)</w:t>
      </w:r>
      <w:r w:rsidRPr="00F328C7">
        <w:t>, действующ</w:t>
      </w:r>
      <w:bookmarkStart w:id="17" w:name="_GoBack"/>
      <w:bookmarkEnd w:id="17"/>
      <w:r w:rsidRPr="00F328C7">
        <w:t>___ на основании ___________________, с другой стороны, совместно именуемые «Стороны», составили настоящий Акт о нижеследующем:</w:t>
      </w:r>
    </w:p>
    <w:p w:rsidR="00F328C7" w:rsidRPr="00F328C7" w:rsidRDefault="00F328C7" w:rsidP="00F328C7">
      <w:pPr>
        <w:autoSpaceDE w:val="0"/>
        <w:autoSpaceDN w:val="0"/>
        <w:adjustRightInd w:val="0"/>
        <w:ind w:firstLine="539"/>
        <w:jc w:val="both"/>
      </w:pPr>
    </w:p>
    <w:p w:rsidR="00F328C7" w:rsidRPr="00F328C7" w:rsidRDefault="00F328C7" w:rsidP="00F328C7">
      <w:pPr>
        <w:autoSpaceDE w:val="0"/>
        <w:autoSpaceDN w:val="0"/>
        <w:adjustRightInd w:val="0"/>
        <w:ind w:firstLine="539"/>
        <w:jc w:val="both"/>
      </w:pPr>
      <w:r w:rsidRPr="00F328C7">
        <w:t>1. Во исполнение муниципального контракта от «__</w:t>
      </w:r>
      <w:proofErr w:type="gramStart"/>
      <w:r w:rsidRPr="00F328C7">
        <w:t>_»_</w:t>
      </w:r>
      <w:proofErr w:type="gramEnd"/>
      <w:r w:rsidRPr="00F328C7">
        <w:t>_______ ____ г. № ___ Поставщик поставил, а Заказчик, в составе комиссии принял ____________________, именуем___ в дальнейшем «Товар», в следующих комплектности и количестве:</w:t>
      </w:r>
    </w:p>
    <w:p w:rsidR="00F328C7" w:rsidRPr="00F328C7" w:rsidRDefault="00F328C7" w:rsidP="00F328C7">
      <w:pPr>
        <w:autoSpaceDE w:val="0"/>
        <w:autoSpaceDN w:val="0"/>
        <w:adjustRightInd w:val="0"/>
        <w:ind w:firstLine="539"/>
        <w:jc w:val="both"/>
      </w:pPr>
    </w:p>
    <w:tbl>
      <w:tblPr>
        <w:tblStyle w:val="41"/>
        <w:tblW w:w="9669" w:type="dxa"/>
        <w:tblLayout w:type="fixed"/>
        <w:tblLook w:val="04A0" w:firstRow="1" w:lastRow="0" w:firstColumn="1" w:lastColumn="0" w:noHBand="0" w:noVBand="1"/>
      </w:tblPr>
      <w:tblGrid>
        <w:gridCol w:w="564"/>
        <w:gridCol w:w="2360"/>
        <w:gridCol w:w="1654"/>
        <w:gridCol w:w="1360"/>
        <w:gridCol w:w="1059"/>
        <w:gridCol w:w="1168"/>
        <w:gridCol w:w="1504"/>
      </w:tblGrid>
      <w:tr w:rsidR="00F328C7" w:rsidRPr="00F328C7" w:rsidTr="00F328C7">
        <w:trPr>
          <w:trHeight w:val="1224"/>
        </w:trPr>
        <w:tc>
          <w:tcPr>
            <w:tcW w:w="564" w:type="dxa"/>
          </w:tcPr>
          <w:p w:rsidR="00F328C7" w:rsidRPr="00F328C7" w:rsidRDefault="00F328C7" w:rsidP="00F328C7">
            <w:pPr>
              <w:autoSpaceDE w:val="0"/>
              <w:autoSpaceDN w:val="0"/>
              <w:adjustRightInd w:val="0"/>
              <w:jc w:val="center"/>
            </w:pPr>
            <w:r w:rsidRPr="00F328C7">
              <w:rPr>
                <w:lang w:val="en-US"/>
              </w:rPr>
              <w:t xml:space="preserve">N </w:t>
            </w:r>
            <w:r w:rsidRPr="00F328C7">
              <w:t>п/п</w:t>
            </w:r>
          </w:p>
        </w:tc>
        <w:tc>
          <w:tcPr>
            <w:tcW w:w="2360" w:type="dxa"/>
          </w:tcPr>
          <w:p w:rsidR="00F328C7" w:rsidRPr="00F328C7" w:rsidRDefault="00F328C7" w:rsidP="00F328C7">
            <w:pPr>
              <w:autoSpaceDE w:val="0"/>
              <w:autoSpaceDN w:val="0"/>
              <w:adjustRightInd w:val="0"/>
              <w:jc w:val="center"/>
            </w:pPr>
            <w:r w:rsidRPr="00F328C7">
              <w:t>Наименование товара</w:t>
            </w:r>
          </w:p>
        </w:tc>
        <w:tc>
          <w:tcPr>
            <w:tcW w:w="1654" w:type="dxa"/>
          </w:tcPr>
          <w:p w:rsidR="00F328C7" w:rsidRPr="00F328C7" w:rsidRDefault="00F328C7" w:rsidP="00F328C7">
            <w:pPr>
              <w:autoSpaceDE w:val="0"/>
              <w:autoSpaceDN w:val="0"/>
              <w:adjustRightInd w:val="0"/>
              <w:jc w:val="center"/>
            </w:pPr>
            <w:r w:rsidRPr="00F328C7">
              <w:t>Единица измерения</w:t>
            </w:r>
          </w:p>
        </w:tc>
        <w:tc>
          <w:tcPr>
            <w:tcW w:w="1360" w:type="dxa"/>
          </w:tcPr>
          <w:p w:rsidR="00F328C7" w:rsidRPr="00F328C7" w:rsidRDefault="00F328C7" w:rsidP="00F328C7">
            <w:pPr>
              <w:autoSpaceDE w:val="0"/>
              <w:autoSpaceDN w:val="0"/>
              <w:adjustRightInd w:val="0"/>
              <w:jc w:val="center"/>
            </w:pPr>
            <w:r w:rsidRPr="00F328C7">
              <w:t>Количество товара</w:t>
            </w:r>
          </w:p>
        </w:tc>
        <w:tc>
          <w:tcPr>
            <w:tcW w:w="1059" w:type="dxa"/>
          </w:tcPr>
          <w:p w:rsidR="00F328C7" w:rsidRPr="00F328C7" w:rsidRDefault="00F328C7" w:rsidP="00F328C7">
            <w:pPr>
              <w:autoSpaceDE w:val="0"/>
              <w:autoSpaceDN w:val="0"/>
              <w:adjustRightInd w:val="0"/>
              <w:jc w:val="center"/>
            </w:pPr>
            <w:r w:rsidRPr="00F328C7">
              <w:t>Цена за единицу товара</w:t>
            </w:r>
          </w:p>
        </w:tc>
        <w:tc>
          <w:tcPr>
            <w:tcW w:w="1168" w:type="dxa"/>
          </w:tcPr>
          <w:p w:rsidR="00F328C7" w:rsidRPr="00F328C7" w:rsidRDefault="00F328C7" w:rsidP="00F328C7">
            <w:pPr>
              <w:autoSpaceDE w:val="0"/>
              <w:autoSpaceDN w:val="0"/>
              <w:adjustRightInd w:val="0"/>
              <w:jc w:val="center"/>
            </w:pPr>
            <w:r w:rsidRPr="00F328C7">
              <w:t>НДС (</w:t>
            </w:r>
            <w:r w:rsidRPr="00F328C7">
              <w:rPr>
                <w:i/>
              </w:rPr>
              <w:t>вариант:</w:t>
            </w:r>
            <w:r w:rsidRPr="00F328C7">
              <w:t xml:space="preserve"> НДС не облагается)</w:t>
            </w:r>
          </w:p>
        </w:tc>
        <w:tc>
          <w:tcPr>
            <w:tcW w:w="1504" w:type="dxa"/>
          </w:tcPr>
          <w:p w:rsidR="00F328C7" w:rsidRPr="00F328C7" w:rsidRDefault="00F328C7" w:rsidP="00F328C7">
            <w:pPr>
              <w:autoSpaceDE w:val="0"/>
              <w:autoSpaceDN w:val="0"/>
              <w:adjustRightInd w:val="0"/>
              <w:jc w:val="center"/>
            </w:pPr>
            <w:r w:rsidRPr="00F328C7">
              <w:t>Стоимость товара</w:t>
            </w:r>
          </w:p>
        </w:tc>
      </w:tr>
      <w:tr w:rsidR="00F328C7" w:rsidRPr="00F328C7" w:rsidTr="00F328C7">
        <w:trPr>
          <w:trHeight w:val="239"/>
        </w:trPr>
        <w:tc>
          <w:tcPr>
            <w:tcW w:w="564" w:type="dxa"/>
          </w:tcPr>
          <w:p w:rsidR="00F328C7" w:rsidRPr="00F328C7" w:rsidRDefault="00F328C7" w:rsidP="00F328C7">
            <w:pPr>
              <w:autoSpaceDE w:val="0"/>
              <w:autoSpaceDN w:val="0"/>
              <w:adjustRightInd w:val="0"/>
              <w:jc w:val="both"/>
            </w:pPr>
            <w:r w:rsidRPr="00F328C7">
              <w:t>1</w:t>
            </w:r>
          </w:p>
        </w:tc>
        <w:tc>
          <w:tcPr>
            <w:tcW w:w="2360" w:type="dxa"/>
          </w:tcPr>
          <w:p w:rsidR="00F328C7" w:rsidRPr="00F328C7" w:rsidRDefault="00F328C7" w:rsidP="00F328C7">
            <w:pPr>
              <w:autoSpaceDE w:val="0"/>
              <w:autoSpaceDN w:val="0"/>
              <w:adjustRightInd w:val="0"/>
              <w:jc w:val="both"/>
            </w:pPr>
          </w:p>
        </w:tc>
        <w:tc>
          <w:tcPr>
            <w:tcW w:w="1654" w:type="dxa"/>
          </w:tcPr>
          <w:p w:rsidR="00F328C7" w:rsidRPr="00F328C7" w:rsidRDefault="00F328C7" w:rsidP="00F328C7">
            <w:pPr>
              <w:autoSpaceDE w:val="0"/>
              <w:autoSpaceDN w:val="0"/>
              <w:adjustRightInd w:val="0"/>
              <w:jc w:val="both"/>
            </w:pPr>
          </w:p>
        </w:tc>
        <w:tc>
          <w:tcPr>
            <w:tcW w:w="1360" w:type="dxa"/>
          </w:tcPr>
          <w:p w:rsidR="00F328C7" w:rsidRPr="00F328C7" w:rsidRDefault="00F328C7" w:rsidP="00F328C7">
            <w:pPr>
              <w:autoSpaceDE w:val="0"/>
              <w:autoSpaceDN w:val="0"/>
              <w:adjustRightInd w:val="0"/>
              <w:jc w:val="both"/>
            </w:pPr>
          </w:p>
        </w:tc>
        <w:tc>
          <w:tcPr>
            <w:tcW w:w="1059" w:type="dxa"/>
          </w:tcPr>
          <w:p w:rsidR="00F328C7" w:rsidRPr="00F328C7" w:rsidRDefault="00F328C7" w:rsidP="00F328C7">
            <w:pPr>
              <w:autoSpaceDE w:val="0"/>
              <w:autoSpaceDN w:val="0"/>
              <w:adjustRightInd w:val="0"/>
              <w:jc w:val="both"/>
            </w:pPr>
          </w:p>
        </w:tc>
        <w:tc>
          <w:tcPr>
            <w:tcW w:w="1168" w:type="dxa"/>
          </w:tcPr>
          <w:p w:rsidR="00F328C7" w:rsidRPr="00F328C7" w:rsidRDefault="00F328C7" w:rsidP="00F328C7">
            <w:pPr>
              <w:autoSpaceDE w:val="0"/>
              <w:autoSpaceDN w:val="0"/>
              <w:adjustRightInd w:val="0"/>
              <w:jc w:val="both"/>
            </w:pPr>
          </w:p>
        </w:tc>
        <w:tc>
          <w:tcPr>
            <w:tcW w:w="1504" w:type="dxa"/>
          </w:tcPr>
          <w:p w:rsidR="00F328C7" w:rsidRPr="00F328C7" w:rsidRDefault="00F328C7" w:rsidP="00F328C7">
            <w:pPr>
              <w:autoSpaceDE w:val="0"/>
              <w:autoSpaceDN w:val="0"/>
              <w:adjustRightInd w:val="0"/>
              <w:jc w:val="both"/>
            </w:pPr>
          </w:p>
        </w:tc>
      </w:tr>
      <w:tr w:rsidR="00F328C7" w:rsidRPr="00F328C7" w:rsidTr="00F328C7">
        <w:trPr>
          <w:trHeight w:val="239"/>
        </w:trPr>
        <w:tc>
          <w:tcPr>
            <w:tcW w:w="564" w:type="dxa"/>
          </w:tcPr>
          <w:p w:rsidR="00F328C7" w:rsidRPr="00F328C7" w:rsidRDefault="00F328C7" w:rsidP="00F328C7">
            <w:pPr>
              <w:autoSpaceDE w:val="0"/>
              <w:autoSpaceDN w:val="0"/>
              <w:adjustRightInd w:val="0"/>
              <w:jc w:val="both"/>
            </w:pPr>
            <w:r w:rsidRPr="00F328C7">
              <w:t>2</w:t>
            </w:r>
          </w:p>
        </w:tc>
        <w:tc>
          <w:tcPr>
            <w:tcW w:w="2360" w:type="dxa"/>
          </w:tcPr>
          <w:p w:rsidR="00F328C7" w:rsidRPr="00F328C7" w:rsidRDefault="00F328C7" w:rsidP="00F328C7">
            <w:pPr>
              <w:autoSpaceDE w:val="0"/>
              <w:autoSpaceDN w:val="0"/>
              <w:adjustRightInd w:val="0"/>
              <w:jc w:val="both"/>
            </w:pPr>
          </w:p>
        </w:tc>
        <w:tc>
          <w:tcPr>
            <w:tcW w:w="1654" w:type="dxa"/>
          </w:tcPr>
          <w:p w:rsidR="00F328C7" w:rsidRPr="00F328C7" w:rsidRDefault="00F328C7" w:rsidP="00F328C7">
            <w:pPr>
              <w:autoSpaceDE w:val="0"/>
              <w:autoSpaceDN w:val="0"/>
              <w:adjustRightInd w:val="0"/>
              <w:jc w:val="both"/>
            </w:pPr>
          </w:p>
        </w:tc>
        <w:tc>
          <w:tcPr>
            <w:tcW w:w="1360" w:type="dxa"/>
          </w:tcPr>
          <w:p w:rsidR="00F328C7" w:rsidRPr="00F328C7" w:rsidRDefault="00F328C7" w:rsidP="00F328C7">
            <w:pPr>
              <w:autoSpaceDE w:val="0"/>
              <w:autoSpaceDN w:val="0"/>
              <w:adjustRightInd w:val="0"/>
              <w:jc w:val="both"/>
            </w:pPr>
          </w:p>
        </w:tc>
        <w:tc>
          <w:tcPr>
            <w:tcW w:w="1059" w:type="dxa"/>
          </w:tcPr>
          <w:p w:rsidR="00F328C7" w:rsidRPr="00F328C7" w:rsidRDefault="00F328C7" w:rsidP="00F328C7">
            <w:pPr>
              <w:autoSpaceDE w:val="0"/>
              <w:autoSpaceDN w:val="0"/>
              <w:adjustRightInd w:val="0"/>
              <w:jc w:val="both"/>
            </w:pPr>
          </w:p>
        </w:tc>
        <w:tc>
          <w:tcPr>
            <w:tcW w:w="1168" w:type="dxa"/>
          </w:tcPr>
          <w:p w:rsidR="00F328C7" w:rsidRPr="00F328C7" w:rsidRDefault="00F328C7" w:rsidP="00F328C7">
            <w:pPr>
              <w:autoSpaceDE w:val="0"/>
              <w:autoSpaceDN w:val="0"/>
              <w:adjustRightInd w:val="0"/>
              <w:jc w:val="both"/>
            </w:pPr>
          </w:p>
        </w:tc>
        <w:tc>
          <w:tcPr>
            <w:tcW w:w="1504" w:type="dxa"/>
          </w:tcPr>
          <w:p w:rsidR="00F328C7" w:rsidRPr="00F328C7" w:rsidRDefault="00F328C7" w:rsidP="00F328C7">
            <w:pPr>
              <w:autoSpaceDE w:val="0"/>
              <w:autoSpaceDN w:val="0"/>
              <w:adjustRightInd w:val="0"/>
              <w:jc w:val="both"/>
            </w:pPr>
          </w:p>
        </w:tc>
      </w:tr>
      <w:tr w:rsidR="00F328C7" w:rsidRPr="00F328C7" w:rsidTr="00F328C7">
        <w:trPr>
          <w:trHeight w:val="239"/>
        </w:trPr>
        <w:tc>
          <w:tcPr>
            <w:tcW w:w="564" w:type="dxa"/>
          </w:tcPr>
          <w:p w:rsidR="00F328C7" w:rsidRPr="00F328C7" w:rsidRDefault="00F328C7" w:rsidP="00F328C7">
            <w:pPr>
              <w:autoSpaceDE w:val="0"/>
              <w:autoSpaceDN w:val="0"/>
              <w:adjustRightInd w:val="0"/>
              <w:jc w:val="both"/>
            </w:pPr>
            <w:r w:rsidRPr="00F328C7">
              <w:t>3</w:t>
            </w:r>
          </w:p>
        </w:tc>
        <w:tc>
          <w:tcPr>
            <w:tcW w:w="2360" w:type="dxa"/>
          </w:tcPr>
          <w:p w:rsidR="00F328C7" w:rsidRPr="00F328C7" w:rsidRDefault="00F328C7" w:rsidP="00F328C7">
            <w:pPr>
              <w:autoSpaceDE w:val="0"/>
              <w:autoSpaceDN w:val="0"/>
              <w:adjustRightInd w:val="0"/>
              <w:jc w:val="both"/>
            </w:pPr>
          </w:p>
        </w:tc>
        <w:tc>
          <w:tcPr>
            <w:tcW w:w="1654" w:type="dxa"/>
          </w:tcPr>
          <w:p w:rsidR="00F328C7" w:rsidRPr="00F328C7" w:rsidRDefault="00F328C7" w:rsidP="00F328C7">
            <w:pPr>
              <w:autoSpaceDE w:val="0"/>
              <w:autoSpaceDN w:val="0"/>
              <w:adjustRightInd w:val="0"/>
              <w:jc w:val="both"/>
            </w:pPr>
          </w:p>
        </w:tc>
        <w:tc>
          <w:tcPr>
            <w:tcW w:w="1360" w:type="dxa"/>
          </w:tcPr>
          <w:p w:rsidR="00F328C7" w:rsidRPr="00F328C7" w:rsidRDefault="00F328C7" w:rsidP="00F328C7">
            <w:pPr>
              <w:autoSpaceDE w:val="0"/>
              <w:autoSpaceDN w:val="0"/>
              <w:adjustRightInd w:val="0"/>
              <w:jc w:val="both"/>
            </w:pPr>
          </w:p>
        </w:tc>
        <w:tc>
          <w:tcPr>
            <w:tcW w:w="1059" w:type="dxa"/>
          </w:tcPr>
          <w:p w:rsidR="00F328C7" w:rsidRPr="00F328C7" w:rsidRDefault="00F328C7" w:rsidP="00F328C7">
            <w:pPr>
              <w:autoSpaceDE w:val="0"/>
              <w:autoSpaceDN w:val="0"/>
              <w:adjustRightInd w:val="0"/>
              <w:jc w:val="both"/>
            </w:pPr>
          </w:p>
        </w:tc>
        <w:tc>
          <w:tcPr>
            <w:tcW w:w="1168" w:type="dxa"/>
          </w:tcPr>
          <w:p w:rsidR="00F328C7" w:rsidRPr="00F328C7" w:rsidRDefault="00F328C7" w:rsidP="00F328C7">
            <w:pPr>
              <w:autoSpaceDE w:val="0"/>
              <w:autoSpaceDN w:val="0"/>
              <w:adjustRightInd w:val="0"/>
              <w:jc w:val="both"/>
            </w:pPr>
          </w:p>
        </w:tc>
        <w:tc>
          <w:tcPr>
            <w:tcW w:w="1504" w:type="dxa"/>
          </w:tcPr>
          <w:p w:rsidR="00F328C7" w:rsidRPr="00F328C7" w:rsidRDefault="00F328C7" w:rsidP="00F328C7">
            <w:pPr>
              <w:autoSpaceDE w:val="0"/>
              <w:autoSpaceDN w:val="0"/>
              <w:adjustRightInd w:val="0"/>
              <w:jc w:val="both"/>
            </w:pPr>
          </w:p>
        </w:tc>
      </w:tr>
      <w:tr w:rsidR="00F328C7" w:rsidRPr="00F328C7" w:rsidTr="00F328C7">
        <w:trPr>
          <w:trHeight w:val="239"/>
        </w:trPr>
        <w:tc>
          <w:tcPr>
            <w:tcW w:w="564" w:type="dxa"/>
          </w:tcPr>
          <w:p w:rsidR="00F328C7" w:rsidRPr="00F328C7" w:rsidRDefault="00F328C7" w:rsidP="00F328C7">
            <w:pPr>
              <w:autoSpaceDE w:val="0"/>
              <w:autoSpaceDN w:val="0"/>
              <w:adjustRightInd w:val="0"/>
              <w:jc w:val="both"/>
            </w:pPr>
          </w:p>
        </w:tc>
        <w:tc>
          <w:tcPr>
            <w:tcW w:w="2360" w:type="dxa"/>
          </w:tcPr>
          <w:p w:rsidR="00F328C7" w:rsidRPr="00F328C7" w:rsidRDefault="00F328C7" w:rsidP="00F328C7">
            <w:pPr>
              <w:autoSpaceDE w:val="0"/>
              <w:autoSpaceDN w:val="0"/>
              <w:adjustRightInd w:val="0"/>
            </w:pPr>
            <w:r w:rsidRPr="00F328C7">
              <w:t>Итого</w:t>
            </w:r>
          </w:p>
        </w:tc>
        <w:tc>
          <w:tcPr>
            <w:tcW w:w="1654" w:type="dxa"/>
          </w:tcPr>
          <w:p w:rsidR="00F328C7" w:rsidRPr="00F328C7" w:rsidRDefault="00F328C7" w:rsidP="00F328C7">
            <w:pPr>
              <w:autoSpaceDE w:val="0"/>
              <w:autoSpaceDN w:val="0"/>
              <w:adjustRightInd w:val="0"/>
              <w:jc w:val="both"/>
            </w:pPr>
          </w:p>
        </w:tc>
        <w:tc>
          <w:tcPr>
            <w:tcW w:w="1360" w:type="dxa"/>
          </w:tcPr>
          <w:p w:rsidR="00F328C7" w:rsidRPr="00F328C7" w:rsidRDefault="00F328C7" w:rsidP="00F328C7">
            <w:pPr>
              <w:autoSpaceDE w:val="0"/>
              <w:autoSpaceDN w:val="0"/>
              <w:adjustRightInd w:val="0"/>
              <w:jc w:val="both"/>
            </w:pPr>
          </w:p>
        </w:tc>
        <w:tc>
          <w:tcPr>
            <w:tcW w:w="1059" w:type="dxa"/>
          </w:tcPr>
          <w:p w:rsidR="00F328C7" w:rsidRPr="00F328C7" w:rsidRDefault="00F328C7" w:rsidP="00F328C7">
            <w:pPr>
              <w:autoSpaceDE w:val="0"/>
              <w:autoSpaceDN w:val="0"/>
              <w:adjustRightInd w:val="0"/>
              <w:jc w:val="both"/>
            </w:pPr>
          </w:p>
        </w:tc>
        <w:tc>
          <w:tcPr>
            <w:tcW w:w="1168" w:type="dxa"/>
          </w:tcPr>
          <w:p w:rsidR="00F328C7" w:rsidRPr="00F328C7" w:rsidRDefault="00F328C7" w:rsidP="00F328C7">
            <w:pPr>
              <w:autoSpaceDE w:val="0"/>
              <w:autoSpaceDN w:val="0"/>
              <w:adjustRightInd w:val="0"/>
              <w:jc w:val="both"/>
            </w:pPr>
          </w:p>
        </w:tc>
        <w:tc>
          <w:tcPr>
            <w:tcW w:w="1504" w:type="dxa"/>
          </w:tcPr>
          <w:p w:rsidR="00F328C7" w:rsidRPr="00F328C7" w:rsidRDefault="00F328C7" w:rsidP="00F328C7">
            <w:pPr>
              <w:autoSpaceDE w:val="0"/>
              <w:autoSpaceDN w:val="0"/>
              <w:adjustRightInd w:val="0"/>
              <w:jc w:val="both"/>
            </w:pPr>
          </w:p>
        </w:tc>
      </w:tr>
    </w:tbl>
    <w:p w:rsidR="00F328C7" w:rsidRPr="00F328C7" w:rsidRDefault="00F328C7" w:rsidP="00F328C7">
      <w:pPr>
        <w:autoSpaceDE w:val="0"/>
        <w:autoSpaceDN w:val="0"/>
        <w:adjustRightInd w:val="0"/>
        <w:ind w:firstLine="539"/>
        <w:jc w:val="both"/>
      </w:pPr>
    </w:p>
    <w:p w:rsidR="00F328C7" w:rsidRPr="00F328C7" w:rsidRDefault="00F328C7" w:rsidP="00F328C7">
      <w:pPr>
        <w:autoSpaceDE w:val="0"/>
        <w:autoSpaceDN w:val="0"/>
        <w:adjustRightInd w:val="0"/>
        <w:ind w:firstLine="539"/>
        <w:jc w:val="both"/>
      </w:pPr>
      <w:r w:rsidRPr="00F328C7">
        <w:t>2. На Товар выписана накладная (либо универсальный передаточный документ) от «_</w:t>
      </w:r>
      <w:proofErr w:type="gramStart"/>
      <w:r w:rsidRPr="00F328C7">
        <w:t>_»_</w:t>
      </w:r>
      <w:proofErr w:type="gramEnd"/>
      <w:r w:rsidRPr="00F328C7">
        <w:t>___ ____ г. № ___.</w:t>
      </w:r>
    </w:p>
    <w:p w:rsidR="00F328C7" w:rsidRPr="00F328C7" w:rsidRDefault="00F328C7" w:rsidP="00F328C7">
      <w:pPr>
        <w:autoSpaceDE w:val="0"/>
        <w:autoSpaceDN w:val="0"/>
        <w:adjustRightInd w:val="0"/>
        <w:ind w:firstLine="539"/>
        <w:jc w:val="both"/>
      </w:pPr>
      <w:r w:rsidRPr="00F328C7">
        <w:t>3. Товар передан в соответствующем количестве и комплектности.</w:t>
      </w:r>
    </w:p>
    <w:p w:rsidR="00F328C7" w:rsidRPr="00F328C7" w:rsidRDefault="00F328C7" w:rsidP="00F328C7">
      <w:pPr>
        <w:autoSpaceDE w:val="0"/>
        <w:autoSpaceDN w:val="0"/>
        <w:adjustRightInd w:val="0"/>
        <w:ind w:firstLine="539"/>
        <w:jc w:val="both"/>
      </w:pPr>
      <w:r w:rsidRPr="00F328C7">
        <w:t>4. Настоящий Акт составлен в 3 (трех) экземплярах, имеющих равную юридическую силу.</w:t>
      </w:r>
    </w:p>
    <w:p w:rsidR="00F328C7" w:rsidRPr="00F328C7" w:rsidRDefault="00F328C7" w:rsidP="00F328C7">
      <w:pPr>
        <w:autoSpaceDE w:val="0"/>
        <w:autoSpaceDN w:val="0"/>
        <w:adjustRightInd w:val="0"/>
        <w:jc w:val="both"/>
      </w:pPr>
    </w:p>
    <w:p w:rsidR="00F328C7" w:rsidRPr="00F328C7" w:rsidRDefault="00F328C7" w:rsidP="00F328C7">
      <w:pPr>
        <w:autoSpaceDE w:val="0"/>
        <w:autoSpaceDN w:val="0"/>
        <w:adjustRightInd w:val="0"/>
        <w:jc w:val="center"/>
      </w:pPr>
      <w:r w:rsidRPr="00F328C7">
        <w:t>Подписи Сторон</w:t>
      </w:r>
    </w:p>
    <w:p w:rsidR="00F328C7" w:rsidRPr="00F328C7" w:rsidRDefault="00F328C7" w:rsidP="00F328C7">
      <w:pPr>
        <w:autoSpaceDE w:val="0"/>
        <w:autoSpaceDN w:val="0"/>
        <w:adjustRightInd w:val="0"/>
        <w:jc w:val="both"/>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5"/>
        <w:gridCol w:w="340"/>
        <w:gridCol w:w="4365"/>
      </w:tblGrid>
      <w:tr w:rsidR="00F328C7" w:rsidRPr="00F328C7" w:rsidTr="00787329">
        <w:tc>
          <w:tcPr>
            <w:tcW w:w="4365" w:type="dxa"/>
            <w:tcBorders>
              <w:top w:val="nil"/>
              <w:left w:val="nil"/>
              <w:bottom w:val="nil"/>
              <w:right w:val="nil"/>
            </w:tcBorders>
          </w:tcPr>
          <w:p w:rsidR="00F328C7" w:rsidRPr="00F328C7" w:rsidRDefault="00F328C7" w:rsidP="00F328C7">
            <w:pPr>
              <w:autoSpaceDN w:val="0"/>
              <w:adjustRightInd w:val="0"/>
            </w:pPr>
          </w:p>
        </w:tc>
        <w:tc>
          <w:tcPr>
            <w:tcW w:w="340" w:type="dxa"/>
            <w:tcBorders>
              <w:top w:val="nil"/>
              <w:left w:val="nil"/>
              <w:bottom w:val="nil"/>
              <w:right w:val="nil"/>
            </w:tcBorders>
          </w:tcPr>
          <w:p w:rsidR="00F328C7" w:rsidRPr="00F328C7" w:rsidRDefault="00F328C7" w:rsidP="00F328C7">
            <w:pPr>
              <w:autoSpaceDN w:val="0"/>
              <w:adjustRightInd w:val="0"/>
              <w:jc w:val="both"/>
            </w:pPr>
          </w:p>
        </w:tc>
        <w:tc>
          <w:tcPr>
            <w:tcW w:w="4365" w:type="dxa"/>
            <w:tcBorders>
              <w:top w:val="nil"/>
              <w:left w:val="nil"/>
              <w:bottom w:val="nil"/>
              <w:right w:val="nil"/>
            </w:tcBorders>
          </w:tcPr>
          <w:p w:rsidR="00F328C7" w:rsidRPr="00F328C7" w:rsidRDefault="00F328C7" w:rsidP="00F328C7">
            <w:pPr>
              <w:autoSpaceDN w:val="0"/>
              <w:adjustRightInd w:val="0"/>
            </w:pPr>
          </w:p>
        </w:tc>
      </w:tr>
      <w:tr w:rsidR="00F328C7" w:rsidRPr="00F328C7" w:rsidTr="00787329">
        <w:tc>
          <w:tcPr>
            <w:tcW w:w="4365" w:type="dxa"/>
            <w:tcBorders>
              <w:top w:val="nil"/>
              <w:left w:val="nil"/>
              <w:bottom w:val="nil"/>
              <w:right w:val="nil"/>
            </w:tcBorders>
          </w:tcPr>
          <w:p w:rsidR="00F328C7" w:rsidRPr="00F328C7" w:rsidRDefault="00F328C7" w:rsidP="00F328C7">
            <w:pPr>
              <w:autoSpaceDE w:val="0"/>
              <w:autoSpaceDN w:val="0"/>
              <w:adjustRightInd w:val="0"/>
              <w:jc w:val="both"/>
              <w:rPr>
                <w:rFonts w:cs="Courier New"/>
              </w:rPr>
            </w:pPr>
            <w:r w:rsidRPr="00F328C7">
              <w:rPr>
                <w:rFonts w:cs="Courier New"/>
              </w:rPr>
              <w:t>Подписи членов комиссии:</w:t>
            </w:r>
          </w:p>
        </w:tc>
        <w:tc>
          <w:tcPr>
            <w:tcW w:w="340" w:type="dxa"/>
            <w:tcBorders>
              <w:top w:val="nil"/>
              <w:left w:val="nil"/>
              <w:bottom w:val="nil"/>
              <w:right w:val="nil"/>
            </w:tcBorders>
          </w:tcPr>
          <w:p w:rsidR="00F328C7" w:rsidRPr="00F328C7" w:rsidRDefault="00F328C7" w:rsidP="00F328C7">
            <w:pPr>
              <w:autoSpaceDE w:val="0"/>
              <w:autoSpaceDN w:val="0"/>
              <w:adjustRightInd w:val="0"/>
              <w:jc w:val="both"/>
              <w:rPr>
                <w:rFonts w:cs="Courier New"/>
                <w:i/>
              </w:rPr>
            </w:pPr>
          </w:p>
        </w:tc>
        <w:tc>
          <w:tcPr>
            <w:tcW w:w="4365" w:type="dxa"/>
            <w:tcBorders>
              <w:top w:val="nil"/>
              <w:left w:val="nil"/>
              <w:bottom w:val="nil"/>
              <w:right w:val="nil"/>
            </w:tcBorders>
          </w:tcPr>
          <w:p w:rsidR="00F328C7" w:rsidRPr="00F328C7" w:rsidRDefault="00F328C7" w:rsidP="00F328C7">
            <w:pPr>
              <w:autoSpaceDE w:val="0"/>
              <w:autoSpaceDN w:val="0"/>
              <w:adjustRightInd w:val="0"/>
              <w:jc w:val="both"/>
              <w:rPr>
                <w:rFonts w:cs="Courier New"/>
              </w:rPr>
            </w:pPr>
            <w:r w:rsidRPr="00F328C7">
              <w:rPr>
                <w:rFonts w:cs="Courier New"/>
              </w:rPr>
              <w:t>(                          )</w:t>
            </w:r>
          </w:p>
        </w:tc>
      </w:tr>
      <w:tr w:rsidR="00F328C7" w:rsidRPr="00F328C7" w:rsidTr="00787329">
        <w:tc>
          <w:tcPr>
            <w:tcW w:w="4365" w:type="dxa"/>
            <w:tcBorders>
              <w:top w:val="nil"/>
              <w:left w:val="nil"/>
              <w:bottom w:val="nil"/>
              <w:right w:val="nil"/>
            </w:tcBorders>
          </w:tcPr>
          <w:p w:rsidR="00F328C7" w:rsidRPr="00F328C7" w:rsidRDefault="00F328C7" w:rsidP="00F328C7">
            <w:pPr>
              <w:autoSpaceDE w:val="0"/>
              <w:autoSpaceDN w:val="0"/>
              <w:adjustRightInd w:val="0"/>
              <w:jc w:val="both"/>
              <w:rPr>
                <w:rFonts w:cs="Courier New"/>
              </w:rPr>
            </w:pPr>
          </w:p>
        </w:tc>
        <w:tc>
          <w:tcPr>
            <w:tcW w:w="340" w:type="dxa"/>
            <w:tcBorders>
              <w:top w:val="nil"/>
              <w:left w:val="nil"/>
              <w:bottom w:val="nil"/>
              <w:right w:val="nil"/>
            </w:tcBorders>
          </w:tcPr>
          <w:p w:rsidR="00F328C7" w:rsidRPr="00F328C7" w:rsidRDefault="00F328C7" w:rsidP="00F328C7">
            <w:pPr>
              <w:autoSpaceDE w:val="0"/>
              <w:autoSpaceDN w:val="0"/>
              <w:adjustRightInd w:val="0"/>
              <w:jc w:val="both"/>
              <w:rPr>
                <w:rFonts w:cs="Courier New"/>
                <w:i/>
              </w:rPr>
            </w:pPr>
          </w:p>
        </w:tc>
        <w:tc>
          <w:tcPr>
            <w:tcW w:w="4365" w:type="dxa"/>
            <w:tcBorders>
              <w:top w:val="nil"/>
              <w:left w:val="nil"/>
              <w:bottom w:val="nil"/>
              <w:right w:val="nil"/>
            </w:tcBorders>
          </w:tcPr>
          <w:p w:rsidR="00F328C7" w:rsidRPr="00F328C7" w:rsidRDefault="00F328C7" w:rsidP="00F328C7">
            <w:pPr>
              <w:autoSpaceDE w:val="0"/>
              <w:autoSpaceDN w:val="0"/>
              <w:adjustRightInd w:val="0"/>
              <w:jc w:val="both"/>
              <w:rPr>
                <w:rFonts w:cs="Courier New"/>
              </w:rPr>
            </w:pPr>
            <w:r w:rsidRPr="00F328C7">
              <w:rPr>
                <w:rFonts w:cs="Courier New"/>
              </w:rPr>
              <w:t>(                          )</w:t>
            </w:r>
          </w:p>
        </w:tc>
      </w:tr>
      <w:tr w:rsidR="00F328C7" w:rsidRPr="00F328C7" w:rsidTr="00787329">
        <w:tc>
          <w:tcPr>
            <w:tcW w:w="4365" w:type="dxa"/>
            <w:tcBorders>
              <w:top w:val="nil"/>
              <w:left w:val="nil"/>
              <w:bottom w:val="nil"/>
              <w:right w:val="nil"/>
            </w:tcBorders>
          </w:tcPr>
          <w:p w:rsidR="00F328C7" w:rsidRPr="00F328C7" w:rsidRDefault="00F328C7" w:rsidP="00F328C7">
            <w:pPr>
              <w:autoSpaceDE w:val="0"/>
              <w:autoSpaceDN w:val="0"/>
              <w:adjustRightInd w:val="0"/>
              <w:jc w:val="both"/>
              <w:rPr>
                <w:rFonts w:cs="Courier New"/>
              </w:rPr>
            </w:pPr>
          </w:p>
        </w:tc>
        <w:tc>
          <w:tcPr>
            <w:tcW w:w="340" w:type="dxa"/>
            <w:tcBorders>
              <w:top w:val="nil"/>
              <w:left w:val="nil"/>
              <w:bottom w:val="nil"/>
              <w:right w:val="nil"/>
            </w:tcBorders>
          </w:tcPr>
          <w:p w:rsidR="00F328C7" w:rsidRPr="00F328C7" w:rsidRDefault="00F328C7" w:rsidP="00F328C7">
            <w:pPr>
              <w:autoSpaceDE w:val="0"/>
              <w:autoSpaceDN w:val="0"/>
              <w:adjustRightInd w:val="0"/>
              <w:jc w:val="both"/>
              <w:rPr>
                <w:rFonts w:cs="Courier New"/>
                <w:i/>
              </w:rPr>
            </w:pPr>
          </w:p>
        </w:tc>
        <w:tc>
          <w:tcPr>
            <w:tcW w:w="4365" w:type="dxa"/>
            <w:tcBorders>
              <w:top w:val="nil"/>
              <w:left w:val="nil"/>
              <w:bottom w:val="nil"/>
              <w:right w:val="nil"/>
            </w:tcBorders>
          </w:tcPr>
          <w:p w:rsidR="00F328C7" w:rsidRPr="00F328C7" w:rsidRDefault="00F328C7" w:rsidP="00F328C7">
            <w:pPr>
              <w:autoSpaceDE w:val="0"/>
              <w:autoSpaceDN w:val="0"/>
              <w:adjustRightInd w:val="0"/>
              <w:jc w:val="both"/>
              <w:rPr>
                <w:rFonts w:cs="Courier New"/>
              </w:rPr>
            </w:pPr>
            <w:r w:rsidRPr="00F328C7">
              <w:rPr>
                <w:rFonts w:cs="Courier New"/>
              </w:rPr>
              <w:t>(                          )</w:t>
            </w:r>
          </w:p>
        </w:tc>
      </w:tr>
      <w:tr w:rsidR="00F328C7" w:rsidRPr="00F328C7" w:rsidTr="00787329">
        <w:tc>
          <w:tcPr>
            <w:tcW w:w="4365" w:type="dxa"/>
            <w:tcBorders>
              <w:top w:val="nil"/>
              <w:left w:val="nil"/>
              <w:bottom w:val="nil"/>
              <w:right w:val="nil"/>
            </w:tcBorders>
          </w:tcPr>
          <w:p w:rsidR="00F328C7" w:rsidRPr="00F328C7" w:rsidRDefault="00F328C7" w:rsidP="00F328C7">
            <w:pPr>
              <w:autoSpaceDE w:val="0"/>
              <w:autoSpaceDN w:val="0"/>
              <w:adjustRightInd w:val="0"/>
              <w:jc w:val="both"/>
              <w:rPr>
                <w:rFonts w:cs="Courier New"/>
              </w:rPr>
            </w:pPr>
            <w:r w:rsidRPr="00F328C7">
              <w:rPr>
                <w:rFonts w:cs="Courier New"/>
              </w:rPr>
              <w:t>Представитель Поставщика</w:t>
            </w:r>
          </w:p>
        </w:tc>
        <w:tc>
          <w:tcPr>
            <w:tcW w:w="340" w:type="dxa"/>
            <w:tcBorders>
              <w:top w:val="nil"/>
              <w:left w:val="nil"/>
              <w:bottom w:val="nil"/>
              <w:right w:val="nil"/>
            </w:tcBorders>
          </w:tcPr>
          <w:p w:rsidR="00F328C7" w:rsidRPr="00F328C7" w:rsidRDefault="00F328C7" w:rsidP="00F328C7">
            <w:pPr>
              <w:autoSpaceDE w:val="0"/>
              <w:autoSpaceDN w:val="0"/>
              <w:adjustRightInd w:val="0"/>
              <w:jc w:val="both"/>
              <w:rPr>
                <w:rFonts w:cs="Courier New"/>
                <w:i/>
              </w:rPr>
            </w:pPr>
          </w:p>
        </w:tc>
        <w:tc>
          <w:tcPr>
            <w:tcW w:w="4365" w:type="dxa"/>
            <w:tcBorders>
              <w:top w:val="nil"/>
              <w:left w:val="nil"/>
              <w:bottom w:val="nil"/>
              <w:right w:val="nil"/>
            </w:tcBorders>
          </w:tcPr>
          <w:p w:rsidR="00F328C7" w:rsidRPr="00F328C7" w:rsidRDefault="00F328C7" w:rsidP="00F328C7">
            <w:pPr>
              <w:autoSpaceDE w:val="0"/>
              <w:autoSpaceDN w:val="0"/>
              <w:adjustRightInd w:val="0"/>
              <w:jc w:val="both"/>
              <w:rPr>
                <w:rFonts w:cs="Courier New"/>
              </w:rPr>
            </w:pPr>
            <w:r w:rsidRPr="00F328C7">
              <w:rPr>
                <w:rFonts w:cs="Courier New"/>
              </w:rPr>
              <w:t>(                           )</w:t>
            </w:r>
          </w:p>
        </w:tc>
      </w:tr>
      <w:tr w:rsidR="00F328C7" w:rsidRPr="00F328C7" w:rsidTr="00787329">
        <w:tc>
          <w:tcPr>
            <w:tcW w:w="4365" w:type="dxa"/>
            <w:tcBorders>
              <w:top w:val="nil"/>
              <w:left w:val="nil"/>
              <w:bottom w:val="nil"/>
              <w:right w:val="nil"/>
            </w:tcBorders>
          </w:tcPr>
          <w:p w:rsidR="00F328C7" w:rsidRPr="00F328C7" w:rsidRDefault="00F328C7" w:rsidP="00F328C7">
            <w:pPr>
              <w:autoSpaceDE w:val="0"/>
              <w:autoSpaceDN w:val="0"/>
              <w:adjustRightInd w:val="0"/>
              <w:jc w:val="both"/>
              <w:rPr>
                <w:rFonts w:cs="Courier New"/>
              </w:rPr>
            </w:pPr>
            <w:r w:rsidRPr="00F328C7">
              <w:rPr>
                <w:rFonts w:cs="Courier New"/>
              </w:rPr>
              <w:t xml:space="preserve">по доверенности </w:t>
            </w:r>
          </w:p>
          <w:p w:rsidR="00F328C7" w:rsidRPr="00F328C7" w:rsidRDefault="00F328C7" w:rsidP="00F328C7">
            <w:pPr>
              <w:autoSpaceDE w:val="0"/>
              <w:autoSpaceDN w:val="0"/>
              <w:adjustRightInd w:val="0"/>
              <w:jc w:val="both"/>
              <w:rPr>
                <w:rFonts w:cs="Courier New"/>
              </w:rPr>
            </w:pPr>
          </w:p>
        </w:tc>
        <w:tc>
          <w:tcPr>
            <w:tcW w:w="340" w:type="dxa"/>
            <w:tcBorders>
              <w:top w:val="nil"/>
              <w:left w:val="nil"/>
              <w:bottom w:val="nil"/>
              <w:right w:val="nil"/>
            </w:tcBorders>
          </w:tcPr>
          <w:p w:rsidR="00F328C7" w:rsidRPr="00F328C7" w:rsidRDefault="00F328C7" w:rsidP="00F328C7">
            <w:pPr>
              <w:autoSpaceDE w:val="0"/>
              <w:autoSpaceDN w:val="0"/>
              <w:adjustRightInd w:val="0"/>
              <w:jc w:val="both"/>
              <w:rPr>
                <w:rFonts w:cs="Courier New"/>
              </w:rPr>
            </w:pPr>
          </w:p>
        </w:tc>
        <w:tc>
          <w:tcPr>
            <w:tcW w:w="4365" w:type="dxa"/>
            <w:tcBorders>
              <w:top w:val="nil"/>
              <w:left w:val="nil"/>
              <w:bottom w:val="nil"/>
              <w:right w:val="nil"/>
            </w:tcBorders>
          </w:tcPr>
          <w:p w:rsidR="00F328C7" w:rsidRPr="00F328C7" w:rsidRDefault="00F328C7" w:rsidP="00F328C7">
            <w:pPr>
              <w:autoSpaceDE w:val="0"/>
              <w:autoSpaceDN w:val="0"/>
              <w:adjustRightInd w:val="0"/>
              <w:jc w:val="both"/>
              <w:rPr>
                <w:rFonts w:cs="Courier New"/>
              </w:rPr>
            </w:pPr>
          </w:p>
        </w:tc>
      </w:tr>
    </w:tbl>
    <w:p w:rsidR="00F328C7" w:rsidRPr="00F328C7" w:rsidRDefault="00F328C7" w:rsidP="00F328C7">
      <w:pPr>
        <w:autoSpaceDE w:val="0"/>
        <w:autoSpaceDN w:val="0"/>
        <w:adjustRightInd w:val="0"/>
        <w:jc w:val="both"/>
        <w:rPr>
          <w:rFonts w:cs="Courier New"/>
        </w:rPr>
      </w:pPr>
    </w:p>
    <w:p w:rsidR="00F328C7" w:rsidRDefault="00F328C7">
      <w:pPr>
        <w:spacing w:after="200" w:line="276" w:lineRule="auto"/>
        <w:rPr>
          <w:lang w:eastAsia="en-US" w:bidi="en-US"/>
        </w:rPr>
      </w:pPr>
    </w:p>
    <w:p w:rsidR="0039078E" w:rsidRDefault="0039078E">
      <w:pPr>
        <w:spacing w:after="200" w:line="276" w:lineRule="auto"/>
        <w:rPr>
          <w:lang w:eastAsia="en-US" w:bidi="en-US"/>
        </w:rPr>
      </w:pPr>
      <w:r>
        <w:rPr>
          <w:lang w:eastAsia="en-US" w:bidi="en-US"/>
        </w:rPr>
        <w:br w:type="page"/>
      </w:r>
    </w:p>
    <w:p w:rsidR="00C068A7" w:rsidRPr="001458DD" w:rsidRDefault="00C068A7" w:rsidP="00C068A7">
      <w:pPr>
        <w:spacing w:line="240" w:lineRule="atLeast"/>
        <w:ind w:firstLine="709"/>
        <w:jc w:val="right"/>
      </w:pPr>
      <w:r w:rsidRPr="004E4FDB">
        <w:lastRenderedPageBreak/>
        <w:t xml:space="preserve">ПРИЛОЖЕНИЕ № </w:t>
      </w:r>
      <w:r w:rsidRPr="001458DD">
        <w:t>3</w:t>
      </w:r>
    </w:p>
    <w:p w:rsidR="0039078E" w:rsidRPr="0039078E" w:rsidRDefault="0039078E" w:rsidP="0039078E">
      <w:pPr>
        <w:autoSpaceDE w:val="0"/>
        <w:autoSpaceDN w:val="0"/>
        <w:adjustRightInd w:val="0"/>
        <w:jc w:val="right"/>
      </w:pPr>
      <w:r w:rsidRPr="0039078E">
        <w:t>к муниципальному контракту</w:t>
      </w:r>
    </w:p>
    <w:p w:rsidR="0039078E" w:rsidRPr="0039078E" w:rsidRDefault="0039078E" w:rsidP="0039078E">
      <w:pPr>
        <w:autoSpaceDE w:val="0"/>
        <w:autoSpaceDN w:val="0"/>
        <w:adjustRightInd w:val="0"/>
        <w:jc w:val="right"/>
      </w:pPr>
      <w:r w:rsidRPr="0039078E">
        <w:t>от «__</w:t>
      </w:r>
      <w:proofErr w:type="gramStart"/>
      <w:r w:rsidRPr="0039078E">
        <w:t>_»_</w:t>
      </w:r>
      <w:proofErr w:type="gramEnd"/>
      <w:r w:rsidRPr="0039078E">
        <w:t>_______ ___ № ___</w:t>
      </w:r>
    </w:p>
    <w:p w:rsidR="0039078E" w:rsidRPr="0039078E" w:rsidRDefault="0039078E" w:rsidP="0039078E">
      <w:pPr>
        <w:autoSpaceDE w:val="0"/>
        <w:autoSpaceDN w:val="0"/>
        <w:adjustRightInd w:val="0"/>
        <w:jc w:val="both"/>
      </w:pPr>
    </w:p>
    <w:p w:rsidR="0039078E" w:rsidRPr="0039078E" w:rsidRDefault="0039078E" w:rsidP="0039078E">
      <w:pPr>
        <w:autoSpaceDE w:val="0"/>
        <w:autoSpaceDN w:val="0"/>
        <w:adjustRightInd w:val="0"/>
        <w:ind w:firstLine="539"/>
        <w:jc w:val="center"/>
      </w:pPr>
      <w:r w:rsidRPr="0039078E">
        <w:rPr>
          <w:b/>
        </w:rPr>
        <w:t>Акт</w:t>
      </w:r>
    </w:p>
    <w:p w:rsidR="0039078E" w:rsidRPr="0039078E" w:rsidRDefault="0039078E" w:rsidP="0039078E">
      <w:pPr>
        <w:autoSpaceDE w:val="0"/>
        <w:autoSpaceDN w:val="0"/>
        <w:adjustRightInd w:val="0"/>
        <w:ind w:firstLine="539"/>
        <w:jc w:val="center"/>
      </w:pPr>
      <w:r w:rsidRPr="0039078E">
        <w:rPr>
          <w:b/>
        </w:rPr>
        <w:t>о выявленных недостатках Товара</w:t>
      </w:r>
    </w:p>
    <w:p w:rsidR="0039078E" w:rsidRPr="0039078E" w:rsidRDefault="0039078E" w:rsidP="0039078E">
      <w:pPr>
        <w:autoSpaceDE w:val="0"/>
        <w:autoSpaceDN w:val="0"/>
        <w:adjustRightInd w:val="0"/>
        <w:jc w:val="both"/>
      </w:pPr>
    </w:p>
    <w:p w:rsidR="0039078E" w:rsidRPr="0039078E" w:rsidRDefault="0039078E" w:rsidP="0039078E">
      <w:pPr>
        <w:autoSpaceDE w:val="0"/>
        <w:autoSpaceDN w:val="0"/>
        <w:adjustRightInd w:val="0"/>
        <w:jc w:val="both"/>
      </w:pPr>
      <w:r w:rsidRPr="0039078E">
        <w:t>г. _______________ "___"_________ ____ г.</w:t>
      </w:r>
      <w:r w:rsidRPr="0039078E">
        <w:br/>
      </w:r>
    </w:p>
    <w:p w:rsidR="0039078E" w:rsidRPr="0039078E" w:rsidRDefault="0039078E" w:rsidP="0039078E">
      <w:pPr>
        <w:autoSpaceDE w:val="0"/>
        <w:autoSpaceDN w:val="0"/>
        <w:adjustRightInd w:val="0"/>
        <w:ind w:firstLine="539"/>
        <w:jc w:val="both"/>
      </w:pPr>
      <w:r w:rsidRPr="0039078E">
        <w:t xml:space="preserve">Комитет по управлению имуществом города Череповца в составе комиссии: _________________________________, утвержденной </w:t>
      </w:r>
      <w:r w:rsidRPr="0039078E">
        <w:rPr>
          <w:u w:val="single"/>
        </w:rPr>
        <w:t xml:space="preserve">                                            </w:t>
      </w:r>
      <w:proofErr w:type="gramStart"/>
      <w:r w:rsidRPr="0039078E">
        <w:rPr>
          <w:u w:val="single"/>
        </w:rPr>
        <w:t xml:space="preserve"> </w:t>
      </w:r>
      <w:r w:rsidRPr="0039078E">
        <w:t xml:space="preserve"> ,</w:t>
      </w:r>
      <w:proofErr w:type="gramEnd"/>
      <w:r w:rsidRPr="0039078E">
        <w:t xml:space="preserve"> с одной стороны и представитель Поставщика_________________________ </w:t>
      </w:r>
      <w:r w:rsidRPr="0039078E">
        <w:rPr>
          <w:i/>
          <w:iCs/>
        </w:rPr>
        <w:t>(Ф.И.О.)</w:t>
      </w:r>
      <w:r w:rsidRPr="0039078E">
        <w:t xml:space="preserve">, </w:t>
      </w:r>
      <w:proofErr w:type="spellStart"/>
      <w:r w:rsidRPr="0039078E">
        <w:t>действующ</w:t>
      </w:r>
      <w:proofErr w:type="spellEnd"/>
      <w:r w:rsidRPr="0039078E">
        <w:t>___ на основании ___________________, с другой стороны, составили настоящий Акт о нижеследующем:</w:t>
      </w:r>
    </w:p>
    <w:p w:rsidR="0039078E" w:rsidRPr="0039078E" w:rsidRDefault="0039078E" w:rsidP="0039078E">
      <w:pPr>
        <w:autoSpaceDE w:val="0"/>
        <w:autoSpaceDN w:val="0"/>
        <w:adjustRightInd w:val="0"/>
        <w:ind w:firstLine="539"/>
        <w:jc w:val="both"/>
      </w:pPr>
    </w:p>
    <w:p w:rsidR="0039078E" w:rsidRPr="0039078E" w:rsidRDefault="0039078E" w:rsidP="0039078E">
      <w:pPr>
        <w:autoSpaceDE w:val="0"/>
        <w:autoSpaceDN w:val="0"/>
        <w:adjustRightInd w:val="0"/>
        <w:ind w:firstLine="539"/>
        <w:jc w:val="both"/>
      </w:pPr>
      <w:r w:rsidRPr="0039078E">
        <w:t>1. «__</w:t>
      </w:r>
      <w:proofErr w:type="gramStart"/>
      <w:r w:rsidRPr="0039078E">
        <w:t>_»_</w:t>
      </w:r>
      <w:proofErr w:type="gramEnd"/>
      <w:r w:rsidRPr="0039078E">
        <w:t>_______ ____ г. при передаче Поставщиком Товара выявлены следующие недостатки:</w:t>
      </w:r>
    </w:p>
    <w:p w:rsidR="0039078E" w:rsidRPr="0039078E" w:rsidRDefault="0039078E" w:rsidP="0039078E">
      <w:pPr>
        <w:autoSpaceDE w:val="0"/>
        <w:autoSpaceDN w:val="0"/>
        <w:adjustRightInd w:val="0"/>
        <w:ind w:firstLine="539"/>
        <w:jc w:val="both"/>
      </w:pPr>
    </w:p>
    <w:tbl>
      <w:tblPr>
        <w:tblStyle w:val="52"/>
        <w:tblW w:w="0" w:type="auto"/>
        <w:tblLook w:val="04A0" w:firstRow="1" w:lastRow="0" w:firstColumn="1" w:lastColumn="0" w:noHBand="0" w:noVBand="1"/>
      </w:tblPr>
      <w:tblGrid>
        <w:gridCol w:w="1012"/>
        <w:gridCol w:w="3214"/>
        <w:gridCol w:w="3141"/>
        <w:gridCol w:w="2486"/>
      </w:tblGrid>
      <w:tr w:rsidR="0039078E" w:rsidRPr="0039078E" w:rsidTr="00787329">
        <w:tc>
          <w:tcPr>
            <w:tcW w:w="1101" w:type="dxa"/>
          </w:tcPr>
          <w:p w:rsidR="0039078E" w:rsidRPr="0039078E" w:rsidRDefault="0039078E" w:rsidP="0039078E">
            <w:pPr>
              <w:autoSpaceDE w:val="0"/>
              <w:autoSpaceDN w:val="0"/>
              <w:adjustRightInd w:val="0"/>
              <w:ind w:firstLine="539"/>
              <w:jc w:val="both"/>
              <w:rPr>
                <w:rFonts w:cs="Courier New"/>
              </w:rPr>
            </w:pPr>
            <w:r w:rsidRPr="0039078E">
              <w:rPr>
                <w:rFonts w:cs="Courier New"/>
              </w:rPr>
              <w:t>№ п/п</w:t>
            </w:r>
          </w:p>
        </w:tc>
        <w:tc>
          <w:tcPr>
            <w:tcW w:w="3543" w:type="dxa"/>
          </w:tcPr>
          <w:p w:rsidR="0039078E" w:rsidRPr="0039078E" w:rsidRDefault="0039078E" w:rsidP="0039078E">
            <w:pPr>
              <w:autoSpaceDE w:val="0"/>
              <w:autoSpaceDN w:val="0"/>
              <w:adjustRightInd w:val="0"/>
              <w:ind w:firstLine="539"/>
              <w:jc w:val="both"/>
              <w:rPr>
                <w:rFonts w:cs="Courier New"/>
              </w:rPr>
            </w:pPr>
            <w:r w:rsidRPr="0039078E">
              <w:rPr>
                <w:rFonts w:cs="Courier New"/>
              </w:rPr>
              <w:t>Перечень выявленных недостатков</w:t>
            </w:r>
          </w:p>
        </w:tc>
        <w:tc>
          <w:tcPr>
            <w:tcW w:w="3384" w:type="dxa"/>
          </w:tcPr>
          <w:p w:rsidR="0039078E" w:rsidRPr="0039078E" w:rsidRDefault="0039078E" w:rsidP="0039078E">
            <w:pPr>
              <w:autoSpaceDE w:val="0"/>
              <w:autoSpaceDN w:val="0"/>
              <w:adjustRightInd w:val="0"/>
              <w:ind w:firstLine="539"/>
              <w:jc w:val="both"/>
              <w:rPr>
                <w:rFonts w:cs="Courier New"/>
              </w:rPr>
            </w:pPr>
            <w:r w:rsidRPr="0039078E">
              <w:rPr>
                <w:rFonts w:cs="Courier New"/>
              </w:rPr>
              <w:t>Характеристика выявленных недостатков</w:t>
            </w:r>
          </w:p>
        </w:tc>
        <w:tc>
          <w:tcPr>
            <w:tcW w:w="2677" w:type="dxa"/>
          </w:tcPr>
          <w:p w:rsidR="0039078E" w:rsidRPr="0039078E" w:rsidRDefault="0039078E" w:rsidP="0039078E">
            <w:pPr>
              <w:autoSpaceDE w:val="0"/>
              <w:autoSpaceDN w:val="0"/>
              <w:adjustRightInd w:val="0"/>
              <w:ind w:firstLine="539"/>
              <w:jc w:val="both"/>
              <w:rPr>
                <w:rFonts w:cs="Courier New"/>
              </w:rPr>
            </w:pPr>
            <w:r w:rsidRPr="0039078E">
              <w:rPr>
                <w:rFonts w:cs="Courier New"/>
              </w:rPr>
              <w:t>Требование об устранении выявленных недостатков</w:t>
            </w:r>
          </w:p>
        </w:tc>
      </w:tr>
      <w:tr w:rsidR="0039078E" w:rsidRPr="0039078E" w:rsidTr="00787329">
        <w:tc>
          <w:tcPr>
            <w:tcW w:w="1101" w:type="dxa"/>
          </w:tcPr>
          <w:p w:rsidR="0039078E" w:rsidRPr="0039078E" w:rsidRDefault="0039078E" w:rsidP="0039078E">
            <w:pPr>
              <w:autoSpaceDE w:val="0"/>
              <w:autoSpaceDN w:val="0"/>
              <w:adjustRightInd w:val="0"/>
              <w:ind w:firstLine="539"/>
              <w:jc w:val="both"/>
              <w:rPr>
                <w:rFonts w:cs="Courier New"/>
              </w:rPr>
            </w:pPr>
          </w:p>
        </w:tc>
        <w:tc>
          <w:tcPr>
            <w:tcW w:w="3543" w:type="dxa"/>
          </w:tcPr>
          <w:p w:rsidR="0039078E" w:rsidRPr="0039078E" w:rsidRDefault="0039078E" w:rsidP="0039078E">
            <w:pPr>
              <w:autoSpaceDE w:val="0"/>
              <w:autoSpaceDN w:val="0"/>
              <w:adjustRightInd w:val="0"/>
              <w:ind w:firstLine="539"/>
              <w:jc w:val="both"/>
              <w:rPr>
                <w:rFonts w:cs="Courier New"/>
              </w:rPr>
            </w:pPr>
          </w:p>
        </w:tc>
        <w:tc>
          <w:tcPr>
            <w:tcW w:w="3384" w:type="dxa"/>
          </w:tcPr>
          <w:p w:rsidR="0039078E" w:rsidRPr="0039078E" w:rsidRDefault="0039078E" w:rsidP="0039078E">
            <w:pPr>
              <w:autoSpaceDE w:val="0"/>
              <w:autoSpaceDN w:val="0"/>
              <w:adjustRightInd w:val="0"/>
              <w:ind w:firstLine="539"/>
              <w:jc w:val="both"/>
              <w:rPr>
                <w:rFonts w:cs="Courier New"/>
              </w:rPr>
            </w:pPr>
          </w:p>
        </w:tc>
        <w:tc>
          <w:tcPr>
            <w:tcW w:w="2677" w:type="dxa"/>
          </w:tcPr>
          <w:p w:rsidR="0039078E" w:rsidRPr="0039078E" w:rsidRDefault="0039078E" w:rsidP="0039078E">
            <w:pPr>
              <w:autoSpaceDE w:val="0"/>
              <w:autoSpaceDN w:val="0"/>
              <w:adjustRightInd w:val="0"/>
              <w:ind w:firstLine="539"/>
              <w:jc w:val="both"/>
              <w:rPr>
                <w:rFonts w:cs="Courier New"/>
              </w:rPr>
            </w:pPr>
          </w:p>
        </w:tc>
      </w:tr>
      <w:tr w:rsidR="0039078E" w:rsidRPr="0039078E" w:rsidTr="00787329">
        <w:tc>
          <w:tcPr>
            <w:tcW w:w="1101" w:type="dxa"/>
          </w:tcPr>
          <w:p w:rsidR="0039078E" w:rsidRPr="0039078E" w:rsidRDefault="0039078E" w:rsidP="0039078E">
            <w:pPr>
              <w:autoSpaceDE w:val="0"/>
              <w:autoSpaceDN w:val="0"/>
              <w:adjustRightInd w:val="0"/>
              <w:ind w:firstLine="539"/>
              <w:jc w:val="both"/>
              <w:rPr>
                <w:rFonts w:cs="Courier New"/>
              </w:rPr>
            </w:pPr>
          </w:p>
        </w:tc>
        <w:tc>
          <w:tcPr>
            <w:tcW w:w="3543" w:type="dxa"/>
          </w:tcPr>
          <w:p w:rsidR="0039078E" w:rsidRPr="0039078E" w:rsidRDefault="0039078E" w:rsidP="0039078E">
            <w:pPr>
              <w:autoSpaceDE w:val="0"/>
              <w:autoSpaceDN w:val="0"/>
              <w:adjustRightInd w:val="0"/>
              <w:ind w:firstLine="539"/>
              <w:jc w:val="both"/>
              <w:rPr>
                <w:rFonts w:cs="Courier New"/>
              </w:rPr>
            </w:pPr>
          </w:p>
        </w:tc>
        <w:tc>
          <w:tcPr>
            <w:tcW w:w="3384" w:type="dxa"/>
          </w:tcPr>
          <w:p w:rsidR="0039078E" w:rsidRPr="0039078E" w:rsidRDefault="0039078E" w:rsidP="0039078E">
            <w:pPr>
              <w:autoSpaceDE w:val="0"/>
              <w:autoSpaceDN w:val="0"/>
              <w:adjustRightInd w:val="0"/>
              <w:ind w:firstLine="539"/>
              <w:jc w:val="both"/>
              <w:rPr>
                <w:rFonts w:cs="Courier New"/>
              </w:rPr>
            </w:pPr>
          </w:p>
        </w:tc>
        <w:tc>
          <w:tcPr>
            <w:tcW w:w="2677" w:type="dxa"/>
          </w:tcPr>
          <w:p w:rsidR="0039078E" w:rsidRPr="0039078E" w:rsidRDefault="0039078E" w:rsidP="0039078E">
            <w:pPr>
              <w:autoSpaceDE w:val="0"/>
              <w:autoSpaceDN w:val="0"/>
              <w:adjustRightInd w:val="0"/>
              <w:ind w:firstLine="539"/>
              <w:jc w:val="both"/>
              <w:rPr>
                <w:rFonts w:cs="Courier New"/>
              </w:rPr>
            </w:pPr>
          </w:p>
        </w:tc>
      </w:tr>
    </w:tbl>
    <w:p w:rsidR="0039078E" w:rsidRPr="0039078E" w:rsidRDefault="0039078E" w:rsidP="0039078E">
      <w:pPr>
        <w:autoSpaceDE w:val="0"/>
        <w:autoSpaceDN w:val="0"/>
        <w:adjustRightInd w:val="0"/>
        <w:ind w:firstLine="539"/>
        <w:jc w:val="both"/>
      </w:pPr>
    </w:p>
    <w:p w:rsidR="0039078E" w:rsidRPr="0039078E" w:rsidRDefault="0039078E" w:rsidP="0039078E">
      <w:pPr>
        <w:autoSpaceDE w:val="0"/>
        <w:autoSpaceDN w:val="0"/>
        <w:adjustRightInd w:val="0"/>
        <w:ind w:firstLine="539"/>
        <w:jc w:val="both"/>
        <w:rPr>
          <w:rFonts w:cs="Courier New"/>
        </w:rPr>
      </w:pPr>
      <w:r w:rsidRPr="0039078E">
        <w:t>2</w:t>
      </w:r>
      <w:r w:rsidRPr="0039078E">
        <w:rPr>
          <w:rFonts w:cs="Courier New"/>
          <w:sz w:val="20"/>
          <w:szCs w:val="20"/>
        </w:rPr>
        <w:t xml:space="preserve"> </w:t>
      </w:r>
      <w:r w:rsidRPr="0039078E">
        <w:rPr>
          <w:rFonts w:cs="Courier New"/>
        </w:rPr>
        <w:t xml:space="preserve">Всего выявлено Товара с </w:t>
      </w:r>
      <w:proofErr w:type="gramStart"/>
      <w:r w:rsidRPr="0039078E">
        <w:rPr>
          <w:rFonts w:cs="Courier New"/>
        </w:rPr>
        <w:t xml:space="preserve">недостатками: </w:t>
      </w:r>
      <w:r w:rsidRPr="0039078E">
        <w:rPr>
          <w:rFonts w:cs="Courier New"/>
          <w:u w:val="single"/>
        </w:rPr>
        <w:t xml:space="preserve">  </w:t>
      </w:r>
      <w:proofErr w:type="gramEnd"/>
      <w:r w:rsidRPr="0039078E">
        <w:rPr>
          <w:rFonts w:cs="Courier New"/>
          <w:u w:val="single"/>
        </w:rPr>
        <w:t xml:space="preserve">                       </w:t>
      </w:r>
      <w:r w:rsidRPr="0039078E">
        <w:rPr>
          <w:rFonts w:cs="Courier New"/>
        </w:rPr>
        <w:t>единиц.</w:t>
      </w:r>
    </w:p>
    <w:p w:rsidR="0039078E" w:rsidRPr="0039078E" w:rsidRDefault="0039078E" w:rsidP="0039078E">
      <w:pPr>
        <w:autoSpaceDE w:val="0"/>
        <w:autoSpaceDN w:val="0"/>
        <w:adjustRightInd w:val="0"/>
        <w:ind w:firstLine="539"/>
        <w:jc w:val="both"/>
        <w:rPr>
          <w:rFonts w:cs="Courier New"/>
        </w:rPr>
      </w:pPr>
      <w:r w:rsidRPr="0039078E">
        <w:rPr>
          <w:rFonts w:cs="Courier New"/>
        </w:rPr>
        <w:t xml:space="preserve">3. Общая стоимость некачественного Товара составляет </w:t>
      </w:r>
      <w:r w:rsidRPr="0039078E">
        <w:rPr>
          <w:rFonts w:cs="Courier New"/>
          <w:u w:val="single"/>
        </w:rPr>
        <w:t xml:space="preserve">                                        </w:t>
      </w:r>
      <w:r w:rsidRPr="0039078E">
        <w:rPr>
          <w:rFonts w:cs="Courier New"/>
        </w:rPr>
        <w:t xml:space="preserve"> руб., в том числе НДС 20% (при наличии).</w:t>
      </w:r>
    </w:p>
    <w:p w:rsidR="0039078E" w:rsidRPr="0039078E" w:rsidRDefault="0039078E" w:rsidP="0039078E">
      <w:pPr>
        <w:autoSpaceDE w:val="0"/>
        <w:autoSpaceDN w:val="0"/>
        <w:adjustRightInd w:val="0"/>
        <w:ind w:firstLine="539"/>
        <w:jc w:val="both"/>
        <w:rPr>
          <w:rFonts w:cs="Courier New"/>
        </w:rPr>
      </w:pPr>
      <w:r w:rsidRPr="0039078E">
        <w:rPr>
          <w:rFonts w:cs="Courier New"/>
        </w:rPr>
        <w:t xml:space="preserve">4. Выявленные недостатки </w:t>
      </w:r>
      <w:proofErr w:type="gramStart"/>
      <w:r w:rsidRPr="0039078E">
        <w:rPr>
          <w:rFonts w:cs="Courier New"/>
        </w:rPr>
        <w:t xml:space="preserve">подтверждены: </w:t>
      </w:r>
      <w:r w:rsidRPr="0039078E">
        <w:rPr>
          <w:rFonts w:cs="Courier New"/>
          <w:u w:val="single"/>
        </w:rPr>
        <w:t xml:space="preserve">  </w:t>
      </w:r>
      <w:proofErr w:type="gramEnd"/>
      <w:r w:rsidRPr="0039078E">
        <w:rPr>
          <w:rFonts w:cs="Courier New"/>
          <w:u w:val="single"/>
        </w:rPr>
        <w:t xml:space="preserve">                             </w:t>
      </w:r>
      <w:r w:rsidRPr="0039078E">
        <w:rPr>
          <w:rFonts w:cs="Courier New"/>
          <w:i/>
          <w:u w:val="single"/>
        </w:rPr>
        <w:t>(визуальным осмотром/заключением эксперта)</w:t>
      </w:r>
      <w:r w:rsidRPr="0039078E">
        <w:rPr>
          <w:rFonts w:cs="Courier New"/>
          <w:u w:val="single"/>
        </w:rPr>
        <w:t xml:space="preserve"> </w:t>
      </w:r>
      <w:r w:rsidRPr="0039078E">
        <w:rPr>
          <w:rFonts w:cs="Courier New"/>
        </w:rPr>
        <w:t xml:space="preserve">. Экспертиза качества </w:t>
      </w:r>
      <w:proofErr w:type="gramStart"/>
      <w:r w:rsidRPr="0039078E">
        <w:rPr>
          <w:rFonts w:cs="Courier New"/>
        </w:rPr>
        <w:t xml:space="preserve">Товара: </w:t>
      </w:r>
      <w:r w:rsidRPr="0039078E">
        <w:rPr>
          <w:rFonts w:cs="Courier New"/>
          <w:u w:val="single"/>
        </w:rPr>
        <w:t xml:space="preserve">  </w:t>
      </w:r>
      <w:proofErr w:type="gramEnd"/>
      <w:r w:rsidRPr="0039078E">
        <w:rPr>
          <w:rFonts w:cs="Courier New"/>
          <w:u w:val="single"/>
        </w:rPr>
        <w:t xml:space="preserve">                                       (</w:t>
      </w:r>
      <w:r w:rsidRPr="0039078E">
        <w:rPr>
          <w:rFonts w:cs="Courier New"/>
          <w:i/>
        </w:rPr>
        <w:t>проводилась/ не производилась).</w:t>
      </w:r>
    </w:p>
    <w:p w:rsidR="0039078E" w:rsidRPr="0039078E" w:rsidRDefault="0039078E" w:rsidP="0039078E">
      <w:pPr>
        <w:autoSpaceDE w:val="0"/>
        <w:autoSpaceDN w:val="0"/>
        <w:adjustRightInd w:val="0"/>
        <w:ind w:firstLine="539"/>
        <w:jc w:val="both"/>
        <w:rPr>
          <w:rFonts w:cs="Courier New"/>
        </w:rPr>
      </w:pPr>
      <w:r w:rsidRPr="0039078E">
        <w:rPr>
          <w:rFonts w:cs="Courier New"/>
        </w:rPr>
        <w:t xml:space="preserve">5. Заключение о причинах выявленных недостатков </w:t>
      </w:r>
      <w:proofErr w:type="gramStart"/>
      <w:r w:rsidRPr="0039078E">
        <w:rPr>
          <w:rFonts w:cs="Courier New"/>
        </w:rPr>
        <w:t xml:space="preserve">Товара: </w:t>
      </w:r>
      <w:r w:rsidRPr="0039078E">
        <w:rPr>
          <w:rFonts w:cs="Courier New"/>
          <w:u w:val="single"/>
        </w:rPr>
        <w:t xml:space="preserve">  </w:t>
      </w:r>
      <w:proofErr w:type="gramEnd"/>
      <w:r w:rsidRPr="0039078E">
        <w:rPr>
          <w:rFonts w:cs="Courier New"/>
          <w:u w:val="single"/>
        </w:rPr>
        <w:t xml:space="preserve">                                    .</w:t>
      </w:r>
      <w:r w:rsidRPr="0039078E">
        <w:rPr>
          <w:rFonts w:cs="Courier New"/>
        </w:rPr>
        <w:t xml:space="preserve">                         </w:t>
      </w:r>
    </w:p>
    <w:p w:rsidR="0039078E" w:rsidRPr="0039078E" w:rsidRDefault="0039078E" w:rsidP="0039078E">
      <w:pPr>
        <w:autoSpaceDE w:val="0"/>
        <w:autoSpaceDN w:val="0"/>
        <w:adjustRightInd w:val="0"/>
        <w:ind w:firstLine="539"/>
        <w:jc w:val="both"/>
        <w:rPr>
          <w:rFonts w:cs="Courier New"/>
        </w:rPr>
      </w:pPr>
      <w:r w:rsidRPr="0039078E">
        <w:rPr>
          <w:rFonts w:cs="Courier New"/>
        </w:rPr>
        <w:t>6. Приложения к Акту:</w:t>
      </w:r>
    </w:p>
    <w:p w:rsidR="0039078E" w:rsidRPr="0039078E" w:rsidRDefault="0039078E" w:rsidP="0039078E">
      <w:pPr>
        <w:autoSpaceDE w:val="0"/>
        <w:autoSpaceDN w:val="0"/>
        <w:adjustRightInd w:val="0"/>
        <w:ind w:firstLine="539"/>
        <w:jc w:val="both"/>
      </w:pPr>
      <w:r w:rsidRPr="0039078E">
        <w:t>.</w:t>
      </w:r>
    </w:p>
    <w:p w:rsidR="0039078E" w:rsidRPr="0039078E" w:rsidRDefault="0039078E" w:rsidP="0039078E">
      <w:pPr>
        <w:autoSpaceDE w:val="0"/>
        <w:autoSpaceDN w:val="0"/>
        <w:adjustRightInd w:val="0"/>
        <w:jc w:val="both"/>
      </w:pPr>
    </w:p>
    <w:tbl>
      <w:tblPr>
        <w:tblStyle w:val="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2693"/>
        <w:gridCol w:w="3260"/>
      </w:tblGrid>
      <w:tr w:rsidR="0039078E" w:rsidRPr="0039078E" w:rsidTr="00787329">
        <w:tc>
          <w:tcPr>
            <w:tcW w:w="3227" w:type="dxa"/>
          </w:tcPr>
          <w:p w:rsidR="0039078E" w:rsidRPr="0039078E" w:rsidRDefault="0039078E" w:rsidP="0039078E">
            <w:pPr>
              <w:autoSpaceDE w:val="0"/>
              <w:autoSpaceDN w:val="0"/>
              <w:adjustRightInd w:val="0"/>
              <w:jc w:val="both"/>
              <w:rPr>
                <w:rFonts w:cs="Courier New"/>
              </w:rPr>
            </w:pPr>
            <w:r w:rsidRPr="0039078E">
              <w:rPr>
                <w:rFonts w:cs="Courier New"/>
              </w:rPr>
              <w:t>Подписи членов комиссии:</w:t>
            </w:r>
          </w:p>
        </w:tc>
        <w:tc>
          <w:tcPr>
            <w:tcW w:w="2693" w:type="dxa"/>
            <w:tcBorders>
              <w:bottom w:val="single" w:sz="4" w:space="0" w:color="auto"/>
            </w:tcBorders>
          </w:tcPr>
          <w:p w:rsidR="0039078E" w:rsidRPr="0039078E" w:rsidRDefault="0039078E" w:rsidP="0039078E">
            <w:pPr>
              <w:autoSpaceDE w:val="0"/>
              <w:autoSpaceDN w:val="0"/>
              <w:adjustRightInd w:val="0"/>
              <w:jc w:val="both"/>
              <w:rPr>
                <w:rFonts w:cs="Courier New"/>
                <w:i/>
              </w:rPr>
            </w:pPr>
          </w:p>
        </w:tc>
        <w:tc>
          <w:tcPr>
            <w:tcW w:w="3260" w:type="dxa"/>
          </w:tcPr>
          <w:p w:rsidR="0039078E" w:rsidRPr="0039078E" w:rsidRDefault="0039078E" w:rsidP="0039078E">
            <w:pPr>
              <w:autoSpaceDE w:val="0"/>
              <w:autoSpaceDN w:val="0"/>
              <w:adjustRightInd w:val="0"/>
              <w:jc w:val="both"/>
              <w:rPr>
                <w:rFonts w:cs="Courier New"/>
              </w:rPr>
            </w:pPr>
            <w:r w:rsidRPr="0039078E">
              <w:rPr>
                <w:rFonts w:cs="Courier New"/>
              </w:rPr>
              <w:t>(                          )</w:t>
            </w:r>
          </w:p>
        </w:tc>
      </w:tr>
      <w:tr w:rsidR="0039078E" w:rsidRPr="0039078E" w:rsidTr="00787329">
        <w:tc>
          <w:tcPr>
            <w:tcW w:w="3227" w:type="dxa"/>
          </w:tcPr>
          <w:p w:rsidR="0039078E" w:rsidRPr="0039078E" w:rsidRDefault="0039078E" w:rsidP="0039078E">
            <w:pPr>
              <w:autoSpaceDE w:val="0"/>
              <w:autoSpaceDN w:val="0"/>
              <w:adjustRightInd w:val="0"/>
              <w:jc w:val="both"/>
              <w:rPr>
                <w:rFonts w:cs="Courier New"/>
              </w:rPr>
            </w:pPr>
          </w:p>
        </w:tc>
        <w:tc>
          <w:tcPr>
            <w:tcW w:w="2693" w:type="dxa"/>
            <w:tcBorders>
              <w:top w:val="single" w:sz="4" w:space="0" w:color="auto"/>
              <w:bottom w:val="single" w:sz="4" w:space="0" w:color="auto"/>
            </w:tcBorders>
          </w:tcPr>
          <w:p w:rsidR="0039078E" w:rsidRPr="0039078E" w:rsidRDefault="0039078E" w:rsidP="0039078E">
            <w:pPr>
              <w:autoSpaceDE w:val="0"/>
              <w:autoSpaceDN w:val="0"/>
              <w:adjustRightInd w:val="0"/>
              <w:jc w:val="both"/>
              <w:rPr>
                <w:rFonts w:cs="Courier New"/>
                <w:i/>
              </w:rPr>
            </w:pPr>
          </w:p>
        </w:tc>
        <w:tc>
          <w:tcPr>
            <w:tcW w:w="3260" w:type="dxa"/>
          </w:tcPr>
          <w:p w:rsidR="0039078E" w:rsidRPr="0039078E" w:rsidRDefault="0039078E" w:rsidP="0039078E">
            <w:pPr>
              <w:autoSpaceDE w:val="0"/>
              <w:autoSpaceDN w:val="0"/>
              <w:adjustRightInd w:val="0"/>
              <w:jc w:val="both"/>
              <w:rPr>
                <w:rFonts w:cs="Courier New"/>
              </w:rPr>
            </w:pPr>
            <w:r w:rsidRPr="0039078E">
              <w:rPr>
                <w:rFonts w:cs="Courier New"/>
              </w:rPr>
              <w:t>(                          )</w:t>
            </w:r>
          </w:p>
        </w:tc>
      </w:tr>
      <w:tr w:rsidR="0039078E" w:rsidRPr="0039078E" w:rsidTr="00787329">
        <w:tc>
          <w:tcPr>
            <w:tcW w:w="3227" w:type="dxa"/>
          </w:tcPr>
          <w:p w:rsidR="0039078E" w:rsidRPr="0039078E" w:rsidRDefault="0039078E" w:rsidP="0039078E">
            <w:pPr>
              <w:autoSpaceDE w:val="0"/>
              <w:autoSpaceDN w:val="0"/>
              <w:adjustRightInd w:val="0"/>
              <w:jc w:val="both"/>
              <w:rPr>
                <w:rFonts w:cs="Courier New"/>
              </w:rPr>
            </w:pPr>
          </w:p>
        </w:tc>
        <w:tc>
          <w:tcPr>
            <w:tcW w:w="2693" w:type="dxa"/>
            <w:tcBorders>
              <w:top w:val="single" w:sz="4" w:space="0" w:color="auto"/>
              <w:bottom w:val="single" w:sz="4" w:space="0" w:color="auto"/>
            </w:tcBorders>
          </w:tcPr>
          <w:p w:rsidR="0039078E" w:rsidRPr="0039078E" w:rsidRDefault="0039078E" w:rsidP="0039078E">
            <w:pPr>
              <w:autoSpaceDE w:val="0"/>
              <w:autoSpaceDN w:val="0"/>
              <w:adjustRightInd w:val="0"/>
              <w:jc w:val="both"/>
              <w:rPr>
                <w:rFonts w:cs="Courier New"/>
                <w:i/>
              </w:rPr>
            </w:pPr>
          </w:p>
        </w:tc>
        <w:tc>
          <w:tcPr>
            <w:tcW w:w="3260" w:type="dxa"/>
          </w:tcPr>
          <w:p w:rsidR="0039078E" w:rsidRPr="0039078E" w:rsidRDefault="0039078E" w:rsidP="0039078E">
            <w:pPr>
              <w:autoSpaceDE w:val="0"/>
              <w:autoSpaceDN w:val="0"/>
              <w:adjustRightInd w:val="0"/>
              <w:jc w:val="both"/>
              <w:rPr>
                <w:rFonts w:cs="Courier New"/>
              </w:rPr>
            </w:pPr>
            <w:r w:rsidRPr="0039078E">
              <w:rPr>
                <w:rFonts w:cs="Courier New"/>
              </w:rPr>
              <w:t>(                          )</w:t>
            </w:r>
          </w:p>
        </w:tc>
      </w:tr>
      <w:tr w:rsidR="0039078E" w:rsidRPr="0039078E" w:rsidTr="00787329">
        <w:tc>
          <w:tcPr>
            <w:tcW w:w="3227" w:type="dxa"/>
          </w:tcPr>
          <w:p w:rsidR="0039078E" w:rsidRPr="0039078E" w:rsidRDefault="0039078E" w:rsidP="0039078E">
            <w:pPr>
              <w:autoSpaceDE w:val="0"/>
              <w:autoSpaceDN w:val="0"/>
              <w:adjustRightInd w:val="0"/>
              <w:jc w:val="both"/>
              <w:rPr>
                <w:rFonts w:cs="Courier New"/>
              </w:rPr>
            </w:pPr>
            <w:r w:rsidRPr="0039078E">
              <w:rPr>
                <w:rFonts w:cs="Courier New"/>
              </w:rPr>
              <w:t>Представитель Поставщика</w:t>
            </w:r>
          </w:p>
        </w:tc>
        <w:tc>
          <w:tcPr>
            <w:tcW w:w="2693" w:type="dxa"/>
            <w:tcBorders>
              <w:top w:val="single" w:sz="4" w:space="0" w:color="auto"/>
              <w:bottom w:val="single" w:sz="4" w:space="0" w:color="auto"/>
            </w:tcBorders>
          </w:tcPr>
          <w:p w:rsidR="0039078E" w:rsidRPr="0039078E" w:rsidRDefault="0039078E" w:rsidP="0039078E">
            <w:pPr>
              <w:autoSpaceDE w:val="0"/>
              <w:autoSpaceDN w:val="0"/>
              <w:adjustRightInd w:val="0"/>
              <w:jc w:val="both"/>
              <w:rPr>
                <w:rFonts w:cs="Courier New"/>
                <w:i/>
              </w:rPr>
            </w:pPr>
          </w:p>
        </w:tc>
        <w:tc>
          <w:tcPr>
            <w:tcW w:w="3260" w:type="dxa"/>
          </w:tcPr>
          <w:p w:rsidR="0039078E" w:rsidRPr="0039078E" w:rsidRDefault="0039078E" w:rsidP="0039078E">
            <w:pPr>
              <w:autoSpaceDE w:val="0"/>
              <w:autoSpaceDN w:val="0"/>
              <w:adjustRightInd w:val="0"/>
              <w:jc w:val="both"/>
              <w:rPr>
                <w:rFonts w:cs="Courier New"/>
              </w:rPr>
            </w:pPr>
            <w:r w:rsidRPr="0039078E">
              <w:rPr>
                <w:rFonts w:cs="Courier New"/>
              </w:rPr>
              <w:t>(                           )</w:t>
            </w:r>
          </w:p>
        </w:tc>
      </w:tr>
      <w:tr w:rsidR="0039078E" w:rsidRPr="0039078E" w:rsidTr="00787329">
        <w:tc>
          <w:tcPr>
            <w:tcW w:w="3227" w:type="dxa"/>
          </w:tcPr>
          <w:p w:rsidR="0039078E" w:rsidRPr="0039078E" w:rsidRDefault="0039078E" w:rsidP="0039078E">
            <w:pPr>
              <w:autoSpaceDE w:val="0"/>
              <w:autoSpaceDN w:val="0"/>
              <w:adjustRightInd w:val="0"/>
              <w:jc w:val="both"/>
              <w:rPr>
                <w:rFonts w:cs="Courier New"/>
              </w:rPr>
            </w:pPr>
            <w:r w:rsidRPr="0039078E">
              <w:rPr>
                <w:rFonts w:cs="Courier New"/>
              </w:rPr>
              <w:t xml:space="preserve">по доверенности </w:t>
            </w:r>
          </w:p>
          <w:p w:rsidR="0039078E" w:rsidRPr="0039078E" w:rsidRDefault="0039078E" w:rsidP="0039078E">
            <w:pPr>
              <w:autoSpaceDE w:val="0"/>
              <w:autoSpaceDN w:val="0"/>
              <w:adjustRightInd w:val="0"/>
              <w:jc w:val="both"/>
              <w:rPr>
                <w:rFonts w:cs="Courier New"/>
              </w:rPr>
            </w:pPr>
          </w:p>
        </w:tc>
        <w:tc>
          <w:tcPr>
            <w:tcW w:w="2693" w:type="dxa"/>
            <w:tcBorders>
              <w:top w:val="single" w:sz="4" w:space="0" w:color="auto"/>
              <w:bottom w:val="nil"/>
            </w:tcBorders>
          </w:tcPr>
          <w:p w:rsidR="0039078E" w:rsidRPr="0039078E" w:rsidRDefault="0039078E" w:rsidP="0039078E">
            <w:pPr>
              <w:autoSpaceDE w:val="0"/>
              <w:autoSpaceDN w:val="0"/>
              <w:adjustRightInd w:val="0"/>
              <w:jc w:val="both"/>
              <w:rPr>
                <w:rFonts w:cs="Courier New"/>
              </w:rPr>
            </w:pPr>
          </w:p>
        </w:tc>
        <w:tc>
          <w:tcPr>
            <w:tcW w:w="3260" w:type="dxa"/>
          </w:tcPr>
          <w:p w:rsidR="0039078E" w:rsidRPr="0039078E" w:rsidRDefault="0039078E" w:rsidP="0039078E">
            <w:pPr>
              <w:autoSpaceDE w:val="0"/>
              <w:autoSpaceDN w:val="0"/>
              <w:adjustRightInd w:val="0"/>
              <w:jc w:val="both"/>
              <w:rPr>
                <w:rFonts w:cs="Courier New"/>
              </w:rPr>
            </w:pPr>
          </w:p>
        </w:tc>
      </w:tr>
    </w:tbl>
    <w:p w:rsidR="0039078E" w:rsidRPr="0039078E" w:rsidRDefault="0039078E" w:rsidP="0039078E">
      <w:pPr>
        <w:autoSpaceDE w:val="0"/>
        <w:autoSpaceDN w:val="0"/>
        <w:adjustRightInd w:val="0"/>
        <w:jc w:val="both"/>
      </w:pPr>
    </w:p>
    <w:p w:rsidR="0039078E" w:rsidRPr="0039078E" w:rsidRDefault="0039078E" w:rsidP="0039078E">
      <w:pPr>
        <w:autoSpaceDE w:val="0"/>
        <w:autoSpaceDN w:val="0"/>
        <w:adjustRightInd w:val="0"/>
        <w:jc w:val="both"/>
        <w:rPr>
          <w:rFonts w:cs="Courier New"/>
        </w:rPr>
      </w:pPr>
    </w:p>
    <w:p w:rsidR="0039078E" w:rsidRDefault="0039078E">
      <w:pPr>
        <w:spacing w:after="200" w:line="276" w:lineRule="auto"/>
        <w:rPr>
          <w:lang w:eastAsia="en-US" w:bidi="en-US"/>
        </w:rPr>
        <w:sectPr w:rsidR="0039078E" w:rsidSect="00F328C7">
          <w:pgSz w:w="11906" w:h="16838"/>
          <w:pgMar w:top="1134" w:right="851" w:bottom="992" w:left="1418" w:header="709" w:footer="709" w:gutter="0"/>
          <w:cols w:space="720"/>
          <w:titlePg/>
          <w:docGrid w:linePitch="326"/>
        </w:sectPr>
      </w:pPr>
    </w:p>
    <w:p w:rsidR="000605C8" w:rsidRPr="008614F3" w:rsidRDefault="00426067" w:rsidP="00190DE7">
      <w:pPr>
        <w:spacing w:line="240" w:lineRule="atLeast"/>
        <w:jc w:val="center"/>
        <w:rPr>
          <w:b/>
          <w:sz w:val="26"/>
          <w:szCs w:val="26"/>
        </w:rPr>
      </w:pPr>
      <w:r w:rsidRPr="008614F3">
        <w:rPr>
          <w:b/>
          <w:sz w:val="26"/>
          <w:szCs w:val="26"/>
        </w:rPr>
        <w:lastRenderedPageBreak/>
        <w:t xml:space="preserve">ЧАСТЬ </w:t>
      </w:r>
      <w:r w:rsidR="000605C8" w:rsidRPr="008614F3">
        <w:rPr>
          <w:b/>
          <w:sz w:val="26"/>
          <w:szCs w:val="26"/>
          <w:lang w:val="en-US"/>
        </w:rPr>
        <w:t>V</w:t>
      </w:r>
      <w:r w:rsidR="000605C8" w:rsidRPr="008614F3">
        <w:rPr>
          <w:b/>
          <w:sz w:val="26"/>
          <w:szCs w:val="26"/>
        </w:rPr>
        <w:t>.</w:t>
      </w:r>
      <w:r w:rsidR="000605C8" w:rsidRPr="008614F3">
        <w:rPr>
          <w:b/>
          <w:sz w:val="28"/>
          <w:szCs w:val="28"/>
        </w:rPr>
        <w:t xml:space="preserve"> </w:t>
      </w:r>
      <w:r w:rsidR="000605C8" w:rsidRPr="008614F3">
        <w:rPr>
          <w:b/>
          <w:caps/>
          <w:sz w:val="26"/>
          <w:szCs w:val="26"/>
        </w:rPr>
        <w:t>Обоснование начальной (максимальной) цены контракта</w:t>
      </w:r>
      <w:r w:rsidR="00833644" w:rsidRPr="008614F3">
        <w:rPr>
          <w:b/>
          <w:caps/>
          <w:sz w:val="26"/>
          <w:szCs w:val="26"/>
        </w:rPr>
        <w:t xml:space="preserve"> </w:t>
      </w:r>
      <w:r w:rsidR="000605C8" w:rsidRPr="008614F3">
        <w:rPr>
          <w:b/>
          <w:sz w:val="26"/>
          <w:szCs w:val="26"/>
        </w:rPr>
        <w:t>(НМЦК)</w:t>
      </w:r>
    </w:p>
    <w:p w:rsidR="00D97ED7" w:rsidRPr="006A7214" w:rsidRDefault="00D97ED7" w:rsidP="00D97ED7">
      <w:pPr>
        <w:jc w:val="center"/>
        <w:rPr>
          <w:b/>
        </w:rPr>
      </w:pPr>
      <w:r w:rsidRPr="00E4239F">
        <w:rPr>
          <w:b/>
        </w:rPr>
        <w:t xml:space="preserve">на поставку </w:t>
      </w:r>
      <w:hyperlink r:id="rId66" w:history="1">
        <w:r w:rsidR="00A77487">
          <w:rPr>
            <w:b/>
          </w:rPr>
          <w:t>вагонов трамвайных пассажирских самоходных (моторных</w:t>
        </w:r>
        <w:r w:rsidR="006A7214" w:rsidRPr="006A7214">
          <w:rPr>
            <w:b/>
          </w:rPr>
          <w:t>)</w:t>
        </w:r>
      </w:hyperlink>
    </w:p>
    <w:p w:rsidR="00960B2B" w:rsidRPr="00924C05" w:rsidRDefault="004350E7" w:rsidP="00924C05">
      <w:pPr>
        <w:jc w:val="center"/>
        <w:rPr>
          <w:b/>
        </w:rPr>
      </w:pPr>
      <w:r w:rsidRPr="006566A2">
        <w:t xml:space="preserve">ИКЗ: </w:t>
      </w:r>
      <w:r w:rsidR="00E6384D">
        <w:rPr>
          <w:rFonts w:ascii="Tahoma" w:hAnsi="Tahoma" w:cs="Tahoma"/>
          <w:sz w:val="21"/>
          <w:szCs w:val="21"/>
        </w:rPr>
        <w:t>213352800886035280100100310013020244</w:t>
      </w:r>
    </w:p>
    <w:p w:rsidR="009679D3" w:rsidRDefault="009679D3" w:rsidP="009679D3">
      <w:pPr>
        <w:spacing w:line="240" w:lineRule="atLeast"/>
        <w:ind w:firstLine="709"/>
        <w:jc w:val="both"/>
      </w:pPr>
      <w:r w:rsidRPr="00786931">
        <w:t>Используемый метод определения НМЦК:</w:t>
      </w:r>
      <w:r w:rsidRPr="00786931">
        <w:rPr>
          <w:b/>
        </w:rPr>
        <w:t xml:space="preserve"> </w:t>
      </w:r>
      <w:r w:rsidRPr="00786931">
        <w:rPr>
          <w:u w:val="single"/>
        </w:rPr>
        <w:t>Метод сопоставимых рыночных цен (анализ рынка)</w:t>
      </w:r>
      <w:r w:rsidRPr="00786931">
        <w:rPr>
          <w:b/>
          <w:u w:val="single"/>
        </w:rPr>
        <w:t xml:space="preserve"> </w:t>
      </w:r>
      <w:r w:rsidRPr="00786931">
        <w:t xml:space="preserve">(Приказ Минэкономразвития России от 02.10.2013 </w:t>
      </w:r>
      <w:r w:rsidR="007C4F22">
        <w:t>№</w:t>
      </w:r>
      <w:r w:rsidRPr="00786931">
        <w:t xml:space="preserve"> 567 </w:t>
      </w:r>
      <w:r w:rsidR="006A7A86">
        <w:t>«</w:t>
      </w:r>
      <w:r w:rsidRPr="00786931">
        <w: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r w:rsidR="006A7A86">
        <w:t>»</w:t>
      </w:r>
      <w:r w:rsidRPr="00786931">
        <w:t>)</w:t>
      </w:r>
    </w:p>
    <w:p w:rsidR="00C8263F" w:rsidRPr="00786931" w:rsidRDefault="00C8263F" w:rsidP="009679D3">
      <w:pPr>
        <w:spacing w:line="240" w:lineRule="atLeast"/>
        <w:ind w:firstLine="709"/>
        <w:jc w:val="both"/>
      </w:pPr>
    </w:p>
    <w:p w:rsidR="00DC62CF" w:rsidRDefault="009679D3" w:rsidP="009679D3">
      <w:pPr>
        <w:ind w:firstLine="709"/>
        <w:jc w:val="both"/>
      </w:pPr>
      <w:r w:rsidRPr="00786931">
        <w:t xml:space="preserve">Источник информации: коммерческие предложения потенциальных </w:t>
      </w:r>
      <w:r>
        <w:t>Поставщиков</w:t>
      </w:r>
      <w:r w:rsidRPr="00786931">
        <w:t>.</w:t>
      </w:r>
    </w:p>
    <w:p w:rsidR="00E94FB8" w:rsidRPr="00E94FB8" w:rsidRDefault="00E94FB8" w:rsidP="00E94FB8">
      <w:pPr>
        <w:shd w:val="clear" w:color="auto" w:fill="FFFFFF"/>
        <w:jc w:val="both"/>
      </w:pPr>
    </w:p>
    <w:tbl>
      <w:tblPr>
        <w:tblW w:w="14870" w:type="dxa"/>
        <w:tblInd w:w="-10" w:type="dxa"/>
        <w:tblLook w:val="04A0" w:firstRow="1" w:lastRow="0" w:firstColumn="1" w:lastColumn="0" w:noHBand="0" w:noVBand="1"/>
      </w:tblPr>
      <w:tblGrid>
        <w:gridCol w:w="519"/>
        <w:gridCol w:w="1998"/>
        <w:gridCol w:w="879"/>
        <w:gridCol w:w="870"/>
        <w:gridCol w:w="1645"/>
        <w:gridCol w:w="1645"/>
        <w:gridCol w:w="1976"/>
        <w:gridCol w:w="1494"/>
        <w:gridCol w:w="1517"/>
        <w:gridCol w:w="2327"/>
      </w:tblGrid>
      <w:tr w:rsidR="004C375B" w:rsidRPr="004C375B" w:rsidTr="00DC7514">
        <w:trPr>
          <w:trHeight w:val="508"/>
        </w:trPr>
        <w:tc>
          <w:tcPr>
            <w:tcW w:w="51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C375B" w:rsidRPr="004C375B" w:rsidRDefault="004C375B" w:rsidP="004C375B">
            <w:pPr>
              <w:jc w:val="center"/>
              <w:rPr>
                <w:color w:val="000000"/>
              </w:rPr>
            </w:pPr>
            <w:r w:rsidRPr="004C375B">
              <w:rPr>
                <w:color w:val="000000"/>
                <w:sz w:val="22"/>
                <w:szCs w:val="22"/>
              </w:rPr>
              <w:t>№ п/п</w:t>
            </w:r>
          </w:p>
        </w:tc>
        <w:tc>
          <w:tcPr>
            <w:tcW w:w="200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C375B" w:rsidRPr="004C375B" w:rsidRDefault="004C375B" w:rsidP="004C375B">
            <w:pPr>
              <w:jc w:val="center"/>
              <w:rPr>
                <w:color w:val="000000"/>
              </w:rPr>
            </w:pPr>
            <w:r w:rsidRPr="004C375B">
              <w:rPr>
                <w:color w:val="000000"/>
                <w:sz w:val="22"/>
                <w:szCs w:val="22"/>
              </w:rPr>
              <w:t>Наименование предмета контракта</w:t>
            </w:r>
          </w:p>
        </w:tc>
        <w:tc>
          <w:tcPr>
            <w:tcW w:w="87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C375B" w:rsidRPr="004C375B" w:rsidRDefault="004C375B" w:rsidP="004C375B">
            <w:pPr>
              <w:jc w:val="center"/>
              <w:rPr>
                <w:color w:val="000000"/>
              </w:rPr>
            </w:pPr>
            <w:r w:rsidRPr="004C375B">
              <w:rPr>
                <w:color w:val="000000"/>
                <w:sz w:val="22"/>
                <w:szCs w:val="22"/>
              </w:rPr>
              <w:t>Ед. изм.</w:t>
            </w:r>
          </w:p>
        </w:tc>
        <w:tc>
          <w:tcPr>
            <w:tcW w:w="87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C375B" w:rsidRPr="004C375B" w:rsidRDefault="004C375B" w:rsidP="004C375B">
            <w:pPr>
              <w:jc w:val="center"/>
              <w:rPr>
                <w:color w:val="000000"/>
              </w:rPr>
            </w:pPr>
            <w:r w:rsidRPr="004C375B">
              <w:rPr>
                <w:color w:val="000000"/>
                <w:sz w:val="22"/>
                <w:szCs w:val="22"/>
              </w:rPr>
              <w:t>Кол-во</w:t>
            </w:r>
          </w:p>
        </w:tc>
        <w:tc>
          <w:tcPr>
            <w:tcW w:w="3292" w:type="dxa"/>
            <w:gridSpan w:val="2"/>
            <w:tcBorders>
              <w:top w:val="single" w:sz="8" w:space="0" w:color="auto"/>
              <w:left w:val="nil"/>
              <w:bottom w:val="single" w:sz="8" w:space="0" w:color="auto"/>
              <w:right w:val="single" w:sz="8" w:space="0" w:color="000000"/>
            </w:tcBorders>
            <w:shd w:val="clear" w:color="auto" w:fill="auto"/>
            <w:vAlign w:val="center"/>
            <w:hideMark/>
          </w:tcPr>
          <w:p w:rsidR="004C375B" w:rsidRPr="004C375B" w:rsidRDefault="004C375B" w:rsidP="004C375B">
            <w:pPr>
              <w:jc w:val="center"/>
              <w:rPr>
                <w:color w:val="000000"/>
              </w:rPr>
            </w:pPr>
            <w:r w:rsidRPr="004C375B">
              <w:rPr>
                <w:color w:val="000000"/>
                <w:sz w:val="22"/>
                <w:szCs w:val="22"/>
              </w:rPr>
              <w:t>Коммерческие предложения (руб./</w:t>
            </w:r>
            <w:proofErr w:type="spellStart"/>
            <w:r w:rsidRPr="004C375B">
              <w:rPr>
                <w:color w:val="000000"/>
                <w:sz w:val="22"/>
                <w:szCs w:val="22"/>
              </w:rPr>
              <w:t>ед.изм</w:t>
            </w:r>
            <w:proofErr w:type="spellEnd"/>
            <w:r w:rsidRPr="004C375B">
              <w:rPr>
                <w:color w:val="000000"/>
                <w:sz w:val="22"/>
                <w:szCs w:val="22"/>
              </w:rPr>
              <w:t>.)</w:t>
            </w:r>
          </w:p>
        </w:tc>
        <w:tc>
          <w:tcPr>
            <w:tcW w:w="4786" w:type="dxa"/>
            <w:gridSpan w:val="3"/>
            <w:tcBorders>
              <w:top w:val="single" w:sz="8" w:space="0" w:color="auto"/>
              <w:left w:val="nil"/>
              <w:bottom w:val="single" w:sz="8" w:space="0" w:color="auto"/>
              <w:right w:val="single" w:sz="8" w:space="0" w:color="000000"/>
            </w:tcBorders>
            <w:shd w:val="clear" w:color="auto" w:fill="auto"/>
            <w:vAlign w:val="center"/>
            <w:hideMark/>
          </w:tcPr>
          <w:p w:rsidR="004C375B" w:rsidRPr="004C375B" w:rsidRDefault="004C375B" w:rsidP="004C375B">
            <w:pPr>
              <w:jc w:val="center"/>
              <w:rPr>
                <w:color w:val="000000"/>
              </w:rPr>
            </w:pPr>
            <w:r w:rsidRPr="004C375B">
              <w:rPr>
                <w:color w:val="000000"/>
                <w:sz w:val="22"/>
                <w:szCs w:val="22"/>
              </w:rPr>
              <w:t>Однородность совокупности значений</w:t>
            </w:r>
          </w:p>
        </w:tc>
        <w:tc>
          <w:tcPr>
            <w:tcW w:w="2509" w:type="dxa"/>
            <w:vMerge w:val="restart"/>
            <w:tcBorders>
              <w:top w:val="single" w:sz="8" w:space="0" w:color="auto"/>
              <w:left w:val="single" w:sz="8" w:space="0" w:color="auto"/>
              <w:right w:val="single" w:sz="8" w:space="0" w:color="auto"/>
            </w:tcBorders>
            <w:shd w:val="clear" w:color="auto" w:fill="auto"/>
            <w:vAlign w:val="center"/>
            <w:hideMark/>
          </w:tcPr>
          <w:p w:rsidR="004C375B" w:rsidRPr="004C375B" w:rsidRDefault="004C375B" w:rsidP="004C375B">
            <w:pPr>
              <w:jc w:val="center"/>
              <w:rPr>
                <w:color w:val="000000"/>
              </w:rPr>
            </w:pPr>
            <w:r w:rsidRPr="004C375B">
              <w:rPr>
                <w:color w:val="000000"/>
                <w:sz w:val="22"/>
                <w:szCs w:val="22"/>
              </w:rPr>
              <w:t>НМЦК, руб.</w:t>
            </w:r>
          </w:p>
        </w:tc>
      </w:tr>
      <w:tr w:rsidR="00DC7514" w:rsidRPr="004C375B" w:rsidTr="00DC7514">
        <w:trPr>
          <w:trHeight w:val="1029"/>
        </w:trPr>
        <w:tc>
          <w:tcPr>
            <w:tcW w:w="519" w:type="dxa"/>
            <w:vMerge/>
            <w:tcBorders>
              <w:top w:val="single" w:sz="8" w:space="0" w:color="auto"/>
              <w:left w:val="single" w:sz="8" w:space="0" w:color="auto"/>
              <w:bottom w:val="single" w:sz="8" w:space="0" w:color="000000"/>
              <w:right w:val="single" w:sz="8" w:space="0" w:color="auto"/>
            </w:tcBorders>
            <w:vAlign w:val="center"/>
            <w:hideMark/>
          </w:tcPr>
          <w:p w:rsidR="004C375B" w:rsidRPr="004C375B" w:rsidRDefault="004C375B" w:rsidP="004C375B">
            <w:pPr>
              <w:rPr>
                <w:color w:val="000000"/>
              </w:rPr>
            </w:pPr>
          </w:p>
        </w:tc>
        <w:tc>
          <w:tcPr>
            <w:tcW w:w="2004" w:type="dxa"/>
            <w:vMerge/>
            <w:tcBorders>
              <w:top w:val="single" w:sz="8" w:space="0" w:color="auto"/>
              <w:left w:val="single" w:sz="8" w:space="0" w:color="auto"/>
              <w:bottom w:val="single" w:sz="8" w:space="0" w:color="000000"/>
              <w:right w:val="single" w:sz="8" w:space="0" w:color="auto"/>
            </w:tcBorders>
            <w:vAlign w:val="center"/>
            <w:hideMark/>
          </w:tcPr>
          <w:p w:rsidR="004C375B" w:rsidRPr="004C375B" w:rsidRDefault="004C375B" w:rsidP="004C375B">
            <w:pPr>
              <w:rPr>
                <w:color w:val="000000"/>
              </w:rPr>
            </w:pPr>
          </w:p>
        </w:tc>
        <w:tc>
          <w:tcPr>
            <w:tcW w:w="879" w:type="dxa"/>
            <w:vMerge/>
            <w:tcBorders>
              <w:top w:val="single" w:sz="8" w:space="0" w:color="auto"/>
              <w:left w:val="single" w:sz="8" w:space="0" w:color="auto"/>
              <w:bottom w:val="single" w:sz="8" w:space="0" w:color="000000"/>
              <w:right w:val="single" w:sz="8" w:space="0" w:color="auto"/>
            </w:tcBorders>
            <w:vAlign w:val="center"/>
            <w:hideMark/>
          </w:tcPr>
          <w:p w:rsidR="004C375B" w:rsidRPr="004C375B" w:rsidRDefault="004C375B" w:rsidP="004C375B">
            <w:pPr>
              <w:rPr>
                <w:color w:val="000000"/>
              </w:rPr>
            </w:pPr>
          </w:p>
        </w:tc>
        <w:tc>
          <w:tcPr>
            <w:tcW w:w="879" w:type="dxa"/>
            <w:vMerge/>
            <w:tcBorders>
              <w:top w:val="single" w:sz="8" w:space="0" w:color="auto"/>
              <w:left w:val="single" w:sz="8" w:space="0" w:color="auto"/>
              <w:bottom w:val="single" w:sz="8" w:space="0" w:color="000000"/>
              <w:right w:val="single" w:sz="8" w:space="0" w:color="auto"/>
            </w:tcBorders>
            <w:vAlign w:val="center"/>
            <w:hideMark/>
          </w:tcPr>
          <w:p w:rsidR="004C375B" w:rsidRPr="004C375B" w:rsidRDefault="004C375B" w:rsidP="004C375B">
            <w:pPr>
              <w:rPr>
                <w:color w:val="000000"/>
              </w:rPr>
            </w:pPr>
          </w:p>
        </w:tc>
        <w:tc>
          <w:tcPr>
            <w:tcW w:w="1645" w:type="dxa"/>
            <w:tcBorders>
              <w:top w:val="nil"/>
              <w:left w:val="nil"/>
              <w:bottom w:val="single" w:sz="8" w:space="0" w:color="auto"/>
              <w:right w:val="single" w:sz="8" w:space="0" w:color="auto"/>
            </w:tcBorders>
            <w:shd w:val="clear" w:color="auto" w:fill="auto"/>
            <w:vAlign w:val="center"/>
            <w:hideMark/>
          </w:tcPr>
          <w:p w:rsidR="004C375B" w:rsidRPr="004C375B" w:rsidRDefault="004C375B" w:rsidP="004C375B">
            <w:pPr>
              <w:jc w:val="center"/>
              <w:rPr>
                <w:color w:val="000000"/>
              </w:rPr>
            </w:pPr>
            <w:r w:rsidRPr="004C375B">
              <w:rPr>
                <w:color w:val="000000"/>
                <w:sz w:val="22"/>
                <w:szCs w:val="22"/>
              </w:rPr>
              <w:t xml:space="preserve">Исполнитель № 1 </w:t>
            </w:r>
            <w:proofErr w:type="spellStart"/>
            <w:r w:rsidRPr="004C375B">
              <w:rPr>
                <w:color w:val="000000"/>
                <w:sz w:val="22"/>
                <w:szCs w:val="22"/>
              </w:rPr>
              <w:t>Вх</w:t>
            </w:r>
            <w:proofErr w:type="spellEnd"/>
            <w:r w:rsidRPr="004C375B">
              <w:rPr>
                <w:color w:val="000000"/>
                <w:sz w:val="22"/>
                <w:szCs w:val="22"/>
              </w:rPr>
              <w:t xml:space="preserve"> № 3670/08-01-31 от 06.07.2021, руб.</w:t>
            </w:r>
          </w:p>
        </w:tc>
        <w:tc>
          <w:tcPr>
            <w:tcW w:w="1647" w:type="dxa"/>
            <w:tcBorders>
              <w:top w:val="nil"/>
              <w:left w:val="nil"/>
              <w:bottom w:val="single" w:sz="8" w:space="0" w:color="auto"/>
              <w:right w:val="single" w:sz="8" w:space="0" w:color="auto"/>
            </w:tcBorders>
            <w:shd w:val="clear" w:color="auto" w:fill="auto"/>
            <w:vAlign w:val="center"/>
            <w:hideMark/>
          </w:tcPr>
          <w:p w:rsidR="004C375B" w:rsidRPr="004C375B" w:rsidRDefault="004C375B" w:rsidP="004C375B">
            <w:pPr>
              <w:jc w:val="center"/>
              <w:rPr>
                <w:color w:val="000000"/>
              </w:rPr>
            </w:pPr>
            <w:r w:rsidRPr="004C375B">
              <w:rPr>
                <w:color w:val="000000"/>
                <w:sz w:val="22"/>
                <w:szCs w:val="22"/>
              </w:rPr>
              <w:t xml:space="preserve">Исполнитель № 2 </w:t>
            </w:r>
            <w:proofErr w:type="spellStart"/>
            <w:r w:rsidRPr="004C375B">
              <w:rPr>
                <w:color w:val="000000"/>
                <w:sz w:val="22"/>
                <w:szCs w:val="22"/>
              </w:rPr>
              <w:t>Вх</w:t>
            </w:r>
            <w:proofErr w:type="spellEnd"/>
            <w:r w:rsidRPr="004C375B">
              <w:rPr>
                <w:color w:val="000000"/>
                <w:sz w:val="22"/>
                <w:szCs w:val="22"/>
              </w:rPr>
              <w:t xml:space="preserve"> № 3682/08-01-31 от 06.07.2021, руб.</w:t>
            </w:r>
          </w:p>
        </w:tc>
        <w:tc>
          <w:tcPr>
            <w:tcW w:w="1983" w:type="dxa"/>
            <w:tcBorders>
              <w:top w:val="nil"/>
              <w:left w:val="nil"/>
              <w:bottom w:val="single" w:sz="8" w:space="0" w:color="auto"/>
              <w:right w:val="single" w:sz="8" w:space="0" w:color="auto"/>
            </w:tcBorders>
            <w:shd w:val="clear" w:color="auto" w:fill="auto"/>
            <w:vAlign w:val="center"/>
            <w:hideMark/>
          </w:tcPr>
          <w:p w:rsidR="004C375B" w:rsidRPr="004C375B" w:rsidRDefault="004C375B" w:rsidP="004C375B">
            <w:pPr>
              <w:jc w:val="center"/>
              <w:rPr>
                <w:color w:val="000000"/>
              </w:rPr>
            </w:pPr>
            <w:r w:rsidRPr="004C375B">
              <w:rPr>
                <w:color w:val="000000"/>
                <w:sz w:val="22"/>
                <w:szCs w:val="22"/>
              </w:rPr>
              <w:t>Средняя арифметическая цена за единицу</w:t>
            </w:r>
          </w:p>
        </w:tc>
        <w:tc>
          <w:tcPr>
            <w:tcW w:w="1409" w:type="dxa"/>
            <w:tcBorders>
              <w:top w:val="nil"/>
              <w:left w:val="nil"/>
              <w:bottom w:val="single" w:sz="8" w:space="0" w:color="auto"/>
              <w:right w:val="single" w:sz="8" w:space="0" w:color="auto"/>
            </w:tcBorders>
            <w:shd w:val="clear" w:color="auto" w:fill="auto"/>
            <w:vAlign w:val="center"/>
            <w:hideMark/>
          </w:tcPr>
          <w:p w:rsidR="004C375B" w:rsidRPr="004C375B" w:rsidRDefault="004C375B" w:rsidP="004C375B">
            <w:pPr>
              <w:jc w:val="center"/>
              <w:rPr>
                <w:color w:val="000000"/>
              </w:rPr>
            </w:pPr>
            <w:r w:rsidRPr="004C375B">
              <w:rPr>
                <w:color w:val="000000"/>
                <w:sz w:val="22"/>
                <w:szCs w:val="22"/>
              </w:rPr>
              <w:t>Среднее квадратичное отклонение</w:t>
            </w:r>
          </w:p>
        </w:tc>
        <w:tc>
          <w:tcPr>
            <w:tcW w:w="1392" w:type="dxa"/>
            <w:tcBorders>
              <w:top w:val="nil"/>
              <w:left w:val="nil"/>
              <w:bottom w:val="single" w:sz="8" w:space="0" w:color="auto"/>
              <w:right w:val="single" w:sz="8" w:space="0" w:color="auto"/>
            </w:tcBorders>
            <w:shd w:val="clear" w:color="auto" w:fill="auto"/>
            <w:vAlign w:val="center"/>
            <w:hideMark/>
          </w:tcPr>
          <w:p w:rsidR="004C375B" w:rsidRPr="004C375B" w:rsidRDefault="004C375B" w:rsidP="004C375B">
            <w:pPr>
              <w:jc w:val="center"/>
              <w:rPr>
                <w:color w:val="000000"/>
              </w:rPr>
            </w:pPr>
            <w:r w:rsidRPr="004C375B">
              <w:rPr>
                <w:color w:val="000000"/>
                <w:sz w:val="22"/>
                <w:szCs w:val="22"/>
              </w:rPr>
              <w:t>Коэффициент вариации цен (%)</w:t>
            </w:r>
          </w:p>
        </w:tc>
        <w:tc>
          <w:tcPr>
            <w:tcW w:w="2509" w:type="dxa"/>
            <w:vMerge/>
            <w:tcBorders>
              <w:left w:val="single" w:sz="8" w:space="0" w:color="auto"/>
              <w:bottom w:val="single" w:sz="8" w:space="0" w:color="000000"/>
              <w:right w:val="single" w:sz="8" w:space="0" w:color="auto"/>
            </w:tcBorders>
            <w:vAlign w:val="center"/>
            <w:hideMark/>
          </w:tcPr>
          <w:p w:rsidR="004C375B" w:rsidRPr="004C375B" w:rsidRDefault="004C375B" w:rsidP="004C375B">
            <w:pPr>
              <w:rPr>
                <w:color w:val="000000"/>
              </w:rPr>
            </w:pPr>
          </w:p>
        </w:tc>
      </w:tr>
      <w:tr w:rsidR="00DC7514" w:rsidRPr="004C375B" w:rsidTr="00DC7514">
        <w:trPr>
          <w:trHeight w:val="1449"/>
        </w:trPr>
        <w:tc>
          <w:tcPr>
            <w:tcW w:w="519" w:type="dxa"/>
            <w:tcBorders>
              <w:top w:val="nil"/>
              <w:left w:val="single" w:sz="8" w:space="0" w:color="auto"/>
              <w:bottom w:val="single" w:sz="8" w:space="0" w:color="auto"/>
              <w:right w:val="single" w:sz="8" w:space="0" w:color="auto"/>
            </w:tcBorders>
            <w:shd w:val="clear" w:color="auto" w:fill="auto"/>
            <w:vAlign w:val="center"/>
            <w:hideMark/>
          </w:tcPr>
          <w:p w:rsidR="004C375B" w:rsidRPr="004C375B" w:rsidRDefault="004C375B" w:rsidP="004C375B">
            <w:pPr>
              <w:jc w:val="center"/>
              <w:rPr>
                <w:color w:val="000000"/>
              </w:rPr>
            </w:pPr>
            <w:r w:rsidRPr="004C375B">
              <w:rPr>
                <w:color w:val="000000"/>
                <w:sz w:val="22"/>
                <w:szCs w:val="22"/>
              </w:rPr>
              <w:t>1</w:t>
            </w:r>
          </w:p>
        </w:tc>
        <w:tc>
          <w:tcPr>
            <w:tcW w:w="2004" w:type="dxa"/>
            <w:tcBorders>
              <w:top w:val="nil"/>
              <w:left w:val="nil"/>
              <w:bottom w:val="single" w:sz="8" w:space="0" w:color="auto"/>
              <w:right w:val="single" w:sz="8" w:space="0" w:color="auto"/>
            </w:tcBorders>
            <w:shd w:val="clear" w:color="auto" w:fill="auto"/>
            <w:vAlign w:val="center"/>
            <w:hideMark/>
          </w:tcPr>
          <w:p w:rsidR="004C375B" w:rsidRPr="004C375B" w:rsidRDefault="004C375B" w:rsidP="004C375B">
            <w:pPr>
              <w:jc w:val="center"/>
              <w:rPr>
                <w:color w:val="000000"/>
              </w:rPr>
            </w:pPr>
            <w:r w:rsidRPr="004C375B">
              <w:rPr>
                <w:color w:val="000000"/>
              </w:rPr>
              <w:t>Поставка вагонов трамвайных пассажирских самоходных (моторных)</w:t>
            </w:r>
          </w:p>
        </w:tc>
        <w:tc>
          <w:tcPr>
            <w:tcW w:w="879" w:type="dxa"/>
            <w:tcBorders>
              <w:top w:val="nil"/>
              <w:left w:val="nil"/>
              <w:bottom w:val="single" w:sz="8" w:space="0" w:color="auto"/>
              <w:right w:val="single" w:sz="8" w:space="0" w:color="auto"/>
            </w:tcBorders>
            <w:shd w:val="clear" w:color="auto" w:fill="auto"/>
            <w:noWrap/>
            <w:vAlign w:val="center"/>
            <w:hideMark/>
          </w:tcPr>
          <w:p w:rsidR="004C375B" w:rsidRPr="004C375B" w:rsidRDefault="004C375B" w:rsidP="004C375B">
            <w:pPr>
              <w:jc w:val="center"/>
              <w:rPr>
                <w:color w:val="000000"/>
              </w:rPr>
            </w:pPr>
            <w:r w:rsidRPr="004C375B">
              <w:rPr>
                <w:color w:val="000000"/>
                <w:sz w:val="22"/>
                <w:szCs w:val="22"/>
              </w:rPr>
              <w:t>шт.</w:t>
            </w:r>
          </w:p>
        </w:tc>
        <w:tc>
          <w:tcPr>
            <w:tcW w:w="879" w:type="dxa"/>
            <w:tcBorders>
              <w:top w:val="nil"/>
              <w:left w:val="nil"/>
              <w:bottom w:val="single" w:sz="8" w:space="0" w:color="auto"/>
              <w:right w:val="single" w:sz="8" w:space="0" w:color="auto"/>
            </w:tcBorders>
            <w:shd w:val="clear" w:color="auto" w:fill="auto"/>
            <w:vAlign w:val="center"/>
            <w:hideMark/>
          </w:tcPr>
          <w:p w:rsidR="004C375B" w:rsidRPr="004C375B" w:rsidRDefault="004C375B" w:rsidP="004C375B">
            <w:pPr>
              <w:jc w:val="center"/>
              <w:rPr>
                <w:color w:val="000000"/>
              </w:rPr>
            </w:pPr>
            <w:r w:rsidRPr="004C375B">
              <w:rPr>
                <w:color w:val="000000"/>
                <w:sz w:val="22"/>
                <w:szCs w:val="22"/>
              </w:rPr>
              <w:t>11</w:t>
            </w:r>
          </w:p>
        </w:tc>
        <w:tc>
          <w:tcPr>
            <w:tcW w:w="1645" w:type="dxa"/>
            <w:tcBorders>
              <w:top w:val="nil"/>
              <w:left w:val="nil"/>
              <w:bottom w:val="single" w:sz="8" w:space="0" w:color="auto"/>
              <w:right w:val="single" w:sz="8" w:space="0" w:color="auto"/>
            </w:tcBorders>
            <w:shd w:val="clear" w:color="auto" w:fill="auto"/>
            <w:vAlign w:val="center"/>
            <w:hideMark/>
          </w:tcPr>
          <w:p w:rsidR="004C375B" w:rsidRPr="004C375B" w:rsidRDefault="004C375B" w:rsidP="004C375B">
            <w:pPr>
              <w:jc w:val="center"/>
              <w:rPr>
                <w:color w:val="000000"/>
              </w:rPr>
            </w:pPr>
            <w:r w:rsidRPr="004C375B">
              <w:rPr>
                <w:color w:val="000000"/>
                <w:sz w:val="22"/>
                <w:szCs w:val="22"/>
              </w:rPr>
              <w:t>52 095 000,00</w:t>
            </w:r>
          </w:p>
        </w:tc>
        <w:tc>
          <w:tcPr>
            <w:tcW w:w="1647" w:type="dxa"/>
            <w:tcBorders>
              <w:top w:val="nil"/>
              <w:left w:val="nil"/>
              <w:bottom w:val="single" w:sz="8" w:space="0" w:color="auto"/>
              <w:right w:val="single" w:sz="8" w:space="0" w:color="auto"/>
            </w:tcBorders>
            <w:shd w:val="clear" w:color="auto" w:fill="auto"/>
            <w:vAlign w:val="center"/>
            <w:hideMark/>
          </w:tcPr>
          <w:p w:rsidR="004C375B" w:rsidRPr="004C375B" w:rsidRDefault="004C375B" w:rsidP="004C375B">
            <w:pPr>
              <w:jc w:val="center"/>
              <w:rPr>
                <w:color w:val="000000"/>
              </w:rPr>
            </w:pPr>
            <w:r w:rsidRPr="004C375B">
              <w:rPr>
                <w:color w:val="000000"/>
                <w:sz w:val="22"/>
                <w:szCs w:val="22"/>
              </w:rPr>
              <w:t>64 000 000,00</w:t>
            </w:r>
          </w:p>
        </w:tc>
        <w:tc>
          <w:tcPr>
            <w:tcW w:w="1983" w:type="dxa"/>
            <w:tcBorders>
              <w:top w:val="nil"/>
              <w:left w:val="nil"/>
              <w:bottom w:val="single" w:sz="8" w:space="0" w:color="auto"/>
              <w:right w:val="single" w:sz="8" w:space="0" w:color="auto"/>
            </w:tcBorders>
            <w:shd w:val="clear" w:color="auto" w:fill="auto"/>
            <w:vAlign w:val="center"/>
            <w:hideMark/>
          </w:tcPr>
          <w:p w:rsidR="004C375B" w:rsidRPr="004C375B" w:rsidRDefault="004C375B" w:rsidP="004C375B">
            <w:pPr>
              <w:jc w:val="center"/>
              <w:rPr>
                <w:color w:val="000000"/>
              </w:rPr>
            </w:pPr>
            <w:r w:rsidRPr="004C375B">
              <w:rPr>
                <w:color w:val="000000"/>
                <w:sz w:val="22"/>
                <w:szCs w:val="22"/>
              </w:rPr>
              <w:t>58 047 500,00</w:t>
            </w:r>
          </w:p>
        </w:tc>
        <w:tc>
          <w:tcPr>
            <w:tcW w:w="1409" w:type="dxa"/>
            <w:tcBorders>
              <w:top w:val="nil"/>
              <w:left w:val="nil"/>
              <w:bottom w:val="single" w:sz="8" w:space="0" w:color="auto"/>
              <w:right w:val="single" w:sz="8" w:space="0" w:color="auto"/>
            </w:tcBorders>
            <w:shd w:val="clear" w:color="auto" w:fill="auto"/>
            <w:noWrap/>
            <w:vAlign w:val="center"/>
            <w:hideMark/>
          </w:tcPr>
          <w:p w:rsidR="004C375B" w:rsidRPr="004C375B" w:rsidRDefault="004C375B" w:rsidP="004C375B">
            <w:pPr>
              <w:jc w:val="center"/>
              <w:rPr>
                <w:color w:val="000000"/>
              </w:rPr>
            </w:pPr>
            <w:r w:rsidRPr="004C375B">
              <w:rPr>
                <w:color w:val="000000"/>
                <w:sz w:val="22"/>
                <w:szCs w:val="22"/>
              </w:rPr>
              <w:t>8 418 106,23</w:t>
            </w:r>
          </w:p>
        </w:tc>
        <w:tc>
          <w:tcPr>
            <w:tcW w:w="1392" w:type="dxa"/>
            <w:tcBorders>
              <w:top w:val="nil"/>
              <w:left w:val="nil"/>
              <w:bottom w:val="single" w:sz="8" w:space="0" w:color="auto"/>
              <w:right w:val="single" w:sz="8" w:space="0" w:color="auto"/>
            </w:tcBorders>
            <w:shd w:val="clear" w:color="auto" w:fill="auto"/>
            <w:vAlign w:val="center"/>
            <w:hideMark/>
          </w:tcPr>
          <w:p w:rsidR="004C375B" w:rsidRPr="004C375B" w:rsidRDefault="004C375B" w:rsidP="004C375B">
            <w:pPr>
              <w:jc w:val="center"/>
              <w:rPr>
                <w:color w:val="000000"/>
              </w:rPr>
            </w:pPr>
            <w:r w:rsidRPr="004C375B">
              <w:rPr>
                <w:color w:val="000000"/>
                <w:sz w:val="22"/>
                <w:szCs w:val="22"/>
              </w:rPr>
              <w:t>14,50</w:t>
            </w:r>
          </w:p>
        </w:tc>
        <w:tc>
          <w:tcPr>
            <w:tcW w:w="2509" w:type="dxa"/>
            <w:tcBorders>
              <w:top w:val="nil"/>
              <w:left w:val="nil"/>
              <w:bottom w:val="single" w:sz="8" w:space="0" w:color="auto"/>
              <w:right w:val="single" w:sz="8" w:space="0" w:color="auto"/>
            </w:tcBorders>
            <w:shd w:val="clear" w:color="auto" w:fill="auto"/>
            <w:vAlign w:val="center"/>
            <w:hideMark/>
          </w:tcPr>
          <w:p w:rsidR="004C375B" w:rsidRPr="004C375B" w:rsidRDefault="004C375B" w:rsidP="004C375B">
            <w:pPr>
              <w:jc w:val="center"/>
              <w:rPr>
                <w:color w:val="000000"/>
              </w:rPr>
            </w:pPr>
            <w:r w:rsidRPr="004C375B">
              <w:rPr>
                <w:color w:val="000000"/>
                <w:sz w:val="22"/>
                <w:szCs w:val="22"/>
              </w:rPr>
              <w:t>638 522 500,00</w:t>
            </w:r>
          </w:p>
        </w:tc>
      </w:tr>
      <w:tr w:rsidR="004C375B" w:rsidRPr="004C375B" w:rsidTr="00DC7514">
        <w:trPr>
          <w:trHeight w:val="232"/>
        </w:trPr>
        <w:tc>
          <w:tcPr>
            <w:tcW w:w="12361" w:type="dxa"/>
            <w:gridSpan w:val="9"/>
            <w:tcBorders>
              <w:top w:val="nil"/>
              <w:left w:val="single" w:sz="8" w:space="0" w:color="auto"/>
              <w:bottom w:val="single" w:sz="8" w:space="0" w:color="auto"/>
              <w:right w:val="single" w:sz="8" w:space="0" w:color="auto"/>
            </w:tcBorders>
            <w:shd w:val="clear" w:color="auto" w:fill="auto"/>
            <w:noWrap/>
            <w:vAlign w:val="center"/>
            <w:hideMark/>
          </w:tcPr>
          <w:p w:rsidR="004C375B" w:rsidRPr="004C375B" w:rsidRDefault="004C375B" w:rsidP="004C375B">
            <w:pPr>
              <w:jc w:val="right"/>
              <w:rPr>
                <w:color w:val="000000"/>
              </w:rPr>
            </w:pPr>
            <w:r w:rsidRPr="004C375B">
              <w:rPr>
                <w:color w:val="000000"/>
                <w:sz w:val="22"/>
                <w:szCs w:val="22"/>
              </w:rPr>
              <w:t> </w:t>
            </w:r>
          </w:p>
          <w:p w:rsidR="004C375B" w:rsidRPr="004C375B" w:rsidRDefault="004C375B" w:rsidP="004C375B">
            <w:pPr>
              <w:jc w:val="right"/>
              <w:rPr>
                <w:color w:val="000000"/>
              </w:rPr>
            </w:pPr>
            <w:r w:rsidRPr="004C375B">
              <w:rPr>
                <w:b/>
                <w:bCs/>
                <w:color w:val="000000"/>
                <w:sz w:val="22"/>
                <w:szCs w:val="22"/>
              </w:rPr>
              <w:t>ИТОГО</w:t>
            </w:r>
          </w:p>
        </w:tc>
        <w:tc>
          <w:tcPr>
            <w:tcW w:w="2509" w:type="dxa"/>
            <w:tcBorders>
              <w:top w:val="nil"/>
              <w:left w:val="nil"/>
              <w:bottom w:val="single" w:sz="8" w:space="0" w:color="auto"/>
              <w:right w:val="single" w:sz="8" w:space="0" w:color="auto"/>
            </w:tcBorders>
            <w:shd w:val="clear" w:color="auto" w:fill="auto"/>
            <w:vAlign w:val="center"/>
            <w:hideMark/>
          </w:tcPr>
          <w:p w:rsidR="004C375B" w:rsidRPr="004C375B" w:rsidRDefault="004C375B" w:rsidP="004C375B">
            <w:pPr>
              <w:jc w:val="center"/>
              <w:rPr>
                <w:b/>
                <w:color w:val="000000"/>
              </w:rPr>
            </w:pPr>
            <w:r w:rsidRPr="004C375B">
              <w:rPr>
                <w:b/>
                <w:color w:val="000000"/>
                <w:sz w:val="22"/>
                <w:szCs w:val="22"/>
              </w:rPr>
              <w:t>638 522 500,00</w:t>
            </w:r>
          </w:p>
        </w:tc>
      </w:tr>
    </w:tbl>
    <w:p w:rsidR="004C375B" w:rsidRDefault="004C375B" w:rsidP="005F6D09">
      <w:pPr>
        <w:spacing w:line="240" w:lineRule="atLeast"/>
        <w:ind w:firstLine="709"/>
        <w:jc w:val="both"/>
      </w:pPr>
    </w:p>
    <w:p w:rsidR="004132ED" w:rsidRPr="004132ED" w:rsidRDefault="004132ED" w:rsidP="004132ED">
      <w:pPr>
        <w:spacing w:line="240" w:lineRule="atLeast"/>
        <w:ind w:firstLine="709"/>
        <w:jc w:val="both"/>
      </w:pPr>
      <w:r w:rsidRPr="004132ED">
        <w:t>Было направлено 5 запросов о предоставлении ценовой информации, получено два коммерческих предложения.</w:t>
      </w:r>
    </w:p>
    <w:p w:rsidR="004132ED" w:rsidRPr="004132ED" w:rsidRDefault="004132ED" w:rsidP="004132ED">
      <w:pPr>
        <w:spacing w:line="240" w:lineRule="atLeast"/>
        <w:ind w:firstLine="709"/>
        <w:jc w:val="both"/>
      </w:pPr>
      <w:r w:rsidRPr="004132ED">
        <w:t>Коэффициент вариации цен не превышает 33%, следовательно, совокупность значений цен, используемых в расчете НМЦК, является однородной.</w:t>
      </w:r>
    </w:p>
    <w:p w:rsidR="004132ED" w:rsidRPr="004132ED" w:rsidRDefault="004132ED" w:rsidP="004132ED">
      <w:pPr>
        <w:spacing w:line="240" w:lineRule="atLeast"/>
        <w:ind w:firstLine="709"/>
        <w:jc w:val="both"/>
      </w:pPr>
      <w:r w:rsidRPr="004132ED">
        <w:t xml:space="preserve">Начальная (максимальная) цена контракта 638 522 500 </w:t>
      </w:r>
      <w:r w:rsidRPr="004132ED">
        <w:rPr>
          <w:bCs/>
        </w:rPr>
        <w:t xml:space="preserve">(Шестьсот тридцать восемь миллионов пятьсот двадцать две тысячи пятьсот) </w:t>
      </w:r>
      <w:proofErr w:type="gramStart"/>
      <w:r w:rsidRPr="004132ED">
        <w:rPr>
          <w:bCs/>
        </w:rPr>
        <w:t>рублей  00</w:t>
      </w:r>
      <w:proofErr w:type="gramEnd"/>
      <w:r w:rsidRPr="004132ED">
        <w:rPr>
          <w:bCs/>
        </w:rPr>
        <w:t xml:space="preserve"> копеек  рассчитана по среднему значению вышеуказанных данных.</w:t>
      </w:r>
    </w:p>
    <w:p w:rsidR="004132ED" w:rsidRPr="004132ED" w:rsidRDefault="004132ED" w:rsidP="004132ED">
      <w:pPr>
        <w:spacing w:line="240" w:lineRule="atLeast"/>
        <w:ind w:firstLine="709"/>
        <w:jc w:val="both"/>
      </w:pPr>
      <w:r w:rsidRPr="004132ED">
        <w:t>Начальная (максимальная) цена контракта скорректирована Заказчиком в пределах выделенных лимитов бюджетных обязательств и составляет</w:t>
      </w:r>
      <w:r>
        <w:t xml:space="preserve"> </w:t>
      </w:r>
      <w:r w:rsidRPr="004132ED">
        <w:rPr>
          <w:b/>
        </w:rPr>
        <w:t>539 000 000 рублей 00 коп. (Пятьсот тридцать девять миллионов рублей 00 коп.)</w:t>
      </w:r>
      <w:r w:rsidRPr="004132ED">
        <w:t>.</w:t>
      </w:r>
    </w:p>
    <w:p w:rsidR="006D19D0" w:rsidRPr="00C32DC3" w:rsidRDefault="006D19D0" w:rsidP="004132ED">
      <w:pPr>
        <w:spacing w:line="240" w:lineRule="atLeast"/>
        <w:ind w:firstLine="709"/>
        <w:jc w:val="both"/>
      </w:pPr>
    </w:p>
    <w:sectPr w:rsidR="006D19D0" w:rsidRPr="00C32DC3" w:rsidSect="0039078E">
      <w:pgSz w:w="16838" w:h="11906" w:orient="landscape"/>
      <w:pgMar w:top="1418" w:right="1134" w:bottom="851" w:left="992"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C23" w:rsidRDefault="00C20C23" w:rsidP="001113BB">
      <w:r>
        <w:separator/>
      </w:r>
    </w:p>
  </w:endnote>
  <w:endnote w:type="continuationSeparator" w:id="0">
    <w:p w:rsidR="00C20C23" w:rsidRDefault="00C20C23" w:rsidP="00111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NewtonC">
    <w:altName w:val="Times New Roman"/>
    <w:panose1 w:val="00000000000000000000"/>
    <w:charset w:val="CC"/>
    <w:family w:val="roman"/>
    <w:notTrueType/>
    <w:pitch w:val="default"/>
    <w:sig w:usb0="00000201" w:usb1="00000000" w:usb2="00000000" w:usb3="00000000" w:csb0="00000004"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Consolas">
    <w:panose1 w:val="020B0609020204030204"/>
    <w:charset w:val="CC"/>
    <w:family w:val="modern"/>
    <w:pitch w:val="fixed"/>
    <w:sig w:usb0="E00006FF" w:usb1="0000FCFF" w:usb2="00000001" w:usb3="00000000" w:csb0="0000019F" w:csb1="00000000"/>
  </w:font>
  <w:font w:name="Roboto">
    <w:altName w:val="Times New Roman"/>
    <w:charset w:val="00"/>
    <w:family w:val="auto"/>
    <w:pitch w:val="default"/>
  </w:font>
  <w:font w:name="PT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C23" w:rsidRDefault="00C20C23">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C23" w:rsidRDefault="00C20C23">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C23" w:rsidRDefault="00C20C23" w:rsidP="001113BB">
      <w:r>
        <w:separator/>
      </w:r>
    </w:p>
  </w:footnote>
  <w:footnote w:type="continuationSeparator" w:id="0">
    <w:p w:rsidR="00C20C23" w:rsidRDefault="00C20C23" w:rsidP="001113BB">
      <w:r>
        <w:continuationSeparator/>
      </w:r>
    </w:p>
  </w:footnote>
  <w:footnote w:id="1">
    <w:p w:rsidR="00C20C23" w:rsidRPr="00BB2A7E" w:rsidRDefault="00C20C23" w:rsidP="00B72A2D">
      <w:pPr>
        <w:autoSpaceDE w:val="0"/>
        <w:autoSpaceDN w:val="0"/>
        <w:jc w:val="both"/>
        <w:rPr>
          <w:sz w:val="16"/>
          <w:szCs w:val="16"/>
        </w:rPr>
      </w:pPr>
      <w:r w:rsidRPr="00BB2A7E">
        <w:rPr>
          <w:rStyle w:val="af8"/>
          <w:sz w:val="16"/>
          <w:szCs w:val="16"/>
        </w:rPr>
        <w:footnoteRef/>
      </w:r>
      <w:r w:rsidRPr="00BB2A7E">
        <w:rPr>
          <w:sz w:val="16"/>
          <w:szCs w:val="16"/>
        </w:rPr>
        <w:t xml:space="preserve"> </w:t>
      </w:r>
      <w:r w:rsidRPr="00BB2A7E">
        <w:rPr>
          <w:i/>
          <w:sz w:val="16"/>
          <w:szCs w:val="16"/>
        </w:rPr>
        <w:t>Размер штрафа определяется в порядке, установленном Правилами определения размера штрафа, утвержденными Постановлением Правительства Российской Федерации от 30.08.2017 № 1042, и составляет:</w:t>
      </w:r>
    </w:p>
    <w:p w:rsidR="00C20C23" w:rsidRPr="00BB2A7E" w:rsidRDefault="00C20C23" w:rsidP="00B72A2D">
      <w:pPr>
        <w:autoSpaceDE w:val="0"/>
        <w:autoSpaceDN w:val="0"/>
        <w:jc w:val="both"/>
        <w:rPr>
          <w:color w:val="000000"/>
          <w:sz w:val="16"/>
          <w:szCs w:val="16"/>
        </w:rPr>
      </w:pPr>
      <w:r w:rsidRPr="00BB2A7E">
        <w:rPr>
          <w:i/>
          <w:iCs/>
          <w:color w:val="000000"/>
          <w:sz w:val="16"/>
          <w:szCs w:val="16"/>
        </w:rPr>
        <w:t xml:space="preserve">а) 10 процентов цены контракта (этапа) в случае, если цена контракта (этапа) не превышает 3 млн. рублей; </w:t>
      </w:r>
    </w:p>
    <w:p w:rsidR="00C20C23" w:rsidRPr="00BB2A7E" w:rsidRDefault="00C20C23" w:rsidP="00B72A2D">
      <w:pPr>
        <w:autoSpaceDE w:val="0"/>
        <w:autoSpaceDN w:val="0"/>
        <w:jc w:val="both"/>
        <w:rPr>
          <w:i/>
          <w:iCs/>
          <w:color w:val="000000"/>
          <w:sz w:val="16"/>
          <w:szCs w:val="16"/>
        </w:rPr>
      </w:pPr>
      <w:r w:rsidRPr="00BB2A7E">
        <w:rPr>
          <w:i/>
          <w:iCs/>
          <w:color w:val="000000"/>
          <w:sz w:val="16"/>
          <w:szCs w:val="16"/>
        </w:rPr>
        <w:t xml:space="preserve">б) 5 процентов цены контракта (этапа) в случае, если цена контракта (этапа) составляет от 3 млн. рублей до 50 млн. рублей (включительно); </w:t>
      </w:r>
    </w:p>
    <w:p w:rsidR="00C20C23" w:rsidRPr="00BB2A7E" w:rsidRDefault="00C20C23" w:rsidP="00B72A2D">
      <w:pPr>
        <w:autoSpaceDE w:val="0"/>
        <w:autoSpaceDN w:val="0"/>
        <w:jc w:val="both"/>
        <w:rPr>
          <w:i/>
          <w:iCs/>
          <w:color w:val="000000"/>
          <w:sz w:val="16"/>
          <w:szCs w:val="16"/>
        </w:rPr>
      </w:pPr>
      <w:r w:rsidRPr="00BB2A7E">
        <w:rPr>
          <w:i/>
          <w:iCs/>
          <w:color w:val="000000"/>
          <w:sz w:val="16"/>
          <w:szCs w:val="16"/>
        </w:rPr>
        <w:t xml:space="preserve">в) 1 процент цены контракта (этапа) в случае, если цена контракта (этапа) составляет от 50 млн. рублей до 100 млн. рублей (включительно); </w:t>
      </w:r>
    </w:p>
    <w:p w:rsidR="00C20C23" w:rsidRPr="00BB2A7E" w:rsidRDefault="00C20C23" w:rsidP="00B72A2D">
      <w:pPr>
        <w:autoSpaceDE w:val="0"/>
        <w:autoSpaceDN w:val="0"/>
        <w:jc w:val="both"/>
        <w:rPr>
          <w:i/>
          <w:iCs/>
          <w:color w:val="000000"/>
          <w:sz w:val="16"/>
          <w:szCs w:val="16"/>
        </w:rPr>
      </w:pPr>
      <w:r w:rsidRPr="00BB2A7E">
        <w:rPr>
          <w:i/>
          <w:iCs/>
          <w:color w:val="000000"/>
          <w:sz w:val="16"/>
          <w:szCs w:val="16"/>
        </w:rPr>
        <w:t xml:space="preserve">г) 0,5 процента цены контракта (этапа) в случае, если цена контракта (этапа) составляет от 100 млн. рублей до 500 млн. рублей (включительно); </w:t>
      </w:r>
    </w:p>
    <w:p w:rsidR="00C20C23" w:rsidRPr="00BB2A7E" w:rsidRDefault="00C20C23" w:rsidP="00B72A2D">
      <w:pPr>
        <w:autoSpaceDE w:val="0"/>
        <w:autoSpaceDN w:val="0"/>
        <w:jc w:val="both"/>
        <w:rPr>
          <w:i/>
          <w:iCs/>
          <w:color w:val="000000"/>
          <w:sz w:val="16"/>
          <w:szCs w:val="16"/>
        </w:rPr>
      </w:pPr>
      <w:r w:rsidRPr="00BB2A7E">
        <w:rPr>
          <w:i/>
          <w:iCs/>
          <w:color w:val="000000"/>
          <w:sz w:val="16"/>
          <w:szCs w:val="16"/>
        </w:rPr>
        <w:t xml:space="preserve">д) 0,4 процента цены контракта (этапа) в случае, если цена контракта (этапа) составляет от 500 млн. рублей до 1 млрд. рублей (включительно); </w:t>
      </w:r>
    </w:p>
    <w:p w:rsidR="00C20C23" w:rsidRPr="00BB2A7E" w:rsidRDefault="00C20C23" w:rsidP="00B72A2D">
      <w:pPr>
        <w:autoSpaceDE w:val="0"/>
        <w:autoSpaceDN w:val="0"/>
        <w:jc w:val="both"/>
        <w:rPr>
          <w:i/>
          <w:iCs/>
          <w:color w:val="000000"/>
          <w:sz w:val="16"/>
          <w:szCs w:val="16"/>
        </w:rPr>
      </w:pPr>
      <w:r w:rsidRPr="00BB2A7E">
        <w:rPr>
          <w:i/>
          <w:iCs/>
          <w:color w:val="000000"/>
          <w:sz w:val="16"/>
          <w:szCs w:val="16"/>
        </w:rPr>
        <w:t xml:space="preserve">е) 0,3 процента цены контракта (этапа) в случае, если цена контракта (этапа) составляет от 1 млрд. рублей до 2 млрд. рублей (включительно); </w:t>
      </w:r>
    </w:p>
    <w:p w:rsidR="00C20C23" w:rsidRPr="00BB2A7E" w:rsidRDefault="00C20C23" w:rsidP="00B72A2D">
      <w:pPr>
        <w:autoSpaceDE w:val="0"/>
        <w:autoSpaceDN w:val="0"/>
        <w:jc w:val="both"/>
        <w:rPr>
          <w:i/>
          <w:iCs/>
          <w:color w:val="000000"/>
          <w:sz w:val="16"/>
          <w:szCs w:val="16"/>
        </w:rPr>
      </w:pPr>
      <w:r w:rsidRPr="00BB2A7E">
        <w:rPr>
          <w:i/>
          <w:iCs/>
          <w:color w:val="000000"/>
          <w:sz w:val="16"/>
          <w:szCs w:val="16"/>
        </w:rPr>
        <w:t xml:space="preserve">ж) 0,25 процента цены контракта (этапа) в случае, если цена контракта (этапа) составляет от 2 млрд. рублей до 5 млрд. рублей (включительно); </w:t>
      </w:r>
    </w:p>
    <w:p w:rsidR="00C20C23" w:rsidRPr="00BB2A7E" w:rsidRDefault="00C20C23" w:rsidP="00B72A2D">
      <w:pPr>
        <w:autoSpaceDE w:val="0"/>
        <w:autoSpaceDN w:val="0"/>
        <w:jc w:val="both"/>
        <w:rPr>
          <w:i/>
          <w:iCs/>
          <w:color w:val="000000"/>
          <w:sz w:val="16"/>
          <w:szCs w:val="16"/>
        </w:rPr>
      </w:pPr>
      <w:r w:rsidRPr="00BB2A7E">
        <w:rPr>
          <w:i/>
          <w:iCs/>
          <w:color w:val="000000"/>
          <w:sz w:val="16"/>
          <w:szCs w:val="16"/>
        </w:rPr>
        <w:t xml:space="preserve">з) 0,2 процента цены контракта (этапа) в случае, если цена контракта (этапа) составляет от 5 млрд. рублей до 10 млрд. рублей (включительно); </w:t>
      </w:r>
    </w:p>
    <w:p w:rsidR="00C20C23" w:rsidRPr="00BB2A7E" w:rsidRDefault="00C20C23" w:rsidP="00B72A2D">
      <w:pPr>
        <w:pStyle w:val="af6"/>
        <w:rPr>
          <w:i/>
          <w:iCs/>
          <w:color w:val="000000"/>
          <w:sz w:val="16"/>
          <w:szCs w:val="16"/>
        </w:rPr>
      </w:pPr>
      <w:r w:rsidRPr="00BB2A7E">
        <w:rPr>
          <w:i/>
          <w:iCs/>
          <w:color w:val="000000"/>
          <w:sz w:val="16"/>
          <w:szCs w:val="16"/>
        </w:rPr>
        <w:t>и) 0,1 процента цены контракта (этапа) в случае, если цена контракта (этапа) превышает 10 млрд. рублей.</w:t>
      </w:r>
    </w:p>
    <w:p w:rsidR="00C20C23" w:rsidRPr="00BB2A7E" w:rsidRDefault="00C20C23" w:rsidP="00B72A2D">
      <w:pPr>
        <w:pStyle w:val="ConsPlusNormal"/>
        <w:numPr>
          <w:ilvl w:val="0"/>
          <w:numId w:val="0"/>
        </w:numPr>
        <w:tabs>
          <w:tab w:val="left" w:pos="708"/>
        </w:tabs>
        <w:jc w:val="both"/>
        <w:rPr>
          <w:rFonts w:ascii="Times New Roman" w:hAnsi="Times New Roman" w:cs="Times New Roman"/>
          <w:sz w:val="16"/>
          <w:szCs w:val="16"/>
        </w:rPr>
      </w:pPr>
    </w:p>
  </w:footnote>
  <w:footnote w:id="2">
    <w:p w:rsidR="00C20C23" w:rsidRPr="00BB2A7E" w:rsidRDefault="00C20C23" w:rsidP="00B72A2D">
      <w:pPr>
        <w:autoSpaceDE w:val="0"/>
        <w:autoSpaceDN w:val="0"/>
        <w:jc w:val="both"/>
        <w:rPr>
          <w:sz w:val="16"/>
          <w:szCs w:val="16"/>
        </w:rPr>
      </w:pPr>
      <w:r w:rsidRPr="00BB2A7E">
        <w:rPr>
          <w:rStyle w:val="af8"/>
          <w:sz w:val="16"/>
          <w:szCs w:val="16"/>
        </w:rPr>
        <w:footnoteRef/>
      </w:r>
      <w:r w:rsidRPr="00BB2A7E">
        <w:rPr>
          <w:sz w:val="16"/>
          <w:szCs w:val="16"/>
        </w:rPr>
        <w:t xml:space="preserve"> </w:t>
      </w:r>
      <w:r w:rsidRPr="00BB2A7E">
        <w:rPr>
          <w:i/>
          <w:sz w:val="16"/>
          <w:szCs w:val="16"/>
        </w:rPr>
        <w:t>Размер штрафа определяется в порядке, установленном Правилами определения размера штрафа, утвержденными Постановлением Правительства Российской Федерации от 30.08.2017 № 1042, и составляет:</w:t>
      </w:r>
    </w:p>
    <w:p w:rsidR="00C20C23" w:rsidRPr="00BB2A7E" w:rsidRDefault="00C20C23" w:rsidP="00B72A2D">
      <w:pPr>
        <w:autoSpaceDE w:val="0"/>
        <w:autoSpaceDN w:val="0"/>
        <w:jc w:val="both"/>
        <w:rPr>
          <w:i/>
          <w:iCs/>
          <w:sz w:val="16"/>
          <w:szCs w:val="16"/>
        </w:rPr>
      </w:pPr>
      <w:r w:rsidRPr="00BB2A7E">
        <w:rPr>
          <w:i/>
          <w:iCs/>
          <w:sz w:val="16"/>
          <w:szCs w:val="16"/>
        </w:rPr>
        <w:t xml:space="preserve"> а) 1000 рублей, если цена контракта не превышает 3 млн. рублей; </w:t>
      </w:r>
    </w:p>
    <w:p w:rsidR="00C20C23" w:rsidRPr="00BB2A7E" w:rsidRDefault="00C20C23" w:rsidP="00B72A2D">
      <w:pPr>
        <w:autoSpaceDE w:val="0"/>
        <w:autoSpaceDN w:val="0"/>
        <w:jc w:val="both"/>
        <w:rPr>
          <w:i/>
          <w:iCs/>
          <w:sz w:val="16"/>
          <w:szCs w:val="16"/>
        </w:rPr>
      </w:pPr>
      <w:r w:rsidRPr="00BB2A7E">
        <w:rPr>
          <w:i/>
          <w:iCs/>
          <w:sz w:val="16"/>
          <w:szCs w:val="16"/>
        </w:rPr>
        <w:t xml:space="preserve">б) 5000 рублей, если цена контракта составляет от 3 млн. рублей до 50 млн. рублей (включительно); </w:t>
      </w:r>
    </w:p>
    <w:p w:rsidR="00C20C23" w:rsidRPr="00BB2A7E" w:rsidRDefault="00C20C23" w:rsidP="00B72A2D">
      <w:pPr>
        <w:autoSpaceDE w:val="0"/>
        <w:autoSpaceDN w:val="0"/>
        <w:jc w:val="both"/>
        <w:rPr>
          <w:i/>
          <w:iCs/>
          <w:sz w:val="16"/>
          <w:szCs w:val="16"/>
        </w:rPr>
      </w:pPr>
      <w:r w:rsidRPr="00BB2A7E">
        <w:rPr>
          <w:i/>
          <w:iCs/>
          <w:sz w:val="16"/>
          <w:szCs w:val="16"/>
        </w:rPr>
        <w:t xml:space="preserve">в) 10000 рублей, если цена контракта составляет от 50 млн. рублей до 100 млн. рублей (включительно); </w:t>
      </w:r>
    </w:p>
    <w:p w:rsidR="00C20C23" w:rsidRPr="00BB2A7E" w:rsidRDefault="00C20C23" w:rsidP="00B72A2D">
      <w:pPr>
        <w:autoSpaceDE w:val="0"/>
        <w:autoSpaceDN w:val="0"/>
        <w:jc w:val="both"/>
        <w:rPr>
          <w:i/>
          <w:iCs/>
          <w:sz w:val="16"/>
          <w:szCs w:val="16"/>
        </w:rPr>
      </w:pPr>
      <w:r w:rsidRPr="00BB2A7E">
        <w:rPr>
          <w:i/>
          <w:iCs/>
          <w:sz w:val="16"/>
          <w:szCs w:val="16"/>
        </w:rPr>
        <w:t xml:space="preserve">г) 100000 рублей, если цена контракта превышает 100 млн. рублей. </w:t>
      </w:r>
    </w:p>
    <w:p w:rsidR="00C20C23" w:rsidRPr="00BB2A7E" w:rsidRDefault="00C20C23" w:rsidP="00B72A2D">
      <w:pPr>
        <w:pStyle w:val="af6"/>
        <w:rPr>
          <w:sz w:val="16"/>
          <w:szCs w:val="16"/>
        </w:rPr>
      </w:pPr>
    </w:p>
  </w:footnote>
  <w:footnote w:id="3">
    <w:p w:rsidR="00C20C23" w:rsidRPr="00BB2A7E" w:rsidRDefault="00C20C23" w:rsidP="00B72A2D">
      <w:pPr>
        <w:autoSpaceDE w:val="0"/>
        <w:autoSpaceDN w:val="0"/>
        <w:jc w:val="both"/>
        <w:rPr>
          <w:sz w:val="16"/>
          <w:szCs w:val="16"/>
        </w:rPr>
      </w:pPr>
      <w:r w:rsidRPr="00BB2A7E">
        <w:rPr>
          <w:rStyle w:val="af8"/>
          <w:sz w:val="16"/>
          <w:szCs w:val="16"/>
        </w:rPr>
        <w:footnoteRef/>
      </w:r>
      <w:r w:rsidRPr="00BB2A7E">
        <w:rPr>
          <w:sz w:val="16"/>
          <w:szCs w:val="16"/>
        </w:rPr>
        <w:t xml:space="preserve"> </w:t>
      </w:r>
      <w:r w:rsidRPr="00BB2A7E">
        <w:rPr>
          <w:i/>
          <w:sz w:val="16"/>
          <w:szCs w:val="16"/>
        </w:rPr>
        <w:t>Размер штрафа определяется в порядке, установленном Правилами определения размера штрафа, утвержденными Постановлением Правительства Российской Федерации от 30.08.2017 № 1042, и составляет:</w:t>
      </w:r>
    </w:p>
    <w:p w:rsidR="00C20C23" w:rsidRPr="00EF01FD" w:rsidRDefault="00C20C23" w:rsidP="00B72A2D">
      <w:pPr>
        <w:autoSpaceDE w:val="0"/>
        <w:autoSpaceDN w:val="0"/>
        <w:jc w:val="both"/>
        <w:rPr>
          <w:i/>
          <w:iCs/>
          <w:sz w:val="16"/>
          <w:szCs w:val="16"/>
        </w:rPr>
      </w:pPr>
      <w:r w:rsidRPr="00BB2A7E">
        <w:rPr>
          <w:i/>
          <w:iCs/>
          <w:sz w:val="16"/>
          <w:szCs w:val="16"/>
        </w:rPr>
        <w:t xml:space="preserve"> </w:t>
      </w:r>
      <w:r w:rsidRPr="00EF01FD">
        <w:rPr>
          <w:i/>
          <w:iCs/>
          <w:sz w:val="16"/>
          <w:szCs w:val="16"/>
        </w:rPr>
        <w:t>а) 1000 рублей, если цена контракта не превышает 3 млн. рублей (включительно);</w:t>
      </w:r>
    </w:p>
    <w:p w:rsidR="00C20C23" w:rsidRPr="00EF01FD" w:rsidRDefault="00C20C23" w:rsidP="00B72A2D">
      <w:pPr>
        <w:autoSpaceDE w:val="0"/>
        <w:autoSpaceDN w:val="0"/>
        <w:jc w:val="both"/>
        <w:rPr>
          <w:i/>
          <w:iCs/>
          <w:sz w:val="16"/>
          <w:szCs w:val="16"/>
        </w:rPr>
      </w:pPr>
      <w:r w:rsidRPr="00EF01FD">
        <w:rPr>
          <w:i/>
          <w:iCs/>
          <w:sz w:val="16"/>
          <w:szCs w:val="16"/>
        </w:rPr>
        <w:t>б) 5000 рублей, если цена контракта составляет от 3 млн. рублей до 50 млн. рублей (включительно);</w:t>
      </w:r>
    </w:p>
    <w:p w:rsidR="00C20C23" w:rsidRPr="00EF01FD" w:rsidRDefault="00C20C23" w:rsidP="00B72A2D">
      <w:pPr>
        <w:autoSpaceDE w:val="0"/>
        <w:autoSpaceDN w:val="0"/>
        <w:jc w:val="both"/>
        <w:rPr>
          <w:i/>
          <w:iCs/>
          <w:sz w:val="16"/>
          <w:szCs w:val="16"/>
        </w:rPr>
      </w:pPr>
      <w:r w:rsidRPr="00EF01FD">
        <w:rPr>
          <w:i/>
          <w:iCs/>
          <w:sz w:val="16"/>
          <w:szCs w:val="16"/>
        </w:rPr>
        <w:t>в) 10000 рублей, если цена контракта составляет от 50 млн. рублей до 100 млн. рублей (включительно);</w:t>
      </w:r>
    </w:p>
    <w:p w:rsidR="00C20C23" w:rsidRPr="00EF01FD" w:rsidRDefault="00C20C23" w:rsidP="00B72A2D">
      <w:pPr>
        <w:autoSpaceDE w:val="0"/>
        <w:autoSpaceDN w:val="0"/>
        <w:jc w:val="both"/>
        <w:rPr>
          <w:i/>
          <w:iCs/>
          <w:sz w:val="16"/>
          <w:szCs w:val="16"/>
        </w:rPr>
      </w:pPr>
      <w:r w:rsidRPr="00EF01FD">
        <w:rPr>
          <w:i/>
          <w:iCs/>
          <w:sz w:val="16"/>
          <w:szCs w:val="16"/>
        </w:rPr>
        <w:t>г) 100000 рублей, если цена контракта превышает 100 млн. рублей.</w:t>
      </w:r>
    </w:p>
    <w:p w:rsidR="00C20C23" w:rsidRPr="00BB2A7E" w:rsidRDefault="00C20C23" w:rsidP="00B72A2D">
      <w:pPr>
        <w:autoSpaceDE w:val="0"/>
        <w:autoSpaceDN w:val="0"/>
        <w:jc w:val="both"/>
        <w:rPr>
          <w:sz w:val="16"/>
          <w:szCs w:val="16"/>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C23" w:rsidRDefault="00C20C23">
    <w:pPr>
      <w:pStyle w:val="af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C23" w:rsidRDefault="00C20C23">
    <w:pPr>
      <w:pStyle w:val="af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C22D8"/>
    <w:multiLevelType w:val="hybridMultilevel"/>
    <w:tmpl w:val="705CE47C"/>
    <w:lvl w:ilvl="0" w:tplc="C24201AA">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0D51FA"/>
    <w:multiLevelType w:val="hybridMultilevel"/>
    <w:tmpl w:val="5AA00012"/>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 w15:restartNumberingAfterBreak="0">
    <w:nsid w:val="1B6C3206"/>
    <w:multiLevelType w:val="multilevel"/>
    <w:tmpl w:val="5B6EED9C"/>
    <w:lvl w:ilvl="0">
      <w:start w:val="5"/>
      <w:numFmt w:val="decimal"/>
      <w:lvlText w:val="%1."/>
      <w:lvlJc w:val="left"/>
      <w:pPr>
        <w:ind w:left="1080" w:hanging="360"/>
      </w:pPr>
    </w:lvl>
    <w:lvl w:ilvl="1">
      <w:start w:val="1"/>
      <w:numFmt w:val="decimal"/>
      <w:isLgl/>
      <w:lvlText w:val="%1.%2."/>
      <w:lvlJc w:val="left"/>
      <w:pPr>
        <w:ind w:left="1571"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520" w:hanging="1800"/>
      </w:pPr>
    </w:lvl>
  </w:abstractNum>
  <w:abstractNum w:abstractNumId="3" w15:restartNumberingAfterBreak="0">
    <w:nsid w:val="21A02D54"/>
    <w:multiLevelType w:val="multilevel"/>
    <w:tmpl w:val="DF8ED48A"/>
    <w:lvl w:ilvl="0">
      <w:start w:val="46"/>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29167C45"/>
    <w:multiLevelType w:val="multilevel"/>
    <w:tmpl w:val="D5D60606"/>
    <w:lvl w:ilvl="0">
      <w:start w:val="1"/>
      <w:numFmt w:val="decimal"/>
      <w:lvlText w:val="%1."/>
      <w:lvlJc w:val="left"/>
      <w:pPr>
        <w:ind w:left="540" w:hanging="360"/>
      </w:pPr>
      <w:rPr>
        <w:rFonts w:hint="default"/>
      </w:rPr>
    </w:lvl>
    <w:lvl w:ilvl="1">
      <w:start w:val="2"/>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5" w15:restartNumberingAfterBreak="0">
    <w:nsid w:val="29D17726"/>
    <w:multiLevelType w:val="multilevel"/>
    <w:tmpl w:val="7DE05BAE"/>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686001"/>
    <w:multiLevelType w:val="hybridMultilevel"/>
    <w:tmpl w:val="C17896FE"/>
    <w:lvl w:ilvl="0" w:tplc="F6A6CA6A">
      <w:start w:val="4"/>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6534417"/>
    <w:multiLevelType w:val="hybridMultilevel"/>
    <w:tmpl w:val="6F2A3A7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826C2F"/>
    <w:multiLevelType w:val="hybridMultilevel"/>
    <w:tmpl w:val="56383A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FC07896"/>
    <w:multiLevelType w:val="multilevel"/>
    <w:tmpl w:val="F3AA4B22"/>
    <w:lvl w:ilvl="0">
      <w:start w:val="35"/>
      <w:numFmt w:val="decimal"/>
      <w:lvlText w:val="%1."/>
      <w:lvlJc w:val="left"/>
      <w:pPr>
        <w:ind w:left="1189"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49B43FD0"/>
    <w:multiLevelType w:val="hybridMultilevel"/>
    <w:tmpl w:val="104C9450"/>
    <w:styleLink w:val="111111"/>
    <w:lvl w:ilvl="0" w:tplc="A27CFE4A">
      <w:start w:val="1"/>
      <w:numFmt w:val="decimal"/>
      <w:lvlText w:val="%1."/>
      <w:lvlJc w:val="left"/>
      <w:pPr>
        <w:tabs>
          <w:tab w:val="num" w:pos="720"/>
        </w:tabs>
        <w:ind w:left="720" w:hanging="360"/>
      </w:pPr>
      <w:rPr>
        <w:rFonts w:hint="default"/>
      </w:rPr>
    </w:lvl>
    <w:lvl w:ilvl="1" w:tplc="22F8D848">
      <w:start w:val="1"/>
      <w:numFmt w:val="lowerLetter"/>
      <w:lvlText w:val="%2."/>
      <w:lvlJc w:val="left"/>
      <w:pPr>
        <w:tabs>
          <w:tab w:val="num" w:pos="1440"/>
        </w:tabs>
        <w:ind w:left="1440" w:hanging="360"/>
      </w:pPr>
    </w:lvl>
    <w:lvl w:ilvl="2" w:tplc="F26E004C">
      <w:start w:val="1"/>
      <w:numFmt w:val="lowerRoman"/>
      <w:lvlText w:val="%3."/>
      <w:lvlJc w:val="right"/>
      <w:pPr>
        <w:tabs>
          <w:tab w:val="num" w:pos="2160"/>
        </w:tabs>
        <w:ind w:left="2160" w:hanging="180"/>
      </w:pPr>
    </w:lvl>
    <w:lvl w:ilvl="3" w:tplc="A2C84CF8">
      <w:start w:val="1"/>
      <w:numFmt w:val="decimal"/>
      <w:lvlText w:val="%4."/>
      <w:lvlJc w:val="left"/>
      <w:pPr>
        <w:tabs>
          <w:tab w:val="num" w:pos="2880"/>
        </w:tabs>
        <w:ind w:left="2880" w:hanging="360"/>
      </w:pPr>
    </w:lvl>
    <w:lvl w:ilvl="4" w:tplc="31BA299C">
      <w:start w:val="1"/>
      <w:numFmt w:val="lowerLetter"/>
      <w:lvlText w:val="%5."/>
      <w:lvlJc w:val="left"/>
      <w:pPr>
        <w:tabs>
          <w:tab w:val="num" w:pos="3600"/>
        </w:tabs>
        <w:ind w:left="3600" w:hanging="360"/>
      </w:pPr>
    </w:lvl>
    <w:lvl w:ilvl="5" w:tplc="B5169C2A">
      <w:start w:val="1"/>
      <w:numFmt w:val="lowerRoman"/>
      <w:lvlText w:val="%6."/>
      <w:lvlJc w:val="right"/>
      <w:pPr>
        <w:tabs>
          <w:tab w:val="num" w:pos="4320"/>
        </w:tabs>
        <w:ind w:left="4320" w:hanging="180"/>
      </w:pPr>
    </w:lvl>
    <w:lvl w:ilvl="6" w:tplc="63A2BC64">
      <w:start w:val="1"/>
      <w:numFmt w:val="decimal"/>
      <w:lvlText w:val="%7."/>
      <w:lvlJc w:val="left"/>
      <w:pPr>
        <w:tabs>
          <w:tab w:val="num" w:pos="5040"/>
        </w:tabs>
        <w:ind w:left="5040" w:hanging="360"/>
      </w:pPr>
    </w:lvl>
    <w:lvl w:ilvl="7" w:tplc="DDD849F4">
      <w:start w:val="1"/>
      <w:numFmt w:val="lowerLetter"/>
      <w:lvlText w:val="%8."/>
      <w:lvlJc w:val="left"/>
      <w:pPr>
        <w:tabs>
          <w:tab w:val="num" w:pos="5760"/>
        </w:tabs>
        <w:ind w:left="5760" w:hanging="360"/>
      </w:pPr>
    </w:lvl>
    <w:lvl w:ilvl="8" w:tplc="9FA87BE0">
      <w:start w:val="1"/>
      <w:numFmt w:val="lowerRoman"/>
      <w:lvlText w:val="%9."/>
      <w:lvlJc w:val="right"/>
      <w:pPr>
        <w:tabs>
          <w:tab w:val="num" w:pos="6480"/>
        </w:tabs>
        <w:ind w:left="6480" w:hanging="180"/>
      </w:pPr>
    </w:lvl>
  </w:abstractNum>
  <w:abstractNum w:abstractNumId="11" w15:restartNumberingAfterBreak="0">
    <w:nsid w:val="4CEF383B"/>
    <w:multiLevelType w:val="multilevel"/>
    <w:tmpl w:val="3BFA39DE"/>
    <w:lvl w:ilvl="0">
      <w:start w:val="3"/>
      <w:numFmt w:val="decimal"/>
      <w:lvlText w:val="%1."/>
      <w:lvlJc w:val="left"/>
      <w:pPr>
        <w:ind w:left="720" w:hanging="360"/>
      </w:pPr>
    </w:lvl>
    <w:lvl w:ilvl="1">
      <w:start w:val="1"/>
      <w:numFmt w:val="decimal"/>
      <w:isLgl/>
      <w:lvlText w:val="%1.%2."/>
      <w:lvlJc w:val="left"/>
      <w:pPr>
        <w:ind w:left="1880" w:hanging="1170"/>
      </w:pPr>
      <w:rPr>
        <w:rFonts w:eastAsia="Times New Roman"/>
        <w:color w:val="auto"/>
      </w:rPr>
    </w:lvl>
    <w:lvl w:ilvl="2">
      <w:start w:val="1"/>
      <w:numFmt w:val="decimal"/>
      <w:isLgl/>
      <w:lvlText w:val="%1.%2.%3."/>
      <w:lvlJc w:val="left"/>
      <w:pPr>
        <w:ind w:left="2228" w:hanging="1170"/>
      </w:pPr>
      <w:rPr>
        <w:rFonts w:eastAsia="Times New Roman"/>
        <w:color w:val="auto"/>
      </w:rPr>
    </w:lvl>
    <w:lvl w:ilvl="3">
      <w:start w:val="1"/>
      <w:numFmt w:val="decimal"/>
      <w:isLgl/>
      <w:lvlText w:val="%1.%2.%3.%4."/>
      <w:lvlJc w:val="left"/>
      <w:pPr>
        <w:ind w:left="2577" w:hanging="1170"/>
      </w:pPr>
      <w:rPr>
        <w:rFonts w:eastAsia="Times New Roman"/>
        <w:color w:val="auto"/>
      </w:rPr>
    </w:lvl>
    <w:lvl w:ilvl="4">
      <w:start w:val="1"/>
      <w:numFmt w:val="decimal"/>
      <w:isLgl/>
      <w:lvlText w:val="%1.%2.%3.%4.%5."/>
      <w:lvlJc w:val="left"/>
      <w:pPr>
        <w:ind w:left="2926" w:hanging="1170"/>
      </w:pPr>
      <w:rPr>
        <w:rFonts w:eastAsia="Times New Roman"/>
        <w:color w:val="auto"/>
      </w:rPr>
    </w:lvl>
    <w:lvl w:ilvl="5">
      <w:start w:val="1"/>
      <w:numFmt w:val="decimal"/>
      <w:isLgl/>
      <w:lvlText w:val="%1.%2.%3.%4.%5.%6."/>
      <w:lvlJc w:val="left"/>
      <w:pPr>
        <w:ind w:left="3545" w:hanging="1440"/>
      </w:pPr>
      <w:rPr>
        <w:rFonts w:eastAsia="Times New Roman"/>
        <w:color w:val="auto"/>
      </w:rPr>
    </w:lvl>
    <w:lvl w:ilvl="6">
      <w:start w:val="1"/>
      <w:numFmt w:val="decimal"/>
      <w:isLgl/>
      <w:lvlText w:val="%1.%2.%3.%4.%5.%6.%7."/>
      <w:lvlJc w:val="left"/>
      <w:pPr>
        <w:ind w:left="3894" w:hanging="1440"/>
      </w:pPr>
      <w:rPr>
        <w:rFonts w:eastAsia="Times New Roman"/>
        <w:color w:val="auto"/>
      </w:rPr>
    </w:lvl>
    <w:lvl w:ilvl="7">
      <w:start w:val="1"/>
      <w:numFmt w:val="decimal"/>
      <w:isLgl/>
      <w:lvlText w:val="%1.%2.%3.%4.%5.%6.%7.%8."/>
      <w:lvlJc w:val="left"/>
      <w:pPr>
        <w:ind w:left="4603" w:hanging="1800"/>
      </w:pPr>
      <w:rPr>
        <w:rFonts w:eastAsia="Times New Roman"/>
        <w:color w:val="auto"/>
      </w:rPr>
    </w:lvl>
    <w:lvl w:ilvl="8">
      <w:start w:val="1"/>
      <w:numFmt w:val="decimal"/>
      <w:isLgl/>
      <w:lvlText w:val="%1.%2.%3.%4.%5.%6.%7.%8.%9."/>
      <w:lvlJc w:val="left"/>
      <w:pPr>
        <w:ind w:left="4952" w:hanging="1800"/>
      </w:pPr>
      <w:rPr>
        <w:rFonts w:eastAsia="Times New Roman"/>
        <w:color w:val="auto"/>
      </w:rPr>
    </w:lvl>
  </w:abstractNum>
  <w:abstractNum w:abstractNumId="12" w15:restartNumberingAfterBreak="0">
    <w:nsid w:val="4DE171B6"/>
    <w:multiLevelType w:val="hybridMultilevel"/>
    <w:tmpl w:val="86B67B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4F1A691A"/>
    <w:multiLevelType w:val="hybridMultilevel"/>
    <w:tmpl w:val="BBD46612"/>
    <w:lvl w:ilvl="0" w:tplc="04190005">
      <w:start w:val="1"/>
      <w:numFmt w:val="bullet"/>
      <w:lvlText w:val=""/>
      <w:lvlJc w:val="left"/>
      <w:pPr>
        <w:ind w:left="928"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4F28795E"/>
    <w:multiLevelType w:val="hybridMultilevel"/>
    <w:tmpl w:val="4BDA572A"/>
    <w:lvl w:ilvl="0" w:tplc="66BEE55A">
      <w:start w:val="1"/>
      <w:numFmt w:val="decimal"/>
      <w:lvlText w:val="%1)"/>
      <w:lvlJc w:val="left"/>
      <w:pPr>
        <w:ind w:left="562" w:hanging="420"/>
      </w:pPr>
      <w:rPr>
        <w:rFonts w:hint="default"/>
        <w:b w:val="0"/>
      </w:rPr>
    </w:lvl>
    <w:lvl w:ilvl="1" w:tplc="4CD62A16">
      <w:start w:val="1"/>
      <w:numFmt w:val="decimal"/>
      <w:lvlText w:val="%2."/>
      <w:lvlJc w:val="left"/>
      <w:pPr>
        <w:ind w:left="1222" w:hanging="360"/>
      </w:pPr>
      <w:rPr>
        <w:rFonts w:hint="default"/>
      </w:r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15:restartNumberingAfterBreak="0">
    <w:nsid w:val="555D10FA"/>
    <w:multiLevelType w:val="hybridMultilevel"/>
    <w:tmpl w:val="41026DA0"/>
    <w:lvl w:ilvl="0" w:tplc="8E38A5C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7CE3038"/>
    <w:multiLevelType w:val="hybridMultilevel"/>
    <w:tmpl w:val="197C14A8"/>
    <w:lvl w:ilvl="0" w:tplc="338ABDCA">
      <w:start w:val="1"/>
      <w:numFmt w:val="decimal"/>
      <w:lvlText w:val="%1."/>
      <w:lvlJc w:val="left"/>
      <w:pPr>
        <w:ind w:left="465" w:hanging="360"/>
      </w:pPr>
      <w:rPr>
        <w:rFonts w:hint="default"/>
        <w:sz w:val="24"/>
        <w:szCs w:val="24"/>
      </w:rPr>
    </w:lvl>
    <w:lvl w:ilvl="1" w:tplc="90161CE0" w:tentative="1">
      <w:start w:val="1"/>
      <w:numFmt w:val="lowerLetter"/>
      <w:lvlText w:val="%2."/>
      <w:lvlJc w:val="left"/>
      <w:pPr>
        <w:ind w:left="1185" w:hanging="360"/>
      </w:pPr>
    </w:lvl>
    <w:lvl w:ilvl="2" w:tplc="0A44555E" w:tentative="1">
      <w:start w:val="1"/>
      <w:numFmt w:val="lowerRoman"/>
      <w:lvlText w:val="%3."/>
      <w:lvlJc w:val="right"/>
      <w:pPr>
        <w:ind w:left="1905" w:hanging="180"/>
      </w:pPr>
    </w:lvl>
    <w:lvl w:ilvl="3" w:tplc="4CDE6530" w:tentative="1">
      <w:start w:val="1"/>
      <w:numFmt w:val="decimal"/>
      <w:lvlText w:val="%4."/>
      <w:lvlJc w:val="left"/>
      <w:pPr>
        <w:ind w:left="2625" w:hanging="360"/>
      </w:pPr>
    </w:lvl>
    <w:lvl w:ilvl="4" w:tplc="51B632C4" w:tentative="1">
      <w:start w:val="1"/>
      <w:numFmt w:val="lowerLetter"/>
      <w:lvlText w:val="%5."/>
      <w:lvlJc w:val="left"/>
      <w:pPr>
        <w:ind w:left="3345" w:hanging="360"/>
      </w:pPr>
    </w:lvl>
    <w:lvl w:ilvl="5" w:tplc="026682B2" w:tentative="1">
      <w:start w:val="1"/>
      <w:numFmt w:val="lowerRoman"/>
      <w:lvlText w:val="%6."/>
      <w:lvlJc w:val="right"/>
      <w:pPr>
        <w:ind w:left="4065" w:hanging="180"/>
      </w:pPr>
    </w:lvl>
    <w:lvl w:ilvl="6" w:tplc="4B9E66C6" w:tentative="1">
      <w:start w:val="1"/>
      <w:numFmt w:val="decimal"/>
      <w:lvlText w:val="%7."/>
      <w:lvlJc w:val="left"/>
      <w:pPr>
        <w:ind w:left="4785" w:hanging="360"/>
      </w:pPr>
    </w:lvl>
    <w:lvl w:ilvl="7" w:tplc="1C5C6FFE" w:tentative="1">
      <w:start w:val="1"/>
      <w:numFmt w:val="lowerLetter"/>
      <w:lvlText w:val="%8."/>
      <w:lvlJc w:val="left"/>
      <w:pPr>
        <w:ind w:left="5505" w:hanging="360"/>
      </w:pPr>
    </w:lvl>
    <w:lvl w:ilvl="8" w:tplc="F19A4A84" w:tentative="1">
      <w:start w:val="1"/>
      <w:numFmt w:val="lowerRoman"/>
      <w:lvlText w:val="%9."/>
      <w:lvlJc w:val="right"/>
      <w:pPr>
        <w:ind w:left="6225" w:hanging="180"/>
      </w:pPr>
    </w:lvl>
  </w:abstractNum>
  <w:abstractNum w:abstractNumId="17" w15:restartNumberingAfterBreak="0">
    <w:nsid w:val="6CF70BC1"/>
    <w:multiLevelType w:val="multilevel"/>
    <w:tmpl w:val="5BEABA66"/>
    <w:lvl w:ilvl="0">
      <w:start w:val="1"/>
      <w:numFmt w:val="decimal"/>
      <w:lvlText w:val="%1."/>
      <w:lvlJc w:val="left"/>
      <w:pPr>
        <w:tabs>
          <w:tab w:val="num" w:pos="432"/>
        </w:tabs>
        <w:ind w:left="432" w:hanging="432"/>
      </w:pPr>
      <w:rPr>
        <w:rFonts w:cs="Times New Roman"/>
      </w:rPr>
    </w:lvl>
    <w:lvl w:ilvl="1">
      <w:start w:val="1"/>
      <w:numFmt w:val="decimal"/>
      <w:pStyle w:val="ConsPlusNormal"/>
      <w:lvlText w:val="%1.%2"/>
      <w:lvlJc w:val="left"/>
      <w:pPr>
        <w:tabs>
          <w:tab w:val="num" w:pos="576"/>
        </w:tabs>
        <w:ind w:left="576" w:hanging="576"/>
      </w:pPr>
      <w:rPr>
        <w:rFonts w:cs="Times New Roman"/>
      </w:rPr>
    </w:lvl>
    <w:lvl w:ilvl="2">
      <w:start w:val="1"/>
      <w:numFmt w:val="decimal"/>
      <w:lvlText w:val="%1.%2.%3"/>
      <w:lvlJc w:val="left"/>
      <w:pPr>
        <w:tabs>
          <w:tab w:val="num" w:pos="1307"/>
        </w:tabs>
        <w:ind w:left="108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6E283B20"/>
    <w:multiLevelType w:val="hybridMultilevel"/>
    <w:tmpl w:val="15F01A60"/>
    <w:lvl w:ilvl="0" w:tplc="16C28074">
      <w:start w:val="8"/>
      <w:numFmt w:val="decimal"/>
      <w:lvlText w:val="%1."/>
      <w:lvlJc w:val="left"/>
      <w:pPr>
        <w:ind w:left="644" w:hanging="360"/>
      </w:pPr>
      <w:rPr>
        <w:rFonts w:hint="default"/>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75534E75"/>
    <w:multiLevelType w:val="hybridMultilevel"/>
    <w:tmpl w:val="7A3CE8A0"/>
    <w:lvl w:ilvl="0" w:tplc="61128B9C">
      <w:start w:val="1"/>
      <w:numFmt w:val="decimal"/>
      <w:lvlText w:val="%1."/>
      <w:lvlJc w:val="left"/>
      <w:pPr>
        <w:ind w:left="550" w:hanging="360"/>
      </w:pPr>
    </w:lvl>
    <w:lvl w:ilvl="1" w:tplc="04190019">
      <w:start w:val="1"/>
      <w:numFmt w:val="lowerLetter"/>
      <w:lvlText w:val="%2."/>
      <w:lvlJc w:val="left"/>
      <w:pPr>
        <w:ind w:left="1270" w:hanging="360"/>
      </w:pPr>
    </w:lvl>
    <w:lvl w:ilvl="2" w:tplc="0419001B">
      <w:start w:val="1"/>
      <w:numFmt w:val="lowerRoman"/>
      <w:lvlText w:val="%3."/>
      <w:lvlJc w:val="right"/>
      <w:pPr>
        <w:ind w:left="1990" w:hanging="180"/>
      </w:pPr>
    </w:lvl>
    <w:lvl w:ilvl="3" w:tplc="0419000F">
      <w:start w:val="1"/>
      <w:numFmt w:val="decimal"/>
      <w:lvlText w:val="%4."/>
      <w:lvlJc w:val="left"/>
      <w:pPr>
        <w:ind w:left="2710" w:hanging="360"/>
      </w:pPr>
    </w:lvl>
    <w:lvl w:ilvl="4" w:tplc="04190019">
      <w:start w:val="1"/>
      <w:numFmt w:val="lowerLetter"/>
      <w:lvlText w:val="%5."/>
      <w:lvlJc w:val="left"/>
      <w:pPr>
        <w:ind w:left="3430" w:hanging="360"/>
      </w:pPr>
    </w:lvl>
    <w:lvl w:ilvl="5" w:tplc="0419001B">
      <w:start w:val="1"/>
      <w:numFmt w:val="lowerRoman"/>
      <w:lvlText w:val="%6."/>
      <w:lvlJc w:val="right"/>
      <w:pPr>
        <w:ind w:left="4150" w:hanging="180"/>
      </w:pPr>
    </w:lvl>
    <w:lvl w:ilvl="6" w:tplc="0419000F">
      <w:start w:val="1"/>
      <w:numFmt w:val="decimal"/>
      <w:lvlText w:val="%7."/>
      <w:lvlJc w:val="left"/>
      <w:pPr>
        <w:ind w:left="4870" w:hanging="360"/>
      </w:pPr>
    </w:lvl>
    <w:lvl w:ilvl="7" w:tplc="04190019">
      <w:start w:val="1"/>
      <w:numFmt w:val="lowerLetter"/>
      <w:lvlText w:val="%8."/>
      <w:lvlJc w:val="left"/>
      <w:pPr>
        <w:ind w:left="5590" w:hanging="360"/>
      </w:pPr>
    </w:lvl>
    <w:lvl w:ilvl="8" w:tplc="0419001B">
      <w:start w:val="1"/>
      <w:numFmt w:val="lowerRoman"/>
      <w:lvlText w:val="%9."/>
      <w:lvlJc w:val="right"/>
      <w:pPr>
        <w:ind w:left="6310" w:hanging="180"/>
      </w:pPr>
    </w:lvl>
  </w:abstractNum>
  <w:abstractNum w:abstractNumId="20" w15:restartNumberingAfterBreak="0">
    <w:nsid w:val="7EFD79A7"/>
    <w:multiLevelType w:val="hybridMultilevel"/>
    <w:tmpl w:val="2E84D71C"/>
    <w:lvl w:ilvl="0" w:tplc="ACA018DE">
      <w:start w:val="1"/>
      <w:numFmt w:val="decimal"/>
      <w:lvlText w:val="%1)"/>
      <w:lvlJc w:val="left"/>
      <w:pPr>
        <w:ind w:left="1515" w:hanging="975"/>
      </w:pPr>
      <w:rPr>
        <w:rFonts w:hint="default"/>
      </w:rPr>
    </w:lvl>
    <w:lvl w:ilvl="1" w:tplc="456A468A" w:tentative="1">
      <w:start w:val="1"/>
      <w:numFmt w:val="lowerLetter"/>
      <w:lvlText w:val="%2."/>
      <w:lvlJc w:val="left"/>
      <w:pPr>
        <w:ind w:left="1620" w:hanging="360"/>
      </w:pPr>
    </w:lvl>
    <w:lvl w:ilvl="2" w:tplc="7D22FD6C" w:tentative="1">
      <w:start w:val="1"/>
      <w:numFmt w:val="lowerRoman"/>
      <w:lvlText w:val="%3."/>
      <w:lvlJc w:val="right"/>
      <w:pPr>
        <w:ind w:left="2340" w:hanging="180"/>
      </w:pPr>
    </w:lvl>
    <w:lvl w:ilvl="3" w:tplc="B5C86E14" w:tentative="1">
      <w:start w:val="1"/>
      <w:numFmt w:val="decimal"/>
      <w:lvlText w:val="%4."/>
      <w:lvlJc w:val="left"/>
      <w:pPr>
        <w:ind w:left="3060" w:hanging="360"/>
      </w:pPr>
    </w:lvl>
    <w:lvl w:ilvl="4" w:tplc="9446A836" w:tentative="1">
      <w:start w:val="1"/>
      <w:numFmt w:val="lowerLetter"/>
      <w:lvlText w:val="%5."/>
      <w:lvlJc w:val="left"/>
      <w:pPr>
        <w:ind w:left="3780" w:hanging="360"/>
      </w:pPr>
    </w:lvl>
    <w:lvl w:ilvl="5" w:tplc="C7128ACC" w:tentative="1">
      <w:start w:val="1"/>
      <w:numFmt w:val="lowerRoman"/>
      <w:lvlText w:val="%6."/>
      <w:lvlJc w:val="right"/>
      <w:pPr>
        <w:ind w:left="4500" w:hanging="180"/>
      </w:pPr>
    </w:lvl>
    <w:lvl w:ilvl="6" w:tplc="1542033E" w:tentative="1">
      <w:start w:val="1"/>
      <w:numFmt w:val="decimal"/>
      <w:lvlText w:val="%7."/>
      <w:lvlJc w:val="left"/>
      <w:pPr>
        <w:ind w:left="5220" w:hanging="360"/>
      </w:pPr>
    </w:lvl>
    <w:lvl w:ilvl="7" w:tplc="DB26DC8E" w:tentative="1">
      <w:start w:val="1"/>
      <w:numFmt w:val="lowerLetter"/>
      <w:lvlText w:val="%8."/>
      <w:lvlJc w:val="left"/>
      <w:pPr>
        <w:ind w:left="5940" w:hanging="360"/>
      </w:pPr>
    </w:lvl>
    <w:lvl w:ilvl="8" w:tplc="D6E6CD92" w:tentative="1">
      <w:start w:val="1"/>
      <w:numFmt w:val="lowerRoman"/>
      <w:lvlText w:val="%9."/>
      <w:lvlJc w:val="right"/>
      <w:pPr>
        <w:ind w:left="666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9"/>
  </w:num>
  <w:num w:numId="4">
    <w:abstractNumId w:val="14"/>
  </w:num>
  <w:num w:numId="5">
    <w:abstractNumId w:val="10"/>
  </w:num>
  <w:num w:numId="6">
    <w:abstractNumId w:val="4"/>
  </w:num>
  <w:num w:numId="7">
    <w:abstractNumId w:val="3"/>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5"/>
  </w:num>
  <w:num w:numId="11">
    <w:abstractNumId w:val="6"/>
  </w:num>
  <w:num w:numId="12">
    <w:abstractNumId w:val="18"/>
  </w:num>
  <w:num w:numId="13">
    <w:abstractNumId w:val="1"/>
  </w:num>
  <w:num w:numId="14">
    <w:abstractNumId w:val="20"/>
  </w:num>
  <w:num w:numId="15">
    <w:abstractNumId w:val="16"/>
  </w:num>
  <w:num w:numId="16">
    <w:abstractNumId w:val="5"/>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
  <w:rsids>
    <w:rsidRoot w:val="00C86C80"/>
    <w:rsid w:val="0000136C"/>
    <w:rsid w:val="0000159A"/>
    <w:rsid w:val="000018D3"/>
    <w:rsid w:val="00001E16"/>
    <w:rsid w:val="00001EA4"/>
    <w:rsid w:val="000028D7"/>
    <w:rsid w:val="00002D2C"/>
    <w:rsid w:val="00003242"/>
    <w:rsid w:val="000039D0"/>
    <w:rsid w:val="000040FA"/>
    <w:rsid w:val="00004373"/>
    <w:rsid w:val="00004ED6"/>
    <w:rsid w:val="0000648E"/>
    <w:rsid w:val="00007010"/>
    <w:rsid w:val="00007B96"/>
    <w:rsid w:val="00007C91"/>
    <w:rsid w:val="00007F1A"/>
    <w:rsid w:val="0001059F"/>
    <w:rsid w:val="00010759"/>
    <w:rsid w:val="000118DE"/>
    <w:rsid w:val="00011D24"/>
    <w:rsid w:val="000120EC"/>
    <w:rsid w:val="00012F86"/>
    <w:rsid w:val="00013D02"/>
    <w:rsid w:val="00015336"/>
    <w:rsid w:val="000162D6"/>
    <w:rsid w:val="0001665A"/>
    <w:rsid w:val="00016711"/>
    <w:rsid w:val="000177BE"/>
    <w:rsid w:val="00017A9B"/>
    <w:rsid w:val="0002022B"/>
    <w:rsid w:val="000206CF"/>
    <w:rsid w:val="00020722"/>
    <w:rsid w:val="00020755"/>
    <w:rsid w:val="00020F8C"/>
    <w:rsid w:val="00022044"/>
    <w:rsid w:val="000234E8"/>
    <w:rsid w:val="00023924"/>
    <w:rsid w:val="00023C77"/>
    <w:rsid w:val="00024479"/>
    <w:rsid w:val="0002465F"/>
    <w:rsid w:val="00024689"/>
    <w:rsid w:val="0002730A"/>
    <w:rsid w:val="000273D2"/>
    <w:rsid w:val="00027F6E"/>
    <w:rsid w:val="0003180F"/>
    <w:rsid w:val="00031D7E"/>
    <w:rsid w:val="00032812"/>
    <w:rsid w:val="00033180"/>
    <w:rsid w:val="000335E9"/>
    <w:rsid w:val="00033F04"/>
    <w:rsid w:val="00033F9F"/>
    <w:rsid w:val="00034592"/>
    <w:rsid w:val="00034BDC"/>
    <w:rsid w:val="000360BC"/>
    <w:rsid w:val="0003615F"/>
    <w:rsid w:val="000363C6"/>
    <w:rsid w:val="00036508"/>
    <w:rsid w:val="000405E1"/>
    <w:rsid w:val="00040C5B"/>
    <w:rsid w:val="000412A5"/>
    <w:rsid w:val="000413F5"/>
    <w:rsid w:val="00041615"/>
    <w:rsid w:val="00041B70"/>
    <w:rsid w:val="00041F8C"/>
    <w:rsid w:val="0004251A"/>
    <w:rsid w:val="00042DA5"/>
    <w:rsid w:val="00043240"/>
    <w:rsid w:val="00043C59"/>
    <w:rsid w:val="000443C9"/>
    <w:rsid w:val="000444B7"/>
    <w:rsid w:val="000444E9"/>
    <w:rsid w:val="00045B61"/>
    <w:rsid w:val="0004681E"/>
    <w:rsid w:val="00047C8A"/>
    <w:rsid w:val="000502A2"/>
    <w:rsid w:val="000506B1"/>
    <w:rsid w:val="00050D50"/>
    <w:rsid w:val="00050EBC"/>
    <w:rsid w:val="00050FE6"/>
    <w:rsid w:val="00051125"/>
    <w:rsid w:val="0005177C"/>
    <w:rsid w:val="000518F5"/>
    <w:rsid w:val="00052739"/>
    <w:rsid w:val="00052EA3"/>
    <w:rsid w:val="00053CDC"/>
    <w:rsid w:val="00054CFD"/>
    <w:rsid w:val="00055104"/>
    <w:rsid w:val="00055603"/>
    <w:rsid w:val="00055B52"/>
    <w:rsid w:val="000564F6"/>
    <w:rsid w:val="00056CA8"/>
    <w:rsid w:val="00056CC7"/>
    <w:rsid w:val="00056F16"/>
    <w:rsid w:val="0005787F"/>
    <w:rsid w:val="00057D2F"/>
    <w:rsid w:val="00057EB1"/>
    <w:rsid w:val="00060281"/>
    <w:rsid w:val="0006057E"/>
    <w:rsid w:val="000605C8"/>
    <w:rsid w:val="00061759"/>
    <w:rsid w:val="000622E2"/>
    <w:rsid w:val="00062DAB"/>
    <w:rsid w:val="00063E1E"/>
    <w:rsid w:val="00063F32"/>
    <w:rsid w:val="0006426F"/>
    <w:rsid w:val="0006482C"/>
    <w:rsid w:val="00064BDA"/>
    <w:rsid w:val="0006537F"/>
    <w:rsid w:val="000659EF"/>
    <w:rsid w:val="00065B63"/>
    <w:rsid w:val="00065CD4"/>
    <w:rsid w:val="0006672C"/>
    <w:rsid w:val="00066844"/>
    <w:rsid w:val="00066B66"/>
    <w:rsid w:val="00066DAC"/>
    <w:rsid w:val="0006770D"/>
    <w:rsid w:val="00067B09"/>
    <w:rsid w:val="00070791"/>
    <w:rsid w:val="000709B4"/>
    <w:rsid w:val="00070A39"/>
    <w:rsid w:val="00071295"/>
    <w:rsid w:val="000713CE"/>
    <w:rsid w:val="00072934"/>
    <w:rsid w:val="0007326C"/>
    <w:rsid w:val="000734D5"/>
    <w:rsid w:val="00074ADF"/>
    <w:rsid w:val="0007541E"/>
    <w:rsid w:val="00076AAE"/>
    <w:rsid w:val="00077729"/>
    <w:rsid w:val="000779D3"/>
    <w:rsid w:val="00077CE0"/>
    <w:rsid w:val="00080666"/>
    <w:rsid w:val="00081123"/>
    <w:rsid w:val="00081D70"/>
    <w:rsid w:val="00082F75"/>
    <w:rsid w:val="00083726"/>
    <w:rsid w:val="000839E6"/>
    <w:rsid w:val="00084179"/>
    <w:rsid w:val="000843D2"/>
    <w:rsid w:val="0008534D"/>
    <w:rsid w:val="000858EC"/>
    <w:rsid w:val="00085EF0"/>
    <w:rsid w:val="00086AFC"/>
    <w:rsid w:val="0009005F"/>
    <w:rsid w:val="00090300"/>
    <w:rsid w:val="000903EC"/>
    <w:rsid w:val="00090AC6"/>
    <w:rsid w:val="0009130F"/>
    <w:rsid w:val="00092276"/>
    <w:rsid w:val="000935D4"/>
    <w:rsid w:val="0009384A"/>
    <w:rsid w:val="000938B2"/>
    <w:rsid w:val="000939F4"/>
    <w:rsid w:val="00093C10"/>
    <w:rsid w:val="00094607"/>
    <w:rsid w:val="00094AF0"/>
    <w:rsid w:val="00095847"/>
    <w:rsid w:val="00095E3D"/>
    <w:rsid w:val="00095F5E"/>
    <w:rsid w:val="000960A5"/>
    <w:rsid w:val="0009611F"/>
    <w:rsid w:val="0009640E"/>
    <w:rsid w:val="00096997"/>
    <w:rsid w:val="00096E2E"/>
    <w:rsid w:val="000976EA"/>
    <w:rsid w:val="000A0243"/>
    <w:rsid w:val="000A0461"/>
    <w:rsid w:val="000A0C5C"/>
    <w:rsid w:val="000A2402"/>
    <w:rsid w:val="000A2465"/>
    <w:rsid w:val="000A28D3"/>
    <w:rsid w:val="000A2AED"/>
    <w:rsid w:val="000A33FC"/>
    <w:rsid w:val="000A34E6"/>
    <w:rsid w:val="000A3D28"/>
    <w:rsid w:val="000A4383"/>
    <w:rsid w:val="000A4571"/>
    <w:rsid w:val="000A495F"/>
    <w:rsid w:val="000A4AFB"/>
    <w:rsid w:val="000A509C"/>
    <w:rsid w:val="000A5AFB"/>
    <w:rsid w:val="000A5E79"/>
    <w:rsid w:val="000A6464"/>
    <w:rsid w:val="000A7214"/>
    <w:rsid w:val="000A742D"/>
    <w:rsid w:val="000A7439"/>
    <w:rsid w:val="000A7A6A"/>
    <w:rsid w:val="000A7EFA"/>
    <w:rsid w:val="000A7F80"/>
    <w:rsid w:val="000B00B5"/>
    <w:rsid w:val="000B09C4"/>
    <w:rsid w:val="000B0CBD"/>
    <w:rsid w:val="000B1BAF"/>
    <w:rsid w:val="000B1C0A"/>
    <w:rsid w:val="000B3873"/>
    <w:rsid w:val="000B3D01"/>
    <w:rsid w:val="000B41D7"/>
    <w:rsid w:val="000B5131"/>
    <w:rsid w:val="000B5515"/>
    <w:rsid w:val="000B5648"/>
    <w:rsid w:val="000B5A7A"/>
    <w:rsid w:val="000B5BE9"/>
    <w:rsid w:val="000B5C49"/>
    <w:rsid w:val="000B63F6"/>
    <w:rsid w:val="000B7585"/>
    <w:rsid w:val="000B7A87"/>
    <w:rsid w:val="000C06AF"/>
    <w:rsid w:val="000C10D7"/>
    <w:rsid w:val="000C1354"/>
    <w:rsid w:val="000C1482"/>
    <w:rsid w:val="000C18B2"/>
    <w:rsid w:val="000C20EE"/>
    <w:rsid w:val="000C217D"/>
    <w:rsid w:val="000C22A6"/>
    <w:rsid w:val="000C247D"/>
    <w:rsid w:val="000C3C40"/>
    <w:rsid w:val="000C3E96"/>
    <w:rsid w:val="000C4322"/>
    <w:rsid w:val="000C4B61"/>
    <w:rsid w:val="000C5A94"/>
    <w:rsid w:val="000C5F70"/>
    <w:rsid w:val="000C642C"/>
    <w:rsid w:val="000C65E8"/>
    <w:rsid w:val="000C6A47"/>
    <w:rsid w:val="000C6C80"/>
    <w:rsid w:val="000C6D97"/>
    <w:rsid w:val="000C76AF"/>
    <w:rsid w:val="000C7853"/>
    <w:rsid w:val="000C7F2D"/>
    <w:rsid w:val="000C7FDC"/>
    <w:rsid w:val="000D013F"/>
    <w:rsid w:val="000D0311"/>
    <w:rsid w:val="000D03C0"/>
    <w:rsid w:val="000D09B1"/>
    <w:rsid w:val="000D0AB9"/>
    <w:rsid w:val="000D0C30"/>
    <w:rsid w:val="000D1265"/>
    <w:rsid w:val="000D1824"/>
    <w:rsid w:val="000D1B6E"/>
    <w:rsid w:val="000D1DB6"/>
    <w:rsid w:val="000D38AC"/>
    <w:rsid w:val="000D3B59"/>
    <w:rsid w:val="000D47E8"/>
    <w:rsid w:val="000D4E79"/>
    <w:rsid w:val="000D5410"/>
    <w:rsid w:val="000D57DC"/>
    <w:rsid w:val="000D5B0B"/>
    <w:rsid w:val="000D5D9C"/>
    <w:rsid w:val="000D60EB"/>
    <w:rsid w:val="000D63DD"/>
    <w:rsid w:val="000D641D"/>
    <w:rsid w:val="000D66C0"/>
    <w:rsid w:val="000D74FE"/>
    <w:rsid w:val="000D77BA"/>
    <w:rsid w:val="000D7CE1"/>
    <w:rsid w:val="000E02CF"/>
    <w:rsid w:val="000E0936"/>
    <w:rsid w:val="000E09A9"/>
    <w:rsid w:val="000E0C5A"/>
    <w:rsid w:val="000E0D6A"/>
    <w:rsid w:val="000E10AC"/>
    <w:rsid w:val="000E123A"/>
    <w:rsid w:val="000E1C46"/>
    <w:rsid w:val="000E1D3A"/>
    <w:rsid w:val="000E1EA5"/>
    <w:rsid w:val="000E20F1"/>
    <w:rsid w:val="000E25A3"/>
    <w:rsid w:val="000E284C"/>
    <w:rsid w:val="000E35FD"/>
    <w:rsid w:val="000E3D81"/>
    <w:rsid w:val="000E43D4"/>
    <w:rsid w:val="000E4F51"/>
    <w:rsid w:val="000E556A"/>
    <w:rsid w:val="000E6143"/>
    <w:rsid w:val="000E62E1"/>
    <w:rsid w:val="000E6345"/>
    <w:rsid w:val="000E6354"/>
    <w:rsid w:val="000E6915"/>
    <w:rsid w:val="000E6F9A"/>
    <w:rsid w:val="000E766C"/>
    <w:rsid w:val="000F0885"/>
    <w:rsid w:val="000F1876"/>
    <w:rsid w:val="000F2250"/>
    <w:rsid w:val="000F2527"/>
    <w:rsid w:val="000F3145"/>
    <w:rsid w:val="000F34D8"/>
    <w:rsid w:val="000F34F6"/>
    <w:rsid w:val="000F3758"/>
    <w:rsid w:val="000F37FB"/>
    <w:rsid w:val="000F3D46"/>
    <w:rsid w:val="000F3E13"/>
    <w:rsid w:val="000F3E6F"/>
    <w:rsid w:val="000F478B"/>
    <w:rsid w:val="000F4C15"/>
    <w:rsid w:val="000F4F7C"/>
    <w:rsid w:val="000F5362"/>
    <w:rsid w:val="000F5FC7"/>
    <w:rsid w:val="000F6FE7"/>
    <w:rsid w:val="000F73D6"/>
    <w:rsid w:val="000F784C"/>
    <w:rsid w:val="000F7B62"/>
    <w:rsid w:val="000F7DF2"/>
    <w:rsid w:val="0010077F"/>
    <w:rsid w:val="00100FC0"/>
    <w:rsid w:val="001011DC"/>
    <w:rsid w:val="00101546"/>
    <w:rsid w:val="00101809"/>
    <w:rsid w:val="00101CC3"/>
    <w:rsid w:val="00101DF4"/>
    <w:rsid w:val="0010206C"/>
    <w:rsid w:val="00103012"/>
    <w:rsid w:val="00103095"/>
    <w:rsid w:val="00103805"/>
    <w:rsid w:val="00103B78"/>
    <w:rsid w:val="001042B9"/>
    <w:rsid w:val="001043F5"/>
    <w:rsid w:val="00104451"/>
    <w:rsid w:val="001048ED"/>
    <w:rsid w:val="001049EE"/>
    <w:rsid w:val="00104BD9"/>
    <w:rsid w:val="00104CC1"/>
    <w:rsid w:val="001061B4"/>
    <w:rsid w:val="001062E7"/>
    <w:rsid w:val="00106922"/>
    <w:rsid w:val="00106FA2"/>
    <w:rsid w:val="00107108"/>
    <w:rsid w:val="00107FF4"/>
    <w:rsid w:val="001106B1"/>
    <w:rsid w:val="00110AA2"/>
    <w:rsid w:val="00110B79"/>
    <w:rsid w:val="001113BB"/>
    <w:rsid w:val="001113EF"/>
    <w:rsid w:val="0011151C"/>
    <w:rsid w:val="00112550"/>
    <w:rsid w:val="00112B12"/>
    <w:rsid w:val="001133B7"/>
    <w:rsid w:val="00113F66"/>
    <w:rsid w:val="001145B9"/>
    <w:rsid w:val="00115276"/>
    <w:rsid w:val="00115477"/>
    <w:rsid w:val="00115F2F"/>
    <w:rsid w:val="0011612E"/>
    <w:rsid w:val="00116546"/>
    <w:rsid w:val="001178D9"/>
    <w:rsid w:val="00117E54"/>
    <w:rsid w:val="00117FE5"/>
    <w:rsid w:val="00120586"/>
    <w:rsid w:val="00120DCE"/>
    <w:rsid w:val="0012148E"/>
    <w:rsid w:val="0012171D"/>
    <w:rsid w:val="001218DE"/>
    <w:rsid w:val="00121CED"/>
    <w:rsid w:val="00121DD5"/>
    <w:rsid w:val="0012204F"/>
    <w:rsid w:val="001222AE"/>
    <w:rsid w:val="00122742"/>
    <w:rsid w:val="0012275F"/>
    <w:rsid w:val="00122B57"/>
    <w:rsid w:val="0012348E"/>
    <w:rsid w:val="00123B9C"/>
    <w:rsid w:val="00124416"/>
    <w:rsid w:val="00125746"/>
    <w:rsid w:val="001257B7"/>
    <w:rsid w:val="00125E2B"/>
    <w:rsid w:val="001267A6"/>
    <w:rsid w:val="00127144"/>
    <w:rsid w:val="00127E73"/>
    <w:rsid w:val="001307B5"/>
    <w:rsid w:val="00130D5F"/>
    <w:rsid w:val="00130E44"/>
    <w:rsid w:val="00130E64"/>
    <w:rsid w:val="00131734"/>
    <w:rsid w:val="001332A7"/>
    <w:rsid w:val="00133504"/>
    <w:rsid w:val="00133C7D"/>
    <w:rsid w:val="00133F57"/>
    <w:rsid w:val="0013472B"/>
    <w:rsid w:val="0013571F"/>
    <w:rsid w:val="00135AD3"/>
    <w:rsid w:val="00136B55"/>
    <w:rsid w:val="0013726B"/>
    <w:rsid w:val="00137E51"/>
    <w:rsid w:val="00137E75"/>
    <w:rsid w:val="00141B97"/>
    <w:rsid w:val="00141CEB"/>
    <w:rsid w:val="001424E1"/>
    <w:rsid w:val="00142F35"/>
    <w:rsid w:val="00142FFF"/>
    <w:rsid w:val="00143815"/>
    <w:rsid w:val="001441E7"/>
    <w:rsid w:val="0014465F"/>
    <w:rsid w:val="001447BF"/>
    <w:rsid w:val="001458DD"/>
    <w:rsid w:val="00146457"/>
    <w:rsid w:val="00146DD6"/>
    <w:rsid w:val="00146FAA"/>
    <w:rsid w:val="001470F1"/>
    <w:rsid w:val="00147457"/>
    <w:rsid w:val="0014747B"/>
    <w:rsid w:val="001477B0"/>
    <w:rsid w:val="00147A3C"/>
    <w:rsid w:val="00147F48"/>
    <w:rsid w:val="00150027"/>
    <w:rsid w:val="001500E9"/>
    <w:rsid w:val="00150481"/>
    <w:rsid w:val="001505D4"/>
    <w:rsid w:val="00151214"/>
    <w:rsid w:val="00151A3E"/>
    <w:rsid w:val="00151AFF"/>
    <w:rsid w:val="00151DAC"/>
    <w:rsid w:val="00152547"/>
    <w:rsid w:val="00152555"/>
    <w:rsid w:val="0015267B"/>
    <w:rsid w:val="00152969"/>
    <w:rsid w:val="00152A3C"/>
    <w:rsid w:val="0015312D"/>
    <w:rsid w:val="00153818"/>
    <w:rsid w:val="00153A68"/>
    <w:rsid w:val="001547AC"/>
    <w:rsid w:val="00154E59"/>
    <w:rsid w:val="0015504E"/>
    <w:rsid w:val="0015587A"/>
    <w:rsid w:val="00155F84"/>
    <w:rsid w:val="00157297"/>
    <w:rsid w:val="001579FC"/>
    <w:rsid w:val="00160399"/>
    <w:rsid w:val="00160428"/>
    <w:rsid w:val="00160C6C"/>
    <w:rsid w:val="0016186E"/>
    <w:rsid w:val="00161B6F"/>
    <w:rsid w:val="00161CBF"/>
    <w:rsid w:val="00161F99"/>
    <w:rsid w:val="00162139"/>
    <w:rsid w:val="001635EA"/>
    <w:rsid w:val="001635ED"/>
    <w:rsid w:val="001638C6"/>
    <w:rsid w:val="001641AB"/>
    <w:rsid w:val="00164D6A"/>
    <w:rsid w:val="00165318"/>
    <w:rsid w:val="001654EF"/>
    <w:rsid w:val="00165BA6"/>
    <w:rsid w:val="00166221"/>
    <w:rsid w:val="00166DD0"/>
    <w:rsid w:val="001673BF"/>
    <w:rsid w:val="00167406"/>
    <w:rsid w:val="00167C29"/>
    <w:rsid w:val="001706EC"/>
    <w:rsid w:val="00171289"/>
    <w:rsid w:val="00171F5F"/>
    <w:rsid w:val="00173107"/>
    <w:rsid w:val="001732D5"/>
    <w:rsid w:val="001736E2"/>
    <w:rsid w:val="00173EBD"/>
    <w:rsid w:val="00174392"/>
    <w:rsid w:val="00174A2A"/>
    <w:rsid w:val="00174C4F"/>
    <w:rsid w:val="00175E36"/>
    <w:rsid w:val="0017708E"/>
    <w:rsid w:val="00177F41"/>
    <w:rsid w:val="00177F7E"/>
    <w:rsid w:val="0018020B"/>
    <w:rsid w:val="001803E3"/>
    <w:rsid w:val="001805F7"/>
    <w:rsid w:val="00181209"/>
    <w:rsid w:val="00181699"/>
    <w:rsid w:val="001828C0"/>
    <w:rsid w:val="00183AEC"/>
    <w:rsid w:val="00184405"/>
    <w:rsid w:val="001844C5"/>
    <w:rsid w:val="00185195"/>
    <w:rsid w:val="00185512"/>
    <w:rsid w:val="00185BE5"/>
    <w:rsid w:val="00186059"/>
    <w:rsid w:val="0018658B"/>
    <w:rsid w:val="001873F6"/>
    <w:rsid w:val="0019029F"/>
    <w:rsid w:val="001902DC"/>
    <w:rsid w:val="001908FF"/>
    <w:rsid w:val="00190C70"/>
    <w:rsid w:val="00190DE7"/>
    <w:rsid w:val="00191081"/>
    <w:rsid w:val="00191728"/>
    <w:rsid w:val="001921ED"/>
    <w:rsid w:val="0019299C"/>
    <w:rsid w:val="00193124"/>
    <w:rsid w:val="001932A5"/>
    <w:rsid w:val="00194201"/>
    <w:rsid w:val="00194521"/>
    <w:rsid w:val="00195FC5"/>
    <w:rsid w:val="001964FC"/>
    <w:rsid w:val="001966C9"/>
    <w:rsid w:val="00196B64"/>
    <w:rsid w:val="00196DEE"/>
    <w:rsid w:val="00196E58"/>
    <w:rsid w:val="00196FED"/>
    <w:rsid w:val="001972E7"/>
    <w:rsid w:val="00197447"/>
    <w:rsid w:val="001976C2"/>
    <w:rsid w:val="00197C0D"/>
    <w:rsid w:val="001A05CE"/>
    <w:rsid w:val="001A1498"/>
    <w:rsid w:val="001A22C7"/>
    <w:rsid w:val="001A2458"/>
    <w:rsid w:val="001A2730"/>
    <w:rsid w:val="001A36DC"/>
    <w:rsid w:val="001A36F2"/>
    <w:rsid w:val="001A37EE"/>
    <w:rsid w:val="001A4B94"/>
    <w:rsid w:val="001A4D09"/>
    <w:rsid w:val="001A584C"/>
    <w:rsid w:val="001A5A78"/>
    <w:rsid w:val="001A5ABB"/>
    <w:rsid w:val="001A672E"/>
    <w:rsid w:val="001A7169"/>
    <w:rsid w:val="001A79D3"/>
    <w:rsid w:val="001B00DB"/>
    <w:rsid w:val="001B02C0"/>
    <w:rsid w:val="001B0A8D"/>
    <w:rsid w:val="001B0AFA"/>
    <w:rsid w:val="001B0B19"/>
    <w:rsid w:val="001B0E76"/>
    <w:rsid w:val="001B125E"/>
    <w:rsid w:val="001B280F"/>
    <w:rsid w:val="001B2D67"/>
    <w:rsid w:val="001B3124"/>
    <w:rsid w:val="001B3357"/>
    <w:rsid w:val="001B445E"/>
    <w:rsid w:val="001B4614"/>
    <w:rsid w:val="001B4845"/>
    <w:rsid w:val="001B4C31"/>
    <w:rsid w:val="001B5414"/>
    <w:rsid w:val="001B5473"/>
    <w:rsid w:val="001B5F4B"/>
    <w:rsid w:val="001B6158"/>
    <w:rsid w:val="001B6EC4"/>
    <w:rsid w:val="001B736A"/>
    <w:rsid w:val="001B7B1F"/>
    <w:rsid w:val="001B7C2A"/>
    <w:rsid w:val="001B7F10"/>
    <w:rsid w:val="001C1A81"/>
    <w:rsid w:val="001C2CB9"/>
    <w:rsid w:val="001C336E"/>
    <w:rsid w:val="001C33CA"/>
    <w:rsid w:val="001C33FA"/>
    <w:rsid w:val="001C44A3"/>
    <w:rsid w:val="001C54D7"/>
    <w:rsid w:val="001C5D7E"/>
    <w:rsid w:val="001C6074"/>
    <w:rsid w:val="001C79D6"/>
    <w:rsid w:val="001C7E03"/>
    <w:rsid w:val="001D03D9"/>
    <w:rsid w:val="001D0535"/>
    <w:rsid w:val="001D088B"/>
    <w:rsid w:val="001D096D"/>
    <w:rsid w:val="001D1162"/>
    <w:rsid w:val="001D1211"/>
    <w:rsid w:val="001D1AA2"/>
    <w:rsid w:val="001D2036"/>
    <w:rsid w:val="001D20C2"/>
    <w:rsid w:val="001D2E79"/>
    <w:rsid w:val="001D3182"/>
    <w:rsid w:val="001D3193"/>
    <w:rsid w:val="001D3B1D"/>
    <w:rsid w:val="001D3E8E"/>
    <w:rsid w:val="001D40D4"/>
    <w:rsid w:val="001D4DF0"/>
    <w:rsid w:val="001D53E9"/>
    <w:rsid w:val="001D5903"/>
    <w:rsid w:val="001D5D83"/>
    <w:rsid w:val="001D6F74"/>
    <w:rsid w:val="001D7FF8"/>
    <w:rsid w:val="001E1321"/>
    <w:rsid w:val="001E19E1"/>
    <w:rsid w:val="001E29F4"/>
    <w:rsid w:val="001E30E4"/>
    <w:rsid w:val="001E3625"/>
    <w:rsid w:val="001E38D5"/>
    <w:rsid w:val="001E3EED"/>
    <w:rsid w:val="001E4242"/>
    <w:rsid w:val="001E49B3"/>
    <w:rsid w:val="001E4F76"/>
    <w:rsid w:val="001E576B"/>
    <w:rsid w:val="001E5A51"/>
    <w:rsid w:val="001E6240"/>
    <w:rsid w:val="001E6AF7"/>
    <w:rsid w:val="001E6C63"/>
    <w:rsid w:val="001E73AF"/>
    <w:rsid w:val="001E7893"/>
    <w:rsid w:val="001E7CEB"/>
    <w:rsid w:val="001E7F60"/>
    <w:rsid w:val="001F0178"/>
    <w:rsid w:val="001F06C3"/>
    <w:rsid w:val="001F172C"/>
    <w:rsid w:val="001F259B"/>
    <w:rsid w:val="001F2D98"/>
    <w:rsid w:val="001F3434"/>
    <w:rsid w:val="001F3610"/>
    <w:rsid w:val="001F3ADF"/>
    <w:rsid w:val="001F45DA"/>
    <w:rsid w:val="001F50AD"/>
    <w:rsid w:val="001F51E1"/>
    <w:rsid w:val="001F5481"/>
    <w:rsid w:val="001F5F60"/>
    <w:rsid w:val="001F60D4"/>
    <w:rsid w:val="001F73EB"/>
    <w:rsid w:val="001F7780"/>
    <w:rsid w:val="001F7E41"/>
    <w:rsid w:val="002000F6"/>
    <w:rsid w:val="002003A0"/>
    <w:rsid w:val="0020090C"/>
    <w:rsid w:val="00200D4D"/>
    <w:rsid w:val="00201819"/>
    <w:rsid w:val="00201E6E"/>
    <w:rsid w:val="00202C2B"/>
    <w:rsid w:val="00202CCA"/>
    <w:rsid w:val="00202EAD"/>
    <w:rsid w:val="00203101"/>
    <w:rsid w:val="00204244"/>
    <w:rsid w:val="00204A7C"/>
    <w:rsid w:val="002054D3"/>
    <w:rsid w:val="002058EC"/>
    <w:rsid w:val="00205A01"/>
    <w:rsid w:val="00205C32"/>
    <w:rsid w:val="00205C9C"/>
    <w:rsid w:val="00205DA3"/>
    <w:rsid w:val="002062F8"/>
    <w:rsid w:val="00206697"/>
    <w:rsid w:val="00206F3A"/>
    <w:rsid w:val="00210726"/>
    <w:rsid w:val="00210D35"/>
    <w:rsid w:val="00211490"/>
    <w:rsid w:val="00212249"/>
    <w:rsid w:val="002122B8"/>
    <w:rsid w:val="0021252B"/>
    <w:rsid w:val="00212917"/>
    <w:rsid w:val="00212C62"/>
    <w:rsid w:val="00212F90"/>
    <w:rsid w:val="0021306B"/>
    <w:rsid w:val="002139ED"/>
    <w:rsid w:val="00213E6D"/>
    <w:rsid w:val="002140D2"/>
    <w:rsid w:val="00214810"/>
    <w:rsid w:val="00214C21"/>
    <w:rsid w:val="00215869"/>
    <w:rsid w:val="00215A52"/>
    <w:rsid w:val="002160C8"/>
    <w:rsid w:val="00216317"/>
    <w:rsid w:val="00216C2F"/>
    <w:rsid w:val="00216D14"/>
    <w:rsid w:val="00216D94"/>
    <w:rsid w:val="00216FC4"/>
    <w:rsid w:val="00217DFB"/>
    <w:rsid w:val="002202D2"/>
    <w:rsid w:val="002204D7"/>
    <w:rsid w:val="00220E34"/>
    <w:rsid w:val="002212A1"/>
    <w:rsid w:val="0022167B"/>
    <w:rsid w:val="0022258F"/>
    <w:rsid w:val="002228C4"/>
    <w:rsid w:val="0022350A"/>
    <w:rsid w:val="0022364F"/>
    <w:rsid w:val="0022387B"/>
    <w:rsid w:val="002238AD"/>
    <w:rsid w:val="00223AD9"/>
    <w:rsid w:val="00225014"/>
    <w:rsid w:val="002257C6"/>
    <w:rsid w:val="002258D4"/>
    <w:rsid w:val="00225C39"/>
    <w:rsid w:val="00225E9C"/>
    <w:rsid w:val="0022650C"/>
    <w:rsid w:val="002302ED"/>
    <w:rsid w:val="00230994"/>
    <w:rsid w:val="0023127C"/>
    <w:rsid w:val="0023178E"/>
    <w:rsid w:val="00231F93"/>
    <w:rsid w:val="00232BD3"/>
    <w:rsid w:val="00232FEA"/>
    <w:rsid w:val="00232FF1"/>
    <w:rsid w:val="00233884"/>
    <w:rsid w:val="00233BEA"/>
    <w:rsid w:val="00233E6A"/>
    <w:rsid w:val="002343F4"/>
    <w:rsid w:val="00234716"/>
    <w:rsid w:val="00234BB9"/>
    <w:rsid w:val="002355F4"/>
    <w:rsid w:val="00235C62"/>
    <w:rsid w:val="002360BA"/>
    <w:rsid w:val="0023746C"/>
    <w:rsid w:val="0023775B"/>
    <w:rsid w:val="00237915"/>
    <w:rsid w:val="00237F14"/>
    <w:rsid w:val="00240221"/>
    <w:rsid w:val="002403F8"/>
    <w:rsid w:val="002413CD"/>
    <w:rsid w:val="002416EA"/>
    <w:rsid w:val="00241ABC"/>
    <w:rsid w:val="00242B24"/>
    <w:rsid w:val="00242E36"/>
    <w:rsid w:val="00242F64"/>
    <w:rsid w:val="0024386F"/>
    <w:rsid w:val="00245437"/>
    <w:rsid w:val="0024547E"/>
    <w:rsid w:val="0024566C"/>
    <w:rsid w:val="0024626C"/>
    <w:rsid w:val="00246286"/>
    <w:rsid w:val="002465D9"/>
    <w:rsid w:val="00246E8F"/>
    <w:rsid w:val="0025049B"/>
    <w:rsid w:val="00250ADB"/>
    <w:rsid w:val="00250DC6"/>
    <w:rsid w:val="00251536"/>
    <w:rsid w:val="00251560"/>
    <w:rsid w:val="00251821"/>
    <w:rsid w:val="0025200E"/>
    <w:rsid w:val="00252266"/>
    <w:rsid w:val="00252E41"/>
    <w:rsid w:val="002536ED"/>
    <w:rsid w:val="00253CDF"/>
    <w:rsid w:val="002549C1"/>
    <w:rsid w:val="00255DBB"/>
    <w:rsid w:val="002563D5"/>
    <w:rsid w:val="002566E1"/>
    <w:rsid w:val="00256945"/>
    <w:rsid w:val="00256C7E"/>
    <w:rsid w:val="00257A1F"/>
    <w:rsid w:val="00260169"/>
    <w:rsid w:val="0026017F"/>
    <w:rsid w:val="00260D9D"/>
    <w:rsid w:val="0026119F"/>
    <w:rsid w:val="00261DFF"/>
    <w:rsid w:val="00261E67"/>
    <w:rsid w:val="002637C7"/>
    <w:rsid w:val="00263C77"/>
    <w:rsid w:val="00263D0C"/>
    <w:rsid w:val="00264444"/>
    <w:rsid w:val="002644C9"/>
    <w:rsid w:val="00264749"/>
    <w:rsid w:val="00265470"/>
    <w:rsid w:val="0026587E"/>
    <w:rsid w:val="002664D2"/>
    <w:rsid w:val="0026769F"/>
    <w:rsid w:val="002677B1"/>
    <w:rsid w:val="002678CB"/>
    <w:rsid w:val="00267D1F"/>
    <w:rsid w:val="00267DB1"/>
    <w:rsid w:val="0027025F"/>
    <w:rsid w:val="0027043A"/>
    <w:rsid w:val="00270F66"/>
    <w:rsid w:val="00270F90"/>
    <w:rsid w:val="00271660"/>
    <w:rsid w:val="00271B8D"/>
    <w:rsid w:val="002723BF"/>
    <w:rsid w:val="002723F6"/>
    <w:rsid w:val="00272B06"/>
    <w:rsid w:val="0027345B"/>
    <w:rsid w:val="00273B19"/>
    <w:rsid w:val="002740BD"/>
    <w:rsid w:val="00274501"/>
    <w:rsid w:val="002753EE"/>
    <w:rsid w:val="00275DC4"/>
    <w:rsid w:val="00275E6A"/>
    <w:rsid w:val="00276ADE"/>
    <w:rsid w:val="0027717C"/>
    <w:rsid w:val="002771DE"/>
    <w:rsid w:val="0027770B"/>
    <w:rsid w:val="00277FF6"/>
    <w:rsid w:val="002807E0"/>
    <w:rsid w:val="00281327"/>
    <w:rsid w:val="002813F4"/>
    <w:rsid w:val="002818E1"/>
    <w:rsid w:val="002819DE"/>
    <w:rsid w:val="00281B90"/>
    <w:rsid w:val="00281F1B"/>
    <w:rsid w:val="00282128"/>
    <w:rsid w:val="002829E4"/>
    <w:rsid w:val="00282F9B"/>
    <w:rsid w:val="0028342B"/>
    <w:rsid w:val="002836C0"/>
    <w:rsid w:val="00283B5C"/>
    <w:rsid w:val="00284B80"/>
    <w:rsid w:val="00285590"/>
    <w:rsid w:val="0028731F"/>
    <w:rsid w:val="0028793A"/>
    <w:rsid w:val="002900C8"/>
    <w:rsid w:val="002901A5"/>
    <w:rsid w:val="0029047D"/>
    <w:rsid w:val="00290EBF"/>
    <w:rsid w:val="002911A9"/>
    <w:rsid w:val="002911D6"/>
    <w:rsid w:val="002917E6"/>
    <w:rsid w:val="0029200A"/>
    <w:rsid w:val="0029257D"/>
    <w:rsid w:val="0029352E"/>
    <w:rsid w:val="00293D4C"/>
    <w:rsid w:val="00293E23"/>
    <w:rsid w:val="00294620"/>
    <w:rsid w:val="00295285"/>
    <w:rsid w:val="00296CB2"/>
    <w:rsid w:val="002974AE"/>
    <w:rsid w:val="00297D04"/>
    <w:rsid w:val="002A03B5"/>
    <w:rsid w:val="002A1A0E"/>
    <w:rsid w:val="002A1E1C"/>
    <w:rsid w:val="002A2A5A"/>
    <w:rsid w:val="002A2E04"/>
    <w:rsid w:val="002A407F"/>
    <w:rsid w:val="002A481B"/>
    <w:rsid w:val="002A4DC1"/>
    <w:rsid w:val="002A518F"/>
    <w:rsid w:val="002A6629"/>
    <w:rsid w:val="002A77FD"/>
    <w:rsid w:val="002A793E"/>
    <w:rsid w:val="002A7FA7"/>
    <w:rsid w:val="002B0CFD"/>
    <w:rsid w:val="002B0ECA"/>
    <w:rsid w:val="002B28EC"/>
    <w:rsid w:val="002B2B2F"/>
    <w:rsid w:val="002B2C65"/>
    <w:rsid w:val="002B2FAA"/>
    <w:rsid w:val="002B3149"/>
    <w:rsid w:val="002B33CE"/>
    <w:rsid w:val="002B33F4"/>
    <w:rsid w:val="002B4557"/>
    <w:rsid w:val="002B4A27"/>
    <w:rsid w:val="002B5A34"/>
    <w:rsid w:val="002B5B04"/>
    <w:rsid w:val="002B5C56"/>
    <w:rsid w:val="002B6215"/>
    <w:rsid w:val="002B671F"/>
    <w:rsid w:val="002B6771"/>
    <w:rsid w:val="002B6A5F"/>
    <w:rsid w:val="002B6DBB"/>
    <w:rsid w:val="002B6EE7"/>
    <w:rsid w:val="002B7A44"/>
    <w:rsid w:val="002B7E67"/>
    <w:rsid w:val="002B7E6B"/>
    <w:rsid w:val="002C08A7"/>
    <w:rsid w:val="002C11D1"/>
    <w:rsid w:val="002C14C2"/>
    <w:rsid w:val="002C1ED1"/>
    <w:rsid w:val="002C2A04"/>
    <w:rsid w:val="002C343A"/>
    <w:rsid w:val="002C3BE7"/>
    <w:rsid w:val="002C3C17"/>
    <w:rsid w:val="002C411A"/>
    <w:rsid w:val="002C46C8"/>
    <w:rsid w:val="002C49E3"/>
    <w:rsid w:val="002C4C5E"/>
    <w:rsid w:val="002C58AA"/>
    <w:rsid w:val="002C5B05"/>
    <w:rsid w:val="002C69F8"/>
    <w:rsid w:val="002D01A2"/>
    <w:rsid w:val="002D0F43"/>
    <w:rsid w:val="002D0F54"/>
    <w:rsid w:val="002D103A"/>
    <w:rsid w:val="002D27FE"/>
    <w:rsid w:val="002D30B0"/>
    <w:rsid w:val="002D3588"/>
    <w:rsid w:val="002D38A6"/>
    <w:rsid w:val="002D404F"/>
    <w:rsid w:val="002D46EE"/>
    <w:rsid w:val="002D4CAC"/>
    <w:rsid w:val="002D5260"/>
    <w:rsid w:val="002D5DC4"/>
    <w:rsid w:val="002D6057"/>
    <w:rsid w:val="002D6364"/>
    <w:rsid w:val="002D649F"/>
    <w:rsid w:val="002D65B8"/>
    <w:rsid w:val="002D70EE"/>
    <w:rsid w:val="002D7645"/>
    <w:rsid w:val="002D7D29"/>
    <w:rsid w:val="002E05B4"/>
    <w:rsid w:val="002E13D3"/>
    <w:rsid w:val="002E1D23"/>
    <w:rsid w:val="002E3449"/>
    <w:rsid w:val="002E3B50"/>
    <w:rsid w:val="002E3CFD"/>
    <w:rsid w:val="002E4991"/>
    <w:rsid w:val="002E58C9"/>
    <w:rsid w:val="002E7428"/>
    <w:rsid w:val="002E79F5"/>
    <w:rsid w:val="002E7D4B"/>
    <w:rsid w:val="002F0AF8"/>
    <w:rsid w:val="002F0D35"/>
    <w:rsid w:val="002F121E"/>
    <w:rsid w:val="002F21CE"/>
    <w:rsid w:val="002F2EBE"/>
    <w:rsid w:val="002F32CD"/>
    <w:rsid w:val="002F356B"/>
    <w:rsid w:val="002F36FF"/>
    <w:rsid w:val="002F39C0"/>
    <w:rsid w:val="002F3A18"/>
    <w:rsid w:val="002F4010"/>
    <w:rsid w:val="002F4AB3"/>
    <w:rsid w:val="002F4C27"/>
    <w:rsid w:val="002F4C40"/>
    <w:rsid w:val="002F4D58"/>
    <w:rsid w:val="002F5287"/>
    <w:rsid w:val="002F5306"/>
    <w:rsid w:val="002F63F9"/>
    <w:rsid w:val="002F69AC"/>
    <w:rsid w:val="002F6B91"/>
    <w:rsid w:val="002F6C0D"/>
    <w:rsid w:val="002F77FA"/>
    <w:rsid w:val="0030022B"/>
    <w:rsid w:val="0030051B"/>
    <w:rsid w:val="00300817"/>
    <w:rsid w:val="00300A0C"/>
    <w:rsid w:val="00300F0C"/>
    <w:rsid w:val="003022A9"/>
    <w:rsid w:val="00302360"/>
    <w:rsid w:val="00302540"/>
    <w:rsid w:val="00302C04"/>
    <w:rsid w:val="0030374F"/>
    <w:rsid w:val="003037F3"/>
    <w:rsid w:val="00303BB8"/>
    <w:rsid w:val="003040F1"/>
    <w:rsid w:val="003046BF"/>
    <w:rsid w:val="00304988"/>
    <w:rsid w:val="00305117"/>
    <w:rsid w:val="00305828"/>
    <w:rsid w:val="00305F2A"/>
    <w:rsid w:val="00305F47"/>
    <w:rsid w:val="00306B04"/>
    <w:rsid w:val="00306DAF"/>
    <w:rsid w:val="00310F41"/>
    <w:rsid w:val="00311392"/>
    <w:rsid w:val="003113A8"/>
    <w:rsid w:val="00312020"/>
    <w:rsid w:val="00313AB8"/>
    <w:rsid w:val="00313D80"/>
    <w:rsid w:val="00313EE0"/>
    <w:rsid w:val="00314117"/>
    <w:rsid w:val="003148BC"/>
    <w:rsid w:val="00314B07"/>
    <w:rsid w:val="00314C3B"/>
    <w:rsid w:val="0031628F"/>
    <w:rsid w:val="00316CE6"/>
    <w:rsid w:val="00317DF7"/>
    <w:rsid w:val="00317E3C"/>
    <w:rsid w:val="00320119"/>
    <w:rsid w:val="003207FF"/>
    <w:rsid w:val="00321129"/>
    <w:rsid w:val="003223E4"/>
    <w:rsid w:val="003225D5"/>
    <w:rsid w:val="00322D99"/>
    <w:rsid w:val="00322F5E"/>
    <w:rsid w:val="00323120"/>
    <w:rsid w:val="00323601"/>
    <w:rsid w:val="00323EF3"/>
    <w:rsid w:val="003244F2"/>
    <w:rsid w:val="00324A70"/>
    <w:rsid w:val="0032644A"/>
    <w:rsid w:val="003265A2"/>
    <w:rsid w:val="003301B4"/>
    <w:rsid w:val="003301D6"/>
    <w:rsid w:val="00330404"/>
    <w:rsid w:val="0033076B"/>
    <w:rsid w:val="00332092"/>
    <w:rsid w:val="00332249"/>
    <w:rsid w:val="003330DC"/>
    <w:rsid w:val="003334EA"/>
    <w:rsid w:val="00333680"/>
    <w:rsid w:val="00333B24"/>
    <w:rsid w:val="00337E16"/>
    <w:rsid w:val="003402B6"/>
    <w:rsid w:val="003402D3"/>
    <w:rsid w:val="003404F8"/>
    <w:rsid w:val="0034105A"/>
    <w:rsid w:val="00341EFF"/>
    <w:rsid w:val="00341FA4"/>
    <w:rsid w:val="00342951"/>
    <w:rsid w:val="00342B58"/>
    <w:rsid w:val="003433E2"/>
    <w:rsid w:val="00344021"/>
    <w:rsid w:val="003443F8"/>
    <w:rsid w:val="00344525"/>
    <w:rsid w:val="00344ADD"/>
    <w:rsid w:val="003451B2"/>
    <w:rsid w:val="0034558D"/>
    <w:rsid w:val="003455E7"/>
    <w:rsid w:val="003469B4"/>
    <w:rsid w:val="00346A29"/>
    <w:rsid w:val="00346F90"/>
    <w:rsid w:val="003473E5"/>
    <w:rsid w:val="003474DA"/>
    <w:rsid w:val="00347F63"/>
    <w:rsid w:val="003502B3"/>
    <w:rsid w:val="00350870"/>
    <w:rsid w:val="00350D84"/>
    <w:rsid w:val="00351875"/>
    <w:rsid w:val="00352417"/>
    <w:rsid w:val="0035257B"/>
    <w:rsid w:val="00352C37"/>
    <w:rsid w:val="00353263"/>
    <w:rsid w:val="00353322"/>
    <w:rsid w:val="003536CB"/>
    <w:rsid w:val="0035387E"/>
    <w:rsid w:val="00353A27"/>
    <w:rsid w:val="0035518B"/>
    <w:rsid w:val="00355357"/>
    <w:rsid w:val="003557E8"/>
    <w:rsid w:val="00355A1D"/>
    <w:rsid w:val="00355A50"/>
    <w:rsid w:val="003576B5"/>
    <w:rsid w:val="00357CD0"/>
    <w:rsid w:val="00357ED4"/>
    <w:rsid w:val="00360640"/>
    <w:rsid w:val="00360907"/>
    <w:rsid w:val="00360A73"/>
    <w:rsid w:val="00361DD8"/>
    <w:rsid w:val="003621AE"/>
    <w:rsid w:val="003621DE"/>
    <w:rsid w:val="00362810"/>
    <w:rsid w:val="00362E2F"/>
    <w:rsid w:val="0036332F"/>
    <w:rsid w:val="00363A82"/>
    <w:rsid w:val="00364638"/>
    <w:rsid w:val="00364C58"/>
    <w:rsid w:val="00364E44"/>
    <w:rsid w:val="0036534A"/>
    <w:rsid w:val="0036670E"/>
    <w:rsid w:val="003669ED"/>
    <w:rsid w:val="00366B0A"/>
    <w:rsid w:val="00366B66"/>
    <w:rsid w:val="00366D91"/>
    <w:rsid w:val="00367041"/>
    <w:rsid w:val="003702DB"/>
    <w:rsid w:val="003704E8"/>
    <w:rsid w:val="00370B4F"/>
    <w:rsid w:val="003719C0"/>
    <w:rsid w:val="00371D70"/>
    <w:rsid w:val="00371DD9"/>
    <w:rsid w:val="0037243F"/>
    <w:rsid w:val="00372490"/>
    <w:rsid w:val="00372EA7"/>
    <w:rsid w:val="00372FB9"/>
    <w:rsid w:val="003744F5"/>
    <w:rsid w:val="0037571F"/>
    <w:rsid w:val="00375A1D"/>
    <w:rsid w:val="00375E4A"/>
    <w:rsid w:val="00376CB2"/>
    <w:rsid w:val="0037742C"/>
    <w:rsid w:val="00377573"/>
    <w:rsid w:val="00380463"/>
    <w:rsid w:val="003805E6"/>
    <w:rsid w:val="003806CF"/>
    <w:rsid w:val="003814A2"/>
    <w:rsid w:val="00381903"/>
    <w:rsid w:val="00382029"/>
    <w:rsid w:val="0038253D"/>
    <w:rsid w:val="00382ED2"/>
    <w:rsid w:val="003836B6"/>
    <w:rsid w:val="00383B84"/>
    <w:rsid w:val="00383F97"/>
    <w:rsid w:val="0038416F"/>
    <w:rsid w:val="00384258"/>
    <w:rsid w:val="003846EF"/>
    <w:rsid w:val="0038568D"/>
    <w:rsid w:val="0038571B"/>
    <w:rsid w:val="003863D8"/>
    <w:rsid w:val="00386D0A"/>
    <w:rsid w:val="00387442"/>
    <w:rsid w:val="0039007F"/>
    <w:rsid w:val="0039078E"/>
    <w:rsid w:val="003907DE"/>
    <w:rsid w:val="00390A97"/>
    <w:rsid w:val="003918F5"/>
    <w:rsid w:val="003919F2"/>
    <w:rsid w:val="00391B66"/>
    <w:rsid w:val="00391BC9"/>
    <w:rsid w:val="003923CE"/>
    <w:rsid w:val="0039240C"/>
    <w:rsid w:val="00395C95"/>
    <w:rsid w:val="00395E65"/>
    <w:rsid w:val="00395E68"/>
    <w:rsid w:val="003969DA"/>
    <w:rsid w:val="003969E7"/>
    <w:rsid w:val="00396F44"/>
    <w:rsid w:val="00397984"/>
    <w:rsid w:val="003A0A7E"/>
    <w:rsid w:val="003A1654"/>
    <w:rsid w:val="003A201E"/>
    <w:rsid w:val="003A25EA"/>
    <w:rsid w:val="003A397C"/>
    <w:rsid w:val="003A4230"/>
    <w:rsid w:val="003A4479"/>
    <w:rsid w:val="003A4505"/>
    <w:rsid w:val="003A46CC"/>
    <w:rsid w:val="003A495D"/>
    <w:rsid w:val="003A4D03"/>
    <w:rsid w:val="003A4DD7"/>
    <w:rsid w:val="003A4FEC"/>
    <w:rsid w:val="003A53E9"/>
    <w:rsid w:val="003A5773"/>
    <w:rsid w:val="003A693A"/>
    <w:rsid w:val="003A71A0"/>
    <w:rsid w:val="003A7672"/>
    <w:rsid w:val="003B012B"/>
    <w:rsid w:val="003B043D"/>
    <w:rsid w:val="003B0680"/>
    <w:rsid w:val="003B0ADE"/>
    <w:rsid w:val="003B1730"/>
    <w:rsid w:val="003B206D"/>
    <w:rsid w:val="003B2C8C"/>
    <w:rsid w:val="003B31EA"/>
    <w:rsid w:val="003B33FB"/>
    <w:rsid w:val="003B4AD4"/>
    <w:rsid w:val="003B5444"/>
    <w:rsid w:val="003B548D"/>
    <w:rsid w:val="003B5531"/>
    <w:rsid w:val="003B5F25"/>
    <w:rsid w:val="003B62F8"/>
    <w:rsid w:val="003B7065"/>
    <w:rsid w:val="003B753A"/>
    <w:rsid w:val="003B7998"/>
    <w:rsid w:val="003C0EAE"/>
    <w:rsid w:val="003C190F"/>
    <w:rsid w:val="003C1B39"/>
    <w:rsid w:val="003C265E"/>
    <w:rsid w:val="003C2ABE"/>
    <w:rsid w:val="003C2BA7"/>
    <w:rsid w:val="003C354E"/>
    <w:rsid w:val="003C40EA"/>
    <w:rsid w:val="003C40EE"/>
    <w:rsid w:val="003C644A"/>
    <w:rsid w:val="003C67EC"/>
    <w:rsid w:val="003C6A06"/>
    <w:rsid w:val="003C6EC4"/>
    <w:rsid w:val="003C706C"/>
    <w:rsid w:val="003C7563"/>
    <w:rsid w:val="003C7701"/>
    <w:rsid w:val="003C7727"/>
    <w:rsid w:val="003C77AC"/>
    <w:rsid w:val="003D1239"/>
    <w:rsid w:val="003D2C25"/>
    <w:rsid w:val="003D2CDF"/>
    <w:rsid w:val="003D2E6E"/>
    <w:rsid w:val="003D2EF1"/>
    <w:rsid w:val="003D3BCE"/>
    <w:rsid w:val="003D4058"/>
    <w:rsid w:val="003D40DA"/>
    <w:rsid w:val="003D4121"/>
    <w:rsid w:val="003D4485"/>
    <w:rsid w:val="003D58C1"/>
    <w:rsid w:val="003D5FB2"/>
    <w:rsid w:val="003D6338"/>
    <w:rsid w:val="003D678F"/>
    <w:rsid w:val="003D7C4A"/>
    <w:rsid w:val="003E05A3"/>
    <w:rsid w:val="003E0700"/>
    <w:rsid w:val="003E0B9D"/>
    <w:rsid w:val="003E0D0E"/>
    <w:rsid w:val="003E0EFD"/>
    <w:rsid w:val="003E1176"/>
    <w:rsid w:val="003E18CD"/>
    <w:rsid w:val="003E20AB"/>
    <w:rsid w:val="003E211D"/>
    <w:rsid w:val="003E2434"/>
    <w:rsid w:val="003E2612"/>
    <w:rsid w:val="003E2ABD"/>
    <w:rsid w:val="003E2AC7"/>
    <w:rsid w:val="003E3472"/>
    <w:rsid w:val="003E3A54"/>
    <w:rsid w:val="003E3A7C"/>
    <w:rsid w:val="003E3E11"/>
    <w:rsid w:val="003E4867"/>
    <w:rsid w:val="003E49B1"/>
    <w:rsid w:val="003E541E"/>
    <w:rsid w:val="003E5B5A"/>
    <w:rsid w:val="003E5C7B"/>
    <w:rsid w:val="003E6159"/>
    <w:rsid w:val="003E634A"/>
    <w:rsid w:val="003E7639"/>
    <w:rsid w:val="003F003D"/>
    <w:rsid w:val="003F095B"/>
    <w:rsid w:val="003F1091"/>
    <w:rsid w:val="003F1B9D"/>
    <w:rsid w:val="003F2E0C"/>
    <w:rsid w:val="003F345E"/>
    <w:rsid w:val="003F3D3D"/>
    <w:rsid w:val="003F408C"/>
    <w:rsid w:val="003F433B"/>
    <w:rsid w:val="003F4925"/>
    <w:rsid w:val="003F4C89"/>
    <w:rsid w:val="003F584D"/>
    <w:rsid w:val="003F6930"/>
    <w:rsid w:val="003F6D5A"/>
    <w:rsid w:val="003F7055"/>
    <w:rsid w:val="003F7E96"/>
    <w:rsid w:val="0040068C"/>
    <w:rsid w:val="00400921"/>
    <w:rsid w:val="0040174D"/>
    <w:rsid w:val="0040182C"/>
    <w:rsid w:val="00401EC5"/>
    <w:rsid w:val="00403023"/>
    <w:rsid w:val="00403BB6"/>
    <w:rsid w:val="00404011"/>
    <w:rsid w:val="00404133"/>
    <w:rsid w:val="00404753"/>
    <w:rsid w:val="00404FCD"/>
    <w:rsid w:val="00405CC8"/>
    <w:rsid w:val="00405DBA"/>
    <w:rsid w:val="00405E05"/>
    <w:rsid w:val="004065E6"/>
    <w:rsid w:val="00406D1B"/>
    <w:rsid w:val="00407198"/>
    <w:rsid w:val="004072A6"/>
    <w:rsid w:val="004103BF"/>
    <w:rsid w:val="004108C4"/>
    <w:rsid w:val="00411380"/>
    <w:rsid w:val="0041160F"/>
    <w:rsid w:val="00411E83"/>
    <w:rsid w:val="004128DC"/>
    <w:rsid w:val="004132ED"/>
    <w:rsid w:val="004132FF"/>
    <w:rsid w:val="00413DE9"/>
    <w:rsid w:val="0041470C"/>
    <w:rsid w:val="0041551B"/>
    <w:rsid w:val="004157F6"/>
    <w:rsid w:val="00415C44"/>
    <w:rsid w:val="00415C94"/>
    <w:rsid w:val="00416EBC"/>
    <w:rsid w:val="00417140"/>
    <w:rsid w:val="0041780F"/>
    <w:rsid w:val="004178F1"/>
    <w:rsid w:val="004202FA"/>
    <w:rsid w:val="004213B5"/>
    <w:rsid w:val="0042167D"/>
    <w:rsid w:val="0042273F"/>
    <w:rsid w:val="0042479C"/>
    <w:rsid w:val="00424AB8"/>
    <w:rsid w:val="00424AE8"/>
    <w:rsid w:val="0042516C"/>
    <w:rsid w:val="00425363"/>
    <w:rsid w:val="00425AB4"/>
    <w:rsid w:val="00425B12"/>
    <w:rsid w:val="00425CB7"/>
    <w:rsid w:val="00425DF8"/>
    <w:rsid w:val="00426067"/>
    <w:rsid w:val="00426F2F"/>
    <w:rsid w:val="00427985"/>
    <w:rsid w:val="0043046F"/>
    <w:rsid w:val="00430475"/>
    <w:rsid w:val="00430F49"/>
    <w:rsid w:val="00431506"/>
    <w:rsid w:val="00431EB3"/>
    <w:rsid w:val="004328EC"/>
    <w:rsid w:val="00433230"/>
    <w:rsid w:val="0043380A"/>
    <w:rsid w:val="00433839"/>
    <w:rsid w:val="00433A12"/>
    <w:rsid w:val="00433F42"/>
    <w:rsid w:val="004346FF"/>
    <w:rsid w:val="00434DAD"/>
    <w:rsid w:val="00434E80"/>
    <w:rsid w:val="004350E7"/>
    <w:rsid w:val="00436023"/>
    <w:rsid w:val="0043614A"/>
    <w:rsid w:val="0043618F"/>
    <w:rsid w:val="004367AC"/>
    <w:rsid w:val="004367B2"/>
    <w:rsid w:val="00436961"/>
    <w:rsid w:val="00436984"/>
    <w:rsid w:val="004372FF"/>
    <w:rsid w:val="004379C7"/>
    <w:rsid w:val="00437FE2"/>
    <w:rsid w:val="00440F9A"/>
    <w:rsid w:val="00440FCF"/>
    <w:rsid w:val="00441D7D"/>
    <w:rsid w:val="00441EBC"/>
    <w:rsid w:val="0044245D"/>
    <w:rsid w:val="0044277F"/>
    <w:rsid w:val="00442A6F"/>
    <w:rsid w:val="004433DE"/>
    <w:rsid w:val="00443482"/>
    <w:rsid w:val="0044423E"/>
    <w:rsid w:val="00444312"/>
    <w:rsid w:val="00444B7B"/>
    <w:rsid w:val="0044563B"/>
    <w:rsid w:val="00446694"/>
    <w:rsid w:val="00447D8B"/>
    <w:rsid w:val="00450373"/>
    <w:rsid w:val="00450CD8"/>
    <w:rsid w:val="00453670"/>
    <w:rsid w:val="004536DE"/>
    <w:rsid w:val="00453F3C"/>
    <w:rsid w:val="00454878"/>
    <w:rsid w:val="0045548F"/>
    <w:rsid w:val="00456069"/>
    <w:rsid w:val="0045612D"/>
    <w:rsid w:val="00456D87"/>
    <w:rsid w:val="004578F9"/>
    <w:rsid w:val="00457BC8"/>
    <w:rsid w:val="004613D1"/>
    <w:rsid w:val="00461AA1"/>
    <w:rsid w:val="00462C8A"/>
    <w:rsid w:val="00463264"/>
    <w:rsid w:val="00463A3F"/>
    <w:rsid w:val="00464CDD"/>
    <w:rsid w:val="004664AE"/>
    <w:rsid w:val="00466604"/>
    <w:rsid w:val="004672CB"/>
    <w:rsid w:val="00467578"/>
    <w:rsid w:val="0046799E"/>
    <w:rsid w:val="00470148"/>
    <w:rsid w:val="0047014D"/>
    <w:rsid w:val="0047042B"/>
    <w:rsid w:val="00470EDD"/>
    <w:rsid w:val="0047125C"/>
    <w:rsid w:val="00471598"/>
    <w:rsid w:val="004726C8"/>
    <w:rsid w:val="004727A4"/>
    <w:rsid w:val="00472B51"/>
    <w:rsid w:val="00472DE0"/>
    <w:rsid w:val="00473195"/>
    <w:rsid w:val="00473961"/>
    <w:rsid w:val="00473A8C"/>
    <w:rsid w:val="00473D42"/>
    <w:rsid w:val="00474129"/>
    <w:rsid w:val="00474D3A"/>
    <w:rsid w:val="00474EB2"/>
    <w:rsid w:val="0047512B"/>
    <w:rsid w:val="00475635"/>
    <w:rsid w:val="004756ED"/>
    <w:rsid w:val="00475D62"/>
    <w:rsid w:val="004767F7"/>
    <w:rsid w:val="00476A51"/>
    <w:rsid w:val="00476ACF"/>
    <w:rsid w:val="00477344"/>
    <w:rsid w:val="004800D8"/>
    <w:rsid w:val="004803C7"/>
    <w:rsid w:val="00480CB7"/>
    <w:rsid w:val="00480CFF"/>
    <w:rsid w:val="00481646"/>
    <w:rsid w:val="004816A5"/>
    <w:rsid w:val="00481CB0"/>
    <w:rsid w:val="00483060"/>
    <w:rsid w:val="004836BB"/>
    <w:rsid w:val="004847CE"/>
    <w:rsid w:val="00484B3C"/>
    <w:rsid w:val="00484CC8"/>
    <w:rsid w:val="00484FAC"/>
    <w:rsid w:val="00484FCE"/>
    <w:rsid w:val="00486E45"/>
    <w:rsid w:val="00487A52"/>
    <w:rsid w:val="00487F49"/>
    <w:rsid w:val="00490893"/>
    <w:rsid w:val="00490D3D"/>
    <w:rsid w:val="00490F67"/>
    <w:rsid w:val="00491281"/>
    <w:rsid w:val="0049146F"/>
    <w:rsid w:val="0049167A"/>
    <w:rsid w:val="00492DF7"/>
    <w:rsid w:val="00492FBC"/>
    <w:rsid w:val="00493868"/>
    <w:rsid w:val="00493B39"/>
    <w:rsid w:val="00494077"/>
    <w:rsid w:val="00494347"/>
    <w:rsid w:val="004950A0"/>
    <w:rsid w:val="00495367"/>
    <w:rsid w:val="00495689"/>
    <w:rsid w:val="00495D07"/>
    <w:rsid w:val="004965F9"/>
    <w:rsid w:val="0049664D"/>
    <w:rsid w:val="00497BF2"/>
    <w:rsid w:val="00497EC9"/>
    <w:rsid w:val="004A0274"/>
    <w:rsid w:val="004A05E0"/>
    <w:rsid w:val="004A0B45"/>
    <w:rsid w:val="004A1152"/>
    <w:rsid w:val="004A1753"/>
    <w:rsid w:val="004A1FEA"/>
    <w:rsid w:val="004A2380"/>
    <w:rsid w:val="004A2AD4"/>
    <w:rsid w:val="004A3A57"/>
    <w:rsid w:val="004A4A21"/>
    <w:rsid w:val="004A5252"/>
    <w:rsid w:val="004A5A64"/>
    <w:rsid w:val="004A65BF"/>
    <w:rsid w:val="004A65FA"/>
    <w:rsid w:val="004A6659"/>
    <w:rsid w:val="004A6A0D"/>
    <w:rsid w:val="004A71D1"/>
    <w:rsid w:val="004B00FF"/>
    <w:rsid w:val="004B02B8"/>
    <w:rsid w:val="004B1247"/>
    <w:rsid w:val="004B146A"/>
    <w:rsid w:val="004B1D0B"/>
    <w:rsid w:val="004B2FBD"/>
    <w:rsid w:val="004B3237"/>
    <w:rsid w:val="004B3E4F"/>
    <w:rsid w:val="004B4F7D"/>
    <w:rsid w:val="004B534D"/>
    <w:rsid w:val="004B5E0B"/>
    <w:rsid w:val="004B6387"/>
    <w:rsid w:val="004B6DE6"/>
    <w:rsid w:val="004B72C9"/>
    <w:rsid w:val="004C1227"/>
    <w:rsid w:val="004C1DAB"/>
    <w:rsid w:val="004C211B"/>
    <w:rsid w:val="004C23A8"/>
    <w:rsid w:val="004C25A9"/>
    <w:rsid w:val="004C2744"/>
    <w:rsid w:val="004C2E3E"/>
    <w:rsid w:val="004C2F30"/>
    <w:rsid w:val="004C375B"/>
    <w:rsid w:val="004C4313"/>
    <w:rsid w:val="004C436B"/>
    <w:rsid w:val="004C43B3"/>
    <w:rsid w:val="004C5004"/>
    <w:rsid w:val="004C5161"/>
    <w:rsid w:val="004C57F2"/>
    <w:rsid w:val="004C6178"/>
    <w:rsid w:val="004C64E3"/>
    <w:rsid w:val="004C6DB5"/>
    <w:rsid w:val="004C7441"/>
    <w:rsid w:val="004C7807"/>
    <w:rsid w:val="004C7CFC"/>
    <w:rsid w:val="004C7D19"/>
    <w:rsid w:val="004D0449"/>
    <w:rsid w:val="004D1EAE"/>
    <w:rsid w:val="004D2DA4"/>
    <w:rsid w:val="004D3322"/>
    <w:rsid w:val="004D34DF"/>
    <w:rsid w:val="004D3E56"/>
    <w:rsid w:val="004D3FE5"/>
    <w:rsid w:val="004D4095"/>
    <w:rsid w:val="004D40AF"/>
    <w:rsid w:val="004D5AE1"/>
    <w:rsid w:val="004D5AE5"/>
    <w:rsid w:val="004D5DFF"/>
    <w:rsid w:val="004D6938"/>
    <w:rsid w:val="004D6A3D"/>
    <w:rsid w:val="004D6FD9"/>
    <w:rsid w:val="004D71A7"/>
    <w:rsid w:val="004D7598"/>
    <w:rsid w:val="004D7B47"/>
    <w:rsid w:val="004E0819"/>
    <w:rsid w:val="004E090C"/>
    <w:rsid w:val="004E0B05"/>
    <w:rsid w:val="004E0FC8"/>
    <w:rsid w:val="004E2C90"/>
    <w:rsid w:val="004E353D"/>
    <w:rsid w:val="004E3A47"/>
    <w:rsid w:val="004E3C65"/>
    <w:rsid w:val="004E3D9D"/>
    <w:rsid w:val="004E43A1"/>
    <w:rsid w:val="004E48AD"/>
    <w:rsid w:val="004E4C83"/>
    <w:rsid w:val="004E4E72"/>
    <w:rsid w:val="004E4FDB"/>
    <w:rsid w:val="004E62C5"/>
    <w:rsid w:val="004E6552"/>
    <w:rsid w:val="004E661D"/>
    <w:rsid w:val="004E7EE6"/>
    <w:rsid w:val="004F038C"/>
    <w:rsid w:val="004F03C1"/>
    <w:rsid w:val="004F04CA"/>
    <w:rsid w:val="004F0C1B"/>
    <w:rsid w:val="004F1192"/>
    <w:rsid w:val="004F134E"/>
    <w:rsid w:val="004F2044"/>
    <w:rsid w:val="004F3223"/>
    <w:rsid w:val="004F3808"/>
    <w:rsid w:val="004F40CE"/>
    <w:rsid w:val="004F4C94"/>
    <w:rsid w:val="004F4D09"/>
    <w:rsid w:val="004F566B"/>
    <w:rsid w:val="004F5FFA"/>
    <w:rsid w:val="004F64F8"/>
    <w:rsid w:val="004F7498"/>
    <w:rsid w:val="004F7612"/>
    <w:rsid w:val="005001FB"/>
    <w:rsid w:val="0050024B"/>
    <w:rsid w:val="00500530"/>
    <w:rsid w:val="00500B41"/>
    <w:rsid w:val="00500C22"/>
    <w:rsid w:val="005014D5"/>
    <w:rsid w:val="00501811"/>
    <w:rsid w:val="00501971"/>
    <w:rsid w:val="00501CF3"/>
    <w:rsid w:val="00501F03"/>
    <w:rsid w:val="005021D2"/>
    <w:rsid w:val="0050252F"/>
    <w:rsid w:val="0050392B"/>
    <w:rsid w:val="00503B86"/>
    <w:rsid w:val="005041D2"/>
    <w:rsid w:val="00504DBA"/>
    <w:rsid w:val="00505B25"/>
    <w:rsid w:val="00505CAE"/>
    <w:rsid w:val="0050669E"/>
    <w:rsid w:val="005067DE"/>
    <w:rsid w:val="0050692C"/>
    <w:rsid w:val="00506FA5"/>
    <w:rsid w:val="0050735E"/>
    <w:rsid w:val="00507748"/>
    <w:rsid w:val="005103A5"/>
    <w:rsid w:val="00510424"/>
    <w:rsid w:val="00510A74"/>
    <w:rsid w:val="00510ABA"/>
    <w:rsid w:val="005113DD"/>
    <w:rsid w:val="00511595"/>
    <w:rsid w:val="00513324"/>
    <w:rsid w:val="005133A6"/>
    <w:rsid w:val="00513F93"/>
    <w:rsid w:val="00514636"/>
    <w:rsid w:val="00514A69"/>
    <w:rsid w:val="00514CAE"/>
    <w:rsid w:val="00515431"/>
    <w:rsid w:val="00515913"/>
    <w:rsid w:val="00515DDB"/>
    <w:rsid w:val="00515E6C"/>
    <w:rsid w:val="005160B0"/>
    <w:rsid w:val="00516FCD"/>
    <w:rsid w:val="005170FB"/>
    <w:rsid w:val="00517825"/>
    <w:rsid w:val="005179A9"/>
    <w:rsid w:val="0052076F"/>
    <w:rsid w:val="00520811"/>
    <w:rsid w:val="00520BB4"/>
    <w:rsid w:val="00520BCC"/>
    <w:rsid w:val="005214ED"/>
    <w:rsid w:val="00521F94"/>
    <w:rsid w:val="00522137"/>
    <w:rsid w:val="005221B4"/>
    <w:rsid w:val="00523348"/>
    <w:rsid w:val="005239F1"/>
    <w:rsid w:val="00523AB1"/>
    <w:rsid w:val="00524077"/>
    <w:rsid w:val="00524D14"/>
    <w:rsid w:val="00525576"/>
    <w:rsid w:val="00525A42"/>
    <w:rsid w:val="00525ABB"/>
    <w:rsid w:val="00526449"/>
    <w:rsid w:val="0052738F"/>
    <w:rsid w:val="00527ACE"/>
    <w:rsid w:val="00530001"/>
    <w:rsid w:val="00530C92"/>
    <w:rsid w:val="00530CD0"/>
    <w:rsid w:val="00531121"/>
    <w:rsid w:val="00531948"/>
    <w:rsid w:val="00531A86"/>
    <w:rsid w:val="005338BA"/>
    <w:rsid w:val="00534014"/>
    <w:rsid w:val="005344AE"/>
    <w:rsid w:val="005347BA"/>
    <w:rsid w:val="00535224"/>
    <w:rsid w:val="005361B3"/>
    <w:rsid w:val="0053658B"/>
    <w:rsid w:val="00536A19"/>
    <w:rsid w:val="0053713B"/>
    <w:rsid w:val="00537580"/>
    <w:rsid w:val="00537907"/>
    <w:rsid w:val="005379A7"/>
    <w:rsid w:val="00537F12"/>
    <w:rsid w:val="00540327"/>
    <w:rsid w:val="005408B2"/>
    <w:rsid w:val="00540BCB"/>
    <w:rsid w:val="0054114D"/>
    <w:rsid w:val="00541982"/>
    <w:rsid w:val="00542BB4"/>
    <w:rsid w:val="00542C51"/>
    <w:rsid w:val="005432A6"/>
    <w:rsid w:val="0054430E"/>
    <w:rsid w:val="0054463F"/>
    <w:rsid w:val="005459FF"/>
    <w:rsid w:val="00545B74"/>
    <w:rsid w:val="00546137"/>
    <w:rsid w:val="00546BE7"/>
    <w:rsid w:val="00546E71"/>
    <w:rsid w:val="00547AAB"/>
    <w:rsid w:val="0055049D"/>
    <w:rsid w:val="005509D3"/>
    <w:rsid w:val="00550E20"/>
    <w:rsid w:val="0055197A"/>
    <w:rsid w:val="00551A73"/>
    <w:rsid w:val="00551A94"/>
    <w:rsid w:val="005529C4"/>
    <w:rsid w:val="00552CA2"/>
    <w:rsid w:val="00553061"/>
    <w:rsid w:val="005532AE"/>
    <w:rsid w:val="005539CF"/>
    <w:rsid w:val="00553A77"/>
    <w:rsid w:val="005544DB"/>
    <w:rsid w:val="005550EA"/>
    <w:rsid w:val="00555C8D"/>
    <w:rsid w:val="00556A7A"/>
    <w:rsid w:val="00556C8C"/>
    <w:rsid w:val="00560929"/>
    <w:rsid w:val="00560C75"/>
    <w:rsid w:val="00561240"/>
    <w:rsid w:val="00561325"/>
    <w:rsid w:val="005614B6"/>
    <w:rsid w:val="0056241E"/>
    <w:rsid w:val="00563032"/>
    <w:rsid w:val="00563095"/>
    <w:rsid w:val="00563F6E"/>
    <w:rsid w:val="00565555"/>
    <w:rsid w:val="0056575C"/>
    <w:rsid w:val="00565B7B"/>
    <w:rsid w:val="005663ED"/>
    <w:rsid w:val="00566E01"/>
    <w:rsid w:val="00567866"/>
    <w:rsid w:val="00567A01"/>
    <w:rsid w:val="00570004"/>
    <w:rsid w:val="005709A4"/>
    <w:rsid w:val="005709D2"/>
    <w:rsid w:val="00570B97"/>
    <w:rsid w:val="00570BAA"/>
    <w:rsid w:val="0057107F"/>
    <w:rsid w:val="00571274"/>
    <w:rsid w:val="0057261F"/>
    <w:rsid w:val="00572F57"/>
    <w:rsid w:val="00573795"/>
    <w:rsid w:val="00573F0B"/>
    <w:rsid w:val="005744E4"/>
    <w:rsid w:val="005750E8"/>
    <w:rsid w:val="00575127"/>
    <w:rsid w:val="005760FB"/>
    <w:rsid w:val="005771C1"/>
    <w:rsid w:val="00580C9F"/>
    <w:rsid w:val="0058115A"/>
    <w:rsid w:val="00581906"/>
    <w:rsid w:val="00582865"/>
    <w:rsid w:val="0058297A"/>
    <w:rsid w:val="00583364"/>
    <w:rsid w:val="00584CD3"/>
    <w:rsid w:val="0058510A"/>
    <w:rsid w:val="00585B01"/>
    <w:rsid w:val="00585CB6"/>
    <w:rsid w:val="005862AD"/>
    <w:rsid w:val="005863BD"/>
    <w:rsid w:val="00586444"/>
    <w:rsid w:val="00586BED"/>
    <w:rsid w:val="00587044"/>
    <w:rsid w:val="005871BC"/>
    <w:rsid w:val="005874B8"/>
    <w:rsid w:val="00587AC2"/>
    <w:rsid w:val="00590264"/>
    <w:rsid w:val="005908C9"/>
    <w:rsid w:val="0059099D"/>
    <w:rsid w:val="005910DD"/>
    <w:rsid w:val="005917CF"/>
    <w:rsid w:val="005917EB"/>
    <w:rsid w:val="005921EA"/>
    <w:rsid w:val="00592312"/>
    <w:rsid w:val="005929EF"/>
    <w:rsid w:val="00592AE8"/>
    <w:rsid w:val="005933A1"/>
    <w:rsid w:val="005941CA"/>
    <w:rsid w:val="005946A1"/>
    <w:rsid w:val="00594CE3"/>
    <w:rsid w:val="00594D17"/>
    <w:rsid w:val="00594F9D"/>
    <w:rsid w:val="0059637D"/>
    <w:rsid w:val="00596434"/>
    <w:rsid w:val="005965C0"/>
    <w:rsid w:val="005972A4"/>
    <w:rsid w:val="00597732"/>
    <w:rsid w:val="005978A4"/>
    <w:rsid w:val="005A0249"/>
    <w:rsid w:val="005A0B01"/>
    <w:rsid w:val="005A12F8"/>
    <w:rsid w:val="005A1835"/>
    <w:rsid w:val="005A2D54"/>
    <w:rsid w:val="005A30C7"/>
    <w:rsid w:val="005A35C4"/>
    <w:rsid w:val="005A38A3"/>
    <w:rsid w:val="005A459A"/>
    <w:rsid w:val="005A4BCA"/>
    <w:rsid w:val="005A4C48"/>
    <w:rsid w:val="005A4CAA"/>
    <w:rsid w:val="005A5185"/>
    <w:rsid w:val="005A54A3"/>
    <w:rsid w:val="005A54B8"/>
    <w:rsid w:val="005A554E"/>
    <w:rsid w:val="005A564C"/>
    <w:rsid w:val="005A5994"/>
    <w:rsid w:val="005A5A11"/>
    <w:rsid w:val="005A69CF"/>
    <w:rsid w:val="005A7445"/>
    <w:rsid w:val="005A74AC"/>
    <w:rsid w:val="005A7B3B"/>
    <w:rsid w:val="005B0CFF"/>
    <w:rsid w:val="005B0F8D"/>
    <w:rsid w:val="005B19E0"/>
    <w:rsid w:val="005B1B64"/>
    <w:rsid w:val="005B210A"/>
    <w:rsid w:val="005B2177"/>
    <w:rsid w:val="005B297B"/>
    <w:rsid w:val="005B2EB8"/>
    <w:rsid w:val="005B3446"/>
    <w:rsid w:val="005B3B28"/>
    <w:rsid w:val="005B3B38"/>
    <w:rsid w:val="005B3F6B"/>
    <w:rsid w:val="005B439D"/>
    <w:rsid w:val="005B4759"/>
    <w:rsid w:val="005B4D73"/>
    <w:rsid w:val="005B5768"/>
    <w:rsid w:val="005B59EF"/>
    <w:rsid w:val="005B5B74"/>
    <w:rsid w:val="005B6852"/>
    <w:rsid w:val="005B6AA3"/>
    <w:rsid w:val="005B7461"/>
    <w:rsid w:val="005B774C"/>
    <w:rsid w:val="005C0152"/>
    <w:rsid w:val="005C05A4"/>
    <w:rsid w:val="005C08E4"/>
    <w:rsid w:val="005C0B46"/>
    <w:rsid w:val="005C0C2D"/>
    <w:rsid w:val="005C18E8"/>
    <w:rsid w:val="005C2C5E"/>
    <w:rsid w:val="005C3130"/>
    <w:rsid w:val="005C3BCC"/>
    <w:rsid w:val="005C4638"/>
    <w:rsid w:val="005C49A3"/>
    <w:rsid w:val="005C4DA3"/>
    <w:rsid w:val="005C5A5F"/>
    <w:rsid w:val="005C623A"/>
    <w:rsid w:val="005C6D83"/>
    <w:rsid w:val="005C71F2"/>
    <w:rsid w:val="005C756C"/>
    <w:rsid w:val="005C7E8B"/>
    <w:rsid w:val="005D007F"/>
    <w:rsid w:val="005D00CF"/>
    <w:rsid w:val="005D0A7A"/>
    <w:rsid w:val="005D0C92"/>
    <w:rsid w:val="005D0E85"/>
    <w:rsid w:val="005D116A"/>
    <w:rsid w:val="005D296C"/>
    <w:rsid w:val="005D2E7F"/>
    <w:rsid w:val="005D3840"/>
    <w:rsid w:val="005D3C18"/>
    <w:rsid w:val="005D4187"/>
    <w:rsid w:val="005D4453"/>
    <w:rsid w:val="005D47AF"/>
    <w:rsid w:val="005D4DC6"/>
    <w:rsid w:val="005D50E3"/>
    <w:rsid w:val="005D5136"/>
    <w:rsid w:val="005D5C61"/>
    <w:rsid w:val="005D6A48"/>
    <w:rsid w:val="005D7043"/>
    <w:rsid w:val="005D7555"/>
    <w:rsid w:val="005D7F0F"/>
    <w:rsid w:val="005E0474"/>
    <w:rsid w:val="005E0723"/>
    <w:rsid w:val="005E094F"/>
    <w:rsid w:val="005E0F4F"/>
    <w:rsid w:val="005E1400"/>
    <w:rsid w:val="005E1763"/>
    <w:rsid w:val="005E1863"/>
    <w:rsid w:val="005E18AE"/>
    <w:rsid w:val="005E1A07"/>
    <w:rsid w:val="005E1D88"/>
    <w:rsid w:val="005E3729"/>
    <w:rsid w:val="005E44F4"/>
    <w:rsid w:val="005E4836"/>
    <w:rsid w:val="005E5E78"/>
    <w:rsid w:val="005E66A2"/>
    <w:rsid w:val="005E6787"/>
    <w:rsid w:val="005E6879"/>
    <w:rsid w:val="005E6A3B"/>
    <w:rsid w:val="005E72D3"/>
    <w:rsid w:val="005E7971"/>
    <w:rsid w:val="005E7C08"/>
    <w:rsid w:val="005F0B40"/>
    <w:rsid w:val="005F12EE"/>
    <w:rsid w:val="005F1773"/>
    <w:rsid w:val="005F1992"/>
    <w:rsid w:val="005F2251"/>
    <w:rsid w:val="005F2A65"/>
    <w:rsid w:val="005F2BAC"/>
    <w:rsid w:val="005F336B"/>
    <w:rsid w:val="005F34C4"/>
    <w:rsid w:val="005F47F3"/>
    <w:rsid w:val="005F6228"/>
    <w:rsid w:val="005F679F"/>
    <w:rsid w:val="005F67AB"/>
    <w:rsid w:val="005F6D09"/>
    <w:rsid w:val="005F6D58"/>
    <w:rsid w:val="005F7EF8"/>
    <w:rsid w:val="00600186"/>
    <w:rsid w:val="00600662"/>
    <w:rsid w:val="00600A6D"/>
    <w:rsid w:val="0060127F"/>
    <w:rsid w:val="00601AD8"/>
    <w:rsid w:val="006020D0"/>
    <w:rsid w:val="00602AF5"/>
    <w:rsid w:val="00602B08"/>
    <w:rsid w:val="00602F8A"/>
    <w:rsid w:val="0060318B"/>
    <w:rsid w:val="00603345"/>
    <w:rsid w:val="00603992"/>
    <w:rsid w:val="00603CAE"/>
    <w:rsid w:val="006049D9"/>
    <w:rsid w:val="00604D56"/>
    <w:rsid w:val="00604FE5"/>
    <w:rsid w:val="006052AB"/>
    <w:rsid w:val="00605F4F"/>
    <w:rsid w:val="0060604A"/>
    <w:rsid w:val="0060611B"/>
    <w:rsid w:val="006069D4"/>
    <w:rsid w:val="006075B1"/>
    <w:rsid w:val="006101B9"/>
    <w:rsid w:val="00610E47"/>
    <w:rsid w:val="00611F04"/>
    <w:rsid w:val="00611F4E"/>
    <w:rsid w:val="00611FDB"/>
    <w:rsid w:val="00612371"/>
    <w:rsid w:val="006128C0"/>
    <w:rsid w:val="00612CF8"/>
    <w:rsid w:val="00613832"/>
    <w:rsid w:val="0061383A"/>
    <w:rsid w:val="00613AAC"/>
    <w:rsid w:val="00613CCB"/>
    <w:rsid w:val="00613D1E"/>
    <w:rsid w:val="00613D44"/>
    <w:rsid w:val="00613E92"/>
    <w:rsid w:val="00613F75"/>
    <w:rsid w:val="00614117"/>
    <w:rsid w:val="0061499A"/>
    <w:rsid w:val="00614ACB"/>
    <w:rsid w:val="00615C73"/>
    <w:rsid w:val="00615E50"/>
    <w:rsid w:val="00616DC0"/>
    <w:rsid w:val="00617324"/>
    <w:rsid w:val="00617962"/>
    <w:rsid w:val="00617BFD"/>
    <w:rsid w:val="00617C7E"/>
    <w:rsid w:val="006200A6"/>
    <w:rsid w:val="00620697"/>
    <w:rsid w:val="00621AB8"/>
    <w:rsid w:val="006223CD"/>
    <w:rsid w:val="0062314E"/>
    <w:rsid w:val="006233E4"/>
    <w:rsid w:val="00623852"/>
    <w:rsid w:val="0062395E"/>
    <w:rsid w:val="00623AB7"/>
    <w:rsid w:val="00623EAE"/>
    <w:rsid w:val="00624210"/>
    <w:rsid w:val="00624936"/>
    <w:rsid w:val="00625DE0"/>
    <w:rsid w:val="00626064"/>
    <w:rsid w:val="00630780"/>
    <w:rsid w:val="00630D6F"/>
    <w:rsid w:val="00630E3C"/>
    <w:rsid w:val="00630F11"/>
    <w:rsid w:val="00630F51"/>
    <w:rsid w:val="006310B1"/>
    <w:rsid w:val="006318FF"/>
    <w:rsid w:val="00631CD4"/>
    <w:rsid w:val="00632245"/>
    <w:rsid w:val="0063262E"/>
    <w:rsid w:val="006326D0"/>
    <w:rsid w:val="00632FAF"/>
    <w:rsid w:val="00634491"/>
    <w:rsid w:val="00634EA7"/>
    <w:rsid w:val="0063506F"/>
    <w:rsid w:val="00635FE5"/>
    <w:rsid w:val="00636F10"/>
    <w:rsid w:val="0063734C"/>
    <w:rsid w:val="0063795B"/>
    <w:rsid w:val="00641176"/>
    <w:rsid w:val="006420D9"/>
    <w:rsid w:val="0064229E"/>
    <w:rsid w:val="00642462"/>
    <w:rsid w:val="00642474"/>
    <w:rsid w:val="00642482"/>
    <w:rsid w:val="0064359E"/>
    <w:rsid w:val="0064361A"/>
    <w:rsid w:val="00643806"/>
    <w:rsid w:val="0064386E"/>
    <w:rsid w:val="00643B2C"/>
    <w:rsid w:val="006456B3"/>
    <w:rsid w:val="006457A4"/>
    <w:rsid w:val="00645E2B"/>
    <w:rsid w:val="0064650F"/>
    <w:rsid w:val="006466A2"/>
    <w:rsid w:val="00646D62"/>
    <w:rsid w:val="00646F76"/>
    <w:rsid w:val="00647436"/>
    <w:rsid w:val="00647A63"/>
    <w:rsid w:val="00647BAF"/>
    <w:rsid w:val="00651653"/>
    <w:rsid w:val="00651C22"/>
    <w:rsid w:val="006537A6"/>
    <w:rsid w:val="00653AFB"/>
    <w:rsid w:val="006543E1"/>
    <w:rsid w:val="00654B99"/>
    <w:rsid w:val="00655069"/>
    <w:rsid w:val="00655679"/>
    <w:rsid w:val="00656455"/>
    <w:rsid w:val="00656481"/>
    <w:rsid w:val="006566A2"/>
    <w:rsid w:val="0065769C"/>
    <w:rsid w:val="00657AB9"/>
    <w:rsid w:val="00661BAF"/>
    <w:rsid w:val="00662285"/>
    <w:rsid w:val="00662D65"/>
    <w:rsid w:val="00663368"/>
    <w:rsid w:val="006635FC"/>
    <w:rsid w:val="00663A64"/>
    <w:rsid w:val="006642CD"/>
    <w:rsid w:val="006643A1"/>
    <w:rsid w:val="00666659"/>
    <w:rsid w:val="00666D3E"/>
    <w:rsid w:val="0066765E"/>
    <w:rsid w:val="0066783E"/>
    <w:rsid w:val="00670BE2"/>
    <w:rsid w:val="00671B11"/>
    <w:rsid w:val="00671F18"/>
    <w:rsid w:val="0067206F"/>
    <w:rsid w:val="0067211D"/>
    <w:rsid w:val="00673720"/>
    <w:rsid w:val="00674104"/>
    <w:rsid w:val="0067424A"/>
    <w:rsid w:val="0067475E"/>
    <w:rsid w:val="00674BAF"/>
    <w:rsid w:val="00675100"/>
    <w:rsid w:val="00675366"/>
    <w:rsid w:val="006753EE"/>
    <w:rsid w:val="00676DF1"/>
    <w:rsid w:val="00677B57"/>
    <w:rsid w:val="0068060E"/>
    <w:rsid w:val="006809B3"/>
    <w:rsid w:val="00681802"/>
    <w:rsid w:val="00681D82"/>
    <w:rsid w:val="00681F61"/>
    <w:rsid w:val="00681F90"/>
    <w:rsid w:val="0068216E"/>
    <w:rsid w:val="0068219D"/>
    <w:rsid w:val="00682942"/>
    <w:rsid w:val="0068301F"/>
    <w:rsid w:val="006836CA"/>
    <w:rsid w:val="006845E0"/>
    <w:rsid w:val="00685CE1"/>
    <w:rsid w:val="0068666D"/>
    <w:rsid w:val="00687757"/>
    <w:rsid w:val="00687ECB"/>
    <w:rsid w:val="0069081A"/>
    <w:rsid w:val="00690B23"/>
    <w:rsid w:val="006924A8"/>
    <w:rsid w:val="00692810"/>
    <w:rsid w:val="006948C0"/>
    <w:rsid w:val="00694ED1"/>
    <w:rsid w:val="00695E0E"/>
    <w:rsid w:val="006970DA"/>
    <w:rsid w:val="006975A7"/>
    <w:rsid w:val="00697693"/>
    <w:rsid w:val="006A0CC7"/>
    <w:rsid w:val="006A150D"/>
    <w:rsid w:val="006A1AC4"/>
    <w:rsid w:val="006A1C50"/>
    <w:rsid w:val="006A1D59"/>
    <w:rsid w:val="006A3A1F"/>
    <w:rsid w:val="006A4D3D"/>
    <w:rsid w:val="006A5699"/>
    <w:rsid w:val="006A5A1B"/>
    <w:rsid w:val="006A5FD0"/>
    <w:rsid w:val="006A6237"/>
    <w:rsid w:val="006A69D9"/>
    <w:rsid w:val="006A7214"/>
    <w:rsid w:val="006A7A86"/>
    <w:rsid w:val="006B0245"/>
    <w:rsid w:val="006B0271"/>
    <w:rsid w:val="006B0317"/>
    <w:rsid w:val="006B2A55"/>
    <w:rsid w:val="006B2F27"/>
    <w:rsid w:val="006B32BA"/>
    <w:rsid w:val="006B3526"/>
    <w:rsid w:val="006B4187"/>
    <w:rsid w:val="006B4520"/>
    <w:rsid w:val="006B470F"/>
    <w:rsid w:val="006B504C"/>
    <w:rsid w:val="006B574C"/>
    <w:rsid w:val="006B6445"/>
    <w:rsid w:val="006B650A"/>
    <w:rsid w:val="006B65B7"/>
    <w:rsid w:val="006B68B5"/>
    <w:rsid w:val="006B68E8"/>
    <w:rsid w:val="006B76A2"/>
    <w:rsid w:val="006C0645"/>
    <w:rsid w:val="006C0C9C"/>
    <w:rsid w:val="006C2ABA"/>
    <w:rsid w:val="006C2E95"/>
    <w:rsid w:val="006C3B68"/>
    <w:rsid w:val="006C47FC"/>
    <w:rsid w:val="006C4A74"/>
    <w:rsid w:val="006C4F04"/>
    <w:rsid w:val="006C4F39"/>
    <w:rsid w:val="006C5139"/>
    <w:rsid w:val="006C5B8B"/>
    <w:rsid w:val="006C5EA5"/>
    <w:rsid w:val="006C6E50"/>
    <w:rsid w:val="006C73DA"/>
    <w:rsid w:val="006D00DC"/>
    <w:rsid w:val="006D1695"/>
    <w:rsid w:val="006D19D0"/>
    <w:rsid w:val="006D2129"/>
    <w:rsid w:val="006D2256"/>
    <w:rsid w:val="006D2AC8"/>
    <w:rsid w:val="006D39A1"/>
    <w:rsid w:val="006D3DDF"/>
    <w:rsid w:val="006D3F8C"/>
    <w:rsid w:val="006D421E"/>
    <w:rsid w:val="006D448D"/>
    <w:rsid w:val="006D46BD"/>
    <w:rsid w:val="006D4879"/>
    <w:rsid w:val="006D4EF0"/>
    <w:rsid w:val="006D565E"/>
    <w:rsid w:val="006D70DA"/>
    <w:rsid w:val="006D7468"/>
    <w:rsid w:val="006D7AEB"/>
    <w:rsid w:val="006E1587"/>
    <w:rsid w:val="006E305B"/>
    <w:rsid w:val="006E337F"/>
    <w:rsid w:val="006E460B"/>
    <w:rsid w:val="006E46C6"/>
    <w:rsid w:val="006E4765"/>
    <w:rsid w:val="006E47AB"/>
    <w:rsid w:val="006E4BDF"/>
    <w:rsid w:val="006E4FAD"/>
    <w:rsid w:val="006E5188"/>
    <w:rsid w:val="006E5715"/>
    <w:rsid w:val="006E62AD"/>
    <w:rsid w:val="006E7D9B"/>
    <w:rsid w:val="006F0539"/>
    <w:rsid w:val="006F0BFC"/>
    <w:rsid w:val="006F110E"/>
    <w:rsid w:val="006F1F31"/>
    <w:rsid w:val="006F207C"/>
    <w:rsid w:val="006F25D2"/>
    <w:rsid w:val="006F2B25"/>
    <w:rsid w:val="006F39EC"/>
    <w:rsid w:val="006F3D2A"/>
    <w:rsid w:val="006F40D4"/>
    <w:rsid w:val="006F4628"/>
    <w:rsid w:val="006F4A4D"/>
    <w:rsid w:val="006F5E1A"/>
    <w:rsid w:val="006F5F73"/>
    <w:rsid w:val="006F6957"/>
    <w:rsid w:val="006F7F23"/>
    <w:rsid w:val="00700477"/>
    <w:rsid w:val="007006A1"/>
    <w:rsid w:val="007006FF"/>
    <w:rsid w:val="007009F9"/>
    <w:rsid w:val="007022BF"/>
    <w:rsid w:val="00702347"/>
    <w:rsid w:val="007027E7"/>
    <w:rsid w:val="00702E5A"/>
    <w:rsid w:val="007031D6"/>
    <w:rsid w:val="00703911"/>
    <w:rsid w:val="00703ADD"/>
    <w:rsid w:val="00703BE9"/>
    <w:rsid w:val="00703E34"/>
    <w:rsid w:val="00704531"/>
    <w:rsid w:val="007045BE"/>
    <w:rsid w:val="00704E72"/>
    <w:rsid w:val="00704E7A"/>
    <w:rsid w:val="007050F2"/>
    <w:rsid w:val="007051E8"/>
    <w:rsid w:val="00705439"/>
    <w:rsid w:val="007056C8"/>
    <w:rsid w:val="007057F1"/>
    <w:rsid w:val="00705E40"/>
    <w:rsid w:val="00706924"/>
    <w:rsid w:val="00707AE6"/>
    <w:rsid w:val="00707D09"/>
    <w:rsid w:val="007101F4"/>
    <w:rsid w:val="00710342"/>
    <w:rsid w:val="00710A4B"/>
    <w:rsid w:val="00711289"/>
    <w:rsid w:val="0071168D"/>
    <w:rsid w:val="00711894"/>
    <w:rsid w:val="00711A67"/>
    <w:rsid w:val="00711AAE"/>
    <w:rsid w:val="00711EDF"/>
    <w:rsid w:val="007126D8"/>
    <w:rsid w:val="00712D8D"/>
    <w:rsid w:val="00713662"/>
    <w:rsid w:val="00714832"/>
    <w:rsid w:val="00715C0A"/>
    <w:rsid w:val="0071698F"/>
    <w:rsid w:val="00717F68"/>
    <w:rsid w:val="0072019A"/>
    <w:rsid w:val="00720891"/>
    <w:rsid w:val="00720A90"/>
    <w:rsid w:val="00721720"/>
    <w:rsid w:val="007217B6"/>
    <w:rsid w:val="00721F07"/>
    <w:rsid w:val="00721F51"/>
    <w:rsid w:val="00722865"/>
    <w:rsid w:val="0072388B"/>
    <w:rsid w:val="00723994"/>
    <w:rsid w:val="00723D0A"/>
    <w:rsid w:val="00723DC4"/>
    <w:rsid w:val="00723F44"/>
    <w:rsid w:val="00723FF0"/>
    <w:rsid w:val="00724302"/>
    <w:rsid w:val="00724AB8"/>
    <w:rsid w:val="0072563B"/>
    <w:rsid w:val="00725A1C"/>
    <w:rsid w:val="007269F1"/>
    <w:rsid w:val="00726AA9"/>
    <w:rsid w:val="00727347"/>
    <w:rsid w:val="00730511"/>
    <w:rsid w:val="00730838"/>
    <w:rsid w:val="00730931"/>
    <w:rsid w:val="00730980"/>
    <w:rsid w:val="00730DD7"/>
    <w:rsid w:val="00731047"/>
    <w:rsid w:val="007311DC"/>
    <w:rsid w:val="007315D5"/>
    <w:rsid w:val="0073313F"/>
    <w:rsid w:val="00733580"/>
    <w:rsid w:val="0073359B"/>
    <w:rsid w:val="0073482A"/>
    <w:rsid w:val="00734C29"/>
    <w:rsid w:val="00734CA9"/>
    <w:rsid w:val="0073527A"/>
    <w:rsid w:val="007354EC"/>
    <w:rsid w:val="00735A74"/>
    <w:rsid w:val="00736151"/>
    <w:rsid w:val="007363E5"/>
    <w:rsid w:val="007369B3"/>
    <w:rsid w:val="00736F4B"/>
    <w:rsid w:val="0073703B"/>
    <w:rsid w:val="0073789B"/>
    <w:rsid w:val="00737E56"/>
    <w:rsid w:val="00737E8F"/>
    <w:rsid w:val="007403EA"/>
    <w:rsid w:val="007405E7"/>
    <w:rsid w:val="007405F0"/>
    <w:rsid w:val="0074086F"/>
    <w:rsid w:val="00740B61"/>
    <w:rsid w:val="00740F1C"/>
    <w:rsid w:val="007416FE"/>
    <w:rsid w:val="00741893"/>
    <w:rsid w:val="00741CF5"/>
    <w:rsid w:val="0074297F"/>
    <w:rsid w:val="00742CB0"/>
    <w:rsid w:val="00743679"/>
    <w:rsid w:val="00743976"/>
    <w:rsid w:val="00744CD5"/>
    <w:rsid w:val="00745ED3"/>
    <w:rsid w:val="00745F55"/>
    <w:rsid w:val="00746A08"/>
    <w:rsid w:val="007472C8"/>
    <w:rsid w:val="00750B48"/>
    <w:rsid w:val="00750CAB"/>
    <w:rsid w:val="00751DA6"/>
    <w:rsid w:val="00751F07"/>
    <w:rsid w:val="0075233F"/>
    <w:rsid w:val="00753082"/>
    <w:rsid w:val="00753ABA"/>
    <w:rsid w:val="00753E08"/>
    <w:rsid w:val="0075479A"/>
    <w:rsid w:val="007554B9"/>
    <w:rsid w:val="00755BD1"/>
    <w:rsid w:val="007560A1"/>
    <w:rsid w:val="007561A4"/>
    <w:rsid w:val="00756FC0"/>
    <w:rsid w:val="00756FF7"/>
    <w:rsid w:val="00757BBA"/>
    <w:rsid w:val="007603EA"/>
    <w:rsid w:val="00761529"/>
    <w:rsid w:val="00761A42"/>
    <w:rsid w:val="00761C21"/>
    <w:rsid w:val="00762429"/>
    <w:rsid w:val="007625DA"/>
    <w:rsid w:val="00762F87"/>
    <w:rsid w:val="00763F14"/>
    <w:rsid w:val="00764147"/>
    <w:rsid w:val="007642D7"/>
    <w:rsid w:val="0076566F"/>
    <w:rsid w:val="00765B02"/>
    <w:rsid w:val="007674DE"/>
    <w:rsid w:val="007676DC"/>
    <w:rsid w:val="00767879"/>
    <w:rsid w:val="00767BE1"/>
    <w:rsid w:val="00771125"/>
    <w:rsid w:val="007712A2"/>
    <w:rsid w:val="00771AFE"/>
    <w:rsid w:val="00771B97"/>
    <w:rsid w:val="00772CC3"/>
    <w:rsid w:val="00773E7D"/>
    <w:rsid w:val="007751ED"/>
    <w:rsid w:val="00775390"/>
    <w:rsid w:val="0077554E"/>
    <w:rsid w:val="00775965"/>
    <w:rsid w:val="00775C66"/>
    <w:rsid w:val="00775E0F"/>
    <w:rsid w:val="00775EFB"/>
    <w:rsid w:val="0077753B"/>
    <w:rsid w:val="007777E2"/>
    <w:rsid w:val="00777A0E"/>
    <w:rsid w:val="00777F4B"/>
    <w:rsid w:val="00780395"/>
    <w:rsid w:val="00780D83"/>
    <w:rsid w:val="00780E1B"/>
    <w:rsid w:val="00781FAB"/>
    <w:rsid w:val="00782AA7"/>
    <w:rsid w:val="00782E43"/>
    <w:rsid w:val="007832CA"/>
    <w:rsid w:val="0078340E"/>
    <w:rsid w:val="00784536"/>
    <w:rsid w:val="00784A41"/>
    <w:rsid w:val="0078555C"/>
    <w:rsid w:val="00785757"/>
    <w:rsid w:val="00785DAA"/>
    <w:rsid w:val="00785EE7"/>
    <w:rsid w:val="00785FD2"/>
    <w:rsid w:val="00786690"/>
    <w:rsid w:val="00786931"/>
    <w:rsid w:val="00786F59"/>
    <w:rsid w:val="00787079"/>
    <w:rsid w:val="00787329"/>
    <w:rsid w:val="0078789B"/>
    <w:rsid w:val="00792369"/>
    <w:rsid w:val="0079307F"/>
    <w:rsid w:val="00794145"/>
    <w:rsid w:val="007941B1"/>
    <w:rsid w:val="007956ED"/>
    <w:rsid w:val="007959D8"/>
    <w:rsid w:val="00796946"/>
    <w:rsid w:val="00796C4B"/>
    <w:rsid w:val="0079713C"/>
    <w:rsid w:val="0079799A"/>
    <w:rsid w:val="00797B35"/>
    <w:rsid w:val="007A0919"/>
    <w:rsid w:val="007A0E66"/>
    <w:rsid w:val="007A101E"/>
    <w:rsid w:val="007A10BA"/>
    <w:rsid w:val="007A2BA3"/>
    <w:rsid w:val="007A47C3"/>
    <w:rsid w:val="007A490F"/>
    <w:rsid w:val="007A513F"/>
    <w:rsid w:val="007A54F3"/>
    <w:rsid w:val="007A5621"/>
    <w:rsid w:val="007A5A36"/>
    <w:rsid w:val="007A5D97"/>
    <w:rsid w:val="007A61F1"/>
    <w:rsid w:val="007B1BA6"/>
    <w:rsid w:val="007B2169"/>
    <w:rsid w:val="007B255E"/>
    <w:rsid w:val="007B2801"/>
    <w:rsid w:val="007B2AFA"/>
    <w:rsid w:val="007B3327"/>
    <w:rsid w:val="007B359D"/>
    <w:rsid w:val="007B39E1"/>
    <w:rsid w:val="007B3A0B"/>
    <w:rsid w:val="007B3EA4"/>
    <w:rsid w:val="007B4623"/>
    <w:rsid w:val="007B4739"/>
    <w:rsid w:val="007B4ACE"/>
    <w:rsid w:val="007B4C20"/>
    <w:rsid w:val="007B5423"/>
    <w:rsid w:val="007B5581"/>
    <w:rsid w:val="007B596B"/>
    <w:rsid w:val="007B66E0"/>
    <w:rsid w:val="007B6772"/>
    <w:rsid w:val="007B7CAC"/>
    <w:rsid w:val="007C0968"/>
    <w:rsid w:val="007C0ABE"/>
    <w:rsid w:val="007C1262"/>
    <w:rsid w:val="007C1E57"/>
    <w:rsid w:val="007C1F10"/>
    <w:rsid w:val="007C2D0A"/>
    <w:rsid w:val="007C4412"/>
    <w:rsid w:val="007C4947"/>
    <w:rsid w:val="007C4AF6"/>
    <w:rsid w:val="007C4DDE"/>
    <w:rsid w:val="007C4F22"/>
    <w:rsid w:val="007C5764"/>
    <w:rsid w:val="007C59A9"/>
    <w:rsid w:val="007C5A84"/>
    <w:rsid w:val="007C60A6"/>
    <w:rsid w:val="007C65EB"/>
    <w:rsid w:val="007C68A2"/>
    <w:rsid w:val="007C6D0E"/>
    <w:rsid w:val="007C73B6"/>
    <w:rsid w:val="007C7B80"/>
    <w:rsid w:val="007D050B"/>
    <w:rsid w:val="007D0629"/>
    <w:rsid w:val="007D06C6"/>
    <w:rsid w:val="007D07F4"/>
    <w:rsid w:val="007D0857"/>
    <w:rsid w:val="007D0859"/>
    <w:rsid w:val="007D1091"/>
    <w:rsid w:val="007D2266"/>
    <w:rsid w:val="007D2BB9"/>
    <w:rsid w:val="007D307A"/>
    <w:rsid w:val="007D3B39"/>
    <w:rsid w:val="007D4E5C"/>
    <w:rsid w:val="007D5849"/>
    <w:rsid w:val="007D5BE2"/>
    <w:rsid w:val="007D5DE7"/>
    <w:rsid w:val="007D5E9B"/>
    <w:rsid w:val="007D62FB"/>
    <w:rsid w:val="007D65E1"/>
    <w:rsid w:val="007D660C"/>
    <w:rsid w:val="007D73A3"/>
    <w:rsid w:val="007E1C1E"/>
    <w:rsid w:val="007E1E77"/>
    <w:rsid w:val="007E2B64"/>
    <w:rsid w:val="007E2D42"/>
    <w:rsid w:val="007E3EFB"/>
    <w:rsid w:val="007E414F"/>
    <w:rsid w:val="007E4C0C"/>
    <w:rsid w:val="007E4D36"/>
    <w:rsid w:val="007E4E77"/>
    <w:rsid w:val="007E4EC3"/>
    <w:rsid w:val="007E5613"/>
    <w:rsid w:val="007E56B0"/>
    <w:rsid w:val="007E642D"/>
    <w:rsid w:val="007E6451"/>
    <w:rsid w:val="007E694B"/>
    <w:rsid w:val="007E70E1"/>
    <w:rsid w:val="007E7CB7"/>
    <w:rsid w:val="007F0558"/>
    <w:rsid w:val="007F0748"/>
    <w:rsid w:val="007F14FD"/>
    <w:rsid w:val="007F1721"/>
    <w:rsid w:val="007F1771"/>
    <w:rsid w:val="007F19EA"/>
    <w:rsid w:val="007F1CF7"/>
    <w:rsid w:val="007F20DF"/>
    <w:rsid w:val="007F215E"/>
    <w:rsid w:val="007F29CD"/>
    <w:rsid w:val="007F2C23"/>
    <w:rsid w:val="007F3826"/>
    <w:rsid w:val="007F3D00"/>
    <w:rsid w:val="007F43CE"/>
    <w:rsid w:val="007F49A4"/>
    <w:rsid w:val="007F55C8"/>
    <w:rsid w:val="007F5C93"/>
    <w:rsid w:val="007F6F90"/>
    <w:rsid w:val="007F7693"/>
    <w:rsid w:val="007F7B72"/>
    <w:rsid w:val="007F7D91"/>
    <w:rsid w:val="007F7F0C"/>
    <w:rsid w:val="00800027"/>
    <w:rsid w:val="00800E34"/>
    <w:rsid w:val="00801F42"/>
    <w:rsid w:val="00802921"/>
    <w:rsid w:val="00803B6D"/>
    <w:rsid w:val="008043CA"/>
    <w:rsid w:val="008057E5"/>
    <w:rsid w:val="0080671A"/>
    <w:rsid w:val="00806A30"/>
    <w:rsid w:val="0080717D"/>
    <w:rsid w:val="00807963"/>
    <w:rsid w:val="00807988"/>
    <w:rsid w:val="00807BA2"/>
    <w:rsid w:val="00807D55"/>
    <w:rsid w:val="00810AE6"/>
    <w:rsid w:val="00810BCE"/>
    <w:rsid w:val="00811383"/>
    <w:rsid w:val="00811441"/>
    <w:rsid w:val="008114AF"/>
    <w:rsid w:val="00811552"/>
    <w:rsid w:val="00811E18"/>
    <w:rsid w:val="00812357"/>
    <w:rsid w:val="00813003"/>
    <w:rsid w:val="008133EA"/>
    <w:rsid w:val="0081360A"/>
    <w:rsid w:val="00813912"/>
    <w:rsid w:val="00813BF4"/>
    <w:rsid w:val="008148B4"/>
    <w:rsid w:val="00814CFC"/>
    <w:rsid w:val="00815434"/>
    <w:rsid w:val="00815B7A"/>
    <w:rsid w:val="00815E99"/>
    <w:rsid w:val="00815F4F"/>
    <w:rsid w:val="008162DB"/>
    <w:rsid w:val="00816495"/>
    <w:rsid w:val="0081680B"/>
    <w:rsid w:val="00816DCB"/>
    <w:rsid w:val="00817C7C"/>
    <w:rsid w:val="00820EE5"/>
    <w:rsid w:val="0082180E"/>
    <w:rsid w:val="00821CC8"/>
    <w:rsid w:val="008224FD"/>
    <w:rsid w:val="008225D8"/>
    <w:rsid w:val="00822D79"/>
    <w:rsid w:val="00823098"/>
    <w:rsid w:val="008236BD"/>
    <w:rsid w:val="00824143"/>
    <w:rsid w:val="00825C6E"/>
    <w:rsid w:val="00825E09"/>
    <w:rsid w:val="00825F39"/>
    <w:rsid w:val="008264EC"/>
    <w:rsid w:val="008266E6"/>
    <w:rsid w:val="00826F62"/>
    <w:rsid w:val="00827256"/>
    <w:rsid w:val="00827931"/>
    <w:rsid w:val="00827BFB"/>
    <w:rsid w:val="00830EA1"/>
    <w:rsid w:val="00832111"/>
    <w:rsid w:val="00832F42"/>
    <w:rsid w:val="008333D8"/>
    <w:rsid w:val="00833644"/>
    <w:rsid w:val="00833ED9"/>
    <w:rsid w:val="00834044"/>
    <w:rsid w:val="0083444C"/>
    <w:rsid w:val="00834DDE"/>
    <w:rsid w:val="00836463"/>
    <w:rsid w:val="008367B2"/>
    <w:rsid w:val="00836998"/>
    <w:rsid w:val="00836B18"/>
    <w:rsid w:val="00837233"/>
    <w:rsid w:val="008402EC"/>
    <w:rsid w:val="00840670"/>
    <w:rsid w:val="008411BB"/>
    <w:rsid w:val="008412EC"/>
    <w:rsid w:val="008419B6"/>
    <w:rsid w:val="00841F26"/>
    <w:rsid w:val="00842D5F"/>
    <w:rsid w:val="00842E54"/>
    <w:rsid w:val="008436DE"/>
    <w:rsid w:val="00843990"/>
    <w:rsid w:val="00843E89"/>
    <w:rsid w:val="00844570"/>
    <w:rsid w:val="00844E41"/>
    <w:rsid w:val="008451D5"/>
    <w:rsid w:val="008453AC"/>
    <w:rsid w:val="00846674"/>
    <w:rsid w:val="00846FDD"/>
    <w:rsid w:val="0084704F"/>
    <w:rsid w:val="00847BC3"/>
    <w:rsid w:val="00847FCF"/>
    <w:rsid w:val="00850147"/>
    <w:rsid w:val="008508D1"/>
    <w:rsid w:val="00850DFF"/>
    <w:rsid w:val="00851747"/>
    <w:rsid w:val="00851AA4"/>
    <w:rsid w:val="00851DC3"/>
    <w:rsid w:val="00851E38"/>
    <w:rsid w:val="00852868"/>
    <w:rsid w:val="00852A21"/>
    <w:rsid w:val="008532F4"/>
    <w:rsid w:val="008539BA"/>
    <w:rsid w:val="00854E2B"/>
    <w:rsid w:val="008556CD"/>
    <w:rsid w:val="008556DF"/>
    <w:rsid w:val="008558C2"/>
    <w:rsid w:val="00855A50"/>
    <w:rsid w:val="008560D2"/>
    <w:rsid w:val="00856434"/>
    <w:rsid w:val="00856F95"/>
    <w:rsid w:val="00857944"/>
    <w:rsid w:val="008579C3"/>
    <w:rsid w:val="008614F3"/>
    <w:rsid w:val="00861895"/>
    <w:rsid w:val="00861CB3"/>
    <w:rsid w:val="008627BA"/>
    <w:rsid w:val="00863181"/>
    <w:rsid w:val="00864297"/>
    <w:rsid w:val="00865969"/>
    <w:rsid w:val="008662BF"/>
    <w:rsid w:val="00866464"/>
    <w:rsid w:val="0086653C"/>
    <w:rsid w:val="00866F43"/>
    <w:rsid w:val="00867543"/>
    <w:rsid w:val="00867544"/>
    <w:rsid w:val="008709BB"/>
    <w:rsid w:val="0087121A"/>
    <w:rsid w:val="0087178A"/>
    <w:rsid w:val="008717D9"/>
    <w:rsid w:val="008719C2"/>
    <w:rsid w:val="008729C8"/>
    <w:rsid w:val="008736D1"/>
    <w:rsid w:val="00874029"/>
    <w:rsid w:val="00875791"/>
    <w:rsid w:val="00876554"/>
    <w:rsid w:val="00876D49"/>
    <w:rsid w:val="00876DBF"/>
    <w:rsid w:val="0087719C"/>
    <w:rsid w:val="008774E7"/>
    <w:rsid w:val="00877D42"/>
    <w:rsid w:val="0088077A"/>
    <w:rsid w:val="00880969"/>
    <w:rsid w:val="00880A6B"/>
    <w:rsid w:val="00880E31"/>
    <w:rsid w:val="00881380"/>
    <w:rsid w:val="00882361"/>
    <w:rsid w:val="00882391"/>
    <w:rsid w:val="008823AB"/>
    <w:rsid w:val="008823B4"/>
    <w:rsid w:val="00882FE4"/>
    <w:rsid w:val="00883014"/>
    <w:rsid w:val="0088321E"/>
    <w:rsid w:val="0088376C"/>
    <w:rsid w:val="00883A38"/>
    <w:rsid w:val="00885F64"/>
    <w:rsid w:val="00886CB2"/>
    <w:rsid w:val="008877B4"/>
    <w:rsid w:val="00890AFE"/>
    <w:rsid w:val="00890FAE"/>
    <w:rsid w:val="0089216B"/>
    <w:rsid w:val="008928CB"/>
    <w:rsid w:val="0089432F"/>
    <w:rsid w:val="00894616"/>
    <w:rsid w:val="008946D3"/>
    <w:rsid w:val="00894E18"/>
    <w:rsid w:val="00897868"/>
    <w:rsid w:val="0089794F"/>
    <w:rsid w:val="008A036F"/>
    <w:rsid w:val="008A042A"/>
    <w:rsid w:val="008A0620"/>
    <w:rsid w:val="008A0A49"/>
    <w:rsid w:val="008A140D"/>
    <w:rsid w:val="008A1B17"/>
    <w:rsid w:val="008A1E3C"/>
    <w:rsid w:val="008A1F12"/>
    <w:rsid w:val="008A206A"/>
    <w:rsid w:val="008A23B3"/>
    <w:rsid w:val="008A2A7D"/>
    <w:rsid w:val="008A2C13"/>
    <w:rsid w:val="008A2C2D"/>
    <w:rsid w:val="008A34C3"/>
    <w:rsid w:val="008A39E5"/>
    <w:rsid w:val="008A3DF4"/>
    <w:rsid w:val="008A3E2D"/>
    <w:rsid w:val="008A41A6"/>
    <w:rsid w:val="008A44F8"/>
    <w:rsid w:val="008A47C6"/>
    <w:rsid w:val="008A5100"/>
    <w:rsid w:val="008A59DD"/>
    <w:rsid w:val="008A5B17"/>
    <w:rsid w:val="008A62F7"/>
    <w:rsid w:val="008A6447"/>
    <w:rsid w:val="008A677C"/>
    <w:rsid w:val="008A68BB"/>
    <w:rsid w:val="008A69D8"/>
    <w:rsid w:val="008A7201"/>
    <w:rsid w:val="008A7552"/>
    <w:rsid w:val="008B043E"/>
    <w:rsid w:val="008B08E9"/>
    <w:rsid w:val="008B0E4C"/>
    <w:rsid w:val="008B1ACF"/>
    <w:rsid w:val="008B1C17"/>
    <w:rsid w:val="008B1EA3"/>
    <w:rsid w:val="008B234A"/>
    <w:rsid w:val="008B4044"/>
    <w:rsid w:val="008B567D"/>
    <w:rsid w:val="008B5A5B"/>
    <w:rsid w:val="008B6631"/>
    <w:rsid w:val="008B6C41"/>
    <w:rsid w:val="008B6D16"/>
    <w:rsid w:val="008B737D"/>
    <w:rsid w:val="008B7F9F"/>
    <w:rsid w:val="008C0190"/>
    <w:rsid w:val="008C0AA8"/>
    <w:rsid w:val="008C0BC2"/>
    <w:rsid w:val="008C101F"/>
    <w:rsid w:val="008C16CE"/>
    <w:rsid w:val="008C2318"/>
    <w:rsid w:val="008C2403"/>
    <w:rsid w:val="008C2423"/>
    <w:rsid w:val="008C26D5"/>
    <w:rsid w:val="008C3A80"/>
    <w:rsid w:val="008C411C"/>
    <w:rsid w:val="008C4284"/>
    <w:rsid w:val="008C5339"/>
    <w:rsid w:val="008C5C02"/>
    <w:rsid w:val="008C6A26"/>
    <w:rsid w:val="008C75AC"/>
    <w:rsid w:val="008D1037"/>
    <w:rsid w:val="008D1810"/>
    <w:rsid w:val="008D194E"/>
    <w:rsid w:val="008D2FF3"/>
    <w:rsid w:val="008D32C2"/>
    <w:rsid w:val="008D3ACA"/>
    <w:rsid w:val="008D3CB8"/>
    <w:rsid w:val="008D3D67"/>
    <w:rsid w:val="008D3F38"/>
    <w:rsid w:val="008D42AE"/>
    <w:rsid w:val="008D44AA"/>
    <w:rsid w:val="008D4900"/>
    <w:rsid w:val="008D5DB8"/>
    <w:rsid w:val="008D67B3"/>
    <w:rsid w:val="008D6BE7"/>
    <w:rsid w:val="008D6F82"/>
    <w:rsid w:val="008D7D2A"/>
    <w:rsid w:val="008E011D"/>
    <w:rsid w:val="008E048C"/>
    <w:rsid w:val="008E04F2"/>
    <w:rsid w:val="008E0C41"/>
    <w:rsid w:val="008E2A8F"/>
    <w:rsid w:val="008E40B4"/>
    <w:rsid w:val="008E5254"/>
    <w:rsid w:val="008E5A50"/>
    <w:rsid w:val="008E5F81"/>
    <w:rsid w:val="008E6403"/>
    <w:rsid w:val="008E676B"/>
    <w:rsid w:val="008E6813"/>
    <w:rsid w:val="008E6C5E"/>
    <w:rsid w:val="008E7E2D"/>
    <w:rsid w:val="008F03C4"/>
    <w:rsid w:val="008F0922"/>
    <w:rsid w:val="008F28C4"/>
    <w:rsid w:val="008F2D0B"/>
    <w:rsid w:val="008F2FD3"/>
    <w:rsid w:val="008F308B"/>
    <w:rsid w:val="008F3E94"/>
    <w:rsid w:val="008F4425"/>
    <w:rsid w:val="008F44C2"/>
    <w:rsid w:val="008F45EE"/>
    <w:rsid w:val="008F4BB8"/>
    <w:rsid w:val="008F5290"/>
    <w:rsid w:val="008F5E22"/>
    <w:rsid w:val="008F6AF8"/>
    <w:rsid w:val="008F711A"/>
    <w:rsid w:val="008F7431"/>
    <w:rsid w:val="008F7432"/>
    <w:rsid w:val="008F78E3"/>
    <w:rsid w:val="00901476"/>
    <w:rsid w:val="0090156F"/>
    <w:rsid w:val="00901DD2"/>
    <w:rsid w:val="009027F8"/>
    <w:rsid w:val="00902A7A"/>
    <w:rsid w:val="00902E7F"/>
    <w:rsid w:val="009039AC"/>
    <w:rsid w:val="00903A03"/>
    <w:rsid w:val="00903BAD"/>
    <w:rsid w:val="009048E7"/>
    <w:rsid w:val="00904C57"/>
    <w:rsid w:val="00904D3E"/>
    <w:rsid w:val="00906057"/>
    <w:rsid w:val="00906875"/>
    <w:rsid w:val="00906A63"/>
    <w:rsid w:val="00906BB8"/>
    <w:rsid w:val="00907405"/>
    <w:rsid w:val="009077B3"/>
    <w:rsid w:val="00907CF1"/>
    <w:rsid w:val="00910438"/>
    <w:rsid w:val="009120A4"/>
    <w:rsid w:val="009124DA"/>
    <w:rsid w:val="0091293D"/>
    <w:rsid w:val="009130BE"/>
    <w:rsid w:val="009139D7"/>
    <w:rsid w:val="00913BEC"/>
    <w:rsid w:val="00914291"/>
    <w:rsid w:val="009144D6"/>
    <w:rsid w:val="00914CD1"/>
    <w:rsid w:val="00914E54"/>
    <w:rsid w:val="00915009"/>
    <w:rsid w:val="00915321"/>
    <w:rsid w:val="00915C1D"/>
    <w:rsid w:val="00915D17"/>
    <w:rsid w:val="00916032"/>
    <w:rsid w:val="009160B8"/>
    <w:rsid w:val="009167B3"/>
    <w:rsid w:val="009201E5"/>
    <w:rsid w:val="00921352"/>
    <w:rsid w:val="009216EF"/>
    <w:rsid w:val="00921AF3"/>
    <w:rsid w:val="00922568"/>
    <w:rsid w:val="00922A6A"/>
    <w:rsid w:val="00922AD6"/>
    <w:rsid w:val="00924C05"/>
    <w:rsid w:val="00924EF9"/>
    <w:rsid w:val="00925192"/>
    <w:rsid w:val="009251F0"/>
    <w:rsid w:val="00925284"/>
    <w:rsid w:val="009254C1"/>
    <w:rsid w:val="00925A25"/>
    <w:rsid w:val="00925C2D"/>
    <w:rsid w:val="00925C94"/>
    <w:rsid w:val="00925E63"/>
    <w:rsid w:val="00926F6E"/>
    <w:rsid w:val="00927252"/>
    <w:rsid w:val="00927CD7"/>
    <w:rsid w:val="00927FE2"/>
    <w:rsid w:val="0093016B"/>
    <w:rsid w:val="009305F4"/>
    <w:rsid w:val="009307B4"/>
    <w:rsid w:val="00930F2C"/>
    <w:rsid w:val="00931C52"/>
    <w:rsid w:val="0093264E"/>
    <w:rsid w:val="0093338B"/>
    <w:rsid w:val="009334F6"/>
    <w:rsid w:val="00933A54"/>
    <w:rsid w:val="009346BA"/>
    <w:rsid w:val="0093496B"/>
    <w:rsid w:val="00935B27"/>
    <w:rsid w:val="00935FB7"/>
    <w:rsid w:val="0093606E"/>
    <w:rsid w:val="00936293"/>
    <w:rsid w:val="00936AC0"/>
    <w:rsid w:val="00936B85"/>
    <w:rsid w:val="00936C59"/>
    <w:rsid w:val="0093728A"/>
    <w:rsid w:val="00937A9A"/>
    <w:rsid w:val="00940437"/>
    <w:rsid w:val="00941AF5"/>
    <w:rsid w:val="00941E34"/>
    <w:rsid w:val="00942875"/>
    <w:rsid w:val="00942FBD"/>
    <w:rsid w:val="0094321D"/>
    <w:rsid w:val="0094355E"/>
    <w:rsid w:val="00943A2C"/>
    <w:rsid w:val="0094415E"/>
    <w:rsid w:val="009443CA"/>
    <w:rsid w:val="0094478E"/>
    <w:rsid w:val="0094573A"/>
    <w:rsid w:val="00945860"/>
    <w:rsid w:val="00946A25"/>
    <w:rsid w:val="009506AC"/>
    <w:rsid w:val="00951671"/>
    <w:rsid w:val="00951BAA"/>
    <w:rsid w:val="00952409"/>
    <w:rsid w:val="0095263A"/>
    <w:rsid w:val="009526D7"/>
    <w:rsid w:val="009535ED"/>
    <w:rsid w:val="00954968"/>
    <w:rsid w:val="00955554"/>
    <w:rsid w:val="009556DE"/>
    <w:rsid w:val="009566B3"/>
    <w:rsid w:val="0095682D"/>
    <w:rsid w:val="00957109"/>
    <w:rsid w:val="00957625"/>
    <w:rsid w:val="009577BB"/>
    <w:rsid w:val="00960B2B"/>
    <w:rsid w:val="00961721"/>
    <w:rsid w:val="00962528"/>
    <w:rsid w:val="009631F5"/>
    <w:rsid w:val="009633EA"/>
    <w:rsid w:val="0096418B"/>
    <w:rsid w:val="00964C75"/>
    <w:rsid w:val="00964DB8"/>
    <w:rsid w:val="0096534E"/>
    <w:rsid w:val="009655D7"/>
    <w:rsid w:val="00965776"/>
    <w:rsid w:val="0096586C"/>
    <w:rsid w:val="00965939"/>
    <w:rsid w:val="00965A6C"/>
    <w:rsid w:val="00965C1A"/>
    <w:rsid w:val="00966911"/>
    <w:rsid w:val="009679C7"/>
    <w:rsid w:val="009679D3"/>
    <w:rsid w:val="00967F87"/>
    <w:rsid w:val="00970D93"/>
    <w:rsid w:val="009713F5"/>
    <w:rsid w:val="0097157C"/>
    <w:rsid w:val="009715DD"/>
    <w:rsid w:val="009724EE"/>
    <w:rsid w:val="00972F17"/>
    <w:rsid w:val="00973066"/>
    <w:rsid w:val="009736C4"/>
    <w:rsid w:val="00973ECB"/>
    <w:rsid w:val="00974111"/>
    <w:rsid w:val="00974270"/>
    <w:rsid w:val="00974574"/>
    <w:rsid w:val="00974D33"/>
    <w:rsid w:val="0097557F"/>
    <w:rsid w:val="00975ABD"/>
    <w:rsid w:val="00975CE3"/>
    <w:rsid w:val="00976DF9"/>
    <w:rsid w:val="00977698"/>
    <w:rsid w:val="00977779"/>
    <w:rsid w:val="00977A3B"/>
    <w:rsid w:val="009804B6"/>
    <w:rsid w:val="009807CD"/>
    <w:rsid w:val="00980958"/>
    <w:rsid w:val="00980AAC"/>
    <w:rsid w:val="00981248"/>
    <w:rsid w:val="00982705"/>
    <w:rsid w:val="0098309F"/>
    <w:rsid w:val="009832A6"/>
    <w:rsid w:val="009835DE"/>
    <w:rsid w:val="009848BB"/>
    <w:rsid w:val="00984C40"/>
    <w:rsid w:val="00984C5F"/>
    <w:rsid w:val="00984D32"/>
    <w:rsid w:val="009903C4"/>
    <w:rsid w:val="00990DE5"/>
    <w:rsid w:val="00990FB6"/>
    <w:rsid w:val="00991637"/>
    <w:rsid w:val="009917AA"/>
    <w:rsid w:val="00991A68"/>
    <w:rsid w:val="00991EE2"/>
    <w:rsid w:val="0099219B"/>
    <w:rsid w:val="00992765"/>
    <w:rsid w:val="00993D6C"/>
    <w:rsid w:val="009952D6"/>
    <w:rsid w:val="00995637"/>
    <w:rsid w:val="00995B64"/>
    <w:rsid w:val="00996194"/>
    <w:rsid w:val="00996433"/>
    <w:rsid w:val="009965F1"/>
    <w:rsid w:val="00996D17"/>
    <w:rsid w:val="00997782"/>
    <w:rsid w:val="00997EF6"/>
    <w:rsid w:val="009A0593"/>
    <w:rsid w:val="009A0D89"/>
    <w:rsid w:val="009A157D"/>
    <w:rsid w:val="009A158B"/>
    <w:rsid w:val="009A19AC"/>
    <w:rsid w:val="009A1DE2"/>
    <w:rsid w:val="009A2423"/>
    <w:rsid w:val="009A2697"/>
    <w:rsid w:val="009A303B"/>
    <w:rsid w:val="009A336E"/>
    <w:rsid w:val="009A343F"/>
    <w:rsid w:val="009A3624"/>
    <w:rsid w:val="009A3629"/>
    <w:rsid w:val="009A3AAA"/>
    <w:rsid w:val="009A3EC4"/>
    <w:rsid w:val="009A428A"/>
    <w:rsid w:val="009A49EB"/>
    <w:rsid w:val="009A50DF"/>
    <w:rsid w:val="009A6DE5"/>
    <w:rsid w:val="009A7096"/>
    <w:rsid w:val="009A7B02"/>
    <w:rsid w:val="009A7F3A"/>
    <w:rsid w:val="009B010F"/>
    <w:rsid w:val="009B1115"/>
    <w:rsid w:val="009B18C9"/>
    <w:rsid w:val="009B1DA9"/>
    <w:rsid w:val="009B31BC"/>
    <w:rsid w:val="009B3A88"/>
    <w:rsid w:val="009B4638"/>
    <w:rsid w:val="009B55B3"/>
    <w:rsid w:val="009B5C4C"/>
    <w:rsid w:val="009B763C"/>
    <w:rsid w:val="009B7FAD"/>
    <w:rsid w:val="009C024A"/>
    <w:rsid w:val="009C0367"/>
    <w:rsid w:val="009C0827"/>
    <w:rsid w:val="009C08C9"/>
    <w:rsid w:val="009C2117"/>
    <w:rsid w:val="009C25FE"/>
    <w:rsid w:val="009C3B64"/>
    <w:rsid w:val="009C4464"/>
    <w:rsid w:val="009C4DD1"/>
    <w:rsid w:val="009C5593"/>
    <w:rsid w:val="009C5905"/>
    <w:rsid w:val="009C5B70"/>
    <w:rsid w:val="009C5CBC"/>
    <w:rsid w:val="009C60DF"/>
    <w:rsid w:val="009C6B17"/>
    <w:rsid w:val="009C6DF0"/>
    <w:rsid w:val="009C72E2"/>
    <w:rsid w:val="009C7EB5"/>
    <w:rsid w:val="009D105D"/>
    <w:rsid w:val="009D2084"/>
    <w:rsid w:val="009D2513"/>
    <w:rsid w:val="009D2662"/>
    <w:rsid w:val="009D2FCA"/>
    <w:rsid w:val="009D316D"/>
    <w:rsid w:val="009D345C"/>
    <w:rsid w:val="009D384C"/>
    <w:rsid w:val="009D38A6"/>
    <w:rsid w:val="009D395C"/>
    <w:rsid w:val="009D4272"/>
    <w:rsid w:val="009D49EF"/>
    <w:rsid w:val="009D51D2"/>
    <w:rsid w:val="009D52DF"/>
    <w:rsid w:val="009D5326"/>
    <w:rsid w:val="009D59D7"/>
    <w:rsid w:val="009D5A10"/>
    <w:rsid w:val="009D6962"/>
    <w:rsid w:val="009D75CD"/>
    <w:rsid w:val="009D7A6C"/>
    <w:rsid w:val="009D7B45"/>
    <w:rsid w:val="009D7CFE"/>
    <w:rsid w:val="009E0641"/>
    <w:rsid w:val="009E0A7F"/>
    <w:rsid w:val="009E119A"/>
    <w:rsid w:val="009E1A76"/>
    <w:rsid w:val="009E202E"/>
    <w:rsid w:val="009E361F"/>
    <w:rsid w:val="009E38DE"/>
    <w:rsid w:val="009E4016"/>
    <w:rsid w:val="009E4602"/>
    <w:rsid w:val="009E49DE"/>
    <w:rsid w:val="009E4D64"/>
    <w:rsid w:val="009E4FBE"/>
    <w:rsid w:val="009E5036"/>
    <w:rsid w:val="009E62BA"/>
    <w:rsid w:val="009E6B6F"/>
    <w:rsid w:val="009E6D5B"/>
    <w:rsid w:val="009E718A"/>
    <w:rsid w:val="009E79C9"/>
    <w:rsid w:val="009F060A"/>
    <w:rsid w:val="009F1880"/>
    <w:rsid w:val="009F22D2"/>
    <w:rsid w:val="009F266B"/>
    <w:rsid w:val="009F53C4"/>
    <w:rsid w:val="009F54DC"/>
    <w:rsid w:val="009F7232"/>
    <w:rsid w:val="009F7AF6"/>
    <w:rsid w:val="00A00AC2"/>
    <w:rsid w:val="00A00DFC"/>
    <w:rsid w:val="00A01BDA"/>
    <w:rsid w:val="00A01D42"/>
    <w:rsid w:val="00A01D5D"/>
    <w:rsid w:val="00A01DC1"/>
    <w:rsid w:val="00A01FE6"/>
    <w:rsid w:val="00A02816"/>
    <w:rsid w:val="00A0342E"/>
    <w:rsid w:val="00A042F9"/>
    <w:rsid w:val="00A045F7"/>
    <w:rsid w:val="00A05923"/>
    <w:rsid w:val="00A06901"/>
    <w:rsid w:val="00A07414"/>
    <w:rsid w:val="00A076B8"/>
    <w:rsid w:val="00A07C64"/>
    <w:rsid w:val="00A07D22"/>
    <w:rsid w:val="00A1071E"/>
    <w:rsid w:val="00A10CC6"/>
    <w:rsid w:val="00A11864"/>
    <w:rsid w:val="00A11AA4"/>
    <w:rsid w:val="00A11B1F"/>
    <w:rsid w:val="00A12985"/>
    <w:rsid w:val="00A136D3"/>
    <w:rsid w:val="00A13F21"/>
    <w:rsid w:val="00A13F26"/>
    <w:rsid w:val="00A14958"/>
    <w:rsid w:val="00A14A74"/>
    <w:rsid w:val="00A14D29"/>
    <w:rsid w:val="00A156F3"/>
    <w:rsid w:val="00A15751"/>
    <w:rsid w:val="00A15E1E"/>
    <w:rsid w:val="00A16488"/>
    <w:rsid w:val="00A1665E"/>
    <w:rsid w:val="00A16D53"/>
    <w:rsid w:val="00A16D6D"/>
    <w:rsid w:val="00A1784D"/>
    <w:rsid w:val="00A17A9E"/>
    <w:rsid w:val="00A2001B"/>
    <w:rsid w:val="00A20585"/>
    <w:rsid w:val="00A20775"/>
    <w:rsid w:val="00A20F56"/>
    <w:rsid w:val="00A20F63"/>
    <w:rsid w:val="00A21254"/>
    <w:rsid w:val="00A212E6"/>
    <w:rsid w:val="00A2133A"/>
    <w:rsid w:val="00A21D0E"/>
    <w:rsid w:val="00A22632"/>
    <w:rsid w:val="00A228C8"/>
    <w:rsid w:val="00A23B1A"/>
    <w:rsid w:val="00A2410D"/>
    <w:rsid w:val="00A243B8"/>
    <w:rsid w:val="00A2464D"/>
    <w:rsid w:val="00A247BC"/>
    <w:rsid w:val="00A249A1"/>
    <w:rsid w:val="00A24CEE"/>
    <w:rsid w:val="00A24E7F"/>
    <w:rsid w:val="00A2532B"/>
    <w:rsid w:val="00A25507"/>
    <w:rsid w:val="00A2574E"/>
    <w:rsid w:val="00A25A70"/>
    <w:rsid w:val="00A261CC"/>
    <w:rsid w:val="00A2627A"/>
    <w:rsid w:val="00A27343"/>
    <w:rsid w:val="00A27C25"/>
    <w:rsid w:val="00A3039D"/>
    <w:rsid w:val="00A30F70"/>
    <w:rsid w:val="00A310CA"/>
    <w:rsid w:val="00A318A6"/>
    <w:rsid w:val="00A31BF5"/>
    <w:rsid w:val="00A31F6A"/>
    <w:rsid w:val="00A327A9"/>
    <w:rsid w:val="00A332C4"/>
    <w:rsid w:val="00A33709"/>
    <w:rsid w:val="00A34059"/>
    <w:rsid w:val="00A34216"/>
    <w:rsid w:val="00A34BA5"/>
    <w:rsid w:val="00A352FA"/>
    <w:rsid w:val="00A35660"/>
    <w:rsid w:val="00A35738"/>
    <w:rsid w:val="00A361A3"/>
    <w:rsid w:val="00A3623F"/>
    <w:rsid w:val="00A36289"/>
    <w:rsid w:val="00A367CB"/>
    <w:rsid w:val="00A36A26"/>
    <w:rsid w:val="00A36BC0"/>
    <w:rsid w:val="00A3741E"/>
    <w:rsid w:val="00A37E99"/>
    <w:rsid w:val="00A4007C"/>
    <w:rsid w:val="00A40317"/>
    <w:rsid w:val="00A40807"/>
    <w:rsid w:val="00A40823"/>
    <w:rsid w:val="00A40892"/>
    <w:rsid w:val="00A40F5D"/>
    <w:rsid w:val="00A41929"/>
    <w:rsid w:val="00A41B27"/>
    <w:rsid w:val="00A41E99"/>
    <w:rsid w:val="00A41EEF"/>
    <w:rsid w:val="00A42ED9"/>
    <w:rsid w:val="00A43C79"/>
    <w:rsid w:val="00A44899"/>
    <w:rsid w:val="00A456FF"/>
    <w:rsid w:val="00A45748"/>
    <w:rsid w:val="00A46435"/>
    <w:rsid w:val="00A46A50"/>
    <w:rsid w:val="00A46AC8"/>
    <w:rsid w:val="00A46AEF"/>
    <w:rsid w:val="00A46CF9"/>
    <w:rsid w:val="00A50027"/>
    <w:rsid w:val="00A50468"/>
    <w:rsid w:val="00A505F0"/>
    <w:rsid w:val="00A5094F"/>
    <w:rsid w:val="00A50B4A"/>
    <w:rsid w:val="00A50C1E"/>
    <w:rsid w:val="00A51AE6"/>
    <w:rsid w:val="00A51EE6"/>
    <w:rsid w:val="00A5268C"/>
    <w:rsid w:val="00A532F6"/>
    <w:rsid w:val="00A5338A"/>
    <w:rsid w:val="00A53574"/>
    <w:rsid w:val="00A53FBE"/>
    <w:rsid w:val="00A5406A"/>
    <w:rsid w:val="00A5406D"/>
    <w:rsid w:val="00A540FF"/>
    <w:rsid w:val="00A544D4"/>
    <w:rsid w:val="00A54C99"/>
    <w:rsid w:val="00A54E09"/>
    <w:rsid w:val="00A55491"/>
    <w:rsid w:val="00A5624F"/>
    <w:rsid w:val="00A56AF0"/>
    <w:rsid w:val="00A5734B"/>
    <w:rsid w:val="00A57732"/>
    <w:rsid w:val="00A579FC"/>
    <w:rsid w:val="00A57D38"/>
    <w:rsid w:val="00A6000F"/>
    <w:rsid w:val="00A604DD"/>
    <w:rsid w:val="00A6062D"/>
    <w:rsid w:val="00A60B39"/>
    <w:rsid w:val="00A61A54"/>
    <w:rsid w:val="00A62034"/>
    <w:rsid w:val="00A6247D"/>
    <w:rsid w:val="00A628B7"/>
    <w:rsid w:val="00A636D0"/>
    <w:rsid w:val="00A6372E"/>
    <w:rsid w:val="00A63B63"/>
    <w:rsid w:val="00A63B7E"/>
    <w:rsid w:val="00A64DBE"/>
    <w:rsid w:val="00A64DE9"/>
    <w:rsid w:val="00A65219"/>
    <w:rsid w:val="00A65595"/>
    <w:rsid w:val="00A65E23"/>
    <w:rsid w:val="00A65E7D"/>
    <w:rsid w:val="00A67569"/>
    <w:rsid w:val="00A67A85"/>
    <w:rsid w:val="00A709B2"/>
    <w:rsid w:val="00A71546"/>
    <w:rsid w:val="00A71FDB"/>
    <w:rsid w:val="00A72F65"/>
    <w:rsid w:val="00A73259"/>
    <w:rsid w:val="00A73714"/>
    <w:rsid w:val="00A73DF3"/>
    <w:rsid w:val="00A741DB"/>
    <w:rsid w:val="00A74328"/>
    <w:rsid w:val="00A744E1"/>
    <w:rsid w:val="00A75569"/>
    <w:rsid w:val="00A7599F"/>
    <w:rsid w:val="00A75E5A"/>
    <w:rsid w:val="00A75F26"/>
    <w:rsid w:val="00A76209"/>
    <w:rsid w:val="00A76E60"/>
    <w:rsid w:val="00A77487"/>
    <w:rsid w:val="00A80089"/>
    <w:rsid w:val="00A80DB4"/>
    <w:rsid w:val="00A814DD"/>
    <w:rsid w:val="00A82D72"/>
    <w:rsid w:val="00A83B75"/>
    <w:rsid w:val="00A83DA0"/>
    <w:rsid w:val="00A83EED"/>
    <w:rsid w:val="00A84AED"/>
    <w:rsid w:val="00A84E6E"/>
    <w:rsid w:val="00A853F4"/>
    <w:rsid w:val="00A8577C"/>
    <w:rsid w:val="00A86186"/>
    <w:rsid w:val="00A861B5"/>
    <w:rsid w:val="00A87022"/>
    <w:rsid w:val="00A87623"/>
    <w:rsid w:val="00A8767D"/>
    <w:rsid w:val="00A877BA"/>
    <w:rsid w:val="00A90250"/>
    <w:rsid w:val="00A91927"/>
    <w:rsid w:val="00A91BFB"/>
    <w:rsid w:val="00A91C68"/>
    <w:rsid w:val="00A92BE3"/>
    <w:rsid w:val="00A92C67"/>
    <w:rsid w:val="00A936F6"/>
    <w:rsid w:val="00A93787"/>
    <w:rsid w:val="00A94264"/>
    <w:rsid w:val="00A94E9D"/>
    <w:rsid w:val="00A9508B"/>
    <w:rsid w:val="00A9554B"/>
    <w:rsid w:val="00A95777"/>
    <w:rsid w:val="00A95F03"/>
    <w:rsid w:val="00A976D8"/>
    <w:rsid w:val="00A977AB"/>
    <w:rsid w:val="00A97A75"/>
    <w:rsid w:val="00A97F8D"/>
    <w:rsid w:val="00AA030D"/>
    <w:rsid w:val="00AA0D8D"/>
    <w:rsid w:val="00AA1510"/>
    <w:rsid w:val="00AA160B"/>
    <w:rsid w:val="00AA195C"/>
    <w:rsid w:val="00AA28F9"/>
    <w:rsid w:val="00AA2D00"/>
    <w:rsid w:val="00AA35E5"/>
    <w:rsid w:val="00AA3FAA"/>
    <w:rsid w:val="00AA4941"/>
    <w:rsid w:val="00AA4AAF"/>
    <w:rsid w:val="00AA526A"/>
    <w:rsid w:val="00AA576E"/>
    <w:rsid w:val="00AA5CDE"/>
    <w:rsid w:val="00AA60F4"/>
    <w:rsid w:val="00AA7405"/>
    <w:rsid w:val="00AA7740"/>
    <w:rsid w:val="00AB04C3"/>
    <w:rsid w:val="00AB0AD6"/>
    <w:rsid w:val="00AB1622"/>
    <w:rsid w:val="00AB188F"/>
    <w:rsid w:val="00AB19B7"/>
    <w:rsid w:val="00AB1A82"/>
    <w:rsid w:val="00AB1D59"/>
    <w:rsid w:val="00AB1E25"/>
    <w:rsid w:val="00AB24D4"/>
    <w:rsid w:val="00AB2944"/>
    <w:rsid w:val="00AB2FEA"/>
    <w:rsid w:val="00AB383D"/>
    <w:rsid w:val="00AB44A3"/>
    <w:rsid w:val="00AB49F2"/>
    <w:rsid w:val="00AB4A5C"/>
    <w:rsid w:val="00AB4E3E"/>
    <w:rsid w:val="00AB56E9"/>
    <w:rsid w:val="00AB5ADE"/>
    <w:rsid w:val="00AB66F5"/>
    <w:rsid w:val="00AB6756"/>
    <w:rsid w:val="00AC0C0F"/>
    <w:rsid w:val="00AC0EA9"/>
    <w:rsid w:val="00AC1241"/>
    <w:rsid w:val="00AC149C"/>
    <w:rsid w:val="00AC1C74"/>
    <w:rsid w:val="00AC1F88"/>
    <w:rsid w:val="00AC21A2"/>
    <w:rsid w:val="00AC2D1F"/>
    <w:rsid w:val="00AC2E7E"/>
    <w:rsid w:val="00AC31B2"/>
    <w:rsid w:val="00AC3786"/>
    <w:rsid w:val="00AC45FD"/>
    <w:rsid w:val="00AC5504"/>
    <w:rsid w:val="00AC5516"/>
    <w:rsid w:val="00AC6956"/>
    <w:rsid w:val="00AC6AEC"/>
    <w:rsid w:val="00AC6BCA"/>
    <w:rsid w:val="00AC6F8F"/>
    <w:rsid w:val="00AD00E9"/>
    <w:rsid w:val="00AD132B"/>
    <w:rsid w:val="00AD1AA1"/>
    <w:rsid w:val="00AD21FD"/>
    <w:rsid w:val="00AD2729"/>
    <w:rsid w:val="00AD2859"/>
    <w:rsid w:val="00AD2B14"/>
    <w:rsid w:val="00AD2D16"/>
    <w:rsid w:val="00AD3DC4"/>
    <w:rsid w:val="00AD3E03"/>
    <w:rsid w:val="00AD4BE9"/>
    <w:rsid w:val="00AD4E6F"/>
    <w:rsid w:val="00AD5F95"/>
    <w:rsid w:val="00AD7169"/>
    <w:rsid w:val="00AD7A92"/>
    <w:rsid w:val="00AD7C43"/>
    <w:rsid w:val="00AD7F98"/>
    <w:rsid w:val="00AE01A5"/>
    <w:rsid w:val="00AE0E0E"/>
    <w:rsid w:val="00AE13CA"/>
    <w:rsid w:val="00AE191F"/>
    <w:rsid w:val="00AE2086"/>
    <w:rsid w:val="00AE22EB"/>
    <w:rsid w:val="00AE249C"/>
    <w:rsid w:val="00AE2C83"/>
    <w:rsid w:val="00AE2E6C"/>
    <w:rsid w:val="00AE2FC6"/>
    <w:rsid w:val="00AE4031"/>
    <w:rsid w:val="00AE44F6"/>
    <w:rsid w:val="00AE4AC4"/>
    <w:rsid w:val="00AE4C49"/>
    <w:rsid w:val="00AE4E9D"/>
    <w:rsid w:val="00AE53B7"/>
    <w:rsid w:val="00AE5B38"/>
    <w:rsid w:val="00AE5D4C"/>
    <w:rsid w:val="00AE5DA4"/>
    <w:rsid w:val="00AE69E6"/>
    <w:rsid w:val="00AE6B84"/>
    <w:rsid w:val="00AE7673"/>
    <w:rsid w:val="00AE7D26"/>
    <w:rsid w:val="00AF00EF"/>
    <w:rsid w:val="00AF034C"/>
    <w:rsid w:val="00AF0410"/>
    <w:rsid w:val="00AF0BDB"/>
    <w:rsid w:val="00AF0D7A"/>
    <w:rsid w:val="00AF1040"/>
    <w:rsid w:val="00AF1078"/>
    <w:rsid w:val="00AF2017"/>
    <w:rsid w:val="00AF27EB"/>
    <w:rsid w:val="00AF2AA5"/>
    <w:rsid w:val="00AF2E82"/>
    <w:rsid w:val="00AF35EE"/>
    <w:rsid w:val="00AF3A31"/>
    <w:rsid w:val="00AF3B16"/>
    <w:rsid w:val="00AF4A1E"/>
    <w:rsid w:val="00AF4A50"/>
    <w:rsid w:val="00AF4C46"/>
    <w:rsid w:val="00AF4DA1"/>
    <w:rsid w:val="00AF4DEE"/>
    <w:rsid w:val="00AF6298"/>
    <w:rsid w:val="00AF651E"/>
    <w:rsid w:val="00AF7522"/>
    <w:rsid w:val="00AF7612"/>
    <w:rsid w:val="00AF78A3"/>
    <w:rsid w:val="00AF7B5C"/>
    <w:rsid w:val="00AF7BF0"/>
    <w:rsid w:val="00B00078"/>
    <w:rsid w:val="00B0014B"/>
    <w:rsid w:val="00B004DF"/>
    <w:rsid w:val="00B01BA1"/>
    <w:rsid w:val="00B02324"/>
    <w:rsid w:val="00B037CE"/>
    <w:rsid w:val="00B03870"/>
    <w:rsid w:val="00B039AD"/>
    <w:rsid w:val="00B03C06"/>
    <w:rsid w:val="00B04351"/>
    <w:rsid w:val="00B058F1"/>
    <w:rsid w:val="00B0590D"/>
    <w:rsid w:val="00B0794D"/>
    <w:rsid w:val="00B079F4"/>
    <w:rsid w:val="00B07BBC"/>
    <w:rsid w:val="00B07E9D"/>
    <w:rsid w:val="00B07F36"/>
    <w:rsid w:val="00B10333"/>
    <w:rsid w:val="00B1087D"/>
    <w:rsid w:val="00B1217E"/>
    <w:rsid w:val="00B1252D"/>
    <w:rsid w:val="00B12620"/>
    <w:rsid w:val="00B1267C"/>
    <w:rsid w:val="00B127DB"/>
    <w:rsid w:val="00B12EC2"/>
    <w:rsid w:val="00B130B3"/>
    <w:rsid w:val="00B132DC"/>
    <w:rsid w:val="00B13CBF"/>
    <w:rsid w:val="00B1602B"/>
    <w:rsid w:val="00B1604A"/>
    <w:rsid w:val="00B1654D"/>
    <w:rsid w:val="00B171D2"/>
    <w:rsid w:val="00B17709"/>
    <w:rsid w:val="00B1795A"/>
    <w:rsid w:val="00B17C1F"/>
    <w:rsid w:val="00B17D23"/>
    <w:rsid w:val="00B20076"/>
    <w:rsid w:val="00B20336"/>
    <w:rsid w:val="00B20522"/>
    <w:rsid w:val="00B218EA"/>
    <w:rsid w:val="00B21E6D"/>
    <w:rsid w:val="00B21EE2"/>
    <w:rsid w:val="00B22C59"/>
    <w:rsid w:val="00B23D65"/>
    <w:rsid w:val="00B2441E"/>
    <w:rsid w:val="00B24593"/>
    <w:rsid w:val="00B247FE"/>
    <w:rsid w:val="00B24ACE"/>
    <w:rsid w:val="00B24E15"/>
    <w:rsid w:val="00B24FC4"/>
    <w:rsid w:val="00B253B3"/>
    <w:rsid w:val="00B25740"/>
    <w:rsid w:val="00B258AF"/>
    <w:rsid w:val="00B25B54"/>
    <w:rsid w:val="00B26782"/>
    <w:rsid w:val="00B27D29"/>
    <w:rsid w:val="00B30029"/>
    <w:rsid w:val="00B30140"/>
    <w:rsid w:val="00B30144"/>
    <w:rsid w:val="00B30F8B"/>
    <w:rsid w:val="00B310AE"/>
    <w:rsid w:val="00B316BD"/>
    <w:rsid w:val="00B318BA"/>
    <w:rsid w:val="00B31C9A"/>
    <w:rsid w:val="00B31DFA"/>
    <w:rsid w:val="00B324D5"/>
    <w:rsid w:val="00B32CAB"/>
    <w:rsid w:val="00B33E0B"/>
    <w:rsid w:val="00B341D5"/>
    <w:rsid w:val="00B341E4"/>
    <w:rsid w:val="00B34370"/>
    <w:rsid w:val="00B3461E"/>
    <w:rsid w:val="00B34EE0"/>
    <w:rsid w:val="00B34EED"/>
    <w:rsid w:val="00B35748"/>
    <w:rsid w:val="00B35A34"/>
    <w:rsid w:val="00B35CE0"/>
    <w:rsid w:val="00B3710D"/>
    <w:rsid w:val="00B37253"/>
    <w:rsid w:val="00B3788A"/>
    <w:rsid w:val="00B37BDD"/>
    <w:rsid w:val="00B4029F"/>
    <w:rsid w:val="00B40951"/>
    <w:rsid w:val="00B40BC3"/>
    <w:rsid w:val="00B40CA7"/>
    <w:rsid w:val="00B41129"/>
    <w:rsid w:val="00B41AA1"/>
    <w:rsid w:val="00B4229D"/>
    <w:rsid w:val="00B42300"/>
    <w:rsid w:val="00B42F9C"/>
    <w:rsid w:val="00B43090"/>
    <w:rsid w:val="00B43230"/>
    <w:rsid w:val="00B435AB"/>
    <w:rsid w:val="00B438BA"/>
    <w:rsid w:val="00B439F2"/>
    <w:rsid w:val="00B43DDC"/>
    <w:rsid w:val="00B44EB6"/>
    <w:rsid w:val="00B456E7"/>
    <w:rsid w:val="00B467B2"/>
    <w:rsid w:val="00B47D12"/>
    <w:rsid w:val="00B504EF"/>
    <w:rsid w:val="00B512EB"/>
    <w:rsid w:val="00B5178B"/>
    <w:rsid w:val="00B51863"/>
    <w:rsid w:val="00B52309"/>
    <w:rsid w:val="00B52DCC"/>
    <w:rsid w:val="00B53055"/>
    <w:rsid w:val="00B531C2"/>
    <w:rsid w:val="00B53B6F"/>
    <w:rsid w:val="00B54075"/>
    <w:rsid w:val="00B547FE"/>
    <w:rsid w:val="00B551DF"/>
    <w:rsid w:val="00B5583E"/>
    <w:rsid w:val="00B57B74"/>
    <w:rsid w:val="00B601B9"/>
    <w:rsid w:val="00B6187C"/>
    <w:rsid w:val="00B61B4C"/>
    <w:rsid w:val="00B62040"/>
    <w:rsid w:val="00B620E6"/>
    <w:rsid w:val="00B627A5"/>
    <w:rsid w:val="00B62C4E"/>
    <w:rsid w:val="00B6317F"/>
    <w:rsid w:val="00B63591"/>
    <w:rsid w:val="00B641CA"/>
    <w:rsid w:val="00B64AA8"/>
    <w:rsid w:val="00B64C09"/>
    <w:rsid w:val="00B65E69"/>
    <w:rsid w:val="00B6623F"/>
    <w:rsid w:val="00B66714"/>
    <w:rsid w:val="00B67274"/>
    <w:rsid w:val="00B67348"/>
    <w:rsid w:val="00B70513"/>
    <w:rsid w:val="00B70DA4"/>
    <w:rsid w:val="00B70DB4"/>
    <w:rsid w:val="00B71B3C"/>
    <w:rsid w:val="00B71B54"/>
    <w:rsid w:val="00B7237B"/>
    <w:rsid w:val="00B7269A"/>
    <w:rsid w:val="00B72A2D"/>
    <w:rsid w:val="00B731D5"/>
    <w:rsid w:val="00B73361"/>
    <w:rsid w:val="00B734B7"/>
    <w:rsid w:val="00B73DEF"/>
    <w:rsid w:val="00B74119"/>
    <w:rsid w:val="00B74294"/>
    <w:rsid w:val="00B74CF9"/>
    <w:rsid w:val="00B74FBA"/>
    <w:rsid w:val="00B757C0"/>
    <w:rsid w:val="00B75E20"/>
    <w:rsid w:val="00B77234"/>
    <w:rsid w:val="00B77B1A"/>
    <w:rsid w:val="00B77DA9"/>
    <w:rsid w:val="00B80B3F"/>
    <w:rsid w:val="00B80DF1"/>
    <w:rsid w:val="00B81D13"/>
    <w:rsid w:val="00B821CC"/>
    <w:rsid w:val="00B82935"/>
    <w:rsid w:val="00B82BFA"/>
    <w:rsid w:val="00B8357B"/>
    <w:rsid w:val="00B8387E"/>
    <w:rsid w:val="00B83CF8"/>
    <w:rsid w:val="00B83EB7"/>
    <w:rsid w:val="00B847BC"/>
    <w:rsid w:val="00B84920"/>
    <w:rsid w:val="00B85556"/>
    <w:rsid w:val="00B87B74"/>
    <w:rsid w:val="00B9007F"/>
    <w:rsid w:val="00B9179F"/>
    <w:rsid w:val="00B91930"/>
    <w:rsid w:val="00B92ABD"/>
    <w:rsid w:val="00B92B92"/>
    <w:rsid w:val="00B935DF"/>
    <w:rsid w:val="00B93A71"/>
    <w:rsid w:val="00B94239"/>
    <w:rsid w:val="00B9454B"/>
    <w:rsid w:val="00B9512C"/>
    <w:rsid w:val="00B953E4"/>
    <w:rsid w:val="00B95615"/>
    <w:rsid w:val="00B95A29"/>
    <w:rsid w:val="00B96B09"/>
    <w:rsid w:val="00BA03D6"/>
    <w:rsid w:val="00BA1EA0"/>
    <w:rsid w:val="00BA249E"/>
    <w:rsid w:val="00BA2821"/>
    <w:rsid w:val="00BA41A5"/>
    <w:rsid w:val="00BA4917"/>
    <w:rsid w:val="00BA4F29"/>
    <w:rsid w:val="00BA5127"/>
    <w:rsid w:val="00BA6871"/>
    <w:rsid w:val="00BA7528"/>
    <w:rsid w:val="00BA7903"/>
    <w:rsid w:val="00BB01C4"/>
    <w:rsid w:val="00BB0249"/>
    <w:rsid w:val="00BB04A5"/>
    <w:rsid w:val="00BB0B46"/>
    <w:rsid w:val="00BB1253"/>
    <w:rsid w:val="00BB1542"/>
    <w:rsid w:val="00BB1F17"/>
    <w:rsid w:val="00BB21DB"/>
    <w:rsid w:val="00BB251B"/>
    <w:rsid w:val="00BB34E9"/>
    <w:rsid w:val="00BB3C0C"/>
    <w:rsid w:val="00BB4289"/>
    <w:rsid w:val="00BB4905"/>
    <w:rsid w:val="00BB500B"/>
    <w:rsid w:val="00BB5212"/>
    <w:rsid w:val="00BB52C8"/>
    <w:rsid w:val="00BB5466"/>
    <w:rsid w:val="00BB54D0"/>
    <w:rsid w:val="00BB6557"/>
    <w:rsid w:val="00BB6E80"/>
    <w:rsid w:val="00BB736F"/>
    <w:rsid w:val="00BB7E93"/>
    <w:rsid w:val="00BB7F06"/>
    <w:rsid w:val="00BC00C9"/>
    <w:rsid w:val="00BC072D"/>
    <w:rsid w:val="00BC0E8E"/>
    <w:rsid w:val="00BC0EE4"/>
    <w:rsid w:val="00BC13DF"/>
    <w:rsid w:val="00BC15DA"/>
    <w:rsid w:val="00BC171D"/>
    <w:rsid w:val="00BC19B7"/>
    <w:rsid w:val="00BC2710"/>
    <w:rsid w:val="00BC2E77"/>
    <w:rsid w:val="00BC30D1"/>
    <w:rsid w:val="00BC3C0E"/>
    <w:rsid w:val="00BC3F07"/>
    <w:rsid w:val="00BC3F0C"/>
    <w:rsid w:val="00BC556A"/>
    <w:rsid w:val="00BC5CBE"/>
    <w:rsid w:val="00BC61B0"/>
    <w:rsid w:val="00BC6AEC"/>
    <w:rsid w:val="00BC6E74"/>
    <w:rsid w:val="00BC7708"/>
    <w:rsid w:val="00BC7ED9"/>
    <w:rsid w:val="00BD1063"/>
    <w:rsid w:val="00BD17A5"/>
    <w:rsid w:val="00BD20AC"/>
    <w:rsid w:val="00BD2C1E"/>
    <w:rsid w:val="00BD326F"/>
    <w:rsid w:val="00BD3FCF"/>
    <w:rsid w:val="00BD41E2"/>
    <w:rsid w:val="00BD45F4"/>
    <w:rsid w:val="00BD479E"/>
    <w:rsid w:val="00BD4F76"/>
    <w:rsid w:val="00BD5056"/>
    <w:rsid w:val="00BD5103"/>
    <w:rsid w:val="00BD5153"/>
    <w:rsid w:val="00BD535E"/>
    <w:rsid w:val="00BD5A67"/>
    <w:rsid w:val="00BD5B22"/>
    <w:rsid w:val="00BD5F69"/>
    <w:rsid w:val="00BD6344"/>
    <w:rsid w:val="00BD637F"/>
    <w:rsid w:val="00BD757B"/>
    <w:rsid w:val="00BD75BA"/>
    <w:rsid w:val="00BE0252"/>
    <w:rsid w:val="00BE069F"/>
    <w:rsid w:val="00BE1162"/>
    <w:rsid w:val="00BE151B"/>
    <w:rsid w:val="00BE1960"/>
    <w:rsid w:val="00BE20EC"/>
    <w:rsid w:val="00BE24CC"/>
    <w:rsid w:val="00BE3077"/>
    <w:rsid w:val="00BE327E"/>
    <w:rsid w:val="00BE3621"/>
    <w:rsid w:val="00BE4486"/>
    <w:rsid w:val="00BE5727"/>
    <w:rsid w:val="00BE6CA7"/>
    <w:rsid w:val="00BE6E11"/>
    <w:rsid w:val="00BE782A"/>
    <w:rsid w:val="00BE7C8B"/>
    <w:rsid w:val="00BE7EEC"/>
    <w:rsid w:val="00BF163E"/>
    <w:rsid w:val="00BF220B"/>
    <w:rsid w:val="00BF23E3"/>
    <w:rsid w:val="00BF28DD"/>
    <w:rsid w:val="00BF2B9C"/>
    <w:rsid w:val="00BF2C6A"/>
    <w:rsid w:val="00BF4C59"/>
    <w:rsid w:val="00BF4F84"/>
    <w:rsid w:val="00BF4FC7"/>
    <w:rsid w:val="00BF54AE"/>
    <w:rsid w:val="00BF6561"/>
    <w:rsid w:val="00BF7414"/>
    <w:rsid w:val="00BF7613"/>
    <w:rsid w:val="00BF775F"/>
    <w:rsid w:val="00BF7820"/>
    <w:rsid w:val="00BF78E9"/>
    <w:rsid w:val="00C00062"/>
    <w:rsid w:val="00C01560"/>
    <w:rsid w:val="00C01A91"/>
    <w:rsid w:val="00C01EB3"/>
    <w:rsid w:val="00C01F5A"/>
    <w:rsid w:val="00C026BF"/>
    <w:rsid w:val="00C031A4"/>
    <w:rsid w:val="00C0428A"/>
    <w:rsid w:val="00C04590"/>
    <w:rsid w:val="00C051A4"/>
    <w:rsid w:val="00C051F3"/>
    <w:rsid w:val="00C053CB"/>
    <w:rsid w:val="00C05E1E"/>
    <w:rsid w:val="00C06070"/>
    <w:rsid w:val="00C0617D"/>
    <w:rsid w:val="00C064BB"/>
    <w:rsid w:val="00C068A7"/>
    <w:rsid w:val="00C06FA1"/>
    <w:rsid w:val="00C07A2F"/>
    <w:rsid w:val="00C07A3A"/>
    <w:rsid w:val="00C10815"/>
    <w:rsid w:val="00C10D42"/>
    <w:rsid w:val="00C10D9A"/>
    <w:rsid w:val="00C11855"/>
    <w:rsid w:val="00C12894"/>
    <w:rsid w:val="00C139A5"/>
    <w:rsid w:val="00C139A8"/>
    <w:rsid w:val="00C14639"/>
    <w:rsid w:val="00C146E5"/>
    <w:rsid w:val="00C14843"/>
    <w:rsid w:val="00C152CD"/>
    <w:rsid w:val="00C15F83"/>
    <w:rsid w:val="00C16608"/>
    <w:rsid w:val="00C16B08"/>
    <w:rsid w:val="00C174F6"/>
    <w:rsid w:val="00C17740"/>
    <w:rsid w:val="00C1781A"/>
    <w:rsid w:val="00C20C23"/>
    <w:rsid w:val="00C20D97"/>
    <w:rsid w:val="00C212E6"/>
    <w:rsid w:val="00C214D6"/>
    <w:rsid w:val="00C21C15"/>
    <w:rsid w:val="00C21CAA"/>
    <w:rsid w:val="00C22071"/>
    <w:rsid w:val="00C22A94"/>
    <w:rsid w:val="00C23405"/>
    <w:rsid w:val="00C238B4"/>
    <w:rsid w:val="00C244B8"/>
    <w:rsid w:val="00C25025"/>
    <w:rsid w:val="00C2611D"/>
    <w:rsid w:val="00C2616D"/>
    <w:rsid w:val="00C26B32"/>
    <w:rsid w:val="00C27829"/>
    <w:rsid w:val="00C309C1"/>
    <w:rsid w:val="00C31412"/>
    <w:rsid w:val="00C31606"/>
    <w:rsid w:val="00C31B95"/>
    <w:rsid w:val="00C3247F"/>
    <w:rsid w:val="00C32781"/>
    <w:rsid w:val="00C328BF"/>
    <w:rsid w:val="00C32D96"/>
    <w:rsid w:val="00C3310F"/>
    <w:rsid w:val="00C33867"/>
    <w:rsid w:val="00C338E5"/>
    <w:rsid w:val="00C33BA5"/>
    <w:rsid w:val="00C33D55"/>
    <w:rsid w:val="00C34741"/>
    <w:rsid w:val="00C3500E"/>
    <w:rsid w:val="00C3553C"/>
    <w:rsid w:val="00C35933"/>
    <w:rsid w:val="00C35BFE"/>
    <w:rsid w:val="00C3697A"/>
    <w:rsid w:val="00C37414"/>
    <w:rsid w:val="00C3754A"/>
    <w:rsid w:val="00C37B2D"/>
    <w:rsid w:val="00C403C7"/>
    <w:rsid w:val="00C40AFE"/>
    <w:rsid w:val="00C40C9C"/>
    <w:rsid w:val="00C40E4D"/>
    <w:rsid w:val="00C416B3"/>
    <w:rsid w:val="00C41F02"/>
    <w:rsid w:val="00C42131"/>
    <w:rsid w:val="00C43127"/>
    <w:rsid w:val="00C439CC"/>
    <w:rsid w:val="00C44242"/>
    <w:rsid w:val="00C4516E"/>
    <w:rsid w:val="00C4551D"/>
    <w:rsid w:val="00C45BC7"/>
    <w:rsid w:val="00C45D6A"/>
    <w:rsid w:val="00C46145"/>
    <w:rsid w:val="00C46176"/>
    <w:rsid w:val="00C46550"/>
    <w:rsid w:val="00C47F20"/>
    <w:rsid w:val="00C5018F"/>
    <w:rsid w:val="00C503F4"/>
    <w:rsid w:val="00C50484"/>
    <w:rsid w:val="00C507C3"/>
    <w:rsid w:val="00C507E0"/>
    <w:rsid w:val="00C5134D"/>
    <w:rsid w:val="00C51B29"/>
    <w:rsid w:val="00C52126"/>
    <w:rsid w:val="00C523D9"/>
    <w:rsid w:val="00C52495"/>
    <w:rsid w:val="00C525CA"/>
    <w:rsid w:val="00C52E35"/>
    <w:rsid w:val="00C532D8"/>
    <w:rsid w:val="00C5347C"/>
    <w:rsid w:val="00C53B09"/>
    <w:rsid w:val="00C548B4"/>
    <w:rsid w:val="00C55438"/>
    <w:rsid w:val="00C5670A"/>
    <w:rsid w:val="00C6021B"/>
    <w:rsid w:val="00C60D52"/>
    <w:rsid w:val="00C61051"/>
    <w:rsid w:val="00C617AF"/>
    <w:rsid w:val="00C61EAB"/>
    <w:rsid w:val="00C61F8D"/>
    <w:rsid w:val="00C62F52"/>
    <w:rsid w:val="00C63103"/>
    <w:rsid w:val="00C6330B"/>
    <w:rsid w:val="00C63A86"/>
    <w:rsid w:val="00C643DD"/>
    <w:rsid w:val="00C6465E"/>
    <w:rsid w:val="00C64870"/>
    <w:rsid w:val="00C64E19"/>
    <w:rsid w:val="00C64F1B"/>
    <w:rsid w:val="00C65739"/>
    <w:rsid w:val="00C65A81"/>
    <w:rsid w:val="00C66085"/>
    <w:rsid w:val="00C66B27"/>
    <w:rsid w:val="00C6792F"/>
    <w:rsid w:val="00C70249"/>
    <w:rsid w:val="00C703EF"/>
    <w:rsid w:val="00C70A9D"/>
    <w:rsid w:val="00C70DF5"/>
    <w:rsid w:val="00C71D23"/>
    <w:rsid w:val="00C7337B"/>
    <w:rsid w:val="00C73A2E"/>
    <w:rsid w:val="00C73CB1"/>
    <w:rsid w:val="00C74228"/>
    <w:rsid w:val="00C7512A"/>
    <w:rsid w:val="00C7639B"/>
    <w:rsid w:val="00C76518"/>
    <w:rsid w:val="00C765C2"/>
    <w:rsid w:val="00C765E4"/>
    <w:rsid w:val="00C76B07"/>
    <w:rsid w:val="00C76F84"/>
    <w:rsid w:val="00C77510"/>
    <w:rsid w:val="00C77ADC"/>
    <w:rsid w:val="00C77FAF"/>
    <w:rsid w:val="00C8049E"/>
    <w:rsid w:val="00C80518"/>
    <w:rsid w:val="00C80809"/>
    <w:rsid w:val="00C80984"/>
    <w:rsid w:val="00C80B3D"/>
    <w:rsid w:val="00C8139E"/>
    <w:rsid w:val="00C813FE"/>
    <w:rsid w:val="00C8140A"/>
    <w:rsid w:val="00C81967"/>
    <w:rsid w:val="00C8263F"/>
    <w:rsid w:val="00C82913"/>
    <w:rsid w:val="00C82A3D"/>
    <w:rsid w:val="00C82D0A"/>
    <w:rsid w:val="00C83398"/>
    <w:rsid w:val="00C835FB"/>
    <w:rsid w:val="00C841AA"/>
    <w:rsid w:val="00C845FF"/>
    <w:rsid w:val="00C8487A"/>
    <w:rsid w:val="00C859A8"/>
    <w:rsid w:val="00C86C80"/>
    <w:rsid w:val="00C87472"/>
    <w:rsid w:val="00C87C68"/>
    <w:rsid w:val="00C90EC4"/>
    <w:rsid w:val="00C91146"/>
    <w:rsid w:val="00C918AD"/>
    <w:rsid w:val="00C92055"/>
    <w:rsid w:val="00C9244E"/>
    <w:rsid w:val="00C9285B"/>
    <w:rsid w:val="00C92BED"/>
    <w:rsid w:val="00C93470"/>
    <w:rsid w:val="00C935A3"/>
    <w:rsid w:val="00C93F95"/>
    <w:rsid w:val="00C94377"/>
    <w:rsid w:val="00C9520E"/>
    <w:rsid w:val="00C957F5"/>
    <w:rsid w:val="00C96E37"/>
    <w:rsid w:val="00C97A2C"/>
    <w:rsid w:val="00C97A41"/>
    <w:rsid w:val="00CA0963"/>
    <w:rsid w:val="00CA25EE"/>
    <w:rsid w:val="00CA2953"/>
    <w:rsid w:val="00CA4279"/>
    <w:rsid w:val="00CA4AC2"/>
    <w:rsid w:val="00CA4EC7"/>
    <w:rsid w:val="00CA5D48"/>
    <w:rsid w:val="00CA6608"/>
    <w:rsid w:val="00CA6A54"/>
    <w:rsid w:val="00CA6B35"/>
    <w:rsid w:val="00CA6CA8"/>
    <w:rsid w:val="00CA797E"/>
    <w:rsid w:val="00CB03F7"/>
    <w:rsid w:val="00CB0475"/>
    <w:rsid w:val="00CB0911"/>
    <w:rsid w:val="00CB171C"/>
    <w:rsid w:val="00CB1DEF"/>
    <w:rsid w:val="00CB211D"/>
    <w:rsid w:val="00CB22F1"/>
    <w:rsid w:val="00CB2E16"/>
    <w:rsid w:val="00CB2FA2"/>
    <w:rsid w:val="00CB3E73"/>
    <w:rsid w:val="00CB41A1"/>
    <w:rsid w:val="00CB4405"/>
    <w:rsid w:val="00CB4700"/>
    <w:rsid w:val="00CB5306"/>
    <w:rsid w:val="00CB6ECE"/>
    <w:rsid w:val="00CB7F00"/>
    <w:rsid w:val="00CC026B"/>
    <w:rsid w:val="00CC13A3"/>
    <w:rsid w:val="00CC23D3"/>
    <w:rsid w:val="00CC24BF"/>
    <w:rsid w:val="00CC254C"/>
    <w:rsid w:val="00CC2733"/>
    <w:rsid w:val="00CC2802"/>
    <w:rsid w:val="00CC332C"/>
    <w:rsid w:val="00CC3A86"/>
    <w:rsid w:val="00CC49E4"/>
    <w:rsid w:val="00CC4CA0"/>
    <w:rsid w:val="00CC4EC9"/>
    <w:rsid w:val="00CC53D6"/>
    <w:rsid w:val="00CC5962"/>
    <w:rsid w:val="00CC611F"/>
    <w:rsid w:val="00CC6D94"/>
    <w:rsid w:val="00CC6F32"/>
    <w:rsid w:val="00CC7148"/>
    <w:rsid w:val="00CC7E97"/>
    <w:rsid w:val="00CD0B7B"/>
    <w:rsid w:val="00CD0E87"/>
    <w:rsid w:val="00CD134F"/>
    <w:rsid w:val="00CD22B0"/>
    <w:rsid w:val="00CD51B0"/>
    <w:rsid w:val="00CD5353"/>
    <w:rsid w:val="00CD598A"/>
    <w:rsid w:val="00CD5C82"/>
    <w:rsid w:val="00CD5E30"/>
    <w:rsid w:val="00CD5E90"/>
    <w:rsid w:val="00CD6C1A"/>
    <w:rsid w:val="00CD7072"/>
    <w:rsid w:val="00CD79A5"/>
    <w:rsid w:val="00CE05C2"/>
    <w:rsid w:val="00CE09BC"/>
    <w:rsid w:val="00CE0A12"/>
    <w:rsid w:val="00CE1E29"/>
    <w:rsid w:val="00CE2B70"/>
    <w:rsid w:val="00CE2C65"/>
    <w:rsid w:val="00CE3473"/>
    <w:rsid w:val="00CE3D26"/>
    <w:rsid w:val="00CE3F02"/>
    <w:rsid w:val="00CE4830"/>
    <w:rsid w:val="00CE4CBF"/>
    <w:rsid w:val="00CE5388"/>
    <w:rsid w:val="00CE549F"/>
    <w:rsid w:val="00CE567F"/>
    <w:rsid w:val="00CE58D7"/>
    <w:rsid w:val="00CE5C8C"/>
    <w:rsid w:val="00CE6F21"/>
    <w:rsid w:val="00CE6FB5"/>
    <w:rsid w:val="00CE7554"/>
    <w:rsid w:val="00CF02BD"/>
    <w:rsid w:val="00CF0576"/>
    <w:rsid w:val="00CF07C4"/>
    <w:rsid w:val="00CF1426"/>
    <w:rsid w:val="00CF14ED"/>
    <w:rsid w:val="00CF1CEE"/>
    <w:rsid w:val="00CF1D19"/>
    <w:rsid w:val="00CF1DC7"/>
    <w:rsid w:val="00CF224D"/>
    <w:rsid w:val="00CF2687"/>
    <w:rsid w:val="00CF3B5B"/>
    <w:rsid w:val="00CF3FA8"/>
    <w:rsid w:val="00CF4184"/>
    <w:rsid w:val="00CF43A0"/>
    <w:rsid w:val="00CF5A31"/>
    <w:rsid w:val="00CF655B"/>
    <w:rsid w:val="00CF7B72"/>
    <w:rsid w:val="00CF7E0D"/>
    <w:rsid w:val="00D00D98"/>
    <w:rsid w:val="00D00EEE"/>
    <w:rsid w:val="00D013EF"/>
    <w:rsid w:val="00D016A0"/>
    <w:rsid w:val="00D04C01"/>
    <w:rsid w:val="00D04D18"/>
    <w:rsid w:val="00D04FBB"/>
    <w:rsid w:val="00D0562C"/>
    <w:rsid w:val="00D0574D"/>
    <w:rsid w:val="00D0576E"/>
    <w:rsid w:val="00D0675A"/>
    <w:rsid w:val="00D06CDB"/>
    <w:rsid w:val="00D06D4F"/>
    <w:rsid w:val="00D0757E"/>
    <w:rsid w:val="00D1031A"/>
    <w:rsid w:val="00D10661"/>
    <w:rsid w:val="00D10724"/>
    <w:rsid w:val="00D10B3C"/>
    <w:rsid w:val="00D10FDD"/>
    <w:rsid w:val="00D1133A"/>
    <w:rsid w:val="00D12EA2"/>
    <w:rsid w:val="00D13031"/>
    <w:rsid w:val="00D13820"/>
    <w:rsid w:val="00D14060"/>
    <w:rsid w:val="00D1466A"/>
    <w:rsid w:val="00D14D74"/>
    <w:rsid w:val="00D159CD"/>
    <w:rsid w:val="00D17369"/>
    <w:rsid w:val="00D1770C"/>
    <w:rsid w:val="00D20A34"/>
    <w:rsid w:val="00D21409"/>
    <w:rsid w:val="00D21662"/>
    <w:rsid w:val="00D21A80"/>
    <w:rsid w:val="00D21E20"/>
    <w:rsid w:val="00D22095"/>
    <w:rsid w:val="00D220A5"/>
    <w:rsid w:val="00D22FAA"/>
    <w:rsid w:val="00D24E9C"/>
    <w:rsid w:val="00D260B7"/>
    <w:rsid w:val="00D263D7"/>
    <w:rsid w:val="00D2675D"/>
    <w:rsid w:val="00D267B7"/>
    <w:rsid w:val="00D26901"/>
    <w:rsid w:val="00D26C54"/>
    <w:rsid w:val="00D27326"/>
    <w:rsid w:val="00D27353"/>
    <w:rsid w:val="00D30CC1"/>
    <w:rsid w:val="00D31421"/>
    <w:rsid w:val="00D31FE9"/>
    <w:rsid w:val="00D3214B"/>
    <w:rsid w:val="00D32CBD"/>
    <w:rsid w:val="00D32E8F"/>
    <w:rsid w:val="00D33528"/>
    <w:rsid w:val="00D33BFA"/>
    <w:rsid w:val="00D3405E"/>
    <w:rsid w:val="00D34999"/>
    <w:rsid w:val="00D34ACF"/>
    <w:rsid w:val="00D35112"/>
    <w:rsid w:val="00D355C8"/>
    <w:rsid w:val="00D3567C"/>
    <w:rsid w:val="00D35997"/>
    <w:rsid w:val="00D35FC6"/>
    <w:rsid w:val="00D361C6"/>
    <w:rsid w:val="00D36955"/>
    <w:rsid w:val="00D36978"/>
    <w:rsid w:val="00D36E97"/>
    <w:rsid w:val="00D3718C"/>
    <w:rsid w:val="00D37D92"/>
    <w:rsid w:val="00D404E1"/>
    <w:rsid w:val="00D41BAE"/>
    <w:rsid w:val="00D41F90"/>
    <w:rsid w:val="00D41FD2"/>
    <w:rsid w:val="00D432C1"/>
    <w:rsid w:val="00D433D1"/>
    <w:rsid w:val="00D43ABD"/>
    <w:rsid w:val="00D43D7A"/>
    <w:rsid w:val="00D43EF0"/>
    <w:rsid w:val="00D43F6C"/>
    <w:rsid w:val="00D44A43"/>
    <w:rsid w:val="00D45A1E"/>
    <w:rsid w:val="00D45A72"/>
    <w:rsid w:val="00D45ED7"/>
    <w:rsid w:val="00D46348"/>
    <w:rsid w:val="00D466C3"/>
    <w:rsid w:val="00D469EB"/>
    <w:rsid w:val="00D511A7"/>
    <w:rsid w:val="00D516BF"/>
    <w:rsid w:val="00D52AC1"/>
    <w:rsid w:val="00D52D3C"/>
    <w:rsid w:val="00D537E3"/>
    <w:rsid w:val="00D53882"/>
    <w:rsid w:val="00D538DC"/>
    <w:rsid w:val="00D53BC7"/>
    <w:rsid w:val="00D53CD6"/>
    <w:rsid w:val="00D544C2"/>
    <w:rsid w:val="00D54A2B"/>
    <w:rsid w:val="00D54C96"/>
    <w:rsid w:val="00D56262"/>
    <w:rsid w:val="00D56A1B"/>
    <w:rsid w:val="00D56D85"/>
    <w:rsid w:val="00D57672"/>
    <w:rsid w:val="00D60881"/>
    <w:rsid w:val="00D60F8C"/>
    <w:rsid w:val="00D6118D"/>
    <w:rsid w:val="00D61457"/>
    <w:rsid w:val="00D614F8"/>
    <w:rsid w:val="00D6170C"/>
    <w:rsid w:val="00D622A4"/>
    <w:rsid w:val="00D6302B"/>
    <w:rsid w:val="00D63226"/>
    <w:rsid w:val="00D636D4"/>
    <w:rsid w:val="00D638E8"/>
    <w:rsid w:val="00D63D46"/>
    <w:rsid w:val="00D63DA9"/>
    <w:rsid w:val="00D63DC2"/>
    <w:rsid w:val="00D63E64"/>
    <w:rsid w:val="00D645EE"/>
    <w:rsid w:val="00D655D0"/>
    <w:rsid w:val="00D65751"/>
    <w:rsid w:val="00D65D75"/>
    <w:rsid w:val="00D665DE"/>
    <w:rsid w:val="00D7019F"/>
    <w:rsid w:val="00D70B54"/>
    <w:rsid w:val="00D70ED3"/>
    <w:rsid w:val="00D71043"/>
    <w:rsid w:val="00D718E9"/>
    <w:rsid w:val="00D71A4B"/>
    <w:rsid w:val="00D71E87"/>
    <w:rsid w:val="00D72AA3"/>
    <w:rsid w:val="00D72C93"/>
    <w:rsid w:val="00D730D8"/>
    <w:rsid w:val="00D73320"/>
    <w:rsid w:val="00D73994"/>
    <w:rsid w:val="00D73F36"/>
    <w:rsid w:val="00D74382"/>
    <w:rsid w:val="00D74816"/>
    <w:rsid w:val="00D74836"/>
    <w:rsid w:val="00D75A7D"/>
    <w:rsid w:val="00D772EC"/>
    <w:rsid w:val="00D7792E"/>
    <w:rsid w:val="00D8077F"/>
    <w:rsid w:val="00D8115D"/>
    <w:rsid w:val="00D81C2E"/>
    <w:rsid w:val="00D8247B"/>
    <w:rsid w:val="00D8258A"/>
    <w:rsid w:val="00D831AE"/>
    <w:rsid w:val="00D831CD"/>
    <w:rsid w:val="00D832C1"/>
    <w:rsid w:val="00D8371B"/>
    <w:rsid w:val="00D83D4A"/>
    <w:rsid w:val="00D8475E"/>
    <w:rsid w:val="00D84981"/>
    <w:rsid w:val="00D84DDE"/>
    <w:rsid w:val="00D850E8"/>
    <w:rsid w:val="00D856EF"/>
    <w:rsid w:val="00D86AFE"/>
    <w:rsid w:val="00D86CEF"/>
    <w:rsid w:val="00D86E7C"/>
    <w:rsid w:val="00D86F22"/>
    <w:rsid w:val="00D870C3"/>
    <w:rsid w:val="00D87208"/>
    <w:rsid w:val="00D874D6"/>
    <w:rsid w:val="00D87778"/>
    <w:rsid w:val="00D8778F"/>
    <w:rsid w:val="00D87ECC"/>
    <w:rsid w:val="00D90CE1"/>
    <w:rsid w:val="00D91340"/>
    <w:rsid w:val="00D91BB5"/>
    <w:rsid w:val="00D92BD8"/>
    <w:rsid w:val="00D9405B"/>
    <w:rsid w:val="00D942D6"/>
    <w:rsid w:val="00D945E5"/>
    <w:rsid w:val="00D949FC"/>
    <w:rsid w:val="00D95E36"/>
    <w:rsid w:val="00D969D0"/>
    <w:rsid w:val="00D969D8"/>
    <w:rsid w:val="00D96A13"/>
    <w:rsid w:val="00D96B78"/>
    <w:rsid w:val="00D97C6F"/>
    <w:rsid w:val="00D97ED7"/>
    <w:rsid w:val="00D97FB9"/>
    <w:rsid w:val="00DA030D"/>
    <w:rsid w:val="00DA0A34"/>
    <w:rsid w:val="00DA11F1"/>
    <w:rsid w:val="00DA141B"/>
    <w:rsid w:val="00DA2BF9"/>
    <w:rsid w:val="00DA387E"/>
    <w:rsid w:val="00DA3C5D"/>
    <w:rsid w:val="00DA4013"/>
    <w:rsid w:val="00DA5440"/>
    <w:rsid w:val="00DA5AB3"/>
    <w:rsid w:val="00DA5B60"/>
    <w:rsid w:val="00DA6647"/>
    <w:rsid w:val="00DA7A51"/>
    <w:rsid w:val="00DB0929"/>
    <w:rsid w:val="00DB0E62"/>
    <w:rsid w:val="00DB11AE"/>
    <w:rsid w:val="00DB14FA"/>
    <w:rsid w:val="00DB1776"/>
    <w:rsid w:val="00DB1D6F"/>
    <w:rsid w:val="00DB2060"/>
    <w:rsid w:val="00DB2967"/>
    <w:rsid w:val="00DB36FA"/>
    <w:rsid w:val="00DB3AE4"/>
    <w:rsid w:val="00DB3D8B"/>
    <w:rsid w:val="00DB482C"/>
    <w:rsid w:val="00DB569F"/>
    <w:rsid w:val="00DB5DA7"/>
    <w:rsid w:val="00DB62E4"/>
    <w:rsid w:val="00DB6536"/>
    <w:rsid w:val="00DB674D"/>
    <w:rsid w:val="00DC0FD6"/>
    <w:rsid w:val="00DC10C3"/>
    <w:rsid w:val="00DC11AB"/>
    <w:rsid w:val="00DC2335"/>
    <w:rsid w:val="00DC2369"/>
    <w:rsid w:val="00DC24D5"/>
    <w:rsid w:val="00DC40B0"/>
    <w:rsid w:val="00DC4744"/>
    <w:rsid w:val="00DC4FFC"/>
    <w:rsid w:val="00DC501F"/>
    <w:rsid w:val="00DC590D"/>
    <w:rsid w:val="00DC5D84"/>
    <w:rsid w:val="00DC5E29"/>
    <w:rsid w:val="00DC62CF"/>
    <w:rsid w:val="00DC7514"/>
    <w:rsid w:val="00DC7636"/>
    <w:rsid w:val="00DC792C"/>
    <w:rsid w:val="00DC7A59"/>
    <w:rsid w:val="00DC7A7F"/>
    <w:rsid w:val="00DC7F86"/>
    <w:rsid w:val="00DD0649"/>
    <w:rsid w:val="00DD0A73"/>
    <w:rsid w:val="00DD0D27"/>
    <w:rsid w:val="00DD1791"/>
    <w:rsid w:val="00DD1BC8"/>
    <w:rsid w:val="00DD244E"/>
    <w:rsid w:val="00DD2520"/>
    <w:rsid w:val="00DD2CC6"/>
    <w:rsid w:val="00DD2E72"/>
    <w:rsid w:val="00DD46C7"/>
    <w:rsid w:val="00DD5405"/>
    <w:rsid w:val="00DD5785"/>
    <w:rsid w:val="00DD5CC5"/>
    <w:rsid w:val="00DD64C6"/>
    <w:rsid w:val="00DD68B4"/>
    <w:rsid w:val="00DD71F0"/>
    <w:rsid w:val="00DD73C9"/>
    <w:rsid w:val="00DD7485"/>
    <w:rsid w:val="00DD7869"/>
    <w:rsid w:val="00DD7D17"/>
    <w:rsid w:val="00DE0901"/>
    <w:rsid w:val="00DE22B7"/>
    <w:rsid w:val="00DE25B6"/>
    <w:rsid w:val="00DE3112"/>
    <w:rsid w:val="00DE3749"/>
    <w:rsid w:val="00DE3B6A"/>
    <w:rsid w:val="00DE4327"/>
    <w:rsid w:val="00DE4837"/>
    <w:rsid w:val="00DE4A65"/>
    <w:rsid w:val="00DE5572"/>
    <w:rsid w:val="00DE730F"/>
    <w:rsid w:val="00DE7546"/>
    <w:rsid w:val="00DF004E"/>
    <w:rsid w:val="00DF03D8"/>
    <w:rsid w:val="00DF06FD"/>
    <w:rsid w:val="00DF08B5"/>
    <w:rsid w:val="00DF0A69"/>
    <w:rsid w:val="00DF0C9A"/>
    <w:rsid w:val="00DF1126"/>
    <w:rsid w:val="00DF12AD"/>
    <w:rsid w:val="00DF194B"/>
    <w:rsid w:val="00DF1989"/>
    <w:rsid w:val="00DF1D4B"/>
    <w:rsid w:val="00DF255B"/>
    <w:rsid w:val="00DF25D0"/>
    <w:rsid w:val="00DF2A0B"/>
    <w:rsid w:val="00DF341A"/>
    <w:rsid w:val="00DF4017"/>
    <w:rsid w:val="00DF45D5"/>
    <w:rsid w:val="00DF487F"/>
    <w:rsid w:val="00DF4D41"/>
    <w:rsid w:val="00DF51E7"/>
    <w:rsid w:val="00DF623A"/>
    <w:rsid w:val="00DF69C9"/>
    <w:rsid w:val="00DF6B3E"/>
    <w:rsid w:val="00DF6F76"/>
    <w:rsid w:val="00E0002D"/>
    <w:rsid w:val="00E00BD3"/>
    <w:rsid w:val="00E01050"/>
    <w:rsid w:val="00E012E6"/>
    <w:rsid w:val="00E01353"/>
    <w:rsid w:val="00E01AE0"/>
    <w:rsid w:val="00E01C61"/>
    <w:rsid w:val="00E02BE4"/>
    <w:rsid w:val="00E02C32"/>
    <w:rsid w:val="00E02D6E"/>
    <w:rsid w:val="00E033AE"/>
    <w:rsid w:val="00E03E43"/>
    <w:rsid w:val="00E04343"/>
    <w:rsid w:val="00E04354"/>
    <w:rsid w:val="00E043E9"/>
    <w:rsid w:val="00E046C5"/>
    <w:rsid w:val="00E049EF"/>
    <w:rsid w:val="00E04E0A"/>
    <w:rsid w:val="00E04EAD"/>
    <w:rsid w:val="00E05733"/>
    <w:rsid w:val="00E0591B"/>
    <w:rsid w:val="00E06385"/>
    <w:rsid w:val="00E06988"/>
    <w:rsid w:val="00E100EB"/>
    <w:rsid w:val="00E10338"/>
    <w:rsid w:val="00E107DD"/>
    <w:rsid w:val="00E10A4A"/>
    <w:rsid w:val="00E113E0"/>
    <w:rsid w:val="00E12101"/>
    <w:rsid w:val="00E12316"/>
    <w:rsid w:val="00E12332"/>
    <w:rsid w:val="00E124F1"/>
    <w:rsid w:val="00E13B03"/>
    <w:rsid w:val="00E13B33"/>
    <w:rsid w:val="00E14196"/>
    <w:rsid w:val="00E141DD"/>
    <w:rsid w:val="00E14259"/>
    <w:rsid w:val="00E144C8"/>
    <w:rsid w:val="00E14A15"/>
    <w:rsid w:val="00E152B6"/>
    <w:rsid w:val="00E15889"/>
    <w:rsid w:val="00E161F6"/>
    <w:rsid w:val="00E16475"/>
    <w:rsid w:val="00E166AB"/>
    <w:rsid w:val="00E1695E"/>
    <w:rsid w:val="00E16ACE"/>
    <w:rsid w:val="00E17383"/>
    <w:rsid w:val="00E1772C"/>
    <w:rsid w:val="00E201A7"/>
    <w:rsid w:val="00E209C8"/>
    <w:rsid w:val="00E20F2F"/>
    <w:rsid w:val="00E21605"/>
    <w:rsid w:val="00E21ABA"/>
    <w:rsid w:val="00E2218A"/>
    <w:rsid w:val="00E2289C"/>
    <w:rsid w:val="00E23194"/>
    <w:rsid w:val="00E237FB"/>
    <w:rsid w:val="00E23AD4"/>
    <w:rsid w:val="00E23D9C"/>
    <w:rsid w:val="00E249F4"/>
    <w:rsid w:val="00E24E21"/>
    <w:rsid w:val="00E25278"/>
    <w:rsid w:val="00E25582"/>
    <w:rsid w:val="00E26541"/>
    <w:rsid w:val="00E268E0"/>
    <w:rsid w:val="00E26A8E"/>
    <w:rsid w:val="00E26BEF"/>
    <w:rsid w:val="00E26EED"/>
    <w:rsid w:val="00E272F7"/>
    <w:rsid w:val="00E27D85"/>
    <w:rsid w:val="00E3117A"/>
    <w:rsid w:val="00E32464"/>
    <w:rsid w:val="00E32CAB"/>
    <w:rsid w:val="00E32EA7"/>
    <w:rsid w:val="00E331D2"/>
    <w:rsid w:val="00E33AD9"/>
    <w:rsid w:val="00E34E37"/>
    <w:rsid w:val="00E36091"/>
    <w:rsid w:val="00E36BC6"/>
    <w:rsid w:val="00E40A5F"/>
    <w:rsid w:val="00E41739"/>
    <w:rsid w:val="00E4239F"/>
    <w:rsid w:val="00E4346C"/>
    <w:rsid w:val="00E4356A"/>
    <w:rsid w:val="00E43900"/>
    <w:rsid w:val="00E43A74"/>
    <w:rsid w:val="00E44242"/>
    <w:rsid w:val="00E44845"/>
    <w:rsid w:val="00E45A9D"/>
    <w:rsid w:val="00E45C94"/>
    <w:rsid w:val="00E468FB"/>
    <w:rsid w:val="00E4695F"/>
    <w:rsid w:val="00E4722C"/>
    <w:rsid w:val="00E47398"/>
    <w:rsid w:val="00E4786B"/>
    <w:rsid w:val="00E5037E"/>
    <w:rsid w:val="00E50C0E"/>
    <w:rsid w:val="00E50D1D"/>
    <w:rsid w:val="00E5122C"/>
    <w:rsid w:val="00E513BC"/>
    <w:rsid w:val="00E52305"/>
    <w:rsid w:val="00E523D5"/>
    <w:rsid w:val="00E52443"/>
    <w:rsid w:val="00E529AA"/>
    <w:rsid w:val="00E52BD8"/>
    <w:rsid w:val="00E53EB1"/>
    <w:rsid w:val="00E5409A"/>
    <w:rsid w:val="00E54354"/>
    <w:rsid w:val="00E546E5"/>
    <w:rsid w:val="00E54A22"/>
    <w:rsid w:val="00E54A69"/>
    <w:rsid w:val="00E54BD3"/>
    <w:rsid w:val="00E54C39"/>
    <w:rsid w:val="00E553DC"/>
    <w:rsid w:val="00E554F4"/>
    <w:rsid w:val="00E55EC8"/>
    <w:rsid w:val="00E56034"/>
    <w:rsid w:val="00E564FB"/>
    <w:rsid w:val="00E56723"/>
    <w:rsid w:val="00E56775"/>
    <w:rsid w:val="00E56882"/>
    <w:rsid w:val="00E57D8F"/>
    <w:rsid w:val="00E60245"/>
    <w:rsid w:val="00E60705"/>
    <w:rsid w:val="00E60C29"/>
    <w:rsid w:val="00E60E7C"/>
    <w:rsid w:val="00E61427"/>
    <w:rsid w:val="00E6145A"/>
    <w:rsid w:val="00E61C74"/>
    <w:rsid w:val="00E61E1B"/>
    <w:rsid w:val="00E61F9F"/>
    <w:rsid w:val="00E622E9"/>
    <w:rsid w:val="00E62396"/>
    <w:rsid w:val="00E62531"/>
    <w:rsid w:val="00E62BD5"/>
    <w:rsid w:val="00E63052"/>
    <w:rsid w:val="00E6322B"/>
    <w:rsid w:val="00E6384D"/>
    <w:rsid w:val="00E6396B"/>
    <w:rsid w:val="00E65400"/>
    <w:rsid w:val="00E65980"/>
    <w:rsid w:val="00E6645A"/>
    <w:rsid w:val="00E70713"/>
    <w:rsid w:val="00E70EFC"/>
    <w:rsid w:val="00E71016"/>
    <w:rsid w:val="00E71290"/>
    <w:rsid w:val="00E718D2"/>
    <w:rsid w:val="00E72572"/>
    <w:rsid w:val="00E72705"/>
    <w:rsid w:val="00E7313B"/>
    <w:rsid w:val="00E73F0A"/>
    <w:rsid w:val="00E746D4"/>
    <w:rsid w:val="00E74788"/>
    <w:rsid w:val="00E749B9"/>
    <w:rsid w:val="00E74CAC"/>
    <w:rsid w:val="00E7562B"/>
    <w:rsid w:val="00E75952"/>
    <w:rsid w:val="00E76004"/>
    <w:rsid w:val="00E76B87"/>
    <w:rsid w:val="00E76BEE"/>
    <w:rsid w:val="00E76BF5"/>
    <w:rsid w:val="00E77ACD"/>
    <w:rsid w:val="00E77B74"/>
    <w:rsid w:val="00E800A0"/>
    <w:rsid w:val="00E801EC"/>
    <w:rsid w:val="00E80281"/>
    <w:rsid w:val="00E8037B"/>
    <w:rsid w:val="00E81058"/>
    <w:rsid w:val="00E813C8"/>
    <w:rsid w:val="00E81870"/>
    <w:rsid w:val="00E823D5"/>
    <w:rsid w:val="00E82D21"/>
    <w:rsid w:val="00E83095"/>
    <w:rsid w:val="00E83C7B"/>
    <w:rsid w:val="00E842CF"/>
    <w:rsid w:val="00E84C5A"/>
    <w:rsid w:val="00E85186"/>
    <w:rsid w:val="00E859B6"/>
    <w:rsid w:val="00E865F4"/>
    <w:rsid w:val="00E9054A"/>
    <w:rsid w:val="00E90822"/>
    <w:rsid w:val="00E91255"/>
    <w:rsid w:val="00E912D6"/>
    <w:rsid w:val="00E9155C"/>
    <w:rsid w:val="00E917AD"/>
    <w:rsid w:val="00E91F95"/>
    <w:rsid w:val="00E927E5"/>
    <w:rsid w:val="00E92AC4"/>
    <w:rsid w:val="00E93C80"/>
    <w:rsid w:val="00E94FB8"/>
    <w:rsid w:val="00E958F0"/>
    <w:rsid w:val="00E95FD3"/>
    <w:rsid w:val="00E963AC"/>
    <w:rsid w:val="00E974F2"/>
    <w:rsid w:val="00E97E03"/>
    <w:rsid w:val="00E97E0E"/>
    <w:rsid w:val="00EA05DE"/>
    <w:rsid w:val="00EA119F"/>
    <w:rsid w:val="00EA126C"/>
    <w:rsid w:val="00EA1954"/>
    <w:rsid w:val="00EA1B44"/>
    <w:rsid w:val="00EA3E6B"/>
    <w:rsid w:val="00EA4C1B"/>
    <w:rsid w:val="00EA55A1"/>
    <w:rsid w:val="00EA5790"/>
    <w:rsid w:val="00EA6433"/>
    <w:rsid w:val="00EA6AE2"/>
    <w:rsid w:val="00EA7431"/>
    <w:rsid w:val="00EB18C9"/>
    <w:rsid w:val="00EB23FD"/>
    <w:rsid w:val="00EB255F"/>
    <w:rsid w:val="00EB2622"/>
    <w:rsid w:val="00EB2D36"/>
    <w:rsid w:val="00EB3E0F"/>
    <w:rsid w:val="00EB43D5"/>
    <w:rsid w:val="00EB4489"/>
    <w:rsid w:val="00EB4640"/>
    <w:rsid w:val="00EB4718"/>
    <w:rsid w:val="00EB4E1B"/>
    <w:rsid w:val="00EB4E7A"/>
    <w:rsid w:val="00EB4EF6"/>
    <w:rsid w:val="00EB547D"/>
    <w:rsid w:val="00EB562B"/>
    <w:rsid w:val="00EB6A0E"/>
    <w:rsid w:val="00EB72C6"/>
    <w:rsid w:val="00EB7D73"/>
    <w:rsid w:val="00EC0720"/>
    <w:rsid w:val="00EC0D5E"/>
    <w:rsid w:val="00EC2683"/>
    <w:rsid w:val="00EC273A"/>
    <w:rsid w:val="00EC3B78"/>
    <w:rsid w:val="00EC497E"/>
    <w:rsid w:val="00EC4DB3"/>
    <w:rsid w:val="00EC4EEA"/>
    <w:rsid w:val="00EC53FC"/>
    <w:rsid w:val="00EC6329"/>
    <w:rsid w:val="00EC6445"/>
    <w:rsid w:val="00EC6584"/>
    <w:rsid w:val="00EC7923"/>
    <w:rsid w:val="00ED0B45"/>
    <w:rsid w:val="00ED1A7B"/>
    <w:rsid w:val="00ED1FEC"/>
    <w:rsid w:val="00ED3162"/>
    <w:rsid w:val="00ED3AA2"/>
    <w:rsid w:val="00ED50EC"/>
    <w:rsid w:val="00ED55A3"/>
    <w:rsid w:val="00ED6366"/>
    <w:rsid w:val="00ED642B"/>
    <w:rsid w:val="00ED6810"/>
    <w:rsid w:val="00ED69FF"/>
    <w:rsid w:val="00ED7224"/>
    <w:rsid w:val="00ED7246"/>
    <w:rsid w:val="00ED778D"/>
    <w:rsid w:val="00ED7C19"/>
    <w:rsid w:val="00EE0756"/>
    <w:rsid w:val="00EE0A50"/>
    <w:rsid w:val="00EE0C72"/>
    <w:rsid w:val="00EE11EB"/>
    <w:rsid w:val="00EE1D40"/>
    <w:rsid w:val="00EE204F"/>
    <w:rsid w:val="00EE2756"/>
    <w:rsid w:val="00EE2A58"/>
    <w:rsid w:val="00EE2C94"/>
    <w:rsid w:val="00EE30A6"/>
    <w:rsid w:val="00EE3312"/>
    <w:rsid w:val="00EE36C9"/>
    <w:rsid w:val="00EE399D"/>
    <w:rsid w:val="00EE3D8F"/>
    <w:rsid w:val="00EE3E09"/>
    <w:rsid w:val="00EE3E7B"/>
    <w:rsid w:val="00EE4A3D"/>
    <w:rsid w:val="00EE4D3E"/>
    <w:rsid w:val="00EE550A"/>
    <w:rsid w:val="00EE602D"/>
    <w:rsid w:val="00EE6235"/>
    <w:rsid w:val="00EE6578"/>
    <w:rsid w:val="00EE67C3"/>
    <w:rsid w:val="00EE68F5"/>
    <w:rsid w:val="00EE6C32"/>
    <w:rsid w:val="00EE6FB8"/>
    <w:rsid w:val="00EE7615"/>
    <w:rsid w:val="00EE7CA9"/>
    <w:rsid w:val="00EF02F9"/>
    <w:rsid w:val="00EF065F"/>
    <w:rsid w:val="00EF1C4C"/>
    <w:rsid w:val="00EF1F6F"/>
    <w:rsid w:val="00EF255A"/>
    <w:rsid w:val="00EF27B1"/>
    <w:rsid w:val="00EF3535"/>
    <w:rsid w:val="00EF43D5"/>
    <w:rsid w:val="00EF4930"/>
    <w:rsid w:val="00EF4E2E"/>
    <w:rsid w:val="00EF5422"/>
    <w:rsid w:val="00EF69DA"/>
    <w:rsid w:val="00EF745E"/>
    <w:rsid w:val="00EF7AD8"/>
    <w:rsid w:val="00F0142B"/>
    <w:rsid w:val="00F01811"/>
    <w:rsid w:val="00F0190D"/>
    <w:rsid w:val="00F02286"/>
    <w:rsid w:val="00F027F0"/>
    <w:rsid w:val="00F0460B"/>
    <w:rsid w:val="00F0561B"/>
    <w:rsid w:val="00F0579A"/>
    <w:rsid w:val="00F0674C"/>
    <w:rsid w:val="00F06A14"/>
    <w:rsid w:val="00F0754C"/>
    <w:rsid w:val="00F076A3"/>
    <w:rsid w:val="00F07CA9"/>
    <w:rsid w:val="00F07DA8"/>
    <w:rsid w:val="00F109B8"/>
    <w:rsid w:val="00F12D79"/>
    <w:rsid w:val="00F12E7D"/>
    <w:rsid w:val="00F12F78"/>
    <w:rsid w:val="00F13548"/>
    <w:rsid w:val="00F1419E"/>
    <w:rsid w:val="00F143C7"/>
    <w:rsid w:val="00F14750"/>
    <w:rsid w:val="00F148DE"/>
    <w:rsid w:val="00F15014"/>
    <w:rsid w:val="00F15C2C"/>
    <w:rsid w:val="00F16EE5"/>
    <w:rsid w:val="00F176DE"/>
    <w:rsid w:val="00F178AB"/>
    <w:rsid w:val="00F20338"/>
    <w:rsid w:val="00F20F91"/>
    <w:rsid w:val="00F22155"/>
    <w:rsid w:val="00F22BB7"/>
    <w:rsid w:val="00F22F8B"/>
    <w:rsid w:val="00F235AB"/>
    <w:rsid w:val="00F23887"/>
    <w:rsid w:val="00F23C88"/>
    <w:rsid w:val="00F23F70"/>
    <w:rsid w:val="00F23FF1"/>
    <w:rsid w:val="00F242BB"/>
    <w:rsid w:val="00F25313"/>
    <w:rsid w:val="00F25370"/>
    <w:rsid w:val="00F25384"/>
    <w:rsid w:val="00F25446"/>
    <w:rsid w:val="00F25CD4"/>
    <w:rsid w:val="00F26574"/>
    <w:rsid w:val="00F26BF7"/>
    <w:rsid w:val="00F272C4"/>
    <w:rsid w:val="00F27320"/>
    <w:rsid w:val="00F27440"/>
    <w:rsid w:val="00F27467"/>
    <w:rsid w:val="00F302E0"/>
    <w:rsid w:val="00F304F4"/>
    <w:rsid w:val="00F306C6"/>
    <w:rsid w:val="00F30866"/>
    <w:rsid w:val="00F31564"/>
    <w:rsid w:val="00F3252C"/>
    <w:rsid w:val="00F328C7"/>
    <w:rsid w:val="00F35742"/>
    <w:rsid w:val="00F364E1"/>
    <w:rsid w:val="00F36850"/>
    <w:rsid w:val="00F36A31"/>
    <w:rsid w:val="00F370F3"/>
    <w:rsid w:val="00F37103"/>
    <w:rsid w:val="00F4134C"/>
    <w:rsid w:val="00F413D9"/>
    <w:rsid w:val="00F41F78"/>
    <w:rsid w:val="00F423B3"/>
    <w:rsid w:val="00F42D1A"/>
    <w:rsid w:val="00F4324A"/>
    <w:rsid w:val="00F433C4"/>
    <w:rsid w:val="00F43ABD"/>
    <w:rsid w:val="00F440E0"/>
    <w:rsid w:val="00F44530"/>
    <w:rsid w:val="00F448BC"/>
    <w:rsid w:val="00F4536B"/>
    <w:rsid w:val="00F466E6"/>
    <w:rsid w:val="00F4681C"/>
    <w:rsid w:val="00F472F5"/>
    <w:rsid w:val="00F47C40"/>
    <w:rsid w:val="00F50B03"/>
    <w:rsid w:val="00F50BEC"/>
    <w:rsid w:val="00F519D9"/>
    <w:rsid w:val="00F54302"/>
    <w:rsid w:val="00F5490C"/>
    <w:rsid w:val="00F5574B"/>
    <w:rsid w:val="00F55E89"/>
    <w:rsid w:val="00F5640A"/>
    <w:rsid w:val="00F621EF"/>
    <w:rsid w:val="00F63227"/>
    <w:rsid w:val="00F63C61"/>
    <w:rsid w:val="00F63F6B"/>
    <w:rsid w:val="00F645FC"/>
    <w:rsid w:val="00F6479C"/>
    <w:rsid w:val="00F64B5D"/>
    <w:rsid w:val="00F64F40"/>
    <w:rsid w:val="00F650F3"/>
    <w:rsid w:val="00F657C6"/>
    <w:rsid w:val="00F659A0"/>
    <w:rsid w:val="00F66DD2"/>
    <w:rsid w:val="00F66E6B"/>
    <w:rsid w:val="00F67297"/>
    <w:rsid w:val="00F674A1"/>
    <w:rsid w:val="00F67510"/>
    <w:rsid w:val="00F6763F"/>
    <w:rsid w:val="00F70460"/>
    <w:rsid w:val="00F709DF"/>
    <w:rsid w:val="00F70B90"/>
    <w:rsid w:val="00F710E4"/>
    <w:rsid w:val="00F714BC"/>
    <w:rsid w:val="00F71FC7"/>
    <w:rsid w:val="00F727A6"/>
    <w:rsid w:val="00F7438C"/>
    <w:rsid w:val="00F74C98"/>
    <w:rsid w:val="00F751F9"/>
    <w:rsid w:val="00F75376"/>
    <w:rsid w:val="00F75A8B"/>
    <w:rsid w:val="00F7603A"/>
    <w:rsid w:val="00F761BC"/>
    <w:rsid w:val="00F76281"/>
    <w:rsid w:val="00F762A2"/>
    <w:rsid w:val="00F770FB"/>
    <w:rsid w:val="00F779E9"/>
    <w:rsid w:val="00F80390"/>
    <w:rsid w:val="00F80C2D"/>
    <w:rsid w:val="00F81360"/>
    <w:rsid w:val="00F81892"/>
    <w:rsid w:val="00F8191D"/>
    <w:rsid w:val="00F82D9F"/>
    <w:rsid w:val="00F83021"/>
    <w:rsid w:val="00F8396E"/>
    <w:rsid w:val="00F83BAD"/>
    <w:rsid w:val="00F83E7C"/>
    <w:rsid w:val="00F83ED1"/>
    <w:rsid w:val="00F8445D"/>
    <w:rsid w:val="00F84489"/>
    <w:rsid w:val="00F86448"/>
    <w:rsid w:val="00F90FA2"/>
    <w:rsid w:val="00F9129E"/>
    <w:rsid w:val="00F91694"/>
    <w:rsid w:val="00F91747"/>
    <w:rsid w:val="00F91A1C"/>
    <w:rsid w:val="00F93F3E"/>
    <w:rsid w:val="00F94952"/>
    <w:rsid w:val="00F94A4B"/>
    <w:rsid w:val="00F94B91"/>
    <w:rsid w:val="00F94D56"/>
    <w:rsid w:val="00F95573"/>
    <w:rsid w:val="00F95C46"/>
    <w:rsid w:val="00F96B01"/>
    <w:rsid w:val="00F9701B"/>
    <w:rsid w:val="00F972A7"/>
    <w:rsid w:val="00F973A4"/>
    <w:rsid w:val="00F97D02"/>
    <w:rsid w:val="00FA012B"/>
    <w:rsid w:val="00FA19F3"/>
    <w:rsid w:val="00FA202F"/>
    <w:rsid w:val="00FA2233"/>
    <w:rsid w:val="00FA3693"/>
    <w:rsid w:val="00FA36F9"/>
    <w:rsid w:val="00FA51FC"/>
    <w:rsid w:val="00FA6F5E"/>
    <w:rsid w:val="00FA79EF"/>
    <w:rsid w:val="00FB0024"/>
    <w:rsid w:val="00FB0DD9"/>
    <w:rsid w:val="00FB0F70"/>
    <w:rsid w:val="00FB10F3"/>
    <w:rsid w:val="00FB199E"/>
    <w:rsid w:val="00FB2420"/>
    <w:rsid w:val="00FB3463"/>
    <w:rsid w:val="00FB3B31"/>
    <w:rsid w:val="00FB3E6B"/>
    <w:rsid w:val="00FB4072"/>
    <w:rsid w:val="00FB42AC"/>
    <w:rsid w:val="00FB5F96"/>
    <w:rsid w:val="00FB63CD"/>
    <w:rsid w:val="00FB6985"/>
    <w:rsid w:val="00FB6D63"/>
    <w:rsid w:val="00FC007A"/>
    <w:rsid w:val="00FC0DAB"/>
    <w:rsid w:val="00FC12E7"/>
    <w:rsid w:val="00FC1A52"/>
    <w:rsid w:val="00FC2199"/>
    <w:rsid w:val="00FC2393"/>
    <w:rsid w:val="00FC41C5"/>
    <w:rsid w:val="00FC5344"/>
    <w:rsid w:val="00FC5608"/>
    <w:rsid w:val="00FC572B"/>
    <w:rsid w:val="00FC5F3C"/>
    <w:rsid w:val="00FC6B86"/>
    <w:rsid w:val="00FC6D08"/>
    <w:rsid w:val="00FC7263"/>
    <w:rsid w:val="00FC75A4"/>
    <w:rsid w:val="00FC78FF"/>
    <w:rsid w:val="00FC7EC8"/>
    <w:rsid w:val="00FD01AC"/>
    <w:rsid w:val="00FD0502"/>
    <w:rsid w:val="00FD0925"/>
    <w:rsid w:val="00FD0E95"/>
    <w:rsid w:val="00FD162F"/>
    <w:rsid w:val="00FD1801"/>
    <w:rsid w:val="00FD1E1D"/>
    <w:rsid w:val="00FD2394"/>
    <w:rsid w:val="00FD27D3"/>
    <w:rsid w:val="00FD2D27"/>
    <w:rsid w:val="00FD302D"/>
    <w:rsid w:val="00FD35DD"/>
    <w:rsid w:val="00FD3CC3"/>
    <w:rsid w:val="00FD3DD3"/>
    <w:rsid w:val="00FD4489"/>
    <w:rsid w:val="00FD4736"/>
    <w:rsid w:val="00FD4CAD"/>
    <w:rsid w:val="00FD606B"/>
    <w:rsid w:val="00FD6E88"/>
    <w:rsid w:val="00FD6F31"/>
    <w:rsid w:val="00FD749D"/>
    <w:rsid w:val="00FD7C64"/>
    <w:rsid w:val="00FD7D49"/>
    <w:rsid w:val="00FE0C7A"/>
    <w:rsid w:val="00FE0E29"/>
    <w:rsid w:val="00FE0F84"/>
    <w:rsid w:val="00FE1FF7"/>
    <w:rsid w:val="00FE2088"/>
    <w:rsid w:val="00FE28AB"/>
    <w:rsid w:val="00FE2EE9"/>
    <w:rsid w:val="00FE300B"/>
    <w:rsid w:val="00FE3426"/>
    <w:rsid w:val="00FE401B"/>
    <w:rsid w:val="00FE4375"/>
    <w:rsid w:val="00FE47B6"/>
    <w:rsid w:val="00FE5BE1"/>
    <w:rsid w:val="00FE618A"/>
    <w:rsid w:val="00FE681F"/>
    <w:rsid w:val="00FE6A66"/>
    <w:rsid w:val="00FE6B53"/>
    <w:rsid w:val="00FE6FD5"/>
    <w:rsid w:val="00FE78BA"/>
    <w:rsid w:val="00FE7B5C"/>
    <w:rsid w:val="00FF0554"/>
    <w:rsid w:val="00FF0ED2"/>
    <w:rsid w:val="00FF14BE"/>
    <w:rsid w:val="00FF16B9"/>
    <w:rsid w:val="00FF1C13"/>
    <w:rsid w:val="00FF1C37"/>
    <w:rsid w:val="00FF1D77"/>
    <w:rsid w:val="00FF3316"/>
    <w:rsid w:val="00FF4CE7"/>
    <w:rsid w:val="00FF5235"/>
    <w:rsid w:val="00FF5557"/>
    <w:rsid w:val="00FF5607"/>
    <w:rsid w:val="00FF5AC4"/>
    <w:rsid w:val="00FF624E"/>
    <w:rsid w:val="00FF6C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816B3F3"/>
  <w15:docId w15:val="{E5F52679-04C0-4529-9C7E-D1B3A6B47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2324"/>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Введение...,Б1,Б11,Ðàçäåë"/>
    <w:basedOn w:val="a"/>
    <w:next w:val="a"/>
    <w:link w:val="10"/>
    <w:uiPriority w:val="99"/>
    <w:qFormat/>
    <w:rsid w:val="00F762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H2,H2 Знак,Заголовок 21,2,h2,Б2,RTC,iz2,Numbered text 3,HD2,Heading 2 Hidden,Раздел Знак"/>
    <w:basedOn w:val="a"/>
    <w:next w:val="a"/>
    <w:link w:val="20"/>
    <w:uiPriority w:val="99"/>
    <w:qFormat/>
    <w:rsid w:val="008E6403"/>
    <w:pPr>
      <w:keepNext/>
      <w:jc w:val="right"/>
      <w:outlineLvl w:val="1"/>
    </w:pPr>
    <w:rPr>
      <w:sz w:val="26"/>
      <w:szCs w:val="20"/>
    </w:rPr>
  </w:style>
  <w:style w:type="paragraph" w:styleId="3">
    <w:name w:val="heading 3"/>
    <w:basedOn w:val="a"/>
    <w:next w:val="a"/>
    <w:link w:val="30"/>
    <w:uiPriority w:val="99"/>
    <w:qFormat/>
    <w:rsid w:val="00C86C80"/>
    <w:pPr>
      <w:keepNext/>
      <w:outlineLvl w:val="2"/>
    </w:pPr>
    <w:rPr>
      <w:szCs w:val="20"/>
    </w:rPr>
  </w:style>
  <w:style w:type="paragraph" w:styleId="4">
    <w:name w:val="heading 4"/>
    <w:basedOn w:val="a"/>
    <w:next w:val="a"/>
    <w:link w:val="40"/>
    <w:uiPriority w:val="99"/>
    <w:qFormat/>
    <w:rsid w:val="008E6403"/>
    <w:pPr>
      <w:keepNext/>
      <w:spacing w:before="240" w:after="60"/>
      <w:outlineLvl w:val="3"/>
    </w:pPr>
    <w:rPr>
      <w:b/>
      <w:bCs/>
      <w:sz w:val="28"/>
      <w:szCs w:val="28"/>
    </w:rPr>
  </w:style>
  <w:style w:type="paragraph" w:styleId="5">
    <w:name w:val="heading 5"/>
    <w:basedOn w:val="a"/>
    <w:next w:val="a"/>
    <w:link w:val="50"/>
    <w:uiPriority w:val="99"/>
    <w:qFormat/>
    <w:rsid w:val="008E6403"/>
    <w:pPr>
      <w:spacing w:before="240" w:after="60"/>
      <w:outlineLvl w:val="4"/>
    </w:pPr>
    <w:rPr>
      <w:b/>
      <w:bCs/>
      <w:i/>
      <w:iCs/>
      <w:sz w:val="26"/>
      <w:szCs w:val="26"/>
    </w:rPr>
  </w:style>
  <w:style w:type="paragraph" w:styleId="6">
    <w:name w:val="heading 6"/>
    <w:basedOn w:val="a"/>
    <w:next w:val="a"/>
    <w:link w:val="60"/>
    <w:uiPriority w:val="99"/>
    <w:qFormat/>
    <w:rsid w:val="008E6403"/>
    <w:pPr>
      <w:spacing w:before="240" w:after="60"/>
      <w:outlineLvl w:val="5"/>
    </w:pPr>
    <w:rPr>
      <w:b/>
      <w:bCs/>
      <w:sz w:val="22"/>
      <w:szCs w:val="22"/>
    </w:rPr>
  </w:style>
  <w:style w:type="paragraph" w:styleId="7">
    <w:name w:val="heading 7"/>
    <w:basedOn w:val="a"/>
    <w:next w:val="a"/>
    <w:link w:val="70"/>
    <w:uiPriority w:val="99"/>
    <w:qFormat/>
    <w:rsid w:val="008E6403"/>
    <w:pPr>
      <w:spacing w:before="240" w:after="60"/>
      <w:outlineLvl w:val="6"/>
    </w:pPr>
  </w:style>
  <w:style w:type="paragraph" w:styleId="8">
    <w:name w:val="heading 8"/>
    <w:basedOn w:val="a"/>
    <w:next w:val="a"/>
    <w:link w:val="80"/>
    <w:uiPriority w:val="99"/>
    <w:qFormat/>
    <w:rsid w:val="008E6403"/>
    <w:pPr>
      <w:spacing w:before="240" w:after="60"/>
      <w:outlineLvl w:val="7"/>
    </w:pPr>
    <w:rPr>
      <w:i/>
      <w:iCs/>
    </w:rPr>
  </w:style>
  <w:style w:type="paragraph" w:styleId="9">
    <w:name w:val="heading 9"/>
    <w:basedOn w:val="a"/>
    <w:next w:val="a"/>
    <w:link w:val="90"/>
    <w:uiPriority w:val="99"/>
    <w:qFormat/>
    <w:rsid w:val="008E6403"/>
    <w:pPr>
      <w:keepNext/>
      <w:widowControl w:val="0"/>
      <w:autoSpaceDE w:val="0"/>
      <w:autoSpaceDN w:val="0"/>
      <w:adjustRightInd w:val="0"/>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0"/>
    <w:link w:val="1"/>
    <w:uiPriority w:val="99"/>
    <w:rsid w:val="00F762A2"/>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H2 Знак2,H2 Знак Знак1,Заголовок 21 Знак1,2 Знак1,h2 Знак1,Б2 Знак1,RTC Знак1,iz2 Знак1,Numbered text 3 Знак1,HD2 Знак1,Heading 2 Hidden Знак1,Раздел Знак Знак1"/>
    <w:basedOn w:val="a0"/>
    <w:link w:val="2"/>
    <w:uiPriority w:val="99"/>
    <w:rsid w:val="008E6403"/>
    <w:rPr>
      <w:rFonts w:ascii="Times New Roman" w:eastAsia="Times New Roman" w:hAnsi="Times New Roman" w:cs="Times New Roman"/>
      <w:sz w:val="26"/>
      <w:szCs w:val="20"/>
      <w:lang w:eastAsia="ru-RU"/>
    </w:rPr>
  </w:style>
  <w:style w:type="character" w:customStyle="1" w:styleId="30">
    <w:name w:val="Заголовок 3 Знак"/>
    <w:basedOn w:val="a0"/>
    <w:link w:val="3"/>
    <w:uiPriority w:val="99"/>
    <w:rsid w:val="00C86C80"/>
    <w:rPr>
      <w:rFonts w:ascii="Times New Roman" w:eastAsia="Times New Roman" w:hAnsi="Times New Roman" w:cs="Times New Roman"/>
      <w:sz w:val="24"/>
      <w:szCs w:val="20"/>
      <w:lang w:eastAsia="ru-RU"/>
    </w:rPr>
  </w:style>
  <w:style w:type="character" w:customStyle="1" w:styleId="40">
    <w:name w:val="Заголовок 4 Знак"/>
    <w:basedOn w:val="a0"/>
    <w:link w:val="4"/>
    <w:uiPriority w:val="99"/>
    <w:rsid w:val="008E6403"/>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rsid w:val="008E6403"/>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8E6403"/>
    <w:rPr>
      <w:rFonts w:ascii="Times New Roman" w:eastAsia="Times New Roman" w:hAnsi="Times New Roman" w:cs="Times New Roman"/>
      <w:b/>
      <w:bCs/>
      <w:lang w:eastAsia="ru-RU"/>
    </w:rPr>
  </w:style>
  <w:style w:type="character" w:customStyle="1" w:styleId="70">
    <w:name w:val="Заголовок 7 Знак"/>
    <w:basedOn w:val="a0"/>
    <w:link w:val="7"/>
    <w:uiPriority w:val="99"/>
    <w:rsid w:val="008E6403"/>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rsid w:val="008E6403"/>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9"/>
    <w:rsid w:val="008E6403"/>
    <w:rPr>
      <w:rFonts w:ascii="Times New Roman" w:eastAsia="Times New Roman" w:hAnsi="Times New Roman" w:cs="Times New Roman"/>
      <w:sz w:val="28"/>
      <w:szCs w:val="20"/>
      <w:lang w:eastAsia="ru-RU"/>
    </w:rPr>
  </w:style>
  <w:style w:type="paragraph" w:styleId="31">
    <w:name w:val="Body Text Indent 3"/>
    <w:basedOn w:val="a"/>
    <w:link w:val="32"/>
    <w:uiPriority w:val="99"/>
    <w:semiHidden/>
    <w:rsid w:val="00C86C80"/>
    <w:pPr>
      <w:widowControl w:val="0"/>
      <w:snapToGrid w:val="0"/>
      <w:ind w:firstLine="540"/>
      <w:jc w:val="both"/>
    </w:pPr>
    <w:rPr>
      <w:color w:val="FF0000"/>
    </w:rPr>
  </w:style>
  <w:style w:type="character" w:customStyle="1" w:styleId="32">
    <w:name w:val="Основной текст с отступом 3 Знак"/>
    <w:basedOn w:val="a0"/>
    <w:link w:val="31"/>
    <w:uiPriority w:val="99"/>
    <w:semiHidden/>
    <w:rsid w:val="00C86C80"/>
    <w:rPr>
      <w:rFonts w:ascii="Times New Roman" w:eastAsia="Times New Roman" w:hAnsi="Times New Roman" w:cs="Times New Roman"/>
      <w:color w:val="FF0000"/>
      <w:sz w:val="24"/>
      <w:szCs w:val="24"/>
      <w:lang w:eastAsia="ru-RU"/>
    </w:rPr>
  </w:style>
  <w:style w:type="paragraph" w:customStyle="1" w:styleId="xl153">
    <w:name w:val="xl153"/>
    <w:basedOn w:val="a"/>
    <w:uiPriority w:val="99"/>
    <w:rsid w:val="00C86C80"/>
    <w:pPr>
      <w:spacing w:before="100" w:beforeAutospacing="1" w:after="100" w:afterAutospacing="1"/>
      <w:jc w:val="center"/>
    </w:pPr>
    <w:rPr>
      <w:rFonts w:eastAsia="Arial Unicode MS"/>
      <w:b/>
      <w:bCs/>
    </w:rPr>
  </w:style>
  <w:style w:type="paragraph" w:customStyle="1" w:styleId="ConsNormal">
    <w:name w:val="ConsNormal"/>
    <w:link w:val="ConsNormal0"/>
    <w:uiPriority w:val="99"/>
    <w:rsid w:val="004672C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basedOn w:val="a0"/>
    <w:link w:val="ConsNormal"/>
    <w:uiPriority w:val="99"/>
    <w:locked/>
    <w:rsid w:val="004672CB"/>
    <w:rPr>
      <w:rFonts w:ascii="Arial" w:eastAsia="Times New Roman" w:hAnsi="Arial" w:cs="Arial"/>
      <w:sz w:val="20"/>
      <w:szCs w:val="20"/>
      <w:lang w:eastAsia="ru-RU"/>
    </w:rPr>
  </w:style>
  <w:style w:type="paragraph" w:customStyle="1" w:styleId="ConsPlusNormal">
    <w:name w:val="ConsPlusNormal"/>
    <w:qFormat/>
    <w:rsid w:val="00F67510"/>
    <w:pPr>
      <w:widowControl w:val="0"/>
      <w:numPr>
        <w:ilvl w:val="1"/>
        <w:numId w:val="1"/>
      </w:num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3">
    <w:name w:val="Цветовое выделение"/>
    <w:uiPriority w:val="99"/>
    <w:rsid w:val="00F67510"/>
    <w:rPr>
      <w:b/>
      <w:bCs/>
      <w:color w:val="26282F"/>
    </w:rPr>
  </w:style>
  <w:style w:type="character" w:customStyle="1" w:styleId="a4">
    <w:name w:val="Гипертекстовая ссылка"/>
    <w:basedOn w:val="a3"/>
    <w:uiPriority w:val="99"/>
    <w:rsid w:val="00723DC4"/>
    <w:rPr>
      <w:b/>
      <w:bCs/>
      <w:color w:val="106BBE"/>
    </w:rPr>
  </w:style>
  <w:style w:type="paragraph" w:customStyle="1" w:styleId="a5">
    <w:name w:val="Комментарий"/>
    <w:basedOn w:val="a"/>
    <w:next w:val="a"/>
    <w:uiPriority w:val="99"/>
    <w:rsid w:val="00723DC4"/>
    <w:pPr>
      <w:widowControl w:val="0"/>
      <w:autoSpaceDE w:val="0"/>
      <w:autoSpaceDN w:val="0"/>
      <w:adjustRightInd w:val="0"/>
      <w:spacing w:before="75"/>
      <w:ind w:left="170"/>
      <w:jc w:val="both"/>
    </w:pPr>
    <w:rPr>
      <w:rFonts w:ascii="Arial" w:eastAsiaTheme="minorEastAsia" w:hAnsi="Arial" w:cs="Arial"/>
      <w:color w:val="353842"/>
      <w:shd w:val="clear" w:color="auto" w:fill="F0F0F0"/>
    </w:rPr>
  </w:style>
  <w:style w:type="paragraph" w:customStyle="1" w:styleId="a6">
    <w:name w:val="Информация об изменениях документа"/>
    <w:basedOn w:val="a5"/>
    <w:next w:val="a"/>
    <w:uiPriority w:val="99"/>
    <w:rsid w:val="00723DC4"/>
    <w:rPr>
      <w:i/>
      <w:iCs/>
    </w:rPr>
  </w:style>
  <w:style w:type="paragraph" w:styleId="a7">
    <w:name w:val="List Paragraph"/>
    <w:aliases w:val="Bullet List,FooterText,numbered,ТЗ список"/>
    <w:basedOn w:val="a"/>
    <w:link w:val="a8"/>
    <w:uiPriority w:val="34"/>
    <w:qFormat/>
    <w:rsid w:val="00CF2687"/>
    <w:pPr>
      <w:ind w:left="720"/>
      <w:contextualSpacing/>
    </w:pPr>
  </w:style>
  <w:style w:type="paragraph" w:styleId="a9">
    <w:name w:val="footer"/>
    <w:basedOn w:val="a"/>
    <w:link w:val="aa"/>
    <w:uiPriority w:val="99"/>
    <w:rsid w:val="00CF7B72"/>
    <w:pPr>
      <w:tabs>
        <w:tab w:val="center" w:pos="4677"/>
        <w:tab w:val="right" w:pos="9355"/>
      </w:tabs>
    </w:pPr>
  </w:style>
  <w:style w:type="character" w:customStyle="1" w:styleId="aa">
    <w:name w:val="Нижний колонтитул Знак"/>
    <w:basedOn w:val="a0"/>
    <w:link w:val="a9"/>
    <w:uiPriority w:val="99"/>
    <w:rsid w:val="00CF7B72"/>
    <w:rPr>
      <w:rFonts w:ascii="Times New Roman" w:eastAsia="Times New Roman" w:hAnsi="Times New Roman" w:cs="Times New Roman"/>
      <w:sz w:val="24"/>
      <w:szCs w:val="24"/>
      <w:lang w:eastAsia="ru-RU"/>
    </w:rPr>
  </w:style>
  <w:style w:type="paragraph" w:customStyle="1" w:styleId="33">
    <w:name w:val="Стиль3"/>
    <w:basedOn w:val="21"/>
    <w:uiPriority w:val="99"/>
    <w:rsid w:val="00CF7B72"/>
    <w:pPr>
      <w:widowControl w:val="0"/>
      <w:tabs>
        <w:tab w:val="num" w:pos="360"/>
        <w:tab w:val="num" w:pos="1307"/>
      </w:tabs>
      <w:adjustRightInd w:val="0"/>
      <w:spacing w:after="0" w:line="240" w:lineRule="auto"/>
      <w:jc w:val="both"/>
    </w:pPr>
    <w:rPr>
      <w:szCs w:val="20"/>
    </w:rPr>
  </w:style>
  <w:style w:type="paragraph" w:styleId="21">
    <w:name w:val="Body Text Indent 2"/>
    <w:basedOn w:val="a"/>
    <w:link w:val="22"/>
    <w:uiPriority w:val="99"/>
    <w:unhideWhenUsed/>
    <w:rsid w:val="00CF7B72"/>
    <w:pPr>
      <w:spacing w:after="120" w:line="480" w:lineRule="auto"/>
      <w:ind w:left="283"/>
    </w:pPr>
  </w:style>
  <w:style w:type="character" w:customStyle="1" w:styleId="22">
    <w:name w:val="Основной текст с отступом 2 Знак"/>
    <w:basedOn w:val="a0"/>
    <w:link w:val="21"/>
    <w:uiPriority w:val="99"/>
    <w:rsid w:val="00CF7B72"/>
    <w:rPr>
      <w:rFonts w:ascii="Times New Roman" w:eastAsia="Times New Roman" w:hAnsi="Times New Roman" w:cs="Times New Roman"/>
      <w:sz w:val="24"/>
      <w:szCs w:val="24"/>
      <w:lang w:eastAsia="ru-RU"/>
    </w:rPr>
  </w:style>
  <w:style w:type="character" w:styleId="ab">
    <w:name w:val="Hyperlink"/>
    <w:basedOn w:val="a0"/>
    <w:uiPriority w:val="99"/>
    <w:unhideWhenUsed/>
    <w:rsid w:val="00DE4A65"/>
    <w:rPr>
      <w:color w:val="0000FF" w:themeColor="hyperlink"/>
      <w:u w:val="single"/>
    </w:rPr>
  </w:style>
  <w:style w:type="paragraph" w:customStyle="1" w:styleId="ConsPlusCell">
    <w:name w:val="ConsPlusCell"/>
    <w:qFormat/>
    <w:rsid w:val="00BB1F1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34">
    <w:name w:val="Стиль3 Знак"/>
    <w:basedOn w:val="21"/>
    <w:link w:val="35"/>
    <w:uiPriority w:val="99"/>
    <w:rsid w:val="001049EE"/>
    <w:pPr>
      <w:widowControl w:val="0"/>
      <w:adjustRightInd w:val="0"/>
      <w:spacing w:after="0" w:line="240" w:lineRule="auto"/>
      <w:ind w:left="0"/>
      <w:jc w:val="both"/>
      <w:textAlignment w:val="baseline"/>
    </w:pPr>
    <w:rPr>
      <w:rFonts w:ascii="Arial" w:eastAsia="Calibri" w:hAnsi="Arial" w:cs="Arial"/>
    </w:rPr>
  </w:style>
  <w:style w:type="character" w:customStyle="1" w:styleId="35">
    <w:name w:val="Стиль3 Знак Знак"/>
    <w:link w:val="34"/>
    <w:uiPriority w:val="99"/>
    <w:locked/>
    <w:rsid w:val="001049EE"/>
    <w:rPr>
      <w:rFonts w:ascii="Arial" w:eastAsia="Calibri" w:hAnsi="Arial" w:cs="Arial"/>
      <w:sz w:val="24"/>
      <w:szCs w:val="24"/>
      <w:lang w:eastAsia="ru-RU"/>
    </w:rPr>
  </w:style>
  <w:style w:type="paragraph" w:styleId="ac">
    <w:name w:val="Body Text"/>
    <w:aliases w:val="Основной текст Знак Знак Знак,Основной текст Знак Знак Знак Знак,Знак1,body text,body text Знак Знак"/>
    <w:basedOn w:val="a"/>
    <w:link w:val="ad"/>
    <w:unhideWhenUsed/>
    <w:qFormat/>
    <w:rsid w:val="00520811"/>
    <w:pPr>
      <w:spacing w:after="120"/>
    </w:pPr>
  </w:style>
  <w:style w:type="character" w:customStyle="1" w:styleId="ad">
    <w:name w:val="Основной текст Знак"/>
    <w:aliases w:val="Основной текст Знак Знак Знак Знак2,Основной текст Знак Знак Знак Знак Знак1,Знак1 Знак1,body text Знак1,body text Знак Знак Знак1"/>
    <w:basedOn w:val="a0"/>
    <w:link w:val="ac"/>
    <w:rsid w:val="00520811"/>
    <w:rPr>
      <w:rFonts w:ascii="Times New Roman" w:eastAsia="Times New Roman" w:hAnsi="Times New Roman" w:cs="Times New Roman"/>
      <w:sz w:val="24"/>
      <w:szCs w:val="24"/>
      <w:lang w:eastAsia="ru-RU"/>
    </w:rPr>
  </w:style>
  <w:style w:type="paragraph" w:styleId="ae">
    <w:name w:val="Plain Text"/>
    <w:basedOn w:val="a"/>
    <w:link w:val="af"/>
    <w:uiPriority w:val="99"/>
    <w:rsid w:val="00881380"/>
    <w:rPr>
      <w:rFonts w:ascii="Courier New" w:hAnsi="Courier New"/>
      <w:sz w:val="20"/>
      <w:szCs w:val="20"/>
    </w:rPr>
  </w:style>
  <w:style w:type="character" w:customStyle="1" w:styleId="af">
    <w:name w:val="Текст Знак"/>
    <w:basedOn w:val="a0"/>
    <w:link w:val="ae"/>
    <w:uiPriority w:val="99"/>
    <w:rsid w:val="00881380"/>
    <w:rPr>
      <w:rFonts w:ascii="Courier New" w:eastAsia="Times New Roman" w:hAnsi="Courier New" w:cs="Times New Roman"/>
      <w:sz w:val="20"/>
      <w:szCs w:val="20"/>
      <w:lang w:eastAsia="ru-RU"/>
    </w:rPr>
  </w:style>
  <w:style w:type="paragraph" w:customStyle="1" w:styleId="ConsPlusNonformat">
    <w:name w:val="ConsPlusNonformat"/>
    <w:uiPriority w:val="99"/>
    <w:rsid w:val="005A4CA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Balloon Text"/>
    <w:basedOn w:val="a"/>
    <w:link w:val="af1"/>
    <w:uiPriority w:val="99"/>
    <w:semiHidden/>
    <w:unhideWhenUsed/>
    <w:rsid w:val="005A4CAA"/>
    <w:rPr>
      <w:rFonts w:ascii="Tahoma" w:hAnsi="Tahoma" w:cs="Tahoma"/>
      <w:sz w:val="16"/>
      <w:szCs w:val="16"/>
    </w:rPr>
  </w:style>
  <w:style w:type="character" w:customStyle="1" w:styleId="af1">
    <w:name w:val="Текст выноски Знак"/>
    <w:basedOn w:val="a0"/>
    <w:link w:val="af0"/>
    <w:uiPriority w:val="99"/>
    <w:semiHidden/>
    <w:rsid w:val="005A4CAA"/>
    <w:rPr>
      <w:rFonts w:ascii="Tahoma" w:eastAsia="Times New Roman" w:hAnsi="Tahoma" w:cs="Tahoma"/>
      <w:sz w:val="16"/>
      <w:szCs w:val="16"/>
      <w:lang w:eastAsia="ru-RU"/>
    </w:rPr>
  </w:style>
  <w:style w:type="table" w:styleId="af2">
    <w:name w:val="Table Grid"/>
    <w:basedOn w:val="a1"/>
    <w:uiPriority w:val="59"/>
    <w:rsid w:val="000B0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2"/>
    <w:basedOn w:val="a"/>
    <w:link w:val="24"/>
    <w:uiPriority w:val="99"/>
    <w:unhideWhenUsed/>
    <w:rsid w:val="00531948"/>
    <w:pPr>
      <w:spacing w:after="120" w:line="480" w:lineRule="auto"/>
    </w:pPr>
  </w:style>
  <w:style w:type="character" w:customStyle="1" w:styleId="24">
    <w:name w:val="Основной текст 2 Знак"/>
    <w:basedOn w:val="a0"/>
    <w:link w:val="23"/>
    <w:uiPriority w:val="99"/>
    <w:rsid w:val="00531948"/>
    <w:rPr>
      <w:rFonts w:ascii="Times New Roman" w:eastAsia="Times New Roman" w:hAnsi="Times New Roman" w:cs="Times New Roman"/>
      <w:sz w:val="24"/>
      <w:szCs w:val="24"/>
      <w:lang w:eastAsia="ru-RU"/>
    </w:rPr>
  </w:style>
  <w:style w:type="paragraph" w:customStyle="1" w:styleId="af3">
    <w:name w:val="Таблицы (моноширинный)"/>
    <w:basedOn w:val="a"/>
    <w:next w:val="a"/>
    <w:uiPriority w:val="99"/>
    <w:rsid w:val="00531948"/>
    <w:pPr>
      <w:widowControl w:val="0"/>
      <w:autoSpaceDE w:val="0"/>
      <w:autoSpaceDN w:val="0"/>
      <w:adjustRightInd w:val="0"/>
      <w:jc w:val="both"/>
    </w:pPr>
    <w:rPr>
      <w:rFonts w:ascii="Courier New" w:hAnsi="Courier New" w:cs="Courier New"/>
      <w:sz w:val="20"/>
      <w:szCs w:val="20"/>
    </w:rPr>
  </w:style>
  <w:style w:type="paragraph" w:customStyle="1" w:styleId="af4">
    <w:name w:val="Нормальный (таблица)"/>
    <w:basedOn w:val="a"/>
    <w:next w:val="a"/>
    <w:uiPriority w:val="99"/>
    <w:rsid w:val="00C5018F"/>
    <w:pPr>
      <w:widowControl w:val="0"/>
      <w:autoSpaceDE w:val="0"/>
      <w:autoSpaceDN w:val="0"/>
      <w:adjustRightInd w:val="0"/>
      <w:jc w:val="both"/>
    </w:pPr>
    <w:rPr>
      <w:rFonts w:ascii="Arial" w:eastAsiaTheme="minorEastAsia" w:hAnsi="Arial" w:cs="Arial"/>
    </w:rPr>
  </w:style>
  <w:style w:type="paragraph" w:customStyle="1" w:styleId="af5">
    <w:name w:val="Прижатый влево"/>
    <w:basedOn w:val="a"/>
    <w:next w:val="a"/>
    <w:uiPriority w:val="99"/>
    <w:rsid w:val="00C5018F"/>
    <w:pPr>
      <w:widowControl w:val="0"/>
      <w:autoSpaceDE w:val="0"/>
      <w:autoSpaceDN w:val="0"/>
      <w:adjustRightInd w:val="0"/>
    </w:pPr>
    <w:rPr>
      <w:rFonts w:ascii="Arial" w:eastAsiaTheme="minorEastAsia" w:hAnsi="Arial" w:cs="Arial"/>
    </w:rPr>
  </w:style>
  <w:style w:type="paragraph" w:styleId="af6">
    <w:name w:val="footnote text"/>
    <w:basedOn w:val="a"/>
    <w:link w:val="af7"/>
    <w:uiPriority w:val="99"/>
    <w:unhideWhenUsed/>
    <w:rsid w:val="001113BB"/>
    <w:rPr>
      <w:sz w:val="20"/>
      <w:szCs w:val="20"/>
    </w:rPr>
  </w:style>
  <w:style w:type="character" w:customStyle="1" w:styleId="af7">
    <w:name w:val="Текст сноски Знак"/>
    <w:basedOn w:val="a0"/>
    <w:link w:val="af6"/>
    <w:uiPriority w:val="99"/>
    <w:rsid w:val="001113BB"/>
    <w:rPr>
      <w:rFonts w:ascii="Times New Roman" w:eastAsia="Times New Roman" w:hAnsi="Times New Roman" w:cs="Times New Roman"/>
      <w:sz w:val="20"/>
      <w:szCs w:val="20"/>
      <w:lang w:eastAsia="ru-RU"/>
    </w:rPr>
  </w:style>
  <w:style w:type="character" w:styleId="af8">
    <w:name w:val="footnote reference"/>
    <w:aliases w:val="Ссылка на сноску 45"/>
    <w:basedOn w:val="a0"/>
    <w:unhideWhenUsed/>
    <w:rsid w:val="001113BB"/>
    <w:rPr>
      <w:vertAlign w:val="superscript"/>
    </w:rPr>
  </w:style>
  <w:style w:type="character" w:customStyle="1" w:styleId="Heading2Char">
    <w:name w:val="Heading 2 Char"/>
    <w:aliases w:val="Заголовок 2 Знак Char,H2 Char,H2 Знак Char,Заголовок 21 Char,2 Char,h2 Char,Б2 Char,RTC Char,iz2 Char,Numbered text 3 Char,HD2 Char,Heading 2 Hidden Char,Раздел Знак Char,Heading 2 Char2,H2 Char2,H2 Знак Char2,Заголовок 21 Char2,2 Char2"/>
    <w:basedOn w:val="a0"/>
    <w:uiPriority w:val="99"/>
    <w:semiHidden/>
    <w:locked/>
    <w:rsid w:val="008E6403"/>
    <w:rPr>
      <w:rFonts w:ascii="Cambria" w:hAnsi="Cambria" w:cs="Times New Roman"/>
      <w:b/>
      <w:bCs/>
      <w:i/>
      <w:iCs/>
      <w:sz w:val="28"/>
      <w:szCs w:val="28"/>
    </w:rPr>
  </w:style>
  <w:style w:type="character" w:customStyle="1" w:styleId="210">
    <w:name w:val="Заголовок 2 Знак1"/>
    <w:aliases w:val="Заголовок 2 Знак Знак,H2 Знак1,H2 Знак Знак,Заголовок 21 Знак,2 Знак,h2 Знак,Б2 Знак,RTC Знак,iz2 Знак,Numbered text 3 Знак,HD2 Знак,Heading 2 Hidden Знак,Раздел Знак Знак"/>
    <w:basedOn w:val="a0"/>
    <w:uiPriority w:val="99"/>
    <w:locked/>
    <w:rsid w:val="008E6403"/>
    <w:rPr>
      <w:rFonts w:cs="Times New Roman"/>
      <w:sz w:val="26"/>
      <w:lang w:val="ru-RU" w:eastAsia="ru-RU" w:bidi="ar-SA"/>
    </w:rPr>
  </w:style>
  <w:style w:type="character" w:styleId="af9">
    <w:name w:val="FollowedHyperlink"/>
    <w:basedOn w:val="a0"/>
    <w:uiPriority w:val="99"/>
    <w:semiHidden/>
    <w:rsid w:val="008E6403"/>
    <w:rPr>
      <w:rFonts w:cs="Times New Roman"/>
      <w:color w:val="800080"/>
      <w:u w:val="single"/>
    </w:rPr>
  </w:style>
  <w:style w:type="paragraph" w:styleId="afa">
    <w:name w:val="Normal (Web)"/>
    <w:basedOn w:val="a"/>
    <w:uiPriority w:val="99"/>
    <w:rsid w:val="008E6403"/>
    <w:pPr>
      <w:spacing w:before="100" w:beforeAutospacing="1" w:after="100" w:afterAutospacing="1"/>
    </w:pPr>
  </w:style>
  <w:style w:type="paragraph" w:styleId="afb">
    <w:name w:val="header"/>
    <w:basedOn w:val="a"/>
    <w:link w:val="afc"/>
    <w:rsid w:val="008E6403"/>
    <w:pPr>
      <w:tabs>
        <w:tab w:val="center" w:pos="4677"/>
        <w:tab w:val="right" w:pos="9355"/>
      </w:tabs>
    </w:pPr>
  </w:style>
  <w:style w:type="character" w:customStyle="1" w:styleId="afc">
    <w:name w:val="Верхний колонтитул Знак"/>
    <w:basedOn w:val="a0"/>
    <w:link w:val="afb"/>
    <w:rsid w:val="008E6403"/>
    <w:rPr>
      <w:rFonts w:ascii="Times New Roman" w:eastAsia="Times New Roman" w:hAnsi="Times New Roman" w:cs="Times New Roman"/>
      <w:sz w:val="24"/>
      <w:szCs w:val="24"/>
      <w:lang w:eastAsia="ru-RU"/>
    </w:rPr>
  </w:style>
  <w:style w:type="paragraph" w:styleId="36">
    <w:name w:val="List Bullet 3"/>
    <w:basedOn w:val="a"/>
    <w:autoRedefine/>
    <w:uiPriority w:val="99"/>
    <w:semiHidden/>
    <w:rsid w:val="008E6403"/>
    <w:pPr>
      <w:tabs>
        <w:tab w:val="num" w:pos="926"/>
      </w:tabs>
      <w:spacing w:after="60"/>
      <w:ind w:left="926" w:hanging="360"/>
      <w:jc w:val="both"/>
    </w:pPr>
    <w:rPr>
      <w:szCs w:val="20"/>
    </w:rPr>
  </w:style>
  <w:style w:type="paragraph" w:styleId="25">
    <w:name w:val="List Number 2"/>
    <w:basedOn w:val="a"/>
    <w:uiPriority w:val="99"/>
    <w:semiHidden/>
    <w:rsid w:val="008E6403"/>
    <w:pPr>
      <w:tabs>
        <w:tab w:val="num" w:pos="720"/>
      </w:tabs>
      <w:ind w:left="720" w:hanging="360"/>
    </w:pPr>
  </w:style>
  <w:style w:type="character" w:customStyle="1" w:styleId="11">
    <w:name w:val="Основной текст Знак1"/>
    <w:aliases w:val="Основной текст Знак Знак Знак Знак1,Основной текст Знак Знак Знак Знак Знак,Знак1 Знак,body text Знак,body text Знак Знак Знак"/>
    <w:basedOn w:val="a0"/>
    <w:uiPriority w:val="99"/>
    <w:locked/>
    <w:rsid w:val="008E6403"/>
    <w:rPr>
      <w:rFonts w:cs="Times New Roman"/>
      <w:sz w:val="24"/>
      <w:szCs w:val="24"/>
    </w:rPr>
  </w:style>
  <w:style w:type="paragraph" w:styleId="afd">
    <w:name w:val="Body Text Indent"/>
    <w:basedOn w:val="a"/>
    <w:link w:val="afe"/>
    <w:uiPriority w:val="99"/>
    <w:semiHidden/>
    <w:rsid w:val="008E6403"/>
    <w:pPr>
      <w:spacing w:after="120"/>
      <w:ind w:left="283"/>
    </w:pPr>
  </w:style>
  <w:style w:type="character" w:customStyle="1" w:styleId="afe">
    <w:name w:val="Основной текст с отступом Знак"/>
    <w:basedOn w:val="a0"/>
    <w:link w:val="afd"/>
    <w:uiPriority w:val="99"/>
    <w:semiHidden/>
    <w:rsid w:val="008E6403"/>
    <w:rPr>
      <w:rFonts w:ascii="Times New Roman" w:eastAsia="Times New Roman" w:hAnsi="Times New Roman" w:cs="Times New Roman"/>
      <w:sz w:val="24"/>
      <w:szCs w:val="24"/>
      <w:lang w:eastAsia="ru-RU"/>
    </w:rPr>
  </w:style>
  <w:style w:type="paragraph" w:styleId="37">
    <w:name w:val="Body Text 3"/>
    <w:basedOn w:val="a"/>
    <w:link w:val="38"/>
    <w:uiPriority w:val="99"/>
    <w:semiHidden/>
    <w:rsid w:val="008E6403"/>
    <w:rPr>
      <w:b/>
      <w:bCs/>
    </w:rPr>
  </w:style>
  <w:style w:type="character" w:customStyle="1" w:styleId="38">
    <w:name w:val="Основной текст 3 Знак"/>
    <w:basedOn w:val="a0"/>
    <w:link w:val="37"/>
    <w:uiPriority w:val="99"/>
    <w:semiHidden/>
    <w:rsid w:val="008E6403"/>
    <w:rPr>
      <w:rFonts w:ascii="Times New Roman" w:eastAsia="Times New Roman" w:hAnsi="Times New Roman" w:cs="Times New Roman"/>
      <w:b/>
      <w:bCs/>
      <w:sz w:val="24"/>
      <w:szCs w:val="24"/>
      <w:lang w:eastAsia="ru-RU"/>
    </w:rPr>
  </w:style>
  <w:style w:type="paragraph" w:styleId="aff">
    <w:name w:val="Block Text"/>
    <w:basedOn w:val="a"/>
    <w:uiPriority w:val="99"/>
    <w:semiHidden/>
    <w:rsid w:val="008E6403"/>
    <w:pPr>
      <w:ind w:left="-540" w:right="-82" w:firstLine="540"/>
      <w:jc w:val="both"/>
    </w:pPr>
    <w:rPr>
      <w:b/>
      <w:bCs/>
      <w:sz w:val="32"/>
    </w:rPr>
  </w:style>
  <w:style w:type="paragraph" w:customStyle="1" w:styleId="12">
    <w:name w:val="заголовок 1"/>
    <w:basedOn w:val="a"/>
    <w:next w:val="a"/>
    <w:uiPriority w:val="99"/>
    <w:rsid w:val="008E6403"/>
    <w:pPr>
      <w:keepNext/>
      <w:autoSpaceDE w:val="0"/>
      <w:autoSpaceDN w:val="0"/>
      <w:jc w:val="center"/>
      <w:outlineLvl w:val="0"/>
    </w:pPr>
    <w:rPr>
      <w:b/>
      <w:bCs/>
      <w:spacing w:val="60"/>
      <w:sz w:val="18"/>
      <w:szCs w:val="18"/>
    </w:rPr>
  </w:style>
  <w:style w:type="paragraph" w:customStyle="1" w:styleId="ConsNonformat">
    <w:name w:val="ConsNonformat"/>
    <w:uiPriority w:val="99"/>
    <w:rsid w:val="008E640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basedOn w:val="a0"/>
    <w:locked/>
    <w:rsid w:val="008E6403"/>
    <w:rPr>
      <w:rFonts w:ascii="Arial" w:hAnsi="Arial" w:cs="Arial"/>
      <w:lang w:val="ru-RU" w:eastAsia="ru-RU" w:bidi="ar-SA"/>
    </w:rPr>
  </w:style>
  <w:style w:type="paragraph" w:customStyle="1" w:styleId="13">
    <w:name w:val="Стиль1"/>
    <w:basedOn w:val="a"/>
    <w:uiPriority w:val="99"/>
    <w:rsid w:val="008E6403"/>
    <w:pPr>
      <w:keepNext/>
      <w:keepLines/>
      <w:widowControl w:val="0"/>
      <w:suppressLineNumbers/>
      <w:tabs>
        <w:tab w:val="num" w:pos="432"/>
        <w:tab w:val="num" w:pos="1836"/>
      </w:tabs>
      <w:suppressAutoHyphens/>
      <w:spacing w:after="60"/>
      <w:ind w:left="432" w:hanging="432"/>
    </w:pPr>
    <w:rPr>
      <w:b/>
      <w:sz w:val="28"/>
    </w:rPr>
  </w:style>
  <w:style w:type="paragraph" w:customStyle="1" w:styleId="26">
    <w:name w:val="Стиль2"/>
    <w:basedOn w:val="25"/>
    <w:uiPriority w:val="99"/>
    <w:rsid w:val="008E6403"/>
    <w:pPr>
      <w:keepNext/>
      <w:keepLines/>
      <w:widowControl w:val="0"/>
      <w:suppressLineNumbers/>
      <w:tabs>
        <w:tab w:val="clear" w:pos="720"/>
        <w:tab w:val="num" w:pos="1836"/>
      </w:tabs>
      <w:suppressAutoHyphens/>
      <w:spacing w:after="60"/>
      <w:ind w:left="1836" w:hanging="576"/>
      <w:jc w:val="both"/>
    </w:pPr>
    <w:rPr>
      <w:b/>
      <w:szCs w:val="20"/>
    </w:rPr>
  </w:style>
  <w:style w:type="character" w:customStyle="1" w:styleId="27">
    <w:name w:val="Стиль2 Знак"/>
    <w:basedOn w:val="a0"/>
    <w:uiPriority w:val="99"/>
    <w:locked/>
    <w:rsid w:val="008E6403"/>
    <w:rPr>
      <w:rFonts w:cs="Times New Roman"/>
      <w:b/>
      <w:sz w:val="24"/>
      <w:lang w:val="ru-RU" w:eastAsia="ru-RU" w:bidi="ar-SA"/>
    </w:rPr>
  </w:style>
  <w:style w:type="paragraph" w:customStyle="1" w:styleId="aff0">
    <w:name w:val="Заголовок статьи"/>
    <w:basedOn w:val="a"/>
    <w:next w:val="a"/>
    <w:uiPriority w:val="99"/>
    <w:rsid w:val="008E6403"/>
    <w:pPr>
      <w:autoSpaceDE w:val="0"/>
      <w:autoSpaceDN w:val="0"/>
      <w:adjustRightInd w:val="0"/>
      <w:ind w:left="1612" w:hanging="892"/>
      <w:jc w:val="both"/>
    </w:pPr>
    <w:rPr>
      <w:rFonts w:ascii="Arial" w:hAnsi="Arial"/>
    </w:rPr>
  </w:style>
  <w:style w:type="paragraph" w:customStyle="1" w:styleId="28">
    <w:name w:val="заголовок 2"/>
    <w:basedOn w:val="a"/>
    <w:next w:val="a"/>
    <w:uiPriority w:val="99"/>
    <w:rsid w:val="008E6403"/>
    <w:pPr>
      <w:keepNext/>
      <w:autoSpaceDE w:val="0"/>
      <w:autoSpaceDN w:val="0"/>
      <w:jc w:val="center"/>
      <w:outlineLvl w:val="1"/>
    </w:pPr>
    <w:rPr>
      <w:b/>
      <w:bCs/>
      <w:spacing w:val="80"/>
      <w:sz w:val="28"/>
      <w:szCs w:val="28"/>
    </w:rPr>
  </w:style>
  <w:style w:type="paragraph" w:customStyle="1" w:styleId="aff1">
    <w:name w:val="a"/>
    <w:basedOn w:val="a"/>
    <w:uiPriority w:val="99"/>
    <w:rsid w:val="008E6403"/>
    <w:pPr>
      <w:spacing w:before="100" w:beforeAutospacing="1" w:after="100" w:afterAutospacing="1"/>
    </w:pPr>
  </w:style>
  <w:style w:type="paragraph" w:customStyle="1" w:styleId="FR1">
    <w:name w:val="FR1"/>
    <w:rsid w:val="008E6403"/>
    <w:pPr>
      <w:widowControl w:val="0"/>
      <w:snapToGrid w:val="0"/>
      <w:spacing w:before="60" w:after="0" w:line="300" w:lineRule="auto"/>
      <w:ind w:left="1960" w:right="2200" w:hanging="1940"/>
    </w:pPr>
    <w:rPr>
      <w:rFonts w:ascii="Arial" w:eastAsia="Times New Roman" w:hAnsi="Arial" w:cs="Times New Roman"/>
      <w:i/>
      <w:sz w:val="16"/>
      <w:szCs w:val="20"/>
      <w:lang w:eastAsia="ru-RU"/>
    </w:rPr>
  </w:style>
  <w:style w:type="paragraph" w:customStyle="1" w:styleId="aff2">
    <w:name w:val="Пункт"/>
    <w:basedOn w:val="a"/>
    <w:uiPriority w:val="99"/>
    <w:rsid w:val="008E6403"/>
    <w:pPr>
      <w:tabs>
        <w:tab w:val="num" w:pos="1980"/>
      </w:tabs>
      <w:ind w:left="1404" w:hanging="504"/>
      <w:jc w:val="both"/>
    </w:pPr>
  </w:style>
  <w:style w:type="paragraph" w:customStyle="1" w:styleId="aff3">
    <w:name w:val="Таблица шапка"/>
    <w:basedOn w:val="a"/>
    <w:uiPriority w:val="99"/>
    <w:rsid w:val="008E6403"/>
    <w:pPr>
      <w:keepNext/>
      <w:spacing w:before="40" w:after="40"/>
      <w:ind w:left="57" w:right="57"/>
    </w:pPr>
    <w:rPr>
      <w:sz w:val="18"/>
      <w:szCs w:val="18"/>
    </w:rPr>
  </w:style>
  <w:style w:type="character" w:customStyle="1" w:styleId="aff4">
    <w:name w:val="Основной шрифт"/>
    <w:uiPriority w:val="99"/>
    <w:semiHidden/>
    <w:rsid w:val="008E6403"/>
  </w:style>
  <w:style w:type="character" w:customStyle="1" w:styleId="labelbodytext1">
    <w:name w:val="label_body_text_1"/>
    <w:basedOn w:val="a0"/>
    <w:uiPriority w:val="99"/>
    <w:rsid w:val="008E6403"/>
    <w:rPr>
      <w:rFonts w:cs="Times New Roman"/>
    </w:rPr>
  </w:style>
  <w:style w:type="character" w:styleId="aff5">
    <w:name w:val="page number"/>
    <w:basedOn w:val="a0"/>
    <w:uiPriority w:val="99"/>
    <w:semiHidden/>
    <w:rsid w:val="008E6403"/>
    <w:rPr>
      <w:rFonts w:cs="Times New Roman"/>
    </w:rPr>
  </w:style>
  <w:style w:type="paragraph" w:customStyle="1" w:styleId="CharChar">
    <w:name w:val="Char Char"/>
    <w:basedOn w:val="a"/>
    <w:uiPriority w:val="99"/>
    <w:rsid w:val="008E6403"/>
    <w:pPr>
      <w:spacing w:after="160" w:line="240" w:lineRule="exact"/>
    </w:pPr>
    <w:rPr>
      <w:rFonts w:ascii="Verdana" w:hAnsi="Verdana"/>
      <w:sz w:val="20"/>
      <w:szCs w:val="20"/>
      <w:lang w:val="en-US" w:eastAsia="en-US"/>
    </w:rPr>
  </w:style>
  <w:style w:type="paragraph" w:customStyle="1" w:styleId="otvet">
    <w:name w:val="otvet"/>
    <w:basedOn w:val="a"/>
    <w:uiPriority w:val="99"/>
    <w:rsid w:val="008E6403"/>
    <w:pPr>
      <w:spacing w:before="100" w:beforeAutospacing="1" w:after="100" w:afterAutospacing="1"/>
    </w:pPr>
  </w:style>
  <w:style w:type="paragraph" w:customStyle="1" w:styleId="aff6">
    <w:name w:val="Подпункт"/>
    <w:basedOn w:val="aff2"/>
    <w:uiPriority w:val="99"/>
    <w:rsid w:val="008E6403"/>
    <w:pPr>
      <w:tabs>
        <w:tab w:val="clear" w:pos="1980"/>
        <w:tab w:val="num" w:pos="1751"/>
      </w:tabs>
      <w:ind w:left="333" w:firstLine="567"/>
    </w:pPr>
    <w:rPr>
      <w:sz w:val="28"/>
    </w:rPr>
  </w:style>
  <w:style w:type="paragraph" w:customStyle="1" w:styleId="aff7">
    <w:name w:val="Подподпункт"/>
    <w:basedOn w:val="aff6"/>
    <w:uiPriority w:val="99"/>
    <w:rsid w:val="008E6403"/>
    <w:pPr>
      <w:tabs>
        <w:tab w:val="clear" w:pos="1751"/>
      </w:tabs>
      <w:ind w:left="0" w:firstLine="0"/>
    </w:pPr>
  </w:style>
  <w:style w:type="paragraph" w:customStyle="1" w:styleId="aff8">
    <w:name w:val="Таблица текст"/>
    <w:basedOn w:val="a"/>
    <w:rsid w:val="008E6403"/>
    <w:pPr>
      <w:spacing w:before="40" w:after="40"/>
      <w:ind w:left="57" w:right="57"/>
    </w:pPr>
    <w:rPr>
      <w:sz w:val="22"/>
      <w:szCs w:val="22"/>
    </w:rPr>
  </w:style>
  <w:style w:type="character" w:customStyle="1" w:styleId="aff9">
    <w:name w:val="Таблица текст Знак"/>
    <w:basedOn w:val="a0"/>
    <w:uiPriority w:val="99"/>
    <w:locked/>
    <w:rsid w:val="008E6403"/>
    <w:rPr>
      <w:rFonts w:cs="Times New Roman"/>
      <w:sz w:val="22"/>
      <w:szCs w:val="22"/>
      <w:lang w:val="ru-RU" w:eastAsia="ru-RU" w:bidi="ar-SA"/>
    </w:rPr>
  </w:style>
  <w:style w:type="paragraph" w:styleId="affa">
    <w:name w:val="Title"/>
    <w:basedOn w:val="a"/>
    <w:link w:val="affb"/>
    <w:qFormat/>
    <w:rsid w:val="008E6403"/>
    <w:pPr>
      <w:shd w:val="clear" w:color="auto" w:fill="FFFFFF"/>
      <w:suppressAutoHyphens/>
      <w:jc w:val="center"/>
    </w:pPr>
    <w:rPr>
      <w:b/>
      <w:bCs/>
      <w:color w:val="000000"/>
      <w:spacing w:val="2"/>
      <w:sz w:val="22"/>
      <w:szCs w:val="22"/>
    </w:rPr>
  </w:style>
  <w:style w:type="character" w:customStyle="1" w:styleId="affb">
    <w:name w:val="Заголовок Знак"/>
    <w:basedOn w:val="a0"/>
    <w:link w:val="affa"/>
    <w:rsid w:val="008E6403"/>
    <w:rPr>
      <w:rFonts w:ascii="Times New Roman" w:eastAsia="Times New Roman" w:hAnsi="Times New Roman" w:cs="Times New Roman"/>
      <w:b/>
      <w:bCs/>
      <w:color w:val="000000"/>
      <w:spacing w:val="2"/>
      <w:shd w:val="clear" w:color="auto" w:fill="FFFFFF"/>
      <w:lang w:eastAsia="ru-RU"/>
    </w:rPr>
  </w:style>
  <w:style w:type="paragraph" w:customStyle="1" w:styleId="CharChar1CharChar1CharChar">
    <w:name w:val="Char Char Знак Знак1 Char Char1 Знак Знак Char Char"/>
    <w:basedOn w:val="a"/>
    <w:uiPriority w:val="99"/>
    <w:rsid w:val="008E6403"/>
    <w:pPr>
      <w:spacing w:before="100" w:beforeAutospacing="1" w:after="100" w:afterAutospacing="1"/>
    </w:pPr>
    <w:rPr>
      <w:rFonts w:ascii="Tahoma" w:hAnsi="Tahoma"/>
      <w:sz w:val="20"/>
      <w:szCs w:val="20"/>
      <w:lang w:val="en-US" w:eastAsia="en-US"/>
    </w:rPr>
  </w:style>
  <w:style w:type="character" w:styleId="affc">
    <w:name w:val="Emphasis"/>
    <w:basedOn w:val="a0"/>
    <w:uiPriority w:val="20"/>
    <w:qFormat/>
    <w:rsid w:val="008E6403"/>
    <w:rPr>
      <w:rFonts w:cs="Times New Roman"/>
      <w:i/>
      <w:iCs/>
    </w:rPr>
  </w:style>
  <w:style w:type="paragraph" w:customStyle="1" w:styleId="2-11">
    <w:name w:val="2-11"/>
    <w:basedOn w:val="a"/>
    <w:uiPriority w:val="99"/>
    <w:rsid w:val="008E6403"/>
    <w:pPr>
      <w:spacing w:before="288" w:after="288"/>
    </w:pPr>
  </w:style>
  <w:style w:type="paragraph" w:customStyle="1" w:styleId="affd">
    <w:name w:val="Знак"/>
    <w:basedOn w:val="a"/>
    <w:uiPriority w:val="99"/>
    <w:rsid w:val="008E6403"/>
    <w:pPr>
      <w:spacing w:after="160" w:line="240" w:lineRule="exact"/>
    </w:pPr>
    <w:rPr>
      <w:rFonts w:ascii="Verdana" w:hAnsi="Verdana"/>
      <w:sz w:val="20"/>
      <w:szCs w:val="20"/>
      <w:lang w:val="en-US" w:eastAsia="en-US"/>
    </w:rPr>
  </w:style>
  <w:style w:type="paragraph" w:styleId="affe">
    <w:name w:val="Subtitle"/>
    <w:basedOn w:val="a"/>
    <w:link w:val="afff"/>
    <w:uiPriority w:val="99"/>
    <w:qFormat/>
    <w:rsid w:val="008E6403"/>
    <w:pPr>
      <w:jc w:val="both"/>
    </w:pPr>
    <w:rPr>
      <w:b/>
      <w:bCs/>
    </w:rPr>
  </w:style>
  <w:style w:type="character" w:customStyle="1" w:styleId="afff">
    <w:name w:val="Подзаголовок Знак"/>
    <w:basedOn w:val="a0"/>
    <w:link w:val="affe"/>
    <w:uiPriority w:val="99"/>
    <w:rsid w:val="008E6403"/>
    <w:rPr>
      <w:rFonts w:ascii="Times New Roman" w:eastAsia="Times New Roman" w:hAnsi="Times New Roman" w:cs="Times New Roman"/>
      <w:b/>
      <w:bCs/>
      <w:sz w:val="24"/>
      <w:szCs w:val="24"/>
      <w:lang w:eastAsia="ru-RU"/>
    </w:rPr>
  </w:style>
  <w:style w:type="paragraph" w:customStyle="1" w:styleId="xl26">
    <w:name w:val="xl26"/>
    <w:basedOn w:val="a"/>
    <w:uiPriority w:val="99"/>
    <w:rsid w:val="008E6403"/>
    <w:pPr>
      <w:spacing w:before="100" w:beforeAutospacing="1" w:after="100" w:afterAutospacing="1"/>
    </w:pPr>
    <w:rPr>
      <w:b/>
      <w:bCs/>
    </w:rPr>
  </w:style>
  <w:style w:type="paragraph" w:customStyle="1" w:styleId="Normal1">
    <w:name w:val="Normal1"/>
    <w:uiPriority w:val="99"/>
    <w:rsid w:val="008E6403"/>
    <w:pPr>
      <w:widowControl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Normal">
    <w:name w:val="Normal Знак"/>
    <w:basedOn w:val="a0"/>
    <w:uiPriority w:val="99"/>
    <w:locked/>
    <w:rsid w:val="008E6403"/>
    <w:rPr>
      <w:sz w:val="24"/>
      <w:lang w:val="ru-RU" w:eastAsia="ru-RU" w:bidi="ar-SA"/>
    </w:rPr>
  </w:style>
  <w:style w:type="paragraph" w:customStyle="1" w:styleId="western">
    <w:name w:val="western"/>
    <w:basedOn w:val="a"/>
    <w:uiPriority w:val="99"/>
    <w:rsid w:val="008E6403"/>
    <w:pPr>
      <w:spacing w:before="100" w:after="100" w:line="360" w:lineRule="auto"/>
      <w:ind w:firstLine="720"/>
      <w:jc w:val="right"/>
    </w:pPr>
    <w:rPr>
      <w:sz w:val="26"/>
      <w:szCs w:val="26"/>
      <w:lang w:eastAsia="ar-SA"/>
    </w:rPr>
  </w:style>
  <w:style w:type="paragraph" w:styleId="afff0">
    <w:name w:val="No Spacing"/>
    <w:link w:val="afff1"/>
    <w:uiPriority w:val="1"/>
    <w:qFormat/>
    <w:rsid w:val="008E640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1">
    <w:name w:val="Без интервала Знак"/>
    <w:basedOn w:val="a0"/>
    <w:link w:val="afff0"/>
    <w:uiPriority w:val="1"/>
    <w:rsid w:val="008E6403"/>
    <w:rPr>
      <w:rFonts w:ascii="Arial" w:eastAsia="Times New Roman" w:hAnsi="Arial" w:cs="Arial"/>
      <w:sz w:val="20"/>
      <w:szCs w:val="20"/>
      <w:lang w:eastAsia="ru-RU"/>
    </w:rPr>
  </w:style>
  <w:style w:type="paragraph" w:customStyle="1" w:styleId="14">
    <w:name w:val="Уровень 1"/>
    <w:basedOn w:val="a"/>
    <w:autoRedefine/>
    <w:uiPriority w:val="99"/>
    <w:rsid w:val="008E6403"/>
    <w:pPr>
      <w:tabs>
        <w:tab w:val="left" w:pos="1080"/>
      </w:tabs>
      <w:spacing w:before="240"/>
      <w:ind w:left="495" w:hanging="495"/>
      <w:jc w:val="center"/>
      <w:outlineLvl w:val="1"/>
    </w:pPr>
    <w:rPr>
      <w:b/>
      <w:caps/>
      <w:spacing w:val="28"/>
    </w:rPr>
  </w:style>
  <w:style w:type="paragraph" w:styleId="15">
    <w:name w:val="index 1"/>
    <w:basedOn w:val="a"/>
    <w:next w:val="a"/>
    <w:autoRedefine/>
    <w:uiPriority w:val="99"/>
    <w:semiHidden/>
    <w:rsid w:val="008E6403"/>
    <w:pPr>
      <w:widowControl w:val="0"/>
      <w:suppressAutoHyphens/>
      <w:ind w:left="240" w:hanging="240"/>
    </w:pPr>
    <w:rPr>
      <w:kern w:val="2"/>
    </w:rPr>
  </w:style>
  <w:style w:type="paragraph" w:styleId="afff2">
    <w:name w:val="List"/>
    <w:basedOn w:val="ac"/>
    <w:uiPriority w:val="99"/>
    <w:semiHidden/>
    <w:rsid w:val="008E6403"/>
    <w:pPr>
      <w:widowControl w:val="0"/>
      <w:suppressAutoHyphens/>
    </w:pPr>
    <w:rPr>
      <w:rFonts w:ascii="Arial" w:hAnsi="Arial" w:cs="Tahoma"/>
      <w:kern w:val="2"/>
    </w:rPr>
  </w:style>
  <w:style w:type="paragraph" w:customStyle="1" w:styleId="16">
    <w:name w:val="Заголовок1"/>
    <w:basedOn w:val="a"/>
    <w:next w:val="ac"/>
    <w:uiPriority w:val="99"/>
    <w:rsid w:val="008E6403"/>
    <w:pPr>
      <w:keepNext/>
      <w:widowControl w:val="0"/>
      <w:suppressAutoHyphens/>
      <w:spacing w:before="240" w:after="120"/>
    </w:pPr>
    <w:rPr>
      <w:rFonts w:ascii="Arial" w:hAnsi="Arial" w:cs="Tahoma"/>
      <w:kern w:val="2"/>
      <w:sz w:val="28"/>
      <w:szCs w:val="28"/>
    </w:rPr>
  </w:style>
  <w:style w:type="paragraph" w:customStyle="1" w:styleId="17">
    <w:name w:val="Название1"/>
    <w:basedOn w:val="16"/>
    <w:next w:val="affe"/>
    <w:uiPriority w:val="99"/>
    <w:rsid w:val="008E6403"/>
  </w:style>
  <w:style w:type="paragraph" w:customStyle="1" w:styleId="18">
    <w:name w:val="Указатель1"/>
    <w:basedOn w:val="a"/>
    <w:uiPriority w:val="99"/>
    <w:rsid w:val="008E6403"/>
    <w:pPr>
      <w:widowControl w:val="0"/>
      <w:suppressLineNumbers/>
      <w:suppressAutoHyphens/>
    </w:pPr>
    <w:rPr>
      <w:rFonts w:ascii="Arial" w:hAnsi="Arial" w:cs="Tahoma"/>
      <w:kern w:val="2"/>
    </w:rPr>
  </w:style>
  <w:style w:type="paragraph" w:customStyle="1" w:styleId="afff3">
    <w:name w:val="Содержимое таблицы"/>
    <w:basedOn w:val="a"/>
    <w:uiPriority w:val="99"/>
    <w:rsid w:val="008E6403"/>
    <w:pPr>
      <w:widowControl w:val="0"/>
      <w:suppressLineNumbers/>
      <w:suppressAutoHyphens/>
    </w:pPr>
    <w:rPr>
      <w:kern w:val="2"/>
    </w:rPr>
  </w:style>
  <w:style w:type="paragraph" w:customStyle="1" w:styleId="19">
    <w:name w:val="Цитата1"/>
    <w:basedOn w:val="a"/>
    <w:uiPriority w:val="99"/>
    <w:rsid w:val="008E6403"/>
    <w:pPr>
      <w:widowControl w:val="0"/>
      <w:suppressAutoHyphens/>
      <w:ind w:left="-540" w:right="-82" w:firstLine="540"/>
      <w:jc w:val="both"/>
    </w:pPr>
    <w:rPr>
      <w:b/>
      <w:bCs/>
      <w:kern w:val="2"/>
      <w:sz w:val="32"/>
    </w:rPr>
  </w:style>
  <w:style w:type="paragraph" w:customStyle="1" w:styleId="310">
    <w:name w:val="Основной текст 31"/>
    <w:basedOn w:val="a"/>
    <w:uiPriority w:val="99"/>
    <w:rsid w:val="008E6403"/>
    <w:pPr>
      <w:widowControl w:val="0"/>
      <w:suppressAutoHyphens/>
      <w:jc w:val="center"/>
    </w:pPr>
    <w:rPr>
      <w:b/>
      <w:kern w:val="2"/>
    </w:rPr>
  </w:style>
  <w:style w:type="paragraph" w:customStyle="1" w:styleId="afff4">
    <w:name w:val="Заголовок таблицы"/>
    <w:basedOn w:val="afff3"/>
    <w:uiPriority w:val="99"/>
    <w:rsid w:val="008E6403"/>
    <w:pPr>
      <w:jc w:val="center"/>
    </w:pPr>
    <w:rPr>
      <w:b/>
      <w:bCs/>
    </w:rPr>
  </w:style>
  <w:style w:type="character" w:customStyle="1" w:styleId="WW8Num1z0">
    <w:name w:val="WW8Num1z0"/>
    <w:uiPriority w:val="99"/>
    <w:rsid w:val="008E6403"/>
    <w:rPr>
      <w:rFonts w:ascii="Symbol" w:hAnsi="Symbol"/>
      <w:sz w:val="18"/>
    </w:rPr>
  </w:style>
  <w:style w:type="character" w:customStyle="1" w:styleId="Absatz-Standardschriftart">
    <w:name w:val="Absatz-Standardschriftart"/>
    <w:uiPriority w:val="99"/>
    <w:rsid w:val="008E6403"/>
  </w:style>
  <w:style w:type="character" w:customStyle="1" w:styleId="WW-Absatz-Standardschriftart">
    <w:name w:val="WW-Absatz-Standardschriftart"/>
    <w:uiPriority w:val="99"/>
    <w:rsid w:val="008E6403"/>
  </w:style>
  <w:style w:type="character" w:customStyle="1" w:styleId="WW-Absatz-Standardschriftart1">
    <w:name w:val="WW-Absatz-Standardschriftart1"/>
    <w:uiPriority w:val="99"/>
    <w:rsid w:val="008E6403"/>
  </w:style>
  <w:style w:type="character" w:customStyle="1" w:styleId="WW-Absatz-Standardschriftart11">
    <w:name w:val="WW-Absatz-Standardschriftart11"/>
    <w:uiPriority w:val="99"/>
    <w:rsid w:val="008E6403"/>
  </w:style>
  <w:style w:type="character" w:customStyle="1" w:styleId="WW-Absatz-Standardschriftart111">
    <w:name w:val="WW-Absatz-Standardschriftart111"/>
    <w:uiPriority w:val="99"/>
    <w:rsid w:val="008E6403"/>
  </w:style>
  <w:style w:type="character" w:customStyle="1" w:styleId="1a">
    <w:name w:val="Основной шрифт абзаца1"/>
    <w:uiPriority w:val="99"/>
    <w:rsid w:val="008E6403"/>
  </w:style>
  <w:style w:type="character" w:customStyle="1" w:styleId="WW-Absatz-Standardschriftart1111">
    <w:name w:val="WW-Absatz-Standardschriftart1111"/>
    <w:uiPriority w:val="99"/>
    <w:rsid w:val="008E6403"/>
  </w:style>
  <w:style w:type="character" w:customStyle="1" w:styleId="WW-">
    <w:name w:val="WW-Основной шрифт абзаца"/>
    <w:uiPriority w:val="99"/>
    <w:rsid w:val="008E6403"/>
  </w:style>
  <w:style w:type="character" w:customStyle="1" w:styleId="afff5">
    <w:name w:val="Символ нумерации"/>
    <w:uiPriority w:val="99"/>
    <w:rsid w:val="008E6403"/>
  </w:style>
  <w:style w:type="character" w:customStyle="1" w:styleId="WW8Num4z0">
    <w:name w:val="WW8Num4z0"/>
    <w:uiPriority w:val="99"/>
    <w:rsid w:val="008E6403"/>
    <w:rPr>
      <w:rFonts w:ascii="Times New Roman" w:hAnsi="Times New Roman"/>
    </w:rPr>
  </w:style>
  <w:style w:type="paragraph" w:customStyle="1" w:styleId="29">
    <w:name w:val="Обычный2"/>
    <w:uiPriority w:val="99"/>
    <w:rsid w:val="008E6403"/>
    <w:pPr>
      <w:widowControl w:val="0"/>
      <w:suppressAutoHyphens/>
      <w:spacing w:after="0" w:line="300" w:lineRule="auto"/>
      <w:ind w:left="960" w:firstLine="720"/>
      <w:jc w:val="both"/>
    </w:pPr>
    <w:rPr>
      <w:rFonts w:ascii="Times New Roman" w:eastAsia="Times New Roman" w:hAnsi="Times New Roman" w:cs="Times New Roman"/>
      <w:szCs w:val="20"/>
      <w:lang w:eastAsia="ar-SA"/>
    </w:rPr>
  </w:style>
  <w:style w:type="paragraph" w:customStyle="1" w:styleId="1b">
    <w:name w:val="Абзац списка1"/>
    <w:basedOn w:val="a"/>
    <w:uiPriority w:val="99"/>
    <w:rsid w:val="008E6403"/>
    <w:pPr>
      <w:spacing w:after="200" w:line="276" w:lineRule="auto"/>
      <w:ind w:left="720"/>
    </w:pPr>
    <w:rPr>
      <w:rFonts w:ascii="Calibri" w:eastAsia="Calibri" w:hAnsi="Calibri"/>
      <w:sz w:val="22"/>
      <w:szCs w:val="22"/>
    </w:rPr>
  </w:style>
  <w:style w:type="paragraph" w:customStyle="1" w:styleId="xl25">
    <w:name w:val="xl25"/>
    <w:basedOn w:val="a"/>
    <w:uiPriority w:val="99"/>
    <w:rsid w:val="008E6403"/>
    <w:pPr>
      <w:spacing w:before="100" w:beforeAutospacing="1" w:after="100" w:afterAutospacing="1"/>
      <w:ind w:firstLineChars="800" w:firstLine="800"/>
      <w:textAlignment w:val="top"/>
    </w:pPr>
    <w:rPr>
      <w:rFonts w:eastAsia="Arial Unicode MS"/>
      <w:sz w:val="22"/>
      <w:szCs w:val="22"/>
    </w:rPr>
  </w:style>
  <w:style w:type="paragraph" w:customStyle="1" w:styleId="xl28">
    <w:name w:val="xl28"/>
    <w:basedOn w:val="a"/>
    <w:uiPriority w:val="99"/>
    <w:rsid w:val="008E6403"/>
    <w:pPr>
      <w:spacing w:before="100" w:beforeAutospacing="1" w:after="100" w:afterAutospacing="1"/>
      <w:textAlignment w:val="top"/>
    </w:pPr>
    <w:rPr>
      <w:rFonts w:eastAsia="Arial Unicode MS"/>
    </w:rPr>
  </w:style>
  <w:style w:type="paragraph" w:customStyle="1" w:styleId="Default">
    <w:name w:val="Default"/>
    <w:rsid w:val="008E6403"/>
    <w:pPr>
      <w:autoSpaceDE w:val="0"/>
      <w:autoSpaceDN w:val="0"/>
      <w:adjustRightInd w:val="0"/>
      <w:spacing w:after="0" w:line="240" w:lineRule="auto"/>
    </w:pPr>
    <w:rPr>
      <w:rFonts w:ascii="NewtonC" w:eastAsia="Times New Roman" w:hAnsi="NewtonC" w:cs="NewtonC"/>
      <w:color w:val="000000"/>
      <w:sz w:val="24"/>
      <w:szCs w:val="24"/>
      <w:lang w:eastAsia="ru-RU"/>
    </w:rPr>
  </w:style>
  <w:style w:type="paragraph" w:styleId="afff6">
    <w:name w:val="endnote text"/>
    <w:basedOn w:val="a"/>
    <w:link w:val="afff7"/>
    <w:uiPriority w:val="99"/>
    <w:semiHidden/>
    <w:unhideWhenUsed/>
    <w:rsid w:val="005B2EB8"/>
    <w:rPr>
      <w:sz w:val="20"/>
      <w:szCs w:val="20"/>
    </w:rPr>
  </w:style>
  <w:style w:type="character" w:customStyle="1" w:styleId="afff7">
    <w:name w:val="Текст концевой сноски Знак"/>
    <w:basedOn w:val="a0"/>
    <w:link w:val="afff6"/>
    <w:uiPriority w:val="99"/>
    <w:semiHidden/>
    <w:rsid w:val="005B2EB8"/>
    <w:rPr>
      <w:rFonts w:ascii="Times New Roman" w:eastAsia="Times New Roman" w:hAnsi="Times New Roman" w:cs="Times New Roman"/>
      <w:sz w:val="20"/>
      <w:szCs w:val="20"/>
      <w:lang w:eastAsia="ru-RU"/>
    </w:rPr>
  </w:style>
  <w:style w:type="character" w:styleId="afff8">
    <w:name w:val="endnote reference"/>
    <w:basedOn w:val="a0"/>
    <w:uiPriority w:val="99"/>
    <w:semiHidden/>
    <w:unhideWhenUsed/>
    <w:rsid w:val="005B2EB8"/>
    <w:rPr>
      <w:vertAlign w:val="superscript"/>
    </w:rPr>
  </w:style>
  <w:style w:type="paragraph" w:customStyle="1" w:styleId="Standard">
    <w:name w:val="Standard"/>
    <w:rsid w:val="00A41B27"/>
    <w:pPr>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styleId="afff9">
    <w:name w:val="Strong"/>
    <w:basedOn w:val="a0"/>
    <w:uiPriority w:val="22"/>
    <w:qFormat/>
    <w:rsid w:val="002536ED"/>
    <w:rPr>
      <w:b/>
      <w:bCs/>
    </w:rPr>
  </w:style>
  <w:style w:type="character" w:customStyle="1" w:styleId="Heading6Char">
    <w:name w:val="Heading 6 Char"/>
    <w:basedOn w:val="a0"/>
    <w:uiPriority w:val="99"/>
    <w:locked/>
    <w:rsid w:val="00902E7F"/>
    <w:rPr>
      <w:rFonts w:ascii="Times New Roman" w:hAnsi="Times New Roman"/>
      <w:i/>
      <w:sz w:val="22"/>
    </w:rPr>
  </w:style>
  <w:style w:type="character" w:customStyle="1" w:styleId="a8">
    <w:name w:val="Абзац списка Знак"/>
    <w:aliases w:val="Bullet List Знак,FooterText Знак,numbered Знак,ТЗ список Знак"/>
    <w:link w:val="a7"/>
    <w:uiPriority w:val="34"/>
    <w:locked/>
    <w:rsid w:val="006A3A1F"/>
    <w:rPr>
      <w:rFonts w:ascii="Times New Roman" w:eastAsia="Times New Roman" w:hAnsi="Times New Roman" w:cs="Times New Roman"/>
      <w:sz w:val="24"/>
      <w:szCs w:val="24"/>
      <w:lang w:eastAsia="ru-RU"/>
    </w:rPr>
  </w:style>
  <w:style w:type="paragraph" w:customStyle="1" w:styleId="2a">
    <w:name w:val="Абзац списка2"/>
    <w:basedOn w:val="a"/>
    <w:link w:val="ListParagraphChar"/>
    <w:qFormat/>
    <w:rsid w:val="00C06FA1"/>
    <w:pPr>
      <w:ind w:left="720"/>
      <w:contextualSpacing/>
    </w:pPr>
    <w:rPr>
      <w:rFonts w:eastAsia="Calibri"/>
    </w:rPr>
  </w:style>
  <w:style w:type="paragraph" w:customStyle="1" w:styleId="51">
    <w:name w:val="Знак Знак5 Знак Знак"/>
    <w:basedOn w:val="a"/>
    <w:uiPriority w:val="99"/>
    <w:rsid w:val="006F1F31"/>
    <w:pPr>
      <w:spacing w:after="160" w:line="240" w:lineRule="exact"/>
    </w:pPr>
    <w:rPr>
      <w:rFonts w:ascii="Verdana" w:hAnsi="Verdana"/>
      <w:lang w:val="en-US" w:eastAsia="en-US"/>
    </w:rPr>
  </w:style>
  <w:style w:type="character" w:customStyle="1" w:styleId="afffa">
    <w:name w:val="Сравнение редакций. Добавленный фрагмент"/>
    <w:uiPriority w:val="99"/>
    <w:rsid w:val="0023746C"/>
    <w:rPr>
      <w:color w:val="000000"/>
      <w:shd w:val="clear" w:color="auto" w:fill="C1D7FF"/>
    </w:rPr>
  </w:style>
  <w:style w:type="character" w:customStyle="1" w:styleId="afffb">
    <w:name w:val="Основной текст_"/>
    <w:basedOn w:val="a0"/>
    <w:link w:val="1c"/>
    <w:rsid w:val="004A6659"/>
    <w:rPr>
      <w:rFonts w:ascii="Times New Roman" w:eastAsia="Times New Roman" w:hAnsi="Times New Roman" w:cs="Times New Roman"/>
      <w:sz w:val="26"/>
      <w:szCs w:val="26"/>
      <w:shd w:val="clear" w:color="auto" w:fill="FFFFFF"/>
    </w:rPr>
  </w:style>
  <w:style w:type="paragraph" w:customStyle="1" w:styleId="1c">
    <w:name w:val="Основной текст1"/>
    <w:basedOn w:val="a"/>
    <w:link w:val="afffb"/>
    <w:rsid w:val="004A6659"/>
    <w:pPr>
      <w:widowControl w:val="0"/>
      <w:shd w:val="clear" w:color="auto" w:fill="FFFFFF"/>
      <w:spacing w:line="295" w:lineRule="exact"/>
      <w:jc w:val="both"/>
    </w:pPr>
    <w:rPr>
      <w:sz w:val="26"/>
      <w:szCs w:val="26"/>
      <w:lang w:eastAsia="en-US"/>
    </w:rPr>
  </w:style>
  <w:style w:type="paragraph" w:customStyle="1" w:styleId="02statia2">
    <w:name w:val="02statia2"/>
    <w:basedOn w:val="a"/>
    <w:rsid w:val="00E36BC6"/>
    <w:pPr>
      <w:spacing w:before="120" w:after="240" w:line="320" w:lineRule="atLeast"/>
      <w:ind w:left="2020" w:hanging="880"/>
      <w:jc w:val="both"/>
    </w:pPr>
    <w:rPr>
      <w:rFonts w:ascii="GaramondNarrowC" w:hAnsi="GaramondNarrowC"/>
      <w:color w:val="000000"/>
      <w:sz w:val="21"/>
      <w:szCs w:val="21"/>
    </w:rPr>
  </w:style>
  <w:style w:type="numbering" w:customStyle="1" w:styleId="1111112">
    <w:name w:val="1 / 1.1 / 1.1.12"/>
    <w:basedOn w:val="a2"/>
    <w:next w:val="111111"/>
    <w:rsid w:val="001B3124"/>
  </w:style>
  <w:style w:type="numbering" w:styleId="111111">
    <w:name w:val="Outline List 2"/>
    <w:basedOn w:val="a2"/>
    <w:uiPriority w:val="99"/>
    <w:semiHidden/>
    <w:unhideWhenUsed/>
    <w:rsid w:val="001B3124"/>
    <w:pPr>
      <w:numPr>
        <w:numId w:val="5"/>
      </w:numPr>
    </w:pPr>
  </w:style>
  <w:style w:type="table" w:customStyle="1" w:styleId="1d">
    <w:name w:val="Сетка таблицы1"/>
    <w:basedOn w:val="a1"/>
    <w:next w:val="af2"/>
    <w:uiPriority w:val="59"/>
    <w:rsid w:val="00E81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2"/>
    <w:uiPriority w:val="99"/>
    <w:rsid w:val="00D10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1"/>
    <w:next w:val="af2"/>
    <w:uiPriority w:val="59"/>
    <w:rsid w:val="00250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Стиль Заголовок 1 + 14 пт"/>
    <w:basedOn w:val="1"/>
    <w:rsid w:val="00D8778F"/>
    <w:pPr>
      <w:keepLines w:val="0"/>
      <w:tabs>
        <w:tab w:val="left" w:pos="1080"/>
      </w:tabs>
      <w:spacing w:before="120"/>
      <w:ind w:firstLine="567"/>
      <w:jc w:val="center"/>
    </w:pPr>
    <w:rPr>
      <w:rFonts w:ascii="Times New Roman" w:eastAsia="Times New Roman" w:hAnsi="Times New Roman" w:cs="Times New Roman"/>
      <w:color w:val="000000"/>
      <w:kern w:val="28"/>
    </w:rPr>
  </w:style>
  <w:style w:type="paragraph" w:customStyle="1" w:styleId="211">
    <w:name w:val="Основной текст 21"/>
    <w:basedOn w:val="a"/>
    <w:uiPriority w:val="99"/>
    <w:rsid w:val="00F83E7C"/>
    <w:pPr>
      <w:overflowPunct w:val="0"/>
      <w:autoSpaceDE w:val="0"/>
      <w:autoSpaceDN w:val="0"/>
      <w:adjustRightInd w:val="0"/>
      <w:jc w:val="center"/>
    </w:pPr>
    <w:rPr>
      <w:b/>
      <w:bCs/>
      <w:sz w:val="28"/>
      <w:szCs w:val="28"/>
    </w:rPr>
  </w:style>
  <w:style w:type="character" w:customStyle="1" w:styleId="highlightsearch">
    <w:name w:val="highlightsearch"/>
    <w:basedOn w:val="a0"/>
    <w:rsid w:val="008264EC"/>
  </w:style>
  <w:style w:type="character" w:customStyle="1" w:styleId="ListParagraphChar">
    <w:name w:val="List Paragraph Char"/>
    <w:link w:val="2a"/>
    <w:locked/>
    <w:rsid w:val="009A3629"/>
    <w:rPr>
      <w:rFonts w:ascii="Times New Roman" w:eastAsia="Calibri" w:hAnsi="Times New Roman" w:cs="Times New Roman"/>
      <w:sz w:val="24"/>
      <w:szCs w:val="24"/>
      <w:lang w:eastAsia="ru-RU"/>
    </w:rPr>
  </w:style>
  <w:style w:type="paragraph" w:customStyle="1" w:styleId="s1">
    <w:name w:val="s_1"/>
    <w:basedOn w:val="a"/>
    <w:rsid w:val="007F1771"/>
    <w:pPr>
      <w:spacing w:before="100" w:beforeAutospacing="1" w:after="100" w:afterAutospacing="1"/>
    </w:pPr>
  </w:style>
  <w:style w:type="paragraph" w:customStyle="1" w:styleId="parametervalue">
    <w:name w:val="parametervalue"/>
    <w:basedOn w:val="a"/>
    <w:rsid w:val="00275E6A"/>
    <w:pPr>
      <w:spacing w:before="100" w:beforeAutospacing="1" w:after="100" w:afterAutospacing="1"/>
    </w:pPr>
  </w:style>
  <w:style w:type="character" w:customStyle="1" w:styleId="apple-converted-space">
    <w:name w:val="apple-converted-space"/>
    <w:basedOn w:val="a0"/>
    <w:rsid w:val="0075479A"/>
  </w:style>
  <w:style w:type="paragraph" w:customStyle="1" w:styleId="2c">
    <w:name w:val="Основной текст2"/>
    <w:basedOn w:val="a"/>
    <w:rsid w:val="00AB49F2"/>
    <w:pPr>
      <w:widowControl w:val="0"/>
      <w:shd w:val="clear" w:color="auto" w:fill="FFFFFF"/>
      <w:spacing w:after="180" w:line="0" w:lineRule="atLeast"/>
    </w:pPr>
    <w:rPr>
      <w:rFonts w:ascii="MS Reference Sans Serif" w:eastAsia="MS Reference Sans Serif" w:hAnsi="MS Reference Sans Serif" w:cs="MS Reference Sans Serif"/>
      <w:spacing w:val="1"/>
      <w:sz w:val="15"/>
      <w:szCs w:val="15"/>
    </w:rPr>
  </w:style>
  <w:style w:type="character" w:customStyle="1" w:styleId="enumerated">
    <w:name w:val="enumerated"/>
    <w:basedOn w:val="a0"/>
    <w:rsid w:val="00C51B29"/>
  </w:style>
  <w:style w:type="character" w:customStyle="1" w:styleId="textcell">
    <w:name w:val="textcell"/>
    <w:basedOn w:val="a0"/>
    <w:rsid w:val="00C00062"/>
  </w:style>
  <w:style w:type="character" w:customStyle="1" w:styleId="spellchecker-word-highlight">
    <w:name w:val="spellchecker-word-highlight"/>
    <w:basedOn w:val="a0"/>
    <w:rsid w:val="00E2289C"/>
  </w:style>
  <w:style w:type="character" w:customStyle="1" w:styleId="VerbatimChar">
    <w:name w:val="Verbatim Char"/>
    <w:basedOn w:val="ad"/>
    <w:link w:val="SourceCode"/>
    <w:rsid w:val="00E2289C"/>
    <w:rPr>
      <w:rFonts w:ascii="Consolas" w:eastAsia="Times New Roman" w:hAnsi="Consolas" w:cs="Times New Roman"/>
      <w:sz w:val="24"/>
      <w:szCs w:val="24"/>
      <w:lang w:eastAsia="ru-RU"/>
    </w:rPr>
  </w:style>
  <w:style w:type="paragraph" w:customStyle="1" w:styleId="SourceCode">
    <w:name w:val="Source Code"/>
    <w:basedOn w:val="a"/>
    <w:link w:val="VerbatimChar"/>
    <w:rsid w:val="00E2289C"/>
    <w:pPr>
      <w:wordWrap w:val="0"/>
      <w:spacing w:after="200"/>
    </w:pPr>
    <w:rPr>
      <w:rFonts w:ascii="Consolas" w:eastAsiaTheme="minorHAnsi" w:hAnsi="Consolas" w:cstheme="minorBidi"/>
      <w:sz w:val="22"/>
      <w:szCs w:val="22"/>
      <w:lang w:eastAsia="en-US"/>
    </w:rPr>
  </w:style>
  <w:style w:type="character" w:styleId="HTML">
    <w:name w:val="HTML Cite"/>
    <w:basedOn w:val="a0"/>
    <w:uiPriority w:val="99"/>
    <w:semiHidden/>
    <w:unhideWhenUsed/>
    <w:rsid w:val="00E04343"/>
    <w:rPr>
      <w:i w:val="0"/>
      <w:iCs w:val="0"/>
      <w:color w:val="006621"/>
    </w:rPr>
  </w:style>
  <w:style w:type="numbering" w:customStyle="1" w:styleId="1e">
    <w:name w:val="Нет списка1"/>
    <w:next w:val="a2"/>
    <w:uiPriority w:val="99"/>
    <w:semiHidden/>
    <w:unhideWhenUsed/>
    <w:rsid w:val="004C436B"/>
  </w:style>
  <w:style w:type="table" w:customStyle="1" w:styleId="39">
    <w:name w:val="Сетка таблицы3"/>
    <w:basedOn w:val="a1"/>
    <w:next w:val="af2"/>
    <w:uiPriority w:val="59"/>
    <w:rsid w:val="004C4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
    <w:name w:val="1 / 1.1 / 1.1.121"/>
    <w:basedOn w:val="a2"/>
    <w:next w:val="111111"/>
    <w:rsid w:val="004C436B"/>
  </w:style>
  <w:style w:type="table" w:customStyle="1" w:styleId="120">
    <w:name w:val="Сетка таблицы12"/>
    <w:basedOn w:val="a1"/>
    <w:next w:val="af2"/>
    <w:uiPriority w:val="59"/>
    <w:rsid w:val="004C4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f2"/>
    <w:uiPriority w:val="99"/>
    <w:rsid w:val="004C4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next w:val="af2"/>
    <w:uiPriority w:val="59"/>
    <w:rsid w:val="004C4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4C436B"/>
  </w:style>
  <w:style w:type="numbering" w:customStyle="1" w:styleId="111111211">
    <w:name w:val="1 / 1.1 / 1.1.1211"/>
    <w:basedOn w:val="a2"/>
    <w:next w:val="111111"/>
    <w:rsid w:val="004C436B"/>
  </w:style>
  <w:style w:type="table" w:customStyle="1" w:styleId="41">
    <w:name w:val="Сетка таблицы4"/>
    <w:basedOn w:val="a1"/>
    <w:next w:val="af2"/>
    <w:uiPriority w:val="99"/>
    <w:rsid w:val="00F328C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2"/>
    <w:uiPriority w:val="99"/>
    <w:rsid w:val="0039078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8037">
      <w:bodyDiv w:val="1"/>
      <w:marLeft w:val="0"/>
      <w:marRight w:val="0"/>
      <w:marTop w:val="0"/>
      <w:marBottom w:val="0"/>
      <w:divBdr>
        <w:top w:val="none" w:sz="0" w:space="0" w:color="auto"/>
        <w:left w:val="none" w:sz="0" w:space="0" w:color="auto"/>
        <w:bottom w:val="none" w:sz="0" w:space="0" w:color="auto"/>
        <w:right w:val="none" w:sz="0" w:space="0" w:color="auto"/>
      </w:divBdr>
    </w:div>
    <w:div w:id="60491511">
      <w:bodyDiv w:val="1"/>
      <w:marLeft w:val="0"/>
      <w:marRight w:val="0"/>
      <w:marTop w:val="0"/>
      <w:marBottom w:val="0"/>
      <w:divBdr>
        <w:top w:val="none" w:sz="0" w:space="0" w:color="auto"/>
        <w:left w:val="none" w:sz="0" w:space="0" w:color="auto"/>
        <w:bottom w:val="none" w:sz="0" w:space="0" w:color="auto"/>
        <w:right w:val="none" w:sz="0" w:space="0" w:color="auto"/>
      </w:divBdr>
    </w:div>
    <w:div w:id="109402479">
      <w:bodyDiv w:val="1"/>
      <w:marLeft w:val="0"/>
      <w:marRight w:val="0"/>
      <w:marTop w:val="0"/>
      <w:marBottom w:val="0"/>
      <w:divBdr>
        <w:top w:val="none" w:sz="0" w:space="0" w:color="auto"/>
        <w:left w:val="none" w:sz="0" w:space="0" w:color="auto"/>
        <w:bottom w:val="none" w:sz="0" w:space="0" w:color="auto"/>
        <w:right w:val="none" w:sz="0" w:space="0" w:color="auto"/>
      </w:divBdr>
      <w:divsChild>
        <w:div w:id="1273510965">
          <w:marLeft w:val="0"/>
          <w:marRight w:val="0"/>
          <w:marTop w:val="192"/>
          <w:marBottom w:val="0"/>
          <w:divBdr>
            <w:top w:val="none" w:sz="0" w:space="0" w:color="auto"/>
            <w:left w:val="none" w:sz="0" w:space="0" w:color="auto"/>
            <w:bottom w:val="none" w:sz="0" w:space="0" w:color="auto"/>
            <w:right w:val="none" w:sz="0" w:space="0" w:color="auto"/>
          </w:divBdr>
        </w:div>
        <w:div w:id="1674408735">
          <w:marLeft w:val="0"/>
          <w:marRight w:val="0"/>
          <w:marTop w:val="192"/>
          <w:marBottom w:val="0"/>
          <w:divBdr>
            <w:top w:val="none" w:sz="0" w:space="0" w:color="auto"/>
            <w:left w:val="none" w:sz="0" w:space="0" w:color="auto"/>
            <w:bottom w:val="none" w:sz="0" w:space="0" w:color="auto"/>
            <w:right w:val="none" w:sz="0" w:space="0" w:color="auto"/>
          </w:divBdr>
        </w:div>
        <w:div w:id="561671052">
          <w:marLeft w:val="0"/>
          <w:marRight w:val="0"/>
          <w:marTop w:val="192"/>
          <w:marBottom w:val="0"/>
          <w:divBdr>
            <w:top w:val="none" w:sz="0" w:space="0" w:color="auto"/>
            <w:left w:val="none" w:sz="0" w:space="0" w:color="auto"/>
            <w:bottom w:val="none" w:sz="0" w:space="0" w:color="auto"/>
            <w:right w:val="none" w:sz="0" w:space="0" w:color="auto"/>
          </w:divBdr>
        </w:div>
        <w:div w:id="228224736">
          <w:marLeft w:val="0"/>
          <w:marRight w:val="0"/>
          <w:marTop w:val="192"/>
          <w:marBottom w:val="0"/>
          <w:divBdr>
            <w:top w:val="none" w:sz="0" w:space="0" w:color="auto"/>
            <w:left w:val="none" w:sz="0" w:space="0" w:color="auto"/>
            <w:bottom w:val="none" w:sz="0" w:space="0" w:color="auto"/>
            <w:right w:val="none" w:sz="0" w:space="0" w:color="auto"/>
          </w:divBdr>
        </w:div>
        <w:div w:id="1003581153">
          <w:marLeft w:val="0"/>
          <w:marRight w:val="0"/>
          <w:marTop w:val="0"/>
          <w:marBottom w:val="0"/>
          <w:divBdr>
            <w:top w:val="none" w:sz="0" w:space="0" w:color="auto"/>
            <w:left w:val="none" w:sz="0" w:space="0" w:color="auto"/>
            <w:bottom w:val="none" w:sz="0" w:space="0" w:color="auto"/>
            <w:right w:val="none" w:sz="0" w:space="0" w:color="auto"/>
          </w:divBdr>
        </w:div>
        <w:div w:id="1168709850">
          <w:marLeft w:val="0"/>
          <w:marRight w:val="0"/>
          <w:marTop w:val="192"/>
          <w:marBottom w:val="0"/>
          <w:divBdr>
            <w:top w:val="none" w:sz="0" w:space="0" w:color="auto"/>
            <w:left w:val="none" w:sz="0" w:space="0" w:color="auto"/>
            <w:bottom w:val="none" w:sz="0" w:space="0" w:color="auto"/>
            <w:right w:val="none" w:sz="0" w:space="0" w:color="auto"/>
          </w:divBdr>
        </w:div>
        <w:div w:id="53628741">
          <w:marLeft w:val="0"/>
          <w:marRight w:val="0"/>
          <w:marTop w:val="0"/>
          <w:marBottom w:val="0"/>
          <w:divBdr>
            <w:top w:val="none" w:sz="0" w:space="0" w:color="auto"/>
            <w:left w:val="none" w:sz="0" w:space="0" w:color="auto"/>
            <w:bottom w:val="none" w:sz="0" w:space="0" w:color="auto"/>
            <w:right w:val="none" w:sz="0" w:space="0" w:color="auto"/>
          </w:divBdr>
          <w:divsChild>
            <w:div w:id="1871986255">
              <w:marLeft w:val="0"/>
              <w:marRight w:val="0"/>
              <w:marTop w:val="192"/>
              <w:marBottom w:val="0"/>
              <w:divBdr>
                <w:top w:val="none" w:sz="0" w:space="0" w:color="auto"/>
                <w:left w:val="none" w:sz="0" w:space="0" w:color="auto"/>
                <w:bottom w:val="none" w:sz="0" w:space="0" w:color="auto"/>
                <w:right w:val="none" w:sz="0" w:space="0" w:color="auto"/>
              </w:divBdr>
            </w:div>
          </w:divsChild>
        </w:div>
        <w:div w:id="493645065">
          <w:marLeft w:val="0"/>
          <w:marRight w:val="0"/>
          <w:marTop w:val="0"/>
          <w:marBottom w:val="0"/>
          <w:divBdr>
            <w:top w:val="none" w:sz="0" w:space="0" w:color="auto"/>
            <w:left w:val="none" w:sz="0" w:space="0" w:color="auto"/>
            <w:bottom w:val="none" w:sz="0" w:space="0" w:color="auto"/>
            <w:right w:val="none" w:sz="0" w:space="0" w:color="auto"/>
          </w:divBdr>
        </w:div>
        <w:div w:id="387539379">
          <w:marLeft w:val="0"/>
          <w:marRight w:val="0"/>
          <w:marTop w:val="192"/>
          <w:marBottom w:val="0"/>
          <w:divBdr>
            <w:top w:val="none" w:sz="0" w:space="0" w:color="auto"/>
            <w:left w:val="none" w:sz="0" w:space="0" w:color="auto"/>
            <w:bottom w:val="none" w:sz="0" w:space="0" w:color="auto"/>
            <w:right w:val="none" w:sz="0" w:space="0" w:color="auto"/>
          </w:divBdr>
        </w:div>
        <w:div w:id="1818255075">
          <w:marLeft w:val="0"/>
          <w:marRight w:val="0"/>
          <w:marTop w:val="0"/>
          <w:marBottom w:val="0"/>
          <w:divBdr>
            <w:top w:val="none" w:sz="0" w:space="0" w:color="auto"/>
            <w:left w:val="none" w:sz="0" w:space="0" w:color="auto"/>
            <w:bottom w:val="none" w:sz="0" w:space="0" w:color="auto"/>
            <w:right w:val="none" w:sz="0" w:space="0" w:color="auto"/>
          </w:divBdr>
          <w:divsChild>
            <w:div w:id="604652478">
              <w:marLeft w:val="0"/>
              <w:marRight w:val="0"/>
              <w:marTop w:val="192"/>
              <w:marBottom w:val="0"/>
              <w:divBdr>
                <w:top w:val="none" w:sz="0" w:space="0" w:color="auto"/>
                <w:left w:val="none" w:sz="0" w:space="0" w:color="auto"/>
                <w:bottom w:val="none" w:sz="0" w:space="0" w:color="auto"/>
                <w:right w:val="none" w:sz="0" w:space="0" w:color="auto"/>
              </w:divBdr>
            </w:div>
          </w:divsChild>
        </w:div>
        <w:div w:id="1210340191">
          <w:marLeft w:val="0"/>
          <w:marRight w:val="0"/>
          <w:marTop w:val="192"/>
          <w:marBottom w:val="0"/>
          <w:divBdr>
            <w:top w:val="none" w:sz="0" w:space="0" w:color="auto"/>
            <w:left w:val="none" w:sz="0" w:space="0" w:color="auto"/>
            <w:bottom w:val="none" w:sz="0" w:space="0" w:color="auto"/>
            <w:right w:val="none" w:sz="0" w:space="0" w:color="auto"/>
          </w:divBdr>
        </w:div>
        <w:div w:id="167985556">
          <w:marLeft w:val="0"/>
          <w:marRight w:val="0"/>
          <w:marTop w:val="192"/>
          <w:marBottom w:val="0"/>
          <w:divBdr>
            <w:top w:val="none" w:sz="0" w:space="0" w:color="auto"/>
            <w:left w:val="none" w:sz="0" w:space="0" w:color="auto"/>
            <w:bottom w:val="none" w:sz="0" w:space="0" w:color="auto"/>
            <w:right w:val="none" w:sz="0" w:space="0" w:color="auto"/>
          </w:divBdr>
        </w:div>
        <w:div w:id="1681195584">
          <w:marLeft w:val="0"/>
          <w:marRight w:val="0"/>
          <w:marTop w:val="0"/>
          <w:marBottom w:val="0"/>
          <w:divBdr>
            <w:top w:val="none" w:sz="0" w:space="0" w:color="auto"/>
            <w:left w:val="none" w:sz="0" w:space="0" w:color="auto"/>
            <w:bottom w:val="none" w:sz="0" w:space="0" w:color="auto"/>
            <w:right w:val="none" w:sz="0" w:space="0" w:color="auto"/>
          </w:divBdr>
          <w:divsChild>
            <w:div w:id="1827894299">
              <w:marLeft w:val="0"/>
              <w:marRight w:val="0"/>
              <w:marTop w:val="192"/>
              <w:marBottom w:val="0"/>
              <w:divBdr>
                <w:top w:val="none" w:sz="0" w:space="0" w:color="auto"/>
                <w:left w:val="none" w:sz="0" w:space="0" w:color="auto"/>
                <w:bottom w:val="none" w:sz="0" w:space="0" w:color="auto"/>
                <w:right w:val="none" w:sz="0" w:space="0" w:color="auto"/>
              </w:divBdr>
            </w:div>
          </w:divsChild>
        </w:div>
        <w:div w:id="1561018304">
          <w:marLeft w:val="0"/>
          <w:marRight w:val="0"/>
          <w:marTop w:val="192"/>
          <w:marBottom w:val="0"/>
          <w:divBdr>
            <w:top w:val="none" w:sz="0" w:space="0" w:color="auto"/>
            <w:left w:val="none" w:sz="0" w:space="0" w:color="auto"/>
            <w:bottom w:val="none" w:sz="0" w:space="0" w:color="auto"/>
            <w:right w:val="none" w:sz="0" w:space="0" w:color="auto"/>
          </w:divBdr>
        </w:div>
        <w:div w:id="2059014477">
          <w:marLeft w:val="0"/>
          <w:marRight w:val="0"/>
          <w:marTop w:val="0"/>
          <w:marBottom w:val="0"/>
          <w:divBdr>
            <w:top w:val="none" w:sz="0" w:space="0" w:color="auto"/>
            <w:left w:val="none" w:sz="0" w:space="0" w:color="auto"/>
            <w:bottom w:val="none" w:sz="0" w:space="0" w:color="auto"/>
            <w:right w:val="none" w:sz="0" w:space="0" w:color="auto"/>
          </w:divBdr>
          <w:divsChild>
            <w:div w:id="853961669">
              <w:marLeft w:val="0"/>
              <w:marRight w:val="0"/>
              <w:marTop w:val="192"/>
              <w:marBottom w:val="0"/>
              <w:divBdr>
                <w:top w:val="none" w:sz="0" w:space="0" w:color="auto"/>
                <w:left w:val="none" w:sz="0" w:space="0" w:color="auto"/>
                <w:bottom w:val="none" w:sz="0" w:space="0" w:color="auto"/>
                <w:right w:val="none" w:sz="0" w:space="0" w:color="auto"/>
              </w:divBdr>
            </w:div>
          </w:divsChild>
        </w:div>
        <w:div w:id="873732992">
          <w:marLeft w:val="0"/>
          <w:marRight w:val="0"/>
          <w:marTop w:val="192"/>
          <w:marBottom w:val="0"/>
          <w:divBdr>
            <w:top w:val="none" w:sz="0" w:space="0" w:color="auto"/>
            <w:left w:val="none" w:sz="0" w:space="0" w:color="auto"/>
            <w:bottom w:val="none" w:sz="0" w:space="0" w:color="auto"/>
            <w:right w:val="none" w:sz="0" w:space="0" w:color="auto"/>
          </w:divBdr>
        </w:div>
      </w:divsChild>
    </w:div>
    <w:div w:id="282657993">
      <w:bodyDiv w:val="1"/>
      <w:marLeft w:val="0"/>
      <w:marRight w:val="0"/>
      <w:marTop w:val="0"/>
      <w:marBottom w:val="0"/>
      <w:divBdr>
        <w:top w:val="none" w:sz="0" w:space="0" w:color="auto"/>
        <w:left w:val="none" w:sz="0" w:space="0" w:color="auto"/>
        <w:bottom w:val="none" w:sz="0" w:space="0" w:color="auto"/>
        <w:right w:val="none" w:sz="0" w:space="0" w:color="auto"/>
      </w:divBdr>
    </w:div>
    <w:div w:id="288510888">
      <w:bodyDiv w:val="1"/>
      <w:marLeft w:val="0"/>
      <w:marRight w:val="0"/>
      <w:marTop w:val="0"/>
      <w:marBottom w:val="0"/>
      <w:divBdr>
        <w:top w:val="none" w:sz="0" w:space="0" w:color="auto"/>
        <w:left w:val="none" w:sz="0" w:space="0" w:color="auto"/>
        <w:bottom w:val="none" w:sz="0" w:space="0" w:color="auto"/>
        <w:right w:val="none" w:sz="0" w:space="0" w:color="auto"/>
      </w:divBdr>
    </w:div>
    <w:div w:id="313607854">
      <w:bodyDiv w:val="1"/>
      <w:marLeft w:val="0"/>
      <w:marRight w:val="0"/>
      <w:marTop w:val="0"/>
      <w:marBottom w:val="0"/>
      <w:divBdr>
        <w:top w:val="none" w:sz="0" w:space="0" w:color="auto"/>
        <w:left w:val="none" w:sz="0" w:space="0" w:color="auto"/>
        <w:bottom w:val="none" w:sz="0" w:space="0" w:color="auto"/>
        <w:right w:val="none" w:sz="0" w:space="0" w:color="auto"/>
      </w:divBdr>
    </w:div>
    <w:div w:id="334842907">
      <w:bodyDiv w:val="1"/>
      <w:marLeft w:val="0"/>
      <w:marRight w:val="0"/>
      <w:marTop w:val="0"/>
      <w:marBottom w:val="0"/>
      <w:divBdr>
        <w:top w:val="none" w:sz="0" w:space="0" w:color="auto"/>
        <w:left w:val="none" w:sz="0" w:space="0" w:color="auto"/>
        <w:bottom w:val="none" w:sz="0" w:space="0" w:color="auto"/>
        <w:right w:val="none" w:sz="0" w:space="0" w:color="auto"/>
      </w:divBdr>
    </w:div>
    <w:div w:id="353576091">
      <w:bodyDiv w:val="1"/>
      <w:marLeft w:val="0"/>
      <w:marRight w:val="0"/>
      <w:marTop w:val="0"/>
      <w:marBottom w:val="0"/>
      <w:divBdr>
        <w:top w:val="none" w:sz="0" w:space="0" w:color="auto"/>
        <w:left w:val="none" w:sz="0" w:space="0" w:color="auto"/>
        <w:bottom w:val="none" w:sz="0" w:space="0" w:color="auto"/>
        <w:right w:val="none" w:sz="0" w:space="0" w:color="auto"/>
      </w:divBdr>
    </w:div>
    <w:div w:id="429160547">
      <w:bodyDiv w:val="1"/>
      <w:marLeft w:val="0"/>
      <w:marRight w:val="0"/>
      <w:marTop w:val="0"/>
      <w:marBottom w:val="0"/>
      <w:divBdr>
        <w:top w:val="none" w:sz="0" w:space="0" w:color="auto"/>
        <w:left w:val="none" w:sz="0" w:space="0" w:color="auto"/>
        <w:bottom w:val="none" w:sz="0" w:space="0" w:color="auto"/>
        <w:right w:val="none" w:sz="0" w:space="0" w:color="auto"/>
      </w:divBdr>
    </w:div>
    <w:div w:id="451748716">
      <w:bodyDiv w:val="1"/>
      <w:marLeft w:val="0"/>
      <w:marRight w:val="0"/>
      <w:marTop w:val="0"/>
      <w:marBottom w:val="0"/>
      <w:divBdr>
        <w:top w:val="none" w:sz="0" w:space="0" w:color="auto"/>
        <w:left w:val="none" w:sz="0" w:space="0" w:color="auto"/>
        <w:bottom w:val="none" w:sz="0" w:space="0" w:color="auto"/>
        <w:right w:val="none" w:sz="0" w:space="0" w:color="auto"/>
      </w:divBdr>
    </w:div>
    <w:div w:id="544829228">
      <w:bodyDiv w:val="1"/>
      <w:marLeft w:val="0"/>
      <w:marRight w:val="0"/>
      <w:marTop w:val="0"/>
      <w:marBottom w:val="0"/>
      <w:divBdr>
        <w:top w:val="none" w:sz="0" w:space="0" w:color="auto"/>
        <w:left w:val="none" w:sz="0" w:space="0" w:color="auto"/>
        <w:bottom w:val="none" w:sz="0" w:space="0" w:color="auto"/>
        <w:right w:val="none" w:sz="0" w:space="0" w:color="auto"/>
      </w:divBdr>
      <w:divsChild>
        <w:div w:id="2142646379">
          <w:marLeft w:val="0"/>
          <w:marRight w:val="0"/>
          <w:marTop w:val="0"/>
          <w:marBottom w:val="0"/>
          <w:divBdr>
            <w:top w:val="none" w:sz="0" w:space="0" w:color="auto"/>
            <w:left w:val="none" w:sz="0" w:space="0" w:color="auto"/>
            <w:bottom w:val="none" w:sz="0" w:space="0" w:color="auto"/>
            <w:right w:val="none" w:sz="0" w:space="0" w:color="auto"/>
          </w:divBdr>
          <w:divsChild>
            <w:div w:id="1314942547">
              <w:marLeft w:val="0"/>
              <w:marRight w:val="0"/>
              <w:marTop w:val="0"/>
              <w:marBottom w:val="0"/>
              <w:divBdr>
                <w:top w:val="none" w:sz="0" w:space="0" w:color="auto"/>
                <w:left w:val="none" w:sz="0" w:space="0" w:color="auto"/>
                <w:bottom w:val="none" w:sz="0" w:space="0" w:color="auto"/>
                <w:right w:val="none" w:sz="0" w:space="0" w:color="auto"/>
              </w:divBdr>
              <w:divsChild>
                <w:div w:id="428892732">
                  <w:marLeft w:val="0"/>
                  <w:marRight w:val="0"/>
                  <w:marTop w:val="195"/>
                  <w:marBottom w:val="195"/>
                  <w:divBdr>
                    <w:top w:val="none" w:sz="0" w:space="0" w:color="auto"/>
                    <w:left w:val="none" w:sz="0" w:space="0" w:color="auto"/>
                    <w:bottom w:val="none" w:sz="0" w:space="0" w:color="auto"/>
                    <w:right w:val="none" w:sz="0" w:space="0" w:color="auto"/>
                  </w:divBdr>
                  <w:divsChild>
                    <w:div w:id="1202016969">
                      <w:marLeft w:val="0"/>
                      <w:marRight w:val="0"/>
                      <w:marTop w:val="0"/>
                      <w:marBottom w:val="0"/>
                      <w:divBdr>
                        <w:top w:val="none" w:sz="0" w:space="0" w:color="auto"/>
                        <w:left w:val="none" w:sz="0" w:space="0" w:color="auto"/>
                        <w:bottom w:val="none" w:sz="0" w:space="0" w:color="auto"/>
                        <w:right w:val="none" w:sz="0" w:space="0" w:color="auto"/>
                      </w:divBdr>
                      <w:divsChild>
                        <w:div w:id="1160265644">
                          <w:marLeft w:val="0"/>
                          <w:marRight w:val="0"/>
                          <w:marTop w:val="0"/>
                          <w:marBottom w:val="0"/>
                          <w:divBdr>
                            <w:top w:val="none" w:sz="0" w:space="0" w:color="auto"/>
                            <w:left w:val="none" w:sz="0" w:space="0" w:color="auto"/>
                            <w:bottom w:val="none" w:sz="0" w:space="0" w:color="auto"/>
                            <w:right w:val="none" w:sz="0" w:space="0" w:color="auto"/>
                          </w:divBdr>
                          <w:divsChild>
                            <w:div w:id="974259155">
                              <w:marLeft w:val="0"/>
                              <w:marRight w:val="0"/>
                              <w:marTop w:val="0"/>
                              <w:marBottom w:val="0"/>
                              <w:divBdr>
                                <w:top w:val="none" w:sz="0" w:space="0" w:color="auto"/>
                                <w:left w:val="none" w:sz="0" w:space="0" w:color="auto"/>
                                <w:bottom w:val="none" w:sz="0" w:space="0" w:color="auto"/>
                                <w:right w:val="none" w:sz="0" w:space="0" w:color="auto"/>
                              </w:divBdr>
                              <w:divsChild>
                                <w:div w:id="557278096">
                                  <w:marLeft w:val="0"/>
                                  <w:marRight w:val="0"/>
                                  <w:marTop w:val="0"/>
                                  <w:marBottom w:val="0"/>
                                  <w:divBdr>
                                    <w:top w:val="none" w:sz="0" w:space="0" w:color="auto"/>
                                    <w:left w:val="none" w:sz="0" w:space="0" w:color="auto"/>
                                    <w:bottom w:val="none" w:sz="0" w:space="0" w:color="auto"/>
                                    <w:right w:val="none" w:sz="0" w:space="0" w:color="auto"/>
                                  </w:divBdr>
                                  <w:divsChild>
                                    <w:div w:id="80978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8507043">
      <w:bodyDiv w:val="1"/>
      <w:marLeft w:val="0"/>
      <w:marRight w:val="0"/>
      <w:marTop w:val="0"/>
      <w:marBottom w:val="0"/>
      <w:divBdr>
        <w:top w:val="none" w:sz="0" w:space="0" w:color="auto"/>
        <w:left w:val="none" w:sz="0" w:space="0" w:color="auto"/>
        <w:bottom w:val="none" w:sz="0" w:space="0" w:color="auto"/>
        <w:right w:val="none" w:sz="0" w:space="0" w:color="auto"/>
      </w:divBdr>
    </w:div>
    <w:div w:id="617570053">
      <w:bodyDiv w:val="1"/>
      <w:marLeft w:val="0"/>
      <w:marRight w:val="0"/>
      <w:marTop w:val="0"/>
      <w:marBottom w:val="0"/>
      <w:divBdr>
        <w:top w:val="none" w:sz="0" w:space="0" w:color="auto"/>
        <w:left w:val="none" w:sz="0" w:space="0" w:color="auto"/>
        <w:bottom w:val="none" w:sz="0" w:space="0" w:color="auto"/>
        <w:right w:val="none" w:sz="0" w:space="0" w:color="auto"/>
      </w:divBdr>
    </w:div>
    <w:div w:id="624624014">
      <w:bodyDiv w:val="1"/>
      <w:marLeft w:val="0"/>
      <w:marRight w:val="0"/>
      <w:marTop w:val="0"/>
      <w:marBottom w:val="0"/>
      <w:divBdr>
        <w:top w:val="none" w:sz="0" w:space="0" w:color="auto"/>
        <w:left w:val="none" w:sz="0" w:space="0" w:color="auto"/>
        <w:bottom w:val="none" w:sz="0" w:space="0" w:color="auto"/>
        <w:right w:val="none" w:sz="0" w:space="0" w:color="auto"/>
      </w:divBdr>
    </w:div>
    <w:div w:id="654139491">
      <w:bodyDiv w:val="1"/>
      <w:marLeft w:val="0"/>
      <w:marRight w:val="0"/>
      <w:marTop w:val="0"/>
      <w:marBottom w:val="0"/>
      <w:divBdr>
        <w:top w:val="none" w:sz="0" w:space="0" w:color="auto"/>
        <w:left w:val="none" w:sz="0" w:space="0" w:color="auto"/>
        <w:bottom w:val="none" w:sz="0" w:space="0" w:color="auto"/>
        <w:right w:val="none" w:sz="0" w:space="0" w:color="auto"/>
      </w:divBdr>
    </w:div>
    <w:div w:id="793059029">
      <w:bodyDiv w:val="1"/>
      <w:marLeft w:val="0"/>
      <w:marRight w:val="0"/>
      <w:marTop w:val="0"/>
      <w:marBottom w:val="0"/>
      <w:divBdr>
        <w:top w:val="none" w:sz="0" w:space="0" w:color="auto"/>
        <w:left w:val="none" w:sz="0" w:space="0" w:color="auto"/>
        <w:bottom w:val="none" w:sz="0" w:space="0" w:color="auto"/>
        <w:right w:val="none" w:sz="0" w:space="0" w:color="auto"/>
      </w:divBdr>
    </w:div>
    <w:div w:id="816918478">
      <w:bodyDiv w:val="1"/>
      <w:marLeft w:val="0"/>
      <w:marRight w:val="0"/>
      <w:marTop w:val="0"/>
      <w:marBottom w:val="0"/>
      <w:divBdr>
        <w:top w:val="none" w:sz="0" w:space="0" w:color="auto"/>
        <w:left w:val="none" w:sz="0" w:space="0" w:color="auto"/>
        <w:bottom w:val="none" w:sz="0" w:space="0" w:color="auto"/>
        <w:right w:val="none" w:sz="0" w:space="0" w:color="auto"/>
      </w:divBdr>
      <w:divsChild>
        <w:div w:id="1289703324">
          <w:marLeft w:val="0"/>
          <w:marRight w:val="0"/>
          <w:marTop w:val="0"/>
          <w:marBottom w:val="0"/>
          <w:divBdr>
            <w:top w:val="none" w:sz="0" w:space="0" w:color="auto"/>
            <w:left w:val="none" w:sz="0" w:space="0" w:color="auto"/>
            <w:bottom w:val="none" w:sz="0" w:space="0" w:color="auto"/>
            <w:right w:val="none" w:sz="0" w:space="0" w:color="auto"/>
          </w:divBdr>
          <w:divsChild>
            <w:div w:id="272058715">
              <w:marLeft w:val="-225"/>
              <w:marRight w:val="-225"/>
              <w:marTop w:val="0"/>
              <w:marBottom w:val="0"/>
              <w:divBdr>
                <w:top w:val="none" w:sz="0" w:space="0" w:color="auto"/>
                <w:left w:val="none" w:sz="0" w:space="0" w:color="auto"/>
                <w:bottom w:val="none" w:sz="0" w:space="0" w:color="auto"/>
                <w:right w:val="none" w:sz="0" w:space="0" w:color="auto"/>
              </w:divBdr>
              <w:divsChild>
                <w:div w:id="1110707395">
                  <w:marLeft w:val="0"/>
                  <w:marRight w:val="0"/>
                  <w:marTop w:val="0"/>
                  <w:marBottom w:val="0"/>
                  <w:divBdr>
                    <w:top w:val="none" w:sz="0" w:space="0" w:color="auto"/>
                    <w:left w:val="none" w:sz="0" w:space="0" w:color="auto"/>
                    <w:bottom w:val="none" w:sz="0" w:space="0" w:color="auto"/>
                    <w:right w:val="none" w:sz="0" w:space="0" w:color="auto"/>
                  </w:divBdr>
                  <w:divsChild>
                    <w:div w:id="494345270">
                      <w:marLeft w:val="0"/>
                      <w:marRight w:val="0"/>
                      <w:marTop w:val="0"/>
                      <w:marBottom w:val="0"/>
                      <w:divBdr>
                        <w:top w:val="none" w:sz="0" w:space="0" w:color="auto"/>
                        <w:left w:val="none" w:sz="0" w:space="0" w:color="auto"/>
                        <w:bottom w:val="none" w:sz="0" w:space="0" w:color="auto"/>
                        <w:right w:val="none" w:sz="0" w:space="0" w:color="auto"/>
                      </w:divBdr>
                      <w:divsChild>
                        <w:div w:id="860314331">
                          <w:marLeft w:val="0"/>
                          <w:marRight w:val="0"/>
                          <w:marTop w:val="0"/>
                          <w:marBottom w:val="0"/>
                          <w:divBdr>
                            <w:top w:val="none" w:sz="0" w:space="0" w:color="auto"/>
                            <w:left w:val="none" w:sz="0" w:space="0" w:color="auto"/>
                            <w:bottom w:val="none" w:sz="0" w:space="0" w:color="auto"/>
                            <w:right w:val="none" w:sz="0" w:space="0" w:color="auto"/>
                          </w:divBdr>
                          <w:divsChild>
                            <w:div w:id="1385372772">
                              <w:marLeft w:val="0"/>
                              <w:marRight w:val="0"/>
                              <w:marTop w:val="0"/>
                              <w:marBottom w:val="0"/>
                              <w:divBdr>
                                <w:top w:val="none" w:sz="0" w:space="0" w:color="auto"/>
                                <w:left w:val="none" w:sz="0" w:space="0" w:color="auto"/>
                                <w:bottom w:val="none" w:sz="0" w:space="0" w:color="auto"/>
                                <w:right w:val="none" w:sz="0" w:space="0" w:color="auto"/>
                              </w:divBdr>
                              <w:divsChild>
                                <w:div w:id="386733126">
                                  <w:marLeft w:val="0"/>
                                  <w:marRight w:val="0"/>
                                  <w:marTop w:val="0"/>
                                  <w:marBottom w:val="0"/>
                                  <w:divBdr>
                                    <w:top w:val="none" w:sz="0" w:space="0" w:color="auto"/>
                                    <w:left w:val="none" w:sz="0" w:space="0" w:color="auto"/>
                                    <w:bottom w:val="none" w:sz="0" w:space="0" w:color="auto"/>
                                    <w:right w:val="none" w:sz="0" w:space="0" w:color="auto"/>
                                  </w:divBdr>
                                  <w:divsChild>
                                    <w:div w:id="1045176029">
                                      <w:marLeft w:val="0"/>
                                      <w:marRight w:val="0"/>
                                      <w:marTop w:val="0"/>
                                      <w:marBottom w:val="0"/>
                                      <w:divBdr>
                                        <w:top w:val="none" w:sz="0" w:space="0" w:color="auto"/>
                                        <w:left w:val="none" w:sz="0" w:space="0" w:color="auto"/>
                                        <w:bottom w:val="none" w:sz="0" w:space="0" w:color="auto"/>
                                        <w:right w:val="none" w:sz="0" w:space="0" w:color="auto"/>
                                      </w:divBdr>
                                      <w:divsChild>
                                        <w:div w:id="485434228">
                                          <w:marLeft w:val="0"/>
                                          <w:marRight w:val="0"/>
                                          <w:marTop w:val="0"/>
                                          <w:marBottom w:val="0"/>
                                          <w:divBdr>
                                            <w:top w:val="none" w:sz="0" w:space="0" w:color="auto"/>
                                            <w:left w:val="none" w:sz="0" w:space="0" w:color="auto"/>
                                            <w:bottom w:val="none" w:sz="0" w:space="0" w:color="auto"/>
                                            <w:right w:val="none" w:sz="0" w:space="0" w:color="auto"/>
                                          </w:divBdr>
                                          <w:divsChild>
                                            <w:div w:id="321206470">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5742755">
      <w:bodyDiv w:val="1"/>
      <w:marLeft w:val="0"/>
      <w:marRight w:val="0"/>
      <w:marTop w:val="0"/>
      <w:marBottom w:val="0"/>
      <w:divBdr>
        <w:top w:val="none" w:sz="0" w:space="0" w:color="auto"/>
        <w:left w:val="none" w:sz="0" w:space="0" w:color="auto"/>
        <w:bottom w:val="none" w:sz="0" w:space="0" w:color="auto"/>
        <w:right w:val="none" w:sz="0" w:space="0" w:color="auto"/>
      </w:divBdr>
    </w:div>
    <w:div w:id="918251046">
      <w:bodyDiv w:val="1"/>
      <w:marLeft w:val="0"/>
      <w:marRight w:val="0"/>
      <w:marTop w:val="0"/>
      <w:marBottom w:val="0"/>
      <w:divBdr>
        <w:top w:val="none" w:sz="0" w:space="0" w:color="auto"/>
        <w:left w:val="none" w:sz="0" w:space="0" w:color="auto"/>
        <w:bottom w:val="none" w:sz="0" w:space="0" w:color="auto"/>
        <w:right w:val="none" w:sz="0" w:space="0" w:color="auto"/>
      </w:divBdr>
    </w:div>
    <w:div w:id="947548116">
      <w:bodyDiv w:val="1"/>
      <w:marLeft w:val="0"/>
      <w:marRight w:val="0"/>
      <w:marTop w:val="0"/>
      <w:marBottom w:val="0"/>
      <w:divBdr>
        <w:top w:val="none" w:sz="0" w:space="0" w:color="auto"/>
        <w:left w:val="none" w:sz="0" w:space="0" w:color="auto"/>
        <w:bottom w:val="none" w:sz="0" w:space="0" w:color="auto"/>
        <w:right w:val="none" w:sz="0" w:space="0" w:color="auto"/>
      </w:divBdr>
    </w:div>
    <w:div w:id="948051070">
      <w:bodyDiv w:val="1"/>
      <w:marLeft w:val="0"/>
      <w:marRight w:val="0"/>
      <w:marTop w:val="0"/>
      <w:marBottom w:val="0"/>
      <w:divBdr>
        <w:top w:val="none" w:sz="0" w:space="0" w:color="auto"/>
        <w:left w:val="none" w:sz="0" w:space="0" w:color="auto"/>
        <w:bottom w:val="none" w:sz="0" w:space="0" w:color="auto"/>
        <w:right w:val="none" w:sz="0" w:space="0" w:color="auto"/>
      </w:divBdr>
    </w:div>
    <w:div w:id="970787962">
      <w:bodyDiv w:val="1"/>
      <w:marLeft w:val="0"/>
      <w:marRight w:val="0"/>
      <w:marTop w:val="0"/>
      <w:marBottom w:val="0"/>
      <w:divBdr>
        <w:top w:val="none" w:sz="0" w:space="0" w:color="auto"/>
        <w:left w:val="none" w:sz="0" w:space="0" w:color="auto"/>
        <w:bottom w:val="none" w:sz="0" w:space="0" w:color="auto"/>
        <w:right w:val="none" w:sz="0" w:space="0" w:color="auto"/>
      </w:divBdr>
      <w:divsChild>
        <w:div w:id="1582832089">
          <w:marLeft w:val="0"/>
          <w:marRight w:val="0"/>
          <w:marTop w:val="0"/>
          <w:marBottom w:val="0"/>
          <w:divBdr>
            <w:top w:val="none" w:sz="0" w:space="0" w:color="auto"/>
            <w:left w:val="none" w:sz="0" w:space="0" w:color="auto"/>
            <w:bottom w:val="none" w:sz="0" w:space="0" w:color="auto"/>
            <w:right w:val="none" w:sz="0" w:space="0" w:color="auto"/>
          </w:divBdr>
          <w:divsChild>
            <w:div w:id="1397387851">
              <w:marLeft w:val="0"/>
              <w:marRight w:val="0"/>
              <w:marTop w:val="0"/>
              <w:marBottom w:val="0"/>
              <w:divBdr>
                <w:top w:val="none" w:sz="0" w:space="0" w:color="auto"/>
                <w:left w:val="none" w:sz="0" w:space="0" w:color="auto"/>
                <w:bottom w:val="none" w:sz="0" w:space="0" w:color="auto"/>
                <w:right w:val="none" w:sz="0" w:space="0" w:color="auto"/>
              </w:divBdr>
              <w:divsChild>
                <w:div w:id="1097215625">
                  <w:marLeft w:val="0"/>
                  <w:marRight w:val="0"/>
                  <w:marTop w:val="0"/>
                  <w:marBottom w:val="0"/>
                  <w:divBdr>
                    <w:top w:val="none" w:sz="0" w:space="0" w:color="auto"/>
                    <w:left w:val="none" w:sz="0" w:space="0" w:color="auto"/>
                    <w:bottom w:val="none" w:sz="0" w:space="0" w:color="auto"/>
                    <w:right w:val="none" w:sz="0" w:space="0" w:color="auto"/>
                  </w:divBdr>
                  <w:divsChild>
                    <w:div w:id="1844582810">
                      <w:marLeft w:val="0"/>
                      <w:marRight w:val="0"/>
                      <w:marTop w:val="0"/>
                      <w:marBottom w:val="0"/>
                      <w:divBdr>
                        <w:top w:val="none" w:sz="0" w:space="0" w:color="auto"/>
                        <w:left w:val="none" w:sz="0" w:space="0" w:color="auto"/>
                        <w:bottom w:val="none" w:sz="0" w:space="0" w:color="auto"/>
                        <w:right w:val="none" w:sz="0" w:space="0" w:color="auto"/>
                      </w:divBdr>
                      <w:divsChild>
                        <w:div w:id="624654397">
                          <w:marLeft w:val="0"/>
                          <w:marRight w:val="0"/>
                          <w:marTop w:val="0"/>
                          <w:marBottom w:val="0"/>
                          <w:divBdr>
                            <w:top w:val="none" w:sz="0" w:space="0" w:color="auto"/>
                            <w:left w:val="none" w:sz="0" w:space="0" w:color="auto"/>
                            <w:bottom w:val="none" w:sz="0" w:space="0" w:color="auto"/>
                            <w:right w:val="none" w:sz="0" w:space="0" w:color="auto"/>
                          </w:divBdr>
                          <w:divsChild>
                            <w:div w:id="1600290205">
                              <w:marLeft w:val="-225"/>
                              <w:marRight w:val="-225"/>
                              <w:marTop w:val="0"/>
                              <w:marBottom w:val="0"/>
                              <w:divBdr>
                                <w:top w:val="none" w:sz="0" w:space="0" w:color="auto"/>
                                <w:left w:val="none" w:sz="0" w:space="0" w:color="auto"/>
                                <w:bottom w:val="none" w:sz="0" w:space="0" w:color="auto"/>
                                <w:right w:val="none" w:sz="0" w:space="0" w:color="auto"/>
                              </w:divBdr>
                              <w:divsChild>
                                <w:div w:id="1674912329">
                                  <w:marLeft w:val="0"/>
                                  <w:marRight w:val="0"/>
                                  <w:marTop w:val="0"/>
                                  <w:marBottom w:val="0"/>
                                  <w:divBdr>
                                    <w:top w:val="none" w:sz="0" w:space="0" w:color="auto"/>
                                    <w:left w:val="none" w:sz="0" w:space="0" w:color="auto"/>
                                    <w:bottom w:val="none" w:sz="0" w:space="0" w:color="auto"/>
                                    <w:right w:val="none" w:sz="0" w:space="0" w:color="auto"/>
                                  </w:divBdr>
                                  <w:divsChild>
                                    <w:div w:id="127370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7073533">
      <w:bodyDiv w:val="1"/>
      <w:marLeft w:val="0"/>
      <w:marRight w:val="0"/>
      <w:marTop w:val="0"/>
      <w:marBottom w:val="0"/>
      <w:divBdr>
        <w:top w:val="none" w:sz="0" w:space="0" w:color="auto"/>
        <w:left w:val="none" w:sz="0" w:space="0" w:color="auto"/>
        <w:bottom w:val="none" w:sz="0" w:space="0" w:color="auto"/>
        <w:right w:val="none" w:sz="0" w:space="0" w:color="auto"/>
      </w:divBdr>
      <w:divsChild>
        <w:div w:id="272637185">
          <w:marLeft w:val="0"/>
          <w:marRight w:val="0"/>
          <w:marTop w:val="192"/>
          <w:marBottom w:val="0"/>
          <w:divBdr>
            <w:top w:val="none" w:sz="0" w:space="0" w:color="auto"/>
            <w:left w:val="none" w:sz="0" w:space="0" w:color="auto"/>
            <w:bottom w:val="none" w:sz="0" w:space="0" w:color="auto"/>
            <w:right w:val="none" w:sz="0" w:space="0" w:color="auto"/>
          </w:divBdr>
        </w:div>
        <w:div w:id="1090278311">
          <w:marLeft w:val="0"/>
          <w:marRight w:val="0"/>
          <w:marTop w:val="192"/>
          <w:marBottom w:val="0"/>
          <w:divBdr>
            <w:top w:val="none" w:sz="0" w:space="0" w:color="auto"/>
            <w:left w:val="none" w:sz="0" w:space="0" w:color="auto"/>
            <w:bottom w:val="none" w:sz="0" w:space="0" w:color="auto"/>
            <w:right w:val="none" w:sz="0" w:space="0" w:color="auto"/>
          </w:divBdr>
        </w:div>
      </w:divsChild>
    </w:div>
    <w:div w:id="1055277675">
      <w:bodyDiv w:val="1"/>
      <w:marLeft w:val="0"/>
      <w:marRight w:val="0"/>
      <w:marTop w:val="0"/>
      <w:marBottom w:val="0"/>
      <w:divBdr>
        <w:top w:val="none" w:sz="0" w:space="0" w:color="auto"/>
        <w:left w:val="none" w:sz="0" w:space="0" w:color="auto"/>
        <w:bottom w:val="none" w:sz="0" w:space="0" w:color="auto"/>
        <w:right w:val="none" w:sz="0" w:space="0" w:color="auto"/>
      </w:divBdr>
    </w:div>
    <w:div w:id="1078675668">
      <w:bodyDiv w:val="1"/>
      <w:marLeft w:val="0"/>
      <w:marRight w:val="0"/>
      <w:marTop w:val="0"/>
      <w:marBottom w:val="0"/>
      <w:divBdr>
        <w:top w:val="none" w:sz="0" w:space="0" w:color="auto"/>
        <w:left w:val="none" w:sz="0" w:space="0" w:color="auto"/>
        <w:bottom w:val="none" w:sz="0" w:space="0" w:color="auto"/>
        <w:right w:val="none" w:sz="0" w:space="0" w:color="auto"/>
      </w:divBdr>
    </w:div>
    <w:div w:id="1103382417">
      <w:bodyDiv w:val="1"/>
      <w:marLeft w:val="0"/>
      <w:marRight w:val="0"/>
      <w:marTop w:val="0"/>
      <w:marBottom w:val="0"/>
      <w:divBdr>
        <w:top w:val="none" w:sz="0" w:space="0" w:color="auto"/>
        <w:left w:val="none" w:sz="0" w:space="0" w:color="auto"/>
        <w:bottom w:val="none" w:sz="0" w:space="0" w:color="auto"/>
        <w:right w:val="none" w:sz="0" w:space="0" w:color="auto"/>
      </w:divBdr>
    </w:div>
    <w:div w:id="1155336225">
      <w:bodyDiv w:val="1"/>
      <w:marLeft w:val="0"/>
      <w:marRight w:val="0"/>
      <w:marTop w:val="0"/>
      <w:marBottom w:val="0"/>
      <w:divBdr>
        <w:top w:val="none" w:sz="0" w:space="0" w:color="auto"/>
        <w:left w:val="none" w:sz="0" w:space="0" w:color="auto"/>
        <w:bottom w:val="none" w:sz="0" w:space="0" w:color="auto"/>
        <w:right w:val="none" w:sz="0" w:space="0" w:color="auto"/>
      </w:divBdr>
    </w:div>
    <w:div w:id="1166897369">
      <w:bodyDiv w:val="1"/>
      <w:marLeft w:val="0"/>
      <w:marRight w:val="0"/>
      <w:marTop w:val="0"/>
      <w:marBottom w:val="0"/>
      <w:divBdr>
        <w:top w:val="none" w:sz="0" w:space="0" w:color="auto"/>
        <w:left w:val="none" w:sz="0" w:space="0" w:color="auto"/>
        <w:bottom w:val="none" w:sz="0" w:space="0" w:color="auto"/>
        <w:right w:val="none" w:sz="0" w:space="0" w:color="auto"/>
      </w:divBdr>
    </w:div>
    <w:div w:id="1264149500">
      <w:bodyDiv w:val="1"/>
      <w:marLeft w:val="0"/>
      <w:marRight w:val="0"/>
      <w:marTop w:val="0"/>
      <w:marBottom w:val="0"/>
      <w:divBdr>
        <w:top w:val="none" w:sz="0" w:space="0" w:color="auto"/>
        <w:left w:val="none" w:sz="0" w:space="0" w:color="auto"/>
        <w:bottom w:val="none" w:sz="0" w:space="0" w:color="auto"/>
        <w:right w:val="none" w:sz="0" w:space="0" w:color="auto"/>
      </w:divBdr>
    </w:div>
    <w:div w:id="1288317470">
      <w:bodyDiv w:val="1"/>
      <w:marLeft w:val="0"/>
      <w:marRight w:val="0"/>
      <w:marTop w:val="0"/>
      <w:marBottom w:val="0"/>
      <w:divBdr>
        <w:top w:val="none" w:sz="0" w:space="0" w:color="auto"/>
        <w:left w:val="none" w:sz="0" w:space="0" w:color="auto"/>
        <w:bottom w:val="none" w:sz="0" w:space="0" w:color="auto"/>
        <w:right w:val="none" w:sz="0" w:space="0" w:color="auto"/>
      </w:divBdr>
    </w:div>
    <w:div w:id="1298998418">
      <w:bodyDiv w:val="1"/>
      <w:marLeft w:val="0"/>
      <w:marRight w:val="0"/>
      <w:marTop w:val="0"/>
      <w:marBottom w:val="0"/>
      <w:divBdr>
        <w:top w:val="none" w:sz="0" w:space="0" w:color="auto"/>
        <w:left w:val="none" w:sz="0" w:space="0" w:color="auto"/>
        <w:bottom w:val="none" w:sz="0" w:space="0" w:color="auto"/>
        <w:right w:val="none" w:sz="0" w:space="0" w:color="auto"/>
      </w:divBdr>
    </w:div>
    <w:div w:id="1329601580">
      <w:bodyDiv w:val="1"/>
      <w:marLeft w:val="0"/>
      <w:marRight w:val="0"/>
      <w:marTop w:val="0"/>
      <w:marBottom w:val="0"/>
      <w:divBdr>
        <w:top w:val="none" w:sz="0" w:space="0" w:color="auto"/>
        <w:left w:val="none" w:sz="0" w:space="0" w:color="auto"/>
        <w:bottom w:val="none" w:sz="0" w:space="0" w:color="auto"/>
        <w:right w:val="none" w:sz="0" w:space="0" w:color="auto"/>
      </w:divBdr>
    </w:div>
    <w:div w:id="1362704734">
      <w:bodyDiv w:val="1"/>
      <w:marLeft w:val="0"/>
      <w:marRight w:val="0"/>
      <w:marTop w:val="0"/>
      <w:marBottom w:val="0"/>
      <w:divBdr>
        <w:top w:val="none" w:sz="0" w:space="0" w:color="auto"/>
        <w:left w:val="none" w:sz="0" w:space="0" w:color="auto"/>
        <w:bottom w:val="none" w:sz="0" w:space="0" w:color="auto"/>
        <w:right w:val="none" w:sz="0" w:space="0" w:color="auto"/>
      </w:divBdr>
    </w:div>
    <w:div w:id="1402485185">
      <w:bodyDiv w:val="1"/>
      <w:marLeft w:val="0"/>
      <w:marRight w:val="0"/>
      <w:marTop w:val="0"/>
      <w:marBottom w:val="0"/>
      <w:divBdr>
        <w:top w:val="none" w:sz="0" w:space="0" w:color="auto"/>
        <w:left w:val="none" w:sz="0" w:space="0" w:color="auto"/>
        <w:bottom w:val="none" w:sz="0" w:space="0" w:color="auto"/>
        <w:right w:val="none" w:sz="0" w:space="0" w:color="auto"/>
      </w:divBdr>
      <w:divsChild>
        <w:div w:id="2004116119">
          <w:marLeft w:val="0"/>
          <w:marRight w:val="0"/>
          <w:marTop w:val="0"/>
          <w:marBottom w:val="0"/>
          <w:divBdr>
            <w:top w:val="none" w:sz="0" w:space="0" w:color="auto"/>
            <w:left w:val="none" w:sz="0" w:space="0" w:color="auto"/>
            <w:bottom w:val="none" w:sz="0" w:space="0" w:color="auto"/>
            <w:right w:val="none" w:sz="0" w:space="0" w:color="auto"/>
          </w:divBdr>
          <w:divsChild>
            <w:div w:id="630751084">
              <w:marLeft w:val="0"/>
              <w:marRight w:val="0"/>
              <w:marTop w:val="0"/>
              <w:marBottom w:val="0"/>
              <w:divBdr>
                <w:top w:val="none" w:sz="0" w:space="0" w:color="auto"/>
                <w:left w:val="none" w:sz="0" w:space="0" w:color="auto"/>
                <w:bottom w:val="none" w:sz="0" w:space="0" w:color="auto"/>
                <w:right w:val="none" w:sz="0" w:space="0" w:color="auto"/>
              </w:divBdr>
              <w:divsChild>
                <w:div w:id="1942760479">
                  <w:marLeft w:val="0"/>
                  <w:marRight w:val="0"/>
                  <w:marTop w:val="0"/>
                  <w:marBottom w:val="0"/>
                  <w:divBdr>
                    <w:top w:val="none" w:sz="0" w:space="0" w:color="auto"/>
                    <w:left w:val="none" w:sz="0" w:space="0" w:color="auto"/>
                    <w:bottom w:val="none" w:sz="0" w:space="0" w:color="auto"/>
                    <w:right w:val="none" w:sz="0" w:space="0" w:color="auto"/>
                  </w:divBdr>
                  <w:divsChild>
                    <w:div w:id="1841237990">
                      <w:marLeft w:val="0"/>
                      <w:marRight w:val="0"/>
                      <w:marTop w:val="0"/>
                      <w:marBottom w:val="0"/>
                      <w:divBdr>
                        <w:top w:val="none" w:sz="0" w:space="0" w:color="auto"/>
                        <w:left w:val="none" w:sz="0" w:space="0" w:color="auto"/>
                        <w:bottom w:val="none" w:sz="0" w:space="0" w:color="auto"/>
                        <w:right w:val="none" w:sz="0" w:space="0" w:color="auto"/>
                      </w:divBdr>
                      <w:divsChild>
                        <w:div w:id="438767546">
                          <w:marLeft w:val="0"/>
                          <w:marRight w:val="0"/>
                          <w:marTop w:val="0"/>
                          <w:marBottom w:val="0"/>
                          <w:divBdr>
                            <w:top w:val="none" w:sz="0" w:space="0" w:color="auto"/>
                            <w:left w:val="none" w:sz="0" w:space="0" w:color="auto"/>
                            <w:bottom w:val="none" w:sz="0" w:space="0" w:color="auto"/>
                            <w:right w:val="none" w:sz="0" w:space="0" w:color="auto"/>
                          </w:divBdr>
                          <w:divsChild>
                            <w:div w:id="646477396">
                              <w:marLeft w:val="0"/>
                              <w:marRight w:val="0"/>
                              <w:marTop w:val="0"/>
                              <w:marBottom w:val="0"/>
                              <w:divBdr>
                                <w:top w:val="none" w:sz="0" w:space="0" w:color="auto"/>
                                <w:left w:val="none" w:sz="0" w:space="0" w:color="auto"/>
                                <w:bottom w:val="none" w:sz="0" w:space="0" w:color="auto"/>
                                <w:right w:val="none" w:sz="0" w:space="0" w:color="auto"/>
                              </w:divBdr>
                              <w:divsChild>
                                <w:div w:id="1975601118">
                                  <w:marLeft w:val="0"/>
                                  <w:marRight w:val="0"/>
                                  <w:marTop w:val="0"/>
                                  <w:marBottom w:val="0"/>
                                  <w:divBdr>
                                    <w:top w:val="none" w:sz="0" w:space="0" w:color="auto"/>
                                    <w:left w:val="none" w:sz="0" w:space="0" w:color="auto"/>
                                    <w:bottom w:val="none" w:sz="0" w:space="0" w:color="auto"/>
                                    <w:right w:val="none" w:sz="0" w:space="0" w:color="auto"/>
                                  </w:divBdr>
                                  <w:divsChild>
                                    <w:div w:id="1564290711">
                                      <w:marLeft w:val="0"/>
                                      <w:marRight w:val="0"/>
                                      <w:marTop w:val="0"/>
                                      <w:marBottom w:val="0"/>
                                      <w:divBdr>
                                        <w:top w:val="none" w:sz="0" w:space="0" w:color="auto"/>
                                        <w:left w:val="none" w:sz="0" w:space="0" w:color="auto"/>
                                        <w:bottom w:val="none" w:sz="0" w:space="0" w:color="auto"/>
                                        <w:right w:val="none" w:sz="0" w:space="0" w:color="auto"/>
                                      </w:divBdr>
                                      <w:divsChild>
                                        <w:div w:id="54016323">
                                          <w:marLeft w:val="0"/>
                                          <w:marRight w:val="0"/>
                                          <w:marTop w:val="0"/>
                                          <w:marBottom w:val="0"/>
                                          <w:divBdr>
                                            <w:top w:val="none" w:sz="0" w:space="0" w:color="auto"/>
                                            <w:left w:val="none" w:sz="0" w:space="0" w:color="auto"/>
                                            <w:bottom w:val="none" w:sz="0" w:space="0" w:color="auto"/>
                                            <w:right w:val="none" w:sz="0" w:space="0" w:color="auto"/>
                                          </w:divBdr>
                                          <w:divsChild>
                                            <w:div w:id="1498575937">
                                              <w:marLeft w:val="0"/>
                                              <w:marRight w:val="0"/>
                                              <w:marTop w:val="0"/>
                                              <w:marBottom w:val="0"/>
                                              <w:divBdr>
                                                <w:top w:val="none" w:sz="0" w:space="0" w:color="auto"/>
                                                <w:left w:val="none" w:sz="0" w:space="0" w:color="auto"/>
                                                <w:bottom w:val="none" w:sz="0" w:space="0" w:color="auto"/>
                                                <w:right w:val="none" w:sz="0" w:space="0" w:color="auto"/>
                                              </w:divBdr>
                                              <w:divsChild>
                                                <w:div w:id="2025278869">
                                                  <w:marLeft w:val="0"/>
                                                  <w:marRight w:val="0"/>
                                                  <w:marTop w:val="0"/>
                                                  <w:marBottom w:val="0"/>
                                                  <w:divBdr>
                                                    <w:top w:val="none" w:sz="0" w:space="0" w:color="auto"/>
                                                    <w:left w:val="none" w:sz="0" w:space="0" w:color="auto"/>
                                                    <w:bottom w:val="none" w:sz="0" w:space="0" w:color="auto"/>
                                                    <w:right w:val="none" w:sz="0" w:space="0" w:color="auto"/>
                                                  </w:divBdr>
                                                  <w:divsChild>
                                                    <w:div w:id="1902210876">
                                                      <w:marLeft w:val="0"/>
                                                      <w:marRight w:val="0"/>
                                                      <w:marTop w:val="0"/>
                                                      <w:marBottom w:val="0"/>
                                                      <w:divBdr>
                                                        <w:top w:val="none" w:sz="0" w:space="0" w:color="auto"/>
                                                        <w:left w:val="none" w:sz="0" w:space="0" w:color="auto"/>
                                                        <w:bottom w:val="none" w:sz="0" w:space="0" w:color="auto"/>
                                                        <w:right w:val="none" w:sz="0" w:space="0" w:color="auto"/>
                                                      </w:divBdr>
                                                      <w:divsChild>
                                                        <w:div w:id="1487434079">
                                                          <w:marLeft w:val="0"/>
                                                          <w:marRight w:val="0"/>
                                                          <w:marTop w:val="0"/>
                                                          <w:marBottom w:val="0"/>
                                                          <w:divBdr>
                                                            <w:top w:val="none" w:sz="0" w:space="0" w:color="auto"/>
                                                            <w:left w:val="none" w:sz="0" w:space="0" w:color="auto"/>
                                                            <w:bottom w:val="none" w:sz="0" w:space="0" w:color="auto"/>
                                                            <w:right w:val="none" w:sz="0" w:space="0" w:color="auto"/>
                                                          </w:divBdr>
                                                          <w:divsChild>
                                                            <w:div w:id="399906189">
                                                              <w:marLeft w:val="0"/>
                                                              <w:marRight w:val="0"/>
                                                              <w:marTop w:val="0"/>
                                                              <w:marBottom w:val="0"/>
                                                              <w:divBdr>
                                                                <w:top w:val="none" w:sz="0" w:space="0" w:color="auto"/>
                                                                <w:left w:val="none" w:sz="0" w:space="0" w:color="auto"/>
                                                                <w:bottom w:val="none" w:sz="0" w:space="0" w:color="auto"/>
                                                                <w:right w:val="none" w:sz="0" w:space="0" w:color="auto"/>
                                                              </w:divBdr>
                                                              <w:divsChild>
                                                                <w:div w:id="615252189">
                                                                  <w:marLeft w:val="0"/>
                                                                  <w:marRight w:val="0"/>
                                                                  <w:marTop w:val="0"/>
                                                                  <w:marBottom w:val="0"/>
                                                                  <w:divBdr>
                                                                    <w:top w:val="none" w:sz="0" w:space="0" w:color="auto"/>
                                                                    <w:left w:val="none" w:sz="0" w:space="0" w:color="auto"/>
                                                                    <w:bottom w:val="none" w:sz="0" w:space="0" w:color="auto"/>
                                                                    <w:right w:val="none" w:sz="0" w:space="0" w:color="auto"/>
                                                                  </w:divBdr>
                                                                  <w:divsChild>
                                                                    <w:div w:id="946153309">
                                                                      <w:marLeft w:val="0"/>
                                                                      <w:marRight w:val="0"/>
                                                                      <w:marTop w:val="0"/>
                                                                      <w:marBottom w:val="0"/>
                                                                      <w:divBdr>
                                                                        <w:top w:val="none" w:sz="0" w:space="0" w:color="auto"/>
                                                                        <w:left w:val="none" w:sz="0" w:space="0" w:color="auto"/>
                                                                        <w:bottom w:val="none" w:sz="0" w:space="0" w:color="auto"/>
                                                                        <w:right w:val="none" w:sz="0" w:space="0" w:color="auto"/>
                                                                      </w:divBdr>
                                                                      <w:divsChild>
                                                                        <w:div w:id="819536606">
                                                                          <w:marLeft w:val="0"/>
                                                                          <w:marRight w:val="0"/>
                                                                          <w:marTop w:val="0"/>
                                                                          <w:marBottom w:val="0"/>
                                                                          <w:divBdr>
                                                                            <w:top w:val="none" w:sz="0" w:space="0" w:color="auto"/>
                                                                            <w:left w:val="none" w:sz="0" w:space="0" w:color="auto"/>
                                                                            <w:bottom w:val="none" w:sz="0" w:space="0" w:color="auto"/>
                                                                            <w:right w:val="none" w:sz="0" w:space="0" w:color="auto"/>
                                                                          </w:divBdr>
                                                                          <w:divsChild>
                                                                            <w:div w:id="1970551471">
                                                                              <w:marLeft w:val="0"/>
                                                                              <w:marRight w:val="0"/>
                                                                              <w:marTop w:val="0"/>
                                                                              <w:marBottom w:val="0"/>
                                                                              <w:divBdr>
                                                                                <w:top w:val="none" w:sz="0" w:space="0" w:color="auto"/>
                                                                                <w:left w:val="none" w:sz="0" w:space="0" w:color="auto"/>
                                                                                <w:bottom w:val="none" w:sz="0" w:space="0" w:color="auto"/>
                                                                                <w:right w:val="none" w:sz="0" w:space="0" w:color="auto"/>
                                                                              </w:divBdr>
                                                                            </w:div>
                                                                            <w:div w:id="1590121640">
                                                                              <w:marLeft w:val="0"/>
                                                                              <w:marRight w:val="0"/>
                                                                              <w:marTop w:val="0"/>
                                                                              <w:marBottom w:val="0"/>
                                                                              <w:divBdr>
                                                                                <w:top w:val="none" w:sz="0" w:space="0" w:color="auto"/>
                                                                                <w:left w:val="none" w:sz="0" w:space="0" w:color="auto"/>
                                                                                <w:bottom w:val="none" w:sz="0" w:space="0" w:color="auto"/>
                                                                                <w:right w:val="none" w:sz="0" w:space="0" w:color="auto"/>
                                                                              </w:divBdr>
                                                                            </w:div>
                                                                            <w:div w:id="140445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7094146">
      <w:bodyDiv w:val="1"/>
      <w:marLeft w:val="0"/>
      <w:marRight w:val="0"/>
      <w:marTop w:val="0"/>
      <w:marBottom w:val="0"/>
      <w:divBdr>
        <w:top w:val="none" w:sz="0" w:space="0" w:color="auto"/>
        <w:left w:val="none" w:sz="0" w:space="0" w:color="auto"/>
        <w:bottom w:val="none" w:sz="0" w:space="0" w:color="auto"/>
        <w:right w:val="none" w:sz="0" w:space="0" w:color="auto"/>
      </w:divBdr>
    </w:div>
    <w:div w:id="1497301409">
      <w:bodyDiv w:val="1"/>
      <w:marLeft w:val="0"/>
      <w:marRight w:val="0"/>
      <w:marTop w:val="0"/>
      <w:marBottom w:val="0"/>
      <w:divBdr>
        <w:top w:val="none" w:sz="0" w:space="0" w:color="auto"/>
        <w:left w:val="none" w:sz="0" w:space="0" w:color="auto"/>
        <w:bottom w:val="none" w:sz="0" w:space="0" w:color="auto"/>
        <w:right w:val="none" w:sz="0" w:space="0" w:color="auto"/>
      </w:divBdr>
    </w:div>
    <w:div w:id="1498304633">
      <w:bodyDiv w:val="1"/>
      <w:marLeft w:val="0"/>
      <w:marRight w:val="0"/>
      <w:marTop w:val="0"/>
      <w:marBottom w:val="0"/>
      <w:divBdr>
        <w:top w:val="none" w:sz="0" w:space="0" w:color="auto"/>
        <w:left w:val="none" w:sz="0" w:space="0" w:color="auto"/>
        <w:bottom w:val="none" w:sz="0" w:space="0" w:color="auto"/>
        <w:right w:val="none" w:sz="0" w:space="0" w:color="auto"/>
      </w:divBdr>
    </w:div>
    <w:div w:id="1518040877">
      <w:bodyDiv w:val="1"/>
      <w:marLeft w:val="0"/>
      <w:marRight w:val="0"/>
      <w:marTop w:val="0"/>
      <w:marBottom w:val="0"/>
      <w:divBdr>
        <w:top w:val="none" w:sz="0" w:space="0" w:color="auto"/>
        <w:left w:val="none" w:sz="0" w:space="0" w:color="auto"/>
        <w:bottom w:val="none" w:sz="0" w:space="0" w:color="auto"/>
        <w:right w:val="none" w:sz="0" w:space="0" w:color="auto"/>
      </w:divBdr>
      <w:divsChild>
        <w:div w:id="1575434864">
          <w:marLeft w:val="0"/>
          <w:marRight w:val="0"/>
          <w:marTop w:val="192"/>
          <w:marBottom w:val="0"/>
          <w:divBdr>
            <w:top w:val="none" w:sz="0" w:space="0" w:color="auto"/>
            <w:left w:val="none" w:sz="0" w:space="0" w:color="auto"/>
            <w:bottom w:val="none" w:sz="0" w:space="0" w:color="auto"/>
            <w:right w:val="none" w:sz="0" w:space="0" w:color="auto"/>
          </w:divBdr>
        </w:div>
        <w:div w:id="1643536671">
          <w:marLeft w:val="0"/>
          <w:marRight w:val="0"/>
          <w:marTop w:val="192"/>
          <w:marBottom w:val="0"/>
          <w:divBdr>
            <w:top w:val="none" w:sz="0" w:space="0" w:color="auto"/>
            <w:left w:val="none" w:sz="0" w:space="0" w:color="auto"/>
            <w:bottom w:val="none" w:sz="0" w:space="0" w:color="auto"/>
            <w:right w:val="none" w:sz="0" w:space="0" w:color="auto"/>
          </w:divBdr>
        </w:div>
        <w:div w:id="931624974">
          <w:marLeft w:val="0"/>
          <w:marRight w:val="0"/>
          <w:marTop w:val="0"/>
          <w:marBottom w:val="0"/>
          <w:divBdr>
            <w:top w:val="none" w:sz="0" w:space="0" w:color="auto"/>
            <w:left w:val="none" w:sz="0" w:space="0" w:color="auto"/>
            <w:bottom w:val="none" w:sz="0" w:space="0" w:color="auto"/>
            <w:right w:val="none" w:sz="0" w:space="0" w:color="auto"/>
          </w:divBdr>
          <w:divsChild>
            <w:div w:id="26296466">
              <w:marLeft w:val="0"/>
              <w:marRight w:val="0"/>
              <w:marTop w:val="192"/>
              <w:marBottom w:val="0"/>
              <w:divBdr>
                <w:top w:val="none" w:sz="0" w:space="0" w:color="auto"/>
                <w:left w:val="none" w:sz="0" w:space="0" w:color="auto"/>
                <w:bottom w:val="none" w:sz="0" w:space="0" w:color="auto"/>
                <w:right w:val="none" w:sz="0" w:space="0" w:color="auto"/>
              </w:divBdr>
            </w:div>
          </w:divsChild>
        </w:div>
        <w:div w:id="1352801141">
          <w:marLeft w:val="0"/>
          <w:marRight w:val="0"/>
          <w:marTop w:val="0"/>
          <w:marBottom w:val="0"/>
          <w:divBdr>
            <w:top w:val="none" w:sz="0" w:space="0" w:color="auto"/>
            <w:left w:val="none" w:sz="0" w:space="0" w:color="auto"/>
            <w:bottom w:val="none" w:sz="0" w:space="0" w:color="auto"/>
            <w:right w:val="none" w:sz="0" w:space="0" w:color="auto"/>
          </w:divBdr>
        </w:div>
        <w:div w:id="1598631643">
          <w:marLeft w:val="0"/>
          <w:marRight w:val="0"/>
          <w:marTop w:val="192"/>
          <w:marBottom w:val="0"/>
          <w:divBdr>
            <w:top w:val="none" w:sz="0" w:space="0" w:color="auto"/>
            <w:left w:val="none" w:sz="0" w:space="0" w:color="auto"/>
            <w:bottom w:val="none" w:sz="0" w:space="0" w:color="auto"/>
            <w:right w:val="none" w:sz="0" w:space="0" w:color="auto"/>
          </w:divBdr>
        </w:div>
        <w:div w:id="1720738289">
          <w:marLeft w:val="0"/>
          <w:marRight w:val="0"/>
          <w:marTop w:val="0"/>
          <w:marBottom w:val="0"/>
          <w:divBdr>
            <w:top w:val="none" w:sz="0" w:space="0" w:color="auto"/>
            <w:left w:val="none" w:sz="0" w:space="0" w:color="auto"/>
            <w:bottom w:val="none" w:sz="0" w:space="0" w:color="auto"/>
            <w:right w:val="none" w:sz="0" w:space="0" w:color="auto"/>
          </w:divBdr>
          <w:divsChild>
            <w:div w:id="336268148">
              <w:marLeft w:val="0"/>
              <w:marRight w:val="0"/>
              <w:marTop w:val="192"/>
              <w:marBottom w:val="0"/>
              <w:divBdr>
                <w:top w:val="none" w:sz="0" w:space="0" w:color="auto"/>
                <w:left w:val="none" w:sz="0" w:space="0" w:color="auto"/>
                <w:bottom w:val="none" w:sz="0" w:space="0" w:color="auto"/>
                <w:right w:val="none" w:sz="0" w:space="0" w:color="auto"/>
              </w:divBdr>
            </w:div>
          </w:divsChild>
        </w:div>
        <w:div w:id="101147924">
          <w:marLeft w:val="0"/>
          <w:marRight w:val="0"/>
          <w:marTop w:val="0"/>
          <w:marBottom w:val="0"/>
          <w:divBdr>
            <w:top w:val="none" w:sz="0" w:space="0" w:color="auto"/>
            <w:left w:val="none" w:sz="0" w:space="0" w:color="auto"/>
            <w:bottom w:val="none" w:sz="0" w:space="0" w:color="auto"/>
            <w:right w:val="none" w:sz="0" w:space="0" w:color="auto"/>
          </w:divBdr>
        </w:div>
        <w:div w:id="1573006765">
          <w:marLeft w:val="0"/>
          <w:marRight w:val="0"/>
          <w:marTop w:val="192"/>
          <w:marBottom w:val="0"/>
          <w:divBdr>
            <w:top w:val="none" w:sz="0" w:space="0" w:color="auto"/>
            <w:left w:val="none" w:sz="0" w:space="0" w:color="auto"/>
            <w:bottom w:val="none" w:sz="0" w:space="0" w:color="auto"/>
            <w:right w:val="none" w:sz="0" w:space="0" w:color="auto"/>
          </w:divBdr>
        </w:div>
      </w:divsChild>
    </w:div>
    <w:div w:id="1531412169">
      <w:bodyDiv w:val="1"/>
      <w:marLeft w:val="0"/>
      <w:marRight w:val="0"/>
      <w:marTop w:val="0"/>
      <w:marBottom w:val="0"/>
      <w:divBdr>
        <w:top w:val="none" w:sz="0" w:space="0" w:color="auto"/>
        <w:left w:val="none" w:sz="0" w:space="0" w:color="auto"/>
        <w:bottom w:val="none" w:sz="0" w:space="0" w:color="auto"/>
        <w:right w:val="none" w:sz="0" w:space="0" w:color="auto"/>
      </w:divBdr>
    </w:div>
    <w:div w:id="1708480394">
      <w:bodyDiv w:val="1"/>
      <w:marLeft w:val="0"/>
      <w:marRight w:val="0"/>
      <w:marTop w:val="0"/>
      <w:marBottom w:val="0"/>
      <w:divBdr>
        <w:top w:val="none" w:sz="0" w:space="0" w:color="auto"/>
        <w:left w:val="none" w:sz="0" w:space="0" w:color="auto"/>
        <w:bottom w:val="none" w:sz="0" w:space="0" w:color="auto"/>
        <w:right w:val="none" w:sz="0" w:space="0" w:color="auto"/>
      </w:divBdr>
    </w:div>
    <w:div w:id="1740320146">
      <w:bodyDiv w:val="1"/>
      <w:marLeft w:val="0"/>
      <w:marRight w:val="0"/>
      <w:marTop w:val="0"/>
      <w:marBottom w:val="0"/>
      <w:divBdr>
        <w:top w:val="none" w:sz="0" w:space="0" w:color="auto"/>
        <w:left w:val="none" w:sz="0" w:space="0" w:color="auto"/>
        <w:bottom w:val="none" w:sz="0" w:space="0" w:color="auto"/>
        <w:right w:val="none" w:sz="0" w:space="0" w:color="auto"/>
      </w:divBdr>
      <w:divsChild>
        <w:div w:id="2019117944">
          <w:marLeft w:val="0"/>
          <w:marRight w:val="0"/>
          <w:marTop w:val="0"/>
          <w:marBottom w:val="0"/>
          <w:divBdr>
            <w:top w:val="none" w:sz="0" w:space="0" w:color="auto"/>
            <w:left w:val="none" w:sz="0" w:space="0" w:color="auto"/>
            <w:bottom w:val="none" w:sz="0" w:space="0" w:color="auto"/>
            <w:right w:val="none" w:sz="0" w:space="0" w:color="auto"/>
          </w:divBdr>
          <w:divsChild>
            <w:div w:id="105866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265916">
      <w:bodyDiv w:val="1"/>
      <w:marLeft w:val="0"/>
      <w:marRight w:val="0"/>
      <w:marTop w:val="0"/>
      <w:marBottom w:val="0"/>
      <w:divBdr>
        <w:top w:val="none" w:sz="0" w:space="0" w:color="auto"/>
        <w:left w:val="none" w:sz="0" w:space="0" w:color="auto"/>
        <w:bottom w:val="none" w:sz="0" w:space="0" w:color="auto"/>
        <w:right w:val="none" w:sz="0" w:space="0" w:color="auto"/>
      </w:divBdr>
    </w:div>
    <w:div w:id="1827479025">
      <w:bodyDiv w:val="1"/>
      <w:marLeft w:val="0"/>
      <w:marRight w:val="0"/>
      <w:marTop w:val="0"/>
      <w:marBottom w:val="0"/>
      <w:divBdr>
        <w:top w:val="none" w:sz="0" w:space="0" w:color="auto"/>
        <w:left w:val="none" w:sz="0" w:space="0" w:color="auto"/>
        <w:bottom w:val="none" w:sz="0" w:space="0" w:color="auto"/>
        <w:right w:val="none" w:sz="0" w:space="0" w:color="auto"/>
      </w:divBdr>
      <w:divsChild>
        <w:div w:id="886573970">
          <w:marLeft w:val="0"/>
          <w:marRight w:val="0"/>
          <w:marTop w:val="0"/>
          <w:marBottom w:val="0"/>
          <w:divBdr>
            <w:top w:val="none" w:sz="0" w:space="0" w:color="auto"/>
            <w:left w:val="none" w:sz="0" w:space="0" w:color="auto"/>
            <w:bottom w:val="none" w:sz="0" w:space="0" w:color="auto"/>
            <w:right w:val="none" w:sz="0" w:space="0" w:color="auto"/>
          </w:divBdr>
        </w:div>
      </w:divsChild>
    </w:div>
    <w:div w:id="1845439351">
      <w:bodyDiv w:val="1"/>
      <w:marLeft w:val="0"/>
      <w:marRight w:val="0"/>
      <w:marTop w:val="0"/>
      <w:marBottom w:val="0"/>
      <w:divBdr>
        <w:top w:val="none" w:sz="0" w:space="0" w:color="auto"/>
        <w:left w:val="none" w:sz="0" w:space="0" w:color="auto"/>
        <w:bottom w:val="none" w:sz="0" w:space="0" w:color="auto"/>
        <w:right w:val="none" w:sz="0" w:space="0" w:color="auto"/>
      </w:divBdr>
    </w:div>
    <w:div w:id="1849520890">
      <w:bodyDiv w:val="1"/>
      <w:marLeft w:val="0"/>
      <w:marRight w:val="0"/>
      <w:marTop w:val="0"/>
      <w:marBottom w:val="0"/>
      <w:divBdr>
        <w:top w:val="none" w:sz="0" w:space="0" w:color="auto"/>
        <w:left w:val="none" w:sz="0" w:space="0" w:color="auto"/>
        <w:bottom w:val="none" w:sz="0" w:space="0" w:color="auto"/>
        <w:right w:val="none" w:sz="0" w:space="0" w:color="auto"/>
      </w:divBdr>
    </w:div>
    <w:div w:id="1873182504">
      <w:bodyDiv w:val="1"/>
      <w:marLeft w:val="0"/>
      <w:marRight w:val="0"/>
      <w:marTop w:val="0"/>
      <w:marBottom w:val="0"/>
      <w:divBdr>
        <w:top w:val="none" w:sz="0" w:space="0" w:color="auto"/>
        <w:left w:val="none" w:sz="0" w:space="0" w:color="auto"/>
        <w:bottom w:val="none" w:sz="0" w:space="0" w:color="auto"/>
        <w:right w:val="none" w:sz="0" w:space="0" w:color="auto"/>
      </w:divBdr>
    </w:div>
    <w:div w:id="1874808827">
      <w:bodyDiv w:val="1"/>
      <w:marLeft w:val="0"/>
      <w:marRight w:val="0"/>
      <w:marTop w:val="0"/>
      <w:marBottom w:val="0"/>
      <w:divBdr>
        <w:top w:val="none" w:sz="0" w:space="0" w:color="auto"/>
        <w:left w:val="none" w:sz="0" w:space="0" w:color="auto"/>
        <w:bottom w:val="none" w:sz="0" w:space="0" w:color="auto"/>
        <w:right w:val="none" w:sz="0" w:space="0" w:color="auto"/>
      </w:divBdr>
    </w:div>
    <w:div w:id="1948461767">
      <w:bodyDiv w:val="1"/>
      <w:marLeft w:val="0"/>
      <w:marRight w:val="0"/>
      <w:marTop w:val="0"/>
      <w:marBottom w:val="0"/>
      <w:divBdr>
        <w:top w:val="none" w:sz="0" w:space="0" w:color="auto"/>
        <w:left w:val="none" w:sz="0" w:space="0" w:color="auto"/>
        <w:bottom w:val="none" w:sz="0" w:space="0" w:color="auto"/>
        <w:right w:val="none" w:sz="0" w:space="0" w:color="auto"/>
      </w:divBdr>
      <w:divsChild>
        <w:div w:id="869730050">
          <w:marLeft w:val="0"/>
          <w:marRight w:val="0"/>
          <w:marTop w:val="0"/>
          <w:marBottom w:val="0"/>
          <w:divBdr>
            <w:top w:val="none" w:sz="0" w:space="0" w:color="auto"/>
            <w:left w:val="none" w:sz="0" w:space="0" w:color="auto"/>
            <w:bottom w:val="none" w:sz="0" w:space="0" w:color="auto"/>
            <w:right w:val="none" w:sz="0" w:space="0" w:color="auto"/>
          </w:divBdr>
          <w:divsChild>
            <w:div w:id="1147238930">
              <w:marLeft w:val="0"/>
              <w:marRight w:val="0"/>
              <w:marTop w:val="0"/>
              <w:marBottom w:val="0"/>
              <w:divBdr>
                <w:top w:val="none" w:sz="0" w:space="0" w:color="auto"/>
                <w:left w:val="none" w:sz="0" w:space="0" w:color="auto"/>
                <w:bottom w:val="none" w:sz="0" w:space="0" w:color="auto"/>
                <w:right w:val="none" w:sz="0" w:space="0" w:color="auto"/>
              </w:divBdr>
              <w:divsChild>
                <w:div w:id="996106479">
                  <w:marLeft w:val="0"/>
                  <w:marRight w:val="0"/>
                  <w:marTop w:val="195"/>
                  <w:marBottom w:val="195"/>
                  <w:divBdr>
                    <w:top w:val="none" w:sz="0" w:space="0" w:color="auto"/>
                    <w:left w:val="none" w:sz="0" w:space="0" w:color="auto"/>
                    <w:bottom w:val="none" w:sz="0" w:space="0" w:color="auto"/>
                    <w:right w:val="none" w:sz="0" w:space="0" w:color="auto"/>
                  </w:divBdr>
                  <w:divsChild>
                    <w:div w:id="2136098409">
                      <w:marLeft w:val="0"/>
                      <w:marRight w:val="0"/>
                      <w:marTop w:val="0"/>
                      <w:marBottom w:val="0"/>
                      <w:divBdr>
                        <w:top w:val="none" w:sz="0" w:space="0" w:color="auto"/>
                        <w:left w:val="none" w:sz="0" w:space="0" w:color="auto"/>
                        <w:bottom w:val="none" w:sz="0" w:space="0" w:color="auto"/>
                        <w:right w:val="none" w:sz="0" w:space="0" w:color="auto"/>
                      </w:divBdr>
                      <w:divsChild>
                        <w:div w:id="2123257638">
                          <w:marLeft w:val="0"/>
                          <w:marRight w:val="0"/>
                          <w:marTop w:val="0"/>
                          <w:marBottom w:val="0"/>
                          <w:divBdr>
                            <w:top w:val="none" w:sz="0" w:space="0" w:color="auto"/>
                            <w:left w:val="none" w:sz="0" w:space="0" w:color="auto"/>
                            <w:bottom w:val="none" w:sz="0" w:space="0" w:color="auto"/>
                            <w:right w:val="none" w:sz="0" w:space="0" w:color="auto"/>
                          </w:divBdr>
                          <w:divsChild>
                            <w:div w:id="1579973097">
                              <w:marLeft w:val="0"/>
                              <w:marRight w:val="0"/>
                              <w:marTop w:val="0"/>
                              <w:marBottom w:val="0"/>
                              <w:divBdr>
                                <w:top w:val="none" w:sz="0" w:space="0" w:color="auto"/>
                                <w:left w:val="none" w:sz="0" w:space="0" w:color="auto"/>
                                <w:bottom w:val="none" w:sz="0" w:space="0" w:color="auto"/>
                                <w:right w:val="none" w:sz="0" w:space="0" w:color="auto"/>
                              </w:divBdr>
                              <w:divsChild>
                                <w:div w:id="1701665943">
                                  <w:marLeft w:val="0"/>
                                  <w:marRight w:val="0"/>
                                  <w:marTop w:val="0"/>
                                  <w:marBottom w:val="0"/>
                                  <w:divBdr>
                                    <w:top w:val="none" w:sz="0" w:space="0" w:color="auto"/>
                                    <w:left w:val="none" w:sz="0" w:space="0" w:color="auto"/>
                                    <w:bottom w:val="none" w:sz="0" w:space="0" w:color="auto"/>
                                    <w:right w:val="none" w:sz="0" w:space="0" w:color="auto"/>
                                  </w:divBdr>
                                  <w:divsChild>
                                    <w:div w:id="6804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5553130">
      <w:bodyDiv w:val="1"/>
      <w:marLeft w:val="0"/>
      <w:marRight w:val="0"/>
      <w:marTop w:val="0"/>
      <w:marBottom w:val="0"/>
      <w:divBdr>
        <w:top w:val="none" w:sz="0" w:space="0" w:color="auto"/>
        <w:left w:val="none" w:sz="0" w:space="0" w:color="auto"/>
        <w:bottom w:val="none" w:sz="0" w:space="0" w:color="auto"/>
        <w:right w:val="none" w:sz="0" w:space="0" w:color="auto"/>
      </w:divBdr>
    </w:div>
    <w:div w:id="2048749226">
      <w:bodyDiv w:val="1"/>
      <w:marLeft w:val="0"/>
      <w:marRight w:val="0"/>
      <w:marTop w:val="0"/>
      <w:marBottom w:val="0"/>
      <w:divBdr>
        <w:top w:val="none" w:sz="0" w:space="0" w:color="auto"/>
        <w:left w:val="none" w:sz="0" w:space="0" w:color="auto"/>
        <w:bottom w:val="none" w:sz="0" w:space="0" w:color="auto"/>
        <w:right w:val="none" w:sz="0" w:space="0" w:color="auto"/>
      </w:divBdr>
      <w:divsChild>
        <w:div w:id="1275362059">
          <w:marLeft w:val="0"/>
          <w:marRight w:val="0"/>
          <w:marTop w:val="0"/>
          <w:marBottom w:val="0"/>
          <w:divBdr>
            <w:top w:val="none" w:sz="0" w:space="0" w:color="auto"/>
            <w:left w:val="none" w:sz="0" w:space="0" w:color="auto"/>
            <w:bottom w:val="none" w:sz="0" w:space="0" w:color="auto"/>
            <w:right w:val="none" w:sz="0" w:space="0" w:color="auto"/>
          </w:divBdr>
          <w:divsChild>
            <w:div w:id="1096053980">
              <w:marLeft w:val="0"/>
              <w:marRight w:val="0"/>
              <w:marTop w:val="0"/>
              <w:marBottom w:val="0"/>
              <w:divBdr>
                <w:top w:val="none" w:sz="0" w:space="0" w:color="auto"/>
                <w:left w:val="none" w:sz="0" w:space="0" w:color="auto"/>
                <w:bottom w:val="none" w:sz="0" w:space="0" w:color="auto"/>
                <w:right w:val="none" w:sz="0" w:space="0" w:color="auto"/>
              </w:divBdr>
              <w:divsChild>
                <w:div w:id="987972588">
                  <w:marLeft w:val="0"/>
                  <w:marRight w:val="0"/>
                  <w:marTop w:val="0"/>
                  <w:marBottom w:val="0"/>
                  <w:divBdr>
                    <w:top w:val="none" w:sz="0" w:space="0" w:color="auto"/>
                    <w:left w:val="none" w:sz="0" w:space="0" w:color="auto"/>
                    <w:bottom w:val="none" w:sz="0" w:space="0" w:color="auto"/>
                    <w:right w:val="none" w:sz="0" w:space="0" w:color="auto"/>
                  </w:divBdr>
                  <w:divsChild>
                    <w:div w:id="2117482201">
                      <w:marLeft w:val="-225"/>
                      <w:marRight w:val="-225"/>
                      <w:marTop w:val="0"/>
                      <w:marBottom w:val="0"/>
                      <w:divBdr>
                        <w:top w:val="none" w:sz="0" w:space="0" w:color="auto"/>
                        <w:left w:val="none" w:sz="0" w:space="0" w:color="auto"/>
                        <w:bottom w:val="none" w:sz="0" w:space="0" w:color="auto"/>
                        <w:right w:val="none" w:sz="0" w:space="0" w:color="auto"/>
                      </w:divBdr>
                      <w:divsChild>
                        <w:div w:id="1961960427">
                          <w:marLeft w:val="0"/>
                          <w:marRight w:val="0"/>
                          <w:marTop w:val="0"/>
                          <w:marBottom w:val="0"/>
                          <w:divBdr>
                            <w:top w:val="none" w:sz="0" w:space="0" w:color="auto"/>
                            <w:left w:val="none" w:sz="0" w:space="0" w:color="auto"/>
                            <w:bottom w:val="none" w:sz="0" w:space="0" w:color="auto"/>
                            <w:right w:val="none" w:sz="0" w:space="0" w:color="auto"/>
                          </w:divBdr>
                          <w:divsChild>
                            <w:div w:id="581794921">
                              <w:marLeft w:val="-225"/>
                              <w:marRight w:val="-225"/>
                              <w:marTop w:val="0"/>
                              <w:marBottom w:val="0"/>
                              <w:divBdr>
                                <w:top w:val="none" w:sz="0" w:space="0" w:color="auto"/>
                                <w:left w:val="none" w:sz="0" w:space="0" w:color="auto"/>
                                <w:bottom w:val="none" w:sz="0" w:space="0" w:color="auto"/>
                                <w:right w:val="none" w:sz="0" w:space="0" w:color="auto"/>
                              </w:divBdr>
                              <w:divsChild>
                                <w:div w:id="1873615728">
                                  <w:marLeft w:val="0"/>
                                  <w:marRight w:val="0"/>
                                  <w:marTop w:val="0"/>
                                  <w:marBottom w:val="0"/>
                                  <w:divBdr>
                                    <w:top w:val="none" w:sz="0" w:space="0" w:color="auto"/>
                                    <w:left w:val="none" w:sz="0" w:space="0" w:color="auto"/>
                                    <w:bottom w:val="none" w:sz="0" w:space="0" w:color="auto"/>
                                    <w:right w:val="none" w:sz="0" w:space="0" w:color="auto"/>
                                  </w:divBdr>
                                  <w:divsChild>
                                    <w:div w:id="1381973373">
                                      <w:marLeft w:val="-225"/>
                                      <w:marRight w:val="-225"/>
                                      <w:marTop w:val="0"/>
                                      <w:marBottom w:val="0"/>
                                      <w:divBdr>
                                        <w:top w:val="none" w:sz="0" w:space="0" w:color="auto"/>
                                        <w:left w:val="none" w:sz="0" w:space="0" w:color="auto"/>
                                        <w:bottom w:val="none" w:sz="0" w:space="0" w:color="auto"/>
                                        <w:right w:val="none" w:sz="0" w:space="0" w:color="auto"/>
                                      </w:divBdr>
                                      <w:divsChild>
                                        <w:div w:id="1538737209">
                                          <w:marLeft w:val="0"/>
                                          <w:marRight w:val="0"/>
                                          <w:marTop w:val="0"/>
                                          <w:marBottom w:val="0"/>
                                          <w:divBdr>
                                            <w:top w:val="none" w:sz="0" w:space="0" w:color="auto"/>
                                            <w:left w:val="none" w:sz="0" w:space="0" w:color="auto"/>
                                            <w:bottom w:val="none" w:sz="0" w:space="0" w:color="auto"/>
                                            <w:right w:val="none" w:sz="0" w:space="0" w:color="auto"/>
                                          </w:divBdr>
                                          <w:divsChild>
                                            <w:div w:id="1952086060">
                                              <w:marLeft w:val="0"/>
                                              <w:marRight w:val="0"/>
                                              <w:marTop w:val="0"/>
                                              <w:marBottom w:val="0"/>
                                              <w:divBdr>
                                                <w:top w:val="none" w:sz="0" w:space="0" w:color="auto"/>
                                                <w:left w:val="none" w:sz="0" w:space="0" w:color="auto"/>
                                                <w:bottom w:val="single" w:sz="6" w:space="0" w:color="DEE2E6"/>
                                                <w:right w:val="none" w:sz="0" w:space="0" w:color="auto"/>
                                              </w:divBdr>
                                            </w:div>
                                          </w:divsChild>
                                        </w:div>
                                      </w:divsChild>
                                    </w:div>
                                  </w:divsChild>
                                </w:div>
                              </w:divsChild>
                            </w:div>
                          </w:divsChild>
                        </w:div>
                      </w:divsChild>
                    </w:div>
                  </w:divsChild>
                </w:div>
              </w:divsChild>
            </w:div>
          </w:divsChild>
        </w:div>
      </w:divsChild>
    </w:div>
    <w:div w:id="2052339467">
      <w:bodyDiv w:val="1"/>
      <w:marLeft w:val="0"/>
      <w:marRight w:val="0"/>
      <w:marTop w:val="0"/>
      <w:marBottom w:val="0"/>
      <w:divBdr>
        <w:top w:val="none" w:sz="0" w:space="0" w:color="auto"/>
        <w:left w:val="none" w:sz="0" w:space="0" w:color="auto"/>
        <w:bottom w:val="none" w:sz="0" w:space="0" w:color="auto"/>
        <w:right w:val="none" w:sz="0" w:space="0" w:color="auto"/>
      </w:divBdr>
    </w:div>
    <w:div w:id="2078356267">
      <w:bodyDiv w:val="1"/>
      <w:marLeft w:val="0"/>
      <w:marRight w:val="0"/>
      <w:marTop w:val="0"/>
      <w:marBottom w:val="0"/>
      <w:divBdr>
        <w:top w:val="none" w:sz="0" w:space="0" w:color="auto"/>
        <w:left w:val="none" w:sz="0" w:space="0" w:color="auto"/>
        <w:bottom w:val="none" w:sz="0" w:space="0" w:color="auto"/>
        <w:right w:val="none" w:sz="0" w:space="0" w:color="auto"/>
      </w:divBdr>
      <w:divsChild>
        <w:div w:id="941109928">
          <w:marLeft w:val="0"/>
          <w:marRight w:val="0"/>
          <w:marTop w:val="192"/>
          <w:marBottom w:val="0"/>
          <w:divBdr>
            <w:top w:val="none" w:sz="0" w:space="0" w:color="auto"/>
            <w:left w:val="none" w:sz="0" w:space="0" w:color="auto"/>
            <w:bottom w:val="none" w:sz="0" w:space="0" w:color="auto"/>
            <w:right w:val="none" w:sz="0" w:space="0" w:color="auto"/>
          </w:divBdr>
        </w:div>
        <w:div w:id="749929398">
          <w:marLeft w:val="0"/>
          <w:marRight w:val="0"/>
          <w:marTop w:val="0"/>
          <w:marBottom w:val="0"/>
          <w:divBdr>
            <w:top w:val="none" w:sz="0" w:space="0" w:color="auto"/>
            <w:left w:val="none" w:sz="0" w:space="0" w:color="auto"/>
            <w:bottom w:val="none" w:sz="0" w:space="0" w:color="auto"/>
            <w:right w:val="none" w:sz="0" w:space="0" w:color="auto"/>
          </w:divBdr>
          <w:divsChild>
            <w:div w:id="1928297935">
              <w:marLeft w:val="0"/>
              <w:marRight w:val="0"/>
              <w:marTop w:val="192"/>
              <w:marBottom w:val="0"/>
              <w:divBdr>
                <w:top w:val="none" w:sz="0" w:space="0" w:color="auto"/>
                <w:left w:val="none" w:sz="0" w:space="0" w:color="auto"/>
                <w:bottom w:val="none" w:sz="0" w:space="0" w:color="auto"/>
                <w:right w:val="none" w:sz="0" w:space="0" w:color="auto"/>
              </w:divBdr>
            </w:div>
          </w:divsChild>
        </w:div>
        <w:div w:id="1406293954">
          <w:marLeft w:val="0"/>
          <w:marRight w:val="0"/>
          <w:marTop w:val="0"/>
          <w:marBottom w:val="0"/>
          <w:divBdr>
            <w:top w:val="none" w:sz="0" w:space="0" w:color="auto"/>
            <w:left w:val="none" w:sz="0" w:space="0" w:color="auto"/>
            <w:bottom w:val="none" w:sz="0" w:space="0" w:color="auto"/>
            <w:right w:val="none" w:sz="0" w:space="0" w:color="auto"/>
          </w:divBdr>
        </w:div>
        <w:div w:id="1088574819">
          <w:marLeft w:val="0"/>
          <w:marRight w:val="0"/>
          <w:marTop w:val="192"/>
          <w:marBottom w:val="0"/>
          <w:divBdr>
            <w:top w:val="none" w:sz="0" w:space="0" w:color="auto"/>
            <w:left w:val="none" w:sz="0" w:space="0" w:color="auto"/>
            <w:bottom w:val="none" w:sz="0" w:space="0" w:color="auto"/>
            <w:right w:val="none" w:sz="0" w:space="0" w:color="auto"/>
          </w:divBdr>
        </w:div>
        <w:div w:id="302973873">
          <w:marLeft w:val="0"/>
          <w:marRight w:val="0"/>
          <w:marTop w:val="0"/>
          <w:marBottom w:val="0"/>
          <w:divBdr>
            <w:top w:val="none" w:sz="0" w:space="0" w:color="auto"/>
            <w:left w:val="none" w:sz="0" w:space="0" w:color="auto"/>
            <w:bottom w:val="none" w:sz="0" w:space="0" w:color="auto"/>
            <w:right w:val="none" w:sz="0" w:space="0" w:color="auto"/>
          </w:divBdr>
          <w:divsChild>
            <w:div w:id="1369795979">
              <w:marLeft w:val="0"/>
              <w:marRight w:val="0"/>
              <w:marTop w:val="192"/>
              <w:marBottom w:val="0"/>
              <w:divBdr>
                <w:top w:val="none" w:sz="0" w:space="0" w:color="auto"/>
                <w:left w:val="none" w:sz="0" w:space="0" w:color="auto"/>
                <w:bottom w:val="none" w:sz="0" w:space="0" w:color="auto"/>
                <w:right w:val="none" w:sz="0" w:space="0" w:color="auto"/>
              </w:divBdr>
            </w:div>
          </w:divsChild>
        </w:div>
        <w:div w:id="807698392">
          <w:marLeft w:val="0"/>
          <w:marRight w:val="0"/>
          <w:marTop w:val="0"/>
          <w:marBottom w:val="0"/>
          <w:divBdr>
            <w:top w:val="none" w:sz="0" w:space="0" w:color="auto"/>
            <w:left w:val="none" w:sz="0" w:space="0" w:color="auto"/>
            <w:bottom w:val="none" w:sz="0" w:space="0" w:color="auto"/>
            <w:right w:val="none" w:sz="0" w:space="0" w:color="auto"/>
          </w:divBdr>
        </w:div>
        <w:div w:id="525412878">
          <w:marLeft w:val="0"/>
          <w:marRight w:val="0"/>
          <w:marTop w:val="192"/>
          <w:marBottom w:val="0"/>
          <w:divBdr>
            <w:top w:val="none" w:sz="0" w:space="0" w:color="auto"/>
            <w:left w:val="none" w:sz="0" w:space="0" w:color="auto"/>
            <w:bottom w:val="none" w:sz="0" w:space="0" w:color="auto"/>
            <w:right w:val="none" w:sz="0" w:space="0" w:color="auto"/>
          </w:divBdr>
        </w:div>
        <w:div w:id="119805941">
          <w:marLeft w:val="0"/>
          <w:marRight w:val="0"/>
          <w:marTop w:val="0"/>
          <w:marBottom w:val="0"/>
          <w:divBdr>
            <w:top w:val="none" w:sz="0" w:space="0" w:color="auto"/>
            <w:left w:val="none" w:sz="0" w:space="0" w:color="auto"/>
            <w:bottom w:val="none" w:sz="0" w:space="0" w:color="auto"/>
            <w:right w:val="none" w:sz="0" w:space="0" w:color="auto"/>
          </w:divBdr>
          <w:divsChild>
            <w:div w:id="1885170212">
              <w:marLeft w:val="0"/>
              <w:marRight w:val="0"/>
              <w:marTop w:val="192"/>
              <w:marBottom w:val="0"/>
              <w:divBdr>
                <w:top w:val="none" w:sz="0" w:space="0" w:color="auto"/>
                <w:left w:val="none" w:sz="0" w:space="0" w:color="auto"/>
                <w:bottom w:val="none" w:sz="0" w:space="0" w:color="auto"/>
                <w:right w:val="none" w:sz="0" w:space="0" w:color="auto"/>
              </w:divBdr>
            </w:div>
          </w:divsChild>
        </w:div>
        <w:div w:id="648899879">
          <w:marLeft w:val="0"/>
          <w:marRight w:val="0"/>
          <w:marTop w:val="0"/>
          <w:marBottom w:val="0"/>
          <w:divBdr>
            <w:top w:val="none" w:sz="0" w:space="0" w:color="auto"/>
            <w:left w:val="none" w:sz="0" w:space="0" w:color="auto"/>
            <w:bottom w:val="none" w:sz="0" w:space="0" w:color="auto"/>
            <w:right w:val="none" w:sz="0" w:space="0" w:color="auto"/>
          </w:divBdr>
        </w:div>
        <w:div w:id="280302063">
          <w:marLeft w:val="0"/>
          <w:marRight w:val="0"/>
          <w:marTop w:val="192"/>
          <w:marBottom w:val="0"/>
          <w:divBdr>
            <w:top w:val="none" w:sz="0" w:space="0" w:color="auto"/>
            <w:left w:val="none" w:sz="0" w:space="0" w:color="auto"/>
            <w:bottom w:val="none" w:sz="0" w:space="0" w:color="auto"/>
            <w:right w:val="none" w:sz="0" w:space="0" w:color="auto"/>
          </w:divBdr>
        </w:div>
        <w:div w:id="336084393">
          <w:marLeft w:val="0"/>
          <w:marRight w:val="0"/>
          <w:marTop w:val="192"/>
          <w:marBottom w:val="0"/>
          <w:divBdr>
            <w:top w:val="none" w:sz="0" w:space="0" w:color="auto"/>
            <w:left w:val="none" w:sz="0" w:space="0" w:color="auto"/>
            <w:bottom w:val="none" w:sz="0" w:space="0" w:color="auto"/>
            <w:right w:val="none" w:sz="0" w:space="0" w:color="auto"/>
          </w:divBdr>
        </w:div>
        <w:div w:id="899752604">
          <w:marLeft w:val="0"/>
          <w:marRight w:val="0"/>
          <w:marTop w:val="0"/>
          <w:marBottom w:val="0"/>
          <w:divBdr>
            <w:top w:val="none" w:sz="0" w:space="0" w:color="auto"/>
            <w:left w:val="none" w:sz="0" w:space="0" w:color="auto"/>
            <w:bottom w:val="none" w:sz="0" w:space="0" w:color="auto"/>
            <w:right w:val="none" w:sz="0" w:space="0" w:color="auto"/>
          </w:divBdr>
          <w:divsChild>
            <w:div w:id="236209992">
              <w:marLeft w:val="0"/>
              <w:marRight w:val="0"/>
              <w:marTop w:val="192"/>
              <w:marBottom w:val="0"/>
              <w:divBdr>
                <w:top w:val="none" w:sz="0" w:space="0" w:color="auto"/>
                <w:left w:val="none" w:sz="0" w:space="0" w:color="auto"/>
                <w:bottom w:val="none" w:sz="0" w:space="0" w:color="auto"/>
                <w:right w:val="none" w:sz="0" w:space="0" w:color="auto"/>
              </w:divBdr>
            </w:div>
          </w:divsChild>
        </w:div>
        <w:div w:id="1176578951">
          <w:marLeft w:val="0"/>
          <w:marRight w:val="0"/>
          <w:marTop w:val="0"/>
          <w:marBottom w:val="0"/>
          <w:divBdr>
            <w:top w:val="none" w:sz="0" w:space="0" w:color="auto"/>
            <w:left w:val="none" w:sz="0" w:space="0" w:color="auto"/>
            <w:bottom w:val="none" w:sz="0" w:space="0" w:color="auto"/>
            <w:right w:val="none" w:sz="0" w:space="0" w:color="auto"/>
          </w:divBdr>
        </w:div>
        <w:div w:id="1790470999">
          <w:marLeft w:val="0"/>
          <w:marRight w:val="0"/>
          <w:marTop w:val="192"/>
          <w:marBottom w:val="0"/>
          <w:divBdr>
            <w:top w:val="none" w:sz="0" w:space="0" w:color="auto"/>
            <w:left w:val="none" w:sz="0" w:space="0" w:color="auto"/>
            <w:bottom w:val="none" w:sz="0" w:space="0" w:color="auto"/>
            <w:right w:val="none" w:sz="0" w:space="0" w:color="auto"/>
          </w:divBdr>
        </w:div>
        <w:div w:id="38826188">
          <w:marLeft w:val="0"/>
          <w:marRight w:val="0"/>
          <w:marTop w:val="0"/>
          <w:marBottom w:val="0"/>
          <w:divBdr>
            <w:top w:val="none" w:sz="0" w:space="0" w:color="auto"/>
            <w:left w:val="none" w:sz="0" w:space="0" w:color="auto"/>
            <w:bottom w:val="none" w:sz="0" w:space="0" w:color="auto"/>
            <w:right w:val="none" w:sz="0" w:space="0" w:color="auto"/>
          </w:divBdr>
          <w:divsChild>
            <w:div w:id="97988698">
              <w:marLeft w:val="0"/>
              <w:marRight w:val="0"/>
              <w:marTop w:val="192"/>
              <w:marBottom w:val="0"/>
              <w:divBdr>
                <w:top w:val="none" w:sz="0" w:space="0" w:color="auto"/>
                <w:left w:val="none" w:sz="0" w:space="0" w:color="auto"/>
                <w:bottom w:val="none" w:sz="0" w:space="0" w:color="auto"/>
                <w:right w:val="none" w:sz="0" w:space="0" w:color="auto"/>
              </w:divBdr>
            </w:div>
          </w:divsChild>
        </w:div>
        <w:div w:id="1702507235">
          <w:marLeft w:val="0"/>
          <w:marRight w:val="0"/>
          <w:marTop w:val="0"/>
          <w:marBottom w:val="0"/>
          <w:divBdr>
            <w:top w:val="none" w:sz="0" w:space="0" w:color="auto"/>
            <w:left w:val="none" w:sz="0" w:space="0" w:color="auto"/>
            <w:bottom w:val="none" w:sz="0" w:space="0" w:color="auto"/>
            <w:right w:val="none" w:sz="0" w:space="0" w:color="auto"/>
          </w:divBdr>
        </w:div>
        <w:div w:id="950867305">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324057/083f22d0158bada73e7c5c86ecafb0a0171925f1/" TargetMode="External"/><Relationship Id="rId18" Type="http://schemas.openxmlformats.org/officeDocument/2006/relationships/hyperlink" Target="consultantplus://offline/ref=D01E56F636EAD8CA0F98DDC536A0F1A1EDF2E20E7DF524486AC459B0253210D94A84A4BC3147F9B2a2B9M" TargetMode="External"/><Relationship Id="rId26" Type="http://schemas.openxmlformats.org/officeDocument/2006/relationships/hyperlink" Target="garantF1://10008000.291" TargetMode="External"/><Relationship Id="rId39" Type="http://schemas.openxmlformats.org/officeDocument/2006/relationships/hyperlink" Target="consultantplus://offline/ref=735C9A3920873A283D8F6C2238FAB3B7B35BBD6CCE98CFB5FDEA110C6BF2B5F87AC1FA8126i5O0H" TargetMode="External"/><Relationship Id="rId21" Type="http://schemas.openxmlformats.org/officeDocument/2006/relationships/hyperlink" Target="consultantplus://offline/ref=F3DE49BF2A39E0A2E9568E0B23B198241E6C0FD7155750778AE41AEFFB949506D0BA0FBA3Ez7FFK" TargetMode="External"/><Relationship Id="rId34" Type="http://schemas.openxmlformats.org/officeDocument/2006/relationships/hyperlink" Target="https://internet.garant.ru/" TargetMode="External"/><Relationship Id="rId42" Type="http://schemas.openxmlformats.org/officeDocument/2006/relationships/hyperlink" Target="https://login.consultant.ru/link/?rnd=B5C6C5262AF9EFF88AA80CC43D10CBEC&amp;req=doc&amp;base=LAW&amp;n=342380&amp;dst=963&amp;fld=134&amp;date=10.01.2020" TargetMode="External"/><Relationship Id="rId47" Type="http://schemas.openxmlformats.org/officeDocument/2006/relationships/hyperlink" Target="https://snab.kontur.ru/classifiers/okpd2/30.20.20.120" TargetMode="External"/><Relationship Id="rId50" Type="http://schemas.openxmlformats.org/officeDocument/2006/relationships/footer" Target="footer2.xml"/><Relationship Id="rId55" Type="http://schemas.openxmlformats.org/officeDocument/2006/relationships/hyperlink" Target="http://mobileonline.garant.ru/" TargetMode="External"/><Relationship Id="rId63" Type="http://schemas.openxmlformats.org/officeDocument/2006/relationships/hyperlink" Target="https://www.rts-tender.ru/mik"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consultant.ru/document/cons_doc_LAW_373477/f4823c3311874efd0ecdfa668c9705968edbc47c/" TargetMode="External"/><Relationship Id="rId29" Type="http://schemas.openxmlformats.org/officeDocument/2006/relationships/hyperlink" Target="consultantplus://offline/ref=4130C91D36527B1CE2B93477B628685615643D47FA813E6FFE6DCE17E9AB27E2B48385AACD383AE75208193B38F2D66D5C556B5AF07C1BE2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garantF1://10008000.289" TargetMode="External"/><Relationship Id="rId32" Type="http://schemas.openxmlformats.org/officeDocument/2006/relationships/hyperlink" Target="https://internet.garant.ru/" TargetMode="External"/><Relationship Id="rId37" Type="http://schemas.openxmlformats.org/officeDocument/2006/relationships/hyperlink" Target="http://internet.garant.ru/" TargetMode="External"/><Relationship Id="rId40" Type="http://schemas.openxmlformats.org/officeDocument/2006/relationships/hyperlink" Target="consultantplus://offline/ref=735C9A3920873A283D8F6C2238FAB3B7B35BBD6CCE98CFB5FDEA110C6BF2B5F87AC1FA892051A0A6i4O4H" TargetMode="External"/><Relationship Id="rId45" Type="http://schemas.openxmlformats.org/officeDocument/2006/relationships/header" Target="header1.xml"/><Relationship Id="rId53" Type="http://schemas.openxmlformats.org/officeDocument/2006/relationships/hyperlink" Target="consultantplus://offline/ref=C9A359690BDDFE417094A94CE935EFF901D4EB477904CF75A5FC619ABFB4CAA5A63670DA0A18968EE19462C8363B9548CF84520177B7D745M6A8M" TargetMode="External"/><Relationship Id="rId58" Type="http://schemas.openxmlformats.org/officeDocument/2006/relationships/hyperlink" Target="http://www.consultant.ru/document/cons_doc_LAW_315347/f4823c3311874efd0ecdfa668c9705968edbc47c/" TargetMode="External"/><Relationship Id="rId66" Type="http://schemas.openxmlformats.org/officeDocument/2006/relationships/hyperlink" Target="https://snab.kontur.ru/classifiers/okpd2/30.20.20.120" TargetMode="External"/><Relationship Id="rId5" Type="http://schemas.openxmlformats.org/officeDocument/2006/relationships/webSettings" Target="webSettings.xml"/><Relationship Id="rId15" Type="http://schemas.openxmlformats.org/officeDocument/2006/relationships/hyperlink" Target="http://www.consultant.ru/document/cons_doc_LAW_373477/407ff4fdf3a190a8ae013fcdaca29520e72b6bbf/" TargetMode="External"/><Relationship Id="rId23" Type="http://schemas.openxmlformats.org/officeDocument/2006/relationships/hyperlink" Target="consultantplus://offline/ref=F3DE49BF2A39E0A2E9568E0B23B198241E6C08D3135650778AE41AEFFB949506D0BA0FBE3E7Dz5FCK" TargetMode="External"/><Relationship Id="rId28" Type="http://schemas.openxmlformats.org/officeDocument/2006/relationships/hyperlink" Target="garantF1://12025267.1928" TargetMode="External"/><Relationship Id="rId36" Type="http://schemas.openxmlformats.org/officeDocument/2006/relationships/hyperlink" Target="https://internet.garant.ru/" TargetMode="External"/><Relationship Id="rId49" Type="http://schemas.openxmlformats.org/officeDocument/2006/relationships/header" Target="header2.xml"/><Relationship Id="rId57" Type="http://schemas.openxmlformats.org/officeDocument/2006/relationships/hyperlink" Target="http://internet.garant.ru/" TargetMode="External"/><Relationship Id="rId61" Type="http://schemas.openxmlformats.org/officeDocument/2006/relationships/hyperlink" Target="http://mobileonline.garant.ru/" TargetMode="External"/><Relationship Id="rId10" Type="http://schemas.openxmlformats.org/officeDocument/2006/relationships/hyperlink" Target="https://internet.garant.ru/" TargetMode="External"/><Relationship Id="rId19" Type="http://schemas.openxmlformats.org/officeDocument/2006/relationships/hyperlink" Target="consultantplus://offline/ref=D01E56F636EAD8CA0F98DDC536A0F1A1EDF2E20E7DF524486AC459B0253210D94A84A4BC3146FDB1a2B8M" TargetMode="External"/><Relationship Id="rId31" Type="http://schemas.openxmlformats.org/officeDocument/2006/relationships/hyperlink" Target="http://mobileonline.garant.ru/" TargetMode="External"/><Relationship Id="rId44" Type="http://schemas.openxmlformats.org/officeDocument/2006/relationships/hyperlink" Target="https://login.consultant.ru/link/?rnd=B5C6C5262AF9EFF88AA80CC43D10CBEC&amp;req=doc&amp;base=LAW&amp;n=342380&amp;dst=960&amp;fld=134&amp;date=10.01.2020" TargetMode="External"/><Relationship Id="rId52" Type="http://schemas.openxmlformats.org/officeDocument/2006/relationships/hyperlink" Target="mailto:nikolaeva.el@cherepovetscity.ru" TargetMode="External"/><Relationship Id="rId60" Type="http://schemas.openxmlformats.org/officeDocument/2006/relationships/hyperlink" Target="http://mobileonline.garant.ru/" TargetMode="External"/><Relationship Id="rId65"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snab.kontur.ru/classifiers/okpd2/30.20.20.120" TargetMode="External"/><Relationship Id="rId14" Type="http://schemas.openxmlformats.org/officeDocument/2006/relationships/hyperlink" Target="http://www.consultant.ru/document/cons_doc_LAW_324057/e6d09a24099ed226f3b921d848be00753a3c3208/" TargetMode="External"/><Relationship Id="rId22" Type="http://schemas.openxmlformats.org/officeDocument/2006/relationships/hyperlink" Target="consultantplus://offline/ref=F3DE49BF2A39E0A2E9568E0B23B198241E6C08D3135650778AE41AEFFB949506D0BA0FBE3E7Fz5FBK" TargetMode="External"/><Relationship Id="rId27" Type="http://schemas.openxmlformats.org/officeDocument/2006/relationships/hyperlink" Target="garantF1://10008000.2911" TargetMode="External"/><Relationship Id="rId30" Type="http://schemas.openxmlformats.org/officeDocument/2006/relationships/hyperlink" Target="consultantplus://offline/ref=4130C91D36527B1CE2B93477B628685615643D47FA813E6FFE6DCE17E9AB27E2B48385AACD383BE75208193B38F2D66D5C556B5AF07C1BE2N" TargetMode="External"/><Relationship Id="rId35" Type="http://schemas.openxmlformats.org/officeDocument/2006/relationships/hyperlink" Target="https://internet.garant.ru/" TargetMode="External"/><Relationship Id="rId43" Type="http://schemas.openxmlformats.org/officeDocument/2006/relationships/hyperlink" Target="https://login.consultant.ru/link/?rnd=B5C6C5262AF9EFF88AA80CC43D10CBEC&amp;req=doc&amp;base=LAW&amp;n=342380&amp;dst=100437&amp;fld=134&amp;date=10.01.2020" TargetMode="External"/><Relationship Id="rId48" Type="http://schemas.openxmlformats.org/officeDocument/2006/relationships/hyperlink" Target="https://internet.garant.ru/" TargetMode="External"/><Relationship Id="rId56" Type="http://schemas.openxmlformats.org/officeDocument/2006/relationships/hyperlink" Target="http://internet.garant.ru/" TargetMode="External"/><Relationship Id="rId64" Type="http://schemas.openxmlformats.org/officeDocument/2006/relationships/hyperlink" Target="https://snab.kontur.ru/classifiers/okpd2/30.20.20.120" TargetMode="External"/><Relationship Id="rId8" Type="http://schemas.openxmlformats.org/officeDocument/2006/relationships/hyperlink" Target="https://snab.kontur.ru/classifiers/okpd2/30.20.20.120" TargetMode="External"/><Relationship Id="rId51" Type="http://schemas.openxmlformats.org/officeDocument/2006/relationships/hyperlink" Target="https://44.tektorg.ru/file/get/t/Protocols/id/255983/name/5_&#1055;&#1088;&#1086;&#1090;&#1086;&#1082;&#1086;&#1083;_&#1080;&#1090;&#1086;&#1075;&#1086;&#1074;&#1099;&#1081;_&#1052;&#1080;&#1085;&#1080;&#1087;&#1086;&#1075;&#1088;&#1091;&#1079;&#1095;&#1080;&#1082;.pdf" TargetMode="External"/><Relationship Id="rId3" Type="http://schemas.openxmlformats.org/officeDocument/2006/relationships/styles" Target="styles.xml"/><Relationship Id="rId12" Type="http://schemas.openxmlformats.org/officeDocument/2006/relationships/hyperlink" Target="http://www.consultant.ru/document/cons_doc_LAW_324057/e6d09a24099ed226f3b921d848be00753a3c3208/" TargetMode="External"/><Relationship Id="rId17" Type="http://schemas.openxmlformats.org/officeDocument/2006/relationships/hyperlink" Target="http://mobileonline.garant.ru/" TargetMode="External"/><Relationship Id="rId25" Type="http://schemas.openxmlformats.org/officeDocument/2006/relationships/hyperlink" Target="garantF1://10008000.290" TargetMode="External"/><Relationship Id="rId33" Type="http://schemas.openxmlformats.org/officeDocument/2006/relationships/hyperlink" Target="https://internet.garant.ru/" TargetMode="External"/><Relationship Id="rId38" Type="http://schemas.openxmlformats.org/officeDocument/2006/relationships/hyperlink" Target="consultantplus://offline/ref=735C9A3920873A283D8F6C2238FAB3B7B35BBD6CCE98CFB5FDEA110C6BF2B5F87AC1FA8127i5O0H" TargetMode="External"/><Relationship Id="rId46" Type="http://schemas.openxmlformats.org/officeDocument/2006/relationships/footer" Target="footer1.xml"/><Relationship Id="rId59" Type="http://schemas.openxmlformats.org/officeDocument/2006/relationships/hyperlink" Target="http://mobileonline.garant.ru/" TargetMode="External"/><Relationship Id="rId67" Type="http://schemas.openxmlformats.org/officeDocument/2006/relationships/fontTable" Target="fontTable.xml"/><Relationship Id="rId20" Type="http://schemas.openxmlformats.org/officeDocument/2006/relationships/hyperlink" Target="http://ivo.garant.ru/" TargetMode="External"/><Relationship Id="rId41" Type="http://schemas.openxmlformats.org/officeDocument/2006/relationships/hyperlink" Target="consultantplus://offline/ref=735C9A3920873A283D8F6C2238FAB3B7B35BBD6CCE98CFB5FDEA110C6BF2B5F87AC1FA8127i5O0H" TargetMode="External"/><Relationship Id="rId54" Type="http://schemas.openxmlformats.org/officeDocument/2006/relationships/hyperlink" Target="http://mobileonline.garant.ru/" TargetMode="External"/><Relationship Id="rId62" Type="http://schemas.openxmlformats.org/officeDocument/2006/relationships/hyperlink" Target="mailto:pr_kui@cherepovetsci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9DADA58-16F9-47A3-97D2-E8A81B806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66</Pages>
  <Words>24445</Words>
  <Characters>139339</Characters>
  <Application>Microsoft Office Word</Application>
  <DocSecurity>0</DocSecurity>
  <Lines>1161</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ДЖКХ</Company>
  <LinksUpToDate>false</LinksUpToDate>
  <CharactersWithSpaces>163458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MylnikovaAY</dc:creator>
  <cp:lastModifiedBy>Николаева Елена Леонидовна</cp:lastModifiedBy>
  <cp:revision>261</cp:revision>
  <cp:lastPrinted>2021-07-21T14:08:00Z</cp:lastPrinted>
  <dcterms:created xsi:type="dcterms:W3CDTF">2021-07-06T12:35:00Z</dcterms:created>
  <dcterms:modified xsi:type="dcterms:W3CDTF">2021-07-21T15:05:00Z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