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C8AED" w14:textId="77777777" w:rsidR="00120542" w:rsidRPr="009B468D" w:rsidRDefault="00120542" w:rsidP="00120542">
      <w:pPr>
        <w:jc w:val="center"/>
        <w:rPr>
          <w:b/>
        </w:rPr>
      </w:pPr>
      <w:r w:rsidRPr="009B468D">
        <w:rPr>
          <w:b/>
        </w:rPr>
        <w:object w:dxaOrig="733" w:dyaOrig="910" w14:anchorId="08B892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50.4pt" o:ole="">
            <v:imagedata r:id="rId7" o:title=""/>
          </v:shape>
          <o:OLEObject Type="Embed" ProgID="CorelDRAW.Graphic.14" ShapeID="_x0000_i1025" DrawAspect="Content" ObjectID="_1677670993" r:id="rId8"/>
        </w:object>
      </w:r>
    </w:p>
    <w:p w14:paraId="272A766C" w14:textId="77777777" w:rsidR="00120542" w:rsidRPr="009B468D" w:rsidRDefault="00120542" w:rsidP="00120542">
      <w:pPr>
        <w:jc w:val="center"/>
        <w:rPr>
          <w:b/>
          <w:sz w:val="4"/>
          <w:szCs w:val="4"/>
        </w:rPr>
      </w:pPr>
    </w:p>
    <w:p w14:paraId="230DDC49" w14:textId="77777777" w:rsidR="00120542" w:rsidRPr="009B468D" w:rsidRDefault="00120542" w:rsidP="00120542">
      <w:pPr>
        <w:spacing w:line="300" w:lineRule="exact"/>
        <w:jc w:val="center"/>
        <w:rPr>
          <w:b/>
          <w:spacing w:val="14"/>
          <w:sz w:val="20"/>
        </w:rPr>
      </w:pPr>
      <w:r w:rsidRPr="009B468D">
        <w:rPr>
          <w:b/>
          <w:spacing w:val="14"/>
          <w:sz w:val="20"/>
        </w:rPr>
        <w:t xml:space="preserve">ВОЛОГОДСКАЯ ОБЛАСТЬ </w:t>
      </w:r>
    </w:p>
    <w:p w14:paraId="65C8A832" w14:textId="77777777" w:rsidR="00120542" w:rsidRPr="009B468D" w:rsidRDefault="00120542" w:rsidP="00120542">
      <w:pPr>
        <w:spacing w:line="300" w:lineRule="exact"/>
        <w:jc w:val="center"/>
        <w:rPr>
          <w:b/>
          <w:spacing w:val="14"/>
          <w:sz w:val="20"/>
        </w:rPr>
      </w:pPr>
      <w:r w:rsidRPr="009B468D">
        <w:rPr>
          <w:b/>
          <w:spacing w:val="14"/>
          <w:sz w:val="20"/>
        </w:rPr>
        <w:t xml:space="preserve"> ГОРОД ЧЕРЕПОВЕЦ</w:t>
      </w:r>
    </w:p>
    <w:p w14:paraId="5DE97189" w14:textId="77777777" w:rsidR="00120542" w:rsidRPr="009B468D" w:rsidRDefault="00120542" w:rsidP="00120542">
      <w:pPr>
        <w:jc w:val="center"/>
        <w:rPr>
          <w:b/>
          <w:sz w:val="8"/>
          <w:szCs w:val="8"/>
        </w:rPr>
      </w:pPr>
    </w:p>
    <w:p w14:paraId="5FB579C5" w14:textId="77777777" w:rsidR="00120542" w:rsidRPr="009B468D" w:rsidRDefault="00120542" w:rsidP="00120542">
      <w:pPr>
        <w:jc w:val="center"/>
        <w:rPr>
          <w:b/>
          <w:spacing w:val="60"/>
          <w:sz w:val="28"/>
          <w:szCs w:val="28"/>
        </w:rPr>
      </w:pPr>
      <w:r w:rsidRPr="009B468D">
        <w:rPr>
          <w:b/>
          <w:spacing w:val="60"/>
          <w:sz w:val="28"/>
          <w:szCs w:val="28"/>
        </w:rPr>
        <w:t>МЭРИЯ</w:t>
      </w:r>
    </w:p>
    <w:p w14:paraId="500D7513" w14:textId="77777777" w:rsidR="00120542" w:rsidRPr="009B468D" w:rsidRDefault="00120542" w:rsidP="00120542">
      <w:pPr>
        <w:jc w:val="center"/>
        <w:rPr>
          <w:b/>
          <w:spacing w:val="60"/>
          <w:sz w:val="14"/>
          <w:szCs w:val="14"/>
        </w:rPr>
      </w:pPr>
    </w:p>
    <w:p w14:paraId="2F513311" w14:textId="77777777" w:rsidR="00120542" w:rsidRPr="009B468D" w:rsidRDefault="00120542" w:rsidP="00120542">
      <w:pPr>
        <w:jc w:val="center"/>
        <w:rPr>
          <w:b/>
          <w:spacing w:val="60"/>
          <w:sz w:val="36"/>
          <w:szCs w:val="36"/>
        </w:rPr>
      </w:pPr>
      <w:r w:rsidRPr="009B468D">
        <w:rPr>
          <w:b/>
          <w:spacing w:val="60"/>
          <w:sz w:val="36"/>
          <w:szCs w:val="36"/>
        </w:rPr>
        <w:t>ПОСТАНОВЛЕНИЕ</w:t>
      </w:r>
    </w:p>
    <w:p w14:paraId="5920F2DC" w14:textId="77777777" w:rsidR="00120542" w:rsidRPr="009B468D" w:rsidRDefault="00120542" w:rsidP="00120542">
      <w:pPr>
        <w:rPr>
          <w:b/>
          <w:spacing w:val="60"/>
          <w:szCs w:val="26"/>
        </w:rPr>
      </w:pPr>
    </w:p>
    <w:p w14:paraId="6011BA09" w14:textId="77777777" w:rsidR="00120542" w:rsidRPr="00022A65" w:rsidRDefault="00120542" w:rsidP="00120542">
      <w:pPr>
        <w:jc w:val="both"/>
        <w:rPr>
          <w:sz w:val="26"/>
          <w:szCs w:val="26"/>
        </w:rPr>
      </w:pPr>
    </w:p>
    <w:p w14:paraId="231ADC7D" w14:textId="77777777" w:rsidR="00120542" w:rsidRDefault="00120542" w:rsidP="00120542">
      <w:pPr>
        <w:tabs>
          <w:tab w:val="center" w:pos="4819"/>
        </w:tabs>
        <w:jc w:val="both"/>
        <w:rPr>
          <w:sz w:val="26"/>
          <w:szCs w:val="26"/>
        </w:rPr>
      </w:pPr>
    </w:p>
    <w:p w14:paraId="58896C7E" w14:textId="5D55E21C" w:rsidR="00120542" w:rsidRDefault="00F9435B" w:rsidP="00120542">
      <w:pPr>
        <w:tabs>
          <w:tab w:val="center" w:pos="4819"/>
        </w:tabs>
        <w:jc w:val="both"/>
        <w:rPr>
          <w:sz w:val="26"/>
        </w:rPr>
      </w:pPr>
      <w:r w:rsidRPr="00F9435B">
        <w:rPr>
          <w:sz w:val="26"/>
        </w:rPr>
        <w:t>19.03.2021 № 1254</w:t>
      </w:r>
    </w:p>
    <w:p w14:paraId="2B1409BF" w14:textId="77777777" w:rsidR="00120542" w:rsidRDefault="00120542" w:rsidP="00120542">
      <w:pPr>
        <w:tabs>
          <w:tab w:val="center" w:pos="4819"/>
        </w:tabs>
        <w:jc w:val="both"/>
        <w:rPr>
          <w:sz w:val="26"/>
        </w:rPr>
      </w:pPr>
    </w:p>
    <w:p w14:paraId="3AC6B469" w14:textId="77777777" w:rsidR="00120542" w:rsidRDefault="00120542" w:rsidP="00120542">
      <w:pPr>
        <w:tabs>
          <w:tab w:val="center" w:pos="4819"/>
        </w:tabs>
        <w:jc w:val="both"/>
        <w:rPr>
          <w:sz w:val="26"/>
        </w:rPr>
      </w:pPr>
    </w:p>
    <w:p w14:paraId="4273320B" w14:textId="77777777" w:rsidR="00D149B6" w:rsidRDefault="00D149B6" w:rsidP="004F0DA2">
      <w:pPr>
        <w:rPr>
          <w:bCs/>
          <w:sz w:val="26"/>
          <w:szCs w:val="26"/>
        </w:rPr>
      </w:pPr>
    </w:p>
    <w:p w14:paraId="7403F9AE" w14:textId="7D5BB672" w:rsidR="004F0DA2" w:rsidRDefault="00120542" w:rsidP="004F0DA2">
      <w:pPr>
        <w:rPr>
          <w:bCs/>
          <w:sz w:val="26"/>
          <w:szCs w:val="26"/>
        </w:rPr>
      </w:pPr>
      <w:r w:rsidRPr="00BB0751">
        <w:rPr>
          <w:bCs/>
          <w:sz w:val="26"/>
          <w:szCs w:val="26"/>
        </w:rPr>
        <w:t xml:space="preserve">Об утверждении </w:t>
      </w:r>
      <w:r w:rsidR="004F0DA2" w:rsidRPr="004F0DA2">
        <w:rPr>
          <w:bCs/>
          <w:sz w:val="26"/>
          <w:szCs w:val="26"/>
        </w:rPr>
        <w:t>План</w:t>
      </w:r>
      <w:r w:rsidR="004F0DA2">
        <w:rPr>
          <w:bCs/>
          <w:sz w:val="26"/>
          <w:szCs w:val="26"/>
        </w:rPr>
        <w:t>а</w:t>
      </w:r>
      <w:r w:rsidR="004F0DA2" w:rsidRPr="004F0DA2">
        <w:rPr>
          <w:bCs/>
          <w:sz w:val="26"/>
          <w:szCs w:val="26"/>
        </w:rPr>
        <w:t xml:space="preserve"> мероприятий </w:t>
      </w:r>
    </w:p>
    <w:p w14:paraId="578E8ABC" w14:textId="77777777" w:rsidR="004F0DA2" w:rsidRDefault="004F0DA2" w:rsidP="004F0DA2">
      <w:pPr>
        <w:rPr>
          <w:bCs/>
          <w:sz w:val="26"/>
          <w:szCs w:val="26"/>
        </w:rPr>
      </w:pPr>
      <w:r w:rsidRPr="004F0DA2">
        <w:rPr>
          <w:bCs/>
          <w:sz w:val="26"/>
          <w:szCs w:val="26"/>
        </w:rPr>
        <w:t xml:space="preserve">по реализации Стратегии </w:t>
      </w:r>
    </w:p>
    <w:p w14:paraId="126D3853" w14:textId="77777777" w:rsidR="004F0DA2" w:rsidRDefault="004F0DA2" w:rsidP="004F0DA2">
      <w:pPr>
        <w:rPr>
          <w:bCs/>
          <w:sz w:val="26"/>
          <w:szCs w:val="26"/>
        </w:rPr>
      </w:pPr>
      <w:r w:rsidRPr="004F0DA2">
        <w:rPr>
          <w:bCs/>
          <w:sz w:val="26"/>
          <w:szCs w:val="26"/>
        </w:rPr>
        <w:t xml:space="preserve">государственной антинаркотической </w:t>
      </w:r>
    </w:p>
    <w:p w14:paraId="03167C75" w14:textId="77777777" w:rsidR="004F0DA2" w:rsidRPr="004F0DA2" w:rsidRDefault="004F0DA2" w:rsidP="004F0DA2">
      <w:pPr>
        <w:rPr>
          <w:bCs/>
          <w:sz w:val="26"/>
          <w:szCs w:val="26"/>
        </w:rPr>
      </w:pPr>
      <w:r w:rsidRPr="004F0DA2">
        <w:rPr>
          <w:bCs/>
          <w:sz w:val="26"/>
          <w:szCs w:val="26"/>
        </w:rPr>
        <w:t>политики Российской Федерации</w:t>
      </w:r>
    </w:p>
    <w:p w14:paraId="10B13FBE" w14:textId="77777777" w:rsidR="004F0DA2" w:rsidRDefault="004F0DA2" w:rsidP="004F0DA2">
      <w:pPr>
        <w:rPr>
          <w:bCs/>
          <w:sz w:val="26"/>
          <w:szCs w:val="26"/>
        </w:rPr>
      </w:pPr>
      <w:r w:rsidRPr="004F0DA2">
        <w:rPr>
          <w:bCs/>
          <w:sz w:val="26"/>
          <w:szCs w:val="26"/>
        </w:rPr>
        <w:t>на период до 2030 года</w:t>
      </w:r>
      <w:r>
        <w:rPr>
          <w:bCs/>
          <w:sz w:val="26"/>
          <w:szCs w:val="26"/>
        </w:rPr>
        <w:t xml:space="preserve"> </w:t>
      </w:r>
    </w:p>
    <w:p w14:paraId="7AE70815" w14:textId="77777777" w:rsidR="00120542" w:rsidRDefault="00120542" w:rsidP="00120542">
      <w:pPr>
        <w:tabs>
          <w:tab w:val="left" w:pos="555"/>
          <w:tab w:val="center" w:pos="4819"/>
        </w:tabs>
        <w:jc w:val="both"/>
        <w:rPr>
          <w:sz w:val="26"/>
        </w:rPr>
      </w:pPr>
    </w:p>
    <w:p w14:paraId="0C2DF6FB" w14:textId="77777777" w:rsidR="00120542" w:rsidRPr="00022A65" w:rsidRDefault="00120542" w:rsidP="00120542">
      <w:pPr>
        <w:tabs>
          <w:tab w:val="left" w:pos="555"/>
          <w:tab w:val="center" w:pos="4819"/>
        </w:tabs>
        <w:jc w:val="both"/>
        <w:rPr>
          <w:sz w:val="26"/>
        </w:rPr>
      </w:pPr>
    </w:p>
    <w:p w14:paraId="5A68BDA5" w14:textId="5853A8EF" w:rsidR="00120542" w:rsidRPr="00BB0751" w:rsidRDefault="00120542" w:rsidP="00120542">
      <w:pPr>
        <w:shd w:val="clear" w:color="auto" w:fill="FFFFFF"/>
        <w:ind w:firstLine="709"/>
        <w:jc w:val="both"/>
        <w:rPr>
          <w:sz w:val="26"/>
          <w:szCs w:val="26"/>
        </w:rPr>
      </w:pPr>
      <w:r w:rsidRPr="00BB0751">
        <w:rPr>
          <w:sz w:val="26"/>
          <w:szCs w:val="26"/>
        </w:rPr>
        <w:t xml:space="preserve">В целях </w:t>
      </w:r>
      <w:r w:rsidR="004F0DA2">
        <w:rPr>
          <w:sz w:val="26"/>
          <w:szCs w:val="26"/>
        </w:rPr>
        <w:t>реализации</w:t>
      </w:r>
      <w:r w:rsidR="004F0DA2" w:rsidRPr="004F0DA2">
        <w:rPr>
          <w:sz w:val="26"/>
          <w:szCs w:val="26"/>
        </w:rPr>
        <w:t xml:space="preserve"> Стратегии государственной антинаркотической политики Российской Федерации</w:t>
      </w:r>
      <w:r w:rsidR="00731332">
        <w:rPr>
          <w:sz w:val="26"/>
          <w:szCs w:val="26"/>
        </w:rPr>
        <w:t>,</w:t>
      </w:r>
      <w:r w:rsidR="004F0DA2" w:rsidRPr="004F0DA2">
        <w:rPr>
          <w:sz w:val="26"/>
          <w:szCs w:val="26"/>
        </w:rPr>
        <w:t xml:space="preserve"> утвержденной Указом Президента Российской Федерации от 23 ноября 2020 года № 733</w:t>
      </w:r>
      <w:r w:rsidR="00D149B6">
        <w:rPr>
          <w:sz w:val="26"/>
          <w:szCs w:val="26"/>
        </w:rPr>
        <w:t>,</w:t>
      </w:r>
      <w:r w:rsidR="004F0DA2">
        <w:rPr>
          <w:sz w:val="26"/>
          <w:szCs w:val="26"/>
        </w:rPr>
        <w:t xml:space="preserve"> на территории города Череповца</w:t>
      </w:r>
    </w:p>
    <w:p w14:paraId="7F404133" w14:textId="77777777" w:rsidR="00120542" w:rsidRPr="004F0DA2" w:rsidRDefault="00120542" w:rsidP="004F0DA2">
      <w:pPr>
        <w:jc w:val="both"/>
        <w:rPr>
          <w:bCs/>
          <w:sz w:val="26"/>
          <w:szCs w:val="26"/>
        </w:rPr>
      </w:pPr>
      <w:r w:rsidRPr="004F0DA2">
        <w:rPr>
          <w:bCs/>
          <w:sz w:val="26"/>
          <w:szCs w:val="26"/>
        </w:rPr>
        <w:t>ПОСТАНОВЛЯЮ:</w:t>
      </w:r>
    </w:p>
    <w:p w14:paraId="5F122EB2" w14:textId="77777777" w:rsidR="00120542" w:rsidRPr="004F0DA2" w:rsidRDefault="009536B1" w:rsidP="004F0DA2">
      <w:pPr>
        <w:ind w:firstLine="708"/>
        <w:jc w:val="both"/>
        <w:rPr>
          <w:bCs/>
          <w:sz w:val="26"/>
          <w:szCs w:val="26"/>
        </w:rPr>
      </w:pPr>
      <w:r w:rsidRPr="004F0DA2">
        <w:rPr>
          <w:bCs/>
          <w:sz w:val="26"/>
          <w:szCs w:val="26"/>
        </w:rPr>
        <w:t xml:space="preserve">1. </w:t>
      </w:r>
      <w:r w:rsidR="00120542" w:rsidRPr="004F0DA2">
        <w:rPr>
          <w:bCs/>
          <w:sz w:val="26"/>
          <w:szCs w:val="26"/>
        </w:rPr>
        <w:t xml:space="preserve">Утвердить </w:t>
      </w:r>
      <w:r w:rsidR="004F0DA2" w:rsidRPr="004F0DA2">
        <w:rPr>
          <w:bCs/>
          <w:sz w:val="26"/>
          <w:szCs w:val="26"/>
        </w:rPr>
        <w:t xml:space="preserve">План мероприятий по реализации Стратегии государственной </w:t>
      </w:r>
      <w:r w:rsidR="004F0DA2">
        <w:rPr>
          <w:bCs/>
          <w:sz w:val="26"/>
          <w:szCs w:val="26"/>
        </w:rPr>
        <w:t>ан</w:t>
      </w:r>
      <w:r w:rsidR="004F0DA2" w:rsidRPr="004F0DA2">
        <w:rPr>
          <w:bCs/>
          <w:sz w:val="26"/>
          <w:szCs w:val="26"/>
        </w:rPr>
        <w:t>тинаркотической политики Российской Федерации на период до 2030 года</w:t>
      </w:r>
      <w:r w:rsidR="00120542" w:rsidRPr="004F0DA2">
        <w:rPr>
          <w:bCs/>
          <w:sz w:val="26"/>
          <w:szCs w:val="26"/>
        </w:rPr>
        <w:t xml:space="preserve"> (прилагается).</w:t>
      </w:r>
    </w:p>
    <w:p w14:paraId="57965587" w14:textId="77777777" w:rsidR="00120542" w:rsidRPr="00DB0C6C" w:rsidRDefault="004F0DA2" w:rsidP="00120542">
      <w:pPr>
        <w:shd w:val="clear" w:color="auto" w:fill="FFFFFF"/>
        <w:ind w:firstLine="709"/>
        <w:jc w:val="both"/>
        <w:rPr>
          <w:sz w:val="26"/>
          <w:szCs w:val="26"/>
        </w:rPr>
      </w:pPr>
      <w:r>
        <w:rPr>
          <w:sz w:val="26"/>
          <w:szCs w:val="26"/>
        </w:rPr>
        <w:t>2</w:t>
      </w:r>
      <w:r w:rsidR="00120542" w:rsidRPr="00DB0C6C">
        <w:rPr>
          <w:sz w:val="26"/>
          <w:szCs w:val="26"/>
        </w:rPr>
        <w:t>. Контроль за исполнением постановления возложить на заместителя мэра города, курирующего социальные вопросы.</w:t>
      </w:r>
    </w:p>
    <w:p w14:paraId="3D5C0757" w14:textId="77777777" w:rsidR="00120542" w:rsidRPr="00DB0C6C" w:rsidRDefault="004F0DA2" w:rsidP="00120542">
      <w:pPr>
        <w:pStyle w:val="a6"/>
        <w:spacing w:after="0"/>
        <w:ind w:left="0" w:firstLine="709"/>
        <w:jc w:val="both"/>
        <w:rPr>
          <w:b/>
        </w:rPr>
      </w:pPr>
      <w:r>
        <w:rPr>
          <w:sz w:val="26"/>
          <w:szCs w:val="26"/>
        </w:rPr>
        <w:t>3</w:t>
      </w:r>
      <w:r w:rsidR="00120542" w:rsidRPr="00DB0C6C">
        <w:rPr>
          <w:sz w:val="26"/>
          <w:szCs w:val="26"/>
        </w:rPr>
        <w:t xml:space="preserve">. </w:t>
      </w:r>
      <w:r w:rsidR="00E060F8" w:rsidRPr="00DB0C6C">
        <w:rPr>
          <w:rFonts w:eastAsia="Calibri"/>
          <w:sz w:val="26"/>
          <w:szCs w:val="26"/>
        </w:rPr>
        <w:t>Постановление подлежит размещению на официальном интернет-портале правовой информации г. Череповца</w:t>
      </w:r>
    </w:p>
    <w:p w14:paraId="0E9272A5" w14:textId="77777777" w:rsidR="00120542" w:rsidRPr="00022A65" w:rsidRDefault="00120542" w:rsidP="00120542">
      <w:pPr>
        <w:pStyle w:val="ConsPlusNormal"/>
        <w:widowControl/>
        <w:ind w:firstLine="709"/>
        <w:jc w:val="both"/>
        <w:rPr>
          <w:rFonts w:ascii="Times New Roman" w:hAnsi="Times New Roman" w:cs="Times New Roman"/>
          <w:sz w:val="26"/>
        </w:rPr>
      </w:pPr>
    </w:p>
    <w:p w14:paraId="2344D5D9" w14:textId="77777777" w:rsidR="00120542" w:rsidRPr="00022A65" w:rsidRDefault="00120542" w:rsidP="00120542">
      <w:pPr>
        <w:pStyle w:val="ConsPlusNormal"/>
        <w:widowControl/>
        <w:ind w:firstLine="0"/>
        <w:jc w:val="both"/>
        <w:rPr>
          <w:rFonts w:ascii="Times New Roman" w:hAnsi="Times New Roman" w:cs="Times New Roman"/>
          <w:sz w:val="26"/>
          <w:szCs w:val="26"/>
        </w:rPr>
      </w:pPr>
    </w:p>
    <w:p w14:paraId="22CC9843" w14:textId="77777777" w:rsidR="00120542" w:rsidRPr="00022A65" w:rsidRDefault="00120542" w:rsidP="00120542">
      <w:pPr>
        <w:pStyle w:val="ConsPlusNormal"/>
        <w:widowControl/>
        <w:ind w:firstLine="0"/>
        <w:jc w:val="both"/>
        <w:rPr>
          <w:rFonts w:ascii="Times New Roman" w:hAnsi="Times New Roman" w:cs="Times New Roman"/>
          <w:sz w:val="26"/>
          <w:szCs w:val="26"/>
        </w:rPr>
      </w:pPr>
    </w:p>
    <w:p w14:paraId="1DF9FF2F" w14:textId="77777777" w:rsidR="00120542" w:rsidRPr="00022A65" w:rsidRDefault="004F0DA2" w:rsidP="00120542">
      <w:pPr>
        <w:tabs>
          <w:tab w:val="right" w:pos="9355"/>
        </w:tabs>
        <w:rPr>
          <w:sz w:val="26"/>
        </w:rPr>
      </w:pPr>
      <w:r>
        <w:rPr>
          <w:sz w:val="26"/>
          <w:szCs w:val="26"/>
        </w:rPr>
        <w:t>М</w:t>
      </w:r>
      <w:r w:rsidR="009536B1">
        <w:rPr>
          <w:sz w:val="26"/>
          <w:szCs w:val="26"/>
        </w:rPr>
        <w:t>эр</w:t>
      </w:r>
      <w:r w:rsidR="00120542" w:rsidRPr="00022A65">
        <w:rPr>
          <w:sz w:val="26"/>
          <w:szCs w:val="26"/>
        </w:rPr>
        <w:t xml:space="preserve"> города</w:t>
      </w:r>
      <w:r w:rsidR="00120542" w:rsidRPr="00022A65">
        <w:rPr>
          <w:sz w:val="26"/>
        </w:rPr>
        <w:tab/>
      </w:r>
      <w:r>
        <w:rPr>
          <w:sz w:val="26"/>
        </w:rPr>
        <w:t>В.Е. Германов</w:t>
      </w:r>
    </w:p>
    <w:p w14:paraId="1ABF746F" w14:textId="77777777" w:rsidR="00120542" w:rsidRDefault="00120542" w:rsidP="00120542">
      <w:pPr>
        <w:tabs>
          <w:tab w:val="right" w:pos="9355"/>
        </w:tabs>
        <w:rPr>
          <w:sz w:val="26"/>
          <w:szCs w:val="26"/>
        </w:rPr>
      </w:pPr>
    </w:p>
    <w:p w14:paraId="3DE28F4E" w14:textId="77777777" w:rsidR="00120542" w:rsidRDefault="00120542" w:rsidP="00CD0461">
      <w:pPr>
        <w:widowControl w:val="0"/>
        <w:autoSpaceDE w:val="0"/>
        <w:autoSpaceDN w:val="0"/>
        <w:adjustRightInd w:val="0"/>
        <w:jc w:val="both"/>
        <w:rPr>
          <w:sz w:val="26"/>
          <w:szCs w:val="26"/>
        </w:rPr>
        <w:sectPr w:rsidR="00120542" w:rsidSect="00120542">
          <w:headerReference w:type="even" r:id="rId9"/>
          <w:headerReference w:type="default" r:id="rId10"/>
          <w:pgSz w:w="11906" w:h="16838" w:code="9"/>
          <w:pgMar w:top="567" w:right="567" w:bottom="567" w:left="1701" w:header="510" w:footer="709" w:gutter="0"/>
          <w:pgNumType w:start="1"/>
          <w:cols w:space="708"/>
          <w:titlePg/>
          <w:docGrid w:linePitch="360"/>
        </w:sectPr>
      </w:pPr>
    </w:p>
    <w:p w14:paraId="37A07A07" w14:textId="77777777" w:rsidR="004F0DA2" w:rsidRPr="00CD0461" w:rsidRDefault="004F0DA2" w:rsidP="00D149B6">
      <w:pPr>
        <w:widowControl w:val="0"/>
        <w:autoSpaceDE w:val="0"/>
        <w:autoSpaceDN w:val="0"/>
        <w:adjustRightInd w:val="0"/>
        <w:ind w:left="10915"/>
        <w:jc w:val="both"/>
        <w:rPr>
          <w:caps/>
          <w:sz w:val="26"/>
          <w:szCs w:val="26"/>
        </w:rPr>
      </w:pPr>
      <w:r w:rsidRPr="00CD0461">
        <w:rPr>
          <w:caps/>
          <w:sz w:val="26"/>
          <w:szCs w:val="26"/>
        </w:rPr>
        <w:lastRenderedPageBreak/>
        <w:t>Утвержден</w:t>
      </w:r>
    </w:p>
    <w:p w14:paraId="22763E74" w14:textId="77777777" w:rsidR="004F0DA2" w:rsidRPr="00CD0461" w:rsidRDefault="004F0DA2" w:rsidP="00D149B6">
      <w:pPr>
        <w:widowControl w:val="0"/>
        <w:autoSpaceDE w:val="0"/>
        <w:autoSpaceDN w:val="0"/>
        <w:adjustRightInd w:val="0"/>
        <w:ind w:left="10915"/>
        <w:jc w:val="both"/>
        <w:rPr>
          <w:sz w:val="26"/>
          <w:szCs w:val="26"/>
        </w:rPr>
      </w:pPr>
      <w:r w:rsidRPr="00CD0461">
        <w:rPr>
          <w:sz w:val="26"/>
          <w:szCs w:val="26"/>
        </w:rPr>
        <w:t>постановление</w:t>
      </w:r>
      <w:r>
        <w:rPr>
          <w:sz w:val="26"/>
          <w:szCs w:val="26"/>
        </w:rPr>
        <w:t>м</w:t>
      </w:r>
      <w:r w:rsidRPr="00CD0461">
        <w:rPr>
          <w:sz w:val="26"/>
          <w:szCs w:val="26"/>
        </w:rPr>
        <w:t xml:space="preserve"> мэрии города</w:t>
      </w:r>
    </w:p>
    <w:p w14:paraId="2D46AECD" w14:textId="3D9A2B6C" w:rsidR="004F0DA2" w:rsidRDefault="004F0DA2" w:rsidP="00D149B6">
      <w:pPr>
        <w:spacing w:line="360" w:lineRule="auto"/>
        <w:ind w:left="10915"/>
        <w:contextualSpacing/>
        <w:jc w:val="both"/>
        <w:rPr>
          <w:sz w:val="26"/>
          <w:szCs w:val="26"/>
        </w:rPr>
      </w:pPr>
      <w:r>
        <w:rPr>
          <w:sz w:val="26"/>
          <w:szCs w:val="26"/>
        </w:rPr>
        <w:t xml:space="preserve">от </w:t>
      </w:r>
      <w:r w:rsidR="00F9435B">
        <w:rPr>
          <w:sz w:val="26"/>
          <w:szCs w:val="26"/>
        </w:rPr>
        <w:t xml:space="preserve">19.03.2021 </w:t>
      </w:r>
      <w:r w:rsidRPr="00667606">
        <w:rPr>
          <w:sz w:val="26"/>
          <w:szCs w:val="26"/>
        </w:rPr>
        <w:t>№</w:t>
      </w:r>
      <w:r w:rsidR="00F9435B">
        <w:rPr>
          <w:sz w:val="26"/>
          <w:szCs w:val="26"/>
        </w:rPr>
        <w:t xml:space="preserve"> 1254</w:t>
      </w:r>
      <w:bookmarkStart w:id="0" w:name="_GoBack"/>
      <w:bookmarkEnd w:id="0"/>
    </w:p>
    <w:p w14:paraId="0664500C" w14:textId="77777777" w:rsidR="00D149B6" w:rsidRDefault="00D149B6" w:rsidP="004F0DA2">
      <w:pPr>
        <w:contextualSpacing/>
        <w:jc w:val="center"/>
        <w:rPr>
          <w:sz w:val="26"/>
          <w:szCs w:val="26"/>
        </w:rPr>
      </w:pPr>
    </w:p>
    <w:p w14:paraId="5BDB625E" w14:textId="77777777" w:rsidR="00D149B6" w:rsidRDefault="00D149B6" w:rsidP="004F0DA2">
      <w:pPr>
        <w:contextualSpacing/>
        <w:jc w:val="center"/>
        <w:rPr>
          <w:sz w:val="26"/>
          <w:szCs w:val="26"/>
        </w:rPr>
      </w:pPr>
    </w:p>
    <w:p w14:paraId="0BACACF7" w14:textId="515F9B73" w:rsidR="004F0DA2" w:rsidRDefault="004F0DA2" w:rsidP="004F0DA2">
      <w:pPr>
        <w:contextualSpacing/>
        <w:jc w:val="center"/>
        <w:rPr>
          <w:sz w:val="26"/>
          <w:szCs w:val="26"/>
        </w:rPr>
      </w:pPr>
      <w:r>
        <w:rPr>
          <w:sz w:val="26"/>
          <w:szCs w:val="26"/>
        </w:rPr>
        <w:t>План мероприятий по реализации Стратегии государственной антинаркотической политики Российской Федерации</w:t>
      </w:r>
    </w:p>
    <w:p w14:paraId="7A7445EF" w14:textId="77777777" w:rsidR="004F0DA2" w:rsidRDefault="004F0DA2" w:rsidP="004F0DA2">
      <w:pPr>
        <w:contextualSpacing/>
        <w:jc w:val="center"/>
        <w:rPr>
          <w:sz w:val="26"/>
          <w:szCs w:val="26"/>
        </w:rPr>
      </w:pPr>
      <w:r>
        <w:rPr>
          <w:sz w:val="26"/>
          <w:szCs w:val="26"/>
        </w:rPr>
        <w:t>на период до 2030 года</w:t>
      </w:r>
    </w:p>
    <w:p w14:paraId="59ABE998" w14:textId="4FD3C89F" w:rsidR="004F0DA2" w:rsidRDefault="004F0DA2" w:rsidP="004F0DA2">
      <w:pPr>
        <w:contextualSpacing/>
        <w:jc w:val="center"/>
        <w:rPr>
          <w:sz w:val="26"/>
          <w:szCs w:val="26"/>
        </w:rPr>
      </w:pPr>
    </w:p>
    <w:p w14:paraId="0AC44C2A" w14:textId="77777777" w:rsidR="00D149B6" w:rsidRPr="000B5614" w:rsidRDefault="00D149B6" w:rsidP="004F0DA2">
      <w:pPr>
        <w:contextualSpacing/>
        <w:jc w:val="center"/>
        <w:rPr>
          <w:sz w:val="26"/>
          <w:szCs w:val="26"/>
        </w:rPr>
      </w:pPr>
    </w:p>
    <w:tbl>
      <w:tblPr>
        <w:tblStyle w:val="a4"/>
        <w:tblW w:w="14709" w:type="dxa"/>
        <w:tblLayout w:type="fixed"/>
        <w:tblLook w:val="04A0" w:firstRow="1" w:lastRow="0" w:firstColumn="1" w:lastColumn="0" w:noHBand="0" w:noVBand="1"/>
      </w:tblPr>
      <w:tblGrid>
        <w:gridCol w:w="540"/>
        <w:gridCol w:w="2403"/>
        <w:gridCol w:w="3685"/>
        <w:gridCol w:w="3686"/>
        <w:gridCol w:w="4395"/>
      </w:tblGrid>
      <w:tr w:rsidR="004F0DA2" w:rsidRPr="004F0DA2" w14:paraId="3DEAC905" w14:textId="77777777" w:rsidTr="005B5287">
        <w:trPr>
          <w:tblHeader/>
        </w:trPr>
        <w:tc>
          <w:tcPr>
            <w:tcW w:w="540" w:type="dxa"/>
          </w:tcPr>
          <w:p w14:paraId="332D4B27" w14:textId="77777777" w:rsidR="004F0DA2" w:rsidRPr="004F0DA2" w:rsidRDefault="004F0DA2" w:rsidP="00983FC5">
            <w:pPr>
              <w:jc w:val="center"/>
            </w:pPr>
            <w:r w:rsidRPr="004F0DA2">
              <w:t>№ п/п</w:t>
            </w:r>
          </w:p>
        </w:tc>
        <w:tc>
          <w:tcPr>
            <w:tcW w:w="2403" w:type="dxa"/>
          </w:tcPr>
          <w:p w14:paraId="6BA8F653" w14:textId="77777777" w:rsidR="004F0DA2" w:rsidRPr="004F0DA2" w:rsidRDefault="004F0DA2" w:rsidP="00983FC5">
            <w:pPr>
              <w:jc w:val="center"/>
            </w:pPr>
            <w:r w:rsidRPr="004F0DA2">
              <w:t>Приоритетное направление</w:t>
            </w:r>
          </w:p>
        </w:tc>
        <w:tc>
          <w:tcPr>
            <w:tcW w:w="3685" w:type="dxa"/>
          </w:tcPr>
          <w:p w14:paraId="4BFEC237" w14:textId="77777777" w:rsidR="004F0DA2" w:rsidRPr="004F0DA2" w:rsidRDefault="004F0DA2" w:rsidP="00983FC5">
            <w:pPr>
              <w:jc w:val="center"/>
            </w:pPr>
            <w:r w:rsidRPr="004F0DA2">
              <w:t>Задачи, решение которых обеспечивается в рамках направления</w:t>
            </w:r>
          </w:p>
          <w:p w14:paraId="076D9FC3" w14:textId="77777777" w:rsidR="004F0DA2" w:rsidRPr="004F0DA2" w:rsidRDefault="004F0DA2" w:rsidP="00983FC5">
            <w:pPr>
              <w:jc w:val="center"/>
              <w:rPr>
                <w:b/>
              </w:rPr>
            </w:pPr>
          </w:p>
        </w:tc>
        <w:tc>
          <w:tcPr>
            <w:tcW w:w="3686" w:type="dxa"/>
          </w:tcPr>
          <w:p w14:paraId="13969EE9" w14:textId="77777777" w:rsidR="004F0DA2" w:rsidRPr="004F0DA2" w:rsidRDefault="004F0DA2" w:rsidP="00983FC5">
            <w:pPr>
              <w:jc w:val="center"/>
            </w:pPr>
            <w:r w:rsidRPr="004F0DA2">
              <w:t>Меры, обеспечивающие решение задач</w:t>
            </w:r>
          </w:p>
          <w:p w14:paraId="145B046C" w14:textId="77777777" w:rsidR="004F0DA2" w:rsidRPr="004F0DA2" w:rsidRDefault="004F0DA2" w:rsidP="00983FC5">
            <w:pPr>
              <w:jc w:val="center"/>
            </w:pPr>
          </w:p>
        </w:tc>
        <w:tc>
          <w:tcPr>
            <w:tcW w:w="4395" w:type="dxa"/>
          </w:tcPr>
          <w:p w14:paraId="02C56A6C" w14:textId="77777777" w:rsidR="004F0DA2" w:rsidRPr="004F0DA2" w:rsidRDefault="004F0DA2" w:rsidP="00983FC5">
            <w:pPr>
              <w:jc w:val="center"/>
            </w:pPr>
            <w:r w:rsidRPr="004F0DA2">
              <w:t xml:space="preserve">Мероприятия, реализуемые в рамках направления </w:t>
            </w:r>
          </w:p>
          <w:p w14:paraId="6A9053C6" w14:textId="77777777" w:rsidR="004F0DA2" w:rsidRPr="004F0DA2" w:rsidRDefault="004F0DA2" w:rsidP="00983FC5">
            <w:pPr>
              <w:jc w:val="center"/>
              <w:rPr>
                <w:b/>
              </w:rPr>
            </w:pPr>
          </w:p>
        </w:tc>
      </w:tr>
      <w:tr w:rsidR="004F0DA2" w:rsidRPr="004F0DA2" w14:paraId="13B5CB46" w14:textId="77777777" w:rsidTr="00F370C5">
        <w:tc>
          <w:tcPr>
            <w:tcW w:w="540" w:type="dxa"/>
          </w:tcPr>
          <w:p w14:paraId="732E997C" w14:textId="77777777" w:rsidR="004F0DA2" w:rsidRPr="004F0DA2" w:rsidRDefault="004F0DA2" w:rsidP="00983FC5">
            <w:pPr>
              <w:jc w:val="both"/>
            </w:pPr>
            <w:r w:rsidRPr="004F0DA2">
              <w:t>1</w:t>
            </w:r>
          </w:p>
        </w:tc>
        <w:tc>
          <w:tcPr>
            <w:tcW w:w="2403" w:type="dxa"/>
          </w:tcPr>
          <w:p w14:paraId="5DC30DA0" w14:textId="77777777" w:rsidR="004F0DA2" w:rsidRPr="004F0DA2" w:rsidRDefault="004F0DA2" w:rsidP="00983FC5">
            <w:pPr>
              <w:jc w:val="both"/>
            </w:pPr>
            <w:r w:rsidRPr="004F0DA2">
              <w:t>Совершенствование антинаркотической деятельности и государственного контроля за оборотом наркотиков</w:t>
            </w:r>
          </w:p>
        </w:tc>
        <w:tc>
          <w:tcPr>
            <w:tcW w:w="3685" w:type="dxa"/>
          </w:tcPr>
          <w:p w14:paraId="1EEE9C67" w14:textId="77777777" w:rsidR="004F0DA2" w:rsidRPr="004F0DA2" w:rsidRDefault="004F0DA2" w:rsidP="00983FC5">
            <w:pPr>
              <w:jc w:val="both"/>
            </w:pPr>
            <w:r w:rsidRPr="004F0DA2">
              <w:t>1. Совершенствование (с учетом анализа наркоситуации, научных исследований) нормативно-правового регулирования оборота наркотиков и антинаркотической деятельности.</w:t>
            </w:r>
          </w:p>
          <w:p w14:paraId="42F2D6C3" w14:textId="77777777" w:rsidR="004F0DA2" w:rsidRPr="004F0DA2" w:rsidRDefault="004F0DA2" w:rsidP="00983FC5">
            <w:pPr>
              <w:jc w:val="both"/>
            </w:pPr>
            <w:r w:rsidRPr="004F0DA2">
              <w:t>2. Обеспечение эффективной координации антинаркотической деятельности.</w:t>
            </w:r>
          </w:p>
          <w:p w14:paraId="7925CB48" w14:textId="77777777" w:rsidR="004F0DA2" w:rsidRPr="004F0DA2" w:rsidRDefault="004F0DA2" w:rsidP="00983FC5">
            <w:pPr>
              <w:jc w:val="both"/>
            </w:pPr>
            <w:r w:rsidRPr="004F0DA2">
              <w:t>3. Повышение профессионального уровня кадров системы профилактики зависимости от психоактивных веществ, внедрение новых программ и технологий</w:t>
            </w:r>
          </w:p>
        </w:tc>
        <w:tc>
          <w:tcPr>
            <w:tcW w:w="3686" w:type="dxa"/>
          </w:tcPr>
          <w:p w14:paraId="39F47E32" w14:textId="77777777" w:rsidR="004F0DA2" w:rsidRPr="004F0DA2" w:rsidRDefault="004F0DA2" w:rsidP="00983FC5">
            <w:pPr>
              <w:jc w:val="both"/>
            </w:pPr>
            <w:r w:rsidRPr="004F0DA2">
              <w:t>1. Совершенствование нормативно-правового регулирования.</w:t>
            </w:r>
          </w:p>
          <w:p w14:paraId="739A1383" w14:textId="77777777" w:rsidR="004F0DA2" w:rsidRPr="004F0DA2" w:rsidRDefault="004F0DA2" w:rsidP="00983FC5">
            <w:pPr>
              <w:jc w:val="both"/>
            </w:pPr>
            <w:r w:rsidRPr="004F0DA2">
              <w:t>2. Привлечение институтов гражданского общества, включая общественные и некоммерческие организации, к решению задач, предусмотренных Перечнем приоритетных направлений, а также стимулирование их к активному участию в такой работе</w:t>
            </w:r>
          </w:p>
        </w:tc>
        <w:tc>
          <w:tcPr>
            <w:tcW w:w="4395" w:type="dxa"/>
          </w:tcPr>
          <w:p w14:paraId="78EB7023" w14:textId="77777777" w:rsidR="004F0DA2" w:rsidRPr="004F0DA2" w:rsidRDefault="004F0DA2" w:rsidP="00983FC5">
            <w:pPr>
              <w:jc w:val="both"/>
            </w:pPr>
            <w:r w:rsidRPr="004F0DA2">
              <w:t>В рамках подпрограммы 3 «Противодействие распространению психоактивных веществ и участие в работе по снижению масштабов их злоупотребления населением города Череповца» муниципальной программы «Обеспечение законности, правопорядка и общественной безопасности в городе Череповце» на 2014-2023 годы, утвержденной постановлением мэрии города от 08.10.2013 № 4730:</w:t>
            </w:r>
          </w:p>
          <w:p w14:paraId="7B39F01D" w14:textId="77777777" w:rsidR="004F0DA2" w:rsidRPr="004F0DA2" w:rsidRDefault="004F0DA2" w:rsidP="00983FC5">
            <w:pPr>
              <w:jc w:val="both"/>
            </w:pPr>
            <w:r w:rsidRPr="004F0DA2">
              <w:t>1. Организационное обеспечение деятельности городской антинаркотической комиссии;</w:t>
            </w:r>
          </w:p>
          <w:p w14:paraId="78BD7D0C" w14:textId="77777777" w:rsidR="004F0DA2" w:rsidRPr="004F0DA2" w:rsidRDefault="004F0DA2" w:rsidP="00983FC5">
            <w:pPr>
              <w:jc w:val="both"/>
            </w:pPr>
            <w:r w:rsidRPr="004F0DA2">
              <w:t>2. Формирование Межведомственного плана по противодействию распространения психоактивных веществ и профилактике их употребления в городе Че</w:t>
            </w:r>
            <w:r w:rsidR="005B5287">
              <w:t>реповце</w:t>
            </w:r>
          </w:p>
          <w:p w14:paraId="18732096" w14:textId="77777777" w:rsidR="004F0DA2" w:rsidRPr="004F0DA2" w:rsidRDefault="004F0DA2" w:rsidP="00983FC5">
            <w:pPr>
              <w:jc w:val="both"/>
            </w:pPr>
          </w:p>
        </w:tc>
      </w:tr>
      <w:tr w:rsidR="004F0DA2" w:rsidRPr="004F0DA2" w14:paraId="68EC9550" w14:textId="77777777" w:rsidTr="00F370C5">
        <w:tc>
          <w:tcPr>
            <w:tcW w:w="540" w:type="dxa"/>
          </w:tcPr>
          <w:p w14:paraId="4043F96C" w14:textId="77777777" w:rsidR="004F0DA2" w:rsidRPr="004F0DA2" w:rsidRDefault="004F0DA2" w:rsidP="00983FC5">
            <w:pPr>
              <w:jc w:val="both"/>
            </w:pPr>
            <w:r w:rsidRPr="004F0DA2">
              <w:lastRenderedPageBreak/>
              <w:t>2</w:t>
            </w:r>
          </w:p>
        </w:tc>
        <w:tc>
          <w:tcPr>
            <w:tcW w:w="2403" w:type="dxa"/>
          </w:tcPr>
          <w:p w14:paraId="0AC47888" w14:textId="77777777" w:rsidR="004F0DA2" w:rsidRPr="004F0DA2" w:rsidRDefault="004F0DA2" w:rsidP="00983FC5">
            <w:pPr>
              <w:jc w:val="both"/>
            </w:pPr>
            <w:r w:rsidRPr="004F0DA2">
              <w:t>Профилактика и раннее выявление незаконного потребления наркотиков</w:t>
            </w:r>
          </w:p>
        </w:tc>
        <w:tc>
          <w:tcPr>
            <w:tcW w:w="3685" w:type="dxa"/>
          </w:tcPr>
          <w:p w14:paraId="2E50BA25" w14:textId="77777777" w:rsidR="004F0DA2" w:rsidRPr="004F0DA2" w:rsidRDefault="004F0DA2" w:rsidP="00983FC5">
            <w:pPr>
              <w:jc w:val="both"/>
            </w:pPr>
            <w:r w:rsidRPr="004F0DA2">
              <w:t>1. Формирование на общих методологических основаниях системы комплексной антинаркотической профилактической деятельности.</w:t>
            </w:r>
          </w:p>
          <w:p w14:paraId="6A01F4E1" w14:textId="77777777" w:rsidR="004F0DA2" w:rsidRPr="004F0DA2" w:rsidRDefault="004F0DA2" w:rsidP="00983FC5">
            <w:pPr>
              <w:jc w:val="both"/>
            </w:pPr>
            <w:r w:rsidRPr="004F0DA2">
              <w:t>2. Создание с учетом духовно-нравственных и культурных ценностей условий для формирования в обществе осознанного негативного отношения к незаконному потреблению наркотиков.</w:t>
            </w:r>
          </w:p>
          <w:p w14:paraId="681C5AF7" w14:textId="77777777" w:rsidR="004F0DA2" w:rsidRPr="004F0DA2" w:rsidRDefault="004F0DA2" w:rsidP="005B5287">
            <w:pPr>
              <w:jc w:val="both"/>
            </w:pPr>
            <w:r w:rsidRPr="004F0DA2">
              <w:t>3. Повышение эффективности проводимых профилактических мероприятий среди несовершеннолетних, направленных на формирование активной жизненной позиции и здорового образа жизни</w:t>
            </w:r>
          </w:p>
        </w:tc>
        <w:tc>
          <w:tcPr>
            <w:tcW w:w="3686" w:type="dxa"/>
          </w:tcPr>
          <w:p w14:paraId="22DA9FE8" w14:textId="77777777" w:rsidR="004F0DA2" w:rsidRPr="004F0DA2" w:rsidRDefault="004F0DA2" w:rsidP="00983FC5">
            <w:pPr>
              <w:jc w:val="both"/>
            </w:pPr>
            <w:r w:rsidRPr="004F0DA2">
              <w:t>1. Развитие инфраструктуры, форм методов первичной профилактики незаконного потребления наркотиков.</w:t>
            </w:r>
          </w:p>
          <w:p w14:paraId="38354985" w14:textId="77777777" w:rsidR="004F0DA2" w:rsidRPr="004F0DA2" w:rsidRDefault="004F0DA2" w:rsidP="00983FC5">
            <w:pPr>
              <w:jc w:val="both"/>
            </w:pPr>
            <w:r w:rsidRPr="004F0DA2">
              <w:t>2. Совершенствование педагогических программ и методик профилактики противоправного поведения несовершеннолетних и включение таких программ и методик в электронные образовательные ресурсы.</w:t>
            </w:r>
          </w:p>
          <w:p w14:paraId="6F523CAB" w14:textId="77777777" w:rsidR="004F0DA2" w:rsidRPr="004F0DA2" w:rsidRDefault="004F0DA2" w:rsidP="00983FC5">
            <w:pPr>
              <w:jc w:val="both"/>
            </w:pPr>
            <w:r w:rsidRPr="004F0DA2">
              <w:t>3. Включение профилактических мероприятий в образовательные программы, внеурочную и воспитательную работу</w:t>
            </w:r>
          </w:p>
          <w:p w14:paraId="40EE65A8" w14:textId="77777777" w:rsidR="004F0DA2" w:rsidRPr="004F0DA2" w:rsidRDefault="004F0DA2" w:rsidP="00983FC5">
            <w:pPr>
              <w:jc w:val="both"/>
            </w:pPr>
            <w:r w:rsidRPr="004F0DA2">
              <w:t>4. Активное привлечение добровольцев (волонтеров) к участию в реализации антинаркотической политики.</w:t>
            </w:r>
          </w:p>
          <w:p w14:paraId="14BEA97D" w14:textId="77777777" w:rsidR="004F0DA2" w:rsidRPr="004F0DA2" w:rsidRDefault="004F0DA2" w:rsidP="00983FC5">
            <w:pPr>
              <w:jc w:val="both"/>
            </w:pPr>
            <w:r w:rsidRPr="004F0DA2">
              <w:t>5. Совершенствование механизма раннего выявления незаконного потребления наркотиков в образовательных организациях, создание условий для полного охвата обучающихся мероприятиями по раннему выявлению незаконного потребления наркотиков.</w:t>
            </w:r>
          </w:p>
          <w:p w14:paraId="7178D083" w14:textId="77777777" w:rsidR="004F0DA2" w:rsidRPr="004F0DA2" w:rsidRDefault="004F0DA2" w:rsidP="00983FC5">
            <w:pPr>
              <w:jc w:val="both"/>
            </w:pPr>
            <w:r w:rsidRPr="004F0DA2">
              <w:t xml:space="preserve">6. Организация сотрудничества </w:t>
            </w:r>
            <w:r w:rsidRPr="004F0DA2">
              <w:lastRenderedPageBreak/>
              <w:t>со средствами массовой информации по вопросам антинаркотической пропаганды, направленного на повышение уровня осведомленности граждан, в первую очередь несовершеннолетних и их родителей (законных представителей), о рисках, связанных с незаконным потреблением наркотиков, и последствиях такого потребления</w:t>
            </w:r>
          </w:p>
        </w:tc>
        <w:tc>
          <w:tcPr>
            <w:tcW w:w="4395" w:type="dxa"/>
          </w:tcPr>
          <w:p w14:paraId="42E422F5" w14:textId="77777777" w:rsidR="004F0DA2" w:rsidRPr="004F0DA2" w:rsidRDefault="004F0DA2" w:rsidP="00983FC5">
            <w:pPr>
              <w:jc w:val="both"/>
            </w:pPr>
            <w:r w:rsidRPr="004F0DA2">
              <w:lastRenderedPageBreak/>
              <w:t>В рамках подпрограммы 3 «Противодействие распространению психоактивных веществ и участие в работе по снижению масштабов их злоупотребления населением города Череповца» муниципальной программы «Обеспечение законности, правопорядка и общественной безопасности в городе Череповце» на 2014-2023 годы, утвержденной постановлением мэрии города от 08.10.2013 № 4730:</w:t>
            </w:r>
          </w:p>
          <w:p w14:paraId="451DE419" w14:textId="77777777" w:rsidR="004F0DA2" w:rsidRPr="004F0DA2" w:rsidRDefault="004F0DA2" w:rsidP="00983FC5">
            <w:pPr>
              <w:jc w:val="both"/>
            </w:pPr>
            <w:r w:rsidRPr="004F0DA2">
              <w:t>Организация и проведение комплекса мероприятий, направленных на противодействие распространению психоактивных веществ на территории города:</w:t>
            </w:r>
          </w:p>
          <w:p w14:paraId="26C47DC8" w14:textId="77777777" w:rsidR="004F0DA2" w:rsidRPr="004F0DA2" w:rsidRDefault="004F0DA2" w:rsidP="00983FC5">
            <w:pPr>
              <w:jc w:val="both"/>
            </w:pPr>
            <w:r w:rsidRPr="004F0DA2">
              <w:t>1. Организационное обеспечение деятельности рабочей группы по предотвращению и пресечению розничной продажи алкогольной продукции, пива и табачных изделий несовершеннолетним;</w:t>
            </w:r>
          </w:p>
          <w:p w14:paraId="5B1A2E4E" w14:textId="77777777" w:rsidR="004F0DA2" w:rsidRPr="004F0DA2" w:rsidRDefault="004F0DA2" w:rsidP="00983FC5">
            <w:pPr>
              <w:jc w:val="both"/>
            </w:pPr>
            <w:r w:rsidRPr="004F0DA2">
              <w:t>2. Организация и проведение мониторинговых мероприятий по выявлению правонарушений в сфере антиалкогольного и антитабачного законодательства;</w:t>
            </w:r>
          </w:p>
          <w:p w14:paraId="166F5F93" w14:textId="77777777" w:rsidR="004F0DA2" w:rsidRPr="004F0DA2" w:rsidRDefault="004F0DA2" w:rsidP="00983FC5">
            <w:pPr>
              <w:jc w:val="both"/>
            </w:pPr>
            <w:r w:rsidRPr="004F0DA2">
              <w:t>3. Организация и проведение комплекса мероприятий, приуроченных к Международному дню борьбы с наркоманией;</w:t>
            </w:r>
          </w:p>
          <w:p w14:paraId="49B239D5" w14:textId="77777777" w:rsidR="004F0DA2" w:rsidRPr="004F0DA2" w:rsidRDefault="004F0DA2" w:rsidP="00983FC5">
            <w:pPr>
              <w:jc w:val="both"/>
            </w:pPr>
            <w:r w:rsidRPr="004F0DA2">
              <w:t xml:space="preserve">4. Обеспечение участия в оперативно-профилактической операции «Мак», </w:t>
            </w:r>
            <w:r w:rsidRPr="004F0DA2">
              <w:lastRenderedPageBreak/>
              <w:t>Всероссийской антинаркотической акции «Сообщи, где торгуют смертью»;</w:t>
            </w:r>
          </w:p>
          <w:p w14:paraId="55617965" w14:textId="77777777" w:rsidR="004F0DA2" w:rsidRPr="004F0DA2" w:rsidRDefault="004F0DA2" w:rsidP="00983FC5">
            <w:pPr>
              <w:jc w:val="both"/>
            </w:pPr>
            <w:r w:rsidRPr="004F0DA2">
              <w:t>5. Формирование Межведомственного плана по противодействию распространения психоактивных веществ и профилактике их употребления в городе Череповце;</w:t>
            </w:r>
          </w:p>
          <w:p w14:paraId="177AE971" w14:textId="77777777" w:rsidR="004F0DA2" w:rsidRPr="004F0DA2" w:rsidRDefault="004F0DA2" w:rsidP="00983FC5">
            <w:pPr>
              <w:jc w:val="both"/>
            </w:pPr>
            <w:r w:rsidRPr="004F0DA2">
              <w:t>6. Информационное обеспечение деятельности по противодействию распространению психоактивных веществ на территории города;</w:t>
            </w:r>
          </w:p>
          <w:p w14:paraId="615A4E0B" w14:textId="77777777" w:rsidR="004F0DA2" w:rsidRPr="004F0DA2" w:rsidRDefault="004F0DA2" w:rsidP="00983FC5">
            <w:pPr>
              <w:jc w:val="both"/>
            </w:pPr>
            <w:r w:rsidRPr="004F0DA2">
              <w:t>7. Подготовка и размещение информационных материалов по противодействию распространению психоактивных веществ на муниципальных информационных ресурсах.</w:t>
            </w:r>
          </w:p>
          <w:p w14:paraId="6070EC76" w14:textId="77777777" w:rsidR="004F0DA2" w:rsidRPr="004F0DA2" w:rsidRDefault="004F0DA2" w:rsidP="00983FC5">
            <w:pPr>
              <w:ind w:left="34"/>
              <w:jc w:val="both"/>
            </w:pPr>
            <w:r w:rsidRPr="004F0DA2">
              <w:t>В рамках муниципальной программы «Развитие молодежной политики» на 2013-2023 годы, утвержденной постановлением мэрии города от 10.10.2012 № 5376:</w:t>
            </w:r>
          </w:p>
          <w:p w14:paraId="672C5D5B" w14:textId="77777777" w:rsidR="004F0DA2" w:rsidRPr="004F0DA2" w:rsidRDefault="004F0DA2" w:rsidP="00983FC5">
            <w:pPr>
              <w:jc w:val="both"/>
            </w:pPr>
            <w:r w:rsidRPr="004F0DA2">
              <w:t>Основное мероприятие «Организация и проведение мероприятий с детьми и молодежью.</w:t>
            </w:r>
          </w:p>
          <w:p w14:paraId="2C065AE1" w14:textId="77777777" w:rsidR="004F0DA2" w:rsidRPr="004F0DA2" w:rsidRDefault="004F0DA2" w:rsidP="00983FC5">
            <w:pPr>
              <w:jc w:val="both"/>
            </w:pPr>
            <w:r w:rsidRPr="004F0DA2">
              <w:t>1. Мероприятия, направленные на профилактику асоциальных явлений в молодежной среде:</w:t>
            </w:r>
          </w:p>
          <w:p w14:paraId="0AD93605" w14:textId="77777777" w:rsidR="004F0DA2" w:rsidRPr="004F0DA2" w:rsidRDefault="004F0DA2" w:rsidP="00983FC5">
            <w:pPr>
              <w:jc w:val="both"/>
            </w:pPr>
            <w:r w:rsidRPr="004F0DA2">
              <w:t>- Проведение профилактических меро</w:t>
            </w:r>
            <w:r w:rsidRPr="004F0DA2">
              <w:lastRenderedPageBreak/>
              <w:t>приятий для участников программы трудоустройства несовершеннолетних в свободное от учебы время в возрасте от 14 до 18 лет.</w:t>
            </w:r>
          </w:p>
          <w:p w14:paraId="49FA0DD8" w14:textId="77777777" w:rsidR="004F0DA2" w:rsidRPr="004F0DA2" w:rsidRDefault="004F0DA2" w:rsidP="00983FC5">
            <w:pPr>
              <w:jc w:val="both"/>
            </w:pPr>
            <w:r w:rsidRPr="004F0DA2">
              <w:t xml:space="preserve">- Проведение профилактических мероприятий в рамках Единых дней профилактики в учреждениях среднего профессионального образования и общеобразовательных учреждениях </w:t>
            </w:r>
          </w:p>
          <w:p w14:paraId="18F201DF" w14:textId="77777777" w:rsidR="004F0DA2" w:rsidRPr="004F0DA2" w:rsidRDefault="004F0DA2" w:rsidP="00983FC5">
            <w:pPr>
              <w:jc w:val="both"/>
            </w:pPr>
            <w:r w:rsidRPr="004F0DA2">
              <w:t>- Организация работы клубных формирований на базе МКУ «Череповецкий молодежный центр» с целью профилактики деструктивного поведения и организации досуга молодежи.</w:t>
            </w:r>
          </w:p>
          <w:p w14:paraId="173E78CB" w14:textId="77777777" w:rsidR="008E211E" w:rsidRDefault="008E211E" w:rsidP="008E211E">
            <w:pPr>
              <w:jc w:val="both"/>
            </w:pPr>
            <w:r>
              <w:t>В рамках муниципальной программы «Здоровый город» на 2014-2022 годы, утвержденной постановлением мэрии города от 10.10.2013 № 4805:</w:t>
            </w:r>
          </w:p>
          <w:p w14:paraId="52ACC0BD" w14:textId="77777777" w:rsidR="008E211E" w:rsidRDefault="008E211E" w:rsidP="008E211E">
            <w:pPr>
              <w:jc w:val="both"/>
            </w:pPr>
            <w:r>
              <w:t>Основное мероприятие 3 «Пропаганда здорового образа жизни»:</w:t>
            </w:r>
          </w:p>
          <w:p w14:paraId="486AE6F4" w14:textId="77777777" w:rsidR="008E211E" w:rsidRDefault="008E211E" w:rsidP="008E211E">
            <w:pPr>
              <w:jc w:val="both"/>
            </w:pPr>
            <w:r>
              <w:t>- городское мероприятие, посвященное Дню памяти жертв СПИДа;</w:t>
            </w:r>
          </w:p>
          <w:p w14:paraId="482B05BE" w14:textId="77777777" w:rsidR="008E211E" w:rsidRDefault="008E211E" w:rsidP="008E211E">
            <w:pPr>
              <w:jc w:val="both"/>
            </w:pPr>
            <w:r>
              <w:t>- городское мероприятие, посвященное Всемирному дню борьбы со СПИДом;</w:t>
            </w:r>
          </w:p>
          <w:p w14:paraId="35882177" w14:textId="77777777" w:rsidR="008E211E" w:rsidRDefault="008E211E" w:rsidP="008E211E">
            <w:pPr>
              <w:jc w:val="both"/>
            </w:pPr>
            <w:r>
              <w:t>- проведение профилактических мероприятий в рамках Единых дней профилактики в учреждения среднего профессионального образования и общеобразовательных учреждениях;</w:t>
            </w:r>
          </w:p>
          <w:p w14:paraId="4278AB18" w14:textId="77777777" w:rsidR="008E211E" w:rsidRDefault="008E211E" w:rsidP="008E211E">
            <w:pPr>
              <w:jc w:val="both"/>
            </w:pPr>
            <w:r>
              <w:lastRenderedPageBreak/>
              <w:t>- проведение информационно-профилактических встреч в учреждениях среднего профессионального образования;</w:t>
            </w:r>
          </w:p>
          <w:p w14:paraId="3F77906E" w14:textId="27AA96EA" w:rsidR="008E211E" w:rsidRPr="004F0DA2" w:rsidRDefault="008E211E" w:rsidP="00D149B6">
            <w:pPr>
              <w:jc w:val="both"/>
            </w:pPr>
            <w:r>
              <w:t xml:space="preserve">- реализация проекта БУЗ ВО «Вологодский областной наркологический диспансер № 2» в общеобразовательных </w:t>
            </w:r>
            <w:r w:rsidR="005B5287">
              <w:t>школах города</w:t>
            </w:r>
          </w:p>
        </w:tc>
      </w:tr>
      <w:tr w:rsidR="004F0DA2" w:rsidRPr="004F0DA2" w14:paraId="649E3878" w14:textId="77777777" w:rsidTr="00F370C5">
        <w:tc>
          <w:tcPr>
            <w:tcW w:w="540" w:type="dxa"/>
          </w:tcPr>
          <w:p w14:paraId="57291798" w14:textId="77777777" w:rsidR="004F0DA2" w:rsidRPr="004F0DA2" w:rsidRDefault="004F0DA2" w:rsidP="00983FC5">
            <w:pPr>
              <w:jc w:val="both"/>
            </w:pPr>
            <w:r w:rsidRPr="004F0DA2">
              <w:lastRenderedPageBreak/>
              <w:t>3</w:t>
            </w:r>
          </w:p>
        </w:tc>
        <w:tc>
          <w:tcPr>
            <w:tcW w:w="2403" w:type="dxa"/>
          </w:tcPr>
          <w:p w14:paraId="5E7B13E2" w14:textId="77777777" w:rsidR="004F0DA2" w:rsidRPr="004F0DA2" w:rsidRDefault="004F0DA2" w:rsidP="00983FC5">
            <w:pPr>
              <w:jc w:val="both"/>
            </w:pPr>
            <w:r w:rsidRPr="004F0DA2">
              <w:t>Сокращение числа лиц, у которых диагностированы наркомания или пагубное (с негативными последствиями) потребление наркотиков</w:t>
            </w:r>
          </w:p>
        </w:tc>
        <w:tc>
          <w:tcPr>
            <w:tcW w:w="3685" w:type="dxa"/>
          </w:tcPr>
          <w:p w14:paraId="32B6B3FF" w14:textId="77777777" w:rsidR="004F0DA2" w:rsidRPr="004F0DA2" w:rsidRDefault="004F0DA2" w:rsidP="00983FC5">
            <w:pPr>
              <w:jc w:val="both"/>
            </w:pPr>
            <w:r w:rsidRPr="004F0DA2">
              <w:t>1. Повышение доступности для наркопотребителей профилактики, диагностики и лечения инфекционных заболеваний (ВИЧ-инфекции, вирусных гепатитов, туберкулеза, инфекций, предающихся половым путем).</w:t>
            </w:r>
          </w:p>
          <w:p w14:paraId="262410E2" w14:textId="77777777" w:rsidR="004F0DA2" w:rsidRPr="004F0DA2" w:rsidRDefault="004F0DA2" w:rsidP="00983FC5">
            <w:pPr>
              <w:jc w:val="both"/>
            </w:pPr>
            <w:r w:rsidRPr="004F0DA2">
              <w:t>2. Повышение доступности социальной реабилитации и ресоциализации для наркопотребителей, включая лиц, освободившихся из мест лишения свободы, и лиц без определённого места жительства.</w:t>
            </w:r>
          </w:p>
          <w:p w14:paraId="50A8805F" w14:textId="77777777" w:rsidR="004F0DA2" w:rsidRPr="004F0DA2" w:rsidRDefault="004F0DA2" w:rsidP="00983FC5">
            <w:pPr>
              <w:jc w:val="both"/>
            </w:pPr>
            <w:r w:rsidRPr="004F0DA2">
              <w:t xml:space="preserve">3. Создание системы выявления и мотивирования лиц, потребляющих наркотические средства и психотропные вещества в немедицинских целях, к участию в программах комплексной реабилитации и ресоциализации лиц, потребляющих наркотические </w:t>
            </w:r>
            <w:r w:rsidRPr="004F0DA2">
              <w:lastRenderedPageBreak/>
              <w:t>средства и психотропные вещества в немедицинских целях</w:t>
            </w:r>
          </w:p>
        </w:tc>
        <w:tc>
          <w:tcPr>
            <w:tcW w:w="3686" w:type="dxa"/>
          </w:tcPr>
          <w:p w14:paraId="6B51A748" w14:textId="77777777" w:rsidR="004F0DA2" w:rsidRPr="004F0DA2" w:rsidRDefault="004F0DA2" w:rsidP="00983FC5">
            <w:pPr>
              <w:jc w:val="both"/>
            </w:pPr>
            <w:r w:rsidRPr="004F0DA2">
              <w:lastRenderedPageBreak/>
              <w:t>1. Сокращение количества случаев отравления людей и снижение уровня смертности населения в результате незаконного потребления наркотиков.</w:t>
            </w:r>
          </w:p>
          <w:p w14:paraId="368B6F24" w14:textId="77777777" w:rsidR="004F0DA2" w:rsidRPr="004F0DA2" w:rsidRDefault="004F0DA2" w:rsidP="00983FC5">
            <w:pPr>
              <w:jc w:val="both"/>
            </w:pPr>
            <w:r w:rsidRPr="004F0DA2">
              <w:t>2. Совершенствование раннего выявления (на уровне первичного звена здравоохранения) незаконного потребления наркотиков и лекарственных препаратов с психоактивным действием.</w:t>
            </w:r>
          </w:p>
          <w:p w14:paraId="1E3386D5" w14:textId="77777777" w:rsidR="004F0DA2" w:rsidRPr="004F0DA2" w:rsidRDefault="004F0DA2" w:rsidP="00983FC5">
            <w:pPr>
              <w:jc w:val="both"/>
            </w:pPr>
            <w:r w:rsidRPr="004F0DA2">
              <w:t>3. Развитие системы социальной реабилитации больных наркоманией, а также ресоциализации наркопотребителей</w:t>
            </w:r>
          </w:p>
        </w:tc>
        <w:tc>
          <w:tcPr>
            <w:tcW w:w="4395" w:type="dxa"/>
          </w:tcPr>
          <w:p w14:paraId="39C8492F" w14:textId="77777777" w:rsidR="004F0DA2" w:rsidRPr="004F0DA2" w:rsidRDefault="004F0DA2" w:rsidP="00983FC5">
            <w:pPr>
              <w:jc w:val="both"/>
            </w:pPr>
            <w:r w:rsidRPr="004F0DA2">
              <w:t>В рамках подпрограммы 3 «Противодействие распространению психоактивных веществ и участие в работе по снижению масштабов их злоупотребления населением города Череповца» муниципальной программы «Обеспечение законности, правопорядка и общественной безопасности в городе Череповце» на 2014-2023 годы, утвержденной постановлением мэрии города от 08.10.2013 № 4730:</w:t>
            </w:r>
          </w:p>
          <w:p w14:paraId="53AC6591" w14:textId="77777777" w:rsidR="004F0DA2" w:rsidRPr="004F0DA2" w:rsidRDefault="004F0DA2" w:rsidP="00983FC5">
            <w:pPr>
              <w:jc w:val="both"/>
            </w:pPr>
            <w:r w:rsidRPr="004F0DA2">
              <w:t>1. Формирование Межведомственного плана по противодействию распространения психоактивных веществ и профилактике их употребления в городе Череповце.</w:t>
            </w:r>
          </w:p>
          <w:p w14:paraId="17C14F2F" w14:textId="77777777" w:rsidR="008E211E" w:rsidRDefault="008E211E" w:rsidP="008E211E">
            <w:pPr>
              <w:jc w:val="both"/>
            </w:pPr>
            <w:r>
              <w:t>В рамках муниципальной программы «Здоровый город» на 2014-2022 годы, утвержденной постановлением мэрии города от 10.10.2013 № 4805:</w:t>
            </w:r>
          </w:p>
          <w:p w14:paraId="6E0779F0" w14:textId="77777777" w:rsidR="008E211E" w:rsidRDefault="008E211E" w:rsidP="008E211E">
            <w:pPr>
              <w:jc w:val="both"/>
            </w:pPr>
            <w:r>
              <w:t>Основное мероприятие 3 «Пропаганда здорового образа жизни»:</w:t>
            </w:r>
          </w:p>
          <w:p w14:paraId="2FDDF169" w14:textId="77777777" w:rsidR="008E211E" w:rsidRDefault="008E211E" w:rsidP="008E211E">
            <w:pPr>
              <w:jc w:val="both"/>
            </w:pPr>
            <w:r>
              <w:t xml:space="preserve">- городское мероприятие, посвященное </w:t>
            </w:r>
            <w:r>
              <w:lastRenderedPageBreak/>
              <w:t>Дню памяти жертв СПИДа;</w:t>
            </w:r>
          </w:p>
          <w:p w14:paraId="7083217B" w14:textId="77777777" w:rsidR="008E211E" w:rsidRDefault="008E211E" w:rsidP="008E211E">
            <w:pPr>
              <w:jc w:val="both"/>
            </w:pPr>
            <w:r>
              <w:t>- городское мероприятие, посвященное Всемирному дню борьбы со СПИДом;</w:t>
            </w:r>
          </w:p>
          <w:p w14:paraId="71A871CD" w14:textId="77777777" w:rsidR="008E211E" w:rsidRDefault="008E211E" w:rsidP="008E211E">
            <w:pPr>
              <w:jc w:val="both"/>
            </w:pPr>
            <w:r>
              <w:t>- проведение профилактических мероприятий в рамках Единых дней профилактики в учреждения среднего профессионального образования и общеобразовательных учреждениях;</w:t>
            </w:r>
          </w:p>
          <w:p w14:paraId="6622CB11" w14:textId="77777777" w:rsidR="008E211E" w:rsidRDefault="008E211E" w:rsidP="008E211E">
            <w:pPr>
              <w:jc w:val="both"/>
            </w:pPr>
            <w:r>
              <w:t>- проведение информационно-профилактических встреч в учреждениях среднего профессионального образования;</w:t>
            </w:r>
          </w:p>
          <w:p w14:paraId="13F622B5" w14:textId="566C5690" w:rsidR="004F0DA2" w:rsidRPr="004F0DA2" w:rsidRDefault="008E211E" w:rsidP="00D149B6">
            <w:r>
              <w:t>- реализация проекта БУЗ ВО «Вологодский областной наркологический диспансер № 2» в об</w:t>
            </w:r>
            <w:r w:rsidR="005B5287">
              <w:t>щеобразовательных школах города</w:t>
            </w:r>
            <w:r w:rsidR="005B5287" w:rsidRPr="004F0DA2">
              <w:t xml:space="preserve"> </w:t>
            </w:r>
          </w:p>
        </w:tc>
      </w:tr>
      <w:tr w:rsidR="004F0DA2" w:rsidRPr="004F0DA2" w14:paraId="709981FB" w14:textId="77777777" w:rsidTr="00F370C5">
        <w:tc>
          <w:tcPr>
            <w:tcW w:w="540" w:type="dxa"/>
          </w:tcPr>
          <w:p w14:paraId="24E92EB5" w14:textId="77777777" w:rsidR="004F0DA2" w:rsidRPr="004F0DA2" w:rsidRDefault="004F0DA2" w:rsidP="00983FC5">
            <w:pPr>
              <w:jc w:val="both"/>
            </w:pPr>
            <w:r w:rsidRPr="004F0DA2">
              <w:lastRenderedPageBreak/>
              <w:t>4</w:t>
            </w:r>
          </w:p>
        </w:tc>
        <w:tc>
          <w:tcPr>
            <w:tcW w:w="2403" w:type="dxa"/>
          </w:tcPr>
          <w:p w14:paraId="20B1AACD" w14:textId="77777777" w:rsidR="004F0DA2" w:rsidRPr="004F0DA2" w:rsidRDefault="004F0DA2" w:rsidP="00983FC5">
            <w:pPr>
              <w:jc w:val="both"/>
            </w:pPr>
            <w:r w:rsidRPr="004F0DA2">
              <w:t>Сокращение количества преступлений и правонарушений, связанных с незаконным оборотом наркотиков (частично)</w:t>
            </w:r>
          </w:p>
        </w:tc>
        <w:tc>
          <w:tcPr>
            <w:tcW w:w="3685" w:type="dxa"/>
          </w:tcPr>
          <w:p w14:paraId="5AF2342B" w14:textId="77777777" w:rsidR="004F0DA2" w:rsidRPr="004F0DA2" w:rsidRDefault="004F0DA2" w:rsidP="00983FC5">
            <w:pPr>
              <w:jc w:val="both"/>
            </w:pPr>
            <w:r w:rsidRPr="004F0DA2">
              <w:t>1. Уничтожение инфраструктуры незаконного производства, транспортировки и распространения наркотиков</w:t>
            </w:r>
          </w:p>
        </w:tc>
        <w:tc>
          <w:tcPr>
            <w:tcW w:w="3686" w:type="dxa"/>
          </w:tcPr>
          <w:p w14:paraId="18C82A38" w14:textId="77777777" w:rsidR="004F0DA2" w:rsidRPr="004F0DA2" w:rsidRDefault="004F0DA2" w:rsidP="00983FC5">
            <w:pPr>
              <w:jc w:val="both"/>
            </w:pPr>
            <w:r w:rsidRPr="004F0DA2">
              <w:t>1. Пресечение незаконного оборота наркотиков и использованием Интернет-ресурсов.</w:t>
            </w:r>
          </w:p>
          <w:p w14:paraId="52085C97" w14:textId="77777777" w:rsidR="004F0DA2" w:rsidRPr="004F0DA2" w:rsidRDefault="004F0DA2" w:rsidP="00983FC5">
            <w:pPr>
              <w:jc w:val="both"/>
            </w:pPr>
            <w:r w:rsidRPr="004F0DA2">
              <w:t>2. Совершенствование методов выявления, предупреждения и пресечения преступлений, связанных с</w:t>
            </w:r>
            <w:r w:rsidR="005B5287">
              <w:t xml:space="preserve"> незаконным оборотом наркотиков</w:t>
            </w:r>
          </w:p>
          <w:p w14:paraId="25D4FA2E" w14:textId="77777777" w:rsidR="004F0DA2" w:rsidRPr="004F0DA2" w:rsidRDefault="004F0DA2" w:rsidP="00983FC5">
            <w:pPr>
              <w:jc w:val="both"/>
            </w:pPr>
          </w:p>
        </w:tc>
        <w:tc>
          <w:tcPr>
            <w:tcW w:w="4395" w:type="dxa"/>
          </w:tcPr>
          <w:p w14:paraId="768E6AB5" w14:textId="77777777" w:rsidR="004F0DA2" w:rsidRPr="004F0DA2" w:rsidRDefault="004F0DA2" w:rsidP="00983FC5">
            <w:pPr>
              <w:jc w:val="both"/>
            </w:pPr>
            <w:r w:rsidRPr="004F0DA2">
              <w:t>В рамках подпрограммы 1 «Профилактика преступлений и иных правонарушений в городе Череповце» муниципальной программы «Обеспечение законности, правопорядка и общественной безопасности в городе Череповце» на 2014-2023 годы, утвержденной постановлением мэрии города от 08.10.2013 № 4730:</w:t>
            </w:r>
          </w:p>
          <w:p w14:paraId="50A0A434" w14:textId="77777777" w:rsidR="004F0DA2" w:rsidRPr="004F0DA2" w:rsidRDefault="004F0DA2" w:rsidP="00983FC5">
            <w:pPr>
              <w:jc w:val="both"/>
            </w:pPr>
            <w:r w:rsidRPr="004F0DA2">
              <w:t>1. Внедрение и/или эксплуатация современных технических средств, направленных на предупреждение правонарушений и преступлений в общественных местах и на улицах.</w:t>
            </w:r>
          </w:p>
          <w:p w14:paraId="3DC841DF" w14:textId="77777777" w:rsidR="004F0DA2" w:rsidRPr="004F0DA2" w:rsidRDefault="004F0DA2" w:rsidP="00983FC5">
            <w:pPr>
              <w:jc w:val="both"/>
            </w:pPr>
            <w:r w:rsidRPr="004F0DA2">
              <w:lastRenderedPageBreak/>
              <w:t>2. Организация и проведение мониторинга доступа учащихся образовательных организаций города к сайтам сети Интернет, содержащим информацию, причиняющую вред их здоровью.</w:t>
            </w:r>
          </w:p>
          <w:p w14:paraId="4693DFD4" w14:textId="77777777" w:rsidR="004F0DA2" w:rsidRPr="004F0DA2" w:rsidRDefault="004F0DA2" w:rsidP="00983FC5">
            <w:pPr>
              <w:jc w:val="both"/>
            </w:pPr>
            <w:r w:rsidRPr="004F0DA2">
              <w:t>3. Организация и проведение межведомственных рейдовых мероприятий по обеспечению общественного порядка и профилактики правонарушений на территориях микрорайонов города, местах отдыха горожан.</w:t>
            </w:r>
          </w:p>
          <w:p w14:paraId="31FE9D5C" w14:textId="77777777" w:rsidR="004F0DA2" w:rsidRPr="004F0DA2" w:rsidRDefault="004F0DA2" w:rsidP="00983FC5">
            <w:pPr>
              <w:jc w:val="both"/>
            </w:pPr>
            <w:r w:rsidRPr="004F0DA2">
              <w:t>4. Проведение профилактических акций, направленных на формирование гражданской позиции горожан, активизацию работы по предупреждению правонарушений по месту жительства.</w:t>
            </w:r>
          </w:p>
          <w:p w14:paraId="0FE7A7FE" w14:textId="77777777" w:rsidR="004F0DA2" w:rsidRPr="004F0DA2" w:rsidRDefault="004F0DA2" w:rsidP="00983FC5">
            <w:pPr>
              <w:jc w:val="both"/>
            </w:pPr>
            <w:r w:rsidRPr="004F0DA2">
              <w:t>5. Информирование населения о деятельности органов местного самоуправления в сфере профилактики правонарушений.</w:t>
            </w:r>
          </w:p>
          <w:p w14:paraId="45247F62" w14:textId="77777777" w:rsidR="004F0DA2" w:rsidRPr="004F0DA2" w:rsidRDefault="004F0DA2" w:rsidP="00983FC5">
            <w:pPr>
              <w:jc w:val="both"/>
            </w:pPr>
            <w:r w:rsidRPr="004F0DA2">
              <w:t xml:space="preserve">В рамках подпрограммы 3 «Противодействие распространению психоактивных веществ и участие в работе по снижению масштабов их злоупотребления населением города Череповца» муниципальной программы «Обеспечение законности, правопорядка и общественной безопасности в городе Череповце» на 2014-2023 </w:t>
            </w:r>
            <w:r w:rsidRPr="004F0DA2">
              <w:lastRenderedPageBreak/>
              <w:t>годы, утвержденной постановлением мэрии города от 08.10.2013 № 4730:</w:t>
            </w:r>
          </w:p>
          <w:p w14:paraId="2437B0B7" w14:textId="77777777" w:rsidR="004F0DA2" w:rsidRPr="004F0DA2" w:rsidRDefault="004F0DA2" w:rsidP="00983FC5">
            <w:pPr>
              <w:jc w:val="both"/>
            </w:pPr>
            <w:r w:rsidRPr="004F0DA2">
              <w:t>1. Формирование Межведомственного плана по противодействию распространения психоактивных веществ и профилактике их употребления в городе Череповце.</w:t>
            </w:r>
          </w:p>
          <w:p w14:paraId="0783155B" w14:textId="77777777" w:rsidR="004F0DA2" w:rsidRPr="004F0DA2" w:rsidRDefault="004F0DA2" w:rsidP="00983FC5">
            <w:pPr>
              <w:jc w:val="both"/>
            </w:pPr>
            <w:r w:rsidRPr="004F0DA2">
              <w:t>2. Информационное обеспечение деятельности по противодействию распространению психоактивных веществ на территории города;</w:t>
            </w:r>
          </w:p>
          <w:p w14:paraId="331CBD5E" w14:textId="1541BE10" w:rsidR="004F0DA2" w:rsidRPr="004F0DA2" w:rsidRDefault="004F0DA2" w:rsidP="00D149B6">
            <w:pPr>
              <w:jc w:val="both"/>
            </w:pPr>
            <w:r w:rsidRPr="004F0DA2">
              <w:t>3. Подготовка и размещение информационных материалов по противодействию распространению психоактивных веществ на муниципальных информа</w:t>
            </w:r>
            <w:r w:rsidR="005B5287">
              <w:t>ционных ресурсах</w:t>
            </w:r>
          </w:p>
        </w:tc>
      </w:tr>
    </w:tbl>
    <w:p w14:paraId="4C1C7B49" w14:textId="77777777" w:rsidR="004F0DA2" w:rsidRPr="00E46FCD" w:rsidRDefault="004F0DA2" w:rsidP="004F0DA2">
      <w:pPr>
        <w:rPr>
          <w:sz w:val="22"/>
          <w:szCs w:val="22"/>
        </w:rPr>
      </w:pPr>
    </w:p>
    <w:p w14:paraId="7BB27828" w14:textId="77777777" w:rsidR="00BB0782" w:rsidRPr="000032B8" w:rsidRDefault="00BB0782" w:rsidP="000032B8">
      <w:pPr>
        <w:rPr>
          <w:sz w:val="22"/>
          <w:szCs w:val="22"/>
        </w:rPr>
      </w:pPr>
    </w:p>
    <w:sectPr w:rsidR="00BB0782" w:rsidRPr="000032B8" w:rsidSect="005B5287">
      <w:pgSz w:w="16840" w:h="11907" w:orient="landscape" w:code="9"/>
      <w:pgMar w:top="1701" w:right="567" w:bottom="1134" w:left="1701" w:header="567" w:footer="56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9D4E7E" w14:textId="77777777" w:rsidR="00E253E6" w:rsidRDefault="00E253E6">
      <w:r>
        <w:separator/>
      </w:r>
    </w:p>
  </w:endnote>
  <w:endnote w:type="continuationSeparator" w:id="0">
    <w:p w14:paraId="1505DAFB" w14:textId="77777777" w:rsidR="00E253E6" w:rsidRDefault="00E25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C2402" w14:textId="77777777" w:rsidR="00E253E6" w:rsidRDefault="00E253E6">
      <w:r>
        <w:separator/>
      </w:r>
    </w:p>
  </w:footnote>
  <w:footnote w:type="continuationSeparator" w:id="0">
    <w:p w14:paraId="57DCC4AF" w14:textId="77777777" w:rsidR="00E253E6" w:rsidRDefault="00E253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A74D9" w14:textId="77777777" w:rsidR="00EF1B61" w:rsidRDefault="00EF1B61" w:rsidP="003E4EBD">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22195EF" w14:textId="77777777" w:rsidR="00EF1B61" w:rsidRDefault="00EF1B6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8972613"/>
      <w:docPartObj>
        <w:docPartGallery w:val="Page Numbers (Top of Page)"/>
        <w:docPartUnique/>
      </w:docPartObj>
    </w:sdtPr>
    <w:sdtEndPr/>
    <w:sdtContent>
      <w:p w14:paraId="4EA16FD3" w14:textId="77777777" w:rsidR="005B5287" w:rsidRDefault="005B5287">
        <w:pPr>
          <w:pStyle w:val="a7"/>
          <w:jc w:val="center"/>
        </w:pPr>
        <w:r>
          <w:fldChar w:fldCharType="begin"/>
        </w:r>
        <w:r>
          <w:instrText>PAGE   \* MERGEFORMAT</w:instrText>
        </w:r>
        <w:r>
          <w:fldChar w:fldCharType="separate"/>
        </w:r>
        <w:r w:rsidR="00F9435B" w:rsidRPr="00F9435B">
          <w:rPr>
            <w:noProof/>
            <w:lang w:val="ru-RU"/>
          </w:rPr>
          <w:t>8</w:t>
        </w:r>
        <w:r>
          <w:fldChar w:fldCharType="end"/>
        </w:r>
      </w:p>
    </w:sdtContent>
  </w:sdt>
  <w:p w14:paraId="224BC413" w14:textId="77777777" w:rsidR="003C1E0A" w:rsidRDefault="003C1E0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F15105"/>
    <w:multiLevelType w:val="hybridMultilevel"/>
    <w:tmpl w:val="75223988"/>
    <w:lvl w:ilvl="0" w:tplc="981E34A2">
      <w:start w:val="1"/>
      <w:numFmt w:val="decimal"/>
      <w:lvlText w:val="%1."/>
      <w:lvlJc w:val="left"/>
      <w:pPr>
        <w:ind w:left="3289" w:hanging="102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268"/>
    <w:rsid w:val="000032B8"/>
    <w:rsid w:val="00004590"/>
    <w:rsid w:val="00011D08"/>
    <w:rsid w:val="000302CD"/>
    <w:rsid w:val="00043CCD"/>
    <w:rsid w:val="0004638F"/>
    <w:rsid w:val="000618FD"/>
    <w:rsid w:val="0007444C"/>
    <w:rsid w:val="000765FF"/>
    <w:rsid w:val="00090CC4"/>
    <w:rsid w:val="00096C5C"/>
    <w:rsid w:val="000A05CD"/>
    <w:rsid w:val="000A17B0"/>
    <w:rsid w:val="000B4E01"/>
    <w:rsid w:val="000C299E"/>
    <w:rsid w:val="000C6782"/>
    <w:rsid w:val="000E1BF5"/>
    <w:rsid w:val="000F308E"/>
    <w:rsid w:val="000F6187"/>
    <w:rsid w:val="00111F42"/>
    <w:rsid w:val="00120542"/>
    <w:rsid w:val="00133719"/>
    <w:rsid w:val="0013530C"/>
    <w:rsid w:val="001358ED"/>
    <w:rsid w:val="00150B2A"/>
    <w:rsid w:val="001525D6"/>
    <w:rsid w:val="00156AC6"/>
    <w:rsid w:val="0015767A"/>
    <w:rsid w:val="00172F83"/>
    <w:rsid w:val="00174017"/>
    <w:rsid w:val="00175FDE"/>
    <w:rsid w:val="001812CE"/>
    <w:rsid w:val="001862EC"/>
    <w:rsid w:val="00186F18"/>
    <w:rsid w:val="001918C4"/>
    <w:rsid w:val="001921DC"/>
    <w:rsid w:val="00195B19"/>
    <w:rsid w:val="001A37A6"/>
    <w:rsid w:val="001A56F0"/>
    <w:rsid w:val="001D36AD"/>
    <w:rsid w:val="001D64FD"/>
    <w:rsid w:val="001F646A"/>
    <w:rsid w:val="002161B4"/>
    <w:rsid w:val="00230511"/>
    <w:rsid w:val="00233132"/>
    <w:rsid w:val="002428CE"/>
    <w:rsid w:val="00254BBE"/>
    <w:rsid w:val="002630ED"/>
    <w:rsid w:val="002638FF"/>
    <w:rsid w:val="0027420F"/>
    <w:rsid w:val="00275AB8"/>
    <w:rsid w:val="00297577"/>
    <w:rsid w:val="002A0E04"/>
    <w:rsid w:val="002A2D1C"/>
    <w:rsid w:val="002B5620"/>
    <w:rsid w:val="002D2E09"/>
    <w:rsid w:val="002E0268"/>
    <w:rsid w:val="002E2274"/>
    <w:rsid w:val="002F0E87"/>
    <w:rsid w:val="003024C5"/>
    <w:rsid w:val="0030768E"/>
    <w:rsid w:val="00313634"/>
    <w:rsid w:val="00320137"/>
    <w:rsid w:val="003231DD"/>
    <w:rsid w:val="00325568"/>
    <w:rsid w:val="00336EA0"/>
    <w:rsid w:val="00351DB3"/>
    <w:rsid w:val="0035291E"/>
    <w:rsid w:val="00362AC3"/>
    <w:rsid w:val="003650E7"/>
    <w:rsid w:val="00382B09"/>
    <w:rsid w:val="00383E9F"/>
    <w:rsid w:val="003848BC"/>
    <w:rsid w:val="00390799"/>
    <w:rsid w:val="00393222"/>
    <w:rsid w:val="003937E5"/>
    <w:rsid w:val="0039759E"/>
    <w:rsid w:val="003A4411"/>
    <w:rsid w:val="003A6889"/>
    <w:rsid w:val="003B2928"/>
    <w:rsid w:val="003B6EB6"/>
    <w:rsid w:val="003C1E0A"/>
    <w:rsid w:val="003D728E"/>
    <w:rsid w:val="003E310E"/>
    <w:rsid w:val="003E4EBD"/>
    <w:rsid w:val="003F576E"/>
    <w:rsid w:val="003F67F8"/>
    <w:rsid w:val="00402F3C"/>
    <w:rsid w:val="00405172"/>
    <w:rsid w:val="0041560D"/>
    <w:rsid w:val="00425538"/>
    <w:rsid w:val="00431EA0"/>
    <w:rsid w:val="00453B00"/>
    <w:rsid w:val="00455D97"/>
    <w:rsid w:val="00456144"/>
    <w:rsid w:val="00463876"/>
    <w:rsid w:val="00472F35"/>
    <w:rsid w:val="00475E8E"/>
    <w:rsid w:val="0047761D"/>
    <w:rsid w:val="00495883"/>
    <w:rsid w:val="004B2223"/>
    <w:rsid w:val="004B3DA7"/>
    <w:rsid w:val="004D1DDE"/>
    <w:rsid w:val="004F0DA2"/>
    <w:rsid w:val="004F6E45"/>
    <w:rsid w:val="0050000A"/>
    <w:rsid w:val="005029F7"/>
    <w:rsid w:val="00511A35"/>
    <w:rsid w:val="00512A18"/>
    <w:rsid w:val="00512E11"/>
    <w:rsid w:val="005157EB"/>
    <w:rsid w:val="00537C70"/>
    <w:rsid w:val="005416BE"/>
    <w:rsid w:val="00550395"/>
    <w:rsid w:val="005517AD"/>
    <w:rsid w:val="005530FE"/>
    <w:rsid w:val="00553D25"/>
    <w:rsid w:val="00582536"/>
    <w:rsid w:val="005B5287"/>
    <w:rsid w:val="005E722E"/>
    <w:rsid w:val="00603F38"/>
    <w:rsid w:val="006045AE"/>
    <w:rsid w:val="00605AFD"/>
    <w:rsid w:val="00623AA3"/>
    <w:rsid w:val="0062728B"/>
    <w:rsid w:val="00630ED3"/>
    <w:rsid w:val="00634FFA"/>
    <w:rsid w:val="0063679D"/>
    <w:rsid w:val="00655177"/>
    <w:rsid w:val="00660CB8"/>
    <w:rsid w:val="006626C2"/>
    <w:rsid w:val="00667606"/>
    <w:rsid w:val="00672D99"/>
    <w:rsid w:val="0068009D"/>
    <w:rsid w:val="00685DBD"/>
    <w:rsid w:val="0069304D"/>
    <w:rsid w:val="00695594"/>
    <w:rsid w:val="0069562B"/>
    <w:rsid w:val="006965AA"/>
    <w:rsid w:val="006E5E21"/>
    <w:rsid w:val="006F2554"/>
    <w:rsid w:val="00705368"/>
    <w:rsid w:val="00723242"/>
    <w:rsid w:val="00731332"/>
    <w:rsid w:val="007408C8"/>
    <w:rsid w:val="0075284B"/>
    <w:rsid w:val="007623CC"/>
    <w:rsid w:val="00763C6A"/>
    <w:rsid w:val="00766ED9"/>
    <w:rsid w:val="00770613"/>
    <w:rsid w:val="007735C1"/>
    <w:rsid w:val="00776191"/>
    <w:rsid w:val="0079029E"/>
    <w:rsid w:val="007A2400"/>
    <w:rsid w:val="007B68F8"/>
    <w:rsid w:val="007B7E95"/>
    <w:rsid w:val="007C2922"/>
    <w:rsid w:val="007E4456"/>
    <w:rsid w:val="00802F66"/>
    <w:rsid w:val="008101BC"/>
    <w:rsid w:val="008159FC"/>
    <w:rsid w:val="00817614"/>
    <w:rsid w:val="008200EB"/>
    <w:rsid w:val="00835CB8"/>
    <w:rsid w:val="00837EDF"/>
    <w:rsid w:val="008430D2"/>
    <w:rsid w:val="00853612"/>
    <w:rsid w:val="00854A5B"/>
    <w:rsid w:val="00861EE6"/>
    <w:rsid w:val="008675FC"/>
    <w:rsid w:val="00891E9A"/>
    <w:rsid w:val="008945DD"/>
    <w:rsid w:val="00896E52"/>
    <w:rsid w:val="00897BC6"/>
    <w:rsid w:val="008A1EDC"/>
    <w:rsid w:val="008A4560"/>
    <w:rsid w:val="008A7C88"/>
    <w:rsid w:val="008C4CDE"/>
    <w:rsid w:val="008C57EC"/>
    <w:rsid w:val="008D4D58"/>
    <w:rsid w:val="008E211E"/>
    <w:rsid w:val="008E5C41"/>
    <w:rsid w:val="008F699F"/>
    <w:rsid w:val="009213E7"/>
    <w:rsid w:val="00921BBE"/>
    <w:rsid w:val="00924ABA"/>
    <w:rsid w:val="00931BDE"/>
    <w:rsid w:val="00932626"/>
    <w:rsid w:val="009346E2"/>
    <w:rsid w:val="00934EE7"/>
    <w:rsid w:val="00940CCA"/>
    <w:rsid w:val="00942495"/>
    <w:rsid w:val="009536B1"/>
    <w:rsid w:val="00967106"/>
    <w:rsid w:val="009854AA"/>
    <w:rsid w:val="00986594"/>
    <w:rsid w:val="00990685"/>
    <w:rsid w:val="00996616"/>
    <w:rsid w:val="009A6C1E"/>
    <w:rsid w:val="009B0C1A"/>
    <w:rsid w:val="009C1A77"/>
    <w:rsid w:val="009E62DC"/>
    <w:rsid w:val="009F0720"/>
    <w:rsid w:val="00A1261C"/>
    <w:rsid w:val="00A13DB9"/>
    <w:rsid w:val="00A16290"/>
    <w:rsid w:val="00A26A8A"/>
    <w:rsid w:val="00A31A6A"/>
    <w:rsid w:val="00A4689B"/>
    <w:rsid w:val="00A52EB3"/>
    <w:rsid w:val="00A62AC5"/>
    <w:rsid w:val="00A64491"/>
    <w:rsid w:val="00A6710B"/>
    <w:rsid w:val="00A7015A"/>
    <w:rsid w:val="00AA0B99"/>
    <w:rsid w:val="00AA197C"/>
    <w:rsid w:val="00AA2B87"/>
    <w:rsid w:val="00AA3F65"/>
    <w:rsid w:val="00AB5DF7"/>
    <w:rsid w:val="00AC21CE"/>
    <w:rsid w:val="00AC32DD"/>
    <w:rsid w:val="00AD1071"/>
    <w:rsid w:val="00AE3595"/>
    <w:rsid w:val="00AE4273"/>
    <w:rsid w:val="00AE5601"/>
    <w:rsid w:val="00B20334"/>
    <w:rsid w:val="00B212EA"/>
    <w:rsid w:val="00B263C8"/>
    <w:rsid w:val="00B31CA4"/>
    <w:rsid w:val="00B41E07"/>
    <w:rsid w:val="00B4592A"/>
    <w:rsid w:val="00B55A21"/>
    <w:rsid w:val="00B83F69"/>
    <w:rsid w:val="00BA1493"/>
    <w:rsid w:val="00BB0751"/>
    <w:rsid w:val="00BB0782"/>
    <w:rsid w:val="00BB2D2C"/>
    <w:rsid w:val="00BC136D"/>
    <w:rsid w:val="00BF0520"/>
    <w:rsid w:val="00C03531"/>
    <w:rsid w:val="00C144CA"/>
    <w:rsid w:val="00C2157A"/>
    <w:rsid w:val="00C275C9"/>
    <w:rsid w:val="00C4351C"/>
    <w:rsid w:val="00C44413"/>
    <w:rsid w:val="00C5786D"/>
    <w:rsid w:val="00C5793B"/>
    <w:rsid w:val="00C57E68"/>
    <w:rsid w:val="00C64573"/>
    <w:rsid w:val="00C778C8"/>
    <w:rsid w:val="00C9211C"/>
    <w:rsid w:val="00C93DBD"/>
    <w:rsid w:val="00C95BA9"/>
    <w:rsid w:val="00CA69AC"/>
    <w:rsid w:val="00CB0A36"/>
    <w:rsid w:val="00CB71D4"/>
    <w:rsid w:val="00CB7FAE"/>
    <w:rsid w:val="00CC6F1A"/>
    <w:rsid w:val="00CD0461"/>
    <w:rsid w:val="00CD2C94"/>
    <w:rsid w:val="00CD3F54"/>
    <w:rsid w:val="00CE3418"/>
    <w:rsid w:val="00D01953"/>
    <w:rsid w:val="00D039EF"/>
    <w:rsid w:val="00D1045D"/>
    <w:rsid w:val="00D149B6"/>
    <w:rsid w:val="00D15476"/>
    <w:rsid w:val="00D2491C"/>
    <w:rsid w:val="00D42DB2"/>
    <w:rsid w:val="00D4358A"/>
    <w:rsid w:val="00D50E02"/>
    <w:rsid w:val="00D52B09"/>
    <w:rsid w:val="00D62701"/>
    <w:rsid w:val="00D70403"/>
    <w:rsid w:val="00D728FE"/>
    <w:rsid w:val="00D77F40"/>
    <w:rsid w:val="00D82E88"/>
    <w:rsid w:val="00D86EAD"/>
    <w:rsid w:val="00D9560C"/>
    <w:rsid w:val="00DB0C6C"/>
    <w:rsid w:val="00DD4415"/>
    <w:rsid w:val="00DE39F3"/>
    <w:rsid w:val="00DE79F4"/>
    <w:rsid w:val="00E029B8"/>
    <w:rsid w:val="00E03FAA"/>
    <w:rsid w:val="00E060F8"/>
    <w:rsid w:val="00E06F60"/>
    <w:rsid w:val="00E23527"/>
    <w:rsid w:val="00E253E6"/>
    <w:rsid w:val="00E31A7C"/>
    <w:rsid w:val="00E367EA"/>
    <w:rsid w:val="00E51A4A"/>
    <w:rsid w:val="00E71BB8"/>
    <w:rsid w:val="00E80292"/>
    <w:rsid w:val="00E83460"/>
    <w:rsid w:val="00E9728C"/>
    <w:rsid w:val="00EA2783"/>
    <w:rsid w:val="00EB50A9"/>
    <w:rsid w:val="00EC494A"/>
    <w:rsid w:val="00ED12FD"/>
    <w:rsid w:val="00ED5762"/>
    <w:rsid w:val="00EE4A02"/>
    <w:rsid w:val="00EE56EC"/>
    <w:rsid w:val="00EF1B61"/>
    <w:rsid w:val="00EF2DBF"/>
    <w:rsid w:val="00EF6E52"/>
    <w:rsid w:val="00F01E12"/>
    <w:rsid w:val="00F0319E"/>
    <w:rsid w:val="00F106B5"/>
    <w:rsid w:val="00F115D6"/>
    <w:rsid w:val="00F15AA1"/>
    <w:rsid w:val="00F21FE8"/>
    <w:rsid w:val="00F23623"/>
    <w:rsid w:val="00F30749"/>
    <w:rsid w:val="00F370C5"/>
    <w:rsid w:val="00F413ED"/>
    <w:rsid w:val="00F474B9"/>
    <w:rsid w:val="00F542D6"/>
    <w:rsid w:val="00F712E0"/>
    <w:rsid w:val="00F82EB4"/>
    <w:rsid w:val="00F864B8"/>
    <w:rsid w:val="00F9435B"/>
    <w:rsid w:val="00F95F03"/>
    <w:rsid w:val="00FB1A16"/>
    <w:rsid w:val="00FD0E8B"/>
    <w:rsid w:val="00FD206A"/>
    <w:rsid w:val="00FD39F0"/>
    <w:rsid w:val="00FD46CE"/>
    <w:rsid w:val="00FE0080"/>
    <w:rsid w:val="00FE469A"/>
    <w:rsid w:val="00FF1260"/>
    <w:rsid w:val="00FF45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DA1D90A"/>
  <w15:docId w15:val="{2DF01075-91CB-4F63-8B21-0428E47B7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FF457C"/>
    <w:pPr>
      <w:keepNext/>
      <w:autoSpaceDE w:val="0"/>
      <w:autoSpaceDN w:val="0"/>
      <w:jc w:val="center"/>
      <w:outlineLvl w:val="0"/>
    </w:pPr>
    <w:rPr>
      <w:b/>
      <w:bCs/>
      <w:spacing w:val="48"/>
      <w:sz w:val="36"/>
      <w:szCs w:val="20"/>
    </w:rPr>
  </w:style>
  <w:style w:type="paragraph" w:styleId="2">
    <w:name w:val="heading 2"/>
    <w:basedOn w:val="a"/>
    <w:next w:val="a"/>
    <w:qFormat/>
    <w:rsid w:val="00186F18"/>
    <w:pPr>
      <w:keepNext/>
      <w:spacing w:before="240" w:after="60"/>
      <w:outlineLvl w:val="1"/>
    </w:pPr>
    <w:rPr>
      <w:rFonts w:ascii="Arial" w:hAnsi="Arial" w:cs="Arial"/>
      <w:b/>
      <w:bCs/>
      <w:i/>
      <w:iCs/>
      <w:sz w:val="28"/>
      <w:szCs w:val="28"/>
    </w:rPr>
  </w:style>
  <w:style w:type="paragraph" w:styleId="3">
    <w:name w:val="heading 3"/>
    <w:basedOn w:val="a"/>
    <w:next w:val="a"/>
    <w:qFormat/>
    <w:rsid w:val="00186F1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35CB8"/>
    <w:rPr>
      <w:rFonts w:ascii="Tahoma" w:hAnsi="Tahoma" w:cs="Tahoma"/>
      <w:sz w:val="16"/>
      <w:szCs w:val="16"/>
    </w:rPr>
  </w:style>
  <w:style w:type="table" w:styleId="a4">
    <w:name w:val="Table Grid"/>
    <w:basedOn w:val="a1"/>
    <w:uiPriority w:val="59"/>
    <w:rsid w:val="0013371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rsid w:val="00186F18"/>
    <w:pPr>
      <w:jc w:val="both"/>
    </w:pPr>
    <w:rPr>
      <w:sz w:val="26"/>
    </w:rPr>
  </w:style>
  <w:style w:type="paragraph" w:styleId="20">
    <w:name w:val="Body Text 2"/>
    <w:basedOn w:val="a"/>
    <w:rsid w:val="00186F18"/>
    <w:pPr>
      <w:spacing w:after="120" w:line="480" w:lineRule="auto"/>
    </w:pPr>
  </w:style>
  <w:style w:type="paragraph" w:styleId="a6">
    <w:name w:val="Body Text Indent"/>
    <w:basedOn w:val="a"/>
    <w:rsid w:val="00186F18"/>
    <w:pPr>
      <w:spacing w:after="120"/>
      <w:ind w:left="283"/>
    </w:pPr>
  </w:style>
  <w:style w:type="paragraph" w:styleId="21">
    <w:name w:val="Body Text Indent 2"/>
    <w:basedOn w:val="a"/>
    <w:rsid w:val="00186F18"/>
    <w:pPr>
      <w:spacing w:after="120" w:line="480" w:lineRule="auto"/>
      <w:ind w:left="283"/>
    </w:pPr>
  </w:style>
  <w:style w:type="paragraph" w:customStyle="1" w:styleId="22">
    <w:name w:val="çàãîëîâîê 2"/>
    <w:basedOn w:val="a"/>
    <w:next w:val="a"/>
    <w:rsid w:val="00186F18"/>
    <w:pPr>
      <w:keepNext/>
      <w:widowControl w:val="0"/>
      <w:jc w:val="center"/>
    </w:pPr>
    <w:rPr>
      <w:sz w:val="26"/>
      <w:szCs w:val="20"/>
    </w:rPr>
  </w:style>
  <w:style w:type="paragraph" w:customStyle="1" w:styleId="30">
    <w:name w:val="çàãîëîâîê 3"/>
    <w:basedOn w:val="a"/>
    <w:next w:val="a"/>
    <w:rsid w:val="00186F18"/>
    <w:pPr>
      <w:keepNext/>
      <w:widowControl w:val="0"/>
      <w:jc w:val="center"/>
    </w:pPr>
    <w:rPr>
      <w:b/>
      <w:sz w:val="26"/>
      <w:szCs w:val="20"/>
    </w:rPr>
  </w:style>
  <w:style w:type="paragraph" w:styleId="a7">
    <w:name w:val="header"/>
    <w:basedOn w:val="a"/>
    <w:link w:val="a8"/>
    <w:uiPriority w:val="99"/>
    <w:rsid w:val="00AD1071"/>
    <w:pPr>
      <w:tabs>
        <w:tab w:val="center" w:pos="4677"/>
        <w:tab w:val="right" w:pos="9355"/>
      </w:tabs>
    </w:pPr>
    <w:rPr>
      <w:lang w:val="x-none" w:eastAsia="x-none"/>
    </w:rPr>
  </w:style>
  <w:style w:type="character" w:styleId="a9">
    <w:name w:val="page number"/>
    <w:basedOn w:val="a0"/>
    <w:rsid w:val="00AD1071"/>
  </w:style>
  <w:style w:type="paragraph" w:styleId="aa">
    <w:name w:val="footer"/>
    <w:basedOn w:val="a"/>
    <w:rsid w:val="00AD1071"/>
    <w:pPr>
      <w:tabs>
        <w:tab w:val="center" w:pos="4677"/>
        <w:tab w:val="right" w:pos="9355"/>
      </w:tabs>
    </w:pPr>
  </w:style>
  <w:style w:type="paragraph" w:customStyle="1" w:styleId="23">
    <w:name w:val="заголовок 2"/>
    <w:basedOn w:val="a"/>
    <w:next w:val="a"/>
    <w:rsid w:val="00FF457C"/>
    <w:pPr>
      <w:keepNext/>
      <w:autoSpaceDE w:val="0"/>
      <w:autoSpaceDN w:val="0"/>
      <w:jc w:val="center"/>
      <w:outlineLvl w:val="1"/>
    </w:pPr>
    <w:rPr>
      <w:b/>
      <w:bCs/>
      <w:spacing w:val="80"/>
      <w:sz w:val="28"/>
      <w:szCs w:val="28"/>
    </w:rPr>
  </w:style>
  <w:style w:type="character" w:customStyle="1" w:styleId="a8">
    <w:name w:val="Верхний колонтитул Знак"/>
    <w:link w:val="a7"/>
    <w:uiPriority w:val="99"/>
    <w:rsid w:val="003C1E0A"/>
    <w:rPr>
      <w:sz w:val="24"/>
      <w:szCs w:val="24"/>
    </w:rPr>
  </w:style>
  <w:style w:type="paragraph" w:customStyle="1" w:styleId="a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965AA"/>
    <w:pPr>
      <w:widowControl w:val="0"/>
      <w:adjustRightInd w:val="0"/>
      <w:spacing w:after="160" w:line="240" w:lineRule="exact"/>
      <w:ind w:firstLine="709"/>
      <w:jc w:val="right"/>
    </w:pPr>
    <w:rPr>
      <w:color w:val="000000"/>
      <w:sz w:val="20"/>
      <w:szCs w:val="20"/>
      <w:lang w:val="en-GB" w:eastAsia="en-US"/>
    </w:rPr>
  </w:style>
  <w:style w:type="paragraph" w:styleId="ac">
    <w:name w:val="No Spacing"/>
    <w:uiPriority w:val="1"/>
    <w:qFormat/>
    <w:rsid w:val="006965AA"/>
    <w:rPr>
      <w:rFonts w:ascii="Calibri" w:eastAsia="Calibri" w:hAnsi="Calibri"/>
      <w:sz w:val="22"/>
      <w:szCs w:val="22"/>
      <w:lang w:eastAsia="en-US"/>
    </w:rPr>
  </w:style>
  <w:style w:type="paragraph" w:customStyle="1" w:styleId="ConsPlusNormal">
    <w:name w:val="ConsPlusNormal"/>
    <w:rsid w:val="00120542"/>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733752">
      <w:bodyDiv w:val="1"/>
      <w:marLeft w:val="0"/>
      <w:marRight w:val="0"/>
      <w:marTop w:val="0"/>
      <w:marBottom w:val="0"/>
      <w:divBdr>
        <w:top w:val="none" w:sz="0" w:space="0" w:color="auto"/>
        <w:left w:val="none" w:sz="0" w:space="0" w:color="auto"/>
        <w:bottom w:val="none" w:sz="0" w:space="0" w:color="auto"/>
        <w:right w:val="none" w:sz="0" w:space="0" w:color="auto"/>
      </w:divBdr>
    </w:div>
    <w:div w:id="487940706">
      <w:bodyDiv w:val="1"/>
      <w:marLeft w:val="0"/>
      <w:marRight w:val="0"/>
      <w:marTop w:val="0"/>
      <w:marBottom w:val="0"/>
      <w:divBdr>
        <w:top w:val="none" w:sz="0" w:space="0" w:color="auto"/>
        <w:left w:val="none" w:sz="0" w:space="0" w:color="auto"/>
        <w:bottom w:val="none" w:sz="0" w:space="0" w:color="auto"/>
        <w:right w:val="none" w:sz="0" w:space="0" w:color="auto"/>
      </w:divBdr>
    </w:div>
    <w:div w:id="212830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1318</Words>
  <Characters>10603</Characters>
  <Application>Microsoft Office Word</Application>
  <DocSecurity>0</DocSecurity>
  <Lines>88</Lines>
  <Paragraphs>23</Paragraphs>
  <ScaleCrop>false</ScaleCrop>
  <HeadingPairs>
    <vt:vector size="2" baseType="variant">
      <vt:variant>
        <vt:lpstr>Название</vt:lpstr>
      </vt:variant>
      <vt:variant>
        <vt:i4>1</vt:i4>
      </vt:variant>
    </vt:vector>
  </HeadingPairs>
  <TitlesOfParts>
    <vt:vector size="1" baseType="lpstr">
      <vt:lpstr> </vt:lpstr>
    </vt:vector>
  </TitlesOfParts>
  <Company>ADMCHER</Company>
  <LinksUpToDate>false</LinksUpToDate>
  <CharactersWithSpaces>11898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Виноградова Ольга Юрьевна</dc:creator>
  <cp:lastModifiedBy>Солина Ирина Анатольевна</cp:lastModifiedBy>
  <cp:revision>4</cp:revision>
  <cp:lastPrinted>2013-04-10T09:35:00Z</cp:lastPrinted>
  <dcterms:created xsi:type="dcterms:W3CDTF">2021-03-18T12:13:00Z</dcterms:created>
  <dcterms:modified xsi:type="dcterms:W3CDTF">2021-03-19T11:47:00Z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-968360880</vt:i4>
  </property>
  <property fmtid="{D5CDD505-2E9C-101B-9397-08002B2CF9AE}" pid="3" name="_NewReviewCycle">
    <vt:lpwstr/>
  </property>
  <property fmtid="{D5CDD505-2E9C-101B-9397-08002B2CF9AE}" pid="4" name="_EmailSubject">
    <vt:lpwstr>Света посмотри пожалуйста)</vt:lpwstr>
  </property>
  <property fmtid="{D5CDD505-2E9C-101B-9397-08002B2CF9AE}" pid="5" name="_AuthorEmail">
    <vt:lpwstr>vinogradova.oy@cherepovetscity.ru</vt:lpwstr>
  </property>
  <property fmtid="{D5CDD505-2E9C-101B-9397-08002B2CF9AE}" pid="6" name="_AuthorEmailDisplayName">
    <vt:lpwstr>Виноградова Ольга Юрьевна</vt:lpwstr>
  </property>
  <property fmtid="{D5CDD505-2E9C-101B-9397-08002B2CF9AE}" pid="7" name="_PreviousAdHocReviewCycleID">
    <vt:i4>-1011942894</vt:i4>
  </property>
  <property fmtid="{D5CDD505-2E9C-101B-9397-08002B2CF9AE}" pid="8" name="_ReviewingToolsShownOnce">
    <vt:lpwstr/>
  </property>
</Properties>
</file>