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55" w:rsidRDefault="00F80AC2">
      <w:pPr>
        <w:jc w:val="center"/>
        <w:rPr>
          <w:sz w:val="2"/>
          <w:szCs w:val="2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A8D358" wp14:editId="39C0D633">
                <wp:simplePos x="0" y="0"/>
                <wp:positionH relativeFrom="column">
                  <wp:posOffset>5815330</wp:posOffset>
                </wp:positionH>
                <wp:positionV relativeFrom="paragraph">
                  <wp:posOffset>-231140</wp:posOffset>
                </wp:positionV>
                <wp:extent cx="306705" cy="314325"/>
                <wp:effectExtent l="0" t="0" r="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0670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6A5" w:rsidRPr="00AD0AF4" w:rsidRDefault="006716A5" w:rsidP="00C25FF0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457.9pt;margin-top:-18.2pt;width:24.15pt;height:24.7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" stroked="f">
                <v:textbox>
                  <w:txbxContent>
                    <w:p w:rsidR="006716A5" w:rsidRPr="00AD0AF4" w:rsidRDefault="006716A5" w:rsidP="00C25FF0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04C3E"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CF52C6" wp14:editId="47A75D08">
                <wp:simplePos x="0" y="0"/>
                <wp:positionH relativeFrom="column">
                  <wp:posOffset>2434589</wp:posOffset>
                </wp:positionH>
                <wp:positionV relativeFrom="paragraph">
                  <wp:posOffset>-233045</wp:posOffset>
                </wp:positionV>
                <wp:extent cx="219075" cy="152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16A5" w:rsidRDefault="006716A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91.7pt;margin-top:-18.35pt;width:17.25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0RuAIAAL8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" filled="f" stroked="f">
                <v:textbox>
                  <w:txbxContent>
                    <w:p w:rsidR="006716A5" w:rsidRDefault="006716A5"/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  <w:lang w:val="en-US"/>
        </w:rPr>
      </w:pPr>
    </w:p>
    <w:p w:rsidR="00663655" w:rsidRDefault="00663655">
      <w:pPr>
        <w:pStyle w:val="11"/>
        <w:rPr>
          <w:spacing w:val="20"/>
          <w:lang w:val="en-US"/>
        </w:rPr>
      </w:pPr>
    </w:p>
    <w:p w:rsidR="00EC4F33" w:rsidRDefault="00EC4F33" w:rsidP="00EC4F33">
      <w:pPr>
        <w:widowControl w:val="0"/>
        <w:adjustRightInd w:val="0"/>
        <w:jc w:val="right"/>
        <w:outlineLvl w:val="0"/>
      </w:pPr>
    </w:p>
    <w:p w:rsidR="00EC4F33" w:rsidRDefault="00EC4F33" w:rsidP="00EC4F33">
      <w:pPr>
        <w:widowControl w:val="0"/>
        <w:adjustRightInd w:val="0"/>
        <w:jc w:val="right"/>
        <w:outlineLvl w:val="0"/>
      </w:pPr>
    </w:p>
    <w:p w:rsidR="00EC4F33" w:rsidRPr="00EC4F33" w:rsidRDefault="00EC4F33" w:rsidP="00EC4F33">
      <w:pPr>
        <w:widowControl w:val="0"/>
        <w:adjustRightInd w:val="0"/>
        <w:jc w:val="right"/>
        <w:outlineLvl w:val="0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Приложение</w:t>
      </w:r>
    </w:p>
    <w:p w:rsidR="00EC4F33" w:rsidRPr="00EC4F33" w:rsidRDefault="00EC4F33" w:rsidP="00EC4F33">
      <w:pPr>
        <w:widowControl w:val="0"/>
        <w:adjustRightInd w:val="0"/>
        <w:jc w:val="right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к Решению</w:t>
      </w:r>
    </w:p>
    <w:p w:rsidR="00EC4F33" w:rsidRPr="00EC4F33" w:rsidRDefault="00EC4F33" w:rsidP="00EC4F33">
      <w:pPr>
        <w:widowControl w:val="0"/>
        <w:adjustRightInd w:val="0"/>
        <w:jc w:val="right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Череповецкой городской Думы</w:t>
      </w:r>
    </w:p>
    <w:p w:rsidR="00EC4F33" w:rsidRPr="00EC4F33" w:rsidRDefault="00EC4F33" w:rsidP="00EC4F33">
      <w:pPr>
        <w:widowControl w:val="0"/>
        <w:adjustRightInd w:val="0"/>
        <w:jc w:val="right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от «</w:t>
      </w:r>
      <w:r w:rsidR="00531CFD">
        <w:rPr>
          <w:color w:val="000000"/>
          <w:sz w:val="26"/>
          <w:szCs w:val="26"/>
        </w:rPr>
        <w:t xml:space="preserve">   </w:t>
      </w:r>
      <w:r w:rsidRPr="00EC4F33">
        <w:rPr>
          <w:color w:val="000000"/>
          <w:sz w:val="26"/>
          <w:szCs w:val="26"/>
        </w:rPr>
        <w:t xml:space="preserve">»       2021 г. </w:t>
      </w:r>
      <w:r>
        <w:rPr>
          <w:color w:val="000000"/>
          <w:sz w:val="26"/>
          <w:szCs w:val="26"/>
        </w:rPr>
        <w:t>№</w:t>
      </w:r>
      <w:r w:rsidRPr="00EC4F33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</w:t>
      </w:r>
    </w:p>
    <w:p w:rsidR="00EC4F33" w:rsidRPr="00EC4F33" w:rsidRDefault="00EC4F33" w:rsidP="00EC4F33">
      <w:pPr>
        <w:widowControl w:val="0"/>
        <w:adjustRightInd w:val="0"/>
        <w:jc w:val="right"/>
        <w:outlineLvl w:val="0"/>
        <w:rPr>
          <w:color w:val="000000"/>
          <w:sz w:val="26"/>
          <w:szCs w:val="26"/>
        </w:rPr>
      </w:pPr>
    </w:p>
    <w:p w:rsidR="00EC4F33" w:rsidRPr="00EC4F33" w:rsidRDefault="00EC4F33" w:rsidP="00EC4F33">
      <w:pPr>
        <w:widowControl w:val="0"/>
        <w:adjustRightInd w:val="0"/>
        <w:jc w:val="right"/>
        <w:outlineLvl w:val="0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Приложение</w:t>
      </w:r>
    </w:p>
    <w:p w:rsidR="00EC4F33" w:rsidRPr="00EC4F33" w:rsidRDefault="00EC4F33" w:rsidP="00EC4F33">
      <w:pPr>
        <w:widowControl w:val="0"/>
        <w:adjustRightInd w:val="0"/>
        <w:jc w:val="right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к Решению</w:t>
      </w:r>
    </w:p>
    <w:p w:rsidR="00EC4F33" w:rsidRPr="00EC4F33" w:rsidRDefault="00EC4F33" w:rsidP="00EC4F33">
      <w:pPr>
        <w:widowControl w:val="0"/>
        <w:adjustRightInd w:val="0"/>
        <w:jc w:val="right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Череповецкой городской Думы</w:t>
      </w:r>
    </w:p>
    <w:p w:rsidR="00EC4F33" w:rsidRPr="00EC4F33" w:rsidRDefault="00EC4F33" w:rsidP="00EC4F33">
      <w:pPr>
        <w:widowControl w:val="0"/>
        <w:adjustRightInd w:val="0"/>
        <w:jc w:val="right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 xml:space="preserve">от 28 мая </w:t>
      </w:r>
      <w:smartTag w:uri="urn:schemas-microsoft-com:office:smarttags" w:element="metricconverter">
        <w:smartTagPr>
          <w:attr w:name="ProductID" w:val="2013 г"/>
        </w:smartTagPr>
        <w:r w:rsidRPr="00EC4F33">
          <w:rPr>
            <w:color w:val="000000"/>
            <w:sz w:val="26"/>
            <w:szCs w:val="26"/>
          </w:rPr>
          <w:t>2013 г</w:t>
        </w:r>
      </w:smartTag>
      <w:r w:rsidRPr="00EC4F33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№</w:t>
      </w:r>
      <w:r w:rsidRPr="00EC4F33">
        <w:rPr>
          <w:color w:val="000000"/>
          <w:sz w:val="26"/>
          <w:szCs w:val="26"/>
        </w:rPr>
        <w:t xml:space="preserve"> 82</w:t>
      </w:r>
    </w:p>
    <w:p w:rsidR="00EC4F33" w:rsidRPr="00EC4F33" w:rsidRDefault="00EC4F33" w:rsidP="00EC4F33">
      <w:pPr>
        <w:widowControl w:val="0"/>
        <w:adjustRightInd w:val="0"/>
        <w:jc w:val="both"/>
        <w:rPr>
          <w:color w:val="000000"/>
          <w:sz w:val="26"/>
          <w:szCs w:val="26"/>
        </w:rPr>
      </w:pPr>
    </w:p>
    <w:p w:rsidR="00EC4F33" w:rsidRPr="00EC4F33" w:rsidRDefault="00EC4F33" w:rsidP="00EC4F33">
      <w:pPr>
        <w:widowControl w:val="0"/>
        <w:adjustRightInd w:val="0"/>
        <w:jc w:val="center"/>
        <w:rPr>
          <w:color w:val="000000"/>
          <w:sz w:val="26"/>
          <w:szCs w:val="26"/>
        </w:rPr>
      </w:pPr>
      <w:bookmarkStart w:id="0" w:name="Par33"/>
      <w:bookmarkEnd w:id="0"/>
      <w:r>
        <w:rPr>
          <w:color w:val="000000"/>
          <w:sz w:val="26"/>
          <w:szCs w:val="26"/>
        </w:rPr>
        <w:t>С</w:t>
      </w:r>
      <w:r w:rsidRPr="00EC4F33">
        <w:rPr>
          <w:color w:val="000000"/>
          <w:sz w:val="26"/>
          <w:szCs w:val="26"/>
        </w:rPr>
        <w:t>пособ</w:t>
      </w:r>
    </w:p>
    <w:p w:rsidR="00EC4F33" w:rsidRPr="00EC4F33" w:rsidRDefault="00EC4F33" w:rsidP="00EC4F33">
      <w:pPr>
        <w:widowControl w:val="0"/>
        <w:adjustRightInd w:val="0"/>
        <w:jc w:val="center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расчета расстояния от организаций и (или) объектов,</w:t>
      </w:r>
    </w:p>
    <w:p w:rsidR="00EC4F33" w:rsidRPr="00EC4F33" w:rsidRDefault="00EC4F33" w:rsidP="00EC4F33">
      <w:pPr>
        <w:widowControl w:val="0"/>
        <w:adjustRightInd w:val="0"/>
        <w:jc w:val="center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на прилегающей территории к которым не допускается</w:t>
      </w:r>
    </w:p>
    <w:p w:rsidR="00EC4F33" w:rsidRPr="00EC4F33" w:rsidRDefault="00EC4F33" w:rsidP="00EC4F33">
      <w:pPr>
        <w:widowControl w:val="0"/>
        <w:adjustRightInd w:val="0"/>
        <w:jc w:val="center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розничная продажа алкогольной продукции, до границ</w:t>
      </w:r>
    </w:p>
    <w:p w:rsidR="00EC4F33" w:rsidRPr="00EC4F33" w:rsidRDefault="00EC4F33" w:rsidP="00EC4F33">
      <w:pPr>
        <w:widowControl w:val="0"/>
        <w:adjustRightInd w:val="0"/>
        <w:jc w:val="center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данных прилегающих территорий</w:t>
      </w:r>
    </w:p>
    <w:p w:rsidR="00EC4F33" w:rsidRPr="00EC4F33" w:rsidRDefault="00EC4F33" w:rsidP="00EC4F33">
      <w:pPr>
        <w:widowControl w:val="0"/>
        <w:adjustRightInd w:val="0"/>
        <w:jc w:val="both"/>
        <w:rPr>
          <w:color w:val="000000"/>
          <w:sz w:val="26"/>
          <w:szCs w:val="26"/>
        </w:rPr>
      </w:pPr>
    </w:p>
    <w:p w:rsidR="00EC4F33" w:rsidRPr="00EC4F33" w:rsidRDefault="00EC4F33" w:rsidP="00594DFE">
      <w:pPr>
        <w:widowControl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1. Расстояние от организаций и (или) объектов, на прилегающей территории к которым запрещена розничная продажа алкогольной продукции (далее - объекты), до границ прилегающих территорий (далее - расстояние) определяется по прямой линии без учета искусств</w:t>
      </w:r>
      <w:r w:rsidR="00594DFE">
        <w:rPr>
          <w:color w:val="000000"/>
          <w:sz w:val="26"/>
          <w:szCs w:val="26"/>
        </w:rPr>
        <w:t xml:space="preserve">енных и естественных преград от </w:t>
      </w:r>
      <w:r w:rsidRPr="00EC4F33">
        <w:rPr>
          <w:color w:val="000000"/>
          <w:sz w:val="26"/>
          <w:szCs w:val="26"/>
        </w:rPr>
        <w:t>входа для посетителей на обособленную территорию (при наличии обособленной территории, границы которой обозначены ограждением (объектами искусственного происхождения), прилегающую к зданию (строению, сооружению), в котором расположен объект (далее - обособле</w:t>
      </w:r>
      <w:r w:rsidRPr="00EC4F33">
        <w:rPr>
          <w:color w:val="000000"/>
          <w:sz w:val="26"/>
          <w:szCs w:val="26"/>
        </w:rPr>
        <w:t>н</w:t>
      </w:r>
      <w:r w:rsidRPr="00EC4F33">
        <w:rPr>
          <w:color w:val="000000"/>
          <w:sz w:val="26"/>
          <w:szCs w:val="26"/>
        </w:rPr>
        <w:t xml:space="preserve">ная территория), или в здание (строение, сооружение), в котором расположен объект (при отсутствии обособленной </w:t>
      </w:r>
      <w:r w:rsidR="00594DFE">
        <w:rPr>
          <w:color w:val="000000"/>
          <w:sz w:val="26"/>
          <w:szCs w:val="26"/>
        </w:rPr>
        <w:t>территории).</w:t>
      </w:r>
    </w:p>
    <w:p w:rsidR="00EC4F33" w:rsidRPr="00EC4F33" w:rsidRDefault="00EC4F33" w:rsidP="00EC4F33">
      <w:pPr>
        <w:widowControl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2. Утвердить следующие значения расстояний:</w:t>
      </w:r>
    </w:p>
    <w:p w:rsidR="00EC4F33" w:rsidRDefault="00EC4F33" w:rsidP="00EC4F33">
      <w:pPr>
        <w:widowControl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EC4F33">
        <w:rPr>
          <w:color w:val="000000"/>
          <w:sz w:val="26"/>
          <w:szCs w:val="26"/>
        </w:rPr>
        <w:t>2.1. Для установления запрета на розничную п</w:t>
      </w:r>
      <w:r w:rsidR="00594DFE">
        <w:rPr>
          <w:color w:val="000000"/>
          <w:sz w:val="26"/>
          <w:szCs w:val="26"/>
        </w:rPr>
        <w:t>родажу алкогольной продукции в стационарных</w:t>
      </w:r>
      <w:r w:rsidRPr="00EC4F33">
        <w:rPr>
          <w:color w:val="000000"/>
          <w:sz w:val="26"/>
          <w:szCs w:val="26"/>
        </w:rPr>
        <w:t xml:space="preserve"> торговых объектах:</w:t>
      </w:r>
    </w:p>
    <w:p w:rsidR="00F159AD" w:rsidRDefault="00F159AD" w:rsidP="00EC4F33">
      <w:pPr>
        <w:widowControl w:val="0"/>
        <w:adjustRightInd w:val="0"/>
        <w:ind w:firstLine="540"/>
        <w:jc w:val="both"/>
        <w:rPr>
          <w:color w:val="000000"/>
          <w:sz w:val="26"/>
          <w:szCs w:val="26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36"/>
        <w:gridCol w:w="1729"/>
        <w:gridCol w:w="1723"/>
      </w:tblGrid>
      <w:tr w:rsidR="00F159AD" w:rsidRPr="00F159AD" w:rsidTr="00F159AD">
        <w:trPr>
          <w:trHeight w:val="600"/>
          <w:tblCellSpacing w:w="5" w:type="nil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>Наименование групп объектов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>Минимальное</w:t>
            </w:r>
            <w:r w:rsidRPr="00F159AD">
              <w:br/>
              <w:t>расстояние,</w:t>
            </w:r>
            <w:r w:rsidRPr="00F159AD">
              <w:br/>
              <w:t xml:space="preserve">м         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>Максимальное</w:t>
            </w:r>
            <w:r w:rsidRPr="00F159AD">
              <w:br/>
              <w:t xml:space="preserve">расстояние, </w:t>
            </w:r>
            <w:r w:rsidRPr="00F159AD">
              <w:br/>
              <w:t xml:space="preserve">м           </w:t>
            </w:r>
          </w:p>
        </w:tc>
      </w:tr>
      <w:tr w:rsidR="00F159AD" w:rsidRPr="00F159AD" w:rsidTr="00F159AD">
        <w:trPr>
          <w:tblCellSpacing w:w="5" w:type="nil"/>
        </w:trPr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>от зданий, строений, сооружений, помещений, находящи</w:t>
            </w:r>
            <w:r w:rsidRPr="00F159AD">
              <w:t>х</w:t>
            </w:r>
            <w:r w:rsidRPr="00F159AD">
              <w:t>ся во владении и (или) пользовании организаций, ос</w:t>
            </w:r>
            <w:r w:rsidRPr="00F159AD">
              <w:t>у</w:t>
            </w:r>
            <w:r w:rsidRPr="00F159AD">
              <w:t xml:space="preserve">ществляющих обучение несовершеннолетних    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19.5   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  25     </w:t>
            </w:r>
          </w:p>
        </w:tc>
      </w:tr>
      <w:tr w:rsidR="00F159AD" w:rsidRPr="00F159AD" w:rsidTr="00F159AD">
        <w:trPr>
          <w:trHeight w:val="400"/>
          <w:tblCellSpacing w:w="5" w:type="nil"/>
        </w:trPr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>от зданий, строений, сооружений, помещений, находящи</w:t>
            </w:r>
            <w:r w:rsidRPr="00F159AD">
              <w:t>х</w:t>
            </w:r>
            <w:r w:rsidRPr="00F159AD">
              <w:t>ся во владении и (или) пользовании образовательных орг</w:t>
            </w:r>
            <w:r w:rsidRPr="00F159AD">
              <w:t>а</w:t>
            </w:r>
            <w:r w:rsidRPr="00F159AD">
              <w:t>низаций (за исключением организаций дополнительного образования, организаций дополнительного професси</w:t>
            </w:r>
            <w:r w:rsidRPr="00F159AD">
              <w:t>о</w:t>
            </w:r>
            <w:r w:rsidRPr="00F159AD">
              <w:t>нального образования)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19.5   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  25     </w:t>
            </w:r>
          </w:p>
        </w:tc>
      </w:tr>
      <w:tr w:rsidR="00F159AD" w:rsidRPr="00F159AD" w:rsidTr="00F159AD">
        <w:trPr>
          <w:tblCellSpacing w:w="5" w:type="nil"/>
        </w:trPr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F159AD">
            <w:pPr>
              <w:pStyle w:val="ConsPlusCell"/>
            </w:pPr>
            <w:r>
              <w:t>от зданий</w:t>
            </w:r>
            <w:r w:rsidRPr="00F159AD">
              <w:t>, строени</w:t>
            </w:r>
            <w:r>
              <w:t>й</w:t>
            </w:r>
            <w:r w:rsidRPr="00F159AD">
              <w:t>, сооружени</w:t>
            </w:r>
            <w:r>
              <w:t>й</w:t>
            </w:r>
            <w:r w:rsidRPr="00F159AD">
              <w:t>, помещени</w:t>
            </w:r>
            <w:r>
              <w:t>й</w:t>
            </w:r>
            <w:r w:rsidRPr="00F159AD">
              <w:t>, находящи</w:t>
            </w:r>
            <w:r>
              <w:t>х</w:t>
            </w:r>
            <w:r w:rsidRPr="00F159AD">
              <w:t>ся во владении и (или) пользовании юридических лиц нез</w:t>
            </w:r>
            <w:r w:rsidRPr="00F159AD">
              <w:t>а</w:t>
            </w:r>
            <w:r w:rsidRPr="00F159AD">
              <w:t>висимо от организационно-правовой формы и индивид</w:t>
            </w:r>
            <w:r w:rsidRPr="00F159AD">
              <w:t>у</w:t>
            </w:r>
            <w:r w:rsidRPr="00F159AD">
              <w:t>альных предпринимателей, осуществляющих в качестве основного (уставного) вида деятельности медицинскую д</w:t>
            </w:r>
            <w:r w:rsidRPr="00F159AD">
              <w:t>е</w:t>
            </w:r>
            <w:r w:rsidRPr="00F159AD">
              <w:t>ятельность или осуществляющих медицинскую деятел</w:t>
            </w:r>
            <w:r w:rsidRPr="00F159AD">
              <w:t>ь</w:t>
            </w:r>
            <w:r w:rsidRPr="00F159AD">
              <w:t>ность наряду с основной (уставной) деятельностью на о</w:t>
            </w:r>
            <w:r w:rsidRPr="00F159AD">
              <w:t>с</w:t>
            </w:r>
            <w:r w:rsidRPr="00F159AD">
              <w:t>новании лицензии, выданной в порядке, установленном з</w:t>
            </w:r>
            <w:r w:rsidRPr="00F159AD">
              <w:t>а</w:t>
            </w:r>
            <w:r w:rsidRPr="00F159AD">
              <w:t>конодательством Российской Федерации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19.5   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  25     </w:t>
            </w:r>
          </w:p>
        </w:tc>
      </w:tr>
      <w:tr w:rsidR="00F159AD" w:rsidRPr="00F159AD" w:rsidTr="00F159AD">
        <w:trPr>
          <w:tblCellSpacing w:w="5" w:type="nil"/>
        </w:trPr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F159AD">
            <w:pPr>
              <w:pStyle w:val="ConsPlusCell"/>
            </w:pPr>
            <w:r>
              <w:lastRenderedPageBreak/>
              <w:t>от спортивных</w:t>
            </w:r>
            <w:r w:rsidRPr="00F159AD">
              <w:t xml:space="preserve"> сооружени</w:t>
            </w:r>
            <w:r>
              <w:t>й</w:t>
            </w:r>
            <w:r w:rsidRPr="00F159AD">
              <w:t xml:space="preserve">, которые являются объектами недвижимости и права на которые зарегистрированы в установленном порядке         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19.5   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  25     </w:t>
            </w:r>
          </w:p>
        </w:tc>
      </w:tr>
      <w:tr w:rsidR="00F159AD" w:rsidRPr="00F159AD" w:rsidTr="00F159AD">
        <w:trPr>
          <w:tblCellSpacing w:w="5" w:type="nil"/>
        </w:trPr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от вокзалов                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39     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  50     </w:t>
            </w:r>
          </w:p>
        </w:tc>
      </w:tr>
      <w:tr w:rsidR="00F159AD" w:rsidRPr="00F159AD" w:rsidTr="00F159AD">
        <w:trPr>
          <w:trHeight w:val="600"/>
          <w:tblCellSpacing w:w="5" w:type="nil"/>
        </w:trPr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>от мест нахождения источников повышенной опасности</w:t>
            </w:r>
            <w:r w:rsidR="00CE5734">
              <w:rPr>
                <w:rStyle w:val="afc"/>
              </w:rPr>
              <w:footnoteReference w:id="1"/>
            </w:r>
            <w:r w:rsidRPr="00F159AD">
              <w:t xml:space="preserve">                  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77     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 100     </w:t>
            </w:r>
          </w:p>
        </w:tc>
      </w:tr>
      <w:tr w:rsidR="00F159AD" w:rsidRPr="00F159AD" w:rsidTr="00F159AD">
        <w:trPr>
          <w:trHeight w:val="400"/>
          <w:tblCellSpacing w:w="5" w:type="nil"/>
        </w:trPr>
        <w:tc>
          <w:tcPr>
            <w:tcW w:w="32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>от объектов военного назначения</w:t>
            </w:r>
            <w:r w:rsidR="00CE5734">
              <w:rPr>
                <w:rStyle w:val="afc"/>
              </w:rPr>
              <w:footnoteReference w:id="2"/>
            </w:r>
            <w:r w:rsidRPr="00F159AD">
              <w:t xml:space="preserve">                 </w:t>
            </w:r>
          </w:p>
        </w:tc>
        <w:tc>
          <w:tcPr>
            <w:tcW w:w="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19.5    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9AD" w:rsidRPr="00F159AD" w:rsidRDefault="00F159AD" w:rsidP="00D171CE">
            <w:pPr>
              <w:pStyle w:val="ConsPlusCell"/>
            </w:pPr>
            <w:r w:rsidRPr="00F159AD">
              <w:t xml:space="preserve">     25     </w:t>
            </w:r>
          </w:p>
        </w:tc>
      </w:tr>
    </w:tbl>
    <w:p w:rsidR="00F159AD" w:rsidRDefault="00F159AD" w:rsidP="00F159AD">
      <w:pPr>
        <w:widowControl w:val="0"/>
        <w:adjustRightInd w:val="0"/>
        <w:jc w:val="both"/>
        <w:rPr>
          <w:color w:val="000000"/>
          <w:sz w:val="26"/>
          <w:szCs w:val="26"/>
        </w:rPr>
      </w:pPr>
    </w:p>
    <w:p w:rsidR="00F159AD" w:rsidRDefault="00F159AD" w:rsidP="00EC4F33">
      <w:pPr>
        <w:widowControl w:val="0"/>
        <w:adjustRightInd w:val="0"/>
        <w:ind w:firstLine="540"/>
        <w:jc w:val="both"/>
        <w:rPr>
          <w:color w:val="000000"/>
          <w:sz w:val="26"/>
          <w:szCs w:val="26"/>
        </w:rPr>
      </w:pPr>
    </w:p>
    <w:p w:rsidR="00EC4F33" w:rsidRPr="00EC4F33" w:rsidRDefault="00EC4F33" w:rsidP="00EC4F33">
      <w:pPr>
        <w:widowControl w:val="0"/>
        <w:adjustRightInd w:val="0"/>
        <w:ind w:firstLine="540"/>
        <w:jc w:val="both"/>
        <w:rPr>
          <w:color w:val="000000"/>
          <w:sz w:val="26"/>
          <w:szCs w:val="26"/>
        </w:rPr>
      </w:pPr>
      <w:bookmarkStart w:id="1" w:name="_GoBack"/>
      <w:r w:rsidRPr="00EC4F33">
        <w:rPr>
          <w:color w:val="000000"/>
          <w:sz w:val="26"/>
          <w:szCs w:val="26"/>
        </w:rPr>
        <w:t xml:space="preserve">2.2. Для установления запрета на розничную продажу алкогольной продукции </w:t>
      </w:r>
      <w:bookmarkEnd w:id="1"/>
      <w:r w:rsidRPr="00EC4F33">
        <w:rPr>
          <w:color w:val="000000"/>
          <w:sz w:val="26"/>
          <w:szCs w:val="26"/>
        </w:rPr>
        <w:t>при оказании услуг общественного питания:</w:t>
      </w:r>
    </w:p>
    <w:p w:rsidR="00EC4F33" w:rsidRPr="00EC4F33" w:rsidRDefault="00EC4F33" w:rsidP="00EC4F33">
      <w:pPr>
        <w:widowControl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68"/>
        <w:gridCol w:w="2273"/>
        <w:gridCol w:w="2447"/>
      </w:tblGrid>
      <w:tr w:rsidR="00EC4F33" w:rsidRPr="00531CFD" w:rsidTr="00D171CE">
        <w:trPr>
          <w:trHeight w:val="600"/>
          <w:tblCellSpacing w:w="5" w:type="nil"/>
        </w:trPr>
        <w:tc>
          <w:tcPr>
            <w:tcW w:w="2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3" w:rsidRPr="00531CFD" w:rsidRDefault="00EC4F33" w:rsidP="00D171CE">
            <w:pPr>
              <w:pStyle w:val="ConsPlusCell"/>
              <w:rPr>
                <w:color w:val="000000"/>
              </w:rPr>
            </w:pPr>
            <w:r w:rsidRPr="00531CFD">
              <w:rPr>
                <w:color w:val="000000"/>
              </w:rPr>
              <w:t>Наименование групп объектов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3" w:rsidRPr="00531CFD" w:rsidRDefault="00EC4F33" w:rsidP="00D171CE">
            <w:pPr>
              <w:pStyle w:val="ConsPlusCell"/>
              <w:rPr>
                <w:color w:val="000000"/>
              </w:rPr>
            </w:pPr>
            <w:r w:rsidRPr="00531CFD">
              <w:rPr>
                <w:color w:val="000000"/>
              </w:rPr>
              <w:t>Минимальное</w:t>
            </w:r>
            <w:r w:rsidRPr="00531CFD">
              <w:rPr>
                <w:color w:val="000000"/>
              </w:rPr>
              <w:br/>
              <w:t>расстояние,</w:t>
            </w:r>
            <w:r w:rsidRPr="00531CFD">
              <w:rPr>
                <w:color w:val="000000"/>
              </w:rPr>
              <w:br/>
              <w:t xml:space="preserve">м         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3" w:rsidRPr="00531CFD" w:rsidRDefault="00EC4F33" w:rsidP="00D171CE">
            <w:pPr>
              <w:pStyle w:val="ConsPlusCell"/>
              <w:rPr>
                <w:color w:val="000000"/>
              </w:rPr>
            </w:pPr>
            <w:r w:rsidRPr="00531CFD">
              <w:rPr>
                <w:color w:val="000000"/>
              </w:rPr>
              <w:t>Максимальное</w:t>
            </w:r>
            <w:r w:rsidRPr="00531CFD">
              <w:rPr>
                <w:color w:val="000000"/>
              </w:rPr>
              <w:br/>
              <w:t xml:space="preserve">расстояние, </w:t>
            </w:r>
            <w:r w:rsidRPr="00531CFD">
              <w:rPr>
                <w:color w:val="000000"/>
              </w:rPr>
              <w:br/>
              <w:t xml:space="preserve">м           </w:t>
            </w:r>
          </w:p>
        </w:tc>
      </w:tr>
      <w:tr w:rsidR="00EC4F33" w:rsidRPr="00531CFD" w:rsidTr="00D171CE">
        <w:trPr>
          <w:tblCellSpacing w:w="5" w:type="nil"/>
        </w:trPr>
        <w:tc>
          <w:tcPr>
            <w:tcW w:w="2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3" w:rsidRPr="00531CFD" w:rsidRDefault="00EC4F33" w:rsidP="00D171CE">
            <w:pPr>
              <w:pStyle w:val="ConsPlusCell"/>
              <w:rPr>
                <w:color w:val="000000"/>
              </w:rPr>
            </w:pPr>
            <w:r w:rsidRPr="00531CFD">
              <w:rPr>
                <w:color w:val="000000"/>
              </w:rPr>
              <w:t xml:space="preserve">от всех групп объектов     </w:t>
            </w:r>
          </w:p>
        </w:tc>
        <w:tc>
          <w:tcPr>
            <w:tcW w:w="1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3" w:rsidRPr="00531CFD" w:rsidRDefault="00EC4F33" w:rsidP="00D171CE">
            <w:pPr>
              <w:pStyle w:val="ConsPlusCell"/>
              <w:rPr>
                <w:color w:val="000000"/>
              </w:rPr>
            </w:pPr>
            <w:r w:rsidRPr="00531CFD">
              <w:rPr>
                <w:color w:val="000000"/>
              </w:rPr>
              <w:t xml:space="preserve">     8  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3" w:rsidRPr="00531CFD" w:rsidRDefault="00EC4F33" w:rsidP="00D171CE">
            <w:pPr>
              <w:pStyle w:val="ConsPlusCell"/>
              <w:rPr>
                <w:color w:val="000000"/>
              </w:rPr>
            </w:pPr>
            <w:r w:rsidRPr="00531CFD">
              <w:rPr>
                <w:color w:val="000000"/>
              </w:rPr>
              <w:t xml:space="preserve">     10     </w:t>
            </w:r>
          </w:p>
        </w:tc>
      </w:tr>
    </w:tbl>
    <w:p w:rsidR="00EC4F33" w:rsidRPr="00EC4F33" w:rsidRDefault="00EC4F33" w:rsidP="00EC4F33">
      <w:pPr>
        <w:widowControl w:val="0"/>
        <w:adjustRightInd w:val="0"/>
        <w:jc w:val="both"/>
        <w:rPr>
          <w:color w:val="000000"/>
          <w:sz w:val="26"/>
          <w:szCs w:val="26"/>
        </w:rPr>
      </w:pPr>
    </w:p>
    <w:p w:rsidR="00593ABA" w:rsidRPr="00241F48" w:rsidRDefault="00593ABA">
      <w:pPr>
        <w:adjustRightInd w:val="0"/>
        <w:ind w:firstLine="720"/>
        <w:jc w:val="both"/>
        <w:rPr>
          <w:color w:val="000000"/>
          <w:sz w:val="26"/>
          <w:szCs w:val="26"/>
        </w:rPr>
      </w:pPr>
    </w:p>
    <w:sectPr w:rsidR="00593ABA" w:rsidRPr="00241F48" w:rsidSect="00F80AC2">
      <w:headerReference w:type="default" r:id="rId9"/>
      <w:pgSz w:w="11906" w:h="16838"/>
      <w:pgMar w:top="709" w:right="567" w:bottom="993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185" w:rsidRDefault="00166185" w:rsidP="007C2CD0">
      <w:r>
        <w:separator/>
      </w:r>
    </w:p>
  </w:endnote>
  <w:endnote w:type="continuationSeparator" w:id="0">
    <w:p w:rsidR="00166185" w:rsidRDefault="00166185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185" w:rsidRDefault="00166185" w:rsidP="007C2CD0">
      <w:r>
        <w:separator/>
      </w:r>
    </w:p>
  </w:footnote>
  <w:footnote w:type="continuationSeparator" w:id="0">
    <w:p w:rsidR="00166185" w:rsidRDefault="00166185" w:rsidP="007C2CD0">
      <w:r>
        <w:continuationSeparator/>
      </w:r>
    </w:p>
  </w:footnote>
  <w:footnote w:id="1">
    <w:p w:rsidR="00CE5734" w:rsidRDefault="00CE5734">
      <w:pPr>
        <w:pStyle w:val="afa"/>
      </w:pPr>
      <w:r>
        <w:rPr>
          <w:rStyle w:val="afc"/>
        </w:rPr>
        <w:footnoteRef/>
      </w:r>
      <w:r>
        <w:t xml:space="preserve"> Определяются органами государственной власти субъектов Российской Федерации в </w:t>
      </w:r>
      <w:r w:rsidRPr="00CE5734">
        <w:t>порядке</w:t>
      </w:r>
      <w:r>
        <w:t>, установленном Правительством Российской Федерации</w:t>
      </w:r>
    </w:p>
  </w:footnote>
  <w:footnote w:id="2">
    <w:p w:rsidR="00CE5734" w:rsidRDefault="00CE5734">
      <w:pPr>
        <w:pStyle w:val="afa"/>
      </w:pPr>
      <w:r>
        <w:rPr>
          <w:rStyle w:val="afc"/>
        </w:rPr>
        <w:footnoteRef/>
      </w:r>
      <w:r>
        <w:t xml:space="preserve"> Боевые позиции войск, полигоны, узлы связи, расположения воинских частей, специальные технологические комплексы, здания и сооружения, предназначенные для управления войсками, размещения и хранения военной техники, военного имущества и оборудования, испытания вооружения, а также здания и сооружения произво</w:t>
      </w:r>
      <w:r>
        <w:t>д</w:t>
      </w:r>
      <w:r>
        <w:t>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6716A5" w:rsidRDefault="006716A5">
        <w:pPr>
          <w:pStyle w:val="af2"/>
          <w:jc w:val="center"/>
        </w:pPr>
      </w:p>
      <w:p w:rsidR="006716A5" w:rsidRDefault="006716A5">
        <w:pPr>
          <w:pStyle w:val="af2"/>
          <w:jc w:val="center"/>
        </w:pPr>
      </w:p>
      <w:p w:rsidR="006716A5" w:rsidRPr="007C2CD0" w:rsidRDefault="009C4452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="006716A5"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F80AC2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6716A5" w:rsidRDefault="006716A5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6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0F5"/>
    <w:rsid w:val="00000A3A"/>
    <w:rsid w:val="00000E88"/>
    <w:rsid w:val="000033AF"/>
    <w:rsid w:val="00016709"/>
    <w:rsid w:val="00020501"/>
    <w:rsid w:val="00020E35"/>
    <w:rsid w:val="0002335C"/>
    <w:rsid w:val="00024F46"/>
    <w:rsid w:val="00033E86"/>
    <w:rsid w:val="000341F9"/>
    <w:rsid w:val="00040A70"/>
    <w:rsid w:val="0006006E"/>
    <w:rsid w:val="00060DDF"/>
    <w:rsid w:val="000646FF"/>
    <w:rsid w:val="00064F54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B7D"/>
    <w:rsid w:val="000A4F15"/>
    <w:rsid w:val="000A7A85"/>
    <w:rsid w:val="000B1AC0"/>
    <w:rsid w:val="000C0067"/>
    <w:rsid w:val="000C3FAB"/>
    <w:rsid w:val="000C4510"/>
    <w:rsid w:val="000C59F3"/>
    <w:rsid w:val="000D021C"/>
    <w:rsid w:val="000E0481"/>
    <w:rsid w:val="000E4021"/>
    <w:rsid w:val="000E44F7"/>
    <w:rsid w:val="000E59D1"/>
    <w:rsid w:val="000E7A9B"/>
    <w:rsid w:val="000F245C"/>
    <w:rsid w:val="000F4657"/>
    <w:rsid w:val="000F6106"/>
    <w:rsid w:val="00100458"/>
    <w:rsid w:val="001006CC"/>
    <w:rsid w:val="00110176"/>
    <w:rsid w:val="0012378C"/>
    <w:rsid w:val="00125C9F"/>
    <w:rsid w:val="001303E8"/>
    <w:rsid w:val="00134EF1"/>
    <w:rsid w:val="00137268"/>
    <w:rsid w:val="00140B2A"/>
    <w:rsid w:val="001430A2"/>
    <w:rsid w:val="00150FB7"/>
    <w:rsid w:val="00151CED"/>
    <w:rsid w:val="00151E5D"/>
    <w:rsid w:val="0015455C"/>
    <w:rsid w:val="001547FC"/>
    <w:rsid w:val="00154927"/>
    <w:rsid w:val="00166185"/>
    <w:rsid w:val="001746F9"/>
    <w:rsid w:val="001756C4"/>
    <w:rsid w:val="00177FD2"/>
    <w:rsid w:val="00184BA7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D4BC3"/>
    <w:rsid w:val="001D64A8"/>
    <w:rsid w:val="001E3DF9"/>
    <w:rsid w:val="001E422E"/>
    <w:rsid w:val="001E51F0"/>
    <w:rsid w:val="001E6E38"/>
    <w:rsid w:val="001F3F4D"/>
    <w:rsid w:val="0020408E"/>
    <w:rsid w:val="00213243"/>
    <w:rsid w:val="00214110"/>
    <w:rsid w:val="002224ED"/>
    <w:rsid w:val="00222896"/>
    <w:rsid w:val="00222DCD"/>
    <w:rsid w:val="002308DA"/>
    <w:rsid w:val="0023295B"/>
    <w:rsid w:val="0023720A"/>
    <w:rsid w:val="00241F48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0A06"/>
    <w:rsid w:val="00283A1B"/>
    <w:rsid w:val="00285DAE"/>
    <w:rsid w:val="00294439"/>
    <w:rsid w:val="002944AA"/>
    <w:rsid w:val="002A09C1"/>
    <w:rsid w:val="002A1EC3"/>
    <w:rsid w:val="002A46BD"/>
    <w:rsid w:val="002A4BC2"/>
    <w:rsid w:val="002A5E74"/>
    <w:rsid w:val="002B2268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5C99"/>
    <w:rsid w:val="002F0779"/>
    <w:rsid w:val="002F0B50"/>
    <w:rsid w:val="002F13C4"/>
    <w:rsid w:val="002F17AD"/>
    <w:rsid w:val="002F4664"/>
    <w:rsid w:val="002F4DCF"/>
    <w:rsid w:val="002F4FFE"/>
    <w:rsid w:val="00300C21"/>
    <w:rsid w:val="00301121"/>
    <w:rsid w:val="00301EC3"/>
    <w:rsid w:val="003029F0"/>
    <w:rsid w:val="003040BA"/>
    <w:rsid w:val="00313279"/>
    <w:rsid w:val="00332106"/>
    <w:rsid w:val="003335ED"/>
    <w:rsid w:val="003341E1"/>
    <w:rsid w:val="0033457F"/>
    <w:rsid w:val="003374F3"/>
    <w:rsid w:val="003404E5"/>
    <w:rsid w:val="003417B8"/>
    <w:rsid w:val="003464EB"/>
    <w:rsid w:val="00347B2C"/>
    <w:rsid w:val="00353586"/>
    <w:rsid w:val="00355E53"/>
    <w:rsid w:val="00360124"/>
    <w:rsid w:val="00362CF9"/>
    <w:rsid w:val="00364D48"/>
    <w:rsid w:val="003654D2"/>
    <w:rsid w:val="00375F67"/>
    <w:rsid w:val="00382574"/>
    <w:rsid w:val="00383618"/>
    <w:rsid w:val="0038526E"/>
    <w:rsid w:val="0038715C"/>
    <w:rsid w:val="003907A8"/>
    <w:rsid w:val="00395293"/>
    <w:rsid w:val="003963AE"/>
    <w:rsid w:val="003A1C50"/>
    <w:rsid w:val="003A4334"/>
    <w:rsid w:val="003A4868"/>
    <w:rsid w:val="003A5B73"/>
    <w:rsid w:val="003A6432"/>
    <w:rsid w:val="003C0B78"/>
    <w:rsid w:val="003C2CFC"/>
    <w:rsid w:val="003C6E8D"/>
    <w:rsid w:val="003D1076"/>
    <w:rsid w:val="003D32A1"/>
    <w:rsid w:val="003D5A61"/>
    <w:rsid w:val="003E0339"/>
    <w:rsid w:val="003E25A1"/>
    <w:rsid w:val="003E5406"/>
    <w:rsid w:val="003F50BC"/>
    <w:rsid w:val="003F556C"/>
    <w:rsid w:val="00402BB3"/>
    <w:rsid w:val="00411F0C"/>
    <w:rsid w:val="00414566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DBB"/>
    <w:rsid w:val="00525AEC"/>
    <w:rsid w:val="00531CFD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275A"/>
    <w:rsid w:val="00564B5F"/>
    <w:rsid w:val="005712E0"/>
    <w:rsid w:val="0057466B"/>
    <w:rsid w:val="005757E1"/>
    <w:rsid w:val="005826BE"/>
    <w:rsid w:val="005921E3"/>
    <w:rsid w:val="005927E5"/>
    <w:rsid w:val="00593ABA"/>
    <w:rsid w:val="00593E2E"/>
    <w:rsid w:val="00594019"/>
    <w:rsid w:val="00594DFE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601957"/>
    <w:rsid w:val="00602476"/>
    <w:rsid w:val="00602A45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3655"/>
    <w:rsid w:val="00667287"/>
    <w:rsid w:val="006705A7"/>
    <w:rsid w:val="006716A5"/>
    <w:rsid w:val="00684712"/>
    <w:rsid w:val="006957F6"/>
    <w:rsid w:val="00697DFA"/>
    <w:rsid w:val="006A0342"/>
    <w:rsid w:val="006A10BC"/>
    <w:rsid w:val="006A4557"/>
    <w:rsid w:val="006A4CC1"/>
    <w:rsid w:val="006A6B71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FEA"/>
    <w:rsid w:val="006F0FF9"/>
    <w:rsid w:val="006F459C"/>
    <w:rsid w:val="0070057B"/>
    <w:rsid w:val="00703A4B"/>
    <w:rsid w:val="0070602C"/>
    <w:rsid w:val="00716EFB"/>
    <w:rsid w:val="00716F31"/>
    <w:rsid w:val="007173DF"/>
    <w:rsid w:val="0071766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81378"/>
    <w:rsid w:val="00781D46"/>
    <w:rsid w:val="00786EC1"/>
    <w:rsid w:val="007A2071"/>
    <w:rsid w:val="007A4471"/>
    <w:rsid w:val="007A7465"/>
    <w:rsid w:val="007B057D"/>
    <w:rsid w:val="007C2CD0"/>
    <w:rsid w:val="007E73B9"/>
    <w:rsid w:val="007F55EC"/>
    <w:rsid w:val="007F7B0F"/>
    <w:rsid w:val="008027CF"/>
    <w:rsid w:val="008218E6"/>
    <w:rsid w:val="00825FEB"/>
    <w:rsid w:val="00826280"/>
    <w:rsid w:val="00832A7A"/>
    <w:rsid w:val="00842EB2"/>
    <w:rsid w:val="00846C58"/>
    <w:rsid w:val="008521DA"/>
    <w:rsid w:val="00866090"/>
    <w:rsid w:val="0086642A"/>
    <w:rsid w:val="00867A37"/>
    <w:rsid w:val="00870A48"/>
    <w:rsid w:val="00872FDB"/>
    <w:rsid w:val="00877C7A"/>
    <w:rsid w:val="00880CF5"/>
    <w:rsid w:val="00885F54"/>
    <w:rsid w:val="00895340"/>
    <w:rsid w:val="008978E5"/>
    <w:rsid w:val="008A35AB"/>
    <w:rsid w:val="008A4B61"/>
    <w:rsid w:val="008A5E5F"/>
    <w:rsid w:val="008B1D02"/>
    <w:rsid w:val="008B476B"/>
    <w:rsid w:val="008B4BB4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4C3E"/>
    <w:rsid w:val="00907D6E"/>
    <w:rsid w:val="00912FE4"/>
    <w:rsid w:val="00913C2E"/>
    <w:rsid w:val="00917414"/>
    <w:rsid w:val="00922C52"/>
    <w:rsid w:val="00922FD6"/>
    <w:rsid w:val="009335C4"/>
    <w:rsid w:val="009347ED"/>
    <w:rsid w:val="009367CE"/>
    <w:rsid w:val="00944C51"/>
    <w:rsid w:val="00946A30"/>
    <w:rsid w:val="009505A9"/>
    <w:rsid w:val="0095342D"/>
    <w:rsid w:val="0095558C"/>
    <w:rsid w:val="0096352E"/>
    <w:rsid w:val="0097053F"/>
    <w:rsid w:val="009706D4"/>
    <w:rsid w:val="0097759C"/>
    <w:rsid w:val="00981880"/>
    <w:rsid w:val="00983B01"/>
    <w:rsid w:val="00984B02"/>
    <w:rsid w:val="00985DAF"/>
    <w:rsid w:val="0098688A"/>
    <w:rsid w:val="009941C7"/>
    <w:rsid w:val="00994C8E"/>
    <w:rsid w:val="009A4125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A004FE"/>
    <w:rsid w:val="00A022DD"/>
    <w:rsid w:val="00A02DC0"/>
    <w:rsid w:val="00A03D3B"/>
    <w:rsid w:val="00A049D8"/>
    <w:rsid w:val="00A0568E"/>
    <w:rsid w:val="00A13037"/>
    <w:rsid w:val="00A23FC2"/>
    <w:rsid w:val="00A25764"/>
    <w:rsid w:val="00A3401F"/>
    <w:rsid w:val="00A34C8D"/>
    <w:rsid w:val="00A354F0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3532"/>
    <w:rsid w:val="00A84458"/>
    <w:rsid w:val="00A86A47"/>
    <w:rsid w:val="00A86CA3"/>
    <w:rsid w:val="00A8743B"/>
    <w:rsid w:val="00A9207C"/>
    <w:rsid w:val="00A93405"/>
    <w:rsid w:val="00A97631"/>
    <w:rsid w:val="00AA3CB8"/>
    <w:rsid w:val="00AA7765"/>
    <w:rsid w:val="00AC2259"/>
    <w:rsid w:val="00AD4274"/>
    <w:rsid w:val="00AD4988"/>
    <w:rsid w:val="00AD59F7"/>
    <w:rsid w:val="00AD7516"/>
    <w:rsid w:val="00AE2E32"/>
    <w:rsid w:val="00AE399B"/>
    <w:rsid w:val="00AE59DA"/>
    <w:rsid w:val="00AE77E7"/>
    <w:rsid w:val="00AF060F"/>
    <w:rsid w:val="00AF3796"/>
    <w:rsid w:val="00B025C3"/>
    <w:rsid w:val="00B12544"/>
    <w:rsid w:val="00B130F1"/>
    <w:rsid w:val="00B2057F"/>
    <w:rsid w:val="00B21D70"/>
    <w:rsid w:val="00B269BA"/>
    <w:rsid w:val="00B27FF7"/>
    <w:rsid w:val="00B4180A"/>
    <w:rsid w:val="00B429D0"/>
    <w:rsid w:val="00B42B38"/>
    <w:rsid w:val="00B42E21"/>
    <w:rsid w:val="00B46154"/>
    <w:rsid w:val="00B466A0"/>
    <w:rsid w:val="00B57105"/>
    <w:rsid w:val="00B63AAE"/>
    <w:rsid w:val="00B65E44"/>
    <w:rsid w:val="00B70801"/>
    <w:rsid w:val="00B71FA5"/>
    <w:rsid w:val="00B721BF"/>
    <w:rsid w:val="00B81398"/>
    <w:rsid w:val="00B8496C"/>
    <w:rsid w:val="00B85754"/>
    <w:rsid w:val="00B9605A"/>
    <w:rsid w:val="00B96571"/>
    <w:rsid w:val="00BA45BA"/>
    <w:rsid w:val="00BA4FB6"/>
    <w:rsid w:val="00BA73C7"/>
    <w:rsid w:val="00BB0E69"/>
    <w:rsid w:val="00BB7B9D"/>
    <w:rsid w:val="00BC31F6"/>
    <w:rsid w:val="00BC3C2D"/>
    <w:rsid w:val="00BC46D2"/>
    <w:rsid w:val="00BD1937"/>
    <w:rsid w:val="00BE0930"/>
    <w:rsid w:val="00BE6FD8"/>
    <w:rsid w:val="00BF44C2"/>
    <w:rsid w:val="00BF70DE"/>
    <w:rsid w:val="00C009A8"/>
    <w:rsid w:val="00C00CEC"/>
    <w:rsid w:val="00C02892"/>
    <w:rsid w:val="00C12F83"/>
    <w:rsid w:val="00C133E8"/>
    <w:rsid w:val="00C15F52"/>
    <w:rsid w:val="00C16E3A"/>
    <w:rsid w:val="00C25FF0"/>
    <w:rsid w:val="00C27C70"/>
    <w:rsid w:val="00C30AFB"/>
    <w:rsid w:val="00C34634"/>
    <w:rsid w:val="00C42755"/>
    <w:rsid w:val="00C43C3D"/>
    <w:rsid w:val="00C44F71"/>
    <w:rsid w:val="00C65B0E"/>
    <w:rsid w:val="00C6790C"/>
    <w:rsid w:val="00C771D7"/>
    <w:rsid w:val="00C824F9"/>
    <w:rsid w:val="00C8497A"/>
    <w:rsid w:val="00C85150"/>
    <w:rsid w:val="00C85E20"/>
    <w:rsid w:val="00C93D5D"/>
    <w:rsid w:val="00C97E95"/>
    <w:rsid w:val="00CA0A84"/>
    <w:rsid w:val="00CA0CAD"/>
    <w:rsid w:val="00CA432E"/>
    <w:rsid w:val="00CA7FB0"/>
    <w:rsid w:val="00CC253A"/>
    <w:rsid w:val="00CC2FD4"/>
    <w:rsid w:val="00CC49DE"/>
    <w:rsid w:val="00CC6BD8"/>
    <w:rsid w:val="00CD207B"/>
    <w:rsid w:val="00CD5218"/>
    <w:rsid w:val="00CE088C"/>
    <w:rsid w:val="00CE5734"/>
    <w:rsid w:val="00CF2BC9"/>
    <w:rsid w:val="00D00F96"/>
    <w:rsid w:val="00D020C7"/>
    <w:rsid w:val="00D27BBF"/>
    <w:rsid w:val="00D3712A"/>
    <w:rsid w:val="00D43E81"/>
    <w:rsid w:val="00D5454D"/>
    <w:rsid w:val="00D54C14"/>
    <w:rsid w:val="00D54EDA"/>
    <w:rsid w:val="00D56BA4"/>
    <w:rsid w:val="00D622EA"/>
    <w:rsid w:val="00D74DD5"/>
    <w:rsid w:val="00D77B10"/>
    <w:rsid w:val="00D82BAA"/>
    <w:rsid w:val="00D82D7C"/>
    <w:rsid w:val="00D82E40"/>
    <w:rsid w:val="00D83219"/>
    <w:rsid w:val="00D91C21"/>
    <w:rsid w:val="00D93F13"/>
    <w:rsid w:val="00D944E1"/>
    <w:rsid w:val="00D944F6"/>
    <w:rsid w:val="00DB37F4"/>
    <w:rsid w:val="00DB404F"/>
    <w:rsid w:val="00DB4C0E"/>
    <w:rsid w:val="00DC22D4"/>
    <w:rsid w:val="00DC4F4B"/>
    <w:rsid w:val="00DC539F"/>
    <w:rsid w:val="00DC6002"/>
    <w:rsid w:val="00DC6EED"/>
    <w:rsid w:val="00DE2B85"/>
    <w:rsid w:val="00DE59B3"/>
    <w:rsid w:val="00DE796B"/>
    <w:rsid w:val="00DF7E7B"/>
    <w:rsid w:val="00E01F48"/>
    <w:rsid w:val="00E03691"/>
    <w:rsid w:val="00E07492"/>
    <w:rsid w:val="00E07980"/>
    <w:rsid w:val="00E13C15"/>
    <w:rsid w:val="00E156BC"/>
    <w:rsid w:val="00E24746"/>
    <w:rsid w:val="00E373FB"/>
    <w:rsid w:val="00E41FED"/>
    <w:rsid w:val="00E42C3F"/>
    <w:rsid w:val="00E46204"/>
    <w:rsid w:val="00E520E6"/>
    <w:rsid w:val="00E60E1B"/>
    <w:rsid w:val="00E61BDA"/>
    <w:rsid w:val="00E746F0"/>
    <w:rsid w:val="00E75030"/>
    <w:rsid w:val="00E80416"/>
    <w:rsid w:val="00E80DEF"/>
    <w:rsid w:val="00E8498B"/>
    <w:rsid w:val="00E8549F"/>
    <w:rsid w:val="00E94688"/>
    <w:rsid w:val="00EB3264"/>
    <w:rsid w:val="00EB53BD"/>
    <w:rsid w:val="00EB5EAA"/>
    <w:rsid w:val="00EB6178"/>
    <w:rsid w:val="00EC07CB"/>
    <w:rsid w:val="00EC1ABA"/>
    <w:rsid w:val="00EC4F33"/>
    <w:rsid w:val="00ED00FC"/>
    <w:rsid w:val="00ED22C7"/>
    <w:rsid w:val="00ED59D6"/>
    <w:rsid w:val="00EF1CEC"/>
    <w:rsid w:val="00EF31DB"/>
    <w:rsid w:val="00EF71DE"/>
    <w:rsid w:val="00EF7406"/>
    <w:rsid w:val="00F039D0"/>
    <w:rsid w:val="00F06D0A"/>
    <w:rsid w:val="00F11021"/>
    <w:rsid w:val="00F1276A"/>
    <w:rsid w:val="00F14865"/>
    <w:rsid w:val="00F1500B"/>
    <w:rsid w:val="00F159AD"/>
    <w:rsid w:val="00F2177E"/>
    <w:rsid w:val="00F30DC2"/>
    <w:rsid w:val="00F3440E"/>
    <w:rsid w:val="00F34F6E"/>
    <w:rsid w:val="00F356FA"/>
    <w:rsid w:val="00F36F12"/>
    <w:rsid w:val="00F42A37"/>
    <w:rsid w:val="00F43C85"/>
    <w:rsid w:val="00F47F9B"/>
    <w:rsid w:val="00F51064"/>
    <w:rsid w:val="00F53004"/>
    <w:rsid w:val="00F56973"/>
    <w:rsid w:val="00F64979"/>
    <w:rsid w:val="00F659FF"/>
    <w:rsid w:val="00F66D28"/>
    <w:rsid w:val="00F7111A"/>
    <w:rsid w:val="00F76845"/>
    <w:rsid w:val="00F76FD4"/>
    <w:rsid w:val="00F772C9"/>
    <w:rsid w:val="00F779A8"/>
    <w:rsid w:val="00F80AC2"/>
    <w:rsid w:val="00F82C26"/>
    <w:rsid w:val="00F82E6D"/>
    <w:rsid w:val="00F910D2"/>
    <w:rsid w:val="00F910E3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0836"/>
    <w:rsid w:val="00FD17C6"/>
    <w:rsid w:val="00FE5AC9"/>
    <w:rsid w:val="00FE6407"/>
    <w:rsid w:val="00FE6DED"/>
    <w:rsid w:val="00FE7C1A"/>
    <w:rsid w:val="00FF2AFA"/>
    <w:rsid w:val="00FF578F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D32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C4F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EC4F33"/>
  </w:style>
  <w:style w:type="character" w:customStyle="1" w:styleId="afb">
    <w:name w:val="Текст сноски Знак"/>
    <w:basedOn w:val="a0"/>
    <w:link w:val="afa"/>
    <w:uiPriority w:val="99"/>
    <w:semiHidden/>
    <w:rsid w:val="00EC4F33"/>
  </w:style>
  <w:style w:type="character" w:styleId="afc">
    <w:name w:val="footnote reference"/>
    <w:basedOn w:val="a0"/>
    <w:uiPriority w:val="99"/>
    <w:semiHidden/>
    <w:unhideWhenUsed/>
    <w:rsid w:val="00EC4F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3D32A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C4F3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EC4F33"/>
  </w:style>
  <w:style w:type="character" w:customStyle="1" w:styleId="afb">
    <w:name w:val="Текст сноски Знак"/>
    <w:basedOn w:val="a0"/>
    <w:link w:val="afa"/>
    <w:uiPriority w:val="99"/>
    <w:semiHidden/>
    <w:rsid w:val="00EC4F33"/>
  </w:style>
  <w:style w:type="character" w:styleId="afc">
    <w:name w:val="footnote reference"/>
    <w:basedOn w:val="a0"/>
    <w:uiPriority w:val="99"/>
    <w:semiHidden/>
    <w:unhideWhenUsed/>
    <w:rsid w:val="00EC4F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01686-B6F8-42AE-81C3-5966020DA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4</cp:revision>
  <cp:lastPrinted>2020-07-02T10:31:00Z</cp:lastPrinted>
  <dcterms:created xsi:type="dcterms:W3CDTF">2021-03-10T16:52:00Z</dcterms:created>
  <dcterms:modified xsi:type="dcterms:W3CDTF">2021-03-19T08:23:00Z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