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21" w:rsidRDefault="00BA7E21" w:rsidP="00BA7E21">
      <w:pPr>
        <w:spacing w:after="0" w:line="240" w:lineRule="auto"/>
        <w:ind w:left="709" w:hanging="709"/>
        <w:jc w:val="center"/>
      </w:pPr>
      <w:r w:rsidRPr="001117C9">
        <w:rPr>
          <w:rFonts w:ascii="Times New Roman" w:eastAsia="Times New Roman" w:hAnsi="Times New Roman" w:cs="Times New Roman"/>
          <w:b/>
          <w:sz w:val="26"/>
          <w:szCs w:val="20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35pt" o:ole="">
            <v:imagedata r:id="rId8" o:title=""/>
          </v:shape>
          <o:OLEObject Type="Embed" ProgID="CorelDRAW.Graphic.14" ShapeID="_x0000_i1025" DrawAspect="Content" ObjectID="_1674026895" r:id="rId9"/>
        </w:object>
      </w:r>
    </w:p>
    <w:p w:rsidR="00BA7E21" w:rsidRDefault="00BA7E21" w:rsidP="00BA7E21">
      <w:pPr>
        <w:spacing w:after="0" w:line="240" w:lineRule="auto"/>
        <w:jc w:val="center"/>
        <w:rPr>
          <w:sz w:val="4"/>
          <w:szCs w:val="4"/>
        </w:rPr>
      </w:pPr>
    </w:p>
    <w:p w:rsidR="00BA7E21" w:rsidRPr="003327E4" w:rsidRDefault="00BA7E21" w:rsidP="00BA7E2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BA7E21" w:rsidRPr="003327E4" w:rsidRDefault="00BA7E21" w:rsidP="00BA7E2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BA7E21" w:rsidRPr="003327E4" w:rsidRDefault="00BA7E21" w:rsidP="00BA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BA7E21" w:rsidRPr="003327E4" w:rsidRDefault="00BA7E21" w:rsidP="00BA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BA7E21" w:rsidRPr="003327E4" w:rsidRDefault="00BA7E21" w:rsidP="00BA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BA7E21" w:rsidRPr="003327E4" w:rsidRDefault="00BA7E21" w:rsidP="00BA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327E4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BA7E21" w:rsidRDefault="00BA7E21" w:rsidP="00BA7E21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Default="00BA7E21" w:rsidP="00BA7E21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Default="00AA2CF5" w:rsidP="00BA7E21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AA2CF5">
        <w:rPr>
          <w:rFonts w:ascii="Times New Roman" w:hAnsi="Times New Roman" w:cs="Times New Roman"/>
          <w:sz w:val="26"/>
          <w:szCs w:val="26"/>
          <w:lang w:val="ru-RU"/>
        </w:rPr>
        <w:t>05.02.2021 № 381</w:t>
      </w:r>
    </w:p>
    <w:p w:rsidR="00BA7E21" w:rsidRPr="00B42807" w:rsidRDefault="00BA7E21" w:rsidP="00BA7E21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BA7E21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D3454C" w:rsidRDefault="00D3454C" w:rsidP="00885251">
      <w:pPr>
        <w:pStyle w:val="a6"/>
        <w:tabs>
          <w:tab w:val="left" w:pos="5245"/>
          <w:tab w:val="left" w:pos="6379"/>
        </w:tabs>
        <w:spacing w:before="0" w:after="0" w:line="0" w:lineRule="atLeast"/>
        <w:ind w:right="3401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885251">
      <w:pPr>
        <w:pStyle w:val="a6"/>
        <w:tabs>
          <w:tab w:val="left" w:pos="5245"/>
          <w:tab w:val="left" w:pos="6379"/>
        </w:tabs>
        <w:spacing w:before="0" w:after="0" w:line="0" w:lineRule="atLeast"/>
        <w:ind w:right="3401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О порядке создания, хранения, использов</w:t>
      </w:r>
      <w:r w:rsidR="00885251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>ния</w:t>
      </w:r>
    </w:p>
    <w:p w:rsidR="00BA7E21" w:rsidRPr="00B42807" w:rsidRDefault="00BA7E21" w:rsidP="00885251">
      <w:pPr>
        <w:pStyle w:val="a6"/>
        <w:tabs>
          <w:tab w:val="left" w:pos="6379"/>
        </w:tabs>
        <w:spacing w:before="0" w:after="0" w:line="0" w:lineRule="atLeast"/>
        <w:ind w:right="3401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и восполнения резерва материальных ресу</w:t>
      </w:r>
      <w:r w:rsidR="00885251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>сов</w:t>
      </w:r>
    </w:p>
    <w:p w:rsidR="00BA7E21" w:rsidRPr="00B42807" w:rsidRDefault="00BA7E21" w:rsidP="00885251">
      <w:pPr>
        <w:pStyle w:val="a6"/>
        <w:tabs>
          <w:tab w:val="left" w:pos="6379"/>
        </w:tabs>
        <w:spacing w:before="0" w:after="0" w:line="0" w:lineRule="atLeast"/>
        <w:ind w:right="3401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для ликвидации чрезвычайных ситуаций</w:t>
      </w:r>
    </w:p>
    <w:p w:rsidR="00BA7E21" w:rsidRPr="00B42807" w:rsidRDefault="00BA7E21" w:rsidP="00885251">
      <w:pPr>
        <w:pStyle w:val="a6"/>
        <w:tabs>
          <w:tab w:val="left" w:pos="6379"/>
        </w:tabs>
        <w:spacing w:before="0" w:after="0" w:line="0" w:lineRule="atLeast"/>
        <w:ind w:right="3401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природного и техногенного характера</w:t>
      </w:r>
    </w:p>
    <w:p w:rsidR="00BA7E21" w:rsidRPr="00B42807" w:rsidRDefault="00BA7E21" w:rsidP="00BA7E21">
      <w:pPr>
        <w:pStyle w:val="a6"/>
        <w:tabs>
          <w:tab w:val="left" w:pos="5387"/>
        </w:tabs>
        <w:spacing w:before="0" w:after="0" w:line="0" w:lineRule="atLeast"/>
        <w:ind w:right="3967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BA7E21">
      <w:pPr>
        <w:pStyle w:val="a6"/>
        <w:spacing w:before="0" w:after="0" w:line="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BA7E2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Федеральными законами от 21.12.94 № 68-ФЗ «О защите </w:t>
      </w:r>
      <w:r w:rsidRPr="002A5D53">
        <w:rPr>
          <w:rFonts w:ascii="Times New Roman" w:hAnsi="Times New Roman" w:cs="Times New Roman"/>
          <w:spacing w:val="6"/>
          <w:sz w:val="26"/>
          <w:szCs w:val="26"/>
          <w:lang w:val="ru-RU"/>
        </w:rPr>
        <w:t>населения и территорий от чрезвычайных ситуаций природного и техногенного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 характера</w:t>
      </w:r>
      <w:r w:rsidRPr="002A5D53">
        <w:rPr>
          <w:rFonts w:ascii="Times New Roman" w:hAnsi="Times New Roman" w:cs="Times New Roman"/>
          <w:spacing w:val="6"/>
          <w:sz w:val="26"/>
          <w:szCs w:val="26"/>
          <w:lang w:val="ru-RU"/>
        </w:rPr>
        <w:t>», 06.10.2003 № 131-ФЗ «Об общих принципах организации местного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A5D53">
        <w:rPr>
          <w:rFonts w:ascii="Times New Roman" w:hAnsi="Times New Roman" w:cs="Times New Roman"/>
          <w:spacing w:val="-16"/>
          <w:sz w:val="26"/>
          <w:szCs w:val="26"/>
          <w:lang w:val="ru-RU"/>
        </w:rPr>
        <w:t>самоуправления в Российской Федерации», постановлением Правительства Вологодской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 области от 15.11.2010 № 1295 «О Вологодском областном резерве материальных средств для ликвидации чрезвычайных ситуаций природного и техногенного характера», Уставом города Череповца </w:t>
      </w:r>
    </w:p>
    <w:p w:rsidR="00BA7E21" w:rsidRPr="00B42807" w:rsidRDefault="00BA7E21" w:rsidP="00BA7E21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ПОСТАНОВЛЯЮ:</w:t>
      </w:r>
    </w:p>
    <w:p w:rsidR="00BA7E21" w:rsidRPr="00B42807" w:rsidRDefault="00BA7E21" w:rsidP="00BA7E21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1. Утвердить Порядок создания, хранения, использования и восполнения резерва материальных ресурсов для ликвидации чрезвычайных ситуаций  природного и техногенного характера (приложение 1).</w:t>
      </w:r>
    </w:p>
    <w:p w:rsidR="00BA7E21" w:rsidRPr="00B42807" w:rsidRDefault="00BA7E21" w:rsidP="00BA7E21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2. Утвердить перечень органов мэрии города, муниципальных учреждений, предприятий, создающих городской резерв материальных ресурсов для ликвидации чрезвычайных ситуаций природного и техногенного характера (приложение 2).</w:t>
      </w:r>
    </w:p>
    <w:p w:rsidR="00BA7E21" w:rsidRPr="00B42807" w:rsidRDefault="00BA7E21" w:rsidP="00BA7E21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Pr="002A5D53">
        <w:rPr>
          <w:rFonts w:ascii="Times New Roman" w:hAnsi="Times New Roman" w:cs="Times New Roman"/>
          <w:spacing w:val="6"/>
          <w:sz w:val="26"/>
          <w:szCs w:val="26"/>
          <w:lang w:val="ru-RU"/>
        </w:rPr>
        <w:t>Утвердить номенклатуру и объемы городского резерва материальных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 ресурсов для ликвидации чрезвычайных ситуаций природного и техногенного характера (приложение 3).</w:t>
      </w:r>
    </w:p>
    <w:p w:rsidR="00BA7E21" w:rsidRPr="00B42807" w:rsidRDefault="00BA7E21" w:rsidP="00BA7E21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4. Утвердить форму отчета о создании, наличии, использовании и восполнении городского резерва материальных ресурсов для ликвидации чрезвычайных ситуаций природного и техногенного характера (приложение 4).</w:t>
      </w:r>
    </w:p>
    <w:p w:rsidR="00BA7E21" w:rsidRPr="00B42807" w:rsidRDefault="00BA7E21" w:rsidP="00BA7E21">
      <w:pPr>
        <w:pStyle w:val="a6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r w:rsidRPr="005855AD">
        <w:rPr>
          <w:rFonts w:ascii="Times New Roman" w:hAnsi="Times New Roman" w:cs="Times New Roman"/>
          <w:spacing w:val="6"/>
          <w:sz w:val="26"/>
          <w:szCs w:val="26"/>
          <w:lang w:val="ru-RU"/>
        </w:rPr>
        <w:t>Органам мэрии города, муниципальным учреждениям, предприятиям,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 определенным в </w:t>
      </w:r>
      <w:r w:rsidR="003E4FC3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риложении 2 к настоящему постановлению, для ликвидации чрезвычайных ситуаций природного и техногенного характера обеспечить создание материальных ресурсов в соответствии с номенклатурой и объемами, утвержденными в </w:t>
      </w:r>
      <w:r w:rsidR="003E4FC3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>риложении 3 к настоящему постановлению.</w:t>
      </w:r>
    </w:p>
    <w:p w:rsidR="00BA7E21" w:rsidRPr="00B42807" w:rsidRDefault="00BA7E21" w:rsidP="00BA7E2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6. Рекомендовать руководителям организаций города привести номенклатуру и объемы объектовых резервов в соответстви</w:t>
      </w:r>
      <w:r w:rsidR="003E4FC3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 с методическими рекомендациями</w:t>
      </w:r>
      <w:r w:rsidRPr="00B42807">
        <w:rPr>
          <w:rFonts w:ascii="Times New Roman" w:hAnsi="Times New Roman" w:cs="Times New Roman"/>
          <w:lang w:val="ru-RU"/>
        </w:rPr>
        <w:t xml:space="preserve"> 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по созданию, хранению, использованию и восполнению резервов материальных 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ресурсов для ликвидации чрезвычайных ситуаций природного и техногенного характера, утвержденными МЧС России </w:t>
      </w:r>
      <w:r w:rsidR="002017F7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>20.08.2020 № 2-4-71-17-11.</w:t>
      </w:r>
    </w:p>
    <w:p w:rsidR="00BA7E21" w:rsidRPr="00B42807" w:rsidRDefault="00BA7E21" w:rsidP="00BA7E2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hAnsi="Times New Roman" w:cs="Times New Roman"/>
          <w:sz w:val="26"/>
          <w:szCs w:val="26"/>
        </w:rPr>
        <w:t>7</w:t>
      </w:r>
      <w:r w:rsidRPr="005855AD">
        <w:rPr>
          <w:rFonts w:ascii="Times New Roman" w:hAnsi="Times New Roman" w:cs="Times New Roman"/>
          <w:sz w:val="26"/>
          <w:szCs w:val="26"/>
        </w:rPr>
        <w:t xml:space="preserve">. </w:t>
      </w:r>
      <w:r w:rsidRPr="00585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Органам мэрии города, муниципальным учреждениям и предприятиям, указанным в </w:t>
      </w:r>
      <w:r w:rsidR="002017F7" w:rsidRPr="005855A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855A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2 к настоящему постановлению, ежегодно до 1 января и 1 июля направлять в муниципальное казенное учреждение</w:t>
      </w:r>
      <w:r w:rsidRPr="00CE6B8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«Центр по защите населе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ния и территорий от чрезвычайных ситуаций» отчет</w:t>
      </w:r>
      <w:r w:rsidRPr="00B42807">
        <w:rPr>
          <w:rFonts w:ascii="Times New Roman" w:hAnsi="Times New Roman" w:cs="Times New Roman"/>
          <w:sz w:val="26"/>
          <w:szCs w:val="26"/>
        </w:rPr>
        <w:t xml:space="preserve"> о создании, наличии, использовании и восполнении городского резерва материальных ресурсов для ликвидации чрезвычайных ситуаций природного и техногенного характера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A16CF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согласно 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приложени</w:t>
      </w:r>
      <w:r w:rsidR="002017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ю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4 к настоящему постановлению.</w:t>
      </w:r>
    </w:p>
    <w:p w:rsidR="00BA7E21" w:rsidRPr="00B42807" w:rsidRDefault="00BA7E21" w:rsidP="00BA7E2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8. Муниципальному казенному учреждению «Центр по защите населения и территорий от чрезвычайных ситуаций» представлять к 8 января и 8 июля в Главное управление МЧС России по Вологодской области </w:t>
      </w:r>
      <w:r w:rsidR="002017F7">
        <w:rPr>
          <w:rFonts w:ascii="Times New Roman" w:hAnsi="Times New Roman" w:cs="Times New Roman"/>
          <w:sz w:val="26"/>
          <w:szCs w:val="26"/>
          <w:lang w:val="ru-RU"/>
        </w:rPr>
        <w:t>д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>онесения о создании, наличии, использовании и восполнении резервов материальных ресурсов для ликвидации чрезвычайных ситуаций природного и техногенного характера органов местного самоуправления по форме, утвержденной методическими рекомендациями МЧС России от 20.08.2020 № 2-4-71-17-11, по состоянию на 1 января и 1 июля.</w:t>
      </w:r>
    </w:p>
    <w:p w:rsidR="00BA7E21" w:rsidRPr="005855AD" w:rsidRDefault="00BA7E21" w:rsidP="00BA7E2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CE6B8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5855AD">
        <w:rPr>
          <w:rFonts w:ascii="Times New Roman" w:hAnsi="Times New Roman" w:cs="Times New Roman"/>
          <w:spacing w:val="-6"/>
          <w:sz w:val="26"/>
          <w:szCs w:val="26"/>
          <w:lang w:val="ru-RU"/>
        </w:rPr>
        <w:t>Признать утратившим силу постановление мэрии города от 13.08.2019 № 3946</w:t>
      </w:r>
      <w:r w:rsidRPr="005855AD">
        <w:rPr>
          <w:rFonts w:ascii="Times New Roman" w:hAnsi="Times New Roman" w:cs="Times New Roman"/>
          <w:sz w:val="26"/>
          <w:szCs w:val="26"/>
          <w:lang w:val="ru-RU"/>
        </w:rPr>
        <w:t xml:space="preserve"> «О порядке создания и использования городского резерва материальных ресурсов для ликвидации чрезвычайных ситуаций природного и техногенного характера».</w:t>
      </w:r>
    </w:p>
    <w:p w:rsidR="00BA7E21" w:rsidRPr="00B42807" w:rsidRDefault="00BA7E21" w:rsidP="00BA7E2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10. Контроль за исполнением постановления возложить на первого заместителя мэра города</w:t>
      </w:r>
    </w:p>
    <w:p w:rsidR="00BA7E21" w:rsidRPr="00B42807" w:rsidRDefault="00BA7E21" w:rsidP="00BA7E21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 xml:space="preserve">11. Постановление подлежит опубликованию и размещению на официальном интернет-портале правовой информации </w:t>
      </w:r>
      <w:r w:rsidR="00A16CFB"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>Череповца.</w:t>
      </w:r>
    </w:p>
    <w:p w:rsidR="00BA7E21" w:rsidRPr="00B42807" w:rsidRDefault="00BA7E21" w:rsidP="00BA7E21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BA7E21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BA7E21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A16CFB">
      <w:pPr>
        <w:pStyle w:val="a6"/>
        <w:tabs>
          <w:tab w:val="right" w:pos="9498"/>
        </w:tabs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2807">
        <w:rPr>
          <w:rFonts w:ascii="Times New Roman" w:hAnsi="Times New Roman" w:cs="Times New Roman"/>
          <w:sz w:val="26"/>
          <w:szCs w:val="26"/>
          <w:lang w:val="ru-RU"/>
        </w:rPr>
        <w:t>Мэр города</w:t>
      </w:r>
      <w:r w:rsidRPr="00B42807">
        <w:rPr>
          <w:rFonts w:ascii="Times New Roman" w:hAnsi="Times New Roman" w:cs="Times New Roman"/>
          <w:sz w:val="26"/>
          <w:szCs w:val="26"/>
          <w:lang w:val="ru-RU"/>
        </w:rPr>
        <w:tab/>
        <w:t>В.Е. Германов</w:t>
      </w:r>
    </w:p>
    <w:p w:rsidR="00BA7E21" w:rsidRPr="00B42807" w:rsidRDefault="00BA7E21" w:rsidP="00BA7E21">
      <w:pPr>
        <w:pStyle w:val="a6"/>
        <w:tabs>
          <w:tab w:val="right" w:pos="9214"/>
        </w:tabs>
        <w:spacing w:before="0"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BA7E21" w:rsidRPr="00B42807" w:rsidRDefault="00BA7E21" w:rsidP="00BA7E21">
      <w:pPr>
        <w:pStyle w:val="a6"/>
        <w:tabs>
          <w:tab w:val="right" w:pos="9214"/>
        </w:tabs>
        <w:spacing w:before="0"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  <w:sectPr w:rsidR="001163AA" w:rsidSect="00744D2E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A7E21" w:rsidRPr="00B42807" w:rsidRDefault="00BA7E21" w:rsidP="000F020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УТВЕРЖДЕН</w:t>
      </w:r>
    </w:p>
    <w:p w:rsidR="00BA7E21" w:rsidRPr="00B42807" w:rsidRDefault="00BA7E21" w:rsidP="000F0205">
      <w:pPr>
        <w:spacing w:after="0" w:line="240" w:lineRule="auto"/>
        <w:ind w:left="2977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0F0205">
        <w:rPr>
          <w:rFonts w:ascii="Times New Roman" w:hAnsi="Times New Roman" w:cs="Times New Roman"/>
          <w:sz w:val="26"/>
          <w:szCs w:val="26"/>
        </w:rPr>
        <w:t xml:space="preserve"> </w:t>
      </w:r>
      <w:r w:rsidRPr="00B42807">
        <w:rPr>
          <w:rFonts w:ascii="Times New Roman" w:hAnsi="Times New Roman" w:cs="Times New Roman"/>
          <w:sz w:val="26"/>
          <w:szCs w:val="26"/>
        </w:rPr>
        <w:t>от</w:t>
      </w:r>
      <w:r w:rsidRPr="00B42807">
        <w:rPr>
          <w:rFonts w:ascii="Times New Roman" w:hAnsi="Times New Roman" w:cs="Times New Roman"/>
          <w:sz w:val="26"/>
          <w:szCs w:val="26"/>
        </w:rPr>
        <w:tab/>
      </w:r>
      <w:r w:rsidR="00AA2CF5">
        <w:rPr>
          <w:rFonts w:ascii="Times New Roman" w:hAnsi="Times New Roman" w:cs="Times New Roman"/>
          <w:sz w:val="26"/>
          <w:szCs w:val="26"/>
        </w:rPr>
        <w:t xml:space="preserve"> 05.02.2021</w:t>
      </w:r>
      <w:r w:rsidR="00375B02">
        <w:rPr>
          <w:rFonts w:ascii="Times New Roman" w:hAnsi="Times New Roman" w:cs="Times New Roman"/>
          <w:sz w:val="26"/>
          <w:szCs w:val="26"/>
        </w:rPr>
        <w:t xml:space="preserve"> </w:t>
      </w:r>
      <w:r w:rsidRPr="00B42807">
        <w:rPr>
          <w:rFonts w:ascii="Times New Roman" w:hAnsi="Times New Roman" w:cs="Times New Roman"/>
          <w:sz w:val="26"/>
          <w:szCs w:val="26"/>
        </w:rPr>
        <w:t>№</w:t>
      </w:r>
      <w:r w:rsidR="00AA2CF5">
        <w:rPr>
          <w:rFonts w:ascii="Times New Roman" w:hAnsi="Times New Roman" w:cs="Times New Roman"/>
          <w:sz w:val="26"/>
          <w:szCs w:val="26"/>
        </w:rPr>
        <w:t xml:space="preserve"> 381</w:t>
      </w:r>
    </w:p>
    <w:p w:rsidR="00BA7E21" w:rsidRPr="00B42807" w:rsidRDefault="00BA7E21" w:rsidP="000F020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BA7E21" w:rsidRPr="00B42807" w:rsidRDefault="00BA7E21" w:rsidP="000F020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A7E21" w:rsidRPr="00B42807" w:rsidRDefault="00BA7E21" w:rsidP="00BA7E21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ПОРЯДОК</w:t>
      </w:r>
    </w:p>
    <w:p w:rsidR="00BA7E21" w:rsidRPr="00B42807" w:rsidRDefault="00BA7E21" w:rsidP="00BA7E21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создания, хранения, использования и восполнения резерва материальных ресурсов</w:t>
      </w:r>
    </w:p>
    <w:p w:rsidR="00BA7E21" w:rsidRPr="00B42807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для ликвидации чрезвычайных ситуаций природного и техногенного характера</w:t>
      </w:r>
    </w:p>
    <w:p w:rsidR="00BA7E21" w:rsidRPr="00B42807" w:rsidRDefault="00375B02" w:rsidP="00A16C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(далее-порядок)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 Настоящ</w:t>
      </w:r>
      <w:r w:rsidR="003505E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й Порядок определяет механизм создания (накопления, хранения, учета и восполнения), использования и выпуска городского резерва материальных ресурсов для ликвидации чрезвычайных ситуаций природного и техногенного характера муниципального образования «Город Череповец» (далее - городской резерв).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 Общее руководство по созданию, хранению, использованию городского резерва осуществляет мэрия города. Координацию деятельности по управлению городским резервом осуществляет комиссия по предупреждению и ликвидации чрезвычайных ситуаций и обеспечению пожарной безопасности  города Череповца (далее - КЧС и ПБ города).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 Городской резерв создается заблаговременно в целях экстренного привлечения необходимых средств в случае возникновения чрезвычайных ситуаций и предназначен для использования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пунктов временного размещения пострадавшего населения, пунктов питания и организации первоочередного жизнеобеспечения в условиях чрезвычайной ситуации природного и техногенного характера. Городской резерв может быть использован в целях обеспечения мероприятий по ликвидации последствий террористических актов на территории города, в том числе в ходе проведения контртеррористических операций.</w:t>
      </w:r>
      <w:r w:rsidRPr="00B42807">
        <w:rPr>
          <w:rFonts w:ascii="Times New Roman" w:eastAsia="Times New Roman" w:hAnsi="Times New Roman" w:cs="Times New Roman"/>
          <w:strike/>
          <w:spacing w:val="2"/>
          <w:sz w:val="26"/>
          <w:szCs w:val="26"/>
          <w:lang w:eastAsia="ru-RU"/>
        </w:rPr>
        <w:t xml:space="preserve"> 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 Городской резерв включает в себя продовольствие, пищевое сырье, медицинские изделия, лекарственные препараты, транспортные средства, средства связи, строительные материалы, топливо, средства индивидуальной защиты, вещевое имущество, товары первой необходимости и другие материальные ресурсы в соответствии с номенклатурой и объемами, которые утверждаются мэрией города.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Обеспечение городского резерва средствами индивидуальной защиты осуществляется комитетом гражданской защиты и социальной безопасности Вологодской области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trike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5. </w:t>
      </w:r>
      <w:r w:rsidRPr="00B42807">
        <w:rPr>
          <w:rFonts w:ascii="Times New Roman" w:eastAsia="Times New Roman" w:hAnsi="Times New Roman" w:cs="Times New Roman"/>
          <w:sz w:val="26"/>
          <w:szCs w:val="26"/>
        </w:rPr>
        <w:t xml:space="preserve">Номенклатура и объемы городского резерва материальных ресурсов определяются с учетом прогнозируемых видов, масштабов и характера чрезвычайной ситуации; предполагаемого объема работ по ликвидации чрезвычайной ситуации; максимально возможного использования имеющихся сил и средств для ликвидации чрезвычайной ситуации; продолжительности периода жизнеобеспечения, в течение которого должно осуществляться устойчивое снабжение населения по нормам, установленным в чрезвычайной ситуации; природных, экономических и иных особенностей города; </w:t>
      </w:r>
      <w:r w:rsidRPr="00B42807">
        <w:rPr>
          <w:rFonts w:ascii="Times New Roman" w:eastAsia="Calibri" w:hAnsi="Times New Roman" w:cs="Times New Roman"/>
          <w:sz w:val="26"/>
          <w:szCs w:val="26"/>
        </w:rPr>
        <w:t>величины ассигнований, выделенных на создание соответствующего вида резервов.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6. Финансирование расходов по созданию городского резерва осуществляется за счет средств городского бюджета.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7. Функции по созданию городского резерва возлагаются на органы мэрии города, муниципальные учреждения и предприятия, перечень которых утверждается постановлением мэрии города (</w:t>
      </w:r>
      <w:r w:rsidR="0039243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риложение 2).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Органы мэрии города, муниципальные учреждения и предприятия, на которые возложены функции по созданию городского резерва: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разрабатывают предложения по номенклатуре и объемам материальных ресурсов городского резерва;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определяют размеры расходов по хранению и содержанию материальных ресурсов в городском резерве;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установленном порядке осуществляют отбор поставщиков материальных ресурсов в городской резерв;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заключают в объеме выделенных ассигнований договоры (контракты) на поставку материальных ресурсов в городской резерв, а также на ответственное хранение и содержание городского резерва;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определяют места хранения материальных ресурсов городского резерва, отвечающие требованиям </w:t>
      </w:r>
      <w:r w:rsidR="00A16CF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условиям хранения и обеспечивающие возможность доставки в зоны чрезвычайных ситуаций;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организуют закладку и выпуск материальных ресурсов в городской резерв в соответствии с действующим законодательством;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организуют хранение материальных ресурсов, в том числе ответственное хранение, у поставщика (производителя) без предоставления ему права пользования этими материальными ресурсами до принятия в установленном порядке решения о выпуске их из городского резерва;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обеспечивают поддержание городского резерва в постоянной готовности к использованию;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подготавливают (инициируют подготовку) проектов правовых актов по вопросам закладки, хранения, учета, обслуживания, освежения, замены, реализации, списания и выдачи материальных ресурсов городского резерва;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чрезвычайных ситуациях природного и техногенного характера на территории города организуют доставку материальных ресурсов из городского резерва в районы чрезвычайных ситуаций.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8. Контроль за исполнением полномочий органами</w:t>
      </w:r>
      <w:r w:rsidR="00856DE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мэрии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="00856DE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муниципальными 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учреждениями и предприяти</w:t>
      </w:r>
      <w:r w:rsidR="00856DE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я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</w:t>
      </w:r>
      <w:r w:rsidR="00856DE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указанными в </w:t>
      </w:r>
      <w:r w:rsidR="005B657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риложении 2, по созданию каждого вида материальных ресурсов, включенных в городской резерв, осуществляет муниципальное казенное учреждение «Центр по защите населения и территорий от чрезвычайных ситуаций».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9. Городской резерв размещается на объектах, специально предназначенных для </w:t>
      </w:r>
      <w:r w:rsidR="005B657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его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хранения и обслуживания, где гарантирована </w:t>
      </w:r>
      <w:r w:rsidR="005B657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его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безусловная сохранность и откуда возможна </w:t>
      </w:r>
      <w:r w:rsidR="005B657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его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оперативная доставка в зоны чрезвычайных ситуаций</w:t>
      </w:r>
      <w:r w:rsidR="005B657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для: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аварийно-спасательных служб и формирований, участвующих в ликвидации чрезвычайных ситуаций;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развертывания и содержания временных пунктов проживания и питания пострадавших граждан, оказания им единовременной материальной помощи и других первоочередных мероприятий по жизнеобеспечению пострадавшего населения.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Материальные ресурсы городского резерва для ликвидации чрезвычайных ситуаций природного и техногенного характера хранятся в муниципальных организациях. При невозможности (нецелесообразности) хранения отдельных видов материальных ресурсов в муниципальных организациях хранение организуется в других организациях на договорной основе, при соблюдении условий хранения и оперативной доставке по назначению.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Органы мэрии города, муниципальные учреждения и предприятия, заключившие муниципальные контракты (договоры) на ответственное хранение, осуществляют контроль за количеством, качеством и условиями хранения материальных ресурсов и устанавливают в контрактах (договорах)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10. Выпуск материальных ресурсов из городского резерва осуществляется: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для ликвидации чрезвычайных ситуаций муниципального характера; 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связи с их освежением и заменой;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порядке временного заимствования предприятиями и организациями города, обратившимися за получением материальных ресурсов из городского резерва, в случае недостаточности объектовых резервов материальных ресурсов для ликвидации чрезвычайных ситуаций локального характера с последующим возвратом равного количества аналогичных материальных ресурсов.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11. Решение о выпуске материальных ресурсов из городского резерва на ликвидацию чрезвычайных ситуаций муниципального характера и в порядке временного заимствования принимает КЧС и ПБ города.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Выпуск материальных ресурсов из резерва в порядке временного заимствования осуществляется на основе договоров, заключенных с предприятиями и организациями, обратившимися за помощью, в которых определяются порядок и условия выпуска ресурсов из резерва, сроки их возврата. Восполнение материальных ресурсов, израсходованных при ликвидации чрезвычайных ситуаций, осуществляется за счет средств предприятий и организаций, получивших материальные ресурсы из городского резерва в порядке временного заимствования.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12. Использование городского резерва осуществляется на безвозмездной или возмездной основе.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случае возникновения на территории города чрезвычайной ситуации техногенного характера расходы по выпуску материальных ресурсов из городского резерва возмещаются за счет средств и имущества хозяйствующего субъекта, виновного в возникновении на территории города чрезвычайной ситуации.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13. Выпуск из городского резерва материальных ресурсов, подлежащих освежению и замене, производится в соответствии с графиками освежения и замены, ежегодно разрабатываемыми организациями, ответственными за хранение резервов, и утверждаемыми органом мэрии, муниципальными учреждениями и предприяти</w:t>
      </w:r>
      <w:r w:rsidR="00953FC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ями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указанными в </w:t>
      </w:r>
      <w:r w:rsidR="00953FC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риложении 2 к настоящему постановлению.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Средства от реализации выпускаемых в порядке освежения и замены материальных ресурсов направляются на восполнение материальных ресурсов городского резерва.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14. Финансовое обеспечение расходов по восполнению материальных ресурсов городского резерва, выпущенных в связи с ликвидацией чрезвычайных ситуаций муниципального характера, осуществляется в соответствии с постановлением мэрии города «О выделении и использовании бюджетных ассигнований резервного фонда мэрии города».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15. Предприятия и организации, обратившиеся за помощью и получившие материальные ресурсы из городского резерва, организуют прием, хранение и целевое использование доставленных в зону чрезвычайных ситуаций материальных ресурсов.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Предприятия и организации, которым выделялись материальные ресурсы, несут ответственность в соответствии </w:t>
      </w:r>
      <w:r w:rsidR="007A319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 </w:t>
      </w: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действующим законодательством за нецелевое использование выделенных из городского резерва материальных ресурсов.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16. Заказчики городского резерва производят закупку материальных ресурсов в соответствии с законодательством о контрактной системе в сфере закупок, товаров, работ и услуг для обеспечения государственных и муниципальных нужд, о закупках товаров, работ и услуг отдельными видами юридических лиц. </w:t>
      </w:r>
    </w:p>
    <w:p w:rsidR="00BA7E21" w:rsidRPr="00B42807" w:rsidRDefault="00BA7E21" w:rsidP="00BA7E2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17. Резерв материальных ресурсов, создаваемый органами мэрии города, учреждениями и предприятиями, указанными в приложении 2, является составной частью городского резерва материальных ресурсов для ликвидации чрезвычайных ситуаций природного и техногенного характера. Материальные ресурсы, входящие в состав городского резерва, независимо от места их размещения являются собственностью муниципального образования «Город Череповец».</w:t>
      </w:r>
    </w:p>
    <w:p w:rsidR="00BA7E21" w:rsidRPr="00B42807" w:rsidRDefault="00BA7E21" w:rsidP="00BA7E2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4280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18. Для ликвидации чрезвычайных ситуаций и обеспечения жизнедеятельности пострадавшего населения могут использоваться находящиеся на территории города объектовые резервы материальных ресурсов по согласованию с создавшими их организациями.</w:t>
      </w:r>
    </w:p>
    <w:p w:rsidR="00BA7E21" w:rsidRPr="00B42807" w:rsidRDefault="00BA7E21" w:rsidP="00BA7E21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BA7E21" w:rsidRPr="00B42807" w:rsidRDefault="00BA7E21" w:rsidP="00BA7E21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BA7E21" w:rsidRPr="00B42807" w:rsidRDefault="00BA7E21" w:rsidP="00BA7E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7E21" w:rsidRPr="00B42807" w:rsidRDefault="00BA7E21" w:rsidP="00BA7E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  <w:sectPr w:rsidR="001163AA" w:rsidSect="00885251"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A7E21" w:rsidRPr="00B42807" w:rsidRDefault="00BA7E21" w:rsidP="000F020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УТВЕРЖДЕН</w:t>
      </w:r>
    </w:p>
    <w:p w:rsidR="00AA2CF5" w:rsidRPr="00B42807" w:rsidRDefault="00BA7E21" w:rsidP="000F0205">
      <w:pPr>
        <w:spacing w:after="0" w:line="240" w:lineRule="auto"/>
        <w:ind w:left="2835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0F0205">
        <w:rPr>
          <w:rFonts w:ascii="Times New Roman" w:hAnsi="Times New Roman" w:cs="Times New Roman"/>
          <w:sz w:val="26"/>
          <w:szCs w:val="26"/>
        </w:rPr>
        <w:t xml:space="preserve"> </w:t>
      </w:r>
      <w:r w:rsidR="00AA2CF5" w:rsidRPr="00B42807">
        <w:rPr>
          <w:rFonts w:ascii="Times New Roman" w:hAnsi="Times New Roman" w:cs="Times New Roman"/>
          <w:sz w:val="26"/>
          <w:szCs w:val="26"/>
        </w:rPr>
        <w:t>от</w:t>
      </w:r>
      <w:r w:rsidR="00AA2CF5" w:rsidRPr="00B42807">
        <w:rPr>
          <w:rFonts w:ascii="Times New Roman" w:hAnsi="Times New Roman" w:cs="Times New Roman"/>
          <w:sz w:val="26"/>
          <w:szCs w:val="26"/>
        </w:rPr>
        <w:tab/>
      </w:r>
      <w:r w:rsidR="00AA2CF5">
        <w:rPr>
          <w:rFonts w:ascii="Times New Roman" w:hAnsi="Times New Roman" w:cs="Times New Roman"/>
          <w:sz w:val="26"/>
          <w:szCs w:val="26"/>
        </w:rPr>
        <w:t xml:space="preserve"> 05.02.2021 </w:t>
      </w:r>
      <w:r w:rsidR="00AA2CF5" w:rsidRPr="00B42807">
        <w:rPr>
          <w:rFonts w:ascii="Times New Roman" w:hAnsi="Times New Roman" w:cs="Times New Roman"/>
          <w:sz w:val="26"/>
          <w:szCs w:val="26"/>
        </w:rPr>
        <w:t>№</w:t>
      </w:r>
      <w:r w:rsidR="00AA2CF5">
        <w:rPr>
          <w:rFonts w:ascii="Times New Roman" w:hAnsi="Times New Roman" w:cs="Times New Roman"/>
          <w:sz w:val="26"/>
          <w:szCs w:val="26"/>
        </w:rPr>
        <w:t xml:space="preserve"> 381</w:t>
      </w:r>
    </w:p>
    <w:p w:rsidR="00BA7E21" w:rsidRPr="00B42807" w:rsidRDefault="00BA7E21" w:rsidP="000F020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(приложение 2)</w:t>
      </w:r>
    </w:p>
    <w:p w:rsidR="00BA7E21" w:rsidRPr="00B42807" w:rsidRDefault="00BA7E21" w:rsidP="00BA7E21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BA7E21" w:rsidRPr="00B42807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B42807">
        <w:rPr>
          <w:rFonts w:ascii="Times New Roman" w:hAnsi="Times New Roman" w:cs="Times New Roman"/>
          <w:color w:val="000000"/>
          <w:spacing w:val="2"/>
          <w:sz w:val="26"/>
          <w:szCs w:val="26"/>
        </w:rPr>
        <w:t>ПЕРЕЧЕНЬ</w:t>
      </w:r>
    </w:p>
    <w:p w:rsidR="00BA7E21" w:rsidRPr="00B42807" w:rsidRDefault="00BA7E21" w:rsidP="00BA7E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2807">
        <w:rPr>
          <w:rFonts w:ascii="Times New Roman" w:eastAsia="Calibri" w:hAnsi="Times New Roman" w:cs="Times New Roman"/>
          <w:color w:val="000000"/>
          <w:sz w:val="26"/>
          <w:szCs w:val="26"/>
        </w:rPr>
        <w:t>органов мэрии города, муниципальных учреждений, предприятий, создающих</w:t>
      </w:r>
    </w:p>
    <w:p w:rsidR="00BA7E21" w:rsidRPr="00B42807" w:rsidRDefault="00BA7E21" w:rsidP="00BA7E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2807">
        <w:rPr>
          <w:rFonts w:ascii="Times New Roman" w:eastAsia="Calibri" w:hAnsi="Times New Roman" w:cs="Times New Roman"/>
          <w:color w:val="000000"/>
          <w:sz w:val="26"/>
          <w:szCs w:val="26"/>
        </w:rPr>
        <w:t>городской резерв материальных ресурсов для ликвидации чрезвычайных ситуаций природного и техногенного характера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40"/>
        <w:gridCol w:w="5287"/>
        <w:gridCol w:w="3827"/>
      </w:tblGrid>
      <w:tr w:rsidR="00BA7E21" w:rsidRPr="00B42807" w:rsidTr="007B7C86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мэрии города,</w:t>
            </w:r>
          </w:p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учреждений,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Создаваемые</w:t>
            </w:r>
          </w:p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материальные ресурсы</w:t>
            </w:r>
          </w:p>
        </w:tc>
      </w:tr>
      <w:tr w:rsidR="00BA7E21" w:rsidRPr="00B42807" w:rsidTr="007B7C8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мэрии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материалы,  топливо</w:t>
            </w:r>
          </w:p>
        </w:tc>
      </w:tr>
      <w:tr w:rsidR="00BA7E21" w:rsidRPr="00B42807" w:rsidTr="007B7C8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«Санаторий «Адонис»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Вещевое имущество </w:t>
            </w:r>
          </w:p>
        </w:tc>
      </w:tr>
      <w:tr w:rsidR="00BA7E21" w:rsidRPr="00B42807" w:rsidTr="007B7C8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«Центр социального питания»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Продовольствие и предметы первой необходимости</w:t>
            </w:r>
          </w:p>
        </w:tc>
      </w:tr>
      <w:tr w:rsidR="00BA7E21" w:rsidRPr="00B42807" w:rsidTr="007B7C86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«Спасательная служба»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изделия,  лекарственные препараты, транспортные средства</w:t>
            </w:r>
          </w:p>
        </w:tc>
      </w:tr>
      <w:tr w:rsidR="00BA7E21" w:rsidRPr="00B42807" w:rsidTr="007B7C8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«Центр по защите населения и территорий от чрезвычайных ситуаций»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D34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</w:t>
            </w:r>
          </w:p>
        </w:tc>
      </w:tr>
    </w:tbl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BA7E21" w:rsidRDefault="00BA7E21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  <w:sectPr w:rsidR="001163AA" w:rsidSect="00885251"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A7E21" w:rsidRPr="00B42807" w:rsidRDefault="009C74FF" w:rsidP="000F020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487295">
        <w:rPr>
          <w:rFonts w:ascii="Times New Roman" w:hAnsi="Times New Roman" w:cs="Times New Roman"/>
          <w:sz w:val="26"/>
          <w:szCs w:val="26"/>
        </w:rPr>
        <w:t>Ы</w:t>
      </w:r>
    </w:p>
    <w:p w:rsidR="00AA2CF5" w:rsidRPr="00B42807" w:rsidRDefault="00BA7E21" w:rsidP="000F0205">
      <w:pPr>
        <w:spacing w:after="0" w:line="240" w:lineRule="auto"/>
        <w:ind w:left="3119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0F0205">
        <w:rPr>
          <w:rFonts w:ascii="Times New Roman" w:hAnsi="Times New Roman" w:cs="Times New Roman"/>
          <w:sz w:val="26"/>
          <w:szCs w:val="26"/>
        </w:rPr>
        <w:t xml:space="preserve"> </w:t>
      </w:r>
      <w:r w:rsidR="00AA2CF5" w:rsidRPr="00B42807">
        <w:rPr>
          <w:rFonts w:ascii="Times New Roman" w:hAnsi="Times New Roman" w:cs="Times New Roman"/>
          <w:sz w:val="26"/>
          <w:szCs w:val="26"/>
        </w:rPr>
        <w:t>от</w:t>
      </w:r>
      <w:r w:rsidR="00AA2CF5" w:rsidRPr="00B42807">
        <w:rPr>
          <w:rFonts w:ascii="Times New Roman" w:hAnsi="Times New Roman" w:cs="Times New Roman"/>
          <w:sz w:val="26"/>
          <w:szCs w:val="26"/>
        </w:rPr>
        <w:tab/>
      </w:r>
      <w:r w:rsidR="00AA2CF5">
        <w:rPr>
          <w:rFonts w:ascii="Times New Roman" w:hAnsi="Times New Roman" w:cs="Times New Roman"/>
          <w:sz w:val="26"/>
          <w:szCs w:val="26"/>
        </w:rPr>
        <w:t xml:space="preserve"> 05.02.2021 </w:t>
      </w:r>
      <w:r w:rsidR="00AA2CF5" w:rsidRPr="00B42807">
        <w:rPr>
          <w:rFonts w:ascii="Times New Roman" w:hAnsi="Times New Roman" w:cs="Times New Roman"/>
          <w:sz w:val="26"/>
          <w:szCs w:val="26"/>
        </w:rPr>
        <w:t>№</w:t>
      </w:r>
      <w:r w:rsidR="00AA2CF5">
        <w:rPr>
          <w:rFonts w:ascii="Times New Roman" w:hAnsi="Times New Roman" w:cs="Times New Roman"/>
          <w:sz w:val="26"/>
          <w:szCs w:val="26"/>
        </w:rPr>
        <w:t xml:space="preserve"> 381</w:t>
      </w:r>
    </w:p>
    <w:p w:rsidR="00BA7E21" w:rsidRPr="00B42807" w:rsidRDefault="00BA7E21" w:rsidP="000F020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(приложение 3)</w:t>
      </w:r>
    </w:p>
    <w:p w:rsidR="00BA7E21" w:rsidRPr="00B42807" w:rsidRDefault="00BA7E21" w:rsidP="00BA7E21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BA7E21" w:rsidRPr="00B42807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B42807">
        <w:rPr>
          <w:rFonts w:ascii="Times New Roman" w:hAnsi="Times New Roman" w:cs="Times New Roman"/>
          <w:color w:val="000000"/>
          <w:spacing w:val="2"/>
          <w:sz w:val="26"/>
          <w:szCs w:val="26"/>
        </w:rPr>
        <w:t>Номенклатура и объемы городского резерва материальных ресурсов</w:t>
      </w:r>
    </w:p>
    <w:p w:rsidR="00BA7E21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B42807">
        <w:rPr>
          <w:rFonts w:ascii="Times New Roman" w:hAnsi="Times New Roman" w:cs="Times New Roman"/>
          <w:color w:val="000000"/>
          <w:spacing w:val="2"/>
          <w:sz w:val="26"/>
          <w:szCs w:val="26"/>
        </w:rPr>
        <w:t>для ликвидации чрезвычайных ситуаций природного и техногенного характера</w:t>
      </w:r>
    </w:p>
    <w:tbl>
      <w:tblPr>
        <w:tblW w:w="101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4394"/>
        <w:gridCol w:w="808"/>
        <w:gridCol w:w="992"/>
        <w:gridCol w:w="1542"/>
        <w:gridCol w:w="41"/>
        <w:gridCol w:w="1706"/>
        <w:gridCol w:w="57"/>
      </w:tblGrid>
      <w:tr w:rsidR="00BA7E21" w:rsidRPr="00B42807" w:rsidTr="000F0205">
        <w:trPr>
          <w:gridAfter w:val="1"/>
          <w:wAfter w:w="57" w:type="dxa"/>
          <w:trHeight w:val="189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потребления на 1 чел. в сутки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натуральных показателях (из расчета 100 чел. на 3 суток)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хранения материальных средств</w:t>
            </w: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Продовольствие и пищевое сырье </w:t>
            </w:r>
          </w:p>
        </w:tc>
      </w:tr>
      <w:tr w:rsidR="00BA7E21" w:rsidRPr="00B42807" w:rsidTr="000F0205">
        <w:trPr>
          <w:gridAfter w:val="1"/>
          <w:wAfter w:w="57" w:type="dxa"/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белый из пшеничной муки 1 сорта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«Центр социального питания»</w:t>
            </w: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из смеси ржаной обдирной и пшеничной муки 1 сорта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фрукты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290DDA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питание *(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расчета 10 новорожденных до 1 года)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 молочные адаптированные смеси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мясные для детского питания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фруктовые и овощные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 для детского питания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мясные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«Северсталь»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основании соглашения)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рыбные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621AF2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акаронные изделия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621AF2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питьевая бутилированная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первой необходимости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Миска глубокая металлическая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«Северсталь»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основании соглашения)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 человек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металлический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 человек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500г/чел./мес.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200г./чел./мес.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Вещевое имущество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куртка (по сезону)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«Санаторий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Адонис»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Костюм, платье (по сезону)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нательное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(по сезону)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(по сезону)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варежки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Носки, чулки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Кровать/раскладушка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 (департамент жилищно-коммунального хозяйства мэрии)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«Водоканал»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Пиломатериалы: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брус 150х150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4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обрезная 4-6м (20-50мм)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-доска не обрезная</w:t>
            </w:r>
            <w:r w:rsidR="0062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Кровельное железо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разные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Лопаты штыковые, совковые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Ломы металлические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Пилы двуручные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Кувалды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 электрические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290DDA" w:rsidP="0029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анистры 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10-20 л.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Бензопилы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типа «Буржуйка»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переменного тока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силовой до 1 кВ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«Электросеть»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силовой свыше 1 кВ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 осветленный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переменного тока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 типа «летучая мышь»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Зарядные устройства типа ВСА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(департамент жилищно-коммунального хозяйства мэрии)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А-95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«Автоколонна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1456»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моторное (карб.)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моторное (диз.)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трансмиссионное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Смазки разные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тормозная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изделия, лекарственные препараты</w:t>
            </w: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Перекись водорода (100</w:t>
            </w:r>
            <w:r w:rsidR="0062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«Спасательная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служба»</w:t>
            </w:r>
          </w:p>
        </w:tc>
      </w:tr>
      <w:tr w:rsidR="00BA7E21" w:rsidRPr="00B42807" w:rsidTr="000F0205">
        <w:trPr>
          <w:gridAfter w:val="1"/>
          <w:wAfter w:w="57" w:type="dxa"/>
          <w:trHeight w:val="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="00A16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маска полиэтиленовая с обратным клапаном для искусственной вентиляции легких «Рот-устройство-рот»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стер. (5 x 10 см)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стер. (7 x 14 см)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одноразовый (10 мл с иглой)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1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29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одноразовый (20 мл с иглой)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1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29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одноразовый (5 мл с иглой)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1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стер, двухслойные (16 x 14)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1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стер, двухслойные (45 x 29)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дыхательный ренимационный типа «АМБУ»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трубка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«Эсмарха» кровоостанавливающий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205" w:rsidRPr="00B42807" w:rsidRDefault="00BA7E21" w:rsidP="000F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охлаждающий «Снежок»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Аммиака р-р (10%, 40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29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 (0,5 мг)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хир. н/ст.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эласт. трубчатый интекс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стерильный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290DDA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 (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Накидка медицинская для защиты от холода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(2 x 500)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(4 x 500)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прединъекционные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31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Новокаин, р-р (0.5%, 5 мл</w:t>
            </w:r>
            <w:r w:rsidR="0031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Баралгин М (500 мл.)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29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Глюкоза, р-р (40%, 10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Эуфиллин, р-р (24 мг/мл 10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Сульфацил натрия (5</w:t>
            </w:r>
            <w:r w:rsidR="0031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9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о-шпа (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20 мг/2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Кеторол(1</w:t>
            </w:r>
            <w:r w:rsidR="00316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290DDA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Анальгин (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50%, 2 мл) № 10 д/ин.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290DDA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Церукаин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290DDA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Супрастин (</w:t>
            </w:r>
            <w:r w:rsidR="00BA7E21"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2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Кордиамин (2 мл)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gridAfter w:val="1"/>
          <w:wAfter w:w="57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 (25 гр)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BA7E21" w:rsidRPr="00B42807" w:rsidTr="000F0205">
        <w:trPr>
          <w:gridAfter w:val="1"/>
          <w:wAfter w:w="57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грузопассажирский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«Спасательная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служба»</w:t>
            </w:r>
          </w:p>
        </w:tc>
      </w:tr>
      <w:tr w:rsidR="00BA7E21" w:rsidRPr="00B42807" w:rsidTr="000F0205">
        <w:trPr>
          <w:trHeight w:val="31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</w:t>
            </w:r>
          </w:p>
        </w:tc>
      </w:tr>
      <w:tr w:rsidR="00BA7E21" w:rsidRPr="00B42807" w:rsidTr="000F0205">
        <w:trPr>
          <w:gridAfter w:val="1"/>
          <w:wAfter w:w="57" w:type="dxa"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Радиостанции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E21" w:rsidRPr="00B42807" w:rsidRDefault="00BA7E21" w:rsidP="007B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Pr="00B4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«Центр по защите населения и территорий от чрезвычайных ситуаций»</w:t>
            </w:r>
          </w:p>
        </w:tc>
      </w:tr>
    </w:tbl>
    <w:p w:rsidR="00BA7E21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BA7E21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BA7E21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BA7E21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1163AA" w:rsidRDefault="001163AA" w:rsidP="00BA7E21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  <w:sectPr w:rsidR="001163AA" w:rsidSect="00885251"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A7E21" w:rsidRPr="00B42807" w:rsidRDefault="00BA7E21" w:rsidP="000F0205">
      <w:pPr>
        <w:spacing w:after="0" w:line="240" w:lineRule="auto"/>
        <w:ind w:left="1119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BA7E21" w:rsidRPr="00B42807" w:rsidRDefault="00BA7E21" w:rsidP="000F0205">
      <w:pPr>
        <w:spacing w:after="0" w:line="240" w:lineRule="auto"/>
        <w:ind w:left="8789"/>
        <w:jc w:val="right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  <w:r w:rsidR="000F0205">
        <w:rPr>
          <w:rFonts w:ascii="Times New Roman" w:hAnsi="Times New Roman" w:cs="Times New Roman"/>
          <w:sz w:val="26"/>
          <w:szCs w:val="26"/>
        </w:rPr>
        <w:t xml:space="preserve"> </w:t>
      </w:r>
      <w:r w:rsidRPr="00B42807">
        <w:rPr>
          <w:rFonts w:ascii="Times New Roman" w:hAnsi="Times New Roman" w:cs="Times New Roman"/>
          <w:sz w:val="26"/>
          <w:szCs w:val="26"/>
        </w:rPr>
        <w:t>от</w:t>
      </w:r>
      <w:r w:rsidR="00AA2CF5">
        <w:rPr>
          <w:rFonts w:ascii="Times New Roman" w:hAnsi="Times New Roman" w:cs="Times New Roman"/>
          <w:sz w:val="26"/>
          <w:szCs w:val="26"/>
        </w:rPr>
        <w:t xml:space="preserve"> 05.02.2021 </w:t>
      </w:r>
      <w:r w:rsidRPr="00B42807">
        <w:rPr>
          <w:rFonts w:ascii="Times New Roman" w:hAnsi="Times New Roman" w:cs="Times New Roman"/>
          <w:sz w:val="26"/>
          <w:szCs w:val="26"/>
        </w:rPr>
        <w:t>№</w:t>
      </w:r>
      <w:r w:rsidR="00AA2CF5">
        <w:rPr>
          <w:rFonts w:ascii="Times New Roman" w:hAnsi="Times New Roman" w:cs="Times New Roman"/>
          <w:sz w:val="26"/>
          <w:szCs w:val="26"/>
        </w:rPr>
        <w:t xml:space="preserve"> 381</w:t>
      </w:r>
    </w:p>
    <w:p w:rsidR="00BA7E21" w:rsidRPr="00B42807" w:rsidRDefault="00BA7E21" w:rsidP="000F0205">
      <w:pPr>
        <w:spacing w:after="0" w:line="240" w:lineRule="auto"/>
        <w:ind w:left="1119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4</w:t>
      </w:r>
      <w:r w:rsidRPr="00B42807">
        <w:rPr>
          <w:rFonts w:ascii="Times New Roman" w:hAnsi="Times New Roman" w:cs="Times New Roman"/>
          <w:sz w:val="26"/>
          <w:szCs w:val="26"/>
        </w:rPr>
        <w:t>)</w:t>
      </w:r>
    </w:p>
    <w:p w:rsidR="00AA7FA0" w:rsidRDefault="00AA7FA0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BA7E21" w:rsidRPr="00B42807" w:rsidRDefault="00BA7E21" w:rsidP="00BA7E21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Отчет</w:t>
      </w:r>
      <w:r w:rsidR="000F0205">
        <w:rPr>
          <w:rFonts w:ascii="Times New Roman" w:hAnsi="Times New Roman" w:cs="Times New Roman"/>
          <w:sz w:val="26"/>
          <w:szCs w:val="26"/>
        </w:rPr>
        <w:t xml:space="preserve"> </w:t>
      </w:r>
      <w:r w:rsidRPr="00B42807">
        <w:rPr>
          <w:rFonts w:ascii="Times New Roman" w:hAnsi="Times New Roman" w:cs="Times New Roman"/>
          <w:sz w:val="26"/>
          <w:szCs w:val="26"/>
        </w:rPr>
        <w:t>о создании, наличии, использовании и восполнении городского резерва материальных ресурсов для ликвидации</w:t>
      </w:r>
    </w:p>
    <w:p w:rsidR="00BA7E21" w:rsidRPr="00B42807" w:rsidRDefault="00BA7E21" w:rsidP="00BA7E21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42807">
        <w:rPr>
          <w:rFonts w:ascii="Times New Roman" w:hAnsi="Times New Roman" w:cs="Times New Roman"/>
          <w:sz w:val="26"/>
          <w:szCs w:val="26"/>
        </w:rPr>
        <w:t>чрезвычайных ситуаций природного и техногенного характера</w:t>
      </w:r>
    </w:p>
    <w:tbl>
      <w:tblPr>
        <w:tblStyle w:val="a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708"/>
        <w:gridCol w:w="992"/>
        <w:gridCol w:w="709"/>
        <w:gridCol w:w="1984"/>
        <w:gridCol w:w="1134"/>
        <w:gridCol w:w="1843"/>
        <w:gridCol w:w="1559"/>
        <w:gridCol w:w="709"/>
        <w:gridCol w:w="1984"/>
        <w:gridCol w:w="1134"/>
      </w:tblGrid>
      <w:tr w:rsidR="00BA7E21" w:rsidRPr="00B42807" w:rsidTr="000F0205">
        <w:tc>
          <w:tcPr>
            <w:tcW w:w="426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708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изм.</w:t>
            </w:r>
          </w:p>
        </w:tc>
        <w:tc>
          <w:tcPr>
            <w:tcW w:w="992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накопления</w:t>
            </w:r>
          </w:p>
        </w:tc>
        <w:tc>
          <w:tcPr>
            <w:tcW w:w="2693" w:type="dxa"/>
            <w:gridSpan w:val="2"/>
            <w:vAlign w:val="center"/>
          </w:tcPr>
          <w:p w:rsidR="00BA7E21" w:rsidRPr="00B42807" w:rsidRDefault="00BA7E21" w:rsidP="000F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по состоянию на 1 ____</w:t>
            </w:r>
            <w:r w:rsidR="000F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20___г.</w:t>
            </w:r>
          </w:p>
        </w:tc>
        <w:tc>
          <w:tcPr>
            <w:tcW w:w="1134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Использовано за отчетный период</w:t>
            </w:r>
          </w:p>
        </w:tc>
        <w:tc>
          <w:tcPr>
            <w:tcW w:w="1843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использования материальных ресурсов</w:t>
            </w:r>
          </w:p>
        </w:tc>
        <w:tc>
          <w:tcPr>
            <w:tcW w:w="1559" w:type="dxa"/>
            <w:vMerge w:val="restart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Восполнено за отчетный период (заложено)</w:t>
            </w:r>
          </w:p>
        </w:tc>
        <w:tc>
          <w:tcPr>
            <w:tcW w:w="2693" w:type="dxa"/>
            <w:gridSpan w:val="2"/>
            <w:vAlign w:val="center"/>
          </w:tcPr>
          <w:p w:rsidR="00BA7E21" w:rsidRPr="00B42807" w:rsidRDefault="00BA7E21" w:rsidP="000F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по состоянию на 1 ____</w:t>
            </w:r>
            <w:r w:rsidR="000F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20___г.</w:t>
            </w: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BA7E21" w:rsidRPr="00B42807" w:rsidTr="000F0205">
        <w:trPr>
          <w:trHeight w:val="751"/>
        </w:trPr>
        <w:tc>
          <w:tcPr>
            <w:tcW w:w="426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от планиру</w:t>
            </w:r>
            <w:r w:rsidR="000F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емого объема</w:t>
            </w:r>
          </w:p>
        </w:tc>
        <w:tc>
          <w:tcPr>
            <w:tcW w:w="1134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от планиру</w:t>
            </w:r>
            <w:r w:rsidR="000F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емого объема</w:t>
            </w: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7E21" w:rsidRPr="00B42807" w:rsidTr="000F0205">
        <w:tc>
          <w:tcPr>
            <w:tcW w:w="426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BA7E21" w:rsidRPr="00B42807" w:rsidTr="000F0205">
        <w:tc>
          <w:tcPr>
            <w:tcW w:w="426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7E21" w:rsidRPr="00B42807" w:rsidRDefault="00BA7E21" w:rsidP="007B7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7E21" w:rsidRPr="00B42807" w:rsidTr="000F0205">
        <w:tc>
          <w:tcPr>
            <w:tcW w:w="426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7E21" w:rsidRPr="00B42807" w:rsidRDefault="00BA7E21" w:rsidP="007B7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7E21" w:rsidRPr="00B42807" w:rsidRDefault="00BA7E21" w:rsidP="007B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7E21" w:rsidRDefault="00BA7E21" w:rsidP="00BA7E2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BA7E21" w:rsidRPr="00B42807" w:rsidRDefault="00BA7E21" w:rsidP="00BA7E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42807">
        <w:rPr>
          <w:rFonts w:ascii="Times New Roman" w:hAnsi="Times New Roman" w:cs="Times New Roman"/>
          <w:sz w:val="26"/>
          <w:szCs w:val="26"/>
        </w:rPr>
        <w:t>Подпись руководителя ___________________________</w:t>
      </w:r>
    </w:p>
    <w:p w:rsidR="00BA7E21" w:rsidRPr="00B42807" w:rsidRDefault="00290DDA" w:rsidP="00BA7E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A7E21" w:rsidRPr="00B42807">
        <w:rPr>
          <w:rFonts w:ascii="Times New Roman" w:hAnsi="Times New Roman" w:cs="Times New Roman"/>
          <w:sz w:val="26"/>
          <w:szCs w:val="26"/>
        </w:rPr>
        <w:t>ата</w:t>
      </w:r>
    </w:p>
    <w:sectPr w:rsidR="00BA7E21" w:rsidRPr="00B42807" w:rsidSect="00885251">
      <w:headerReference w:type="first" r:id="rId14"/>
      <w:pgSz w:w="16838" w:h="11906" w:orient="landscape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3C" w:rsidRDefault="00240B3C" w:rsidP="00BA7E21">
      <w:pPr>
        <w:spacing w:after="0" w:line="240" w:lineRule="auto"/>
      </w:pPr>
      <w:r>
        <w:separator/>
      </w:r>
    </w:p>
  </w:endnote>
  <w:endnote w:type="continuationSeparator" w:id="0">
    <w:p w:rsidR="00240B3C" w:rsidRDefault="00240B3C" w:rsidP="00BA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3C" w:rsidRDefault="00240B3C" w:rsidP="00BA7E21">
      <w:pPr>
        <w:spacing w:after="0" w:line="240" w:lineRule="auto"/>
      </w:pPr>
      <w:r>
        <w:separator/>
      </w:r>
    </w:p>
  </w:footnote>
  <w:footnote w:type="continuationSeparator" w:id="0">
    <w:p w:rsidR="00240B3C" w:rsidRDefault="00240B3C" w:rsidP="00BA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956783"/>
      <w:docPartObj>
        <w:docPartGallery w:val="Page Numbers (Top of Page)"/>
        <w:docPartUnique/>
      </w:docPartObj>
    </w:sdtPr>
    <w:sdtEndPr/>
    <w:sdtContent>
      <w:p w:rsidR="00A16CFB" w:rsidRDefault="00A16C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205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FB" w:rsidRDefault="00A16CF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FB" w:rsidRDefault="00A16CF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FB" w:rsidRDefault="00A16CFB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FB" w:rsidRDefault="00A16C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DDD7D3"/>
    <w:multiLevelType w:val="multilevel"/>
    <w:tmpl w:val="F5CE870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72F4A4"/>
    <w:multiLevelType w:val="multilevel"/>
    <w:tmpl w:val="1020FF36"/>
    <w:lvl w:ilvl="0">
      <w:start w:val="3"/>
      <w:numFmt w:val="decimal"/>
      <w:lvlText w:val="%1."/>
      <w:lvlJc w:val="left"/>
      <w:pPr>
        <w:tabs>
          <w:tab w:val="num" w:pos="480"/>
        </w:tabs>
        <w:ind w:left="960" w:hanging="480"/>
      </w:pPr>
    </w:lvl>
    <w:lvl w:ilvl="1">
      <w:start w:val="3"/>
      <w:numFmt w:val="decimal"/>
      <w:lvlText w:val="%2."/>
      <w:lvlJc w:val="left"/>
      <w:pPr>
        <w:tabs>
          <w:tab w:val="num" w:pos="1200"/>
        </w:tabs>
        <w:ind w:left="1680" w:hanging="480"/>
      </w:pPr>
    </w:lvl>
    <w:lvl w:ilvl="2">
      <w:start w:val="3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3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3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3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3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556AD7E"/>
    <w:multiLevelType w:val="multilevel"/>
    <w:tmpl w:val="65B8E25C"/>
    <w:lvl w:ilvl="0">
      <w:start w:val="4"/>
      <w:numFmt w:val="decimal"/>
      <w:lvlText w:val="%1."/>
      <w:lvlJc w:val="left"/>
      <w:pPr>
        <w:tabs>
          <w:tab w:val="num" w:pos="480"/>
        </w:tabs>
        <w:ind w:left="960" w:hanging="480"/>
      </w:pPr>
    </w:lvl>
    <w:lvl w:ilvl="1">
      <w:start w:val="4"/>
      <w:numFmt w:val="decimal"/>
      <w:lvlText w:val="%2."/>
      <w:lvlJc w:val="left"/>
      <w:pPr>
        <w:tabs>
          <w:tab w:val="num" w:pos="1200"/>
        </w:tabs>
        <w:ind w:left="1680" w:hanging="480"/>
      </w:pPr>
    </w:lvl>
    <w:lvl w:ilvl="2">
      <w:start w:val="4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4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4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4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4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F9576A"/>
    <w:multiLevelType w:val="hybridMultilevel"/>
    <w:tmpl w:val="44DC1E9A"/>
    <w:lvl w:ilvl="0" w:tplc="DA243A6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BB91FFF"/>
    <w:multiLevelType w:val="hybridMultilevel"/>
    <w:tmpl w:val="4AB4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11E"/>
    <w:multiLevelType w:val="hybridMultilevel"/>
    <w:tmpl w:val="B600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19EB"/>
    <w:multiLevelType w:val="hybridMultilevel"/>
    <w:tmpl w:val="1CC40716"/>
    <w:lvl w:ilvl="0" w:tplc="267839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C5A567F"/>
    <w:multiLevelType w:val="hybridMultilevel"/>
    <w:tmpl w:val="B6FEBF78"/>
    <w:lvl w:ilvl="0" w:tplc="872AB9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126314"/>
    <w:multiLevelType w:val="hybridMultilevel"/>
    <w:tmpl w:val="6DDA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070CA"/>
    <w:multiLevelType w:val="hybridMultilevel"/>
    <w:tmpl w:val="37062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21"/>
    <w:rsid w:val="000F0205"/>
    <w:rsid w:val="001163AA"/>
    <w:rsid w:val="0013366C"/>
    <w:rsid w:val="001C5C81"/>
    <w:rsid w:val="002017F7"/>
    <w:rsid w:val="00240B3C"/>
    <w:rsid w:val="00290DDA"/>
    <w:rsid w:val="002A5D53"/>
    <w:rsid w:val="00316D9A"/>
    <w:rsid w:val="003234BB"/>
    <w:rsid w:val="00334606"/>
    <w:rsid w:val="003505E3"/>
    <w:rsid w:val="00375B02"/>
    <w:rsid w:val="00392431"/>
    <w:rsid w:val="003A307F"/>
    <w:rsid w:val="003E4FC3"/>
    <w:rsid w:val="00487295"/>
    <w:rsid w:val="004A617D"/>
    <w:rsid w:val="004C2AB7"/>
    <w:rsid w:val="00516AE9"/>
    <w:rsid w:val="005855AD"/>
    <w:rsid w:val="005B657A"/>
    <w:rsid w:val="00621AF2"/>
    <w:rsid w:val="006F1A70"/>
    <w:rsid w:val="00744D2E"/>
    <w:rsid w:val="007A3199"/>
    <w:rsid w:val="007B7C86"/>
    <w:rsid w:val="00847B75"/>
    <w:rsid w:val="00856DE7"/>
    <w:rsid w:val="00885251"/>
    <w:rsid w:val="00946F13"/>
    <w:rsid w:val="0095286A"/>
    <w:rsid w:val="00953FCE"/>
    <w:rsid w:val="009921A8"/>
    <w:rsid w:val="009C74FF"/>
    <w:rsid w:val="00A16CFB"/>
    <w:rsid w:val="00A222F3"/>
    <w:rsid w:val="00A57FBA"/>
    <w:rsid w:val="00AA2CF5"/>
    <w:rsid w:val="00AA7FA0"/>
    <w:rsid w:val="00AB448F"/>
    <w:rsid w:val="00B037CC"/>
    <w:rsid w:val="00B04FBD"/>
    <w:rsid w:val="00B90909"/>
    <w:rsid w:val="00BA7E21"/>
    <w:rsid w:val="00C05285"/>
    <w:rsid w:val="00C30326"/>
    <w:rsid w:val="00C3463E"/>
    <w:rsid w:val="00CA5C33"/>
    <w:rsid w:val="00CC22BD"/>
    <w:rsid w:val="00CE6B86"/>
    <w:rsid w:val="00D3454C"/>
    <w:rsid w:val="00F91E4C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B039B"/>
  <w15:docId w15:val="{D959FDA7-B25D-4B0D-A756-079DEAEC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21"/>
  </w:style>
  <w:style w:type="paragraph" w:styleId="1">
    <w:name w:val="heading 1"/>
    <w:basedOn w:val="a"/>
    <w:next w:val="a"/>
    <w:link w:val="10"/>
    <w:qFormat/>
    <w:rsid w:val="00BA7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A7E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7E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A7E21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7E21"/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7E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BA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21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BA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A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A7E21"/>
    <w:rPr>
      <w:color w:val="0000FF"/>
      <w:u w:val="single"/>
    </w:rPr>
  </w:style>
  <w:style w:type="paragraph" w:customStyle="1" w:styleId="headertext">
    <w:name w:val="headertext"/>
    <w:basedOn w:val="a"/>
    <w:rsid w:val="00BA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BA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BA7E2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customStyle="1" w:styleId="21">
    <w:name w:val="заголовок 2"/>
    <w:basedOn w:val="a"/>
    <w:next w:val="a"/>
    <w:rsid w:val="00BA7E2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28"/>
      <w:szCs w:val="28"/>
      <w:lang w:eastAsia="ru-RU"/>
    </w:rPr>
  </w:style>
  <w:style w:type="paragraph" w:styleId="a6">
    <w:name w:val="Body Text"/>
    <w:basedOn w:val="a"/>
    <w:link w:val="a7"/>
    <w:qFormat/>
    <w:rsid w:val="00BA7E21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BA7E21"/>
    <w:rPr>
      <w:sz w:val="24"/>
      <w:szCs w:val="24"/>
      <w:lang w:val="en-US"/>
    </w:rPr>
  </w:style>
  <w:style w:type="paragraph" w:customStyle="1" w:styleId="FirstParagraph">
    <w:name w:val="First Paragraph"/>
    <w:basedOn w:val="a6"/>
    <w:next w:val="a6"/>
    <w:qFormat/>
    <w:rsid w:val="00BA7E21"/>
  </w:style>
  <w:style w:type="paragraph" w:customStyle="1" w:styleId="Compact">
    <w:name w:val="Compact"/>
    <w:basedOn w:val="a6"/>
    <w:qFormat/>
    <w:rsid w:val="00BA7E21"/>
    <w:pPr>
      <w:spacing w:before="36" w:after="36"/>
    </w:pPr>
  </w:style>
  <w:style w:type="paragraph" w:styleId="a8">
    <w:name w:val="header"/>
    <w:basedOn w:val="a"/>
    <w:link w:val="a9"/>
    <w:uiPriority w:val="99"/>
    <w:unhideWhenUsed/>
    <w:rsid w:val="00BA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E21"/>
  </w:style>
  <w:style w:type="paragraph" w:styleId="aa">
    <w:name w:val="footer"/>
    <w:basedOn w:val="a"/>
    <w:link w:val="ab"/>
    <w:uiPriority w:val="99"/>
    <w:unhideWhenUsed/>
    <w:rsid w:val="00BA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E21"/>
  </w:style>
  <w:style w:type="paragraph" w:styleId="ac">
    <w:name w:val="List Paragraph"/>
    <w:basedOn w:val="a"/>
    <w:uiPriority w:val="34"/>
    <w:qFormat/>
    <w:rsid w:val="00BA7E21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BA7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A7E2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A7E21"/>
    <w:rPr>
      <w:rFonts w:ascii="Calibri" w:eastAsia="Calibri" w:hAnsi="Calibri" w:cs="Times New Roman"/>
      <w:sz w:val="20"/>
      <w:szCs w:val="20"/>
    </w:rPr>
  </w:style>
  <w:style w:type="table" w:styleId="af0">
    <w:name w:val="Table Grid"/>
    <w:basedOn w:val="a1"/>
    <w:uiPriority w:val="39"/>
    <w:rsid w:val="00B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BA7E2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A7E2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A7E21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A7E21"/>
    <w:rPr>
      <w:sz w:val="16"/>
      <w:szCs w:val="16"/>
    </w:r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BA7E21"/>
    <w:rPr>
      <w:rFonts w:asciiTheme="minorHAnsi" w:eastAsiaTheme="minorHAnsi" w:hAnsiTheme="minorHAnsi" w:cstheme="minorBidi"/>
      <w:b/>
      <w:bCs/>
    </w:rPr>
  </w:style>
  <w:style w:type="character" w:customStyle="1" w:styleId="af6">
    <w:name w:val="Тема примечания Знак"/>
    <w:basedOn w:val="af"/>
    <w:link w:val="af5"/>
    <w:uiPriority w:val="99"/>
    <w:semiHidden/>
    <w:rsid w:val="00BA7E21"/>
    <w:rPr>
      <w:rFonts w:ascii="Calibri" w:eastAsia="Calibri" w:hAnsi="Calibri" w:cs="Times New Roman"/>
      <w:b/>
      <w:bCs/>
      <w:sz w:val="20"/>
      <w:szCs w:val="20"/>
    </w:rPr>
  </w:style>
  <w:style w:type="table" w:customStyle="1" w:styleId="-121">
    <w:name w:val="Таблица-сетка 1 светлая — акцент 21"/>
    <w:basedOn w:val="a1"/>
    <w:uiPriority w:val="46"/>
    <w:rsid w:val="00BA7E2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BA7E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1B83-A8FC-4A29-A06A-AD4190A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7</cp:revision>
  <cp:lastPrinted>2021-02-03T12:21:00Z</cp:lastPrinted>
  <dcterms:created xsi:type="dcterms:W3CDTF">2021-02-04T09:57:00Z</dcterms:created>
  <dcterms:modified xsi:type="dcterms:W3CDTF">2021-02-05T07:42:00Z</dcterms:modified>
</cp:coreProperties>
</file>