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25pt" o:ole="">
            <v:imagedata r:id="rId9" o:title=""/>
          </v:shape>
          <o:OLEObject Type="Embed" ProgID="CorelDRAW.Graphic.13" ShapeID="_x0000_i1029" DrawAspect="Content" ObjectID="_1670683197" r:id="rId10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AE5D77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E5D77">
        <w:rPr>
          <w:rFonts w:ascii="Times New Roman" w:hAnsi="Times New Roman" w:cs="Times New Roman"/>
          <w:sz w:val="26"/>
          <w:szCs w:val="26"/>
        </w:rPr>
        <w:t>26.12.2020 № 550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</w:t>
      </w:r>
      <w:r w:rsidRPr="002F12FC">
        <w:rPr>
          <w:rFonts w:ascii="Times New Roman" w:hAnsi="Times New Roman" w:cs="Times New Roman"/>
          <w:sz w:val="26"/>
          <w:szCs w:val="26"/>
        </w:rPr>
        <w:t>е</w:t>
      </w:r>
      <w:r w:rsidRPr="002F12FC">
        <w:rPr>
          <w:rFonts w:ascii="Times New Roman" w:hAnsi="Times New Roman" w:cs="Times New Roman"/>
          <w:sz w:val="26"/>
          <w:szCs w:val="26"/>
        </w:rPr>
        <w:t>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>10.11.2011 № 4645 «Об утверждении Порядка разработки, реализации и оценки э</w:t>
      </w:r>
      <w:r w:rsidR="00832F67" w:rsidRPr="002F12FC">
        <w:rPr>
          <w:rFonts w:ascii="Times New Roman" w:hAnsi="Times New Roman" w:cs="Times New Roman"/>
          <w:sz w:val="26"/>
          <w:szCs w:val="26"/>
        </w:rPr>
        <w:t>ф</w:t>
      </w:r>
      <w:r w:rsidR="00832F67" w:rsidRPr="002F12FC">
        <w:rPr>
          <w:rFonts w:ascii="Times New Roman" w:hAnsi="Times New Roman" w:cs="Times New Roman"/>
          <w:sz w:val="26"/>
          <w:szCs w:val="26"/>
        </w:rPr>
        <w:t>фективности муниципальных программ города и Методических указаний по разр</w:t>
      </w:r>
      <w:r w:rsidR="00832F67" w:rsidRPr="002F12FC">
        <w:rPr>
          <w:rFonts w:ascii="Times New Roman" w:hAnsi="Times New Roman" w:cs="Times New Roman"/>
          <w:sz w:val="26"/>
          <w:szCs w:val="26"/>
        </w:rPr>
        <w:t>а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</w:t>
      </w:r>
      <w:r w:rsidRPr="002F12FC">
        <w:rPr>
          <w:rFonts w:ascii="Times New Roman" w:hAnsi="Times New Roman" w:cs="Times New Roman"/>
          <w:sz w:val="26"/>
          <w:szCs w:val="26"/>
        </w:rPr>
        <w:t>о</w:t>
      </w:r>
      <w:r w:rsidRPr="002F12FC">
        <w:rPr>
          <w:rFonts w:ascii="Times New Roman" w:hAnsi="Times New Roman" w:cs="Times New Roman"/>
          <w:sz w:val="26"/>
          <w:szCs w:val="26"/>
        </w:rPr>
        <w:t>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2366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</w:t>
      </w:r>
      <w:r w:rsidRPr="002F12FC">
        <w:rPr>
          <w:rFonts w:ascii="Times New Roman" w:hAnsi="Times New Roman" w:cs="Times New Roman"/>
          <w:sz w:val="26"/>
          <w:szCs w:val="26"/>
        </w:rPr>
        <w:t>е</w:t>
      </w:r>
      <w:r w:rsidRPr="002F12FC">
        <w:rPr>
          <w:rFonts w:ascii="Times New Roman" w:hAnsi="Times New Roman" w:cs="Times New Roman"/>
          <w:sz w:val="26"/>
          <w:szCs w:val="26"/>
        </w:rPr>
        <w:t>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</w:t>
      </w:r>
      <w:r w:rsidR="00683022" w:rsidRPr="006C48C3">
        <w:rPr>
          <w:rFonts w:ascii="Times New Roman" w:hAnsi="Times New Roman" w:cs="Times New Roman"/>
          <w:sz w:val="26"/>
          <w:szCs w:val="26"/>
        </w:rPr>
        <w:t>а</w:t>
      </w:r>
      <w:r w:rsidR="0096762B">
        <w:rPr>
          <w:rFonts w:ascii="Times New Roman" w:hAnsi="Times New Roman" w:cs="Times New Roman"/>
          <w:sz w:val="26"/>
          <w:szCs w:val="26"/>
        </w:rPr>
        <w:t>новления мэрии города от 22.12.2020 № 5378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366A3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</w:t>
      </w:r>
      <w:r w:rsidR="002366A3" w:rsidRPr="006C48C3">
        <w:rPr>
          <w:rFonts w:ascii="Times New Roman" w:hAnsi="Times New Roman" w:cs="Times New Roman"/>
          <w:sz w:val="26"/>
          <w:szCs w:val="26"/>
        </w:rPr>
        <w:t>«Создание условий для развития физической культуры и спорта в городе Чере</w:t>
      </w:r>
      <w:r w:rsidR="002366A3">
        <w:rPr>
          <w:rFonts w:ascii="Times New Roman" w:hAnsi="Times New Roman" w:cs="Times New Roman"/>
          <w:sz w:val="26"/>
          <w:szCs w:val="26"/>
        </w:rPr>
        <w:t xml:space="preserve">повце» на </w:t>
      </w:r>
      <w:r w:rsidR="00D56607">
        <w:rPr>
          <w:rFonts w:ascii="Times New Roman" w:hAnsi="Times New Roman" w:cs="Times New Roman"/>
          <w:sz w:val="26"/>
          <w:szCs w:val="26"/>
        </w:rPr>
        <w:t>2013-2022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</w:t>
      </w:r>
      <w:r w:rsidR="002366A3" w:rsidRPr="006C48C3">
        <w:rPr>
          <w:rFonts w:ascii="Times New Roman" w:hAnsi="Times New Roman" w:cs="Times New Roman"/>
          <w:sz w:val="26"/>
          <w:szCs w:val="26"/>
        </w:rPr>
        <w:t>к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ции (прилагается). </w:t>
      </w:r>
    </w:p>
    <w:p w:rsidR="000173C6" w:rsidRDefault="000173C6" w:rsidP="000173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Положения муниципальной программы в части финансового обеспечения муниципальной программы на 2020 год распространяются на правоотношения, во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никшие с 25.12.2020.</w:t>
      </w:r>
    </w:p>
    <w:p w:rsidR="00D723D8" w:rsidRDefault="000173C6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3E1D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E1D1A">
        <w:rPr>
          <w:rFonts w:ascii="Times New Roman" w:hAnsi="Times New Roman" w:cs="Times New Roman"/>
          <w:sz w:val="26"/>
          <w:szCs w:val="26"/>
        </w:rPr>
        <w:t>П</w:t>
      </w:r>
      <w:r w:rsidR="00FA4264">
        <w:rPr>
          <w:rFonts w:ascii="Times New Roman" w:hAnsi="Times New Roman" w:cs="Times New Roman"/>
          <w:sz w:val="26"/>
          <w:szCs w:val="26"/>
        </w:rPr>
        <w:t xml:space="preserve">оложения муниципальной программы в части изменения </w:t>
      </w:r>
      <w:r w:rsidR="00AC17A5">
        <w:rPr>
          <w:rFonts w:ascii="Times New Roman" w:hAnsi="Times New Roman" w:cs="Times New Roman"/>
          <w:sz w:val="26"/>
          <w:szCs w:val="26"/>
        </w:rPr>
        <w:t xml:space="preserve">наименования, </w:t>
      </w:r>
      <w:r w:rsidR="00D723D8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 w:rsidR="00AC17A5">
        <w:rPr>
          <w:rFonts w:ascii="Times New Roman" w:hAnsi="Times New Roman" w:cs="Times New Roman"/>
          <w:sz w:val="26"/>
          <w:szCs w:val="26"/>
        </w:rPr>
        <w:t xml:space="preserve"> </w:t>
      </w:r>
      <w:r w:rsidR="00D51F81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D723D8">
        <w:rPr>
          <w:rFonts w:ascii="Times New Roman" w:hAnsi="Times New Roman" w:cs="Times New Roman"/>
          <w:sz w:val="26"/>
          <w:szCs w:val="26"/>
        </w:rPr>
        <w:t xml:space="preserve"> на 2021 - 2023</w:t>
      </w:r>
      <w:r w:rsidR="00D723D8" w:rsidRPr="00D53C0F">
        <w:rPr>
          <w:rFonts w:ascii="Times New Roman" w:hAnsi="Times New Roman" w:cs="Times New Roman"/>
          <w:sz w:val="26"/>
          <w:szCs w:val="26"/>
        </w:rPr>
        <w:t> г</w:t>
      </w:r>
      <w:r w:rsidR="00D723D8">
        <w:rPr>
          <w:rFonts w:ascii="Times New Roman" w:hAnsi="Times New Roman" w:cs="Times New Roman"/>
          <w:sz w:val="26"/>
          <w:szCs w:val="26"/>
        </w:rPr>
        <w:t>оды вступают в силу с 01.01.2021</w:t>
      </w:r>
      <w:r w:rsidR="00D723D8" w:rsidRPr="00D53C0F">
        <w:rPr>
          <w:rFonts w:ascii="Times New Roman" w:hAnsi="Times New Roman" w:cs="Times New Roman"/>
          <w:sz w:val="26"/>
          <w:szCs w:val="26"/>
        </w:rPr>
        <w:t>.</w:t>
      </w:r>
    </w:p>
    <w:p w:rsidR="00F04C74" w:rsidRPr="002F12FC" w:rsidRDefault="000173C6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F04C74" w:rsidRPr="002F12FC">
        <w:rPr>
          <w:rFonts w:ascii="Times New Roman" w:hAnsi="Times New Roman" w:cs="Times New Roman"/>
          <w:sz w:val="26"/>
          <w:szCs w:val="26"/>
        </w:rPr>
        <w:t>о</w:t>
      </w:r>
      <w:r w:rsidR="00F04C74" w:rsidRPr="002F12FC">
        <w:rPr>
          <w:rFonts w:ascii="Times New Roman" w:hAnsi="Times New Roman" w:cs="Times New Roman"/>
          <w:sz w:val="26"/>
          <w:szCs w:val="26"/>
        </w:rPr>
        <w:t>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0173C6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1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2E1CA9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96762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E5D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26.12.2020 </w:t>
      </w:r>
      <w:r w:rsidR="008650A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№ </w:t>
      </w:r>
      <w:r w:rsidR="00AE5D7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5508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0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1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1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«Спортивный клуб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 xml:space="preserve">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</w:t>
            </w:r>
            <w:r w:rsidR="00683022"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2E1CA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2E1CA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2E1CA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Pr="00B1151A">
              <w:rPr>
                <w:rFonts w:ascii="Times New Roman" w:hAnsi="Times New Roman" w:cs="Times New Roman"/>
              </w:rPr>
              <w:t>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ны 60-79 лет), систематически занимающихся физической кул</w:t>
            </w:r>
            <w:r w:rsidR="00326E5C">
              <w:rPr>
                <w:rFonts w:ascii="Times New Roman" w:hAnsi="Times New Roman" w:cs="Times New Roman"/>
              </w:rPr>
              <w:t>ь</w:t>
            </w:r>
            <w:r w:rsidR="00326E5C">
              <w:rPr>
                <w:rFonts w:ascii="Times New Roman" w:hAnsi="Times New Roman" w:cs="Times New Roman"/>
              </w:rPr>
              <w:t>турой и спортом в общей численности граждан старшего возра</w:t>
            </w:r>
            <w:r w:rsidR="00326E5C">
              <w:rPr>
                <w:rFonts w:ascii="Times New Roman" w:hAnsi="Times New Roman" w:cs="Times New Roman"/>
              </w:rPr>
              <w:t>с</w:t>
            </w:r>
            <w:r w:rsidR="00326E5C">
              <w:rPr>
                <w:rFonts w:ascii="Times New Roman" w:hAnsi="Times New Roman" w:cs="Times New Roman"/>
              </w:rPr>
              <w:t>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</w:t>
            </w:r>
            <w:r w:rsidR="00DC2856" w:rsidRPr="00B1151A">
              <w:rPr>
                <w:rFonts w:ascii="Times New Roman" w:hAnsi="Times New Roman" w:cs="Times New Roman"/>
              </w:rPr>
              <w:t>з</w:t>
            </w:r>
            <w:r w:rsidR="00DC2856" w:rsidRPr="00B1151A">
              <w:rPr>
                <w:rFonts w:ascii="Times New Roman" w:hAnsi="Times New Roman" w:cs="Times New Roman"/>
              </w:rPr>
              <w:t>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</w:t>
            </w:r>
            <w:r w:rsidR="00DC2856" w:rsidRPr="00B1151A">
              <w:rPr>
                <w:rFonts w:ascii="Times New Roman" w:hAnsi="Times New Roman" w:cs="Times New Roman"/>
              </w:rPr>
              <w:t>р</w:t>
            </w:r>
            <w:r w:rsidR="00DC2856" w:rsidRPr="00B1151A">
              <w:rPr>
                <w:rFonts w:ascii="Times New Roman" w:hAnsi="Times New Roman" w:cs="Times New Roman"/>
              </w:rPr>
              <w:t>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>(в том числе тренир</w:t>
            </w:r>
            <w:r w:rsidR="0002367E" w:rsidRPr="00B1151A">
              <w:rPr>
                <w:rFonts w:ascii="Times New Roman" w:hAnsi="Times New Roman" w:cs="Times New Roman"/>
              </w:rPr>
              <w:t>о</w:t>
            </w:r>
            <w:r w:rsidR="0002367E" w:rsidRPr="00B1151A">
              <w:rPr>
                <w:rFonts w:ascii="Times New Roman" w:hAnsi="Times New Roman" w:cs="Times New Roman"/>
              </w:rPr>
              <w:t xml:space="preserve">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DC2856" w:rsidRPr="00B1151A">
              <w:rPr>
                <w:rFonts w:ascii="Times New Roman" w:hAnsi="Times New Roman" w:cs="Times New Roman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</w:t>
            </w:r>
            <w:r w:rsidR="0042405B" w:rsidRPr="00B1151A">
              <w:rPr>
                <w:rFonts w:ascii="Times New Roman" w:hAnsi="Times New Roman" w:cs="Times New Roman"/>
              </w:rPr>
              <w:t>е</w:t>
            </w:r>
            <w:r w:rsidR="0042405B" w:rsidRPr="00B1151A">
              <w:rPr>
                <w:rFonts w:ascii="Times New Roman" w:hAnsi="Times New Roman" w:cs="Times New Roman"/>
              </w:rPr>
              <w:t>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907F0E"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</w:t>
            </w:r>
            <w:r w:rsidR="00AF0B83" w:rsidRPr="00EE4700">
              <w:rPr>
                <w:rFonts w:ascii="Times New Roman" w:hAnsi="Times New Roman"/>
              </w:rPr>
              <w:t>а</w:t>
            </w:r>
            <w:r w:rsidR="00AF0B83" w:rsidRPr="00EE4700">
              <w:rPr>
                <w:rFonts w:ascii="Times New Roman" w:hAnsi="Times New Roman"/>
              </w:rPr>
              <w:t>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</w:t>
            </w:r>
            <w:r w:rsidR="00AF0B83" w:rsidRPr="00EE4700">
              <w:rPr>
                <w:rFonts w:ascii="Times New Roman" w:hAnsi="Times New Roman"/>
              </w:rPr>
              <w:t>ь</w:t>
            </w:r>
            <w:r w:rsidR="00AF0B83" w:rsidRPr="00EE4700">
              <w:rPr>
                <w:rFonts w:ascii="Times New Roman" w:hAnsi="Times New Roman"/>
              </w:rPr>
              <w:t>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</w:t>
            </w:r>
            <w:r w:rsidR="00BF7625" w:rsidRPr="00EE4700">
              <w:rPr>
                <w:rFonts w:ascii="Times New Roman" w:hAnsi="Times New Roman"/>
              </w:rPr>
              <w:t>и</w:t>
            </w:r>
            <w:r w:rsidR="00BF7625" w:rsidRPr="00EE4700">
              <w:rPr>
                <w:rFonts w:ascii="Times New Roman" w:hAnsi="Times New Roman"/>
              </w:rPr>
              <w:t>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</w:t>
            </w:r>
            <w:r w:rsidRPr="00B1151A">
              <w:rPr>
                <w:rFonts w:ascii="Times New Roman" w:hAnsi="Times New Roman" w:cs="Times New Roman"/>
              </w:rPr>
              <w:t>ю</w:t>
            </w:r>
            <w:r w:rsidRPr="00B1151A">
              <w:rPr>
                <w:rFonts w:ascii="Times New Roman" w:hAnsi="Times New Roman" w:cs="Times New Roman"/>
              </w:rPr>
              <w:t>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</w:rPr>
              <w:t>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lastRenderedPageBreak/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</w:t>
            </w:r>
            <w:r w:rsidRPr="00B1151A">
              <w:rPr>
                <w:rFonts w:ascii="Times New Roman" w:hAnsi="Times New Roman" w:cs="Times New Roman"/>
              </w:rPr>
              <w:t>ж</w:t>
            </w:r>
            <w:r w:rsidRPr="00B1151A">
              <w:rPr>
                <w:rFonts w:ascii="Times New Roman" w:hAnsi="Times New Roman" w:cs="Times New Roman"/>
              </w:rPr>
              <w:t>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</w:t>
            </w:r>
            <w:r w:rsidR="004D3317" w:rsidRPr="004D3317">
              <w:rPr>
                <w:rFonts w:ascii="Times New Roman" w:hAnsi="Times New Roman" w:cs="Times New Roman"/>
              </w:rPr>
              <w:t>о</w:t>
            </w:r>
            <w:r w:rsidR="004D3317" w:rsidRPr="004D3317">
              <w:rPr>
                <w:rFonts w:ascii="Times New Roman" w:hAnsi="Times New Roman" w:cs="Times New Roman"/>
              </w:rPr>
              <w:t>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</w:t>
            </w: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чения муниципал</w:t>
            </w: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Всего –</w:t>
            </w:r>
            <w:r w:rsidR="007A4191" w:rsidRPr="007A4191">
              <w:rPr>
                <w:rFonts w:ascii="Times New Roman" w:hAnsi="Times New Roman" w:cs="Times New Roman"/>
              </w:rPr>
              <w:t xml:space="preserve"> 6833028,6</w:t>
            </w:r>
            <w:r w:rsidR="00400EED" w:rsidRPr="007A4191">
              <w:rPr>
                <w:rFonts w:ascii="Times New Roman" w:hAnsi="Times New Roman" w:cs="Times New Roman"/>
              </w:rPr>
              <w:t xml:space="preserve"> </w:t>
            </w:r>
            <w:r w:rsidRPr="007A4191">
              <w:rPr>
                <w:rFonts w:ascii="Times New Roman" w:hAnsi="Times New Roman" w:cs="Times New Roman"/>
              </w:rPr>
              <w:t>тыс. руб.:</w:t>
            </w:r>
            <w:r w:rsidR="00613E42" w:rsidRPr="007A4191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в т.ч.: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2018 год – 588728,3</w:t>
            </w:r>
            <w:r w:rsidR="00FE489C" w:rsidRPr="007A4191">
              <w:rPr>
                <w:rFonts w:ascii="Times New Roman" w:hAnsi="Times New Roman" w:cs="Times New Roman"/>
              </w:rPr>
              <w:t xml:space="preserve"> </w:t>
            </w:r>
            <w:r w:rsidRPr="007A4191">
              <w:rPr>
                <w:rFonts w:ascii="Times New Roman" w:hAnsi="Times New Roman" w:cs="Times New Roman"/>
              </w:rPr>
              <w:t>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2019 год –</w:t>
            </w:r>
            <w:r w:rsidR="00197A8D" w:rsidRPr="007A4191">
              <w:rPr>
                <w:rFonts w:ascii="Times New Roman" w:hAnsi="Times New Roman" w:cs="Times New Roman"/>
              </w:rPr>
              <w:t xml:space="preserve"> </w:t>
            </w:r>
            <w:r w:rsidR="00FE489C" w:rsidRPr="007A4191">
              <w:rPr>
                <w:rFonts w:ascii="Times New Roman" w:hAnsi="Times New Roman" w:cs="Times New Roman"/>
              </w:rPr>
              <w:t>7</w:t>
            </w:r>
            <w:r w:rsidR="00F71EC8" w:rsidRPr="007A4191">
              <w:rPr>
                <w:rFonts w:ascii="Times New Roman" w:hAnsi="Times New Roman" w:cs="Times New Roman"/>
              </w:rPr>
              <w:t>59749,9</w:t>
            </w:r>
            <w:r w:rsidR="00FE489C" w:rsidRPr="007A4191">
              <w:rPr>
                <w:rFonts w:ascii="Times New Roman" w:hAnsi="Times New Roman" w:cs="Times New Roman"/>
              </w:rPr>
              <w:t xml:space="preserve"> </w:t>
            </w:r>
            <w:r w:rsidRPr="007A4191">
              <w:rPr>
                <w:rFonts w:ascii="Times New Roman" w:hAnsi="Times New Roman" w:cs="Times New Roman"/>
              </w:rPr>
              <w:t>тыс. руб.;</w:t>
            </w:r>
          </w:p>
          <w:p w:rsidR="002609B4" w:rsidRPr="007A419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2020 год –</w:t>
            </w:r>
            <w:r w:rsidR="00A57966" w:rsidRPr="007A4191">
              <w:rPr>
                <w:rFonts w:ascii="Times New Roman" w:hAnsi="Times New Roman" w:cs="Times New Roman"/>
              </w:rPr>
              <w:t xml:space="preserve"> 818820,2</w:t>
            </w:r>
            <w:r w:rsidR="002F77C5" w:rsidRPr="007A4191">
              <w:rPr>
                <w:rFonts w:ascii="Times New Roman" w:hAnsi="Times New Roman" w:cs="Times New Roman"/>
              </w:rPr>
              <w:t xml:space="preserve"> </w:t>
            </w:r>
            <w:r w:rsidRPr="007A4191">
              <w:rPr>
                <w:rFonts w:ascii="Times New Roman" w:hAnsi="Times New Roman" w:cs="Times New Roman"/>
              </w:rPr>
              <w:t>тыс. руб.;</w:t>
            </w:r>
          </w:p>
          <w:p w:rsidR="002609B4" w:rsidRPr="007A4191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2021 год –</w:t>
            </w:r>
            <w:r w:rsidR="0078513A" w:rsidRPr="007A4191">
              <w:rPr>
                <w:rFonts w:ascii="Times New Roman" w:hAnsi="Times New Roman" w:cs="Times New Roman"/>
              </w:rPr>
              <w:t xml:space="preserve"> 659753,5</w:t>
            </w:r>
            <w:r w:rsidR="0078513A" w:rsidRPr="007A4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9B4" w:rsidRPr="007A4191">
              <w:rPr>
                <w:rFonts w:ascii="Times New Roman" w:hAnsi="Times New Roman" w:cs="Times New Roman"/>
              </w:rPr>
              <w:t>тыс. руб.;</w:t>
            </w:r>
          </w:p>
          <w:p w:rsidR="009F3B8E" w:rsidRPr="007A4191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2022 год –</w:t>
            </w:r>
            <w:r w:rsidR="00105783" w:rsidRPr="007A4191">
              <w:rPr>
                <w:rFonts w:ascii="Times New Roman" w:hAnsi="Times New Roman" w:cs="Times New Roman"/>
              </w:rPr>
              <w:t xml:space="preserve"> 623340,9</w:t>
            </w:r>
            <w:r w:rsidR="004836CF" w:rsidRPr="007A4191">
              <w:rPr>
                <w:rFonts w:ascii="Times New Roman" w:hAnsi="Times New Roman" w:cs="Times New Roman"/>
              </w:rPr>
              <w:t xml:space="preserve"> </w:t>
            </w:r>
            <w:r w:rsidR="00C7357E" w:rsidRPr="007A4191">
              <w:rPr>
                <w:rFonts w:ascii="Times New Roman" w:hAnsi="Times New Roman" w:cs="Times New Roman"/>
              </w:rPr>
              <w:t>тыс. руб;</w:t>
            </w:r>
          </w:p>
          <w:p w:rsidR="00C7357E" w:rsidRPr="0096762B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7A4191">
              <w:rPr>
                <w:rFonts w:ascii="Times New Roman" w:hAnsi="Times New Roman" w:cs="Times New Roman"/>
              </w:rPr>
              <w:t xml:space="preserve">2023 год -  </w:t>
            </w:r>
            <w:r w:rsidR="00105783" w:rsidRPr="007A4191">
              <w:rPr>
                <w:rFonts w:ascii="Times New Roman" w:hAnsi="Times New Roman" w:cs="Times New Roman"/>
              </w:rPr>
              <w:t xml:space="preserve">624448,0 </w:t>
            </w:r>
            <w:r w:rsidR="004836CF" w:rsidRPr="007A4191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27A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</w:t>
            </w:r>
            <w:r w:rsidRPr="008127A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</w:t>
            </w:r>
            <w:r w:rsidRPr="008127A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Всего –</w:t>
            </w:r>
            <w:r w:rsidR="001C04BE" w:rsidRPr="001C04BE">
              <w:rPr>
                <w:rFonts w:ascii="Times New Roman" w:hAnsi="Times New Roman" w:cs="Times New Roman"/>
              </w:rPr>
              <w:t xml:space="preserve"> 3921624,0</w:t>
            </w:r>
            <w:r w:rsidR="005D30C6" w:rsidRPr="001C04BE">
              <w:rPr>
                <w:rFonts w:ascii="Times New Roman" w:hAnsi="Times New Roman" w:cs="Times New Roman"/>
              </w:rPr>
              <w:t xml:space="preserve"> </w:t>
            </w:r>
            <w:r w:rsidRPr="001C04BE">
              <w:rPr>
                <w:rFonts w:ascii="Times New Roman" w:hAnsi="Times New Roman" w:cs="Times New Roman"/>
              </w:rPr>
              <w:t>тыс. руб.:</w:t>
            </w:r>
            <w:r w:rsidR="008F03E8" w:rsidRPr="001C04BE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в т.</w:t>
            </w:r>
            <w:r w:rsidR="00B20238" w:rsidRPr="001C04BE">
              <w:rPr>
                <w:rFonts w:ascii="Times New Roman" w:hAnsi="Times New Roman" w:cs="Times New Roman"/>
              </w:rPr>
              <w:t xml:space="preserve"> </w:t>
            </w:r>
            <w:r w:rsidRPr="001C04BE">
              <w:rPr>
                <w:rFonts w:ascii="Times New Roman" w:hAnsi="Times New Roman" w:cs="Times New Roman"/>
              </w:rPr>
              <w:t>ч.: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2018 год –</w:t>
            </w:r>
            <w:r w:rsidR="00C5144B" w:rsidRPr="001C04BE">
              <w:rPr>
                <w:rFonts w:ascii="Times New Roman" w:hAnsi="Times New Roman" w:cs="Times New Roman"/>
              </w:rPr>
              <w:t xml:space="preserve"> </w:t>
            </w:r>
            <w:r w:rsidRPr="001C04BE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1C04B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2019 год –</w:t>
            </w:r>
            <w:r w:rsidR="008F1721" w:rsidRPr="001C04BE">
              <w:rPr>
                <w:rFonts w:ascii="Times New Roman" w:hAnsi="Times New Roman" w:cs="Times New Roman"/>
              </w:rPr>
              <w:t xml:space="preserve"> 374614,0</w:t>
            </w:r>
            <w:r w:rsidR="00B1140D" w:rsidRPr="001C04BE">
              <w:rPr>
                <w:rFonts w:ascii="Times New Roman" w:hAnsi="Times New Roman" w:cs="Times New Roman"/>
              </w:rPr>
              <w:t xml:space="preserve"> </w:t>
            </w:r>
            <w:r w:rsidRPr="001C04BE">
              <w:rPr>
                <w:rFonts w:ascii="Times New Roman" w:hAnsi="Times New Roman" w:cs="Times New Roman"/>
              </w:rPr>
              <w:t>тыс. руб.;</w:t>
            </w:r>
          </w:p>
          <w:p w:rsidR="002609B4" w:rsidRPr="001C04BE" w:rsidRDefault="002609B4" w:rsidP="008127AC">
            <w:pPr>
              <w:pStyle w:val="afff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2020 год –</w:t>
            </w:r>
            <w:r w:rsidR="00C83591" w:rsidRPr="001C04BE">
              <w:rPr>
                <w:rFonts w:ascii="Times New Roman" w:hAnsi="Times New Roman" w:cs="Times New Roman"/>
              </w:rPr>
              <w:t xml:space="preserve"> </w:t>
            </w:r>
            <w:r w:rsidR="008127AC" w:rsidRPr="001C04BE">
              <w:rPr>
                <w:rFonts w:ascii="Times New Roman" w:hAnsi="Times New Roman" w:cs="Times New Roman"/>
              </w:rPr>
              <w:t xml:space="preserve">427858,4 </w:t>
            </w:r>
            <w:r w:rsidRPr="001C04BE">
              <w:rPr>
                <w:rFonts w:ascii="Times New Roman" w:hAnsi="Times New Roman" w:cs="Times New Roman"/>
              </w:rPr>
              <w:t>тыс. руб.;</w:t>
            </w:r>
          </w:p>
          <w:p w:rsidR="002609B4" w:rsidRPr="001C04BE" w:rsidRDefault="00AA4F72" w:rsidP="00AA4F72">
            <w:pPr>
              <w:pStyle w:val="afff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 xml:space="preserve">2021 год – 389234,4 </w:t>
            </w:r>
            <w:r w:rsidR="002609B4" w:rsidRPr="001C04BE">
              <w:rPr>
                <w:rFonts w:ascii="Times New Roman" w:hAnsi="Times New Roman" w:cs="Times New Roman"/>
              </w:rPr>
              <w:t>тыс. руб.;</w:t>
            </w:r>
          </w:p>
          <w:p w:rsidR="009F3B8E" w:rsidRPr="001C04BE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 xml:space="preserve">2022 год – 362164,6 </w:t>
            </w:r>
            <w:r w:rsidR="002609B4" w:rsidRPr="001C04BE">
              <w:rPr>
                <w:rFonts w:ascii="Times New Roman" w:hAnsi="Times New Roman" w:cs="Times New Roman"/>
              </w:rPr>
              <w:t>тыс. руб</w:t>
            </w:r>
            <w:r w:rsidR="00C7357E" w:rsidRPr="001C04BE">
              <w:rPr>
                <w:rFonts w:ascii="Times New Roman" w:hAnsi="Times New Roman" w:cs="Times New Roman"/>
              </w:rPr>
              <w:t>;</w:t>
            </w:r>
          </w:p>
          <w:p w:rsidR="00C7357E" w:rsidRPr="0096762B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1C04BE">
              <w:rPr>
                <w:rFonts w:ascii="Times New Roman" w:hAnsi="Times New Roman" w:cs="Times New Roman"/>
              </w:rPr>
              <w:t xml:space="preserve">2023 год </w:t>
            </w:r>
            <w:r w:rsidR="006C48C3" w:rsidRPr="001C04BE">
              <w:rPr>
                <w:rFonts w:ascii="Times New Roman" w:hAnsi="Times New Roman" w:cs="Times New Roman"/>
              </w:rPr>
              <w:t>–</w:t>
            </w:r>
            <w:r w:rsidRPr="001C04BE">
              <w:rPr>
                <w:rFonts w:ascii="Times New Roman" w:hAnsi="Times New Roman" w:cs="Times New Roman"/>
              </w:rPr>
              <w:t xml:space="preserve"> </w:t>
            </w:r>
            <w:r w:rsidR="00126449" w:rsidRPr="001C04BE">
              <w:rPr>
                <w:rFonts w:ascii="Times New Roman" w:hAnsi="Times New Roman" w:cs="Times New Roman"/>
              </w:rPr>
              <w:t>362206,5</w:t>
            </w:r>
            <w:r w:rsidR="006C48C3" w:rsidRPr="001C04BE">
              <w:rPr>
                <w:rFonts w:ascii="Times New Roman" w:hAnsi="Times New Roman" w:cs="Times New Roman"/>
              </w:rPr>
              <w:t xml:space="preserve"> тыс.</w:t>
            </w:r>
            <w:r w:rsidR="00C1038A" w:rsidRPr="001C04BE">
              <w:rPr>
                <w:rFonts w:ascii="Times New Roman" w:hAnsi="Times New Roman" w:cs="Times New Roman"/>
              </w:rPr>
              <w:t xml:space="preserve"> </w:t>
            </w:r>
            <w:r w:rsidR="006C48C3" w:rsidRPr="001C04BE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lastRenderedPageBreak/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</w:t>
            </w:r>
            <w:r w:rsidR="00326E5C" w:rsidRPr="00C84DAB">
              <w:rPr>
                <w:rFonts w:ascii="Times New Roman" w:hAnsi="Times New Roman" w:cs="Times New Roman"/>
              </w:rPr>
              <w:t>и</w:t>
            </w:r>
            <w:r w:rsidR="00326E5C" w:rsidRPr="00C84DAB">
              <w:rPr>
                <w:rFonts w:ascii="Times New Roman" w:hAnsi="Times New Roman" w:cs="Times New Roman"/>
              </w:rPr>
              <w:t xml:space="preserve">ческой культурой и спортом в общей численности граждан 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</w:t>
            </w:r>
            <w:r w:rsidR="00DC2856" w:rsidRPr="00155FC1">
              <w:rPr>
                <w:rFonts w:ascii="Times New Roman" w:hAnsi="Times New Roman" w:cs="Times New Roman"/>
              </w:rPr>
              <w:t>ь</w:t>
            </w:r>
            <w:r w:rsidR="00DC2856" w:rsidRPr="00155FC1">
              <w:rPr>
                <w:rFonts w:ascii="Times New Roman" w:hAnsi="Times New Roman" w:cs="Times New Roman"/>
              </w:rPr>
              <w:t>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</w:t>
            </w:r>
            <w:r w:rsidR="00DC2856" w:rsidRPr="00155FC1">
              <w:rPr>
                <w:rFonts w:ascii="Times New Roman" w:hAnsi="Times New Roman" w:cs="Times New Roman"/>
              </w:rPr>
              <w:t>о</w:t>
            </w:r>
            <w:r w:rsidR="00DC2856" w:rsidRPr="00155FC1">
              <w:rPr>
                <w:rFonts w:ascii="Times New Roman" w:hAnsi="Times New Roman" w:cs="Times New Roman"/>
              </w:rPr>
              <w:t>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</w:t>
            </w:r>
            <w:r w:rsidR="00DC2856" w:rsidRPr="00155FC1">
              <w:rPr>
                <w:rFonts w:ascii="Times New Roman" w:hAnsi="Times New Roman" w:cs="Times New Roman"/>
              </w:rPr>
              <w:t>я</w:t>
            </w:r>
            <w:r w:rsidR="00DC2856" w:rsidRPr="00155FC1">
              <w:rPr>
                <w:rFonts w:ascii="Times New Roman" w:hAnsi="Times New Roman" w:cs="Times New Roman"/>
              </w:rPr>
              <w:t>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</w:t>
            </w:r>
            <w:r w:rsidR="005D3676" w:rsidRPr="00155FC1">
              <w:rPr>
                <w:rFonts w:ascii="Times New Roman" w:hAnsi="Times New Roman" w:cs="Times New Roman"/>
              </w:rPr>
              <w:t>е</w:t>
            </w:r>
            <w:r w:rsidR="005D3676" w:rsidRPr="00155FC1">
              <w:rPr>
                <w:rFonts w:ascii="Times New Roman" w:hAnsi="Times New Roman" w:cs="Times New Roman"/>
              </w:rPr>
              <w:t>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DC2856" w:rsidRPr="00FE242D">
              <w:rPr>
                <w:rFonts w:ascii="Times New Roman" w:hAnsi="Times New Roman" w:cs="Times New Roman"/>
              </w:rPr>
              <w:t>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DC2856" w:rsidRPr="00155FC1">
              <w:rPr>
                <w:rFonts w:ascii="Times New Roman" w:hAnsi="Times New Roman" w:cs="Times New Roman"/>
              </w:rPr>
              <w:t>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Pr="00155FC1">
              <w:rPr>
                <w:rFonts w:ascii="Times New Roman" w:hAnsi="Times New Roman" w:cs="Times New Roman"/>
              </w:rPr>
              <w:t>д</w:t>
            </w:r>
            <w:r w:rsidRPr="00155FC1">
              <w:rPr>
                <w:rFonts w:ascii="Times New Roman" w:hAnsi="Times New Roman" w:cs="Times New Roman"/>
              </w:rPr>
              <w:t>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</w:t>
            </w:r>
            <w:r w:rsidRPr="00155FC1">
              <w:rPr>
                <w:rFonts w:ascii="Times New Roman" w:hAnsi="Times New Roman" w:cs="Times New Roman"/>
              </w:rPr>
              <w:t>о</w:t>
            </w:r>
            <w:r w:rsidRPr="00155FC1">
              <w:rPr>
                <w:rFonts w:ascii="Times New Roman" w:hAnsi="Times New Roman" w:cs="Times New Roman"/>
              </w:rPr>
              <w:t>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</w:t>
            </w:r>
            <w:r w:rsidRPr="00FE242D">
              <w:rPr>
                <w:rFonts w:ascii="Times New Roman" w:hAnsi="Times New Roman" w:cs="Times New Roman"/>
              </w:rPr>
              <w:t>с</w:t>
            </w:r>
            <w:r w:rsidRPr="00FE242D">
              <w:rPr>
                <w:rFonts w:ascii="Times New Roman" w:hAnsi="Times New Roman" w:cs="Times New Roman"/>
              </w:rPr>
              <w:t>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>доли лиц с ограниченными возможностями зд</w:t>
            </w:r>
            <w:r w:rsidR="00AF0B83" w:rsidRPr="00FC567C">
              <w:rPr>
                <w:rFonts w:ascii="Times New Roman" w:hAnsi="Times New Roman"/>
              </w:rPr>
              <w:t>о</w:t>
            </w:r>
            <w:r w:rsidR="00AF0B83" w:rsidRPr="00FC567C">
              <w:rPr>
                <w:rFonts w:ascii="Times New Roman" w:hAnsi="Times New Roman"/>
              </w:rPr>
              <w:t>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</w:t>
            </w:r>
            <w:r w:rsidR="00AF0B83" w:rsidRPr="00FC567C">
              <w:rPr>
                <w:rFonts w:ascii="Times New Roman" w:hAnsi="Times New Roman"/>
              </w:rPr>
              <w:t>е</w:t>
            </w:r>
            <w:r w:rsidR="00AF0B83" w:rsidRPr="00FC567C">
              <w:rPr>
                <w:rFonts w:ascii="Times New Roman" w:hAnsi="Times New Roman"/>
              </w:rPr>
              <w:t xml:space="preserve">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</w:t>
            </w:r>
            <w:r w:rsidR="00BF7625" w:rsidRPr="003E1699">
              <w:rPr>
                <w:rFonts w:ascii="Times New Roman" w:hAnsi="Times New Roman"/>
              </w:rPr>
              <w:t>е</w:t>
            </w:r>
            <w:r w:rsidR="00BF7625" w:rsidRPr="003E1699">
              <w:rPr>
                <w:rFonts w:ascii="Times New Roman" w:hAnsi="Times New Roman"/>
              </w:rPr>
              <w:t>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 xml:space="preserve">ного </w:t>
            </w:r>
            <w:r w:rsidR="00BF7625" w:rsidRPr="003E1699">
              <w:rPr>
                <w:rFonts w:ascii="Times New Roman" w:hAnsi="Times New Roman"/>
              </w:rPr>
              <w:lastRenderedPageBreak/>
              <w:t>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</w:t>
            </w:r>
            <w:r w:rsidR="003E29F1" w:rsidRPr="0045720B">
              <w:rPr>
                <w:rFonts w:ascii="Times New Roman" w:hAnsi="Times New Roman" w:cs="Times New Roman"/>
              </w:rPr>
              <w:t>ь</w:t>
            </w:r>
            <w:r w:rsidR="003E29F1" w:rsidRPr="0045720B">
              <w:rPr>
                <w:rFonts w:ascii="Times New Roman" w:hAnsi="Times New Roman" w:cs="Times New Roman"/>
              </w:rPr>
              <w:t>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</w:t>
            </w:r>
            <w:r w:rsidRPr="00FE242D">
              <w:rPr>
                <w:rFonts w:ascii="Times New Roman" w:hAnsi="Times New Roman" w:cs="Times New Roman"/>
              </w:rPr>
              <w:t>е</w:t>
            </w:r>
            <w:r w:rsidRPr="00FE242D">
              <w:rPr>
                <w:rFonts w:ascii="Times New Roman" w:hAnsi="Times New Roman" w:cs="Times New Roman"/>
              </w:rPr>
              <w:t>ниями исходя из единовременной пропускной способности об</w:t>
            </w:r>
            <w:r w:rsidRPr="00FE242D">
              <w:rPr>
                <w:rFonts w:ascii="Times New Roman" w:hAnsi="Times New Roman" w:cs="Times New Roman"/>
              </w:rPr>
              <w:t>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Pr="00FE242D">
              <w:rPr>
                <w:rFonts w:ascii="Times New Roman" w:hAnsi="Times New Roman" w:cs="Times New Roman"/>
              </w:rPr>
              <w:t>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>Увеличение доли спортсменов, включенных в списки спо</w:t>
            </w:r>
            <w:r w:rsidRPr="003E1699">
              <w:rPr>
                <w:rFonts w:ascii="Times New Roman" w:hAnsi="Times New Roman" w:cs="Times New Roman"/>
              </w:rPr>
              <w:t>р</w:t>
            </w:r>
            <w:r w:rsidRPr="003E1699">
              <w:rPr>
                <w:rFonts w:ascii="Times New Roman" w:hAnsi="Times New Roman" w:cs="Times New Roman"/>
              </w:rPr>
              <w:t xml:space="preserve">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</w:t>
            </w:r>
            <w:r w:rsidRPr="003E1699">
              <w:rPr>
                <w:rFonts w:ascii="Times New Roman" w:hAnsi="Times New Roman" w:cs="Times New Roman"/>
              </w:rPr>
              <w:t>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</w:t>
            </w:r>
            <w:r w:rsidR="004D3317" w:rsidRPr="00FE242D">
              <w:rPr>
                <w:rFonts w:ascii="Times New Roman" w:hAnsi="Times New Roman" w:cs="Times New Roman"/>
              </w:rPr>
              <w:t>р</w:t>
            </w:r>
            <w:r w:rsidR="004D3317" w:rsidRPr="00FE242D">
              <w:rPr>
                <w:rFonts w:ascii="Times New Roman" w:hAnsi="Times New Roman" w:cs="Times New Roman"/>
              </w:rPr>
              <w:t>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</w:t>
            </w:r>
            <w:r w:rsidRPr="00FE242D">
              <w:rPr>
                <w:rFonts w:ascii="Times New Roman" w:hAnsi="Times New Roman"/>
              </w:rPr>
              <w:t>о</w:t>
            </w:r>
            <w:r w:rsidRPr="00FE242D">
              <w:rPr>
                <w:rFonts w:ascii="Times New Roman" w:hAnsi="Times New Roman"/>
              </w:rPr>
              <w:t>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" w:name="sub_10"/>
      <w:r w:rsidRPr="00B1151A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2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3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Pr="004A5DAC">
        <w:rPr>
          <w:rFonts w:ascii="Times New Roman" w:hAnsi="Times New Roman" w:cs="Times New Roman"/>
          <w:sz w:val="26"/>
          <w:szCs w:val="26"/>
        </w:rPr>
        <w:t>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4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</w:t>
      </w:r>
      <w:r w:rsidRPr="004A5DAC">
        <w:rPr>
          <w:rFonts w:ascii="Times New Roman" w:hAnsi="Times New Roman" w:cs="Times New Roman"/>
          <w:sz w:val="26"/>
          <w:szCs w:val="26"/>
        </w:rPr>
        <w:t>й</w:t>
      </w:r>
      <w:r w:rsidRPr="004A5DAC">
        <w:rPr>
          <w:rFonts w:ascii="Times New Roman" w:hAnsi="Times New Roman" w:cs="Times New Roman"/>
          <w:sz w:val="26"/>
          <w:szCs w:val="26"/>
        </w:rPr>
        <w:t xml:space="preserve">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</w:t>
      </w:r>
      <w:r w:rsidR="00464C6D" w:rsidRPr="004A5DAC">
        <w:rPr>
          <w:rFonts w:ascii="Times New Roman" w:hAnsi="Times New Roman" w:cs="Times New Roman"/>
          <w:sz w:val="26"/>
          <w:szCs w:val="26"/>
        </w:rPr>
        <w:t>о</w:t>
      </w:r>
      <w:r w:rsidR="00464C6D" w:rsidRPr="004A5DAC">
        <w:rPr>
          <w:rFonts w:ascii="Times New Roman" w:hAnsi="Times New Roman" w:cs="Times New Roman"/>
          <w:sz w:val="26"/>
          <w:szCs w:val="26"/>
        </w:rPr>
        <w:t>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4A5DAC">
        <w:rPr>
          <w:rFonts w:ascii="Times New Roman" w:hAnsi="Times New Roman" w:cs="Times New Roman"/>
          <w:sz w:val="26"/>
          <w:szCs w:val="26"/>
        </w:rPr>
        <w:t xml:space="preserve"> занимается более 6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сталь", которые занимаются развитием спорта высших достижений, а также подг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</w:t>
      </w:r>
      <w:r w:rsidR="00757994" w:rsidRPr="00294586">
        <w:rPr>
          <w:rFonts w:ascii="Times New Roman" w:hAnsi="Times New Roman" w:cs="Times New Roman"/>
          <w:sz w:val="26"/>
          <w:szCs w:val="26"/>
        </w:rPr>
        <w:t>и</w:t>
      </w:r>
      <w:r w:rsidR="00757994" w:rsidRPr="00294586">
        <w:rPr>
          <w:rFonts w:ascii="Times New Roman" w:hAnsi="Times New Roman" w:cs="Times New Roman"/>
          <w:sz w:val="26"/>
          <w:szCs w:val="26"/>
        </w:rPr>
        <w:t>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6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6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7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7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1" w:name="sub_25"/>
      <w:bookmarkEnd w:id="10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</w:t>
      </w:r>
      <w:r w:rsidR="001922AC">
        <w:rPr>
          <w:rFonts w:ascii="Times New Roman" w:hAnsi="Times New Roman"/>
          <w:sz w:val="26"/>
          <w:szCs w:val="26"/>
        </w:rPr>
        <w:t>ь</w:t>
      </w:r>
      <w:r w:rsidR="001922AC">
        <w:rPr>
          <w:rFonts w:ascii="Times New Roman" w:hAnsi="Times New Roman"/>
          <w:sz w:val="26"/>
          <w:szCs w:val="26"/>
        </w:rPr>
        <w:t>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</w:t>
      </w:r>
      <w:r w:rsidRPr="00B1151A">
        <w:rPr>
          <w:rFonts w:ascii="Times New Roman" w:hAnsi="Times New Roman"/>
          <w:sz w:val="26"/>
          <w:szCs w:val="26"/>
        </w:rPr>
        <w:lastRenderedPageBreak/>
        <w:t>спортивных мероприятиях различного уровня (межмуниципального, регионального, 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</w:t>
      </w:r>
      <w:r w:rsidRPr="00B1151A">
        <w:rPr>
          <w:rFonts w:ascii="Times New Roman" w:hAnsi="Times New Roman"/>
          <w:sz w:val="26"/>
          <w:szCs w:val="26"/>
        </w:rPr>
        <w:t>з</w:t>
      </w:r>
      <w:r w:rsidRPr="00B1151A">
        <w:rPr>
          <w:rFonts w:ascii="Times New Roman" w:hAnsi="Times New Roman"/>
          <w:sz w:val="26"/>
          <w:szCs w:val="26"/>
        </w:rPr>
        <w:t>культурой и спортом на объектах спорта муниципальных учреждений сферы физич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</w:t>
      </w:r>
      <w:r w:rsidRPr="00B1151A">
        <w:rPr>
          <w:rFonts w:ascii="Times New Roman" w:hAnsi="Times New Roman"/>
          <w:sz w:val="26"/>
          <w:szCs w:val="26"/>
        </w:rPr>
        <w:t>х</w:t>
      </w:r>
      <w:r w:rsidRPr="00B1151A">
        <w:rPr>
          <w:rFonts w:ascii="Times New Roman" w:hAnsi="Times New Roman"/>
          <w:sz w:val="26"/>
          <w:szCs w:val="26"/>
        </w:rPr>
        <w:t>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</w:t>
      </w:r>
      <w:r w:rsidRPr="00B1151A">
        <w:rPr>
          <w:rFonts w:ascii="Times New Roman" w:hAnsi="Times New Roman"/>
          <w:sz w:val="26"/>
          <w:szCs w:val="26"/>
        </w:rPr>
        <w:t>ю</w:t>
      </w:r>
      <w:r w:rsidRPr="00B1151A">
        <w:rPr>
          <w:rFonts w:ascii="Times New Roman" w:hAnsi="Times New Roman"/>
          <w:sz w:val="26"/>
          <w:szCs w:val="26"/>
        </w:rPr>
        <w:t>щих занятия физкультурно-спортивной направленности по месту проживания гра</w:t>
      </w:r>
      <w:r w:rsidRPr="00B1151A">
        <w:rPr>
          <w:rFonts w:ascii="Times New Roman" w:hAnsi="Times New Roman"/>
          <w:sz w:val="26"/>
          <w:szCs w:val="26"/>
        </w:rPr>
        <w:t>ж</w:t>
      </w:r>
      <w:r w:rsidRPr="00B1151A">
        <w:rPr>
          <w:rFonts w:ascii="Times New Roman" w:hAnsi="Times New Roman"/>
          <w:sz w:val="26"/>
          <w:szCs w:val="26"/>
        </w:rPr>
        <w:t>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</w:t>
      </w:r>
      <w:r w:rsidR="00220881" w:rsidRPr="00B1151A">
        <w:rPr>
          <w:rFonts w:ascii="Times New Roman" w:hAnsi="Times New Roman" w:cs="Times New Roman"/>
          <w:sz w:val="26"/>
          <w:szCs w:val="26"/>
        </w:rPr>
        <w:t>е</w:t>
      </w:r>
      <w:r w:rsidR="00220881"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ФКиС;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1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</w:t>
      </w:r>
      <w:r w:rsidR="00DC2856" w:rsidRPr="0080155F">
        <w:rPr>
          <w:rFonts w:ascii="Times New Roman" w:hAnsi="Times New Roman" w:cs="Times New Roman"/>
          <w:sz w:val="26"/>
          <w:szCs w:val="26"/>
        </w:rPr>
        <w:t>р</w:t>
      </w:r>
      <w:r w:rsidR="00DC2856" w:rsidRP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DC2856" w:rsidRPr="00B1151A">
        <w:rPr>
          <w:rFonts w:ascii="Times New Roman" w:hAnsi="Times New Roman" w:cs="Times New Roman"/>
          <w:sz w:val="26"/>
          <w:szCs w:val="26"/>
        </w:rPr>
        <w:t>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</w:t>
      </w:r>
      <w:r w:rsidR="00DC2856" w:rsidRPr="00AF5AF5">
        <w:rPr>
          <w:rFonts w:ascii="Times New Roman" w:hAnsi="Times New Roman" w:cs="Times New Roman"/>
          <w:sz w:val="26"/>
          <w:szCs w:val="26"/>
        </w:rPr>
        <w:t>ы</w:t>
      </w:r>
      <w:r w:rsidR="00DC2856" w:rsidRPr="00AF5AF5">
        <w:rPr>
          <w:rFonts w:ascii="Times New Roman" w:hAnsi="Times New Roman" w:cs="Times New Roman"/>
          <w:sz w:val="26"/>
          <w:szCs w:val="26"/>
        </w:rPr>
        <w:t>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DC2856" w:rsidRPr="00AF5AF5">
        <w:rPr>
          <w:rFonts w:ascii="Times New Roman" w:hAnsi="Times New Roman" w:cs="Times New Roman"/>
          <w:sz w:val="26"/>
          <w:szCs w:val="26"/>
        </w:rPr>
        <w:t>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план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DC2856" w:rsidRPr="00AF5AF5">
        <w:rPr>
          <w:rFonts w:ascii="Times New Roman" w:hAnsi="Times New Roman" w:cs="Times New Roman"/>
          <w:sz w:val="26"/>
          <w:szCs w:val="26"/>
        </w:rPr>
        <w:t>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 xml:space="preserve">начение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</w:t>
      </w:r>
      <w:r w:rsidR="000F440B">
        <w:rPr>
          <w:rFonts w:ascii="Times New Roman" w:hAnsi="Times New Roman" w:cs="Times New Roman"/>
          <w:sz w:val="26"/>
          <w:szCs w:val="26"/>
        </w:rPr>
        <w:t>е</w:t>
      </w:r>
      <w:r w:rsidR="000F440B">
        <w:rPr>
          <w:rFonts w:ascii="Times New Roman" w:hAnsi="Times New Roman" w:cs="Times New Roman"/>
          <w:sz w:val="26"/>
          <w:szCs w:val="26"/>
        </w:rPr>
        <w:t>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физической культурой и спортом из общего количества жителей города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40097C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CD33D9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</w:t>
      </w:r>
      <w:r w:rsidR="00EE0F5D" w:rsidRPr="00B1151A">
        <w:rPr>
          <w:rFonts w:ascii="Times New Roman" w:hAnsi="Times New Roman" w:cs="Times New Roman"/>
          <w:sz w:val="26"/>
          <w:szCs w:val="26"/>
        </w:rPr>
        <w:t>г</w:t>
      </w:r>
      <w:r w:rsidR="00EE0F5D" w:rsidRPr="00B1151A">
        <w:rPr>
          <w:rFonts w:ascii="Times New Roman" w:hAnsi="Times New Roman" w:cs="Times New Roman"/>
          <w:sz w:val="26"/>
          <w:szCs w:val="26"/>
        </w:rPr>
        <w:t>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</w:t>
      </w:r>
      <w:r w:rsidR="008D0276" w:rsidRPr="00B1151A">
        <w:rPr>
          <w:rFonts w:ascii="Times New Roman" w:hAnsi="Times New Roman" w:cs="Times New Roman"/>
          <w:sz w:val="26"/>
          <w:szCs w:val="26"/>
        </w:rPr>
        <w:t>а</w:t>
      </w:r>
      <w:r w:rsidR="008D027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меропри</w:t>
      </w:r>
      <w:r w:rsidR="00494D04" w:rsidRPr="00B1151A">
        <w:rPr>
          <w:rFonts w:ascii="Times New Roman" w:hAnsi="Times New Roman" w:cs="Times New Roman"/>
          <w:sz w:val="26"/>
          <w:szCs w:val="26"/>
        </w:rPr>
        <w:t>я</w:t>
      </w:r>
      <w:r w:rsidR="00494D04" w:rsidRPr="00B1151A">
        <w:rPr>
          <w:rFonts w:ascii="Times New Roman" w:hAnsi="Times New Roman" w:cs="Times New Roman"/>
          <w:sz w:val="26"/>
          <w:szCs w:val="26"/>
        </w:rPr>
        <w:t>тий за пределами территории города (на выезде), в которых череповецкие спортсм</w:t>
      </w:r>
      <w:r w:rsidR="00494D04" w:rsidRPr="00B1151A">
        <w:rPr>
          <w:rFonts w:ascii="Times New Roman" w:hAnsi="Times New Roman" w:cs="Times New Roman"/>
          <w:sz w:val="26"/>
          <w:szCs w:val="26"/>
        </w:rPr>
        <w:t>е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</w:t>
      </w:r>
      <w:r w:rsidR="004D3601" w:rsidRPr="00B1151A">
        <w:rPr>
          <w:rFonts w:ascii="Times New Roman" w:hAnsi="Times New Roman" w:cs="Times New Roman"/>
          <w:sz w:val="26"/>
          <w:szCs w:val="26"/>
        </w:rPr>
        <w:t>ж</w:t>
      </w:r>
      <w:r w:rsidR="004D3601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</w:t>
      </w:r>
      <w:r w:rsidR="00156365">
        <w:rPr>
          <w:rFonts w:ascii="Times New Roman" w:hAnsi="Times New Roman" w:cs="Times New Roman"/>
          <w:sz w:val="26"/>
          <w:szCs w:val="26"/>
        </w:rPr>
        <w:t>с</w:t>
      </w:r>
      <w:r w:rsidR="00156365">
        <w:rPr>
          <w:rFonts w:ascii="Times New Roman" w:hAnsi="Times New Roman" w:cs="Times New Roman"/>
          <w:sz w:val="26"/>
          <w:szCs w:val="26"/>
        </w:rPr>
        <w:t>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>посещающих организова</w:t>
      </w:r>
      <w:r w:rsidR="000909C6">
        <w:rPr>
          <w:rFonts w:ascii="Times New Roman" w:hAnsi="Times New Roman" w:cs="Times New Roman"/>
          <w:sz w:val="26"/>
          <w:szCs w:val="26"/>
        </w:rPr>
        <w:t>н</w:t>
      </w:r>
      <w:r w:rsidR="000909C6">
        <w:rPr>
          <w:rFonts w:ascii="Times New Roman" w:hAnsi="Times New Roman" w:cs="Times New Roman"/>
          <w:sz w:val="26"/>
          <w:szCs w:val="26"/>
        </w:rPr>
        <w:t xml:space="preserve">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</w:t>
      </w:r>
      <w:r w:rsidR="00D841E5" w:rsidRPr="004A1DE6">
        <w:rPr>
          <w:rFonts w:ascii="Times New Roman" w:hAnsi="Times New Roman" w:cs="Times New Roman"/>
          <w:sz w:val="26"/>
          <w:szCs w:val="26"/>
        </w:rPr>
        <w:t>в</w:t>
      </w:r>
      <w:r w:rsidR="00D841E5" w:rsidRPr="004A1DE6">
        <w:rPr>
          <w:rFonts w:ascii="Times New Roman" w:hAnsi="Times New Roman" w:cs="Times New Roman"/>
          <w:sz w:val="26"/>
          <w:szCs w:val="26"/>
        </w:rPr>
        <w:t>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</w:t>
      </w:r>
      <w:r w:rsidR="006C31D6" w:rsidRPr="006C31D6">
        <w:rPr>
          <w:rFonts w:ascii="Times New Roman" w:hAnsi="Times New Roman"/>
          <w:sz w:val="26"/>
          <w:szCs w:val="26"/>
        </w:rPr>
        <w:t>и</w:t>
      </w:r>
      <w:r w:rsidR="006C31D6" w:rsidRPr="006C31D6">
        <w:rPr>
          <w:rFonts w:ascii="Times New Roman" w:hAnsi="Times New Roman"/>
          <w:sz w:val="26"/>
          <w:szCs w:val="26"/>
        </w:rPr>
        <w:t>чески занимающихся физической культурой и спортом, в общей численности указа</w:t>
      </w:r>
      <w:r w:rsidR="006C31D6" w:rsidRPr="006C31D6">
        <w:rPr>
          <w:rFonts w:ascii="Times New Roman" w:hAnsi="Times New Roman"/>
          <w:sz w:val="26"/>
          <w:szCs w:val="26"/>
        </w:rPr>
        <w:t>н</w:t>
      </w:r>
      <w:r w:rsidR="006C31D6" w:rsidRPr="006C31D6">
        <w:rPr>
          <w:rFonts w:ascii="Times New Roman" w:hAnsi="Times New Roman"/>
          <w:sz w:val="26"/>
          <w:szCs w:val="26"/>
        </w:rPr>
        <w:t>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 xml:space="preserve">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>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рабочих мест, которые оборудованы (оснащены) для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тель отражает то, насколько население города обеспеченно спортивными сооружен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как единовременная пропускная способность объе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>на этапы спортивной подгото</w:t>
      </w:r>
      <w:r w:rsidR="00D862CE">
        <w:rPr>
          <w:rFonts w:ascii="Times New Roman" w:hAnsi="Times New Roman" w:cs="Times New Roman"/>
          <w:sz w:val="26"/>
          <w:szCs w:val="26"/>
        </w:rPr>
        <w:t>в</w:t>
      </w:r>
      <w:r w:rsidR="00D862CE">
        <w:rPr>
          <w:rFonts w:ascii="Times New Roman" w:hAnsi="Times New Roman" w:cs="Times New Roman"/>
          <w:sz w:val="26"/>
          <w:szCs w:val="26"/>
        </w:rPr>
        <w:t xml:space="preserve">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0E3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</w:t>
      </w:r>
      <w:r w:rsidR="006703EE">
        <w:rPr>
          <w:rFonts w:ascii="Times New Roman" w:hAnsi="Times New Roman" w:cs="Times New Roman"/>
          <w:sz w:val="26"/>
          <w:szCs w:val="26"/>
        </w:rPr>
        <w:t>м</w:t>
      </w:r>
      <w:r w:rsidR="006703EE">
        <w:rPr>
          <w:rFonts w:ascii="Times New Roman" w:hAnsi="Times New Roman" w:cs="Times New Roman"/>
          <w:sz w:val="26"/>
          <w:szCs w:val="26"/>
        </w:rPr>
        <w:t>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</w:t>
      </w:r>
      <w:r w:rsidR="00F937C6">
        <w:rPr>
          <w:rFonts w:ascii="Times New Roman" w:hAnsi="Times New Roman" w:cs="Times New Roman"/>
          <w:sz w:val="26"/>
          <w:szCs w:val="26"/>
        </w:rPr>
        <w:t>е</w:t>
      </w:r>
      <w:r w:rsidR="00F937C6">
        <w:rPr>
          <w:rFonts w:ascii="Times New Roman" w:hAnsi="Times New Roman" w:cs="Times New Roman"/>
          <w:sz w:val="26"/>
          <w:szCs w:val="26"/>
        </w:rPr>
        <w:t>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» - 1 к 2020 году. Показатель отражает кол</w:t>
      </w:r>
      <w:r w:rsidRPr="00D62BFB">
        <w:rPr>
          <w:rFonts w:ascii="Times New Roman" w:hAnsi="Times New Roman" w:cs="Times New Roman"/>
          <w:sz w:val="26"/>
          <w:szCs w:val="26"/>
        </w:rPr>
        <w:t>и</w:t>
      </w:r>
      <w:r w:rsidRPr="00D62BFB">
        <w:rPr>
          <w:rFonts w:ascii="Times New Roman" w:hAnsi="Times New Roman" w:cs="Times New Roman"/>
          <w:sz w:val="26"/>
          <w:szCs w:val="26"/>
        </w:rPr>
        <w:t xml:space="preserve">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</w:t>
      </w:r>
      <w:r w:rsidR="00D62BFB" w:rsidRPr="00D62BFB">
        <w:rPr>
          <w:rFonts w:ascii="Times New Roman" w:hAnsi="Times New Roman" w:cs="Times New Roman"/>
          <w:sz w:val="26"/>
          <w:szCs w:val="26"/>
        </w:rPr>
        <w:t>ь</w:t>
      </w:r>
      <w:r w:rsidR="00D62BFB" w:rsidRPr="00D62BFB">
        <w:rPr>
          <w:rFonts w:ascii="Times New Roman" w:hAnsi="Times New Roman" w:cs="Times New Roman"/>
          <w:sz w:val="26"/>
          <w:szCs w:val="26"/>
        </w:rPr>
        <w:t>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</w:t>
      </w:r>
      <w:r w:rsidR="00C94A5F" w:rsidRPr="00B1151A">
        <w:rPr>
          <w:rFonts w:ascii="Times New Roman" w:hAnsi="Times New Roman" w:cs="Times New Roman"/>
          <w:sz w:val="26"/>
          <w:szCs w:val="26"/>
        </w:rPr>
        <w:t>и</w:t>
      </w:r>
      <w:r w:rsidR="00C94A5F" w:rsidRPr="00B1151A">
        <w:rPr>
          <w:rFonts w:ascii="Times New Roman" w:hAnsi="Times New Roman" w:cs="Times New Roman"/>
          <w:sz w:val="26"/>
          <w:szCs w:val="26"/>
        </w:rPr>
        <w:t>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2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2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3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1"/>
      <w:bookmarkEnd w:id="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5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>оли</w:t>
      </w:r>
      <w:r w:rsidR="007A7D13" w:rsidRPr="00B1151A">
        <w:rPr>
          <w:rFonts w:ascii="Times New Roman" w:hAnsi="Times New Roman" w:cs="Times New Roman"/>
          <w:sz w:val="26"/>
          <w:szCs w:val="26"/>
        </w:rPr>
        <w:t>м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6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, в </w:t>
      </w:r>
      <w:r w:rsidR="00BB1986" w:rsidRPr="00B1151A">
        <w:rPr>
          <w:rFonts w:ascii="Times New Roman" w:hAnsi="Times New Roman" w:cs="Times New Roman"/>
          <w:sz w:val="26"/>
          <w:szCs w:val="26"/>
        </w:rPr>
        <w:lastRenderedPageBreak/>
        <w:t>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7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</w:t>
      </w:r>
      <w:r w:rsidRPr="00B1151A">
        <w:rPr>
          <w:rFonts w:ascii="Times New Roman" w:hAnsi="Times New Roman" w:cs="Times New Roman"/>
          <w:sz w:val="26"/>
          <w:szCs w:val="26"/>
        </w:rPr>
        <w:t>л</w:t>
      </w:r>
      <w:r w:rsidRPr="00B1151A">
        <w:rPr>
          <w:rFonts w:ascii="Times New Roman" w:hAnsi="Times New Roman" w:cs="Times New Roman"/>
          <w:sz w:val="26"/>
          <w:szCs w:val="26"/>
        </w:rPr>
        <w:t>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8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</w:t>
      </w:r>
      <w:r w:rsidR="00AC1BFD" w:rsidRPr="00B1151A">
        <w:rPr>
          <w:rFonts w:ascii="Times New Roman" w:hAnsi="Times New Roman" w:cs="Times New Roman"/>
          <w:sz w:val="26"/>
          <w:szCs w:val="26"/>
        </w:rPr>
        <w:t>о</w:t>
      </w:r>
      <w:r w:rsidR="00AC1BFD" w:rsidRPr="00B1151A">
        <w:rPr>
          <w:rFonts w:ascii="Times New Roman" w:hAnsi="Times New Roman" w:cs="Times New Roman"/>
          <w:sz w:val="26"/>
          <w:szCs w:val="26"/>
        </w:rPr>
        <w:t>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8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</w:t>
      </w:r>
      <w:r w:rsidR="00E050DE" w:rsidRPr="00E050DE">
        <w:rPr>
          <w:rFonts w:ascii="Times New Roman" w:hAnsi="Times New Roman" w:cs="Times New Roman"/>
          <w:sz w:val="26"/>
          <w:szCs w:val="26"/>
        </w:rPr>
        <w:t>о</w:t>
      </w:r>
      <w:r w:rsidR="00E050DE" w:rsidRPr="00E050DE">
        <w:rPr>
          <w:rFonts w:ascii="Times New Roman" w:hAnsi="Times New Roman" w:cs="Times New Roman"/>
          <w:sz w:val="26"/>
          <w:szCs w:val="26"/>
        </w:rPr>
        <w:t>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D5144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D5144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294586" w:rsidRDefault="00C2797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27970">
        <w:rPr>
          <w:rFonts w:ascii="Times New Roman" w:hAnsi="Times New Roman" w:cs="Times New Roman"/>
          <w:sz w:val="26"/>
          <w:szCs w:val="26"/>
        </w:rPr>
        <w:t>рганизация и проведение на территории муниципального образования по м</w:t>
      </w:r>
      <w:r w:rsidRPr="00C27970">
        <w:rPr>
          <w:rFonts w:ascii="Times New Roman" w:hAnsi="Times New Roman" w:cs="Times New Roman"/>
          <w:sz w:val="26"/>
          <w:szCs w:val="26"/>
        </w:rPr>
        <w:t>е</w:t>
      </w:r>
      <w:r w:rsidRPr="00C27970">
        <w:rPr>
          <w:rFonts w:ascii="Times New Roman" w:hAnsi="Times New Roman" w:cs="Times New Roman"/>
          <w:sz w:val="26"/>
          <w:szCs w:val="26"/>
        </w:rPr>
        <w:t xml:space="preserve">сту жительства и (или) по месту отдыха организованных занятий граждан физической культурой в рамках подпрограммы "Физическая культура и массовый </w:t>
      </w:r>
      <w:r w:rsidRPr="00C27970">
        <w:rPr>
          <w:rFonts w:ascii="Times New Roman" w:hAnsi="Times New Roman" w:cs="Times New Roman"/>
          <w:sz w:val="26"/>
          <w:szCs w:val="26"/>
        </w:rPr>
        <w:lastRenderedPageBreak/>
        <w:t>спорт"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</w:t>
      </w:r>
      <w:r w:rsidR="004C2B70" w:rsidRPr="00B1151A">
        <w:rPr>
          <w:rFonts w:ascii="Times New Roman" w:hAnsi="Times New Roman" w:cs="Times New Roman"/>
          <w:sz w:val="26"/>
          <w:szCs w:val="26"/>
        </w:rPr>
        <w:t>а</w:t>
      </w:r>
      <w:r w:rsidR="004C2B70" w:rsidRPr="00B1151A">
        <w:rPr>
          <w:rFonts w:ascii="Times New Roman" w:hAnsi="Times New Roman" w:cs="Times New Roman"/>
          <w:sz w:val="26"/>
          <w:szCs w:val="26"/>
        </w:rPr>
        <w:t>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гогическим работникам на приобретение книгоиздательской продукции, с целью 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0" w:name="sub_517"/>
      <w:bookmarkEnd w:id="19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1" w:name="sub_518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1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</w:t>
      </w:r>
      <w:r w:rsidRPr="00546475">
        <w:rPr>
          <w:rFonts w:ascii="Times New Roman" w:hAnsi="Times New Roman" w:cs="Times New Roman"/>
          <w:sz w:val="26"/>
          <w:szCs w:val="26"/>
        </w:rPr>
        <w:t>р</w:t>
      </w:r>
      <w:r w:rsidRPr="00546475">
        <w:rPr>
          <w:rFonts w:ascii="Times New Roman" w:hAnsi="Times New Roman" w:cs="Times New Roman"/>
          <w:sz w:val="26"/>
          <w:szCs w:val="26"/>
        </w:rPr>
        <w:t>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1006FC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1006FC">
        <w:rPr>
          <w:rFonts w:ascii="Times New Roman" w:hAnsi="Times New Roman" w:cs="Times New Roman"/>
          <w:sz w:val="26"/>
          <w:szCs w:val="26"/>
        </w:rPr>
        <w:t xml:space="preserve">содержание, оснащение и ремонт открытых объектов спорта (мест для занятий </w:t>
      </w:r>
      <w:r w:rsidRPr="001006FC">
        <w:rPr>
          <w:rFonts w:ascii="Times New Roman" w:hAnsi="Times New Roman" w:cs="Times New Roman"/>
          <w:sz w:val="26"/>
          <w:szCs w:val="26"/>
        </w:rPr>
        <w:lastRenderedPageBreak/>
        <w:t>физической культурой и спортом), находящихся в свободном доступе;</w:t>
      </w:r>
    </w:p>
    <w:p w:rsidR="001006FC" w:rsidRP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1006FC">
        <w:rPr>
          <w:rFonts w:ascii="Times New Roman" w:hAnsi="Times New Roman" w:cs="Times New Roman"/>
          <w:sz w:val="26"/>
          <w:szCs w:val="26"/>
        </w:rPr>
        <w:t xml:space="preserve"> по обустройству объектов городской инфраструктуры для занятий физической культурой и спортом, в том числе видами спорта, популя</w:t>
      </w:r>
      <w:r w:rsidRPr="001006FC">
        <w:rPr>
          <w:rFonts w:ascii="Times New Roman" w:hAnsi="Times New Roman" w:cs="Times New Roman"/>
          <w:sz w:val="26"/>
          <w:szCs w:val="26"/>
        </w:rPr>
        <w:t>р</w:t>
      </w:r>
      <w:r w:rsidRPr="001006FC">
        <w:rPr>
          <w:rFonts w:ascii="Times New Roman" w:hAnsi="Times New Roman" w:cs="Times New Roman"/>
          <w:sz w:val="26"/>
          <w:szCs w:val="26"/>
        </w:rPr>
        <w:t>ными в молодежной среде в рамках подпрограммы "Физическая культура и массовый спорт"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</w:t>
      </w:r>
      <w:r w:rsidRPr="008D4CA8">
        <w:rPr>
          <w:rFonts w:ascii="Times New Roman" w:hAnsi="Times New Roman"/>
          <w:sz w:val="26"/>
          <w:szCs w:val="26"/>
        </w:rPr>
        <w:t>к</w:t>
      </w:r>
      <w:r w:rsidRPr="008D4CA8">
        <w:rPr>
          <w:rFonts w:ascii="Times New Roman" w:hAnsi="Times New Roman"/>
          <w:sz w:val="26"/>
          <w:szCs w:val="26"/>
        </w:rPr>
        <w:t>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</w:t>
      </w:r>
      <w:r w:rsidR="0061574C" w:rsidRPr="000C270D">
        <w:rPr>
          <w:rFonts w:ascii="Times New Roman" w:hAnsi="Times New Roman" w:cs="Times New Roman"/>
          <w:sz w:val="26"/>
          <w:szCs w:val="26"/>
        </w:rPr>
        <w:t>р</w:t>
      </w:r>
      <w:r w:rsidR="0061574C" w:rsidRPr="000C270D">
        <w:rPr>
          <w:rFonts w:ascii="Times New Roman" w:hAnsi="Times New Roman" w:cs="Times New Roman"/>
          <w:sz w:val="26"/>
          <w:szCs w:val="26"/>
        </w:rPr>
        <w:t>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</w:t>
      </w:r>
      <w:r w:rsidR="002115C1" w:rsidRPr="000C270D">
        <w:rPr>
          <w:rFonts w:ascii="Times New Roman" w:hAnsi="Times New Roman" w:cs="Times New Roman"/>
          <w:sz w:val="26"/>
          <w:szCs w:val="26"/>
        </w:rPr>
        <w:t>о</w:t>
      </w:r>
      <w:r w:rsidR="002115C1" w:rsidRPr="000C270D">
        <w:rPr>
          <w:rFonts w:ascii="Times New Roman" w:hAnsi="Times New Roman" w:cs="Times New Roman"/>
          <w:sz w:val="26"/>
          <w:szCs w:val="26"/>
        </w:rPr>
        <w:t>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>ограждение территории МАОУ «СОШ №34»  и устройство и</w:t>
      </w:r>
      <w:r w:rsidR="00AA1A73" w:rsidRPr="000C270D">
        <w:rPr>
          <w:rFonts w:ascii="Times New Roman" w:hAnsi="Times New Roman" w:cs="Times New Roman"/>
          <w:sz w:val="26"/>
          <w:szCs w:val="26"/>
        </w:rPr>
        <w:t>с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закупка обор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дования и инвентаря для оснащения строящегося физкультурно-оздоровительного комплекса в Зашекснинском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 рамках данного мероприятия предусматривается оказание содействия в трудоустройстве незанятых инвалидов молодого возраста на оборудованные (оснаще</w:t>
      </w:r>
      <w:r w:rsidRPr="00B1151A">
        <w:rPr>
          <w:rFonts w:ascii="Times New Roman" w:hAnsi="Times New Roman"/>
          <w:sz w:val="26"/>
          <w:szCs w:val="26"/>
        </w:rPr>
        <w:t>н</w:t>
      </w:r>
      <w:r w:rsidRPr="00B1151A">
        <w:rPr>
          <w:rFonts w:ascii="Times New Roman" w:hAnsi="Times New Roman"/>
          <w:sz w:val="26"/>
          <w:szCs w:val="26"/>
        </w:rPr>
        <w:t xml:space="preserve">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>
        <w:rPr>
          <w:rFonts w:ascii="Times New Roman" w:hAnsi="Times New Roman"/>
          <w:sz w:val="26"/>
          <w:szCs w:val="26"/>
        </w:rPr>
        <w:t>, ремонт и модернизация</w:t>
      </w:r>
      <w:r w:rsidRPr="00F924A5">
        <w:rPr>
          <w:rFonts w:ascii="Times New Roman" w:hAnsi="Times New Roman"/>
          <w:sz w:val="26"/>
          <w:szCs w:val="26"/>
        </w:rPr>
        <w:t xml:space="preserve"> об</w:t>
      </w:r>
      <w:r w:rsidRPr="00F924A5">
        <w:rPr>
          <w:rFonts w:ascii="Times New Roman" w:hAnsi="Times New Roman"/>
          <w:sz w:val="26"/>
          <w:szCs w:val="26"/>
        </w:rPr>
        <w:t>ъ</w:t>
      </w:r>
      <w:r w:rsidRPr="00F924A5">
        <w:rPr>
          <w:rFonts w:ascii="Times New Roman" w:hAnsi="Times New Roman"/>
          <w:sz w:val="26"/>
          <w:szCs w:val="26"/>
        </w:rPr>
        <w:t>ектов физической культуры и спорта.</w:t>
      </w:r>
    </w:p>
    <w:p w:rsidR="00C9454A" w:rsidRPr="003430F2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430F2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3430F2">
        <w:rPr>
          <w:rFonts w:ascii="Times New Roman" w:hAnsi="Times New Roman" w:cs="Times New Roman"/>
          <w:sz w:val="26"/>
          <w:szCs w:val="26"/>
        </w:rPr>
        <w:t>проведение работ по подг</w:t>
      </w:r>
      <w:r w:rsidR="00C9454A" w:rsidRPr="003430F2">
        <w:rPr>
          <w:rFonts w:ascii="Times New Roman" w:hAnsi="Times New Roman" w:cs="Times New Roman"/>
          <w:sz w:val="26"/>
          <w:szCs w:val="26"/>
        </w:rPr>
        <w:t>о</w:t>
      </w:r>
      <w:r w:rsidR="00C9454A" w:rsidRPr="003430F2">
        <w:rPr>
          <w:rFonts w:ascii="Times New Roman" w:hAnsi="Times New Roman" w:cs="Times New Roman"/>
          <w:sz w:val="26"/>
          <w:szCs w:val="26"/>
        </w:rPr>
        <w:t>товке основания и монтажу покрытия футбольного поля стадиона «Металлург», включая демонтаж</w:t>
      </w:r>
      <w:r w:rsidR="003430F2" w:rsidRPr="003430F2">
        <w:rPr>
          <w:rFonts w:ascii="Times New Roman" w:hAnsi="Times New Roman" w:cs="Times New Roman"/>
          <w:sz w:val="26"/>
          <w:szCs w:val="26"/>
        </w:rPr>
        <w:t>,</w:t>
      </w:r>
      <w:r w:rsidR="003430F2">
        <w:rPr>
          <w:rFonts w:ascii="Times New Roman" w:hAnsi="Times New Roman" w:cs="Times New Roman"/>
          <w:sz w:val="26"/>
          <w:szCs w:val="26"/>
        </w:rPr>
        <w:t xml:space="preserve"> а так</w:t>
      </w:r>
      <w:r w:rsidR="003430F2" w:rsidRPr="003430F2">
        <w:rPr>
          <w:rFonts w:ascii="Times New Roman" w:hAnsi="Times New Roman" w:cs="Times New Roman"/>
          <w:sz w:val="26"/>
          <w:szCs w:val="26"/>
        </w:rPr>
        <w:t>же работы в части ремонта асфальто-бетонного покрытия тренировочного футбольного поля и поставки светотехнической продукции и мета</w:t>
      </w:r>
      <w:r w:rsidR="003430F2" w:rsidRPr="003430F2">
        <w:rPr>
          <w:rFonts w:ascii="Times New Roman" w:hAnsi="Times New Roman" w:cs="Times New Roman"/>
          <w:sz w:val="26"/>
          <w:szCs w:val="26"/>
        </w:rPr>
        <w:t>л</w:t>
      </w:r>
      <w:r w:rsidR="003430F2" w:rsidRPr="003430F2">
        <w:rPr>
          <w:rFonts w:ascii="Times New Roman" w:hAnsi="Times New Roman" w:cs="Times New Roman"/>
          <w:sz w:val="26"/>
          <w:szCs w:val="26"/>
        </w:rPr>
        <w:t xml:space="preserve">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>логическим об</w:t>
      </w:r>
      <w:r w:rsidR="00820502">
        <w:rPr>
          <w:rFonts w:ascii="Times New Roman" w:hAnsi="Times New Roman"/>
          <w:sz w:val="26"/>
          <w:szCs w:val="26"/>
        </w:rPr>
        <w:t>о</w:t>
      </w:r>
      <w:r w:rsidR="00820502">
        <w:rPr>
          <w:rFonts w:ascii="Times New Roman" w:hAnsi="Times New Roman"/>
          <w:sz w:val="26"/>
          <w:szCs w:val="26"/>
        </w:rPr>
        <w:t xml:space="preserve">рудованием, </w:t>
      </w:r>
      <w:r w:rsidRPr="00F924A5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453924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</w:t>
      </w:r>
      <w:r w:rsidR="00453924" w:rsidRPr="00453924">
        <w:rPr>
          <w:rFonts w:ascii="Times New Roman" w:hAnsi="Times New Roman" w:cs="Times New Roman"/>
          <w:sz w:val="26"/>
          <w:szCs w:val="26"/>
        </w:rPr>
        <w:t>о</w:t>
      </w:r>
      <w:r w:rsidR="00453924" w:rsidRPr="00453924">
        <w:rPr>
          <w:rFonts w:ascii="Times New Roman" w:hAnsi="Times New Roman" w:cs="Times New Roman"/>
          <w:sz w:val="26"/>
          <w:szCs w:val="26"/>
        </w:rPr>
        <w:t>яние</w:t>
      </w:r>
      <w:r w:rsidR="00453924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грамме).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</w:t>
      </w:r>
      <w:r w:rsidR="00DF3679" w:rsidRPr="00B1151A">
        <w:rPr>
          <w:rFonts w:ascii="Times New Roman" w:hAnsi="Times New Roman" w:cs="Times New Roman"/>
          <w:sz w:val="26"/>
          <w:szCs w:val="26"/>
        </w:rPr>
        <w:t>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5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5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</w:t>
      </w:r>
      <w:r w:rsidR="001A196A" w:rsidRPr="00B1151A">
        <w:rPr>
          <w:rFonts w:ascii="Times New Roman" w:hAnsi="Times New Roman" w:cs="Times New Roman"/>
          <w:sz w:val="26"/>
          <w:szCs w:val="26"/>
        </w:rPr>
        <w:t>я</w:t>
      </w:r>
      <w:r w:rsidR="001A196A" w:rsidRPr="00B1151A">
        <w:rPr>
          <w:rFonts w:ascii="Times New Roman" w:hAnsi="Times New Roman" w:cs="Times New Roman"/>
          <w:sz w:val="26"/>
          <w:szCs w:val="26"/>
        </w:rPr>
        <w:t>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6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6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</w:t>
            </w:r>
            <w:r w:rsidR="00BA398E" w:rsidRPr="00F924A5">
              <w:rPr>
                <w:rFonts w:ascii="Times New Roman" w:hAnsi="Times New Roman" w:cs="Times New Roman"/>
              </w:rPr>
              <w:t>б</w:t>
            </w:r>
            <w:r w:rsidR="00BA398E" w:rsidRPr="00F924A5">
              <w:rPr>
                <w:rFonts w:ascii="Times New Roman" w:hAnsi="Times New Roman" w:cs="Times New Roman"/>
              </w:rPr>
              <w:t>ственных» средств городского бюджета</w:t>
            </w:r>
          </w:p>
        </w:tc>
      </w:tr>
      <w:tr w:rsidR="001751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 xml:space="preserve">Всего – 6833028,6 тыс. руб.: 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в т.ч.: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2013 год - 563982,8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2014 год - 542520,5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2015 год - 506794,1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lastRenderedPageBreak/>
              <w:t>2019 год – 759749,9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2020 год – 818820,2 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2021 год – 659753,5</w:t>
            </w:r>
            <w:r w:rsidRPr="007A4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191">
              <w:rPr>
                <w:rFonts w:ascii="Times New Roman" w:hAnsi="Times New Roman" w:cs="Times New Roman"/>
              </w:rPr>
              <w:t>тыс. руб.;</w:t>
            </w:r>
          </w:p>
          <w:p w:rsidR="00C90D04" w:rsidRPr="007A4191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4191">
              <w:rPr>
                <w:rFonts w:ascii="Times New Roman" w:hAnsi="Times New Roman" w:cs="Times New Roman"/>
              </w:rPr>
              <w:t>2022 год – 623340,9 тыс. руб;</w:t>
            </w:r>
          </w:p>
          <w:p w:rsidR="0017518E" w:rsidRPr="0096762B" w:rsidRDefault="00C90D04" w:rsidP="00C90D04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7A4191">
              <w:rPr>
                <w:rFonts w:ascii="Times New Roman" w:hAnsi="Times New Roman" w:cs="Times New Roman"/>
              </w:rPr>
              <w:t>2023 год -  624448,0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lastRenderedPageBreak/>
              <w:t xml:space="preserve">Всего – 3921624,0 тыс. руб.: 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в т. ч.: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2013 год -  336948,8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lastRenderedPageBreak/>
              <w:t>2019 год – 374614,0 тыс. руб.;</w:t>
            </w:r>
          </w:p>
          <w:p w:rsidR="00C90D04" w:rsidRPr="001C04BE" w:rsidRDefault="00C90D04" w:rsidP="00C90D04">
            <w:pPr>
              <w:pStyle w:val="afff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2020 год – 427858,4 тыс. руб.;</w:t>
            </w:r>
          </w:p>
          <w:p w:rsidR="00C90D04" w:rsidRPr="001C04BE" w:rsidRDefault="00C90D04" w:rsidP="00C90D04">
            <w:pPr>
              <w:pStyle w:val="afff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2021 год – 389234,4 тыс. руб.;</w:t>
            </w:r>
          </w:p>
          <w:p w:rsidR="00C90D04" w:rsidRPr="001C04BE" w:rsidRDefault="00C90D04" w:rsidP="00C90D0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C04BE">
              <w:rPr>
                <w:rFonts w:ascii="Times New Roman" w:hAnsi="Times New Roman" w:cs="Times New Roman"/>
              </w:rPr>
              <w:t>2022 год – 362164,6 тыс. руб;</w:t>
            </w:r>
          </w:p>
          <w:p w:rsidR="0017518E" w:rsidRPr="0096762B" w:rsidRDefault="00C90D04" w:rsidP="00C90D04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1C04BE">
              <w:rPr>
                <w:rFonts w:ascii="Times New Roman" w:hAnsi="Times New Roman" w:cs="Times New Roman"/>
              </w:rPr>
              <w:t>2023 год – 362206,5 тыс. руб.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7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7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8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29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9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недостаток организаторов, молодых тренеров и менеджеров в области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0" w:name="sub_1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1" w:name="sub_112"/>
      <w:bookmarkEnd w:id="30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</w:t>
      </w:r>
      <w:r w:rsidR="0080155F">
        <w:rPr>
          <w:rFonts w:ascii="Times New Roman" w:hAnsi="Times New Roman" w:cs="Times New Roman"/>
          <w:sz w:val="26"/>
          <w:szCs w:val="26"/>
        </w:rPr>
        <w:t>р</w:t>
      </w:r>
      <w:r w:rsid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2A22F0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2A22F0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2A22F0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</w:t>
      </w:r>
      <w:r w:rsidR="00380916" w:rsidRPr="00380916">
        <w:rPr>
          <w:rFonts w:ascii="Times New Roman" w:hAnsi="Times New Roman"/>
          <w:sz w:val="26"/>
          <w:szCs w:val="26"/>
        </w:rPr>
        <w:t>о</w:t>
      </w:r>
      <w:r w:rsidR="00380916" w:rsidRPr="00380916">
        <w:rPr>
          <w:rFonts w:ascii="Times New Roman" w:hAnsi="Times New Roman"/>
          <w:sz w:val="26"/>
          <w:szCs w:val="26"/>
        </w:rPr>
        <w:t>логдастата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3BCBE1" wp14:editId="190947F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1A7E50" wp14:editId="576C83A6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03672B" wp14:editId="1299E418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чества горожан от 18 лет, ответивших «Да, занимаюсь физической культурой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900FBB">
        <w:rPr>
          <w:rFonts w:ascii="Times New Roman" w:hAnsi="Times New Roman" w:cs="Times New Roman"/>
          <w:sz w:val="26"/>
          <w:szCs w:val="26"/>
        </w:rPr>
        <w:t xml:space="preserve"> </w:t>
      </w:r>
      <w:r w:rsidR="00900FBB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900FBB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900FBB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</w:t>
      </w:r>
      <w:r w:rsidR="00380916" w:rsidRPr="00380916">
        <w:rPr>
          <w:rFonts w:ascii="Times New Roman" w:hAnsi="Times New Roman"/>
          <w:sz w:val="26"/>
          <w:szCs w:val="26"/>
        </w:rPr>
        <w:t>о</w:t>
      </w:r>
      <w:r w:rsidR="00380916" w:rsidRPr="00380916">
        <w:rPr>
          <w:rFonts w:ascii="Times New Roman" w:hAnsi="Times New Roman"/>
          <w:sz w:val="26"/>
          <w:szCs w:val="26"/>
        </w:rPr>
        <w:t>логдастата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ющихся физической культурой и спортом, к численности населения города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Черепо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D02FC8" wp14:editId="31C5D4F0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86C765" wp14:editId="069C16C2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21B245" wp14:editId="00C0D7D6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24ED42" wp14:editId="00AEBF85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>по программам спорти</w:t>
      </w:r>
      <w:r w:rsidR="00805B44">
        <w:rPr>
          <w:rFonts w:ascii="Times New Roman" w:hAnsi="Times New Roman" w:cs="Times New Roman"/>
          <w:sz w:val="26"/>
          <w:szCs w:val="26"/>
        </w:rPr>
        <w:t>в</w:t>
      </w:r>
      <w:r w:rsidR="00805B44">
        <w:rPr>
          <w:rFonts w:ascii="Times New Roman" w:hAnsi="Times New Roman" w:cs="Times New Roman"/>
          <w:sz w:val="26"/>
          <w:szCs w:val="26"/>
        </w:rPr>
        <w:t xml:space="preserve">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приятиях, проведенных в соответствии с календарным планом физкультурных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мероприятий и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культурных (физкультурно-оздоровительных) мероприятий, проводимых на 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</w:t>
      </w:r>
      <w:r w:rsidR="00F517C2" w:rsidRPr="00B1151A">
        <w:rPr>
          <w:rFonts w:ascii="Times New Roman" w:hAnsi="Times New Roman" w:cs="Times New Roman"/>
          <w:sz w:val="26"/>
          <w:szCs w:val="26"/>
        </w:rPr>
        <w:t>з</w:t>
      </w:r>
      <w:r w:rsidR="00F517C2" w:rsidRPr="00B1151A">
        <w:rPr>
          <w:rFonts w:ascii="Times New Roman" w:hAnsi="Times New Roman" w:cs="Times New Roman"/>
          <w:sz w:val="26"/>
          <w:szCs w:val="26"/>
        </w:rPr>
        <w:t>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мены из других областей, принимающие участие в спортивных и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</w:t>
      </w:r>
      <w:r w:rsidR="00FC4721" w:rsidRPr="00B1151A">
        <w:rPr>
          <w:rFonts w:ascii="Times New Roman" w:hAnsi="Times New Roman" w:cs="Times New Roman"/>
          <w:sz w:val="26"/>
          <w:szCs w:val="26"/>
        </w:rPr>
        <w:t>и</w:t>
      </w:r>
      <w:r w:rsidR="00FC4721" w:rsidRPr="00B1151A">
        <w:rPr>
          <w:rFonts w:ascii="Times New Roman" w:hAnsi="Times New Roman" w:cs="Times New Roman"/>
          <w:sz w:val="26"/>
          <w:szCs w:val="26"/>
        </w:rPr>
        <w:t>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приятиях, проведенных в соответствии с календарным планом физкультурных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участников спортивных меропри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>на вые</w:t>
      </w:r>
      <w:r w:rsidR="006703EE">
        <w:rPr>
          <w:rFonts w:ascii="Times New Roman" w:hAnsi="Times New Roman" w:cs="Times New Roman"/>
          <w:sz w:val="26"/>
          <w:szCs w:val="26"/>
        </w:rPr>
        <w:t>з</w:t>
      </w:r>
      <w:r w:rsidR="006703EE">
        <w:rPr>
          <w:rFonts w:ascii="Times New Roman" w:hAnsi="Times New Roman" w:cs="Times New Roman"/>
          <w:sz w:val="26"/>
          <w:szCs w:val="26"/>
        </w:rPr>
        <w:t xml:space="preserve">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</w:t>
      </w:r>
      <w:r w:rsidR="002414A8" w:rsidRPr="00B1151A">
        <w:rPr>
          <w:rFonts w:ascii="Times New Roman" w:hAnsi="Times New Roman" w:cs="Times New Roman"/>
          <w:sz w:val="26"/>
          <w:szCs w:val="26"/>
        </w:rPr>
        <w:t>о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Количество призовых мест, занятых череповецкими спортсменами на спо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тивных мероприятиях различного уровня (межмуниципального, регионального, ме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повца об участии череповецких спортсменов в мероприятиях различного уровня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</w:t>
      </w:r>
      <w:r w:rsidR="00FB3C90" w:rsidRPr="00B1151A">
        <w:rPr>
          <w:rFonts w:ascii="Times New Roman" w:hAnsi="Times New Roman" w:cs="Times New Roman"/>
          <w:sz w:val="26"/>
          <w:szCs w:val="26"/>
        </w:rPr>
        <w:t>ь</w:t>
      </w:r>
      <w:r w:rsidR="00FB3C90" w:rsidRPr="00B1151A">
        <w:rPr>
          <w:rFonts w:ascii="Times New Roman" w:hAnsi="Times New Roman" w:cs="Times New Roman"/>
          <w:sz w:val="26"/>
          <w:szCs w:val="26"/>
        </w:rPr>
        <w:t>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календарным планом </w:t>
      </w:r>
      <w:r w:rsidR="00913250" w:rsidRPr="00B1151A">
        <w:rPr>
          <w:rFonts w:ascii="Times New Roman" w:hAnsi="Times New Roman" w:cs="Times New Roman"/>
          <w:sz w:val="26"/>
          <w:szCs w:val="26"/>
        </w:rPr>
        <w:lastRenderedPageBreak/>
        <w:t>физкультурных мер</w:t>
      </w:r>
      <w:r w:rsidR="00913250" w:rsidRPr="00B1151A">
        <w:rPr>
          <w:rFonts w:ascii="Times New Roman" w:hAnsi="Times New Roman" w:cs="Times New Roman"/>
          <w:sz w:val="26"/>
          <w:szCs w:val="26"/>
        </w:rPr>
        <w:t>о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</w:t>
      </w:r>
      <w:r w:rsidRPr="00B1151A">
        <w:rPr>
          <w:rFonts w:ascii="Times New Roman" w:hAnsi="Times New Roman" w:cs="Times New Roman"/>
          <w:sz w:val="26"/>
          <w:szCs w:val="26"/>
        </w:rPr>
        <w:t>ц</w:t>
      </w:r>
      <w:r w:rsidRPr="00B1151A">
        <w:rPr>
          <w:rFonts w:ascii="Times New Roman" w:hAnsi="Times New Roman" w:cs="Times New Roman"/>
          <w:sz w:val="26"/>
          <w:szCs w:val="26"/>
        </w:rPr>
        <w:t>кими спортсменами на спортивных мероприятиях различного уровня (межмуниц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часов, предоставляемых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форме, утвержденной приказом комит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спорта» (с 2016 года - МКУ «Централизованная бухгалтерия по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ствовали претензии контролирующих органов за отчетный период, к количеству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F5F551" wp14:editId="58D10521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BE9D0D" wp14:editId="5C9BE24C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4570FF" wp14:editId="7A0CDC59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6E29E2" wp14:editId="4F499E24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</w:t>
      </w:r>
      <w:r w:rsidR="00F517C2" w:rsidRPr="00B1151A">
        <w:rPr>
          <w:rFonts w:ascii="Times New Roman" w:hAnsi="Times New Roman" w:cs="Times New Roman"/>
          <w:sz w:val="26"/>
          <w:szCs w:val="26"/>
        </w:rPr>
        <w:t>ю</w:t>
      </w:r>
      <w:r w:rsidR="00F517C2" w:rsidRPr="00B1151A">
        <w:rPr>
          <w:rFonts w:ascii="Times New Roman" w:hAnsi="Times New Roman" w:cs="Times New Roman"/>
          <w:sz w:val="26"/>
          <w:szCs w:val="26"/>
        </w:rPr>
        <w:t>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характеризует степень выполнения плана деятельности комитета, исполнение возл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449927" wp14:editId="20B45159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</w:t>
      </w:r>
      <w:r w:rsidR="003353B9" w:rsidRPr="00B1151A">
        <w:rPr>
          <w:rFonts w:ascii="Times New Roman" w:hAnsi="Times New Roman" w:cs="Times New Roman"/>
          <w:sz w:val="26"/>
          <w:szCs w:val="26"/>
        </w:rPr>
        <w:t>ь</w:t>
      </w:r>
      <w:r w:rsidR="003353B9" w:rsidRPr="00B1151A">
        <w:rPr>
          <w:rFonts w:ascii="Times New Roman" w:hAnsi="Times New Roman" w:cs="Times New Roman"/>
          <w:sz w:val="26"/>
          <w:szCs w:val="26"/>
        </w:rPr>
        <w:t>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муниципальных учреждений сферы физич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ди различных групп населения» и </w:t>
      </w:r>
      <w:r w:rsidR="003A4024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3A4024" w:rsidRPr="00B1151A">
        <w:rPr>
          <w:rFonts w:ascii="Times New Roman" w:hAnsi="Times New Roman" w:cs="Times New Roman"/>
          <w:sz w:val="26"/>
          <w:szCs w:val="26"/>
        </w:rPr>
        <w:t>федерал</w:t>
      </w:r>
      <w:r w:rsidR="003A4024" w:rsidRPr="00B1151A">
        <w:rPr>
          <w:rFonts w:ascii="Times New Roman" w:hAnsi="Times New Roman" w:cs="Times New Roman"/>
          <w:sz w:val="26"/>
          <w:szCs w:val="26"/>
        </w:rPr>
        <w:t>ь</w:t>
      </w:r>
      <w:r w:rsidR="003A4024" w:rsidRPr="00B1151A">
        <w:rPr>
          <w:rFonts w:ascii="Times New Roman" w:hAnsi="Times New Roman" w:cs="Times New Roman"/>
          <w:sz w:val="26"/>
          <w:szCs w:val="26"/>
        </w:rPr>
        <w:t>ного государственного статистического наблюде</w:t>
      </w:r>
      <w:r w:rsidR="003A4024">
        <w:rPr>
          <w:rFonts w:ascii="Times New Roman" w:hAnsi="Times New Roman" w:cs="Times New Roman"/>
          <w:sz w:val="26"/>
          <w:szCs w:val="26"/>
        </w:rPr>
        <w:t xml:space="preserve">ния по форме №1-ФК </w:t>
      </w:r>
      <w:r w:rsidR="003A4024" w:rsidRPr="003A4024">
        <w:rPr>
          <w:rFonts w:ascii="Times New Roman" w:hAnsi="Times New Roman" w:cs="Times New Roman"/>
          <w:sz w:val="26"/>
          <w:szCs w:val="26"/>
        </w:rPr>
        <w:t>(</w:t>
      </w:r>
      <w:r w:rsidR="003A4024">
        <w:rPr>
          <w:rFonts w:ascii="Times New Roman" w:hAnsi="Times New Roman" w:cs="Times New Roman"/>
          <w:sz w:val="26"/>
          <w:szCs w:val="26"/>
        </w:rPr>
        <w:t>в части сво</w:t>
      </w:r>
      <w:r w:rsidR="003A4024">
        <w:rPr>
          <w:rFonts w:ascii="Times New Roman" w:hAnsi="Times New Roman" w:cs="Times New Roman"/>
          <w:sz w:val="26"/>
          <w:szCs w:val="26"/>
        </w:rPr>
        <w:t>д</w:t>
      </w:r>
      <w:r w:rsidR="003A4024">
        <w:rPr>
          <w:rFonts w:ascii="Times New Roman" w:hAnsi="Times New Roman" w:cs="Times New Roman"/>
          <w:sz w:val="26"/>
          <w:szCs w:val="26"/>
        </w:rPr>
        <w:t xml:space="preserve">ной информации 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турно-спортивной направленности</w:t>
      </w:r>
      <w:r w:rsidR="003A4024">
        <w:rPr>
          <w:rFonts w:ascii="Times New Roman" w:hAnsi="Times New Roman" w:cs="Times New Roman"/>
          <w:sz w:val="26"/>
          <w:szCs w:val="26"/>
        </w:rPr>
        <w:t xml:space="preserve"> в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общеобразовательных учреждениях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города)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</w:t>
      </w:r>
      <w:r w:rsidR="00F517C2" w:rsidRPr="00B1151A">
        <w:rPr>
          <w:rFonts w:ascii="Times New Roman" w:hAnsi="Times New Roman" w:cs="Times New Roman"/>
          <w:sz w:val="26"/>
          <w:szCs w:val="26"/>
        </w:rPr>
        <w:t>й</w:t>
      </w:r>
      <w:r w:rsidR="00F517C2"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</w:t>
      </w:r>
      <w:r w:rsidR="00B237E3">
        <w:rPr>
          <w:rFonts w:ascii="Times New Roman" w:hAnsi="Times New Roman" w:cs="Times New Roman"/>
          <w:sz w:val="26"/>
          <w:szCs w:val="26"/>
        </w:rPr>
        <w:t>е</w:t>
      </w:r>
      <w:r w:rsidR="00B237E3">
        <w:rPr>
          <w:rFonts w:ascii="Times New Roman" w:hAnsi="Times New Roman" w:cs="Times New Roman"/>
          <w:sz w:val="26"/>
          <w:szCs w:val="26"/>
        </w:rPr>
        <w:t>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1A2581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1A2581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1A2581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1A2581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1A258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ства спортивных сооружений, к численности населения города Череповца по форм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тически занимающихся физической культурой и спортом, в общей численности ук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</w:t>
      </w:r>
      <w:r w:rsidR="00E3453F" w:rsidRPr="008E5A03">
        <w:rPr>
          <w:rFonts w:ascii="Times New Roman" w:hAnsi="Times New Roman" w:cs="Times New Roman"/>
          <w:sz w:val="26"/>
          <w:szCs w:val="26"/>
        </w:rPr>
        <w:t>о</w:t>
      </w:r>
      <w:r w:rsidR="00E3453F" w:rsidRPr="008E5A03">
        <w:rPr>
          <w:rFonts w:ascii="Times New Roman" w:hAnsi="Times New Roman" w:cs="Times New Roman"/>
          <w:sz w:val="26"/>
          <w:szCs w:val="26"/>
        </w:rPr>
        <w:t>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</w:t>
      </w:r>
      <w:r w:rsidR="00E1715C">
        <w:rPr>
          <w:rFonts w:ascii="Times New Roman" w:hAnsi="Times New Roman" w:cs="Times New Roman"/>
          <w:sz w:val="26"/>
          <w:szCs w:val="26"/>
        </w:rPr>
        <w:t>а</w:t>
      </w:r>
      <w:r w:rsidR="00E1715C">
        <w:rPr>
          <w:rFonts w:ascii="Times New Roman" w:hAnsi="Times New Roman" w:cs="Times New Roman"/>
          <w:sz w:val="26"/>
          <w:szCs w:val="26"/>
        </w:rPr>
        <w:t>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численности лиц с ограниченными возможностями здоровья, систематически занима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color w:val="000000"/>
          <w:sz w:val="26"/>
          <w:szCs w:val="26"/>
        </w:rPr>
        <w:t>щихся ФкиС к численности населения города Череповца с ограниченными возможн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стями здоровья, не имеющих противопоказаний для занятий ФкиС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r w:rsidRPr="00B1151A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</w:t>
      </w:r>
      <w:r w:rsidR="00B7775C">
        <w:rPr>
          <w:rFonts w:ascii="Times New Roman" w:hAnsi="Times New Roman" w:cs="Times New Roman"/>
          <w:sz w:val="26"/>
          <w:szCs w:val="26"/>
        </w:rPr>
        <w:t>е</w:t>
      </w:r>
      <w:r w:rsidR="00B7775C">
        <w:rPr>
          <w:rFonts w:ascii="Times New Roman" w:hAnsi="Times New Roman" w:cs="Times New Roman"/>
          <w:sz w:val="26"/>
          <w:szCs w:val="26"/>
        </w:rPr>
        <w:t>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Чзи - численность лиц с ограниченными возможностями здоровья и инвалидов,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>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>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</w:t>
      </w:r>
      <w:r w:rsidR="00723052">
        <w:rPr>
          <w:rFonts w:ascii="Times New Roman" w:hAnsi="Times New Roman" w:cs="Times New Roman"/>
          <w:sz w:val="26"/>
          <w:szCs w:val="26"/>
        </w:rPr>
        <w:t>о</w:t>
      </w:r>
      <w:r w:rsidR="00723052">
        <w:rPr>
          <w:rFonts w:ascii="Times New Roman" w:hAnsi="Times New Roman" w:cs="Times New Roman"/>
          <w:sz w:val="26"/>
          <w:szCs w:val="26"/>
        </w:rPr>
        <w:t>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</w:t>
      </w:r>
      <w:r w:rsidR="00901B81">
        <w:rPr>
          <w:rFonts w:ascii="Times New Roman" w:hAnsi="Times New Roman"/>
          <w:sz w:val="26"/>
          <w:szCs w:val="26"/>
        </w:rPr>
        <w:t>й</w:t>
      </w:r>
      <w:r w:rsidR="00901B81">
        <w:rPr>
          <w:rFonts w:ascii="Times New Roman" w:hAnsi="Times New Roman"/>
          <w:sz w:val="26"/>
          <w:szCs w:val="26"/>
        </w:rPr>
        <w:t>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й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 xml:space="preserve">годовой статистический отчет федерального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DD0A47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DD0A47">
        <w:rPr>
          <w:rFonts w:ascii="Times New Roman" w:hAnsi="Times New Roman" w:cs="Times New Roman"/>
          <w:sz w:val="26"/>
          <w:szCs w:val="26"/>
        </w:rPr>
        <w:t xml:space="preserve"> </w:t>
      </w:r>
      <w:r w:rsidR="00DD0A4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DD0A4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DD0A47">
        <w:rPr>
          <w:rFonts w:ascii="Times New Roman" w:hAnsi="Times New Roman" w:cs="Times New Roman"/>
          <w:sz w:val="26"/>
          <w:szCs w:val="26"/>
        </w:rPr>
        <w:t>ния по форме №1-ФК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единовременной пропускной способности к нормативной пропускной спосо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244 «Об утверждении Методических рекоме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даций о применении нормативов и норм при определении потребности субъектов Российской Федерации в объектах физической культуры и спорта» и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3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</w:t>
      </w:r>
      <w:r w:rsidR="00B15D1E">
        <w:rPr>
          <w:rFonts w:ascii="Times New Roman" w:hAnsi="Times New Roman" w:cs="Times New Roman"/>
          <w:sz w:val="26"/>
          <w:szCs w:val="26"/>
        </w:rPr>
        <w:t>ам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спортивной подготовки к обшей численн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 занимающихся в организация</w:t>
      </w:r>
      <w:r w:rsidR="00B15D1E">
        <w:rPr>
          <w:rFonts w:ascii="Times New Roman" w:hAnsi="Times New Roman" w:cs="Times New Roman"/>
          <w:sz w:val="26"/>
          <w:szCs w:val="26"/>
        </w:rPr>
        <w:t xml:space="preserve">х ведомственной принадлежности </w:t>
      </w:r>
      <w:r w:rsidRPr="00B1151A">
        <w:rPr>
          <w:rFonts w:ascii="Times New Roman" w:hAnsi="Times New Roman" w:cs="Times New Roman"/>
          <w:sz w:val="26"/>
          <w:szCs w:val="26"/>
        </w:rPr>
        <w:t>физкультуры и спорта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ях ведомственной принадлежности физической культуры и спорта в общем колич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6F34F7">
        <w:rPr>
          <w:rFonts w:ascii="Times New Roman" w:hAnsi="Times New Roman" w:cs="Times New Roman"/>
          <w:sz w:val="26"/>
          <w:szCs w:val="26"/>
        </w:rPr>
        <w:t xml:space="preserve"> </w:t>
      </w:r>
      <w:r w:rsidR="006F34F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6F34F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F34F7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</w:t>
      </w:r>
      <w:r w:rsidR="00380916" w:rsidRPr="00380916">
        <w:rPr>
          <w:rFonts w:ascii="Times New Roman" w:hAnsi="Times New Roman"/>
          <w:sz w:val="26"/>
          <w:szCs w:val="26"/>
        </w:rPr>
        <w:t>о</w:t>
      </w:r>
      <w:r w:rsidR="00380916" w:rsidRPr="00380916">
        <w:rPr>
          <w:rFonts w:ascii="Times New Roman" w:hAnsi="Times New Roman"/>
          <w:sz w:val="26"/>
          <w:szCs w:val="26"/>
        </w:rPr>
        <w:t>логдастата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A1978D" wp14:editId="123FDC5C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F56A9F" wp14:editId="00082E42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E33AF2" wp14:editId="2C592CC2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16E398" wp14:editId="2D26253F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тически занимающихся физической культурой и спортом в общей численности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680F5F">
        <w:rPr>
          <w:rFonts w:ascii="Times New Roman" w:hAnsi="Times New Roman" w:cs="Times New Roman"/>
          <w:sz w:val="26"/>
          <w:szCs w:val="26"/>
        </w:rPr>
        <w:t xml:space="preserve"> </w:t>
      </w:r>
      <w:r w:rsidR="00680F5F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680F5F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80F5F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</w:t>
      </w:r>
      <w:r w:rsidR="00380916" w:rsidRPr="00380916">
        <w:rPr>
          <w:rFonts w:ascii="Times New Roman" w:hAnsi="Times New Roman"/>
          <w:sz w:val="26"/>
          <w:szCs w:val="26"/>
        </w:rPr>
        <w:t>о</w:t>
      </w:r>
      <w:r w:rsidR="00380916" w:rsidRPr="00380916">
        <w:rPr>
          <w:rFonts w:ascii="Times New Roman" w:hAnsi="Times New Roman"/>
          <w:sz w:val="26"/>
          <w:szCs w:val="26"/>
        </w:rPr>
        <w:t>логдастата о численности населения города.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(женщины),30-59 лет (мужчины)), систематически занимающихся физической культурой и спортом, к численности 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6FB270" wp14:editId="771D3047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D1F979" wp14:editId="535C5D2A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ны)), систематически занимающихся физической культурой и спортом, в общей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 30-59 лет (мужчины))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6EF5AB" wp14:editId="50D359B1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B1151A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4D3060">
        <w:rPr>
          <w:rFonts w:ascii="Times New Roman" w:hAnsi="Times New Roman" w:cs="Times New Roman"/>
          <w:sz w:val="26"/>
          <w:szCs w:val="26"/>
        </w:rPr>
        <w:t xml:space="preserve">подведомственных комитету по физической культуре и спорту учреждений </w:t>
      </w:r>
      <w:r w:rsidR="004D3060" w:rsidRPr="00B1151A">
        <w:rPr>
          <w:rFonts w:ascii="Times New Roman" w:hAnsi="Times New Roman" w:cs="Times New Roman"/>
          <w:sz w:val="26"/>
          <w:szCs w:val="26"/>
        </w:rPr>
        <w:t>по форме, утвержденной комитетом.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Дс</w:t>
      </w:r>
      <w:r w:rsidR="003D15A9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>
        <w:rPr>
          <w:rFonts w:ascii="Times New Roman" w:hAnsi="Times New Roman" w:cs="Times New Roman"/>
          <w:sz w:val="26"/>
          <w:szCs w:val="26"/>
        </w:rPr>
        <w:t>сс*100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 w:rsidR="003D15A9">
        <w:rPr>
          <w:rFonts w:ascii="Times New Roman" w:hAnsi="Times New Roman" w:cs="Times New Roman"/>
          <w:sz w:val="26"/>
          <w:szCs w:val="26"/>
        </w:rPr>
        <w:t>о</w:t>
      </w:r>
      <w:r w:rsidR="003D15A9">
        <w:rPr>
          <w:rFonts w:ascii="Times New Roman" w:hAnsi="Times New Roman" w:cs="Times New Roman"/>
          <w:sz w:val="26"/>
          <w:szCs w:val="26"/>
        </w:rPr>
        <w:t>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спортивной подгото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ки в подведомственных КФКиС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спортивной подготовки в подведомственных КФКиС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</w:t>
      </w:r>
      <w:r w:rsidRPr="00FA70E8">
        <w:rPr>
          <w:rFonts w:ascii="Times New Roman" w:hAnsi="Times New Roman" w:cs="Times New Roman"/>
          <w:sz w:val="26"/>
          <w:szCs w:val="26"/>
        </w:rPr>
        <w:t>р</w:t>
      </w:r>
      <w:r w:rsidRPr="00FA70E8">
        <w:rPr>
          <w:rFonts w:ascii="Times New Roman" w:hAnsi="Times New Roman" w:cs="Times New Roman"/>
          <w:sz w:val="26"/>
          <w:szCs w:val="26"/>
        </w:rPr>
        <w:t>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2" w:name="sub_1121"/>
      <w:bookmarkEnd w:id="31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Pr="00B1151A">
        <w:rPr>
          <w:rFonts w:ascii="Times New Roman" w:eastAsia="Calibri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</w:t>
      </w:r>
      <w:r w:rsidRPr="00B1151A">
        <w:rPr>
          <w:rFonts w:ascii="Times New Roman" w:eastAsia="Calibri" w:hAnsi="Times New Roman" w:cs="Times New Roman"/>
          <w:sz w:val="26"/>
          <w:szCs w:val="26"/>
        </w:rPr>
        <w:t>о</w:t>
      </w:r>
      <w:r w:rsidRPr="00B1151A">
        <w:rPr>
          <w:rFonts w:ascii="Times New Roman" w:eastAsia="Calibri" w:hAnsi="Times New Roman" w:cs="Times New Roman"/>
          <w:sz w:val="26"/>
          <w:szCs w:val="26"/>
        </w:rPr>
        <w:t>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2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24BA75" wp14:editId="37120E92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AC5B860" wp14:editId="1E3F23B4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496849" wp14:editId="5632A5B0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0B43CD" wp14:editId="7B34FAC4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85359A" wp14:editId="23662D4A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E42948" wp14:editId="491067E0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6DE979" wp14:editId="34A28C6B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F1A6F5" wp14:editId="039EE6CA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088870" wp14:editId="1C66D4E1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>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018B51" wp14:editId="464A6928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B10F5B" wp14:editId="36A6D825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</w:t>
      </w:r>
      <w:r w:rsidR="006E633A" w:rsidRPr="00B1151A">
        <w:rPr>
          <w:rFonts w:ascii="Times New Roman" w:hAnsi="Times New Roman" w:cs="Times New Roman"/>
          <w:sz w:val="26"/>
          <w:szCs w:val="26"/>
        </w:rPr>
        <w:t>о</w:t>
      </w:r>
      <w:r w:rsidR="006E633A" w:rsidRPr="00B1151A">
        <w:rPr>
          <w:rFonts w:ascii="Times New Roman" w:hAnsi="Times New Roman" w:cs="Times New Roman"/>
          <w:sz w:val="26"/>
          <w:szCs w:val="26"/>
        </w:rPr>
        <w:t>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BEE539" wp14:editId="6B6C971E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EE4AD1" wp14:editId="33B90393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hAnsi="Times New Roman" w:cs="Times New Roman"/>
          <w:sz w:val="26"/>
          <w:szCs w:val="26"/>
        </w:rPr>
        <w:t>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3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924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4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4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2E1CA9">
            <w:pPr>
              <w:pStyle w:val="afff"/>
              <w:rPr>
                <w:rFonts w:ascii="Times New Roman" w:hAnsi="Times New Roman" w:cs="Times New Roman"/>
              </w:rPr>
            </w:pPr>
            <w:hyperlink r:id="rId37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2E1CA9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8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</w:t>
            </w:r>
            <w:r w:rsidRPr="00B1151A">
              <w:rPr>
                <w:rFonts w:ascii="Times New Roman" w:hAnsi="Times New Roman" w:cs="Times New Roman"/>
              </w:rPr>
              <w:t>ч</w:t>
            </w:r>
            <w:r w:rsidRPr="00B1151A">
              <w:rPr>
                <w:rFonts w:ascii="Times New Roman" w:hAnsi="Times New Roman" w:cs="Times New Roman"/>
              </w:rPr>
              <w:t>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</w:t>
            </w:r>
            <w:r w:rsidRPr="00B1151A">
              <w:rPr>
                <w:rFonts w:ascii="Times New Roman" w:hAnsi="Times New Roman" w:cs="Times New Roman"/>
              </w:rPr>
              <w:t>ь</w:t>
            </w:r>
            <w:r w:rsidRPr="00B1151A">
              <w:rPr>
                <w:rFonts w:ascii="Times New Roman" w:hAnsi="Times New Roman" w:cs="Times New Roman"/>
              </w:rPr>
              <w:t>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lastRenderedPageBreak/>
              <w:t>ув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201"/>
      <w:r w:rsidRPr="00B1151A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5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7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1"/>
      <w:bookmarkEnd w:id="38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2"/>
      <w:bookmarkEnd w:id="39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3"/>
      <w:bookmarkEnd w:id="40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4"/>
      <w:bookmarkEnd w:id="41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3"/>
      <w:bookmarkEnd w:id="42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1"/>
      <w:bookmarkEnd w:id="43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2"/>
      <w:bookmarkEnd w:id="44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3"/>
      <w:bookmarkEnd w:id="45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4"/>
      <w:bookmarkEnd w:id="46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4"/>
      <w:bookmarkEnd w:id="47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1"/>
      <w:bookmarkEnd w:id="48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2"/>
      <w:bookmarkEnd w:id="49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3"/>
      <w:bookmarkEnd w:id="50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5"/>
      <w:bookmarkEnd w:id="51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1"/>
      <w:bookmarkEnd w:id="52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2"/>
      <w:bookmarkEnd w:id="53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3"/>
      <w:bookmarkEnd w:id="54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6"/>
      <w:bookmarkEnd w:id="55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1"/>
      <w:bookmarkEnd w:id="56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2"/>
      <w:bookmarkEnd w:id="57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3"/>
      <w:bookmarkEnd w:id="58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4"/>
      <w:bookmarkEnd w:id="59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0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lastRenderedPageBreak/>
        <w:t>реализ</w:t>
      </w:r>
      <w:r w:rsidR="00880F4B" w:rsidRPr="00B1151A">
        <w:rPr>
          <w:rFonts w:ascii="Times New Roman" w:hAnsi="Times New Roman" w:cs="Times New Roman"/>
          <w:sz w:val="26"/>
          <w:szCs w:val="26"/>
        </w:rPr>
        <w:t>а</w:t>
      </w:r>
      <w:r w:rsidR="00880F4B" w:rsidRPr="00B1151A">
        <w:rPr>
          <w:rFonts w:ascii="Times New Roman" w:hAnsi="Times New Roman" w:cs="Times New Roman"/>
          <w:sz w:val="26"/>
          <w:szCs w:val="26"/>
        </w:rPr>
        <w:t>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1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3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3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Pr="00B1151A">
        <w:rPr>
          <w:rFonts w:ascii="Times New Roman" w:hAnsi="Times New Roman" w:cs="Times New Roman"/>
          <w:sz w:val="26"/>
          <w:szCs w:val="26"/>
        </w:rPr>
        <w:t>ъ</w:t>
      </w:r>
      <w:r w:rsidRPr="00B1151A">
        <w:rPr>
          <w:rFonts w:ascii="Times New Roman" w:hAnsi="Times New Roman" w:cs="Times New Roman"/>
          <w:sz w:val="26"/>
          <w:szCs w:val="26"/>
        </w:rPr>
        <w:t>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4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4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5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5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39"/>
          <w:headerReference w:type="first" r:id="rId40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скими пок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собственное здоровье при помощи физических упражн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раста (женщины 55-79 лет, мужчины 60-79 лет), систем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тически занимающихся физ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физкультурных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(в том числе тренир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часов, предоста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ляемых горожанам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физкультурой и спортом на объектах спорта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пальных учреждений сферы физической культуры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 для занятий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турно-спортивной направле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637219">
              <w:rPr>
                <w:rFonts w:ascii="Times New Roman" w:hAnsi="Times New Roman"/>
                <w:sz w:val="22"/>
                <w:szCs w:val="22"/>
              </w:rPr>
              <w:lastRenderedPageBreak/>
              <w:t>кат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е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гории населения, не имеющего противопоказаний для занятий физической культурой и спо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р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жениями исходя из единовр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менной пропускной способн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занимающихся по программам спортивной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в организациях ведо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принадлежности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 в общем количестве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в организациях ведо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принадлежности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Ч2.6,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детей и молодежи (во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раст 3-29 лет), систематически занимающихся физической культурой и спортом в общей численности детей и молод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раста (30-54 женщины,30-59 мужчины) систематически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</w:t>
            </w:r>
            <w:r w:rsidRPr="004D3317">
              <w:rPr>
                <w:rFonts w:ascii="Times New Roman" w:hAnsi="Times New Roman" w:cs="Times New Roman"/>
              </w:rPr>
              <w:t>р</w:t>
            </w:r>
            <w:r w:rsidRPr="004D3317">
              <w:rPr>
                <w:rFonts w:ascii="Times New Roman" w:hAnsi="Times New Roman" w:cs="Times New Roman"/>
              </w:rPr>
              <w:t>тивные формы и футбол</w:t>
            </w:r>
            <w:r w:rsidRPr="004D3317">
              <w:rPr>
                <w:rFonts w:ascii="Times New Roman" w:hAnsi="Times New Roman" w:cs="Times New Roman"/>
              </w:rPr>
              <w:t>ь</w:t>
            </w:r>
            <w:r w:rsidRPr="004D3317">
              <w:rPr>
                <w:rFonts w:ascii="Times New Roman" w:hAnsi="Times New Roman" w:cs="Times New Roman"/>
              </w:rPr>
              <w:t>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2E1CA9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футболу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ровому футболу в рамках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 во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Всероссийских и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 в секциях по волейболу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баскетболу по месту 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физкультурно-оздоровительных секций по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физкультурно-оздоровительные занятия по месту жительства, а также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1"/>
          <w:headerReference w:type="first" r:id="rId42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9F3B8E" w:rsidRPr="00B1151A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основного мероприятия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ственный исполн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 (подпрогра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мы)</w:t>
            </w:r>
          </w:p>
        </w:tc>
      </w:tr>
      <w:tr w:rsidR="009F3B8E" w:rsidRPr="00B1151A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ния реализ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довый дворец»,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волейб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посту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лений отплатной деятельности, снижение имиджа здорового образа жизни, уменьшение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гательной активности, ухудш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олимпи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, орган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зация мероприятий по по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готовке спортивных сбо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МАУ «Спорти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ный клуб Череп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вышение уровня подготовленности спортсменов высокой квалифик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 для успешного выступления на соревнованиях различного уровня; увеличение количества призеров соревнование и спортсменов-разрядников; повышение возмо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ности самореализации в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 Череповца, регуля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 занимающихся физической культурой и спортом, уменьш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нований, спортсменов разря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щеразвивающих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</w:t>
            </w:r>
            <w:r w:rsidR="00752BAB" w:rsidRPr="00B1151A">
              <w:rPr>
                <w:rFonts w:ascii="Times New Roman" w:hAnsi="Times New Roman" w:cs="Times New Roman"/>
              </w:rPr>
              <w:t>р</w:t>
            </w:r>
            <w:r w:rsidR="00752BAB" w:rsidRPr="00B1151A">
              <w:rPr>
                <w:rFonts w:ascii="Times New Roman" w:hAnsi="Times New Roman" w:cs="Times New Roman"/>
              </w:rPr>
              <w:t>тивный клуб</w:t>
            </w:r>
            <w:r w:rsidRPr="00B1151A">
              <w:rPr>
                <w:rFonts w:ascii="Times New Roman" w:hAnsi="Times New Roman" w:cs="Times New Roman"/>
              </w:rPr>
              <w:t xml:space="preserve">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реповец»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нравственных способностей, 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симальное раскрытие таланта и способностей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зовательных общеразвивающих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 резерва для формир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вания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ющихся, регулярно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разрядников, отсутствие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полной, сопостав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мой и достоверной информации о деятельности обслуживаемых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ниципальных учреждений, их 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щественном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положении, необход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мой внутренним и внешним 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зователям бухгалтерской (бюдже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ной) отчетности для контроля за соблюдением законодательства при осуществлении муниципальными учреждениями хозяйственных оп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раций и их целесообразностью, наличием и движением имущества и обязательств, использованием материальных, трудовых и фина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совых ресурсов в соответствии с утвержденными нормами и норм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тивами; предотвращение отриц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тельных результатов хозяйственной деятельности обслуживаемых муниципальных учреждений, выявл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резервов их финансовой усто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чивости. Качественное и своевр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менное предоставления отчетности (бухгалтерской, бюджетной, нал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говой, статистической), соблюд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контроля за кассовой дисц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плиной, фактами искажения отче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ности, нецелевого и неэффективн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контроля за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блюдением законодательства при осуществлении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пальными учреждениями 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зяйственных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операций и их 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лесообразностью, наличием и движением имущества и обяз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тельств, использованием мат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риальных, трудовых и фина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совых ресурсов. Несвоевреме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и недостоверное предста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отчетности (бухгалте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галтерской (бюджетной) отче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ности. Появление фактов иск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Череп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ской кул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туре и 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EC73F5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регулярно занимающихся физической культурой и спортом;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увеличение количества спортивных мероприятий и физкультурных мероприятий, проводимых на терр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тории города, увеличение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участников мероприятий;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требность в увеличении количества спортивных сооружений в городе; совершенствование системы 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спортивного резерва; пов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шение уровня подготовленности спортсменов высокой квалифик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 для успешного выступления на соревнованиях различного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B1151A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приятий, участников, 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менов, призеров,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- разрядников, отсутствие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издательской продукции, повыш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гогических работников, 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 компенсацию на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митета, выполнения его функциональных обязанн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стей и реализации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туре и спорту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ственных муниципальных бюдже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учреждений, автономных учреждений, учреждений дополн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тельностью подведомственных муниципальных бюджетных учреждений, автономных учр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ждений, учреждений дополн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тельного образования детей, невыполнение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условий для занятий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на 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ритории города. Содержание об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ектов массовой доступности, с 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массовой доступности для занятий физической культурой и спортом и как следствие уменьшение количества гор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жан, занимающихся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туре и спорту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стие женских команд по волейболу в чемпионате и Кубке России по волейболу, увеличении количества занимающихся волейболом в гор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манд из чемпионата России по волейболу, уменьшение чи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ленности занимающихся воле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E1CA9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Строительство, реконстру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>к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(МКУ «Управл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кап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тального строител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и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монтов»)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существ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условий для занятий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на 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ритории города, увеличение кол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количества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спортом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15,19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доустройстве незанятых инвалидов молодого во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раста на оборудованные (оснащенные) для них р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Оказанное содействие в труд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устройстве незанятых инвалидов молодого возраста на оборудова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Отсутствие оборудованного места для трудоустройства 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2E1CA9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 об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клуб Череп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условий для занятий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на 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ритории города, увеличение кол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спортом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2E1CA9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Реализация регионального проекта «Спорт – норма жизни» (федеральный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>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ный клуб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63C85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условий для занятий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на 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ритории города,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увеличение кол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физической культурой и спортом на том же уровне, 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удовлетворение растущего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спроса горожан, как следствие вовлечение в занятия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2E1CA9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>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«Физкул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тура и спорт», МАУ «Л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довый дворец», МБУ и 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зерва;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реализации организации досуга, увеличение подростковой бе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тель:17,18,19,20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тель:21,22,23,24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тель:25,26,27.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тель:28,29,30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8D65CC" w:rsidRPr="00A766E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граммы, осно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меропри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F4748" w:rsidRPr="00A766E6" w:rsidTr="00840EC7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ческой культ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ры и спорта в 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городе Чер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повце» на 2013 - 2023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A1E52" w:rsidRDefault="008D65CC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27073" w:rsidRDefault="00CC6130" w:rsidP="00CC613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:rsidR="008D65CC" w:rsidRPr="00E27073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423DB5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B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7F6" w:rsidRPr="00A41541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D65CC" w:rsidRPr="00A41541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CF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40EC7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6237D6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7551F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073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23DB5" w:rsidRDefault="00423DB5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B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5CC" w:rsidRPr="00A41541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34E49" w:rsidRPr="00A41541" w:rsidRDefault="00DC4E8F" w:rsidP="008F4748">
            <w:pPr>
              <w:ind w:firstLine="0"/>
              <w:jc w:val="center"/>
              <w:rPr>
                <w:color w:val="FF0000"/>
              </w:rPr>
            </w:pPr>
            <w:r w:rsidRPr="00DC4E8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капитального строител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0356E6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073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731CE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31CE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2E1CA9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</w:t>
              </w:r>
            </w:hyperlink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тивным объе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там</w:t>
            </w:r>
          </w:p>
          <w:p w:rsidR="008D65CC" w:rsidRDefault="008D65CC" w:rsidP="00593571"/>
          <w:p w:rsidR="008D65CC" w:rsidRPr="00593571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ереповец», МАУ «Лед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8D65CC" w:rsidRPr="00AF38FA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AE642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8D65CC" w:rsidRPr="00CF61A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4F286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202FFF" w:rsidRDefault="00D34E49" w:rsidP="008F474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9682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96824" w:rsidRDefault="002E1CA9" w:rsidP="00BE64CD">
            <w:pPr>
              <w:pStyle w:val="afff"/>
            </w:pPr>
            <w:hyperlink w:anchor="sub_512" w:history="1"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2</w:t>
              </w:r>
            </w:hyperlink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 олимпийским и неолимпийским видам спорта</w:t>
            </w:r>
            <w:r w:rsidR="00423D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9682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МАУ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«СШОР», МАУ «Спорти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9821F5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0D5435" w:rsidRDefault="006B4E52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BD4DA8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02FFF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D4DA8" w:rsidRPr="00A766E6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319B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6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Default="002E1CA9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3</w:t>
              </w:r>
            </w:hyperlink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. Ра</w:t>
            </w:r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витие детско-юношеского и массово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го спо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та, в том числе: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общеобразов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тельных общ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развивающих программ,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предпрофесси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FF3A10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FF3A10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2E1CA9" w:rsidP="00BD4DA8">
            <w:pPr>
              <w:pStyle w:val="afff"/>
              <w:rPr>
                <w:color w:val="FF0000"/>
              </w:rPr>
            </w:pPr>
            <w:hyperlink w:anchor="sub_514" w:history="1"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4</w:t>
              </w:r>
            </w:hyperlink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</w:t>
            </w:r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галтерского (бюджетного) учета и отче</w:t>
            </w:r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B3689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2E1CA9" w:rsidP="00D94808">
            <w:pPr>
              <w:pStyle w:val="afff"/>
              <w:rPr>
                <w:color w:val="FF0000"/>
              </w:rPr>
            </w:pPr>
            <w:hyperlink w:anchor="sub_515" w:history="1"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5</w:t>
              </w:r>
            </w:hyperlink>
            <w:r w:rsidR="00BD4DA8" w:rsidRPr="00FB3689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здор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23DB5" w:rsidRDefault="00423DB5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D4DA8" w:rsidRPr="00A766E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6</w:t>
              </w:r>
            </w:hyperlink>
            <w:r w:rsidR="00BD4DA8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пенсации на приобретение книгоиздател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25A11" w:rsidRDefault="002E1CA9" w:rsidP="00BD4DA8">
            <w:pPr>
              <w:pStyle w:val="afff"/>
            </w:pPr>
            <w:hyperlink w:anchor="sub_517" w:history="1"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7</w:t>
              </w:r>
            </w:hyperlink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</w:t>
            </w:r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вание матер</w:t>
            </w:r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F25A11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BD4DA8" w:rsidRPr="00671371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«СШОР», МАУ «Спортивный клуб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671371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</w:pPr>
            <w:r>
              <w:t xml:space="preserve">     </w:t>
            </w: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</w:pP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2E1CA9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8</w:t>
              </w:r>
            </w:hyperlink>
            <w:r w:rsidR="00BD4DA8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зации целей, задач комитета, выполнения его функционал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ных обязанн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стей и реализ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ции муниц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F5401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D4DA8" w:rsidRPr="00AB51D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9</w:t>
              </w:r>
            </w:hyperlink>
            <w:r w:rsidR="00BD4DA8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14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ектов массовой доступности для занятий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3F2E99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50692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8518AC" w:rsidRDefault="00B87896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541">
              <w:rPr>
                <w:rFonts w:ascii="Times New Roman" w:hAnsi="Times New Roman" w:cs="Times New Roman"/>
                <w:sz w:val="20"/>
                <w:szCs w:val="20"/>
              </w:rPr>
              <w:t>13280</w:t>
            </w:r>
            <w:r w:rsidRPr="00A41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10</w:t>
              </w:r>
            </w:hyperlink>
            <w:r w:rsidR="00BD4DA8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лейбола</w:t>
            </w:r>
          </w:p>
          <w:p w:rsidR="002A1DB0" w:rsidRPr="002A1DB0" w:rsidRDefault="002A1DB0" w:rsidP="002A1D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72125B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B0" w:rsidRDefault="002A1DB0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11</w:t>
              </w:r>
            </w:hyperlink>
            <w:r w:rsidR="00BD4DA8" w:rsidRPr="00642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2F56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ческой культ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 и спорта 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642F56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7021B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B6563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34DD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57F2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 - оздоровител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7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КУИ (МКУ «Управление капитального 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D45A7" w:rsidRDefault="004D300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13</w:t>
              </w:r>
            </w:hyperlink>
            <w:r w:rsidR="00BD4DA8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ремонт и модернизация 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ческой культ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F270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Череповец». Стадион «М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таллург» (фу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больное поле)</w:t>
            </w:r>
          </w:p>
          <w:p w:rsidR="00BD4DA8" w:rsidRPr="003B37B0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120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2E1CA9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14</w:t>
              </w:r>
            </w:hyperlink>
            <w:r w:rsidR="00BD4DA8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регионального 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«Спорт – норма жизни» (федеральный проект «Спорт – норма жи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82E57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 xml:space="preserve">тивный клуб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66463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тивной инфр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структуры спортивно - технологич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ским оборуд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B8415F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D340B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68566D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«СШОР по воле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D24D3D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5E1D2F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334B1E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7956BE" w:rsidRPr="00B772AC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4837F2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E51654" w:rsidRPr="008F4748" w:rsidRDefault="00E51654" w:rsidP="00BE64CD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1330DB" w:rsidRPr="00A766E6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ной программы, подпрогра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 муниципальной 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мы, ведомственной целевой программы, основного мер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1330DB" w:rsidRPr="00A766E6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вития физической культуры и спорта в 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городе Черепо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це» на 2013 - 2023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Default="001330DB" w:rsidP="00E0154F">
            <w:pPr>
              <w:rPr>
                <w:sz w:val="20"/>
                <w:szCs w:val="20"/>
              </w:rPr>
            </w:pPr>
          </w:p>
          <w:p w:rsidR="00816152" w:rsidRPr="0081088D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A1DB0" w:rsidRDefault="00E0214F" w:rsidP="0048529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4FB1">
              <w:rPr>
                <w:rFonts w:ascii="Times New Roman" w:hAnsi="Times New Roman" w:cs="Times New Roman"/>
                <w:sz w:val="20"/>
                <w:szCs w:val="20"/>
              </w:rPr>
              <w:t>818820,2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91565" w:rsidRDefault="00AA19D3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 xml:space="preserve">659753,5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2A1C55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152" w:rsidRPr="00A7180A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A7180A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A1DB0" w:rsidRDefault="00EC39B3" w:rsidP="00F73879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39B3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0469D3" w:rsidRDefault="003673E2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2A1C55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A7180A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A7180A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4575CF" w:rsidRPr="00A766E6" w:rsidTr="0036330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B1D5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7702C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4575CF" w:rsidRPr="008B1D5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0469D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>24466,8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2A1C55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7180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4575CF" w:rsidRPr="00FA186E" w:rsidTr="0036330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7180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4575CF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4575CF" w:rsidRPr="00FA186E" w:rsidRDefault="004575CF" w:rsidP="0045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2DDF">
              <w:rPr>
                <w:rFonts w:ascii="Times New Roman" w:hAnsi="Times New Roman" w:cs="Times New Roman"/>
                <w:sz w:val="20"/>
                <w:szCs w:val="20"/>
              </w:rPr>
              <w:t>232776,9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7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4575CF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306597</w:t>
            </w:r>
            <w:r w:rsidR="004575CF" w:rsidRPr="008507C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670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766E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4575CF" w:rsidRPr="008507C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8507C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2E5E9F" w:rsidRDefault="004575CF" w:rsidP="004575C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569FB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180883,2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743B4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66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2E1CA9" w:rsidP="004575CF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4575CF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</w:t>
            </w:r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пийским видам спорта</w:t>
            </w:r>
            <w:r w:rsidR="004575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5CF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</w:t>
            </w:r>
            <w:r w:rsidR="004575CF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4575CF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</w:p>
          <w:p w:rsidR="004575CF" w:rsidRPr="00FA186E" w:rsidRDefault="004575CF" w:rsidP="00457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3B65BA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237830</w:t>
            </w:r>
            <w:r w:rsidRPr="00EB2E0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4575CF" w:rsidRPr="00642F56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3B65BA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57FA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57FA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51893,7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ных общеобразовательных общеразвивающих пр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грамм,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физической 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 и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4575CF" w:rsidRPr="00A766E6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D58B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2E1CA9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лизации целей, задач ком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тета, выполнения его фун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1D3873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C23F5B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575CF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9F3A68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DB02BE" w:rsidP="009F3A6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Default="00CF71BD" w:rsidP="009F3A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D58B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2E1CA9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E457C3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вой доступности для зан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тий физической 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96D4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5" w:rsidRPr="00020E45" w:rsidRDefault="00E457C3" w:rsidP="00020E4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2E1CA9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E457C3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569FB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7868D1" w:rsidRDefault="002E1CA9" w:rsidP="00E457C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E457C3" w:rsidRPr="007868D1">
              <w:rPr>
                <w:sz w:val="20"/>
                <w:szCs w:val="20"/>
              </w:rPr>
              <w:t>.</w:t>
            </w:r>
          </w:p>
          <w:p w:rsidR="00E457C3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>Строительство, реко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н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струкция и оснащение об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ъ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 xml:space="preserve">ектов физической культуры и спорта </w:t>
            </w:r>
          </w:p>
          <w:p w:rsidR="00E457C3" w:rsidRPr="007868D1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E457C3" w:rsidRPr="007868D1" w:rsidRDefault="00E457C3" w:rsidP="00E457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E457C3" w:rsidRPr="008306EE" w:rsidRDefault="00E457C3" w:rsidP="00E457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AE6F9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AE6F9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E457C3" w:rsidRPr="008306EE" w:rsidRDefault="00E457C3" w:rsidP="00E457C3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</w:t>
            </w:r>
            <w:bookmarkStart w:id="69" w:name="_GoBack"/>
            <w:bookmarkEnd w:id="69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жетные 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 комплексы откр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у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доустройстве незанятых инвалидов молодого во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з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раста на оборудованные (оснащенные) для них р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2E1CA9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E457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E457C3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6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2E1CA9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E457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E457C3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регионального проекта «Спорт – норма жизни» (федеральный проект «Спорт – норма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457C3" w:rsidRPr="00A766E6" w:rsidTr="00180A9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457C3" w:rsidRPr="00A766E6" w:rsidTr="00D333A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4F14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инфраструктуры спортивно - технологич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</w:t>
            </w: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 xml:space="preserve">ций спортивной </w:t>
            </w:r>
            <w:r w:rsidRPr="00B30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Default="00017CA7" w:rsidP="00017CA7">
      <w:pPr>
        <w:ind w:firstLine="0"/>
        <w:rPr>
          <w:rFonts w:ascii="Times New Roman" w:hAnsi="Times New Roman" w:cs="Times New Roman"/>
        </w:rPr>
      </w:pPr>
    </w:p>
    <w:p w:rsidR="00DC5321" w:rsidRPr="008F4748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8F4748" w:rsidSect="00DD58B1">
      <w:headerReference w:type="even" r:id="rId43"/>
      <w:headerReference w:type="default" r:id="rId44"/>
      <w:headerReference w:type="first" r:id="rId45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F8" w:rsidRDefault="00F14AF8" w:rsidP="00F04C74">
      <w:r>
        <w:separator/>
      </w:r>
    </w:p>
  </w:endnote>
  <w:endnote w:type="continuationSeparator" w:id="0">
    <w:p w:rsidR="00F14AF8" w:rsidRDefault="00F14AF8" w:rsidP="00F04C74">
      <w:r>
        <w:continuationSeparator/>
      </w:r>
    </w:p>
  </w:endnote>
  <w:endnote w:type="continuationNotice" w:id="1">
    <w:p w:rsidR="00F14AF8" w:rsidRDefault="00F1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F8" w:rsidRDefault="00F14AF8" w:rsidP="00F04C74">
      <w:r>
        <w:separator/>
      </w:r>
    </w:p>
  </w:footnote>
  <w:footnote w:type="continuationSeparator" w:id="0">
    <w:p w:rsidR="00F14AF8" w:rsidRDefault="00F14AF8" w:rsidP="00F04C74">
      <w:r>
        <w:continuationSeparator/>
      </w:r>
    </w:p>
  </w:footnote>
  <w:footnote w:type="continuationNotice" w:id="1">
    <w:p w:rsidR="00F14AF8" w:rsidRDefault="00F14AF8"/>
  </w:footnote>
  <w:footnote w:id="2">
    <w:p w:rsidR="00542116" w:rsidRPr="007B6EED" w:rsidRDefault="00542116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542116" w:rsidRPr="006024FA" w:rsidRDefault="00542116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236423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2E1CA9">
      <w:rPr>
        <w:rFonts w:ascii="Times New Roman" w:hAnsi="Times New Roman"/>
        <w:noProof/>
        <w:sz w:val="20"/>
        <w:szCs w:val="20"/>
      </w:rPr>
      <w:t>30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2E1CA9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>
    <w:pPr>
      <w:pStyle w:val="affff"/>
      <w:jc w:val="center"/>
    </w:pPr>
  </w:p>
  <w:p w:rsidR="00542116" w:rsidRDefault="00542116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2E1CA9">
      <w:rPr>
        <w:rFonts w:ascii="Times New Roman" w:hAnsi="Times New Roman"/>
        <w:noProof/>
        <w:sz w:val="20"/>
        <w:szCs w:val="20"/>
      </w:rPr>
      <w:t>9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542116" w:rsidRPr="00452E0E" w:rsidRDefault="00542116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>
    <w:pPr>
      <w:pStyle w:val="affff"/>
      <w:jc w:val="center"/>
    </w:pPr>
  </w:p>
  <w:p w:rsidR="00542116" w:rsidRPr="00DC2DA6" w:rsidRDefault="00542116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EF22B4" w:rsidRDefault="00542116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2E1CA9">
      <w:rPr>
        <w:rFonts w:ascii="Times New Roman" w:hAnsi="Times New Roman"/>
        <w:noProof/>
        <w:sz w:val="20"/>
        <w:szCs w:val="20"/>
      </w:rPr>
      <w:t>6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542116" w:rsidRPr="00DC2DA6" w:rsidRDefault="00542116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6" w:rsidRPr="00DC2DA6" w:rsidRDefault="00542116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5pt" o:bullet="t">
        <v:imagedata r:id="rId1" o:title=""/>
      </v:shape>
    </w:pict>
  </w:numPicBullet>
  <w:numPicBullet w:numPicBulletId="1">
    <w:pict>
      <v:shape id="_x0000_i1027" type="#_x0000_t75" style="width:17.25pt;height:15pt" o:bullet="t">
        <v:imagedata r:id="rId2" o:title=""/>
      </v:shape>
    </w:pict>
  </w:numPicBullet>
  <w:numPicBullet w:numPicBulletId="2">
    <w:pict>
      <v:shape id="_x0000_i1028" type="#_x0000_t75" style="width:16.5pt;height:15pt" o:bullet="t">
        <v:imagedata r:id="rId3" o:title=""/>
      </v:shape>
    </w:pict>
  </w:numPicBullet>
  <w:numPicBullet w:numPicBulletId="3">
    <w:pict>
      <v:shape id="_x0000_i1029" type="#_x0000_t75" style="width:15.75pt;height:1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60D7A"/>
    <w:rsid w:val="00061C49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103E"/>
    <w:rsid w:val="000F24D5"/>
    <w:rsid w:val="000F35F4"/>
    <w:rsid w:val="000F424A"/>
    <w:rsid w:val="000F440B"/>
    <w:rsid w:val="000F5397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71"/>
    <w:rsid w:val="001173D3"/>
    <w:rsid w:val="00117972"/>
    <w:rsid w:val="001208B3"/>
    <w:rsid w:val="00120A47"/>
    <w:rsid w:val="00120AA6"/>
    <w:rsid w:val="00121601"/>
    <w:rsid w:val="00121D2B"/>
    <w:rsid w:val="00121F6A"/>
    <w:rsid w:val="0012260D"/>
    <w:rsid w:val="0012288B"/>
    <w:rsid w:val="0012469D"/>
    <w:rsid w:val="00125DD6"/>
    <w:rsid w:val="00126449"/>
    <w:rsid w:val="00126FAA"/>
    <w:rsid w:val="00127514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FA"/>
    <w:rsid w:val="001743DD"/>
    <w:rsid w:val="0017478C"/>
    <w:rsid w:val="0017518E"/>
    <w:rsid w:val="00176DEE"/>
    <w:rsid w:val="001804F5"/>
    <w:rsid w:val="00180A9B"/>
    <w:rsid w:val="0018384F"/>
    <w:rsid w:val="00184130"/>
    <w:rsid w:val="00184B2A"/>
    <w:rsid w:val="00185B04"/>
    <w:rsid w:val="00185EFC"/>
    <w:rsid w:val="00186625"/>
    <w:rsid w:val="001922AC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623"/>
    <w:rsid w:val="00220881"/>
    <w:rsid w:val="002217F7"/>
    <w:rsid w:val="00221AA2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6A3"/>
    <w:rsid w:val="0023693F"/>
    <w:rsid w:val="00236F2C"/>
    <w:rsid w:val="0023723E"/>
    <w:rsid w:val="00237EB7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C42"/>
    <w:rsid w:val="00255314"/>
    <w:rsid w:val="002553A4"/>
    <w:rsid w:val="0025590B"/>
    <w:rsid w:val="0025635F"/>
    <w:rsid w:val="002564A5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C8F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0721"/>
    <w:rsid w:val="002D1758"/>
    <w:rsid w:val="002D230D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1CA9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D4F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5BA"/>
    <w:rsid w:val="003B683B"/>
    <w:rsid w:val="003B6A0E"/>
    <w:rsid w:val="003B6C58"/>
    <w:rsid w:val="003B7782"/>
    <w:rsid w:val="003C0EAB"/>
    <w:rsid w:val="003C1890"/>
    <w:rsid w:val="003C3422"/>
    <w:rsid w:val="003C544A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1088"/>
    <w:rsid w:val="0040216A"/>
    <w:rsid w:val="004022F1"/>
    <w:rsid w:val="0040248B"/>
    <w:rsid w:val="00402A46"/>
    <w:rsid w:val="00402F32"/>
    <w:rsid w:val="0040302E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60A9E"/>
    <w:rsid w:val="00462671"/>
    <w:rsid w:val="00462B45"/>
    <w:rsid w:val="00462CCB"/>
    <w:rsid w:val="004632FD"/>
    <w:rsid w:val="00463BA1"/>
    <w:rsid w:val="0046439C"/>
    <w:rsid w:val="00464C6D"/>
    <w:rsid w:val="00466101"/>
    <w:rsid w:val="004671DC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6C5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4BE4"/>
    <w:rsid w:val="005C55E9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666"/>
    <w:rsid w:val="006768C2"/>
    <w:rsid w:val="00676BC3"/>
    <w:rsid w:val="0068057D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274E"/>
    <w:rsid w:val="006B35F7"/>
    <w:rsid w:val="006B3BCA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996"/>
    <w:rsid w:val="00702DAB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1B"/>
    <w:rsid w:val="00715DFD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D75"/>
    <w:rsid w:val="00750290"/>
    <w:rsid w:val="00750961"/>
    <w:rsid w:val="0075149B"/>
    <w:rsid w:val="007516E5"/>
    <w:rsid w:val="00752572"/>
    <w:rsid w:val="00752BAB"/>
    <w:rsid w:val="007551F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A46"/>
    <w:rsid w:val="007721E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5ACD"/>
    <w:rsid w:val="007A6C57"/>
    <w:rsid w:val="007A7D13"/>
    <w:rsid w:val="007B0481"/>
    <w:rsid w:val="007B05F8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551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EAF"/>
    <w:rsid w:val="007F6658"/>
    <w:rsid w:val="00800B9B"/>
    <w:rsid w:val="0080155F"/>
    <w:rsid w:val="008015A5"/>
    <w:rsid w:val="00801FDC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7CC"/>
    <w:rsid w:val="00840810"/>
    <w:rsid w:val="00840EC7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900226"/>
    <w:rsid w:val="009007E3"/>
    <w:rsid w:val="00900A99"/>
    <w:rsid w:val="00900FBB"/>
    <w:rsid w:val="00901686"/>
    <w:rsid w:val="009018FF"/>
    <w:rsid w:val="00901B81"/>
    <w:rsid w:val="009022C9"/>
    <w:rsid w:val="00902C54"/>
    <w:rsid w:val="009030E3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60A5"/>
    <w:rsid w:val="00936EA1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3C85"/>
    <w:rsid w:val="0096466A"/>
    <w:rsid w:val="00965BB4"/>
    <w:rsid w:val="00965FAC"/>
    <w:rsid w:val="00965FFD"/>
    <w:rsid w:val="0096762B"/>
    <w:rsid w:val="00971EF2"/>
    <w:rsid w:val="00972395"/>
    <w:rsid w:val="00972561"/>
    <w:rsid w:val="00972833"/>
    <w:rsid w:val="0097321F"/>
    <w:rsid w:val="0097567F"/>
    <w:rsid w:val="0098003A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0BEF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966"/>
    <w:rsid w:val="00A57F25"/>
    <w:rsid w:val="00A62685"/>
    <w:rsid w:val="00A62A65"/>
    <w:rsid w:val="00A647AD"/>
    <w:rsid w:val="00A65453"/>
    <w:rsid w:val="00A6582D"/>
    <w:rsid w:val="00A67510"/>
    <w:rsid w:val="00A70FCA"/>
    <w:rsid w:val="00A7180A"/>
    <w:rsid w:val="00A71CAC"/>
    <w:rsid w:val="00A72887"/>
    <w:rsid w:val="00A73478"/>
    <w:rsid w:val="00A743BC"/>
    <w:rsid w:val="00A75177"/>
    <w:rsid w:val="00A757EE"/>
    <w:rsid w:val="00A760E3"/>
    <w:rsid w:val="00A766E6"/>
    <w:rsid w:val="00A810D0"/>
    <w:rsid w:val="00A8273A"/>
    <w:rsid w:val="00A827C7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4F72"/>
    <w:rsid w:val="00AA5561"/>
    <w:rsid w:val="00AA6AF3"/>
    <w:rsid w:val="00AB00A3"/>
    <w:rsid w:val="00AB0382"/>
    <w:rsid w:val="00AB15EB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5B1A"/>
    <w:rsid w:val="00B0640D"/>
    <w:rsid w:val="00B06954"/>
    <w:rsid w:val="00B069B1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5D1E"/>
    <w:rsid w:val="00B17E1A"/>
    <w:rsid w:val="00B20238"/>
    <w:rsid w:val="00B22E9F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5E07"/>
    <w:rsid w:val="00B66332"/>
    <w:rsid w:val="00B6645B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6AB6"/>
    <w:rsid w:val="00BB70A3"/>
    <w:rsid w:val="00BB7197"/>
    <w:rsid w:val="00BB72BE"/>
    <w:rsid w:val="00BB73A8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255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6667"/>
    <w:rsid w:val="00C2779A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0F14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359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C6130"/>
    <w:rsid w:val="00CD0957"/>
    <w:rsid w:val="00CD0A37"/>
    <w:rsid w:val="00CD0BAC"/>
    <w:rsid w:val="00CD150F"/>
    <w:rsid w:val="00CD33D9"/>
    <w:rsid w:val="00CD37FC"/>
    <w:rsid w:val="00CD3944"/>
    <w:rsid w:val="00CD54C3"/>
    <w:rsid w:val="00CD5BAD"/>
    <w:rsid w:val="00CD7624"/>
    <w:rsid w:val="00CE193D"/>
    <w:rsid w:val="00CE297A"/>
    <w:rsid w:val="00CE2AFA"/>
    <w:rsid w:val="00CE2D05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7A9"/>
    <w:rsid w:val="00D418B1"/>
    <w:rsid w:val="00D4376F"/>
    <w:rsid w:val="00D43F92"/>
    <w:rsid w:val="00D44C53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76E"/>
    <w:rsid w:val="00D61B2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3D8"/>
    <w:rsid w:val="00D72836"/>
    <w:rsid w:val="00D7412F"/>
    <w:rsid w:val="00D7457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D7C"/>
    <w:rsid w:val="00DC1D50"/>
    <w:rsid w:val="00DC2856"/>
    <w:rsid w:val="00DC2DA6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4E6"/>
    <w:rsid w:val="00E24E74"/>
    <w:rsid w:val="00E25658"/>
    <w:rsid w:val="00E27073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A9C"/>
    <w:rsid w:val="00E5605B"/>
    <w:rsid w:val="00E566E6"/>
    <w:rsid w:val="00E567B4"/>
    <w:rsid w:val="00E56D2A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199F"/>
    <w:rsid w:val="00E72B19"/>
    <w:rsid w:val="00E8016B"/>
    <w:rsid w:val="00E80561"/>
    <w:rsid w:val="00E8118F"/>
    <w:rsid w:val="00E819F4"/>
    <w:rsid w:val="00E81F70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1751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6E3D"/>
    <w:rsid w:val="00EC6F58"/>
    <w:rsid w:val="00EC73F5"/>
    <w:rsid w:val="00ED12F2"/>
    <w:rsid w:val="00ED16CA"/>
    <w:rsid w:val="00ED1967"/>
    <w:rsid w:val="00ED1BC0"/>
    <w:rsid w:val="00ED4EC9"/>
    <w:rsid w:val="00ED714F"/>
    <w:rsid w:val="00ED76E1"/>
    <w:rsid w:val="00EE0098"/>
    <w:rsid w:val="00EE0985"/>
    <w:rsid w:val="00EE0C61"/>
    <w:rsid w:val="00EE0F5D"/>
    <w:rsid w:val="00EE2042"/>
    <w:rsid w:val="00EE30FD"/>
    <w:rsid w:val="00EE44AB"/>
    <w:rsid w:val="00EF0A1C"/>
    <w:rsid w:val="00EF1D32"/>
    <w:rsid w:val="00EF22B4"/>
    <w:rsid w:val="00EF25EB"/>
    <w:rsid w:val="00EF376A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E8E"/>
    <w:rsid w:val="00F13FB7"/>
    <w:rsid w:val="00F141CB"/>
    <w:rsid w:val="00F14AF8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3262"/>
    <w:rsid w:val="00F53DA5"/>
    <w:rsid w:val="00F54620"/>
    <w:rsid w:val="00F54672"/>
    <w:rsid w:val="00F54D45"/>
    <w:rsid w:val="00F55414"/>
    <w:rsid w:val="00F55A91"/>
    <w:rsid w:val="00F56414"/>
    <w:rsid w:val="00F569FB"/>
    <w:rsid w:val="00F6147E"/>
    <w:rsid w:val="00F62B14"/>
    <w:rsid w:val="00F62CCC"/>
    <w:rsid w:val="00F633CF"/>
    <w:rsid w:val="00F634D0"/>
    <w:rsid w:val="00F63E70"/>
    <w:rsid w:val="00F644A5"/>
    <w:rsid w:val="00F65C89"/>
    <w:rsid w:val="00F65FFB"/>
    <w:rsid w:val="00F66463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6FC"/>
    <w:rsid w:val="00F859A9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C05C3"/>
    <w:rsid w:val="00FC0B0E"/>
    <w:rsid w:val="00FC1505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45"/>
    <w:rsid w:val="00FD0366"/>
    <w:rsid w:val="00FD040A"/>
    <w:rsid w:val="00FD043E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242D"/>
    <w:rsid w:val="00FE2C51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C07"/>
    <w:rsid w:val="00FF3851"/>
    <w:rsid w:val="00FF3A10"/>
    <w:rsid w:val="00FF4C3B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0327876.1000" TargetMode="External"/><Relationship Id="rId18" Type="http://schemas.openxmlformats.org/officeDocument/2006/relationships/image" Target="media/image10.emf"/><Relationship Id="rId26" Type="http://schemas.openxmlformats.org/officeDocument/2006/relationships/image" Target="media/image17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5.emf"/><Relationship Id="rId42" Type="http://schemas.openxmlformats.org/officeDocument/2006/relationships/header" Target="header5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20274454.1000" TargetMode="External"/><Relationship Id="rId17" Type="http://schemas.openxmlformats.org/officeDocument/2006/relationships/image" Target="media/image9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hyperlink" Target="garantF1://20327876.1000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0.e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hyperlink" Target="garantF1://20274454.1000" TargetMode="External"/><Relationship Id="rId40" Type="http://schemas.openxmlformats.org/officeDocument/2006/relationships/header" Target="header3.xml"/><Relationship Id="rId45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yperlink" Target="garantF1://70679196.4" TargetMode="External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oleObject" Target="embeddings/oleObject1.bin"/><Relationship Id="rId19" Type="http://schemas.openxmlformats.org/officeDocument/2006/relationships/image" Target="media/image11.emf"/><Relationship Id="rId31" Type="http://schemas.openxmlformats.org/officeDocument/2006/relationships/image" Target="media/image22.emf"/><Relationship Id="rId44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5.w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eader" Target="header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C084B-0B96-4E6A-8CC9-A3AA7656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69</Pages>
  <Words>16534</Words>
  <Characters>114626</Characters>
  <Application>Microsoft Office Word</Application>
  <DocSecurity>0</DocSecurity>
  <Lines>955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130899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Юлия</cp:lastModifiedBy>
  <cp:revision>7</cp:revision>
  <cp:lastPrinted>2020-12-21T13:17:00Z</cp:lastPrinted>
  <dcterms:created xsi:type="dcterms:W3CDTF">2020-12-25T07:14:00Z</dcterms:created>
  <dcterms:modified xsi:type="dcterms:W3CDTF">2020-12-28T14:54:00Z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