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rsidR="00635EC3" w:rsidRPr="00286C2F" w:rsidRDefault="00635EC3" w:rsidP="00F805D2">
      <w:pPr>
        <w:pStyle w:val="a6"/>
        <w:spacing w:before="0"/>
        <w:rPr>
          <w:b/>
          <w:sz w:val="28"/>
          <w:szCs w:val="28"/>
        </w:rPr>
      </w:pPr>
      <w:r w:rsidRPr="00286C2F">
        <w:object w:dxaOrig="682" w:dyaOrig="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5.75pt" o:ole="" fillcolor="window">
            <v:imagedata r:id="rId8" o:title=""/>
          </v:shape>
          <o:OLEObject Type="Embed" ProgID="Word.Picture.8" ShapeID="_x0000_i1025" DrawAspect="Content" ObjectID="_1651061443" r:id="rId9"/>
        </w:object>
      </w:r>
    </w:p>
    <w:p w:rsidR="00624EAA" w:rsidRDefault="00635EC3" w:rsidP="00F805D2">
      <w:pPr>
        <w:pStyle w:val="a6"/>
        <w:spacing w:before="0"/>
        <w:rPr>
          <w:b/>
          <w:sz w:val="22"/>
          <w:szCs w:val="22"/>
        </w:rPr>
      </w:pPr>
      <w:r w:rsidRPr="00286C2F">
        <w:rPr>
          <w:b/>
          <w:sz w:val="28"/>
          <w:szCs w:val="28"/>
        </w:rPr>
        <w:t>КОМИТЕТ ГОСУДАРСТВЕННОГО ЗАКАЗА</w:t>
      </w:r>
      <w:r w:rsidRPr="00286C2F">
        <w:rPr>
          <w:b/>
          <w:sz w:val="28"/>
          <w:szCs w:val="28"/>
        </w:rPr>
        <w:br/>
        <w:t xml:space="preserve">ВОЛОГОДСКОЙ ОБЛАСТИ </w:t>
      </w:r>
      <w:r w:rsidRPr="00286C2F">
        <w:rPr>
          <w:b/>
          <w:sz w:val="28"/>
          <w:szCs w:val="28"/>
        </w:rPr>
        <w:br/>
      </w:r>
      <w:r w:rsidRPr="00286C2F">
        <w:rPr>
          <w:b/>
          <w:sz w:val="22"/>
          <w:szCs w:val="22"/>
        </w:rPr>
        <w:t>(ОРГАН ИСПОЛНИТЕЛЬНОЙ ГОСУДАРСТ</w:t>
      </w:r>
    </w:p>
    <w:p w:rsidR="00635EC3" w:rsidRPr="00286C2F" w:rsidRDefault="00635EC3" w:rsidP="00F805D2">
      <w:pPr>
        <w:pStyle w:val="a6"/>
        <w:spacing w:before="0"/>
        <w:rPr>
          <w:b/>
          <w:sz w:val="22"/>
          <w:szCs w:val="22"/>
        </w:rPr>
      </w:pPr>
      <w:r w:rsidRPr="00286C2F">
        <w:rPr>
          <w:b/>
          <w:sz w:val="22"/>
          <w:szCs w:val="22"/>
        </w:rPr>
        <w:t xml:space="preserve">ВЕННОЙ ВЛАСТИ ОБЛАСТИ, </w:t>
      </w:r>
      <w:r w:rsidRPr="00286C2F">
        <w:rPr>
          <w:b/>
          <w:sz w:val="22"/>
          <w:szCs w:val="22"/>
        </w:rPr>
        <w:br/>
        <w:t xml:space="preserve">УПОЛНОМОЧЕННЫЙ НА ОПРЕДЕЛЕНИЕ ПОСТАВЩИКОВ </w:t>
      </w:r>
    </w:p>
    <w:p w:rsidR="00635EC3" w:rsidRPr="00286C2F" w:rsidRDefault="00635EC3" w:rsidP="00F805D2">
      <w:pPr>
        <w:pStyle w:val="a6"/>
        <w:spacing w:before="0"/>
        <w:rPr>
          <w:b/>
          <w:sz w:val="22"/>
          <w:szCs w:val="22"/>
        </w:rPr>
      </w:pPr>
      <w:r w:rsidRPr="00286C2F">
        <w:rPr>
          <w:b/>
          <w:sz w:val="22"/>
          <w:szCs w:val="22"/>
        </w:rPr>
        <w:t>(ПОДРЯДЧИКОВ, ИСПОЛНИТЕЛЕЙ))</w:t>
      </w:r>
    </w:p>
    <w:p w:rsidR="00635EC3" w:rsidRPr="00286C2F" w:rsidRDefault="00635EC3" w:rsidP="00F805D2"/>
    <w:p w:rsidR="00635EC3" w:rsidRPr="00286C2F" w:rsidRDefault="00635EC3" w:rsidP="00F805D2"/>
    <w:p w:rsidR="00635EC3" w:rsidRPr="00286C2F" w:rsidRDefault="00635EC3" w:rsidP="00F805D2"/>
    <w:p w:rsidR="00635EC3" w:rsidRPr="00286C2F" w:rsidRDefault="00635EC3" w:rsidP="00F805D2"/>
    <w:tbl>
      <w:tblPr>
        <w:tblW w:w="9781" w:type="dxa"/>
        <w:tblInd w:w="250" w:type="dxa"/>
        <w:tblLook w:val="01E0" w:firstRow="1" w:lastRow="1" w:firstColumn="1" w:lastColumn="1" w:noHBand="0" w:noVBand="0"/>
      </w:tblPr>
      <w:tblGrid>
        <w:gridCol w:w="5097"/>
        <w:gridCol w:w="4684"/>
      </w:tblGrid>
      <w:tr w:rsidR="00635EC3" w:rsidRPr="00286C2F" w:rsidTr="00974113">
        <w:trPr>
          <w:trHeight w:val="3086"/>
        </w:trPr>
        <w:tc>
          <w:tcPr>
            <w:tcW w:w="5097" w:type="dxa"/>
          </w:tcPr>
          <w:p w:rsidR="00635EC3" w:rsidRPr="00286C2F" w:rsidRDefault="00635EC3" w:rsidP="00F805D2">
            <w:pPr>
              <w:rPr>
                <w:bCs/>
                <w:sz w:val="28"/>
                <w:szCs w:val="28"/>
              </w:rPr>
            </w:pPr>
            <w:r w:rsidRPr="00286C2F">
              <w:rPr>
                <w:bCs/>
                <w:sz w:val="28"/>
                <w:szCs w:val="28"/>
              </w:rPr>
              <w:t>УТВЕРЖДАЮ</w:t>
            </w:r>
          </w:p>
          <w:p w:rsidR="00E95B0F" w:rsidRPr="00286C2F" w:rsidRDefault="00E95B0F" w:rsidP="00E95B0F">
            <w:pPr>
              <w:rPr>
                <w:sz w:val="28"/>
                <w:szCs w:val="28"/>
              </w:rPr>
            </w:pPr>
            <w:r w:rsidRPr="00286C2F">
              <w:rPr>
                <w:sz w:val="28"/>
                <w:szCs w:val="28"/>
              </w:rPr>
              <w:t>Директор МКУ «Управление капитального строительства и ремонтов»</w:t>
            </w:r>
          </w:p>
          <w:p w:rsidR="00E95B0F" w:rsidRPr="00286C2F" w:rsidRDefault="00E95B0F" w:rsidP="00E95B0F">
            <w:pPr>
              <w:rPr>
                <w:sz w:val="28"/>
                <w:szCs w:val="28"/>
              </w:rPr>
            </w:pPr>
          </w:p>
          <w:p w:rsidR="00E95B0F" w:rsidRPr="00286C2F" w:rsidRDefault="00E95B0F" w:rsidP="00E95B0F">
            <w:pPr>
              <w:rPr>
                <w:sz w:val="28"/>
                <w:szCs w:val="28"/>
              </w:rPr>
            </w:pPr>
          </w:p>
          <w:p w:rsidR="00E95B0F" w:rsidRPr="00286C2F" w:rsidRDefault="00E95B0F" w:rsidP="00E95B0F">
            <w:pPr>
              <w:widowControl w:val="0"/>
              <w:autoSpaceDE w:val="0"/>
              <w:autoSpaceDN w:val="0"/>
              <w:ind w:left="-52"/>
              <w:rPr>
                <w:sz w:val="28"/>
                <w:szCs w:val="28"/>
              </w:rPr>
            </w:pPr>
            <w:r w:rsidRPr="00286C2F">
              <w:rPr>
                <w:sz w:val="28"/>
                <w:szCs w:val="28"/>
              </w:rPr>
              <w:t>__________________ А.Н. Лысов</w:t>
            </w:r>
          </w:p>
          <w:p w:rsidR="00635EC3" w:rsidRPr="00286C2F" w:rsidRDefault="00635EC3" w:rsidP="00F805D2">
            <w:pPr>
              <w:widowControl w:val="0"/>
              <w:autoSpaceDE w:val="0"/>
              <w:autoSpaceDN w:val="0"/>
              <w:ind w:left="-52"/>
              <w:rPr>
                <w:sz w:val="28"/>
                <w:szCs w:val="28"/>
              </w:rPr>
            </w:pPr>
          </w:p>
          <w:p w:rsidR="00635EC3" w:rsidRPr="00286C2F" w:rsidRDefault="00092A29" w:rsidP="00AE04A4">
            <w:pPr>
              <w:widowControl w:val="0"/>
              <w:autoSpaceDE w:val="0"/>
              <w:autoSpaceDN w:val="0"/>
              <w:ind w:left="-52"/>
              <w:rPr>
                <w:bCs/>
                <w:snapToGrid w:val="0"/>
                <w:sz w:val="28"/>
                <w:szCs w:val="28"/>
              </w:rPr>
            </w:pPr>
            <w:r w:rsidRPr="00286C2F">
              <w:rPr>
                <w:bCs/>
                <w:sz w:val="28"/>
                <w:szCs w:val="28"/>
              </w:rPr>
              <w:t>«____» _________________ 20</w:t>
            </w:r>
            <w:r w:rsidR="00AE04A4" w:rsidRPr="00286C2F">
              <w:rPr>
                <w:bCs/>
                <w:sz w:val="28"/>
                <w:szCs w:val="28"/>
              </w:rPr>
              <w:t>20</w:t>
            </w:r>
            <w:r w:rsidR="00635EC3" w:rsidRPr="00286C2F">
              <w:rPr>
                <w:bCs/>
                <w:sz w:val="28"/>
                <w:szCs w:val="28"/>
              </w:rPr>
              <w:t xml:space="preserve"> г.</w:t>
            </w:r>
          </w:p>
        </w:tc>
        <w:tc>
          <w:tcPr>
            <w:tcW w:w="4684" w:type="dxa"/>
          </w:tcPr>
          <w:p w:rsidR="00635EC3" w:rsidRPr="00286C2F" w:rsidRDefault="00635EC3" w:rsidP="00F805D2">
            <w:pPr>
              <w:widowControl w:val="0"/>
              <w:autoSpaceDE w:val="0"/>
              <w:autoSpaceDN w:val="0"/>
              <w:ind w:left="-52"/>
              <w:rPr>
                <w:bCs/>
                <w:sz w:val="28"/>
                <w:szCs w:val="28"/>
              </w:rPr>
            </w:pPr>
            <w:r w:rsidRPr="00286C2F">
              <w:rPr>
                <w:bCs/>
                <w:sz w:val="28"/>
                <w:szCs w:val="28"/>
              </w:rPr>
              <w:t>УТВЕРЖДАЮ:</w:t>
            </w:r>
          </w:p>
          <w:p w:rsidR="006235F1" w:rsidRPr="00286C2F" w:rsidRDefault="00A23A44" w:rsidP="006235F1">
            <w:pPr>
              <w:suppressAutoHyphens/>
              <w:autoSpaceDE w:val="0"/>
              <w:autoSpaceDN w:val="0"/>
              <w:rPr>
                <w:bCs/>
                <w:sz w:val="28"/>
                <w:szCs w:val="28"/>
              </w:rPr>
            </w:pPr>
            <w:r w:rsidRPr="00286C2F">
              <w:rPr>
                <w:bCs/>
                <w:sz w:val="28"/>
                <w:szCs w:val="28"/>
              </w:rPr>
              <w:t>П</w:t>
            </w:r>
            <w:r w:rsidR="006235F1" w:rsidRPr="00286C2F">
              <w:rPr>
                <w:bCs/>
                <w:sz w:val="28"/>
                <w:szCs w:val="28"/>
              </w:rPr>
              <w:t>редседател</w:t>
            </w:r>
            <w:r w:rsidRPr="00286C2F">
              <w:rPr>
                <w:bCs/>
                <w:sz w:val="28"/>
                <w:szCs w:val="28"/>
              </w:rPr>
              <w:t>ь</w:t>
            </w:r>
            <w:r w:rsidR="006235F1" w:rsidRPr="00286C2F">
              <w:rPr>
                <w:bCs/>
                <w:sz w:val="28"/>
                <w:szCs w:val="28"/>
              </w:rPr>
              <w:t xml:space="preserve"> Комитета </w:t>
            </w:r>
            <w:r w:rsidR="006235F1" w:rsidRPr="00286C2F">
              <w:rPr>
                <w:bCs/>
                <w:sz w:val="28"/>
                <w:szCs w:val="28"/>
              </w:rPr>
              <w:br/>
              <w:t xml:space="preserve">государственного заказа </w:t>
            </w:r>
            <w:r w:rsidR="006235F1" w:rsidRPr="00286C2F">
              <w:rPr>
                <w:bCs/>
                <w:sz w:val="28"/>
                <w:szCs w:val="28"/>
              </w:rPr>
              <w:br/>
              <w:t>Вологодской области</w:t>
            </w:r>
          </w:p>
          <w:p w:rsidR="006235F1" w:rsidRPr="00286C2F" w:rsidRDefault="006235F1" w:rsidP="006235F1">
            <w:pPr>
              <w:suppressAutoHyphens/>
              <w:autoSpaceDE w:val="0"/>
              <w:autoSpaceDN w:val="0"/>
              <w:rPr>
                <w:bCs/>
                <w:sz w:val="28"/>
                <w:szCs w:val="28"/>
              </w:rPr>
            </w:pPr>
          </w:p>
          <w:p w:rsidR="006235F1" w:rsidRPr="00286C2F" w:rsidRDefault="006235F1" w:rsidP="006235F1">
            <w:pPr>
              <w:suppressAutoHyphens/>
              <w:autoSpaceDE w:val="0"/>
              <w:autoSpaceDN w:val="0"/>
              <w:rPr>
                <w:bCs/>
                <w:sz w:val="28"/>
                <w:szCs w:val="28"/>
              </w:rPr>
            </w:pPr>
          </w:p>
          <w:p w:rsidR="006235F1" w:rsidRPr="00286C2F" w:rsidRDefault="006235F1" w:rsidP="006235F1">
            <w:pPr>
              <w:suppressAutoHyphens/>
              <w:autoSpaceDE w:val="0"/>
              <w:autoSpaceDN w:val="0"/>
              <w:rPr>
                <w:bCs/>
                <w:sz w:val="28"/>
                <w:szCs w:val="28"/>
              </w:rPr>
            </w:pPr>
            <w:r w:rsidRPr="00286C2F">
              <w:rPr>
                <w:bCs/>
                <w:sz w:val="28"/>
                <w:szCs w:val="28"/>
              </w:rPr>
              <w:t xml:space="preserve">________________ </w:t>
            </w:r>
            <w:r w:rsidR="00A23A44" w:rsidRPr="00286C2F">
              <w:rPr>
                <w:bCs/>
                <w:sz w:val="28"/>
                <w:szCs w:val="28"/>
              </w:rPr>
              <w:t>А</w:t>
            </w:r>
            <w:r w:rsidR="002D50A9" w:rsidRPr="00286C2F">
              <w:rPr>
                <w:bCs/>
                <w:sz w:val="28"/>
                <w:szCs w:val="28"/>
              </w:rPr>
              <w:t>.</w:t>
            </w:r>
            <w:r w:rsidR="00A23A44" w:rsidRPr="00286C2F">
              <w:rPr>
                <w:bCs/>
                <w:sz w:val="28"/>
                <w:szCs w:val="28"/>
              </w:rPr>
              <w:t>А</w:t>
            </w:r>
            <w:r w:rsidR="002D50A9" w:rsidRPr="00286C2F">
              <w:rPr>
                <w:bCs/>
                <w:sz w:val="28"/>
                <w:szCs w:val="28"/>
              </w:rPr>
              <w:t xml:space="preserve">. </w:t>
            </w:r>
            <w:r w:rsidR="00A23A44" w:rsidRPr="00286C2F">
              <w:rPr>
                <w:bCs/>
                <w:sz w:val="28"/>
                <w:szCs w:val="28"/>
              </w:rPr>
              <w:t>Торопов</w:t>
            </w:r>
          </w:p>
          <w:p w:rsidR="00635EC3" w:rsidRPr="00286C2F" w:rsidRDefault="00635EC3" w:rsidP="00F805D2">
            <w:pPr>
              <w:widowControl w:val="0"/>
              <w:autoSpaceDE w:val="0"/>
              <w:autoSpaceDN w:val="0"/>
              <w:ind w:left="-52"/>
              <w:rPr>
                <w:bCs/>
                <w:sz w:val="28"/>
                <w:szCs w:val="28"/>
              </w:rPr>
            </w:pPr>
          </w:p>
          <w:p w:rsidR="00635EC3" w:rsidRPr="00286C2F" w:rsidRDefault="00635EC3" w:rsidP="00AE04A4">
            <w:pPr>
              <w:widowControl w:val="0"/>
              <w:autoSpaceDE w:val="0"/>
              <w:autoSpaceDN w:val="0"/>
              <w:ind w:left="-52"/>
              <w:rPr>
                <w:bCs/>
                <w:sz w:val="28"/>
                <w:szCs w:val="28"/>
              </w:rPr>
            </w:pPr>
            <w:r w:rsidRPr="00286C2F">
              <w:rPr>
                <w:bCs/>
                <w:sz w:val="28"/>
                <w:szCs w:val="28"/>
              </w:rPr>
              <w:t>«____» ___</w:t>
            </w:r>
            <w:r w:rsidR="00092A29" w:rsidRPr="00286C2F">
              <w:rPr>
                <w:bCs/>
                <w:sz w:val="28"/>
                <w:szCs w:val="28"/>
              </w:rPr>
              <w:t>______________ 20</w:t>
            </w:r>
            <w:r w:rsidR="00AE04A4" w:rsidRPr="00286C2F">
              <w:rPr>
                <w:bCs/>
                <w:sz w:val="28"/>
                <w:szCs w:val="28"/>
              </w:rPr>
              <w:t>20</w:t>
            </w:r>
            <w:r w:rsidRPr="00286C2F">
              <w:rPr>
                <w:bCs/>
                <w:sz w:val="28"/>
                <w:szCs w:val="28"/>
              </w:rPr>
              <w:t xml:space="preserve"> г.</w:t>
            </w:r>
          </w:p>
        </w:tc>
      </w:tr>
    </w:tbl>
    <w:p w:rsidR="00635EC3" w:rsidRPr="00286C2F" w:rsidRDefault="00635EC3" w:rsidP="00F805D2">
      <w:pPr>
        <w:spacing w:line="360" w:lineRule="auto"/>
        <w:rPr>
          <w:sz w:val="24"/>
        </w:rPr>
      </w:pPr>
    </w:p>
    <w:p w:rsidR="00635EC3" w:rsidRPr="00286C2F" w:rsidRDefault="00635EC3" w:rsidP="00F805D2">
      <w:pPr>
        <w:spacing w:line="360" w:lineRule="auto"/>
        <w:rPr>
          <w:sz w:val="24"/>
        </w:rPr>
      </w:pPr>
    </w:p>
    <w:p w:rsidR="00635EC3" w:rsidRPr="00286C2F" w:rsidRDefault="00635EC3" w:rsidP="00F805D2">
      <w:pPr>
        <w:spacing w:line="360" w:lineRule="auto"/>
        <w:rPr>
          <w:sz w:val="24"/>
        </w:rPr>
      </w:pPr>
    </w:p>
    <w:p w:rsidR="00635EC3" w:rsidRPr="00286C2F" w:rsidRDefault="00635EC3" w:rsidP="00F805D2">
      <w:pPr>
        <w:pStyle w:val="aa"/>
        <w:rPr>
          <w:caps/>
          <w:sz w:val="40"/>
          <w:szCs w:val="40"/>
        </w:rPr>
      </w:pPr>
      <w:r w:rsidRPr="00286C2F">
        <w:rPr>
          <w:caps/>
          <w:sz w:val="40"/>
          <w:szCs w:val="40"/>
        </w:rPr>
        <w:t xml:space="preserve">документация ОБ ЭЛЕКТРОННОМ АУКЦИОНе </w:t>
      </w:r>
    </w:p>
    <w:p w:rsidR="00635EC3" w:rsidRPr="00286C2F" w:rsidRDefault="00635EC3" w:rsidP="00F805D2">
      <w:pPr>
        <w:pStyle w:val="aa"/>
        <w:rPr>
          <w:caps/>
          <w:sz w:val="40"/>
          <w:szCs w:val="40"/>
        </w:rPr>
      </w:pPr>
    </w:p>
    <w:p w:rsidR="00635EC3" w:rsidRPr="00286C2F" w:rsidRDefault="00635EC3" w:rsidP="00F805D2">
      <w:pPr>
        <w:jc w:val="center"/>
        <w:rPr>
          <w:snapToGrid w:val="0"/>
          <w:sz w:val="40"/>
          <w:szCs w:val="40"/>
        </w:rPr>
      </w:pPr>
    </w:p>
    <w:p w:rsidR="00F71789" w:rsidRPr="00286C2F" w:rsidRDefault="00F71789" w:rsidP="00F805D2">
      <w:pPr>
        <w:jc w:val="center"/>
        <w:rPr>
          <w:snapToGrid w:val="0"/>
          <w:sz w:val="40"/>
          <w:szCs w:val="40"/>
        </w:rPr>
      </w:pPr>
    </w:p>
    <w:p w:rsidR="00F71789" w:rsidRPr="00286C2F" w:rsidRDefault="00F71789" w:rsidP="00F805D2">
      <w:pPr>
        <w:jc w:val="center"/>
        <w:rPr>
          <w:snapToGrid w:val="0"/>
          <w:sz w:val="40"/>
          <w:szCs w:val="40"/>
        </w:rPr>
      </w:pPr>
    </w:p>
    <w:p w:rsidR="00AE04A4" w:rsidRPr="00286C2F" w:rsidRDefault="00AE04A4" w:rsidP="00F805D2">
      <w:pPr>
        <w:jc w:val="center"/>
        <w:rPr>
          <w:snapToGrid w:val="0"/>
          <w:sz w:val="40"/>
          <w:szCs w:val="40"/>
        </w:rPr>
      </w:pPr>
    </w:p>
    <w:p w:rsidR="00A27282" w:rsidRPr="00A27282" w:rsidRDefault="00A27282" w:rsidP="00A27282">
      <w:pPr>
        <w:spacing w:line="0" w:lineRule="atLeast"/>
        <w:ind w:firstLine="709"/>
        <w:jc w:val="center"/>
        <w:rPr>
          <w:b/>
          <w:sz w:val="36"/>
          <w:szCs w:val="36"/>
        </w:rPr>
      </w:pPr>
      <w:r w:rsidRPr="00A27282">
        <w:rPr>
          <w:rStyle w:val="cardmaininfocontent2"/>
          <w:b/>
          <w:sz w:val="36"/>
          <w:szCs w:val="36"/>
          <w:specVanish w:val="0"/>
        </w:rPr>
        <w:t>Выполнение строительно-монтажных работ по реконструкции линейного объекта: «Инженерная и транспортная инфраструктура в створе ул. М. Горького»</w:t>
      </w:r>
    </w:p>
    <w:p w:rsidR="00AE04A4" w:rsidRPr="0050107F" w:rsidRDefault="003E6D68" w:rsidP="0050107F">
      <w:pPr>
        <w:jc w:val="center"/>
        <w:rPr>
          <w:b/>
          <w:snapToGrid w:val="0"/>
          <w:sz w:val="36"/>
          <w:szCs w:val="36"/>
        </w:rPr>
      </w:pPr>
      <w:r w:rsidRPr="003E6D68">
        <w:rPr>
          <w:b/>
          <w:snapToGrid w:val="0"/>
          <w:sz w:val="36"/>
          <w:szCs w:val="36"/>
        </w:rPr>
        <w:tab/>
      </w:r>
    </w:p>
    <w:p w:rsidR="00F71789" w:rsidRPr="00286C2F" w:rsidRDefault="00F71789" w:rsidP="00F805D2">
      <w:pPr>
        <w:rPr>
          <w:snapToGrid w:val="0"/>
          <w:sz w:val="28"/>
          <w:szCs w:val="28"/>
        </w:rPr>
      </w:pPr>
    </w:p>
    <w:p w:rsidR="00F71789" w:rsidRPr="00286C2F" w:rsidRDefault="00F71789" w:rsidP="00F805D2">
      <w:pPr>
        <w:rPr>
          <w:snapToGrid w:val="0"/>
          <w:sz w:val="28"/>
          <w:szCs w:val="28"/>
        </w:rPr>
      </w:pPr>
    </w:p>
    <w:p w:rsidR="008E5CE3" w:rsidRPr="00286C2F" w:rsidRDefault="008E5CE3" w:rsidP="00F805D2">
      <w:pPr>
        <w:rPr>
          <w:snapToGrid w:val="0"/>
          <w:sz w:val="28"/>
          <w:szCs w:val="28"/>
        </w:rPr>
      </w:pPr>
    </w:p>
    <w:p w:rsidR="00635EC3" w:rsidRPr="00286C2F" w:rsidRDefault="00635EC3" w:rsidP="00F805D2">
      <w:pPr>
        <w:jc w:val="center"/>
        <w:rPr>
          <w:snapToGrid w:val="0"/>
          <w:sz w:val="28"/>
          <w:szCs w:val="28"/>
        </w:rPr>
      </w:pPr>
      <w:r w:rsidRPr="00286C2F">
        <w:rPr>
          <w:snapToGrid w:val="0"/>
          <w:sz w:val="28"/>
          <w:szCs w:val="28"/>
        </w:rPr>
        <w:t>г. Вологда</w:t>
      </w:r>
    </w:p>
    <w:p w:rsidR="00635EC3" w:rsidRPr="003F6EA5" w:rsidRDefault="00092A29" w:rsidP="008E5CE3">
      <w:pPr>
        <w:jc w:val="center"/>
        <w:rPr>
          <w:snapToGrid w:val="0"/>
          <w:color w:val="000000" w:themeColor="text1"/>
          <w:sz w:val="28"/>
          <w:szCs w:val="28"/>
        </w:rPr>
      </w:pPr>
      <w:r w:rsidRPr="00286C2F">
        <w:rPr>
          <w:snapToGrid w:val="0"/>
          <w:sz w:val="28"/>
          <w:szCs w:val="28"/>
        </w:rPr>
        <w:t>20</w:t>
      </w:r>
      <w:r w:rsidR="00AE04A4" w:rsidRPr="00286C2F">
        <w:rPr>
          <w:snapToGrid w:val="0"/>
          <w:sz w:val="28"/>
          <w:szCs w:val="28"/>
        </w:rPr>
        <w:t>20</w:t>
      </w:r>
      <w:r w:rsidR="00F4670C" w:rsidRPr="00286C2F">
        <w:rPr>
          <w:snapToGrid w:val="0"/>
          <w:sz w:val="28"/>
          <w:szCs w:val="28"/>
        </w:rPr>
        <w:t xml:space="preserve"> </w:t>
      </w:r>
      <w:r w:rsidR="00635EC3" w:rsidRPr="00286C2F">
        <w:rPr>
          <w:snapToGrid w:val="0"/>
          <w:sz w:val="28"/>
          <w:szCs w:val="28"/>
        </w:rPr>
        <w:t>г.</w:t>
      </w:r>
      <w:r w:rsidR="00635EC3" w:rsidRPr="00286C2F">
        <w:rPr>
          <w:snapToGrid w:val="0"/>
          <w:sz w:val="28"/>
          <w:szCs w:val="28"/>
        </w:rPr>
        <w:br w:type="page"/>
      </w:r>
      <w:r w:rsidR="00635EC3" w:rsidRPr="003F6EA5">
        <w:rPr>
          <w:b/>
          <w:color w:val="000000" w:themeColor="text1"/>
          <w:sz w:val="32"/>
          <w:szCs w:val="32"/>
        </w:rPr>
        <w:lastRenderedPageBreak/>
        <w:t>ОГЛАВЛЕНИЕ</w:t>
      </w:r>
    </w:p>
    <w:p w:rsidR="00D31197" w:rsidRPr="003F6EA5" w:rsidRDefault="00D31197" w:rsidP="00F805D2">
      <w:pPr>
        <w:ind w:firstLine="567"/>
        <w:jc w:val="both"/>
        <w:rPr>
          <w:color w:val="000000" w:themeColor="text1"/>
          <w:sz w:val="24"/>
          <w:szCs w:val="28"/>
          <w:u w:val="single"/>
        </w:rPr>
      </w:pPr>
    </w:p>
    <w:p w:rsidR="00B27FD0" w:rsidRPr="003F6EA5" w:rsidRDefault="00B27FD0" w:rsidP="00F805D2">
      <w:pPr>
        <w:ind w:firstLine="567"/>
        <w:jc w:val="both"/>
        <w:rPr>
          <w:color w:val="000000" w:themeColor="text1"/>
          <w:sz w:val="24"/>
          <w:szCs w:val="28"/>
          <w:u w:val="single"/>
        </w:rPr>
      </w:pPr>
    </w:p>
    <w:p w:rsidR="008334B6" w:rsidRPr="003F6EA5" w:rsidRDefault="00092A29" w:rsidP="00F805D2">
      <w:pPr>
        <w:spacing w:line="360" w:lineRule="auto"/>
        <w:ind w:firstLine="567"/>
        <w:jc w:val="both"/>
        <w:rPr>
          <w:color w:val="000000" w:themeColor="text1"/>
          <w:sz w:val="24"/>
          <w:szCs w:val="28"/>
        </w:rPr>
      </w:pPr>
      <w:r w:rsidRPr="003F6EA5">
        <w:rPr>
          <w:color w:val="000000" w:themeColor="text1"/>
          <w:sz w:val="24"/>
          <w:szCs w:val="28"/>
        </w:rPr>
        <w:t>1</w:t>
      </w:r>
      <w:r w:rsidR="008334B6" w:rsidRPr="003F6EA5">
        <w:rPr>
          <w:color w:val="000000" w:themeColor="text1"/>
          <w:sz w:val="24"/>
          <w:szCs w:val="28"/>
        </w:rPr>
        <w:t xml:space="preserve">. Раздел </w:t>
      </w:r>
      <w:r w:rsidR="008334B6" w:rsidRPr="003F6EA5">
        <w:rPr>
          <w:color w:val="000000" w:themeColor="text1"/>
          <w:sz w:val="24"/>
          <w:szCs w:val="28"/>
          <w:lang w:val="en-US"/>
        </w:rPr>
        <w:t>I</w:t>
      </w:r>
      <w:r w:rsidR="008334B6" w:rsidRPr="003F6EA5">
        <w:rPr>
          <w:color w:val="000000" w:themeColor="text1"/>
          <w:sz w:val="24"/>
          <w:szCs w:val="28"/>
        </w:rPr>
        <w:t xml:space="preserve"> «Информационная карта».</w:t>
      </w:r>
    </w:p>
    <w:p w:rsidR="008334B6" w:rsidRPr="003F6EA5" w:rsidRDefault="008334B6" w:rsidP="00F805D2">
      <w:pPr>
        <w:ind w:firstLine="567"/>
        <w:jc w:val="both"/>
        <w:rPr>
          <w:i/>
          <w:color w:val="000000" w:themeColor="text1"/>
          <w:sz w:val="24"/>
          <w:szCs w:val="28"/>
        </w:rPr>
      </w:pPr>
      <w:r w:rsidRPr="003F6EA5">
        <w:rPr>
          <w:i/>
          <w:color w:val="000000" w:themeColor="text1"/>
          <w:sz w:val="24"/>
          <w:szCs w:val="28"/>
        </w:rPr>
        <w:t xml:space="preserve">Содержит всю требуемую </w:t>
      </w:r>
      <w:r w:rsidRPr="003F6EA5">
        <w:rPr>
          <w:i/>
          <w:color w:val="000000" w:themeColor="text1"/>
          <w:sz w:val="24"/>
          <w:szCs w:val="24"/>
        </w:rPr>
        <w:t xml:space="preserve">Федеральным законом "О контрактной системе в сфере закупок товаров, работ, услуг для обеспечения государственных и муниципальных нужд" (далее также по тексту документа – Закон) и </w:t>
      </w:r>
      <w:r w:rsidRPr="003F6EA5">
        <w:rPr>
          <w:i/>
          <w:color w:val="000000" w:themeColor="text1"/>
          <w:sz w:val="24"/>
          <w:szCs w:val="28"/>
        </w:rPr>
        <w:t>необходимую для документации об аукционе в электронной форме и извещения о проведении аукциона в электронной форме информацию.</w:t>
      </w:r>
    </w:p>
    <w:p w:rsidR="008334B6" w:rsidRPr="003F6EA5" w:rsidRDefault="008334B6" w:rsidP="00F805D2">
      <w:pPr>
        <w:spacing w:line="360" w:lineRule="auto"/>
        <w:ind w:firstLine="567"/>
        <w:jc w:val="both"/>
        <w:rPr>
          <w:color w:val="000000" w:themeColor="text1"/>
          <w:sz w:val="24"/>
          <w:szCs w:val="28"/>
        </w:rPr>
      </w:pPr>
    </w:p>
    <w:p w:rsidR="008334B6" w:rsidRPr="003F6EA5" w:rsidRDefault="008334B6" w:rsidP="00F805D2">
      <w:pPr>
        <w:spacing w:line="360" w:lineRule="auto"/>
        <w:ind w:firstLine="567"/>
        <w:jc w:val="both"/>
        <w:rPr>
          <w:color w:val="000000" w:themeColor="text1"/>
          <w:sz w:val="24"/>
          <w:szCs w:val="28"/>
        </w:rPr>
      </w:pPr>
      <w:r w:rsidRPr="003F6EA5">
        <w:rPr>
          <w:color w:val="000000" w:themeColor="text1"/>
          <w:sz w:val="24"/>
          <w:szCs w:val="28"/>
        </w:rPr>
        <w:t xml:space="preserve">2. Раздел </w:t>
      </w:r>
      <w:r w:rsidRPr="003F6EA5">
        <w:rPr>
          <w:color w:val="000000" w:themeColor="text1"/>
          <w:sz w:val="24"/>
          <w:szCs w:val="28"/>
          <w:lang w:val="en-US"/>
        </w:rPr>
        <w:t>II</w:t>
      </w:r>
      <w:r w:rsidRPr="003F6EA5">
        <w:rPr>
          <w:color w:val="000000" w:themeColor="text1"/>
          <w:sz w:val="24"/>
          <w:szCs w:val="28"/>
        </w:rPr>
        <w:t xml:space="preserve"> «Описание объекта закупки».</w:t>
      </w:r>
    </w:p>
    <w:p w:rsidR="008334B6" w:rsidRPr="003F6EA5" w:rsidRDefault="008334B6" w:rsidP="00F805D2">
      <w:pPr>
        <w:spacing w:before="120" w:line="360" w:lineRule="auto"/>
        <w:ind w:firstLine="567"/>
        <w:jc w:val="both"/>
        <w:rPr>
          <w:color w:val="000000" w:themeColor="text1"/>
          <w:sz w:val="24"/>
          <w:szCs w:val="28"/>
        </w:rPr>
      </w:pPr>
      <w:r w:rsidRPr="003F6EA5">
        <w:rPr>
          <w:color w:val="000000" w:themeColor="text1"/>
          <w:sz w:val="24"/>
          <w:szCs w:val="28"/>
        </w:rPr>
        <w:t xml:space="preserve">3. Раздел  </w:t>
      </w:r>
      <w:r w:rsidRPr="003F6EA5">
        <w:rPr>
          <w:color w:val="000000" w:themeColor="text1"/>
          <w:sz w:val="24"/>
          <w:szCs w:val="28"/>
          <w:lang w:val="en-US"/>
        </w:rPr>
        <w:t>III</w:t>
      </w:r>
      <w:r w:rsidRPr="003F6EA5">
        <w:rPr>
          <w:color w:val="000000" w:themeColor="text1"/>
          <w:sz w:val="24"/>
          <w:szCs w:val="28"/>
        </w:rPr>
        <w:t xml:space="preserve"> «Проект контракта».</w:t>
      </w:r>
    </w:p>
    <w:p w:rsidR="008334B6" w:rsidRPr="003F6EA5" w:rsidRDefault="008334B6" w:rsidP="00F805D2">
      <w:pPr>
        <w:spacing w:before="120" w:line="360" w:lineRule="auto"/>
        <w:ind w:firstLine="567"/>
        <w:jc w:val="both"/>
        <w:rPr>
          <w:color w:val="000000" w:themeColor="text1"/>
          <w:sz w:val="24"/>
          <w:szCs w:val="28"/>
        </w:rPr>
      </w:pPr>
      <w:r w:rsidRPr="00DA741A">
        <w:rPr>
          <w:color w:val="000000" w:themeColor="text1"/>
          <w:sz w:val="24"/>
          <w:szCs w:val="28"/>
        </w:rPr>
        <w:t>4. Раздел I</w:t>
      </w:r>
      <w:r w:rsidRPr="00DA741A">
        <w:rPr>
          <w:color w:val="000000" w:themeColor="text1"/>
          <w:sz w:val="24"/>
          <w:szCs w:val="28"/>
          <w:lang w:val="en-US"/>
        </w:rPr>
        <w:t>V</w:t>
      </w:r>
      <w:r w:rsidRPr="00DA741A">
        <w:rPr>
          <w:color w:val="000000" w:themeColor="text1"/>
          <w:sz w:val="24"/>
          <w:szCs w:val="28"/>
        </w:rPr>
        <w:t xml:space="preserve"> «</w:t>
      </w:r>
      <w:hyperlink r:id="rId10" w:history="1">
        <w:r w:rsidRPr="00DA741A">
          <w:rPr>
            <w:rStyle w:val="ae"/>
            <w:bCs/>
            <w:snapToGrid w:val="0"/>
            <w:color w:val="000000" w:themeColor="text1"/>
            <w:sz w:val="24"/>
            <w:szCs w:val="24"/>
            <w:u w:val="none"/>
          </w:rPr>
          <w:t>Обоснование начальной (максимальной) цены контракта</w:t>
        </w:r>
      </w:hyperlink>
      <w:r w:rsidRPr="00DA741A">
        <w:rPr>
          <w:color w:val="000000" w:themeColor="text1"/>
          <w:sz w:val="24"/>
          <w:szCs w:val="28"/>
        </w:rPr>
        <w:t>».</w:t>
      </w:r>
      <w:r w:rsidRPr="003F6EA5">
        <w:rPr>
          <w:color w:val="000000" w:themeColor="text1"/>
          <w:sz w:val="24"/>
          <w:szCs w:val="28"/>
        </w:rPr>
        <w:t xml:space="preserve"> </w:t>
      </w:r>
    </w:p>
    <w:p w:rsidR="008334B6" w:rsidRPr="003F6EA5" w:rsidRDefault="008334B6" w:rsidP="00F805D2">
      <w:pPr>
        <w:ind w:firstLine="567"/>
        <w:jc w:val="both"/>
        <w:rPr>
          <w:color w:val="000000" w:themeColor="text1"/>
          <w:sz w:val="24"/>
          <w:szCs w:val="28"/>
          <w:u w:val="single"/>
        </w:rPr>
      </w:pPr>
    </w:p>
    <w:p w:rsidR="008334B6" w:rsidRPr="003F6EA5" w:rsidRDefault="008334B6" w:rsidP="00F805D2">
      <w:pPr>
        <w:ind w:firstLine="567"/>
        <w:jc w:val="both"/>
        <w:rPr>
          <w:color w:val="000000" w:themeColor="text1"/>
          <w:sz w:val="24"/>
          <w:szCs w:val="28"/>
          <w:u w:val="single"/>
        </w:rPr>
      </w:pPr>
      <w:r w:rsidRPr="003F6EA5">
        <w:rPr>
          <w:color w:val="000000" w:themeColor="text1"/>
          <w:sz w:val="24"/>
          <w:szCs w:val="28"/>
          <w:u w:val="single"/>
        </w:rPr>
        <w:t>Примечание:</w:t>
      </w:r>
    </w:p>
    <w:p w:rsidR="008334B6" w:rsidRPr="003F6EA5" w:rsidRDefault="008334B6" w:rsidP="00F805D2">
      <w:pPr>
        <w:ind w:firstLine="567"/>
        <w:jc w:val="both"/>
        <w:rPr>
          <w:color w:val="000000" w:themeColor="text1"/>
          <w:sz w:val="24"/>
          <w:szCs w:val="24"/>
        </w:rPr>
      </w:pPr>
      <w:r w:rsidRPr="003F6EA5">
        <w:rPr>
          <w:color w:val="000000" w:themeColor="text1"/>
          <w:sz w:val="24"/>
          <w:szCs w:val="24"/>
        </w:rPr>
        <w:t xml:space="preserve">Федеральный закон </w:t>
      </w:r>
      <w:r w:rsidRPr="003F6EA5">
        <w:rPr>
          <w:color w:val="000000" w:themeColor="text1"/>
          <w:sz w:val="24"/>
          <w:szCs w:val="24"/>
          <w:lang w:eastAsia="en-US"/>
        </w:rPr>
        <w:t xml:space="preserve">от 05.04.2013 N 44-ФЗ </w:t>
      </w:r>
      <w:r w:rsidRPr="003F6EA5">
        <w:rPr>
          <w:color w:val="000000" w:themeColor="text1"/>
          <w:sz w:val="24"/>
          <w:szCs w:val="24"/>
        </w:rPr>
        <w:t xml:space="preserve">"О контрактной системе в сфере закупок товаров, работ, услуг для обеспечения государственных и муниципальных нужд" (далее по тексту – Закон).  </w:t>
      </w:r>
    </w:p>
    <w:p w:rsidR="008334B6" w:rsidRPr="00444779" w:rsidRDefault="008334B6" w:rsidP="00F805D2">
      <w:pPr>
        <w:widowControl w:val="0"/>
        <w:spacing w:after="240"/>
        <w:rPr>
          <w:snapToGrid w:val="0"/>
          <w:color w:val="FF0000"/>
          <w:sz w:val="28"/>
          <w:szCs w:val="28"/>
          <w:highlight w:val="yellow"/>
        </w:rPr>
      </w:pPr>
      <w:r w:rsidRPr="00444779">
        <w:rPr>
          <w:snapToGrid w:val="0"/>
          <w:color w:val="FF0000"/>
          <w:sz w:val="28"/>
          <w:szCs w:val="28"/>
          <w:highlight w:val="yellow"/>
        </w:rPr>
        <w:t xml:space="preserve"> </w:t>
      </w:r>
    </w:p>
    <w:p w:rsidR="008334B6" w:rsidRPr="00444779" w:rsidRDefault="008334B6" w:rsidP="00F805D2">
      <w:pPr>
        <w:jc w:val="center"/>
        <w:rPr>
          <w:snapToGrid w:val="0"/>
          <w:color w:val="FF0000"/>
          <w:sz w:val="28"/>
          <w:szCs w:val="28"/>
          <w:highlight w:val="yellow"/>
        </w:rPr>
      </w:pPr>
    </w:p>
    <w:p w:rsidR="008334B6" w:rsidRPr="00444779" w:rsidRDefault="008334B6" w:rsidP="00F805D2">
      <w:pPr>
        <w:widowControl w:val="0"/>
        <w:spacing w:after="240"/>
        <w:rPr>
          <w:snapToGrid w:val="0"/>
          <w:color w:val="FF0000"/>
          <w:sz w:val="28"/>
          <w:szCs w:val="28"/>
          <w:highlight w:val="yellow"/>
        </w:rPr>
      </w:pPr>
      <w:r w:rsidRPr="00444779">
        <w:rPr>
          <w:snapToGrid w:val="0"/>
          <w:color w:val="FF0000"/>
          <w:sz w:val="28"/>
          <w:szCs w:val="28"/>
          <w:highlight w:val="yellow"/>
        </w:rPr>
        <w:t xml:space="preserve"> </w:t>
      </w:r>
    </w:p>
    <w:p w:rsidR="00635EC3" w:rsidRPr="00444779" w:rsidRDefault="00635EC3" w:rsidP="00F805D2">
      <w:pPr>
        <w:jc w:val="center"/>
        <w:rPr>
          <w:snapToGrid w:val="0"/>
          <w:color w:val="FF0000"/>
          <w:sz w:val="28"/>
          <w:szCs w:val="28"/>
          <w:highlight w:val="yellow"/>
        </w:rPr>
      </w:pPr>
    </w:p>
    <w:p w:rsidR="00635EC3" w:rsidRPr="00444779" w:rsidRDefault="00635EC3" w:rsidP="00F805D2">
      <w:pPr>
        <w:widowControl w:val="0"/>
        <w:spacing w:after="240"/>
        <w:rPr>
          <w:snapToGrid w:val="0"/>
          <w:color w:val="FF0000"/>
          <w:sz w:val="28"/>
          <w:szCs w:val="28"/>
          <w:highlight w:val="yellow"/>
        </w:rPr>
      </w:pPr>
      <w:r w:rsidRPr="00444779">
        <w:rPr>
          <w:snapToGrid w:val="0"/>
          <w:color w:val="FF0000"/>
          <w:sz w:val="28"/>
          <w:szCs w:val="28"/>
          <w:highlight w:val="yellow"/>
        </w:rPr>
        <w:t xml:space="preserve"> </w:t>
      </w:r>
    </w:p>
    <w:p w:rsidR="00635EC3" w:rsidRPr="00444779" w:rsidRDefault="00635EC3" w:rsidP="00F805D2">
      <w:pPr>
        <w:jc w:val="center"/>
        <w:rPr>
          <w:snapToGrid w:val="0"/>
          <w:color w:val="FF0000"/>
          <w:sz w:val="28"/>
          <w:szCs w:val="28"/>
          <w:highlight w:val="yellow"/>
        </w:rPr>
      </w:pPr>
    </w:p>
    <w:p w:rsidR="00635EC3" w:rsidRPr="00444779" w:rsidRDefault="00635EC3" w:rsidP="00F805D2">
      <w:pPr>
        <w:jc w:val="center"/>
        <w:rPr>
          <w:snapToGrid w:val="0"/>
          <w:color w:val="FF0000"/>
          <w:sz w:val="28"/>
          <w:szCs w:val="28"/>
          <w:highlight w:val="yellow"/>
        </w:rPr>
      </w:pPr>
    </w:p>
    <w:p w:rsidR="00635EC3" w:rsidRPr="00444779" w:rsidRDefault="00635EC3" w:rsidP="00F805D2">
      <w:pPr>
        <w:jc w:val="center"/>
        <w:rPr>
          <w:snapToGrid w:val="0"/>
          <w:color w:val="FF0000"/>
          <w:sz w:val="28"/>
          <w:szCs w:val="28"/>
          <w:highlight w:val="yellow"/>
        </w:rPr>
      </w:pPr>
    </w:p>
    <w:p w:rsidR="00635EC3" w:rsidRPr="00444779" w:rsidRDefault="00635EC3" w:rsidP="00F805D2">
      <w:pPr>
        <w:jc w:val="center"/>
        <w:rPr>
          <w:snapToGrid w:val="0"/>
          <w:color w:val="FF0000"/>
          <w:sz w:val="28"/>
          <w:szCs w:val="28"/>
          <w:highlight w:val="yellow"/>
        </w:rPr>
      </w:pPr>
    </w:p>
    <w:p w:rsidR="00635EC3" w:rsidRPr="006D78EE" w:rsidRDefault="00635EC3" w:rsidP="00F805D2">
      <w:pPr>
        <w:rPr>
          <w:snapToGrid w:val="0"/>
          <w:color w:val="000000" w:themeColor="text1"/>
          <w:sz w:val="28"/>
          <w:szCs w:val="28"/>
          <w:highlight w:val="yellow"/>
        </w:rPr>
      </w:pPr>
    </w:p>
    <w:p w:rsidR="00635EC3" w:rsidRPr="006D78EE" w:rsidRDefault="00635EC3" w:rsidP="00F805D2">
      <w:pPr>
        <w:pageBreakBefore/>
        <w:jc w:val="center"/>
        <w:rPr>
          <w:b/>
          <w:snapToGrid w:val="0"/>
          <w:color w:val="000000" w:themeColor="text1"/>
          <w:sz w:val="28"/>
          <w:szCs w:val="28"/>
        </w:rPr>
      </w:pPr>
      <w:bookmarkStart w:id="1" w:name="аа"/>
      <w:bookmarkEnd w:id="1"/>
      <w:r w:rsidRPr="006D78EE">
        <w:rPr>
          <w:b/>
          <w:snapToGrid w:val="0"/>
          <w:color w:val="000000" w:themeColor="text1"/>
          <w:sz w:val="28"/>
          <w:szCs w:val="28"/>
          <w:lang w:val="en-US"/>
        </w:rPr>
        <w:lastRenderedPageBreak/>
        <w:t>I</w:t>
      </w:r>
      <w:r w:rsidRPr="006D78EE">
        <w:rPr>
          <w:b/>
          <w:snapToGrid w:val="0"/>
          <w:color w:val="000000" w:themeColor="text1"/>
          <w:sz w:val="28"/>
          <w:szCs w:val="28"/>
        </w:rPr>
        <w:t xml:space="preserve">. </w:t>
      </w:r>
      <w:r w:rsidRPr="006D78EE">
        <w:rPr>
          <w:b/>
          <w:color w:val="000000" w:themeColor="text1"/>
          <w:sz w:val="28"/>
          <w:szCs w:val="28"/>
        </w:rPr>
        <w:t>Информационная карта</w:t>
      </w:r>
    </w:p>
    <w:tbl>
      <w:tblPr>
        <w:tblW w:w="103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3261"/>
        <w:gridCol w:w="6379"/>
      </w:tblGrid>
      <w:tr w:rsidR="00444779" w:rsidRPr="006D78EE" w:rsidTr="001B3E4D">
        <w:tc>
          <w:tcPr>
            <w:tcW w:w="675" w:type="dxa"/>
          </w:tcPr>
          <w:p w:rsidR="006A0FAC" w:rsidRPr="006D78EE" w:rsidRDefault="006A0FAC" w:rsidP="006A0FAC">
            <w:pPr>
              <w:keepLines/>
              <w:jc w:val="center"/>
              <w:rPr>
                <w:b/>
                <w:color w:val="000000" w:themeColor="text1"/>
                <w:sz w:val="24"/>
                <w:szCs w:val="24"/>
              </w:rPr>
            </w:pPr>
            <w:r w:rsidRPr="006D78EE">
              <w:rPr>
                <w:b/>
                <w:color w:val="000000" w:themeColor="text1"/>
                <w:sz w:val="24"/>
                <w:szCs w:val="24"/>
              </w:rPr>
              <w:t>№ п/п</w:t>
            </w:r>
          </w:p>
        </w:tc>
        <w:tc>
          <w:tcPr>
            <w:tcW w:w="3261" w:type="dxa"/>
          </w:tcPr>
          <w:p w:rsidR="006A0FAC" w:rsidRPr="006D78EE" w:rsidRDefault="006A0FAC" w:rsidP="006A0FAC">
            <w:pPr>
              <w:keepLines/>
              <w:jc w:val="center"/>
              <w:rPr>
                <w:b/>
                <w:color w:val="000000" w:themeColor="text1"/>
                <w:sz w:val="24"/>
                <w:szCs w:val="24"/>
              </w:rPr>
            </w:pPr>
            <w:r w:rsidRPr="006D78EE">
              <w:rPr>
                <w:b/>
                <w:color w:val="000000" w:themeColor="text1"/>
                <w:sz w:val="24"/>
                <w:szCs w:val="24"/>
              </w:rPr>
              <w:t>Наименование пункта</w:t>
            </w:r>
          </w:p>
        </w:tc>
        <w:tc>
          <w:tcPr>
            <w:tcW w:w="6379" w:type="dxa"/>
          </w:tcPr>
          <w:p w:rsidR="006A0FAC" w:rsidRPr="006D78EE" w:rsidRDefault="006A0FAC" w:rsidP="006A0FAC">
            <w:pPr>
              <w:jc w:val="center"/>
              <w:rPr>
                <w:b/>
                <w:color w:val="000000" w:themeColor="text1"/>
                <w:sz w:val="24"/>
                <w:szCs w:val="24"/>
              </w:rPr>
            </w:pPr>
            <w:r w:rsidRPr="006D78EE">
              <w:rPr>
                <w:b/>
                <w:color w:val="000000" w:themeColor="text1"/>
                <w:sz w:val="24"/>
                <w:szCs w:val="24"/>
              </w:rPr>
              <w:t>Содержание пункта</w:t>
            </w:r>
          </w:p>
        </w:tc>
      </w:tr>
      <w:tr w:rsidR="00444779" w:rsidRPr="006D78EE" w:rsidTr="001B3E4D">
        <w:tc>
          <w:tcPr>
            <w:tcW w:w="675" w:type="dxa"/>
          </w:tcPr>
          <w:p w:rsidR="006A0FAC" w:rsidRPr="006D78EE"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6D78EE" w:rsidRDefault="006A0FAC" w:rsidP="006A0FAC">
            <w:pPr>
              <w:keepLines/>
              <w:rPr>
                <w:color w:val="000000" w:themeColor="text1"/>
                <w:sz w:val="24"/>
                <w:szCs w:val="24"/>
              </w:rPr>
            </w:pPr>
            <w:r w:rsidRPr="006D78EE">
              <w:rPr>
                <w:color w:val="000000" w:themeColor="text1"/>
                <w:sz w:val="24"/>
                <w:szCs w:val="24"/>
              </w:rPr>
              <w:t>Используемый способ определения поставщика (подрядчика, исполнителя)</w:t>
            </w:r>
          </w:p>
        </w:tc>
        <w:tc>
          <w:tcPr>
            <w:tcW w:w="6379" w:type="dxa"/>
            <w:vAlign w:val="center"/>
          </w:tcPr>
          <w:p w:rsidR="006A0FAC" w:rsidRPr="006D78EE" w:rsidRDefault="006A0FAC" w:rsidP="006A0FAC">
            <w:pPr>
              <w:jc w:val="both"/>
              <w:rPr>
                <w:color w:val="000000" w:themeColor="text1"/>
                <w:sz w:val="24"/>
                <w:szCs w:val="24"/>
              </w:rPr>
            </w:pPr>
            <w:r w:rsidRPr="006D78EE">
              <w:rPr>
                <w:color w:val="000000" w:themeColor="text1"/>
                <w:sz w:val="24"/>
                <w:szCs w:val="24"/>
              </w:rPr>
              <w:t>Аукцион в электронной форме (далее также по тексту документа – электронный аукцион, аукцион)</w:t>
            </w:r>
          </w:p>
        </w:tc>
      </w:tr>
      <w:tr w:rsidR="00444779" w:rsidRPr="006D78EE" w:rsidTr="001B3E4D">
        <w:tc>
          <w:tcPr>
            <w:tcW w:w="675" w:type="dxa"/>
            <w:tcBorders>
              <w:bottom w:val="single" w:sz="4" w:space="0" w:color="auto"/>
            </w:tcBorders>
          </w:tcPr>
          <w:p w:rsidR="006A0FAC" w:rsidRPr="006D78EE"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6D78EE" w:rsidRDefault="006A0FAC" w:rsidP="006A0FAC">
            <w:pPr>
              <w:keepNext/>
              <w:keepLines/>
              <w:suppressLineNumbers/>
              <w:suppressAutoHyphens/>
              <w:autoSpaceDE w:val="0"/>
              <w:autoSpaceDN w:val="0"/>
              <w:adjustRightInd w:val="0"/>
              <w:rPr>
                <w:bCs/>
                <w:color w:val="000000" w:themeColor="text1"/>
                <w:sz w:val="24"/>
                <w:szCs w:val="24"/>
              </w:rPr>
            </w:pPr>
            <w:r w:rsidRPr="006D78EE">
              <w:rPr>
                <w:bCs/>
                <w:color w:val="000000" w:themeColor="text1"/>
                <w:sz w:val="24"/>
                <w:szCs w:val="24"/>
              </w:rPr>
              <w:t>Адрес электронной площадки в информационно-телекоммуникационной сети "Интернет"</w:t>
            </w:r>
          </w:p>
        </w:tc>
        <w:tc>
          <w:tcPr>
            <w:tcW w:w="6379" w:type="dxa"/>
            <w:vAlign w:val="center"/>
          </w:tcPr>
          <w:p w:rsidR="006A0FAC" w:rsidRPr="006D78EE" w:rsidRDefault="006A0FAC" w:rsidP="006A0FAC">
            <w:pPr>
              <w:rPr>
                <w:color w:val="000000" w:themeColor="text1"/>
                <w:sz w:val="24"/>
                <w:szCs w:val="24"/>
              </w:rPr>
            </w:pPr>
            <w:r w:rsidRPr="006D78EE">
              <w:rPr>
                <w:color w:val="000000" w:themeColor="text1"/>
                <w:sz w:val="24"/>
                <w:szCs w:val="24"/>
              </w:rPr>
              <w:t>http://www.sberbank-ast.ru</w:t>
            </w:r>
          </w:p>
        </w:tc>
      </w:tr>
      <w:tr w:rsidR="00444779" w:rsidRPr="006D78EE" w:rsidTr="001B3E4D">
        <w:tc>
          <w:tcPr>
            <w:tcW w:w="675" w:type="dxa"/>
            <w:tcBorders>
              <w:top w:val="single" w:sz="4" w:space="0" w:color="auto"/>
            </w:tcBorders>
          </w:tcPr>
          <w:p w:rsidR="006A0FAC" w:rsidRPr="006D78EE"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6D78EE" w:rsidRDefault="006A0FAC" w:rsidP="006A0FAC">
            <w:pPr>
              <w:keepLines/>
              <w:jc w:val="both"/>
              <w:rPr>
                <w:color w:val="000000" w:themeColor="text1"/>
                <w:sz w:val="24"/>
                <w:szCs w:val="24"/>
              </w:rPr>
            </w:pPr>
            <w:r w:rsidRPr="006D78EE">
              <w:rPr>
                <w:color w:val="000000" w:themeColor="text1"/>
                <w:sz w:val="24"/>
                <w:szCs w:val="24"/>
              </w:rPr>
              <w:t>Идентификационный код закупки</w:t>
            </w:r>
          </w:p>
        </w:tc>
        <w:tc>
          <w:tcPr>
            <w:tcW w:w="6379" w:type="dxa"/>
          </w:tcPr>
          <w:p w:rsidR="00F71789" w:rsidRDefault="007117A1" w:rsidP="00A27282">
            <w:hyperlink r:id="rId11" w:tgtFrame="_blank" w:tooltip="/epz/orderplan/pg2020/position-info.html?revision-id=1090843&amp;position-number=202008303000005004000048" w:history="1">
              <w:r w:rsidR="00A27282" w:rsidRPr="00A27282">
                <w:rPr>
                  <w:rStyle w:val="ae"/>
                  <w:b/>
                  <w:color w:val="auto"/>
                  <w:sz w:val="24"/>
                  <w:szCs w:val="24"/>
                  <w:u w:val="none"/>
                </w:rPr>
                <w:t>2033528180100352801001004100</w:t>
              </w:r>
              <w:r w:rsidR="00A27282" w:rsidRPr="00A27282">
                <w:rPr>
                  <w:rStyle w:val="ae"/>
                  <w:b/>
                  <w:color w:val="auto"/>
                  <w:sz w:val="24"/>
                  <w:szCs w:val="24"/>
                  <w:highlight w:val="yellow"/>
                  <w:u w:val="none"/>
                </w:rPr>
                <w:t>1</w:t>
              </w:r>
              <w:r w:rsidR="00A27282" w:rsidRPr="00A27282">
                <w:rPr>
                  <w:rStyle w:val="ae"/>
                  <w:b/>
                  <w:color w:val="auto"/>
                  <w:sz w:val="24"/>
                  <w:szCs w:val="24"/>
                  <w:u w:val="none"/>
                </w:rPr>
                <w:t>4329414</w:t>
              </w:r>
            </w:hyperlink>
          </w:p>
          <w:p w:rsidR="001A5190" w:rsidRPr="00A27282" w:rsidRDefault="001A5190" w:rsidP="00A27282">
            <w:pPr>
              <w:rPr>
                <w:b/>
                <w:sz w:val="24"/>
                <w:szCs w:val="24"/>
              </w:rPr>
            </w:pPr>
          </w:p>
        </w:tc>
      </w:tr>
      <w:tr w:rsidR="00444779" w:rsidRPr="006D78EE" w:rsidTr="001B3E4D">
        <w:tc>
          <w:tcPr>
            <w:tcW w:w="10315" w:type="dxa"/>
            <w:gridSpan w:val="3"/>
            <w:vAlign w:val="center"/>
          </w:tcPr>
          <w:p w:rsidR="006A0FAC" w:rsidRPr="006D78EE" w:rsidRDefault="006A0FAC" w:rsidP="006A0FAC">
            <w:pPr>
              <w:keepLines/>
              <w:jc w:val="both"/>
              <w:rPr>
                <w:b/>
                <w:color w:val="000000" w:themeColor="text1"/>
                <w:sz w:val="24"/>
                <w:szCs w:val="24"/>
              </w:rPr>
            </w:pPr>
            <w:bookmarkStart w:id="2" w:name="а"/>
            <w:bookmarkEnd w:id="2"/>
            <w:r w:rsidRPr="006D78EE">
              <w:rPr>
                <w:b/>
                <w:snapToGrid w:val="0"/>
                <w:color w:val="000000" w:themeColor="text1"/>
                <w:sz w:val="24"/>
                <w:szCs w:val="24"/>
              </w:rPr>
              <w:t>Сведения о заказчике, уполномоченном органе</w:t>
            </w:r>
          </w:p>
        </w:tc>
      </w:tr>
      <w:tr w:rsidR="00444779" w:rsidRPr="006D78EE" w:rsidTr="001B3E4D">
        <w:trPr>
          <w:trHeight w:val="319"/>
        </w:trPr>
        <w:tc>
          <w:tcPr>
            <w:tcW w:w="675" w:type="dxa"/>
            <w:vMerge w:val="restart"/>
          </w:tcPr>
          <w:p w:rsidR="006A0FAC" w:rsidRPr="006D78EE"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6D78EE" w:rsidRDefault="006A0FAC" w:rsidP="006A0FAC">
            <w:pPr>
              <w:keepLines/>
              <w:rPr>
                <w:b/>
                <w:color w:val="000000" w:themeColor="text1"/>
                <w:sz w:val="24"/>
                <w:szCs w:val="24"/>
              </w:rPr>
            </w:pPr>
            <w:r w:rsidRPr="006D78EE">
              <w:rPr>
                <w:b/>
                <w:color w:val="000000" w:themeColor="text1"/>
                <w:sz w:val="24"/>
                <w:szCs w:val="24"/>
              </w:rPr>
              <w:t>Наименование Заказчика</w:t>
            </w:r>
          </w:p>
        </w:tc>
        <w:tc>
          <w:tcPr>
            <w:tcW w:w="6379" w:type="dxa"/>
          </w:tcPr>
          <w:p w:rsidR="006A0FAC" w:rsidRPr="006D78EE" w:rsidRDefault="00E95B0F" w:rsidP="00B27FD0">
            <w:pPr>
              <w:widowControl w:val="0"/>
              <w:snapToGrid w:val="0"/>
              <w:jc w:val="both"/>
              <w:rPr>
                <w:b/>
                <w:color w:val="000000" w:themeColor="text1"/>
                <w:sz w:val="24"/>
                <w:szCs w:val="24"/>
              </w:rPr>
            </w:pPr>
            <w:r w:rsidRPr="006D78EE">
              <w:rPr>
                <w:b/>
                <w:color w:val="000000" w:themeColor="text1"/>
                <w:sz w:val="24"/>
                <w:szCs w:val="24"/>
              </w:rPr>
              <w:t>Муниципальное казенное учреждение «Управление капитального строительства и ремонтов» (</w:t>
            </w:r>
            <w:r w:rsidRPr="006D78EE">
              <w:rPr>
                <w:color w:val="000000" w:themeColor="text1"/>
                <w:sz w:val="24"/>
                <w:szCs w:val="24"/>
              </w:rPr>
              <w:t>МКУ «Управление капитального строительства и ремонтов»)</w:t>
            </w:r>
          </w:p>
        </w:tc>
      </w:tr>
      <w:tr w:rsidR="00444779" w:rsidRPr="006D78EE" w:rsidTr="001B3E4D">
        <w:trPr>
          <w:trHeight w:val="161"/>
        </w:trPr>
        <w:tc>
          <w:tcPr>
            <w:tcW w:w="675" w:type="dxa"/>
            <w:vMerge/>
          </w:tcPr>
          <w:p w:rsidR="00213F42" w:rsidRPr="006D78EE" w:rsidRDefault="00213F42"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213F42" w:rsidRPr="006D78EE" w:rsidRDefault="00213F42" w:rsidP="006A0FAC">
            <w:pPr>
              <w:keepLines/>
              <w:jc w:val="both"/>
              <w:rPr>
                <w:color w:val="000000" w:themeColor="text1"/>
                <w:sz w:val="24"/>
                <w:szCs w:val="24"/>
              </w:rPr>
            </w:pPr>
            <w:r w:rsidRPr="006D78EE">
              <w:rPr>
                <w:color w:val="000000" w:themeColor="text1"/>
                <w:sz w:val="24"/>
                <w:szCs w:val="24"/>
              </w:rPr>
              <w:t>Место нахождения, почтовый адрес, адрес электронной почты, номер контактного телефона заказчика</w:t>
            </w:r>
          </w:p>
        </w:tc>
        <w:tc>
          <w:tcPr>
            <w:tcW w:w="6379" w:type="dxa"/>
          </w:tcPr>
          <w:p w:rsidR="00E95B0F" w:rsidRPr="006D78EE" w:rsidRDefault="00E95B0F" w:rsidP="00E95B0F">
            <w:pPr>
              <w:tabs>
                <w:tab w:val="center" w:pos="4818"/>
              </w:tabs>
              <w:rPr>
                <w:color w:val="000000" w:themeColor="text1"/>
                <w:sz w:val="24"/>
                <w:szCs w:val="24"/>
              </w:rPr>
            </w:pPr>
            <w:r w:rsidRPr="006D78EE">
              <w:rPr>
                <w:color w:val="000000" w:themeColor="text1"/>
                <w:sz w:val="24"/>
                <w:szCs w:val="24"/>
              </w:rPr>
              <w:t>162602 Вологодская обл., г. Череповец, ул. Сталеваров, 22</w:t>
            </w:r>
          </w:p>
          <w:p w:rsidR="00E95B0F" w:rsidRPr="006D78EE" w:rsidRDefault="00E95B0F" w:rsidP="00E95B0F">
            <w:pPr>
              <w:tabs>
                <w:tab w:val="center" w:pos="4818"/>
              </w:tabs>
              <w:rPr>
                <w:color w:val="000000" w:themeColor="text1"/>
                <w:sz w:val="24"/>
                <w:szCs w:val="24"/>
              </w:rPr>
            </w:pPr>
            <w:r w:rsidRPr="006D78EE">
              <w:rPr>
                <w:color w:val="000000" w:themeColor="text1"/>
                <w:sz w:val="24"/>
                <w:szCs w:val="24"/>
              </w:rPr>
              <w:t xml:space="preserve"> тел.(8202) 30 17 59</w:t>
            </w:r>
            <w:r w:rsidRPr="006D78EE">
              <w:rPr>
                <w:color w:val="000000" w:themeColor="text1"/>
                <w:sz w:val="24"/>
                <w:szCs w:val="24"/>
              </w:rPr>
              <w:tab/>
              <w:t xml:space="preserve">                  </w:t>
            </w:r>
          </w:p>
          <w:p w:rsidR="00E95B0F" w:rsidRPr="006D78EE" w:rsidRDefault="00E95B0F" w:rsidP="00E95B0F">
            <w:pPr>
              <w:rPr>
                <w:color w:val="000000" w:themeColor="text1"/>
                <w:sz w:val="24"/>
                <w:szCs w:val="24"/>
              </w:rPr>
            </w:pPr>
            <w:r w:rsidRPr="006D78EE">
              <w:rPr>
                <w:color w:val="000000" w:themeColor="text1"/>
                <w:sz w:val="24"/>
                <w:szCs w:val="24"/>
              </w:rPr>
              <w:t xml:space="preserve"> ИНН 3528180100 / КПП 352801001</w:t>
            </w:r>
          </w:p>
          <w:p w:rsidR="00213F42" w:rsidRPr="006D78EE" w:rsidRDefault="00E95B0F" w:rsidP="00E95B0F">
            <w:pPr>
              <w:jc w:val="both"/>
              <w:rPr>
                <w:color w:val="000000" w:themeColor="text1"/>
                <w:sz w:val="24"/>
                <w:szCs w:val="24"/>
              </w:rPr>
            </w:pPr>
            <w:r w:rsidRPr="006D78EE">
              <w:rPr>
                <w:color w:val="000000" w:themeColor="text1"/>
                <w:sz w:val="24"/>
                <w:szCs w:val="24"/>
              </w:rPr>
              <w:t xml:space="preserve"> Адрес электронной почты: </w:t>
            </w:r>
            <w:hyperlink r:id="rId12" w:history="1">
              <w:r w:rsidRPr="006D78EE">
                <w:rPr>
                  <w:rStyle w:val="ae"/>
                  <w:color w:val="000000" w:themeColor="text1"/>
                  <w:sz w:val="24"/>
                  <w:szCs w:val="24"/>
                  <w:u w:val="none"/>
                  <w:lang w:val="en-US"/>
                </w:rPr>
                <w:t>torgi</w:t>
              </w:r>
              <w:r w:rsidRPr="006D78EE">
                <w:rPr>
                  <w:rStyle w:val="ae"/>
                  <w:color w:val="000000" w:themeColor="text1"/>
                  <w:sz w:val="24"/>
                  <w:szCs w:val="24"/>
                  <w:u w:val="none"/>
                </w:rPr>
                <w:t>_</w:t>
              </w:r>
              <w:r w:rsidRPr="006D78EE">
                <w:rPr>
                  <w:rStyle w:val="ae"/>
                  <w:color w:val="000000" w:themeColor="text1"/>
                  <w:sz w:val="24"/>
                  <w:szCs w:val="24"/>
                  <w:u w:val="none"/>
                  <w:lang w:val="en-US"/>
                </w:rPr>
                <w:t>uksir</w:t>
              </w:r>
              <w:r w:rsidRPr="006D78EE">
                <w:rPr>
                  <w:rStyle w:val="ae"/>
                  <w:color w:val="000000" w:themeColor="text1"/>
                  <w:sz w:val="24"/>
                  <w:szCs w:val="24"/>
                  <w:u w:val="none"/>
                </w:rPr>
                <w:t>@</w:t>
              </w:r>
              <w:r w:rsidRPr="006D78EE">
                <w:rPr>
                  <w:rStyle w:val="ae"/>
                  <w:color w:val="000000" w:themeColor="text1"/>
                  <w:sz w:val="24"/>
                  <w:szCs w:val="24"/>
                  <w:u w:val="none"/>
                  <w:lang w:val="en-US"/>
                </w:rPr>
                <w:t>cherepovetscity</w:t>
              </w:r>
              <w:r w:rsidRPr="006D78EE">
                <w:rPr>
                  <w:rStyle w:val="ae"/>
                  <w:color w:val="000000" w:themeColor="text1"/>
                  <w:sz w:val="24"/>
                  <w:szCs w:val="24"/>
                  <w:u w:val="none"/>
                </w:rPr>
                <w:t>.</w:t>
              </w:r>
              <w:r w:rsidRPr="006D78EE">
                <w:rPr>
                  <w:rStyle w:val="ae"/>
                  <w:color w:val="000000" w:themeColor="text1"/>
                  <w:sz w:val="24"/>
                  <w:szCs w:val="24"/>
                  <w:u w:val="none"/>
                  <w:lang w:val="en-US"/>
                </w:rPr>
                <w:t>ru</w:t>
              </w:r>
            </w:hyperlink>
          </w:p>
        </w:tc>
      </w:tr>
      <w:tr w:rsidR="00444779" w:rsidRPr="006D78EE" w:rsidTr="001B3E4D">
        <w:trPr>
          <w:trHeight w:val="161"/>
        </w:trPr>
        <w:tc>
          <w:tcPr>
            <w:tcW w:w="675" w:type="dxa"/>
          </w:tcPr>
          <w:p w:rsidR="00213F42" w:rsidRPr="006D78EE" w:rsidRDefault="00213F42"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213F42" w:rsidRPr="006D78EE" w:rsidRDefault="00213F42" w:rsidP="006A0FAC">
            <w:pPr>
              <w:keepLines/>
              <w:jc w:val="both"/>
              <w:rPr>
                <w:color w:val="000000" w:themeColor="text1"/>
                <w:sz w:val="24"/>
                <w:szCs w:val="24"/>
              </w:rPr>
            </w:pPr>
            <w:r w:rsidRPr="006D78EE">
              <w:rPr>
                <w:color w:val="000000" w:themeColor="text1"/>
                <w:sz w:val="24"/>
                <w:szCs w:val="24"/>
              </w:rPr>
              <w:t>Ответственное должностное лицо заказчика</w:t>
            </w:r>
          </w:p>
        </w:tc>
        <w:tc>
          <w:tcPr>
            <w:tcW w:w="6379" w:type="dxa"/>
          </w:tcPr>
          <w:p w:rsidR="001238A0" w:rsidRPr="006D78EE" w:rsidRDefault="001238A0" w:rsidP="001238A0">
            <w:pPr>
              <w:keepLines/>
              <w:jc w:val="both"/>
              <w:rPr>
                <w:color w:val="000000" w:themeColor="text1"/>
                <w:sz w:val="24"/>
                <w:szCs w:val="24"/>
              </w:rPr>
            </w:pPr>
            <w:r w:rsidRPr="006D78EE">
              <w:rPr>
                <w:color w:val="000000" w:themeColor="text1"/>
                <w:sz w:val="24"/>
                <w:szCs w:val="24"/>
              </w:rPr>
              <w:t>Заместитель директора по управлению проектами</w:t>
            </w:r>
          </w:p>
          <w:p w:rsidR="001238A0" w:rsidRPr="006D78EE" w:rsidRDefault="001238A0" w:rsidP="001238A0">
            <w:pPr>
              <w:keepLines/>
              <w:jc w:val="both"/>
              <w:rPr>
                <w:color w:val="000000" w:themeColor="text1"/>
                <w:sz w:val="24"/>
                <w:szCs w:val="24"/>
              </w:rPr>
            </w:pPr>
            <w:r w:rsidRPr="006D78EE">
              <w:rPr>
                <w:color w:val="000000" w:themeColor="text1"/>
                <w:sz w:val="24"/>
                <w:szCs w:val="24"/>
              </w:rPr>
              <w:t>Громов Сергей Юрьевич</w:t>
            </w:r>
          </w:p>
          <w:p w:rsidR="00213F42" w:rsidRPr="006D78EE" w:rsidRDefault="001238A0" w:rsidP="001238A0">
            <w:pPr>
              <w:jc w:val="both"/>
              <w:rPr>
                <w:color w:val="000000" w:themeColor="text1"/>
                <w:sz w:val="24"/>
                <w:szCs w:val="24"/>
              </w:rPr>
            </w:pPr>
            <w:r w:rsidRPr="006D78EE">
              <w:rPr>
                <w:color w:val="000000" w:themeColor="text1"/>
                <w:sz w:val="24"/>
                <w:szCs w:val="24"/>
              </w:rPr>
              <w:t>(8202) 30-17-</w:t>
            </w:r>
            <w:r w:rsidR="00913F93" w:rsidRPr="006D78EE">
              <w:rPr>
                <w:color w:val="000000" w:themeColor="text1"/>
                <w:sz w:val="24"/>
                <w:szCs w:val="24"/>
              </w:rPr>
              <w:t>49</w:t>
            </w:r>
          </w:p>
        </w:tc>
      </w:tr>
      <w:tr w:rsidR="00444779" w:rsidRPr="006D78EE" w:rsidTr="001B3E4D">
        <w:trPr>
          <w:trHeight w:val="214"/>
        </w:trPr>
        <w:tc>
          <w:tcPr>
            <w:tcW w:w="675" w:type="dxa"/>
            <w:vMerge w:val="restart"/>
          </w:tcPr>
          <w:p w:rsidR="006A0FAC" w:rsidRPr="006D78EE"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6D78EE" w:rsidRDefault="006A0FAC" w:rsidP="006A0FAC">
            <w:pPr>
              <w:keepLines/>
              <w:rPr>
                <w:b/>
                <w:color w:val="000000" w:themeColor="text1"/>
                <w:sz w:val="24"/>
                <w:szCs w:val="24"/>
              </w:rPr>
            </w:pPr>
            <w:r w:rsidRPr="006D78EE">
              <w:rPr>
                <w:b/>
                <w:color w:val="000000" w:themeColor="text1"/>
                <w:sz w:val="24"/>
                <w:szCs w:val="24"/>
              </w:rPr>
              <w:t>Уполномоченный орган</w:t>
            </w:r>
          </w:p>
        </w:tc>
        <w:tc>
          <w:tcPr>
            <w:tcW w:w="6379" w:type="dxa"/>
          </w:tcPr>
          <w:p w:rsidR="006A0FAC" w:rsidRPr="006D78EE" w:rsidRDefault="006A0FAC" w:rsidP="006A0FAC">
            <w:pPr>
              <w:keepLines/>
              <w:jc w:val="both"/>
              <w:rPr>
                <w:b/>
                <w:color w:val="000000" w:themeColor="text1"/>
                <w:sz w:val="24"/>
                <w:szCs w:val="24"/>
              </w:rPr>
            </w:pPr>
            <w:r w:rsidRPr="006D78EE">
              <w:rPr>
                <w:b/>
                <w:color w:val="000000" w:themeColor="text1"/>
                <w:sz w:val="24"/>
                <w:szCs w:val="24"/>
              </w:rPr>
              <w:t>Комитет государственного заказа Вологодской области</w:t>
            </w:r>
          </w:p>
        </w:tc>
      </w:tr>
      <w:tr w:rsidR="00444779" w:rsidRPr="006D78EE" w:rsidTr="001B3E4D">
        <w:trPr>
          <w:trHeight w:val="113"/>
        </w:trPr>
        <w:tc>
          <w:tcPr>
            <w:tcW w:w="675" w:type="dxa"/>
            <w:vMerge/>
          </w:tcPr>
          <w:p w:rsidR="006A0FAC" w:rsidRPr="006D78EE"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6D78EE" w:rsidRDefault="006A0FAC" w:rsidP="006A0FAC">
            <w:pPr>
              <w:keepLines/>
              <w:jc w:val="both"/>
              <w:rPr>
                <w:color w:val="000000" w:themeColor="text1"/>
                <w:sz w:val="24"/>
                <w:szCs w:val="24"/>
              </w:rPr>
            </w:pPr>
            <w:r w:rsidRPr="006D78EE">
              <w:rPr>
                <w:color w:val="000000" w:themeColor="text1"/>
                <w:sz w:val="24"/>
                <w:szCs w:val="24"/>
              </w:rPr>
              <w:t>Место нахождения, почтовый адрес, адрес электронной почты, номер контактного телефона уполномоченного органа</w:t>
            </w:r>
          </w:p>
        </w:tc>
        <w:tc>
          <w:tcPr>
            <w:tcW w:w="6379" w:type="dxa"/>
          </w:tcPr>
          <w:p w:rsidR="00693796" w:rsidRDefault="00693796" w:rsidP="00693796">
            <w:pPr>
              <w:jc w:val="both"/>
              <w:rPr>
                <w:rFonts w:ascii="Times New Roman , serif" w:hAnsi="Times New Roman , serif"/>
                <w:sz w:val="24"/>
                <w:szCs w:val="24"/>
              </w:rPr>
            </w:pPr>
            <w:r w:rsidRPr="00AE505A">
              <w:rPr>
                <w:rFonts w:ascii="Times New Roman , serif" w:hAnsi="Times New Roman , serif"/>
                <w:sz w:val="24"/>
                <w:szCs w:val="24"/>
              </w:rPr>
              <w:t xml:space="preserve">Юридический адрес: 160009; г. Вологда, ул. Мальцева,  д. 52. Место нахождения: 160000, г. Вологда, ул. </w:t>
            </w:r>
            <w:proofErr w:type="spellStart"/>
            <w:r w:rsidRPr="00AE505A">
              <w:rPr>
                <w:rFonts w:ascii="Times New Roman , serif" w:hAnsi="Times New Roman , serif"/>
                <w:sz w:val="24"/>
                <w:szCs w:val="24"/>
              </w:rPr>
              <w:t>Козленская</w:t>
            </w:r>
            <w:proofErr w:type="spellEnd"/>
            <w:r w:rsidRPr="00AE505A">
              <w:rPr>
                <w:rFonts w:ascii="Times New Roman , serif" w:hAnsi="Times New Roman , serif"/>
                <w:sz w:val="24"/>
                <w:szCs w:val="24"/>
              </w:rPr>
              <w:t>, д. 8.</w:t>
            </w:r>
          </w:p>
          <w:p w:rsidR="00913F93" w:rsidRPr="006D78EE" w:rsidRDefault="00913F93" w:rsidP="00913F93">
            <w:pPr>
              <w:keepLines/>
              <w:jc w:val="both"/>
              <w:rPr>
                <w:color w:val="000000" w:themeColor="text1"/>
                <w:sz w:val="24"/>
                <w:szCs w:val="24"/>
              </w:rPr>
            </w:pPr>
            <w:r w:rsidRPr="006D78EE">
              <w:rPr>
                <w:snapToGrid w:val="0"/>
                <w:color w:val="000000" w:themeColor="text1"/>
                <w:sz w:val="24"/>
                <w:szCs w:val="24"/>
              </w:rPr>
              <w:t>тел. 8-</w:t>
            </w:r>
            <w:r w:rsidRPr="006D78EE">
              <w:rPr>
                <w:color w:val="000000" w:themeColor="text1"/>
                <w:sz w:val="24"/>
                <w:szCs w:val="24"/>
              </w:rPr>
              <w:t>8172-230161 (доб.4337)</w:t>
            </w:r>
            <w:r w:rsidRPr="006D78EE">
              <w:rPr>
                <w:snapToGrid w:val="0"/>
                <w:color w:val="000000" w:themeColor="text1"/>
                <w:sz w:val="24"/>
                <w:szCs w:val="24"/>
              </w:rPr>
              <w:t xml:space="preserve"> </w:t>
            </w:r>
            <w:r w:rsidRPr="006D78EE">
              <w:rPr>
                <w:bCs/>
                <w:color w:val="000000" w:themeColor="text1"/>
                <w:sz w:val="24"/>
                <w:szCs w:val="24"/>
                <w:lang w:val="en-US"/>
              </w:rPr>
              <w:t>e</w:t>
            </w:r>
            <w:r w:rsidRPr="006D78EE">
              <w:rPr>
                <w:bCs/>
                <w:color w:val="000000" w:themeColor="text1"/>
                <w:sz w:val="24"/>
                <w:szCs w:val="24"/>
              </w:rPr>
              <w:t>-</w:t>
            </w:r>
            <w:r w:rsidRPr="006D78EE">
              <w:rPr>
                <w:bCs/>
                <w:color w:val="000000" w:themeColor="text1"/>
                <w:sz w:val="24"/>
                <w:szCs w:val="24"/>
                <w:lang w:val="en-US"/>
              </w:rPr>
              <w:t>mail</w:t>
            </w:r>
            <w:r w:rsidRPr="006D78EE">
              <w:rPr>
                <w:bCs/>
                <w:color w:val="000000" w:themeColor="text1"/>
                <w:sz w:val="24"/>
                <w:szCs w:val="24"/>
              </w:rPr>
              <w:t xml:space="preserve">: </w:t>
            </w:r>
            <w:hyperlink r:id="rId13" w:history="1">
              <w:r w:rsidRPr="006D78EE">
                <w:rPr>
                  <w:rStyle w:val="ae"/>
                  <w:color w:val="000000" w:themeColor="text1"/>
                  <w:sz w:val="24"/>
                  <w:lang w:val="en-US"/>
                </w:rPr>
                <w:t>kgz</w:t>
              </w:r>
              <w:r w:rsidRPr="006D78EE">
                <w:rPr>
                  <w:rStyle w:val="ae"/>
                  <w:color w:val="000000" w:themeColor="text1"/>
                  <w:sz w:val="24"/>
                </w:rPr>
                <w:t>@</w:t>
              </w:r>
              <w:r w:rsidRPr="006D78EE">
                <w:rPr>
                  <w:rStyle w:val="ae"/>
                  <w:color w:val="000000" w:themeColor="text1"/>
                  <w:sz w:val="24"/>
                  <w:lang w:val="en-US"/>
                </w:rPr>
                <w:t>gz</w:t>
              </w:r>
              <w:r w:rsidRPr="006D78EE">
                <w:rPr>
                  <w:rStyle w:val="ae"/>
                  <w:color w:val="000000" w:themeColor="text1"/>
                  <w:sz w:val="24"/>
                </w:rPr>
                <w:t>.</w:t>
              </w:r>
              <w:r w:rsidRPr="006D78EE">
                <w:rPr>
                  <w:rStyle w:val="ae"/>
                  <w:color w:val="000000" w:themeColor="text1"/>
                  <w:sz w:val="24"/>
                  <w:lang w:val="en-US"/>
                </w:rPr>
                <w:t>gov</w:t>
              </w:r>
              <w:r w:rsidRPr="006D78EE">
                <w:rPr>
                  <w:rStyle w:val="ae"/>
                  <w:color w:val="000000" w:themeColor="text1"/>
                  <w:sz w:val="24"/>
                </w:rPr>
                <w:t>35.</w:t>
              </w:r>
              <w:r w:rsidRPr="006D78EE">
                <w:rPr>
                  <w:rStyle w:val="ae"/>
                  <w:color w:val="000000" w:themeColor="text1"/>
                  <w:sz w:val="24"/>
                  <w:lang w:val="en-US"/>
                </w:rPr>
                <w:t>ru</w:t>
              </w:r>
            </w:hyperlink>
          </w:p>
          <w:p w:rsidR="006A0FAC" w:rsidRPr="006D78EE" w:rsidRDefault="00913F93" w:rsidP="00913F93">
            <w:pPr>
              <w:keepLines/>
              <w:jc w:val="both"/>
              <w:rPr>
                <w:b/>
                <w:color w:val="000000" w:themeColor="text1"/>
                <w:sz w:val="24"/>
                <w:szCs w:val="24"/>
              </w:rPr>
            </w:pPr>
            <w:r w:rsidRPr="006D78EE">
              <w:rPr>
                <w:color w:val="000000" w:themeColor="text1"/>
                <w:sz w:val="24"/>
                <w:szCs w:val="24"/>
              </w:rPr>
              <w:t>Ответственное лицо: Шевелева Ольга Сергеевна</w:t>
            </w:r>
          </w:p>
        </w:tc>
      </w:tr>
      <w:tr w:rsidR="00444779" w:rsidRPr="006D78EE" w:rsidTr="001B3E4D">
        <w:trPr>
          <w:trHeight w:val="113"/>
        </w:trPr>
        <w:tc>
          <w:tcPr>
            <w:tcW w:w="10315" w:type="dxa"/>
            <w:gridSpan w:val="3"/>
          </w:tcPr>
          <w:p w:rsidR="006A0FAC" w:rsidRPr="006D78EE" w:rsidRDefault="006A0FAC" w:rsidP="006A0FAC">
            <w:pPr>
              <w:keepLines/>
              <w:jc w:val="both"/>
              <w:rPr>
                <w:b/>
                <w:snapToGrid w:val="0"/>
                <w:color w:val="000000" w:themeColor="text1"/>
                <w:sz w:val="24"/>
                <w:szCs w:val="24"/>
              </w:rPr>
            </w:pPr>
            <w:bookmarkStart w:id="3" w:name="б"/>
            <w:bookmarkEnd w:id="3"/>
            <w:r w:rsidRPr="006D78EE">
              <w:rPr>
                <w:b/>
                <w:snapToGrid w:val="0"/>
                <w:color w:val="000000" w:themeColor="text1"/>
                <w:sz w:val="24"/>
                <w:szCs w:val="24"/>
              </w:rPr>
              <w:t>Краткое изложение условий контракта</w:t>
            </w:r>
          </w:p>
        </w:tc>
      </w:tr>
      <w:tr w:rsidR="00444779" w:rsidRPr="006D78EE" w:rsidTr="001B3E4D">
        <w:tc>
          <w:tcPr>
            <w:tcW w:w="675" w:type="dxa"/>
          </w:tcPr>
          <w:p w:rsidR="006A0FAC" w:rsidRPr="006D78EE"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6D78EE" w:rsidRDefault="006A0FAC" w:rsidP="006A0FAC">
            <w:pPr>
              <w:keepLines/>
              <w:jc w:val="both"/>
              <w:rPr>
                <w:color w:val="000000" w:themeColor="text1"/>
                <w:sz w:val="24"/>
                <w:szCs w:val="24"/>
              </w:rPr>
            </w:pPr>
            <w:r w:rsidRPr="006D78EE">
              <w:rPr>
                <w:color w:val="000000" w:themeColor="text1"/>
                <w:sz w:val="24"/>
                <w:szCs w:val="24"/>
              </w:rPr>
              <w:t>Наименование объекта закупки (предмет контракта)</w:t>
            </w:r>
          </w:p>
        </w:tc>
        <w:tc>
          <w:tcPr>
            <w:tcW w:w="6379" w:type="dxa"/>
          </w:tcPr>
          <w:p w:rsidR="006A0FAC" w:rsidRPr="00A27282" w:rsidRDefault="00A27282" w:rsidP="00A27282">
            <w:pPr>
              <w:spacing w:line="0" w:lineRule="atLeast"/>
              <w:jc w:val="both"/>
              <w:rPr>
                <w:b/>
                <w:sz w:val="24"/>
                <w:szCs w:val="24"/>
              </w:rPr>
            </w:pPr>
            <w:r w:rsidRPr="00A27282">
              <w:rPr>
                <w:rStyle w:val="cardmaininfocontent2"/>
                <w:b/>
                <w:sz w:val="24"/>
                <w:szCs w:val="24"/>
                <w:specVanish w:val="0"/>
              </w:rPr>
              <w:t>Выполнение строительно-монтажных работ по реконструкции линейного объекта: «Инженерная и транспортная инфраструктура в створе ул. М. Горького»</w:t>
            </w:r>
          </w:p>
        </w:tc>
      </w:tr>
      <w:tr w:rsidR="00444779" w:rsidRPr="006D78EE" w:rsidTr="001B3E4D">
        <w:tc>
          <w:tcPr>
            <w:tcW w:w="675" w:type="dxa"/>
          </w:tcPr>
          <w:p w:rsidR="006A0FAC" w:rsidRPr="006D78EE"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6D78EE" w:rsidRDefault="006A0FAC" w:rsidP="006A0FAC">
            <w:pPr>
              <w:keepLines/>
              <w:rPr>
                <w:color w:val="000000" w:themeColor="text1"/>
                <w:sz w:val="24"/>
                <w:szCs w:val="24"/>
              </w:rPr>
            </w:pPr>
            <w:bookmarkStart w:id="4" w:name="OLE_LINK55"/>
            <w:bookmarkStart w:id="5" w:name="OLE_LINK56"/>
            <w:bookmarkStart w:id="6" w:name="OLE_LINK57"/>
            <w:bookmarkStart w:id="7" w:name="OLE_LINK58"/>
            <w:r w:rsidRPr="006D78EE">
              <w:rPr>
                <w:color w:val="000000" w:themeColor="text1"/>
                <w:sz w:val="24"/>
                <w:szCs w:val="24"/>
              </w:rPr>
              <w:t>Описание объекта закупки</w:t>
            </w:r>
            <w:bookmarkEnd w:id="4"/>
            <w:bookmarkEnd w:id="5"/>
            <w:bookmarkEnd w:id="6"/>
            <w:bookmarkEnd w:id="7"/>
          </w:p>
        </w:tc>
        <w:tc>
          <w:tcPr>
            <w:tcW w:w="6379" w:type="dxa"/>
          </w:tcPr>
          <w:p w:rsidR="006A0FAC" w:rsidRPr="006D78EE" w:rsidRDefault="006A0FAC" w:rsidP="006A0FAC">
            <w:pPr>
              <w:jc w:val="both"/>
              <w:rPr>
                <w:color w:val="000000" w:themeColor="text1"/>
                <w:sz w:val="24"/>
                <w:szCs w:val="24"/>
              </w:rPr>
            </w:pPr>
            <w:r w:rsidRPr="006D78EE">
              <w:rPr>
                <w:color w:val="000000" w:themeColor="text1"/>
                <w:sz w:val="24"/>
                <w:szCs w:val="24"/>
              </w:rPr>
              <w:t xml:space="preserve">Указано в разделе </w:t>
            </w:r>
            <w:r w:rsidRPr="006D78EE">
              <w:rPr>
                <w:color w:val="000000" w:themeColor="text1"/>
                <w:sz w:val="24"/>
                <w:szCs w:val="24"/>
                <w:lang w:val="en-US"/>
              </w:rPr>
              <w:t>II</w:t>
            </w:r>
            <w:r w:rsidRPr="006D78EE">
              <w:rPr>
                <w:color w:val="000000" w:themeColor="text1"/>
                <w:sz w:val="24"/>
                <w:szCs w:val="24"/>
              </w:rPr>
              <w:t xml:space="preserve">. </w:t>
            </w:r>
            <w:r w:rsidRPr="006D78EE">
              <w:rPr>
                <w:bCs/>
                <w:color w:val="000000" w:themeColor="text1"/>
                <w:sz w:val="24"/>
                <w:szCs w:val="24"/>
              </w:rPr>
              <w:t>«Описание объекта закупки</w:t>
            </w:r>
            <w:r w:rsidRPr="006D78EE">
              <w:rPr>
                <w:color w:val="000000" w:themeColor="text1"/>
              </w:rPr>
              <w:t xml:space="preserve">» </w:t>
            </w:r>
            <w:r w:rsidRPr="006D78EE">
              <w:rPr>
                <w:color w:val="000000" w:themeColor="text1"/>
                <w:sz w:val="24"/>
                <w:szCs w:val="24"/>
              </w:rPr>
              <w:t>документации об электронном аукционе.</w:t>
            </w:r>
          </w:p>
        </w:tc>
      </w:tr>
      <w:tr w:rsidR="00444779" w:rsidRPr="006D78EE" w:rsidTr="001B3E4D">
        <w:tc>
          <w:tcPr>
            <w:tcW w:w="675" w:type="dxa"/>
          </w:tcPr>
          <w:p w:rsidR="006A0FAC" w:rsidRPr="006D78EE"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6D78EE" w:rsidRDefault="006A0FAC" w:rsidP="006A0FAC">
            <w:pPr>
              <w:keepLines/>
              <w:rPr>
                <w:color w:val="000000" w:themeColor="text1"/>
                <w:sz w:val="24"/>
                <w:szCs w:val="24"/>
              </w:rPr>
            </w:pPr>
            <w:r w:rsidRPr="006D78EE">
              <w:rPr>
                <w:snapToGrid w:val="0"/>
                <w:color w:val="000000" w:themeColor="text1"/>
                <w:sz w:val="24"/>
                <w:szCs w:val="24"/>
              </w:rPr>
              <w:t xml:space="preserve">Срок </w:t>
            </w:r>
            <w:r w:rsidRPr="006D78EE">
              <w:rPr>
                <w:color w:val="000000" w:themeColor="text1"/>
                <w:sz w:val="24"/>
                <w:szCs w:val="24"/>
              </w:rPr>
              <w:t>выполнения работ</w:t>
            </w:r>
          </w:p>
        </w:tc>
        <w:tc>
          <w:tcPr>
            <w:tcW w:w="6379" w:type="dxa"/>
          </w:tcPr>
          <w:p w:rsidR="006A0FAC" w:rsidRPr="006D78EE" w:rsidRDefault="006D78EE" w:rsidP="00A27282">
            <w:pPr>
              <w:tabs>
                <w:tab w:val="left" w:pos="0"/>
              </w:tabs>
              <w:spacing w:line="0" w:lineRule="atLeast"/>
              <w:jc w:val="both"/>
              <w:rPr>
                <w:bCs/>
                <w:color w:val="000000" w:themeColor="text1"/>
                <w:sz w:val="24"/>
                <w:szCs w:val="24"/>
              </w:rPr>
            </w:pPr>
            <w:r w:rsidRPr="006D78EE">
              <w:rPr>
                <w:bCs/>
                <w:color w:val="000000" w:themeColor="text1"/>
                <w:sz w:val="24"/>
                <w:szCs w:val="24"/>
              </w:rPr>
              <w:t xml:space="preserve">Начало выполнения работ: с даты заключения Контракта. </w:t>
            </w:r>
            <w:r w:rsidRPr="006D78EE">
              <w:rPr>
                <w:color w:val="000000" w:themeColor="text1"/>
                <w:sz w:val="24"/>
                <w:szCs w:val="24"/>
              </w:rPr>
              <w:t>Окончание выполнения работ</w:t>
            </w:r>
            <w:r w:rsidR="00693796">
              <w:rPr>
                <w:color w:val="000000" w:themeColor="text1"/>
                <w:sz w:val="24"/>
                <w:szCs w:val="24"/>
              </w:rPr>
              <w:t>:</w:t>
            </w:r>
            <w:r w:rsidRPr="006D78EE">
              <w:rPr>
                <w:color w:val="000000" w:themeColor="text1"/>
                <w:sz w:val="24"/>
                <w:szCs w:val="24"/>
              </w:rPr>
              <w:t xml:space="preserve"> </w:t>
            </w:r>
            <w:r w:rsidR="00A27282">
              <w:rPr>
                <w:color w:val="000000" w:themeColor="text1"/>
                <w:sz w:val="24"/>
                <w:szCs w:val="24"/>
              </w:rPr>
              <w:t>30</w:t>
            </w:r>
            <w:r w:rsidRPr="006D78EE">
              <w:rPr>
                <w:bCs/>
                <w:color w:val="000000" w:themeColor="text1"/>
                <w:sz w:val="24"/>
                <w:szCs w:val="24"/>
              </w:rPr>
              <w:t>.03.2021 года.</w:t>
            </w:r>
          </w:p>
        </w:tc>
      </w:tr>
      <w:tr w:rsidR="00444779" w:rsidRPr="006D78EE" w:rsidTr="001B3E4D">
        <w:tc>
          <w:tcPr>
            <w:tcW w:w="675" w:type="dxa"/>
          </w:tcPr>
          <w:p w:rsidR="006A0FAC" w:rsidRPr="006D78EE"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6D78EE" w:rsidRDefault="006A0FAC" w:rsidP="006A0FAC">
            <w:pPr>
              <w:keepLines/>
              <w:rPr>
                <w:snapToGrid w:val="0"/>
                <w:color w:val="000000" w:themeColor="text1"/>
                <w:sz w:val="24"/>
                <w:szCs w:val="24"/>
              </w:rPr>
            </w:pPr>
            <w:r w:rsidRPr="006D78EE">
              <w:rPr>
                <w:color w:val="000000" w:themeColor="text1"/>
                <w:sz w:val="24"/>
                <w:szCs w:val="24"/>
              </w:rPr>
              <w:t>Место выполнения работ</w:t>
            </w:r>
          </w:p>
        </w:tc>
        <w:tc>
          <w:tcPr>
            <w:tcW w:w="6379" w:type="dxa"/>
          </w:tcPr>
          <w:p w:rsidR="00B95B2B" w:rsidRPr="006D78EE" w:rsidRDefault="00B95B2B" w:rsidP="00B95B2B">
            <w:pPr>
              <w:suppressAutoHyphens/>
              <w:autoSpaceDE w:val="0"/>
              <w:autoSpaceDN w:val="0"/>
              <w:adjustRightInd w:val="0"/>
              <w:ind w:right="57"/>
              <w:jc w:val="both"/>
              <w:rPr>
                <w:color w:val="000000" w:themeColor="text1"/>
                <w:sz w:val="24"/>
                <w:szCs w:val="24"/>
              </w:rPr>
            </w:pPr>
            <w:r w:rsidRPr="006D78EE">
              <w:rPr>
                <w:color w:val="000000" w:themeColor="text1"/>
                <w:sz w:val="24"/>
                <w:szCs w:val="24"/>
              </w:rPr>
              <w:t>Вологодская обл., Индустриальный район г.Череповца.</w:t>
            </w:r>
          </w:p>
          <w:p w:rsidR="006A0FAC" w:rsidRPr="006D78EE" w:rsidRDefault="00B95B2B" w:rsidP="00693796">
            <w:pPr>
              <w:suppressAutoHyphens/>
              <w:autoSpaceDE w:val="0"/>
              <w:autoSpaceDN w:val="0"/>
              <w:adjustRightInd w:val="0"/>
              <w:ind w:right="57"/>
              <w:jc w:val="both"/>
              <w:rPr>
                <w:color w:val="000000" w:themeColor="text1"/>
                <w:sz w:val="24"/>
                <w:szCs w:val="24"/>
              </w:rPr>
            </w:pPr>
            <w:r w:rsidRPr="006D78EE">
              <w:rPr>
                <w:color w:val="000000" w:themeColor="text1"/>
                <w:sz w:val="24"/>
                <w:szCs w:val="24"/>
              </w:rPr>
              <w:t>Начало трассы ПК 0+00.00 расположен на границе примыкания к земельному участку, предоставленному под строительство гостиницы на берегу р. Шексны. Конец трассы ПК5+39.35 расположен на границе примыкания к ул. Данилова. Протяженность трассы 0,540 км.</w:t>
            </w:r>
          </w:p>
        </w:tc>
      </w:tr>
      <w:tr w:rsidR="00444779" w:rsidRPr="006D78EE" w:rsidTr="001B3E4D">
        <w:tc>
          <w:tcPr>
            <w:tcW w:w="675" w:type="dxa"/>
          </w:tcPr>
          <w:p w:rsidR="006A0FAC" w:rsidRPr="006D78EE"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6D78EE" w:rsidRDefault="006A0FAC" w:rsidP="006A0FAC">
            <w:pPr>
              <w:keepLines/>
              <w:jc w:val="both"/>
              <w:rPr>
                <w:color w:val="000000" w:themeColor="text1"/>
                <w:sz w:val="24"/>
                <w:szCs w:val="24"/>
              </w:rPr>
            </w:pPr>
            <w:r w:rsidRPr="006D78EE">
              <w:rPr>
                <w:color w:val="000000" w:themeColor="text1"/>
                <w:sz w:val="24"/>
                <w:szCs w:val="24"/>
              </w:rPr>
              <w:t xml:space="preserve">Начальная (максимальная) цена контракта, рублей </w:t>
            </w:r>
          </w:p>
        </w:tc>
        <w:tc>
          <w:tcPr>
            <w:tcW w:w="6379" w:type="dxa"/>
            <w:vAlign w:val="center"/>
          </w:tcPr>
          <w:p w:rsidR="006A0FAC" w:rsidRPr="00E2461B" w:rsidRDefault="00E2461B" w:rsidP="001A5190">
            <w:pPr>
              <w:spacing w:line="0" w:lineRule="atLeast"/>
              <w:rPr>
                <w:b/>
                <w:kern w:val="1"/>
                <w:sz w:val="24"/>
                <w:szCs w:val="24"/>
                <w:lang w:eastAsia="ar-SA"/>
              </w:rPr>
            </w:pPr>
            <w:r w:rsidRPr="00E2461B">
              <w:rPr>
                <w:b/>
                <w:sz w:val="24"/>
                <w:szCs w:val="24"/>
              </w:rPr>
              <w:t>146 904 034,00</w:t>
            </w:r>
          </w:p>
        </w:tc>
      </w:tr>
      <w:tr w:rsidR="00444779" w:rsidRPr="006D78EE" w:rsidTr="001B3E4D">
        <w:tc>
          <w:tcPr>
            <w:tcW w:w="675" w:type="dxa"/>
          </w:tcPr>
          <w:p w:rsidR="006A0FAC" w:rsidRPr="006D78EE"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6D78EE" w:rsidRDefault="006A0FAC" w:rsidP="006A0FAC">
            <w:pPr>
              <w:keepLines/>
              <w:rPr>
                <w:snapToGrid w:val="0"/>
                <w:color w:val="000000" w:themeColor="text1"/>
                <w:sz w:val="24"/>
                <w:szCs w:val="24"/>
              </w:rPr>
            </w:pPr>
            <w:r w:rsidRPr="006D78EE">
              <w:rPr>
                <w:rFonts w:eastAsia="Calibri"/>
                <w:color w:val="000000" w:themeColor="text1"/>
                <w:sz w:val="24"/>
                <w:szCs w:val="24"/>
                <w:lang w:eastAsia="en-US"/>
              </w:rPr>
              <w:t>Информация о валюте, используемой для формирования цены контракта и расчетов с поставщиками (подрядчиками, исполнителями)</w:t>
            </w:r>
          </w:p>
        </w:tc>
        <w:tc>
          <w:tcPr>
            <w:tcW w:w="6379" w:type="dxa"/>
            <w:vAlign w:val="center"/>
          </w:tcPr>
          <w:p w:rsidR="006A0FAC" w:rsidRPr="006D78EE" w:rsidRDefault="006A0FAC" w:rsidP="006A0FAC">
            <w:pPr>
              <w:keepLines/>
              <w:outlineLvl w:val="0"/>
              <w:rPr>
                <w:color w:val="000000" w:themeColor="text1"/>
                <w:sz w:val="24"/>
                <w:szCs w:val="24"/>
              </w:rPr>
            </w:pPr>
            <w:r w:rsidRPr="006D78EE">
              <w:rPr>
                <w:color w:val="000000" w:themeColor="text1"/>
                <w:sz w:val="24"/>
                <w:szCs w:val="24"/>
              </w:rPr>
              <w:t>рубль РФ</w:t>
            </w:r>
          </w:p>
        </w:tc>
      </w:tr>
      <w:tr w:rsidR="00444779" w:rsidRPr="006D78EE" w:rsidTr="001B3E4D">
        <w:tc>
          <w:tcPr>
            <w:tcW w:w="675" w:type="dxa"/>
          </w:tcPr>
          <w:p w:rsidR="006A0FAC" w:rsidRPr="006D78EE"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6D78EE" w:rsidRDefault="006A0FAC" w:rsidP="006A0FAC">
            <w:pPr>
              <w:keepLines/>
              <w:jc w:val="both"/>
              <w:rPr>
                <w:b/>
                <w:snapToGrid w:val="0"/>
                <w:color w:val="000000" w:themeColor="text1"/>
                <w:sz w:val="24"/>
                <w:szCs w:val="24"/>
              </w:rPr>
            </w:pPr>
            <w:r w:rsidRPr="006D78EE">
              <w:rPr>
                <w:color w:val="000000" w:themeColor="text1"/>
                <w:sz w:val="24"/>
                <w:szCs w:val="24"/>
              </w:rPr>
              <w:t xml:space="preserve">Источник финансирования </w:t>
            </w:r>
          </w:p>
        </w:tc>
        <w:tc>
          <w:tcPr>
            <w:tcW w:w="6379" w:type="dxa"/>
            <w:vAlign w:val="center"/>
          </w:tcPr>
          <w:p w:rsidR="00E4693A" w:rsidRPr="00E4693A" w:rsidRDefault="00E4693A" w:rsidP="00E95B0F">
            <w:pPr>
              <w:jc w:val="both"/>
              <w:rPr>
                <w:b/>
                <w:color w:val="000000" w:themeColor="text1"/>
                <w:sz w:val="24"/>
                <w:szCs w:val="24"/>
              </w:rPr>
            </w:pPr>
            <w:r w:rsidRPr="00E4693A">
              <w:rPr>
                <w:b/>
                <w:color w:val="000000" w:themeColor="text1"/>
                <w:sz w:val="24"/>
                <w:szCs w:val="24"/>
              </w:rPr>
              <w:t>Средства федерального бюджета,</w:t>
            </w:r>
          </w:p>
          <w:p w:rsidR="00E95B0F" w:rsidRPr="00E4693A" w:rsidRDefault="00E95B0F" w:rsidP="00E95B0F">
            <w:pPr>
              <w:jc w:val="both"/>
              <w:rPr>
                <w:b/>
                <w:color w:val="000000" w:themeColor="text1"/>
                <w:sz w:val="24"/>
                <w:szCs w:val="24"/>
              </w:rPr>
            </w:pPr>
            <w:r w:rsidRPr="00E4693A">
              <w:rPr>
                <w:b/>
                <w:color w:val="000000" w:themeColor="text1"/>
                <w:sz w:val="24"/>
                <w:szCs w:val="24"/>
              </w:rPr>
              <w:lastRenderedPageBreak/>
              <w:t>средства областного бюджета</w:t>
            </w:r>
            <w:r w:rsidR="00E4693A" w:rsidRPr="00E4693A">
              <w:rPr>
                <w:b/>
                <w:color w:val="000000" w:themeColor="text1"/>
                <w:sz w:val="24"/>
                <w:szCs w:val="24"/>
              </w:rPr>
              <w:t>,</w:t>
            </w:r>
          </w:p>
          <w:p w:rsidR="006A0FAC" w:rsidRPr="006D78EE" w:rsidRDefault="00E95B0F" w:rsidP="00E4693A">
            <w:pPr>
              <w:autoSpaceDE w:val="0"/>
              <w:snapToGrid w:val="0"/>
              <w:rPr>
                <w:color w:val="000000" w:themeColor="text1"/>
                <w:sz w:val="24"/>
              </w:rPr>
            </w:pPr>
            <w:r w:rsidRPr="00E4693A">
              <w:rPr>
                <w:b/>
                <w:color w:val="000000" w:themeColor="text1"/>
                <w:sz w:val="24"/>
                <w:szCs w:val="24"/>
              </w:rPr>
              <w:t>средства городского бюджета</w:t>
            </w:r>
            <w:r w:rsidR="00F80ADF">
              <w:rPr>
                <w:b/>
                <w:color w:val="000000" w:themeColor="text1"/>
                <w:sz w:val="24"/>
                <w:szCs w:val="24"/>
              </w:rPr>
              <w:t xml:space="preserve"> </w:t>
            </w:r>
          </w:p>
        </w:tc>
      </w:tr>
      <w:tr w:rsidR="00444779" w:rsidRPr="006D78EE" w:rsidTr="001B3E4D">
        <w:tc>
          <w:tcPr>
            <w:tcW w:w="675" w:type="dxa"/>
          </w:tcPr>
          <w:p w:rsidR="006A0FAC" w:rsidRPr="006D78EE"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6D78EE" w:rsidRDefault="006A0FAC" w:rsidP="006A0FAC">
            <w:pPr>
              <w:keepLines/>
              <w:jc w:val="both"/>
              <w:rPr>
                <w:color w:val="000000" w:themeColor="text1"/>
                <w:sz w:val="24"/>
                <w:szCs w:val="24"/>
              </w:rPr>
            </w:pPr>
            <w:r w:rsidRPr="006D78EE">
              <w:rPr>
                <w:color w:val="000000" w:themeColor="text1"/>
                <w:sz w:val="24"/>
                <w:szCs w:val="24"/>
              </w:rPr>
              <w:t>Обоснование начальной (максимальной) цены контракта</w:t>
            </w:r>
          </w:p>
        </w:tc>
        <w:tc>
          <w:tcPr>
            <w:tcW w:w="6379" w:type="dxa"/>
          </w:tcPr>
          <w:p w:rsidR="006A0FAC" w:rsidRPr="006D78EE" w:rsidRDefault="00DA741A" w:rsidP="00AF7660">
            <w:pPr>
              <w:jc w:val="both"/>
              <w:rPr>
                <w:color w:val="000000" w:themeColor="text1"/>
                <w:sz w:val="24"/>
                <w:szCs w:val="24"/>
              </w:rPr>
            </w:pPr>
            <w:r w:rsidRPr="00286C2F">
              <w:rPr>
                <w:sz w:val="24"/>
                <w:szCs w:val="24"/>
              </w:rPr>
              <w:t xml:space="preserve">Указано в разделе </w:t>
            </w:r>
            <w:r w:rsidRPr="00286C2F">
              <w:rPr>
                <w:sz w:val="24"/>
                <w:szCs w:val="24"/>
                <w:lang w:val="en-US"/>
              </w:rPr>
              <w:t>IV</w:t>
            </w:r>
            <w:r w:rsidRPr="00286C2F">
              <w:rPr>
                <w:sz w:val="24"/>
                <w:szCs w:val="24"/>
              </w:rPr>
              <w:t>. «Обоснование начальной (максимальной) цены контракта» документации об электронном аукционе.</w:t>
            </w:r>
          </w:p>
        </w:tc>
      </w:tr>
      <w:tr w:rsidR="00444779" w:rsidRPr="006D78EE" w:rsidTr="001B3E4D">
        <w:tc>
          <w:tcPr>
            <w:tcW w:w="675" w:type="dxa"/>
          </w:tcPr>
          <w:p w:rsidR="006A0FAC" w:rsidRPr="006D78EE"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6D78EE" w:rsidRDefault="006A0FAC" w:rsidP="006A0FAC">
            <w:pPr>
              <w:autoSpaceDE w:val="0"/>
              <w:autoSpaceDN w:val="0"/>
              <w:adjustRightInd w:val="0"/>
              <w:outlineLvl w:val="1"/>
              <w:rPr>
                <w:color w:val="000000" w:themeColor="text1"/>
                <w:sz w:val="24"/>
                <w:szCs w:val="24"/>
              </w:rPr>
            </w:pPr>
            <w:r w:rsidRPr="006D78EE">
              <w:rPr>
                <w:color w:val="000000" w:themeColor="text1"/>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379" w:type="dxa"/>
          </w:tcPr>
          <w:p w:rsidR="006A0FAC" w:rsidRPr="006D78EE" w:rsidRDefault="006A0FAC" w:rsidP="006A0FAC">
            <w:pPr>
              <w:keepLines/>
              <w:jc w:val="both"/>
              <w:outlineLvl w:val="0"/>
              <w:rPr>
                <w:color w:val="000000" w:themeColor="text1"/>
                <w:sz w:val="24"/>
                <w:szCs w:val="24"/>
              </w:rPr>
            </w:pPr>
            <w:r w:rsidRPr="006D78EE">
              <w:rPr>
                <w:color w:val="000000" w:themeColor="text1"/>
                <w:sz w:val="24"/>
                <w:szCs w:val="24"/>
              </w:rPr>
              <w:t>Не установлен</w:t>
            </w:r>
          </w:p>
        </w:tc>
      </w:tr>
      <w:tr w:rsidR="00444779" w:rsidRPr="006D78EE" w:rsidTr="001B3E4D">
        <w:tc>
          <w:tcPr>
            <w:tcW w:w="10315" w:type="dxa"/>
            <w:gridSpan w:val="3"/>
          </w:tcPr>
          <w:p w:rsidR="006A0FAC" w:rsidRPr="006D78EE" w:rsidRDefault="006A0FAC" w:rsidP="006A0FAC">
            <w:pPr>
              <w:keepLines/>
              <w:autoSpaceDE w:val="0"/>
              <w:autoSpaceDN w:val="0"/>
              <w:adjustRightInd w:val="0"/>
              <w:rPr>
                <w:b/>
                <w:color w:val="000000" w:themeColor="text1"/>
                <w:sz w:val="24"/>
                <w:szCs w:val="24"/>
              </w:rPr>
            </w:pPr>
            <w:bookmarkStart w:id="8" w:name="в"/>
            <w:bookmarkEnd w:id="8"/>
            <w:r w:rsidRPr="006D78EE">
              <w:rPr>
                <w:b/>
                <w:color w:val="000000" w:themeColor="text1"/>
                <w:sz w:val="24"/>
                <w:szCs w:val="24"/>
              </w:rPr>
              <w:t xml:space="preserve">Требования к участникам закупки </w:t>
            </w:r>
          </w:p>
        </w:tc>
      </w:tr>
      <w:tr w:rsidR="00444779" w:rsidRPr="006D78EE" w:rsidTr="001B3E4D">
        <w:tc>
          <w:tcPr>
            <w:tcW w:w="675" w:type="dxa"/>
          </w:tcPr>
          <w:p w:rsidR="006A0FAC" w:rsidRPr="006D78EE"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6D78EE" w:rsidRDefault="006A0FAC" w:rsidP="006A0FAC">
            <w:pPr>
              <w:keepLines/>
              <w:rPr>
                <w:snapToGrid w:val="0"/>
                <w:color w:val="000000" w:themeColor="text1"/>
                <w:sz w:val="24"/>
                <w:szCs w:val="24"/>
              </w:rPr>
            </w:pPr>
            <w:r w:rsidRPr="006D78EE">
              <w:rPr>
                <w:color w:val="000000" w:themeColor="text1"/>
                <w:sz w:val="24"/>
                <w:szCs w:val="24"/>
              </w:rPr>
              <w:t>Требования, предъявляемые к участникам аукциона</w:t>
            </w:r>
          </w:p>
        </w:tc>
        <w:tc>
          <w:tcPr>
            <w:tcW w:w="6379" w:type="dxa"/>
          </w:tcPr>
          <w:p w:rsidR="006A0FAC" w:rsidRPr="006D78EE" w:rsidRDefault="006A0FAC" w:rsidP="006A0FAC">
            <w:pPr>
              <w:keepNext/>
              <w:keepLines/>
              <w:numPr>
                <w:ilvl w:val="0"/>
                <w:numId w:val="21"/>
              </w:numPr>
              <w:tabs>
                <w:tab w:val="left" w:pos="459"/>
              </w:tabs>
              <w:autoSpaceDE w:val="0"/>
              <w:autoSpaceDN w:val="0"/>
              <w:adjustRightInd w:val="0"/>
              <w:ind w:left="0" w:firstLine="176"/>
              <w:contextualSpacing/>
              <w:jc w:val="both"/>
              <w:rPr>
                <w:color w:val="000000" w:themeColor="text1"/>
                <w:sz w:val="24"/>
                <w:szCs w:val="24"/>
              </w:rPr>
            </w:pPr>
            <w:r w:rsidRPr="006D78EE">
              <w:rPr>
                <w:color w:val="000000" w:themeColor="text1"/>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A0FAC" w:rsidRPr="006D78EE" w:rsidRDefault="006A0FAC" w:rsidP="006A0FAC">
            <w:pPr>
              <w:keepNext/>
              <w:keepLines/>
              <w:numPr>
                <w:ilvl w:val="0"/>
                <w:numId w:val="21"/>
              </w:numPr>
              <w:tabs>
                <w:tab w:val="left" w:pos="459"/>
              </w:tabs>
              <w:autoSpaceDE w:val="0"/>
              <w:autoSpaceDN w:val="0"/>
              <w:adjustRightInd w:val="0"/>
              <w:ind w:left="0" w:firstLine="176"/>
              <w:contextualSpacing/>
              <w:jc w:val="both"/>
              <w:rPr>
                <w:color w:val="000000" w:themeColor="text1"/>
                <w:sz w:val="24"/>
                <w:szCs w:val="24"/>
              </w:rPr>
            </w:pPr>
            <w:proofErr w:type="spellStart"/>
            <w:r w:rsidRPr="006D78EE">
              <w:rPr>
                <w:color w:val="000000" w:themeColor="text1"/>
                <w:sz w:val="24"/>
                <w:szCs w:val="24"/>
              </w:rPr>
              <w:t>неприостановление</w:t>
            </w:r>
            <w:proofErr w:type="spellEnd"/>
            <w:r w:rsidRPr="006D78EE">
              <w:rPr>
                <w:color w:val="000000" w:themeColor="text1"/>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6A0FAC" w:rsidRPr="006D78EE" w:rsidRDefault="006A0FAC" w:rsidP="006A0FAC">
            <w:pPr>
              <w:keepNext/>
              <w:keepLines/>
              <w:numPr>
                <w:ilvl w:val="0"/>
                <w:numId w:val="21"/>
              </w:numPr>
              <w:tabs>
                <w:tab w:val="left" w:pos="459"/>
              </w:tabs>
              <w:autoSpaceDE w:val="0"/>
              <w:autoSpaceDN w:val="0"/>
              <w:adjustRightInd w:val="0"/>
              <w:ind w:left="0" w:firstLine="176"/>
              <w:contextualSpacing/>
              <w:jc w:val="both"/>
              <w:rPr>
                <w:color w:val="000000" w:themeColor="text1"/>
                <w:sz w:val="24"/>
                <w:szCs w:val="24"/>
              </w:rPr>
            </w:pPr>
            <w:r w:rsidRPr="006D78EE">
              <w:rPr>
                <w:color w:val="000000" w:themeColor="text1"/>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A0FAC" w:rsidRPr="006D78EE" w:rsidRDefault="006A0FAC" w:rsidP="006A0FAC">
            <w:pPr>
              <w:keepNext/>
              <w:keepLines/>
              <w:numPr>
                <w:ilvl w:val="0"/>
                <w:numId w:val="21"/>
              </w:numPr>
              <w:tabs>
                <w:tab w:val="left" w:pos="459"/>
              </w:tabs>
              <w:autoSpaceDE w:val="0"/>
              <w:autoSpaceDN w:val="0"/>
              <w:adjustRightInd w:val="0"/>
              <w:ind w:left="0" w:firstLine="176"/>
              <w:contextualSpacing/>
              <w:jc w:val="both"/>
              <w:rPr>
                <w:rFonts w:eastAsia="Calibri"/>
                <w:color w:val="000000" w:themeColor="text1"/>
                <w:sz w:val="24"/>
                <w:szCs w:val="24"/>
                <w:lang w:eastAsia="en-US"/>
              </w:rPr>
            </w:pPr>
            <w:r w:rsidRPr="006D78EE">
              <w:rPr>
                <w:color w:val="000000" w:themeColor="text1"/>
                <w:sz w:val="24"/>
                <w:szCs w:val="24"/>
              </w:rPr>
              <w:t xml:space="preserve"> </w:t>
            </w:r>
            <w:r w:rsidRPr="006D78EE">
              <w:rPr>
                <w:rFonts w:eastAsia="Calibri"/>
                <w:color w:val="000000" w:themeColor="text1"/>
                <w:sz w:val="24"/>
                <w:szCs w:val="24"/>
                <w:lang w:eastAsia="en-US"/>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w:t>
            </w:r>
            <w:r w:rsidRPr="006D78EE">
              <w:rPr>
                <w:rFonts w:eastAsia="Calibri"/>
                <w:b/>
                <w:color w:val="000000" w:themeColor="text1"/>
                <w:sz w:val="24"/>
                <w:szCs w:val="24"/>
                <w:lang w:eastAsia="en-US"/>
              </w:rPr>
              <w:t xml:space="preserve">и (или) преступления, предусмотренные </w:t>
            </w:r>
            <w:hyperlink r:id="rId14" w:history="1">
              <w:r w:rsidRPr="006D78EE">
                <w:rPr>
                  <w:rFonts w:eastAsia="Calibri"/>
                  <w:b/>
                  <w:color w:val="000000" w:themeColor="text1"/>
                  <w:sz w:val="24"/>
                  <w:szCs w:val="24"/>
                  <w:lang w:eastAsia="en-US"/>
                </w:rPr>
                <w:t>статьями 289</w:t>
              </w:r>
            </w:hyperlink>
            <w:r w:rsidRPr="006D78EE">
              <w:rPr>
                <w:rFonts w:eastAsia="Calibri"/>
                <w:b/>
                <w:color w:val="000000" w:themeColor="text1"/>
                <w:sz w:val="24"/>
                <w:szCs w:val="24"/>
                <w:lang w:eastAsia="en-US"/>
              </w:rPr>
              <w:t xml:space="preserve">, </w:t>
            </w:r>
            <w:hyperlink r:id="rId15" w:history="1">
              <w:r w:rsidRPr="006D78EE">
                <w:rPr>
                  <w:rFonts w:eastAsia="Calibri"/>
                  <w:b/>
                  <w:color w:val="000000" w:themeColor="text1"/>
                  <w:sz w:val="24"/>
                  <w:szCs w:val="24"/>
                  <w:lang w:eastAsia="en-US"/>
                </w:rPr>
                <w:t>290</w:t>
              </w:r>
            </w:hyperlink>
            <w:r w:rsidRPr="006D78EE">
              <w:rPr>
                <w:rFonts w:eastAsia="Calibri"/>
                <w:b/>
                <w:color w:val="000000" w:themeColor="text1"/>
                <w:sz w:val="24"/>
                <w:szCs w:val="24"/>
                <w:lang w:eastAsia="en-US"/>
              </w:rPr>
              <w:t xml:space="preserve">, </w:t>
            </w:r>
            <w:hyperlink r:id="rId16" w:history="1">
              <w:r w:rsidRPr="006D78EE">
                <w:rPr>
                  <w:rFonts w:eastAsia="Calibri"/>
                  <w:b/>
                  <w:color w:val="000000" w:themeColor="text1"/>
                  <w:sz w:val="24"/>
                  <w:szCs w:val="24"/>
                  <w:lang w:eastAsia="en-US"/>
                </w:rPr>
                <w:t>291</w:t>
              </w:r>
            </w:hyperlink>
            <w:r w:rsidRPr="006D78EE">
              <w:rPr>
                <w:rFonts w:eastAsia="Calibri"/>
                <w:b/>
                <w:color w:val="000000" w:themeColor="text1"/>
                <w:sz w:val="24"/>
                <w:szCs w:val="24"/>
                <w:lang w:eastAsia="en-US"/>
              </w:rPr>
              <w:t xml:space="preserve">, </w:t>
            </w:r>
            <w:hyperlink r:id="rId17" w:history="1">
              <w:r w:rsidRPr="006D78EE">
                <w:rPr>
                  <w:rFonts w:eastAsia="Calibri"/>
                  <w:b/>
                  <w:color w:val="000000" w:themeColor="text1"/>
                  <w:sz w:val="24"/>
                  <w:szCs w:val="24"/>
                  <w:lang w:eastAsia="en-US"/>
                </w:rPr>
                <w:t>291.1</w:t>
              </w:r>
            </w:hyperlink>
            <w:r w:rsidRPr="006D78EE">
              <w:rPr>
                <w:rFonts w:eastAsia="Calibri"/>
                <w:b/>
                <w:color w:val="000000" w:themeColor="text1"/>
                <w:sz w:val="24"/>
                <w:szCs w:val="24"/>
                <w:lang w:eastAsia="en-US"/>
              </w:rPr>
              <w:t xml:space="preserve"> Уголовного кодекса Российской Федерации (за исключением лиц, у которых такая судимость </w:t>
            </w:r>
            <w:r w:rsidRPr="006D78EE">
              <w:rPr>
                <w:rFonts w:eastAsia="Calibri"/>
                <w:b/>
                <w:color w:val="000000" w:themeColor="text1"/>
                <w:sz w:val="24"/>
                <w:szCs w:val="24"/>
                <w:lang w:eastAsia="en-US"/>
              </w:rPr>
              <w:lastRenderedPageBreak/>
              <w:t>погашена или снята),</w:t>
            </w:r>
            <w:r w:rsidRPr="006D78EE">
              <w:rPr>
                <w:rFonts w:eastAsia="Calibri"/>
                <w:b/>
                <w:color w:val="000000" w:themeColor="text1"/>
                <w:sz w:val="28"/>
                <w:szCs w:val="28"/>
                <w:lang w:eastAsia="en-US"/>
              </w:rPr>
              <w:t xml:space="preserve"> </w:t>
            </w:r>
            <w:r w:rsidRPr="006D78EE">
              <w:rPr>
                <w:rFonts w:eastAsia="Calibri"/>
                <w:color w:val="000000" w:themeColor="text1"/>
                <w:sz w:val="24"/>
                <w:szCs w:val="24"/>
                <w:lang w:eastAsia="en-US"/>
              </w:rPr>
              <w:t>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A0FAC" w:rsidRPr="006D78EE" w:rsidRDefault="006A0FAC" w:rsidP="006A0FAC">
            <w:pPr>
              <w:keepNext/>
              <w:keepLines/>
              <w:tabs>
                <w:tab w:val="left" w:pos="459"/>
              </w:tabs>
              <w:autoSpaceDE w:val="0"/>
              <w:autoSpaceDN w:val="0"/>
              <w:adjustRightInd w:val="0"/>
              <w:ind w:firstLine="176"/>
              <w:contextualSpacing/>
              <w:jc w:val="both"/>
              <w:rPr>
                <w:rFonts w:eastAsia="Calibri"/>
                <w:b/>
                <w:color w:val="000000" w:themeColor="text1"/>
                <w:sz w:val="24"/>
                <w:szCs w:val="24"/>
                <w:lang w:eastAsia="en-US"/>
              </w:rPr>
            </w:pPr>
            <w:r w:rsidRPr="006D78EE">
              <w:rPr>
                <w:rFonts w:eastAsia="Calibri"/>
                <w:color w:val="000000" w:themeColor="text1"/>
                <w:sz w:val="24"/>
                <w:szCs w:val="24"/>
                <w:lang w:eastAsia="en-US"/>
              </w:rPr>
              <w:t>4.1</w:t>
            </w:r>
            <w:r w:rsidRPr="006D78EE">
              <w:rPr>
                <w:rFonts w:eastAsia="Calibri"/>
                <w:color w:val="000000" w:themeColor="text1"/>
                <w:sz w:val="28"/>
                <w:szCs w:val="28"/>
                <w:lang w:eastAsia="en-US"/>
              </w:rPr>
              <w:t xml:space="preserve">) </w:t>
            </w:r>
            <w:r w:rsidRPr="006D78EE">
              <w:rPr>
                <w:rFonts w:eastAsia="Calibri"/>
                <w:b/>
                <w:color w:val="000000" w:themeColor="text1"/>
                <w:sz w:val="24"/>
                <w:szCs w:val="24"/>
                <w:lang w:eastAsia="en-US"/>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8" w:history="1">
              <w:r w:rsidRPr="006D78EE">
                <w:rPr>
                  <w:rFonts w:eastAsia="Calibri"/>
                  <w:b/>
                  <w:color w:val="000000" w:themeColor="text1"/>
                  <w:sz w:val="24"/>
                  <w:szCs w:val="24"/>
                  <w:lang w:eastAsia="en-US"/>
                </w:rPr>
                <w:t>статьей 19.28</w:t>
              </w:r>
            </w:hyperlink>
            <w:r w:rsidRPr="006D78EE">
              <w:rPr>
                <w:rFonts w:eastAsia="Calibri"/>
                <w:b/>
                <w:color w:val="000000" w:themeColor="text1"/>
                <w:sz w:val="24"/>
                <w:szCs w:val="24"/>
                <w:lang w:eastAsia="en-US"/>
              </w:rPr>
              <w:t xml:space="preserve"> Кодекса Российской Федерации об административных правонарушениях.</w:t>
            </w:r>
          </w:p>
          <w:p w:rsidR="006A0FAC" w:rsidRPr="006D78EE" w:rsidRDefault="006A0FAC" w:rsidP="006A0FAC">
            <w:pPr>
              <w:keepNext/>
              <w:keepLines/>
              <w:tabs>
                <w:tab w:val="left" w:pos="459"/>
              </w:tabs>
              <w:autoSpaceDE w:val="0"/>
              <w:autoSpaceDN w:val="0"/>
              <w:adjustRightInd w:val="0"/>
              <w:ind w:firstLine="176"/>
              <w:contextualSpacing/>
              <w:jc w:val="both"/>
              <w:rPr>
                <w:color w:val="000000" w:themeColor="text1"/>
                <w:sz w:val="24"/>
                <w:szCs w:val="24"/>
              </w:rPr>
            </w:pPr>
            <w:r w:rsidRPr="006D78EE">
              <w:rPr>
                <w:color w:val="000000" w:themeColor="text1"/>
                <w:sz w:val="24"/>
                <w:szCs w:val="24"/>
                <w:lang w:eastAsia="en-US"/>
              </w:rPr>
              <w:t>5)</w:t>
            </w:r>
            <w:r w:rsidRPr="006D78EE">
              <w:rPr>
                <w:rFonts w:eastAsia="Calibri"/>
                <w:color w:val="000000" w:themeColor="text1"/>
                <w:sz w:val="24"/>
                <w:szCs w:val="24"/>
                <w:lang w:eastAsia="en-US"/>
              </w:rPr>
              <w:t xml:space="preserve"> </w:t>
            </w:r>
            <w:r w:rsidRPr="006D78EE">
              <w:rPr>
                <w:color w:val="000000" w:themeColor="text1"/>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A0FAC" w:rsidRPr="006D78EE" w:rsidRDefault="006A0FAC" w:rsidP="006A0FAC">
            <w:pPr>
              <w:keepNext/>
              <w:keepLines/>
              <w:tabs>
                <w:tab w:val="left" w:pos="459"/>
              </w:tabs>
              <w:autoSpaceDE w:val="0"/>
              <w:autoSpaceDN w:val="0"/>
              <w:adjustRightInd w:val="0"/>
              <w:ind w:firstLine="176"/>
              <w:contextualSpacing/>
              <w:jc w:val="both"/>
              <w:rPr>
                <w:color w:val="000000" w:themeColor="text1"/>
                <w:sz w:val="24"/>
                <w:szCs w:val="24"/>
                <w:lang w:eastAsia="en-US"/>
              </w:rPr>
            </w:pPr>
            <w:r w:rsidRPr="006D78EE">
              <w:rPr>
                <w:color w:val="000000" w:themeColor="text1"/>
                <w:sz w:val="24"/>
                <w:szCs w:val="24"/>
                <w:lang w:eastAsia="en-US"/>
              </w:rPr>
              <w:t>6) участник закупки не является офшорной компанией;</w:t>
            </w:r>
          </w:p>
          <w:p w:rsidR="006A0FAC" w:rsidRPr="006D78EE" w:rsidRDefault="006A0FAC" w:rsidP="00F645C8">
            <w:pPr>
              <w:keepNext/>
              <w:keepLines/>
              <w:numPr>
                <w:ilvl w:val="0"/>
                <w:numId w:val="28"/>
              </w:numPr>
              <w:tabs>
                <w:tab w:val="left" w:pos="459"/>
              </w:tabs>
              <w:suppressAutoHyphens/>
              <w:autoSpaceDE w:val="0"/>
              <w:autoSpaceDN w:val="0"/>
              <w:adjustRightInd w:val="0"/>
              <w:ind w:left="0" w:firstLine="176"/>
              <w:contextualSpacing/>
              <w:jc w:val="both"/>
              <w:rPr>
                <w:color w:val="000000" w:themeColor="text1"/>
                <w:sz w:val="24"/>
                <w:szCs w:val="24"/>
                <w:lang w:eastAsia="en-US"/>
              </w:rPr>
            </w:pPr>
            <w:r w:rsidRPr="006D78EE">
              <w:rPr>
                <w:color w:val="000000" w:themeColor="text1"/>
                <w:sz w:val="24"/>
                <w:szCs w:val="24"/>
                <w:lang w:eastAsia="en-US"/>
              </w:rPr>
              <w:t>отсутствие у участника закупки ограничений для участия в закупках, установленных законодательством Российской Федерации;</w:t>
            </w:r>
          </w:p>
          <w:p w:rsidR="006A0FAC" w:rsidRPr="006D78EE" w:rsidRDefault="006A0FAC" w:rsidP="006A0FAC">
            <w:pPr>
              <w:keepNext/>
              <w:keepLines/>
              <w:tabs>
                <w:tab w:val="left" w:pos="459"/>
              </w:tabs>
              <w:autoSpaceDE w:val="0"/>
              <w:autoSpaceDN w:val="0"/>
              <w:adjustRightInd w:val="0"/>
              <w:ind w:firstLine="176"/>
              <w:contextualSpacing/>
              <w:jc w:val="both"/>
              <w:rPr>
                <w:color w:val="000000" w:themeColor="text1"/>
                <w:sz w:val="24"/>
                <w:szCs w:val="24"/>
                <w:lang w:eastAsia="en-US"/>
              </w:rPr>
            </w:pPr>
            <w:r w:rsidRPr="006D78EE">
              <w:rPr>
                <w:color w:val="000000" w:themeColor="text1"/>
                <w:sz w:val="24"/>
                <w:szCs w:val="24"/>
                <w:lang w:eastAsia="en-US"/>
              </w:rPr>
              <w:t xml:space="preserve">8) требование об отсутствии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w:t>
            </w:r>
          </w:p>
          <w:p w:rsidR="00693796" w:rsidRPr="00152314" w:rsidRDefault="006A0FAC" w:rsidP="00693796">
            <w:pPr>
              <w:keepNext/>
              <w:keepLines/>
              <w:tabs>
                <w:tab w:val="left" w:pos="459"/>
              </w:tabs>
              <w:autoSpaceDE w:val="0"/>
              <w:autoSpaceDN w:val="0"/>
              <w:adjustRightInd w:val="0"/>
              <w:ind w:firstLine="176"/>
              <w:contextualSpacing/>
              <w:jc w:val="both"/>
              <w:rPr>
                <w:sz w:val="24"/>
                <w:szCs w:val="24"/>
                <w:lang w:eastAsia="en-US"/>
              </w:rPr>
            </w:pPr>
            <w:r w:rsidRPr="006D78EE">
              <w:rPr>
                <w:color w:val="000000" w:themeColor="text1"/>
                <w:sz w:val="24"/>
                <w:szCs w:val="24"/>
                <w:lang w:eastAsia="en-US"/>
              </w:rPr>
              <w:t xml:space="preserve">9) </w:t>
            </w:r>
            <w:r w:rsidR="00693796" w:rsidRPr="00152314">
              <w:rPr>
                <w:rFonts w:eastAsia="Calibri"/>
                <w:sz w:val="24"/>
                <w:szCs w:val="24"/>
                <w:lang w:eastAsia="en-US"/>
              </w:rPr>
              <w:t>соответствие требованиям, установленным в соответствии с законодательством Российской Федерации к лицам, осуществляющим выполнение работ, являющихся объектом закупки</w:t>
            </w:r>
            <w:r w:rsidR="00693796" w:rsidRPr="00152314">
              <w:rPr>
                <w:sz w:val="24"/>
                <w:szCs w:val="24"/>
                <w:lang w:eastAsia="en-US"/>
              </w:rPr>
              <w:t xml:space="preserve"> (пункт 1 части 1 статьи 31 Закона): </w:t>
            </w:r>
          </w:p>
          <w:p w:rsidR="00693796" w:rsidRPr="00152314" w:rsidRDefault="00693796" w:rsidP="00693796">
            <w:pPr>
              <w:ind w:firstLine="540"/>
              <w:jc w:val="both"/>
              <w:rPr>
                <w:sz w:val="24"/>
                <w:szCs w:val="24"/>
              </w:rPr>
            </w:pPr>
            <w:r w:rsidRPr="00152314">
              <w:rPr>
                <w:sz w:val="24"/>
              </w:rPr>
              <w:t>Участник закупки должен соответствовать требованиям, предъявляемым Градостроительным кодексом РФ к лицам, осуществляющим р</w:t>
            </w:r>
            <w:r w:rsidRPr="00152314">
              <w:rPr>
                <w:sz w:val="24"/>
                <w:szCs w:val="24"/>
              </w:rPr>
              <w:t xml:space="preserve">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являться членом </w:t>
            </w:r>
            <w:r w:rsidRPr="00152314">
              <w:rPr>
                <w:sz w:val="24"/>
              </w:rPr>
              <w:t xml:space="preserve">саморегулируемой организации (далее – СРО) </w:t>
            </w:r>
            <w:r w:rsidRPr="00152314">
              <w:rPr>
                <w:sz w:val="24"/>
                <w:szCs w:val="24"/>
              </w:rPr>
              <w:t>в области строительства, реконструкции, капитального ремонта объектов капитального строительства (часть 2 статьи 52 Градостроительного кодекса РФ).</w:t>
            </w:r>
          </w:p>
          <w:p w:rsidR="00693796" w:rsidRPr="00152314" w:rsidRDefault="00693796" w:rsidP="00693796">
            <w:pPr>
              <w:ind w:firstLine="540"/>
              <w:jc w:val="both"/>
              <w:rPr>
                <w:i/>
                <w:sz w:val="24"/>
                <w:szCs w:val="24"/>
              </w:rPr>
            </w:pPr>
            <w:r w:rsidRPr="00152314">
              <w:rPr>
                <w:sz w:val="24"/>
                <w:szCs w:val="24"/>
              </w:rPr>
              <w:t xml:space="preserve">Участник закупки </w:t>
            </w:r>
            <w:r w:rsidRPr="00152314">
              <w:rPr>
                <w:bCs/>
                <w:sz w:val="24"/>
                <w:szCs w:val="24"/>
              </w:rPr>
              <w:t xml:space="preserve">должен иметь право выполнять работы по договору строительного подряда, заключаемому с использованием конкурентных способов заключения договоров, в отношении </w:t>
            </w:r>
            <w:r w:rsidRPr="00C7499B">
              <w:rPr>
                <w:i/>
                <w:sz w:val="24"/>
                <w:szCs w:val="24"/>
              </w:rPr>
              <w:t>объектов капитального строительства (кроме особо опасных, технически сложных и уникальных объектов, объектов использования атомной энергии).</w:t>
            </w:r>
          </w:p>
          <w:p w:rsidR="00693796" w:rsidRPr="00152314" w:rsidRDefault="00693796" w:rsidP="00693796">
            <w:pPr>
              <w:ind w:firstLine="540"/>
              <w:jc w:val="both"/>
              <w:rPr>
                <w:sz w:val="24"/>
                <w:szCs w:val="24"/>
              </w:rPr>
            </w:pPr>
            <w:r w:rsidRPr="00152314">
              <w:rPr>
                <w:sz w:val="24"/>
                <w:szCs w:val="24"/>
              </w:rPr>
              <w:t>В соответствии с требованиями части 3 статьи 55.8 Градостроительного кодекса РФ, член СРО имеет право осуществлять строительство, реконструкцию, капитальный ремонт объектов капитального строительства по договору строительного подряда, заключаемому с использованием конкурентных способов заключения договоров, при соблюдении в совокупности следующих условий:</w:t>
            </w:r>
          </w:p>
          <w:p w:rsidR="00693796" w:rsidRPr="00152314" w:rsidRDefault="00693796" w:rsidP="00693796">
            <w:pPr>
              <w:ind w:firstLine="540"/>
              <w:jc w:val="both"/>
              <w:rPr>
                <w:i/>
                <w:sz w:val="24"/>
                <w:szCs w:val="24"/>
              </w:rPr>
            </w:pPr>
            <w:r w:rsidRPr="00152314">
              <w:rPr>
                <w:i/>
                <w:sz w:val="24"/>
                <w:szCs w:val="24"/>
              </w:rPr>
              <w:t xml:space="preserve">- наличие у СРО, членом которой является такое лицо, компенсационного фонда обеспечения договорных обязательств, сформированного в соответствии со </w:t>
            </w:r>
            <w:hyperlink r:id="rId19" w:history="1">
              <w:r w:rsidRPr="00152314">
                <w:rPr>
                  <w:i/>
                  <w:sz w:val="24"/>
                  <w:u w:val="single"/>
                </w:rPr>
                <w:t>статьями 55.4</w:t>
              </w:r>
            </w:hyperlink>
            <w:r w:rsidRPr="00152314">
              <w:rPr>
                <w:i/>
                <w:sz w:val="24"/>
                <w:szCs w:val="24"/>
              </w:rPr>
              <w:t xml:space="preserve"> и </w:t>
            </w:r>
            <w:hyperlink r:id="rId20" w:history="1">
              <w:r w:rsidRPr="00152314">
                <w:rPr>
                  <w:i/>
                  <w:sz w:val="24"/>
                  <w:u w:val="single"/>
                </w:rPr>
                <w:t>55.16</w:t>
              </w:r>
            </w:hyperlink>
            <w:r w:rsidRPr="00152314">
              <w:rPr>
                <w:i/>
                <w:sz w:val="24"/>
                <w:szCs w:val="24"/>
              </w:rPr>
              <w:t xml:space="preserve"> Градостроительного кодекса РФ;</w:t>
            </w:r>
          </w:p>
          <w:p w:rsidR="00693796" w:rsidRPr="00152314" w:rsidRDefault="00693796" w:rsidP="00693796">
            <w:pPr>
              <w:ind w:firstLine="540"/>
              <w:jc w:val="both"/>
              <w:rPr>
                <w:rFonts w:ascii="Verdana" w:hAnsi="Verdana"/>
                <w:i/>
                <w:sz w:val="24"/>
                <w:szCs w:val="24"/>
              </w:rPr>
            </w:pPr>
            <w:r w:rsidRPr="00152314">
              <w:rPr>
                <w:i/>
                <w:sz w:val="24"/>
                <w:szCs w:val="24"/>
              </w:rPr>
              <w:t xml:space="preserve">- если совокупный размер обязательств по договорам, которые заключены с использованием конкурентных способов заключения договоров, не превышает (с учетом цены контракта, заключаемого по результатам настоящего аукциона)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w:t>
            </w:r>
            <w:hyperlink r:id="rId21" w:history="1">
              <w:r w:rsidRPr="00152314">
                <w:rPr>
                  <w:i/>
                  <w:sz w:val="24"/>
                  <w:u w:val="single"/>
                </w:rPr>
                <w:t xml:space="preserve">частью </w:t>
              </w:r>
            </w:hyperlink>
            <w:hyperlink r:id="rId22" w:history="1">
              <w:r w:rsidRPr="00152314">
                <w:rPr>
                  <w:i/>
                  <w:sz w:val="24"/>
                  <w:u w:val="single"/>
                </w:rPr>
                <w:t>13 статьи 55.16</w:t>
              </w:r>
            </w:hyperlink>
            <w:r w:rsidRPr="00152314">
              <w:rPr>
                <w:i/>
                <w:sz w:val="24"/>
                <w:szCs w:val="24"/>
              </w:rPr>
              <w:t xml:space="preserve"> Градостроительного кодекса РФ. </w:t>
            </w:r>
          </w:p>
          <w:p w:rsidR="00693796" w:rsidRPr="00152314" w:rsidRDefault="00693796" w:rsidP="00693796">
            <w:pPr>
              <w:ind w:firstLine="540"/>
              <w:jc w:val="both"/>
              <w:rPr>
                <w:rFonts w:ascii="Verdana" w:hAnsi="Verdana"/>
                <w:sz w:val="21"/>
                <w:szCs w:val="21"/>
              </w:rPr>
            </w:pPr>
          </w:p>
          <w:p w:rsidR="00693796" w:rsidRPr="00152314" w:rsidRDefault="00693796" w:rsidP="00693796">
            <w:pPr>
              <w:widowControl w:val="0"/>
              <w:ind w:firstLine="176"/>
              <w:jc w:val="both"/>
              <w:rPr>
                <w:sz w:val="24"/>
              </w:rPr>
            </w:pPr>
            <w:r w:rsidRPr="00152314">
              <w:rPr>
                <w:sz w:val="24"/>
              </w:rPr>
              <w:t>Член СРО должен быть зарегистрирован в том же субъекте Российской Федерации, в котором зарегистрирована СРО, за исключением случаев, указанных в части 3 статьи 55.6 Градостроительного кодекса РФ.</w:t>
            </w:r>
          </w:p>
          <w:p w:rsidR="00693796" w:rsidRDefault="00693796" w:rsidP="00693796">
            <w:pPr>
              <w:widowControl w:val="0"/>
              <w:ind w:firstLine="176"/>
              <w:jc w:val="both"/>
              <w:rPr>
                <w:b/>
                <w:i/>
                <w:sz w:val="24"/>
              </w:rPr>
            </w:pPr>
            <w:r w:rsidRPr="00152314">
              <w:rPr>
                <w:b/>
                <w:i/>
                <w:sz w:val="24"/>
              </w:rPr>
              <w:t>Указанные требования не распространяются на случаи, предусмотренные частями 2.1, 2.2 статьи 52 Градостроительного кодекса РФ.</w:t>
            </w:r>
          </w:p>
          <w:p w:rsidR="007C7A7E" w:rsidRPr="00152314" w:rsidRDefault="007C7A7E" w:rsidP="00693796">
            <w:pPr>
              <w:widowControl w:val="0"/>
              <w:ind w:firstLine="176"/>
              <w:jc w:val="both"/>
              <w:rPr>
                <w:b/>
                <w:i/>
                <w:sz w:val="24"/>
              </w:rPr>
            </w:pPr>
          </w:p>
          <w:p w:rsidR="00693796" w:rsidRPr="00C7499B" w:rsidRDefault="00693796" w:rsidP="00693796">
            <w:pPr>
              <w:ind w:firstLine="540"/>
              <w:jc w:val="both"/>
              <w:rPr>
                <w:sz w:val="24"/>
                <w:szCs w:val="24"/>
              </w:rPr>
            </w:pPr>
            <w:r w:rsidRPr="00152314">
              <w:rPr>
                <w:sz w:val="24"/>
                <w:szCs w:val="24"/>
              </w:rPr>
              <w:t xml:space="preserve">10) </w:t>
            </w:r>
            <w:r w:rsidRPr="00C7499B">
              <w:rPr>
                <w:sz w:val="24"/>
                <w:szCs w:val="24"/>
              </w:rPr>
              <w:t>Соответствие дополнительному требованию, предусмотренному пунктом 3 части 2 статьи 31 Закона (наличие опыта работы, связанного с предметом контракта, и деловой репутации) и установленному пунктом 2</w:t>
            </w:r>
            <w:r w:rsidR="00C7499B" w:rsidRPr="00C7499B">
              <w:rPr>
                <w:sz w:val="24"/>
                <w:szCs w:val="24"/>
              </w:rPr>
              <w:t>(1)</w:t>
            </w:r>
            <w:r w:rsidRPr="00C7499B">
              <w:rPr>
                <w:sz w:val="24"/>
                <w:szCs w:val="24"/>
              </w:rPr>
              <w:t xml:space="preserve"> Приложения № 1 к Постановлению Правительства РФ от 04.02.2015 № 99:</w:t>
            </w:r>
          </w:p>
          <w:p w:rsidR="00C7499B" w:rsidRPr="00C7499B" w:rsidRDefault="00C7499B" w:rsidP="00C7499B">
            <w:pPr>
              <w:spacing w:before="100" w:after="100"/>
              <w:ind w:left="60" w:right="60"/>
              <w:jc w:val="both"/>
              <w:rPr>
                <w:rFonts w:ascii="Verdana" w:hAnsi="Verdana"/>
                <w:sz w:val="24"/>
                <w:szCs w:val="24"/>
              </w:rPr>
            </w:pPr>
            <w:r w:rsidRPr="00C7499B">
              <w:rPr>
                <w:sz w:val="24"/>
                <w:szCs w:val="24"/>
              </w:rPr>
              <w:t>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сносу линейного объекта.</w:t>
            </w:r>
          </w:p>
          <w:p w:rsidR="006A0FAC" w:rsidRPr="00C7499B" w:rsidRDefault="00C7499B" w:rsidP="00C7499B">
            <w:pPr>
              <w:jc w:val="both"/>
              <w:rPr>
                <w:rFonts w:ascii="Verdana" w:hAnsi="Verdana"/>
                <w:sz w:val="21"/>
                <w:szCs w:val="21"/>
              </w:rPr>
            </w:pPr>
            <w:r w:rsidRPr="00C7499B">
              <w:rPr>
                <w:sz w:val="24"/>
                <w:szCs w:val="24"/>
              </w:rPr>
              <w:t>При этом стоимость такого одного исполненного контракта (договора) должна составлять не менее 40 процентов начальной (максимальной) цены контракта (цены лота), на право заключить который проводится закупка</w:t>
            </w:r>
          </w:p>
        </w:tc>
      </w:tr>
      <w:tr w:rsidR="00444779" w:rsidRPr="006D78EE" w:rsidTr="001B3E4D">
        <w:tc>
          <w:tcPr>
            <w:tcW w:w="675" w:type="dxa"/>
          </w:tcPr>
          <w:p w:rsidR="006A0FAC" w:rsidRPr="006D78EE"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6D78EE" w:rsidRDefault="006A0FAC" w:rsidP="006A0FAC">
            <w:pPr>
              <w:keepLines/>
              <w:rPr>
                <w:color w:val="000000" w:themeColor="text1"/>
                <w:sz w:val="24"/>
                <w:szCs w:val="24"/>
              </w:rPr>
            </w:pPr>
            <w:r w:rsidRPr="006D78EE">
              <w:rPr>
                <w:color w:val="000000" w:themeColor="text1"/>
                <w:sz w:val="24"/>
                <w:szCs w:val="24"/>
              </w:rPr>
              <w:t>Ограничение участия в определении поставщика (подрядчика, исполнителя), с обоснованием его причин.</w:t>
            </w:r>
          </w:p>
        </w:tc>
        <w:tc>
          <w:tcPr>
            <w:tcW w:w="6379" w:type="dxa"/>
          </w:tcPr>
          <w:p w:rsidR="006A0FAC" w:rsidRPr="006D78EE" w:rsidRDefault="006A0FAC" w:rsidP="006A0FAC">
            <w:pPr>
              <w:autoSpaceDE w:val="0"/>
              <w:autoSpaceDN w:val="0"/>
              <w:adjustRightInd w:val="0"/>
              <w:jc w:val="both"/>
              <w:rPr>
                <w:color w:val="000000" w:themeColor="text1"/>
                <w:sz w:val="24"/>
                <w:szCs w:val="24"/>
              </w:rPr>
            </w:pPr>
            <w:r w:rsidRPr="006D78EE">
              <w:rPr>
                <w:color w:val="000000" w:themeColor="text1"/>
                <w:sz w:val="24"/>
                <w:szCs w:val="24"/>
              </w:rPr>
              <w:t>Не установлено.</w:t>
            </w:r>
          </w:p>
          <w:p w:rsidR="006A0FAC" w:rsidRPr="006D78EE" w:rsidRDefault="006A0FAC" w:rsidP="006A0FAC">
            <w:pPr>
              <w:autoSpaceDE w:val="0"/>
              <w:autoSpaceDN w:val="0"/>
              <w:adjustRightInd w:val="0"/>
              <w:jc w:val="both"/>
              <w:rPr>
                <w:color w:val="000000" w:themeColor="text1"/>
                <w:sz w:val="24"/>
                <w:szCs w:val="24"/>
              </w:rPr>
            </w:pPr>
          </w:p>
        </w:tc>
      </w:tr>
      <w:tr w:rsidR="00444779" w:rsidRPr="006D78EE" w:rsidTr="001B3E4D">
        <w:tc>
          <w:tcPr>
            <w:tcW w:w="675" w:type="dxa"/>
          </w:tcPr>
          <w:p w:rsidR="006A0FAC" w:rsidRPr="006D78EE"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6D78EE" w:rsidRDefault="006A0FAC" w:rsidP="006A0FAC">
            <w:pPr>
              <w:suppressAutoHyphens/>
              <w:jc w:val="both"/>
              <w:rPr>
                <w:color w:val="000000" w:themeColor="text1"/>
                <w:sz w:val="24"/>
                <w:szCs w:val="24"/>
              </w:rPr>
            </w:pPr>
            <w:r w:rsidRPr="006D78EE">
              <w:rPr>
                <w:rFonts w:eastAsia="Calibri"/>
                <w:color w:val="000000" w:themeColor="text1"/>
                <w:sz w:val="24"/>
                <w:szCs w:val="24"/>
                <w:lang w:eastAsia="en-US"/>
              </w:rPr>
              <w:t>Преимущества, предоставляемые заказчиком в соответствии со статьями 28 и 29 Закона</w:t>
            </w:r>
          </w:p>
        </w:tc>
        <w:tc>
          <w:tcPr>
            <w:tcW w:w="6379" w:type="dxa"/>
          </w:tcPr>
          <w:p w:rsidR="006A0FAC" w:rsidRPr="006D78EE" w:rsidRDefault="006A0FAC" w:rsidP="006A0FAC">
            <w:pPr>
              <w:jc w:val="both"/>
              <w:rPr>
                <w:color w:val="000000" w:themeColor="text1"/>
                <w:sz w:val="24"/>
                <w:szCs w:val="24"/>
              </w:rPr>
            </w:pPr>
            <w:r w:rsidRPr="006D78EE">
              <w:rPr>
                <w:color w:val="000000" w:themeColor="text1"/>
                <w:sz w:val="24"/>
                <w:szCs w:val="24"/>
              </w:rPr>
              <w:t>Не установлены.</w:t>
            </w:r>
          </w:p>
        </w:tc>
      </w:tr>
      <w:tr w:rsidR="00444779" w:rsidRPr="006D78EE" w:rsidTr="001B3E4D">
        <w:tc>
          <w:tcPr>
            <w:tcW w:w="675" w:type="dxa"/>
          </w:tcPr>
          <w:p w:rsidR="006A0FAC" w:rsidRPr="006D78EE"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6D78EE" w:rsidRDefault="006A0FAC" w:rsidP="006A0FAC">
            <w:pPr>
              <w:keepLines/>
              <w:suppressAutoHyphens/>
              <w:rPr>
                <w:color w:val="000000" w:themeColor="text1"/>
                <w:sz w:val="24"/>
                <w:szCs w:val="24"/>
              </w:rPr>
            </w:pPr>
            <w:r w:rsidRPr="006D78EE">
              <w:rPr>
                <w:rFonts w:eastAsia="Calibri"/>
                <w:color w:val="000000" w:themeColor="text1"/>
                <w:sz w:val="24"/>
                <w:szCs w:val="24"/>
                <w:lang w:eastAsia="en-US"/>
              </w:rPr>
              <w:t>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статьей 14 Закона</w:t>
            </w:r>
          </w:p>
        </w:tc>
        <w:tc>
          <w:tcPr>
            <w:tcW w:w="6379" w:type="dxa"/>
          </w:tcPr>
          <w:p w:rsidR="006A0FAC" w:rsidRPr="006D78EE" w:rsidRDefault="006A0FAC" w:rsidP="006A0FAC">
            <w:pPr>
              <w:jc w:val="both"/>
              <w:rPr>
                <w:color w:val="000000" w:themeColor="text1"/>
                <w:sz w:val="24"/>
                <w:szCs w:val="24"/>
              </w:rPr>
            </w:pPr>
            <w:r w:rsidRPr="006D78EE">
              <w:rPr>
                <w:color w:val="000000" w:themeColor="text1"/>
                <w:sz w:val="24"/>
                <w:szCs w:val="24"/>
              </w:rPr>
              <w:t>Не установлено.</w:t>
            </w:r>
          </w:p>
        </w:tc>
      </w:tr>
      <w:tr w:rsidR="00444779" w:rsidRPr="006D78EE" w:rsidTr="001B3E4D">
        <w:tc>
          <w:tcPr>
            <w:tcW w:w="10315" w:type="dxa"/>
            <w:gridSpan w:val="3"/>
          </w:tcPr>
          <w:p w:rsidR="006A0FAC" w:rsidRPr="006D78EE" w:rsidRDefault="006A0FAC" w:rsidP="006A0FAC">
            <w:pPr>
              <w:keepLines/>
              <w:autoSpaceDE w:val="0"/>
              <w:autoSpaceDN w:val="0"/>
              <w:adjustRightInd w:val="0"/>
              <w:jc w:val="both"/>
              <w:rPr>
                <w:b/>
                <w:color w:val="000000" w:themeColor="text1"/>
                <w:sz w:val="24"/>
                <w:szCs w:val="24"/>
              </w:rPr>
            </w:pPr>
            <w:bookmarkStart w:id="9" w:name="г"/>
            <w:bookmarkEnd w:id="9"/>
            <w:r w:rsidRPr="006D78EE">
              <w:rPr>
                <w:b/>
                <w:color w:val="000000" w:themeColor="text1"/>
                <w:sz w:val="24"/>
                <w:szCs w:val="24"/>
              </w:rPr>
              <w:t>Предоставление участникам электронного аукциона разъяснений положений документации об электронном аукционе</w:t>
            </w:r>
          </w:p>
        </w:tc>
      </w:tr>
      <w:tr w:rsidR="00444779" w:rsidRPr="006D78EE" w:rsidTr="001B3E4D">
        <w:tc>
          <w:tcPr>
            <w:tcW w:w="675" w:type="dxa"/>
          </w:tcPr>
          <w:p w:rsidR="006A0FAC" w:rsidRPr="006D78EE"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6D78EE" w:rsidRDefault="006A0FAC" w:rsidP="006A0FAC">
            <w:pPr>
              <w:keepLines/>
              <w:widowControl w:val="0"/>
              <w:autoSpaceDE w:val="0"/>
              <w:autoSpaceDN w:val="0"/>
              <w:outlineLvl w:val="2"/>
              <w:rPr>
                <w:bCs/>
                <w:snapToGrid w:val="0"/>
                <w:color w:val="000000" w:themeColor="text1"/>
                <w:sz w:val="24"/>
                <w:szCs w:val="24"/>
              </w:rPr>
            </w:pPr>
            <w:r w:rsidRPr="006D78EE">
              <w:rPr>
                <w:rFonts w:eastAsia="Calibri"/>
                <w:bCs/>
                <w:color w:val="000000" w:themeColor="text1"/>
                <w:sz w:val="24"/>
                <w:szCs w:val="24"/>
                <w:lang w:eastAsia="en-US"/>
              </w:rPr>
              <w:t>Порядок</w:t>
            </w:r>
            <w:r w:rsidRPr="006D78EE">
              <w:rPr>
                <w:bCs/>
                <w:snapToGrid w:val="0"/>
                <w:color w:val="000000" w:themeColor="text1"/>
                <w:sz w:val="24"/>
                <w:szCs w:val="24"/>
              </w:rPr>
              <w:t xml:space="preserve"> </w:t>
            </w:r>
            <w:r w:rsidRPr="006D78EE">
              <w:rPr>
                <w:rFonts w:eastAsia="Calibri"/>
                <w:bCs/>
                <w:color w:val="000000" w:themeColor="text1"/>
                <w:sz w:val="24"/>
                <w:szCs w:val="24"/>
                <w:lang w:eastAsia="en-US"/>
              </w:rPr>
              <w:t>предоставления участникам аукциона разъяснений положений документации об аукционе</w:t>
            </w:r>
          </w:p>
        </w:tc>
        <w:tc>
          <w:tcPr>
            <w:tcW w:w="6379" w:type="dxa"/>
          </w:tcPr>
          <w:p w:rsidR="006A0FAC" w:rsidRPr="006D78EE" w:rsidRDefault="006A0FAC" w:rsidP="006A0FAC">
            <w:pPr>
              <w:autoSpaceDE w:val="0"/>
              <w:autoSpaceDN w:val="0"/>
              <w:adjustRightInd w:val="0"/>
              <w:ind w:firstLine="176"/>
              <w:jc w:val="both"/>
              <w:rPr>
                <w:rFonts w:eastAsia="Calibri"/>
                <w:color w:val="000000" w:themeColor="text1"/>
                <w:sz w:val="24"/>
                <w:szCs w:val="24"/>
                <w:lang w:eastAsia="en-US"/>
              </w:rPr>
            </w:pPr>
            <w:r w:rsidRPr="006D78EE">
              <w:rPr>
                <w:rFonts w:eastAsia="Calibri"/>
                <w:color w:val="000000" w:themeColor="text1"/>
                <w:sz w:val="24"/>
                <w:szCs w:val="24"/>
                <w:lang w:eastAsia="en-US"/>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аукциона, запрос о даче разъяснений положений документации о таком аукционе (далее – запрос). При этом участник аукциона вправе направить не более чем три запроса о даче разъяснений положений данной документации в отношении одного аукциона. В течение одного часа с момента поступления запроса он направляется оператором электронной площадки </w:t>
            </w:r>
            <w:r w:rsidRPr="006D78EE">
              <w:rPr>
                <w:color w:val="000000" w:themeColor="text1"/>
                <w:sz w:val="24"/>
                <w:szCs w:val="24"/>
              </w:rPr>
              <w:t>уполномоченному органу.</w:t>
            </w:r>
          </w:p>
          <w:p w:rsidR="006A0FAC" w:rsidRPr="006D78EE" w:rsidRDefault="006A0FAC" w:rsidP="00B27FD0">
            <w:pPr>
              <w:autoSpaceDE w:val="0"/>
              <w:autoSpaceDN w:val="0"/>
              <w:adjustRightInd w:val="0"/>
              <w:ind w:firstLine="176"/>
              <w:jc w:val="both"/>
              <w:rPr>
                <w:color w:val="000000" w:themeColor="text1"/>
                <w:sz w:val="24"/>
                <w:szCs w:val="24"/>
              </w:rPr>
            </w:pPr>
            <w:r w:rsidRPr="006D78EE">
              <w:rPr>
                <w:color w:val="000000" w:themeColor="text1"/>
                <w:sz w:val="24"/>
                <w:szCs w:val="24"/>
              </w:rPr>
              <w:t>В течение двух дней с даты поступления от оператора электронной площадки запроса уполномоченный орган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аукциона, от которого поступил запрос, при условии, что запрос поступил уполномоченному органу не позднее чем за три дня до даты окончания срока подачи заявок на участие в таком аукционе.</w:t>
            </w:r>
          </w:p>
        </w:tc>
      </w:tr>
      <w:tr w:rsidR="00444779" w:rsidRPr="006D78EE" w:rsidTr="001B3E4D">
        <w:tc>
          <w:tcPr>
            <w:tcW w:w="675" w:type="dxa"/>
          </w:tcPr>
          <w:p w:rsidR="006A0FAC" w:rsidRPr="006D78EE"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6D78EE" w:rsidRDefault="006A0FAC" w:rsidP="006A0FAC">
            <w:pPr>
              <w:keepLines/>
              <w:widowControl w:val="0"/>
              <w:autoSpaceDE w:val="0"/>
              <w:autoSpaceDN w:val="0"/>
              <w:outlineLvl w:val="2"/>
              <w:rPr>
                <w:bCs/>
                <w:snapToGrid w:val="0"/>
                <w:color w:val="000000" w:themeColor="text1"/>
                <w:sz w:val="24"/>
                <w:szCs w:val="24"/>
              </w:rPr>
            </w:pPr>
            <w:r w:rsidRPr="006D78EE">
              <w:rPr>
                <w:rFonts w:eastAsia="Calibri"/>
                <w:bCs/>
                <w:color w:val="000000" w:themeColor="text1"/>
                <w:sz w:val="24"/>
                <w:szCs w:val="24"/>
                <w:lang w:eastAsia="en-US"/>
              </w:rPr>
              <w:t>Дата начала срока предоставления участникам аукциона разъяснений положений документации об аукционе</w:t>
            </w:r>
          </w:p>
        </w:tc>
        <w:tc>
          <w:tcPr>
            <w:tcW w:w="6379" w:type="dxa"/>
          </w:tcPr>
          <w:p w:rsidR="006A0FAC" w:rsidRPr="006D78EE" w:rsidRDefault="00FB5434" w:rsidP="00FB5434">
            <w:pPr>
              <w:jc w:val="both"/>
              <w:rPr>
                <w:color w:val="000000" w:themeColor="text1"/>
                <w:sz w:val="24"/>
                <w:szCs w:val="24"/>
              </w:rPr>
            </w:pPr>
            <w:r>
              <w:rPr>
                <w:color w:val="000000" w:themeColor="text1"/>
                <w:sz w:val="24"/>
                <w:szCs w:val="24"/>
              </w:rPr>
              <w:t>16.05.2</w:t>
            </w:r>
            <w:r w:rsidR="006A0FAC" w:rsidRPr="006D78EE">
              <w:rPr>
                <w:color w:val="000000" w:themeColor="text1"/>
                <w:sz w:val="24"/>
                <w:szCs w:val="24"/>
              </w:rPr>
              <w:t>0</w:t>
            </w:r>
            <w:r w:rsidR="00B27FD0" w:rsidRPr="006D78EE">
              <w:rPr>
                <w:color w:val="000000" w:themeColor="text1"/>
                <w:sz w:val="24"/>
                <w:szCs w:val="24"/>
              </w:rPr>
              <w:t>20</w:t>
            </w:r>
            <w:r w:rsidR="006A0FAC" w:rsidRPr="006D78EE">
              <w:rPr>
                <w:color w:val="000000" w:themeColor="text1"/>
                <w:sz w:val="24"/>
                <w:szCs w:val="24"/>
              </w:rPr>
              <w:t xml:space="preserve"> года</w:t>
            </w:r>
          </w:p>
        </w:tc>
      </w:tr>
      <w:tr w:rsidR="00444779" w:rsidRPr="006D78EE" w:rsidTr="001B3E4D">
        <w:tc>
          <w:tcPr>
            <w:tcW w:w="675" w:type="dxa"/>
          </w:tcPr>
          <w:p w:rsidR="006A0FAC" w:rsidRPr="006D78EE"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6D78EE" w:rsidRDefault="006A0FAC" w:rsidP="006A0FAC">
            <w:pPr>
              <w:keepLines/>
              <w:widowControl w:val="0"/>
              <w:autoSpaceDE w:val="0"/>
              <w:autoSpaceDN w:val="0"/>
              <w:outlineLvl w:val="2"/>
              <w:rPr>
                <w:bCs/>
                <w:snapToGrid w:val="0"/>
                <w:color w:val="000000" w:themeColor="text1"/>
                <w:sz w:val="24"/>
                <w:szCs w:val="24"/>
              </w:rPr>
            </w:pPr>
            <w:r w:rsidRPr="006D78EE">
              <w:rPr>
                <w:rFonts w:eastAsia="Calibri"/>
                <w:bCs/>
                <w:color w:val="000000" w:themeColor="text1"/>
                <w:sz w:val="24"/>
                <w:szCs w:val="24"/>
                <w:lang w:eastAsia="en-US"/>
              </w:rPr>
              <w:t>Дата окончания срока предоставления участникам аукциона разъяснений положений документации об аукционе</w:t>
            </w:r>
          </w:p>
        </w:tc>
        <w:tc>
          <w:tcPr>
            <w:tcW w:w="6379" w:type="dxa"/>
          </w:tcPr>
          <w:p w:rsidR="006A0FAC" w:rsidRPr="006D78EE" w:rsidRDefault="00FB5434" w:rsidP="00FB5434">
            <w:pPr>
              <w:jc w:val="both"/>
              <w:rPr>
                <w:color w:val="000000" w:themeColor="text1"/>
                <w:sz w:val="24"/>
                <w:szCs w:val="24"/>
              </w:rPr>
            </w:pPr>
            <w:r>
              <w:rPr>
                <w:color w:val="000000" w:themeColor="text1"/>
                <w:sz w:val="24"/>
                <w:szCs w:val="24"/>
              </w:rPr>
              <w:t>23.05</w:t>
            </w:r>
            <w:r w:rsidR="00D26533" w:rsidRPr="006D78EE">
              <w:rPr>
                <w:color w:val="000000" w:themeColor="text1"/>
                <w:sz w:val="24"/>
                <w:szCs w:val="24"/>
              </w:rPr>
              <w:t>.2020</w:t>
            </w:r>
            <w:r w:rsidR="006A0FAC" w:rsidRPr="006D78EE">
              <w:rPr>
                <w:color w:val="000000" w:themeColor="text1"/>
                <w:sz w:val="24"/>
                <w:szCs w:val="24"/>
              </w:rPr>
              <w:t xml:space="preserve"> года</w:t>
            </w:r>
          </w:p>
        </w:tc>
      </w:tr>
      <w:tr w:rsidR="00444779" w:rsidRPr="006D78EE" w:rsidTr="001B3E4D">
        <w:tc>
          <w:tcPr>
            <w:tcW w:w="10315" w:type="dxa"/>
            <w:gridSpan w:val="3"/>
          </w:tcPr>
          <w:p w:rsidR="006A0FAC" w:rsidRPr="006D78EE" w:rsidRDefault="006A0FAC" w:rsidP="006A0FAC">
            <w:pPr>
              <w:keepLines/>
              <w:jc w:val="both"/>
              <w:rPr>
                <w:b/>
                <w:color w:val="000000" w:themeColor="text1"/>
                <w:sz w:val="24"/>
                <w:szCs w:val="24"/>
              </w:rPr>
            </w:pPr>
            <w:bookmarkStart w:id="10" w:name="д"/>
            <w:bookmarkEnd w:id="10"/>
            <w:r w:rsidRPr="006D78EE">
              <w:rPr>
                <w:b/>
                <w:color w:val="000000" w:themeColor="text1"/>
                <w:sz w:val="24"/>
                <w:szCs w:val="24"/>
              </w:rPr>
              <w:t>Требования к содержанию и составу заявки на участие в электронном аукционе</w:t>
            </w:r>
          </w:p>
        </w:tc>
      </w:tr>
      <w:tr w:rsidR="00444779" w:rsidRPr="006D78EE" w:rsidTr="001B3E4D">
        <w:trPr>
          <w:trHeight w:val="262"/>
        </w:trPr>
        <w:tc>
          <w:tcPr>
            <w:tcW w:w="675" w:type="dxa"/>
          </w:tcPr>
          <w:p w:rsidR="006A0FAC" w:rsidRPr="006D78EE"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6D78EE" w:rsidRDefault="006A0FAC" w:rsidP="006A0FAC">
            <w:pPr>
              <w:rPr>
                <w:color w:val="000000" w:themeColor="text1"/>
                <w:sz w:val="24"/>
                <w:szCs w:val="24"/>
              </w:rPr>
            </w:pPr>
            <w:r w:rsidRPr="006D78EE">
              <w:rPr>
                <w:rFonts w:eastAsia="Calibri"/>
                <w:color w:val="000000" w:themeColor="text1"/>
                <w:sz w:val="24"/>
                <w:szCs w:val="24"/>
                <w:lang w:eastAsia="en-US"/>
              </w:rPr>
              <w:t>Требования к содержанию первой части заявки на участие в аукционе</w:t>
            </w:r>
          </w:p>
          <w:p w:rsidR="006A0FAC" w:rsidRPr="006D78EE" w:rsidRDefault="006A0FAC" w:rsidP="006A0FAC">
            <w:pPr>
              <w:tabs>
                <w:tab w:val="left" w:pos="1913"/>
              </w:tabs>
              <w:rPr>
                <w:color w:val="000000" w:themeColor="text1"/>
                <w:sz w:val="24"/>
                <w:szCs w:val="24"/>
              </w:rPr>
            </w:pPr>
            <w:r w:rsidRPr="006D78EE">
              <w:rPr>
                <w:color w:val="000000" w:themeColor="text1"/>
                <w:sz w:val="24"/>
                <w:szCs w:val="24"/>
              </w:rPr>
              <w:tab/>
            </w:r>
          </w:p>
        </w:tc>
        <w:tc>
          <w:tcPr>
            <w:tcW w:w="6379" w:type="dxa"/>
            <w:tcBorders>
              <w:bottom w:val="single" w:sz="6" w:space="0" w:color="auto"/>
            </w:tcBorders>
          </w:tcPr>
          <w:p w:rsidR="006A0FAC" w:rsidRPr="006D78EE" w:rsidRDefault="006A0FAC" w:rsidP="006A0FAC">
            <w:pPr>
              <w:suppressAutoHyphens/>
              <w:autoSpaceDE w:val="0"/>
              <w:autoSpaceDN w:val="0"/>
              <w:adjustRightInd w:val="0"/>
              <w:ind w:firstLine="176"/>
              <w:jc w:val="both"/>
              <w:rPr>
                <w:rFonts w:eastAsia="Calibri"/>
                <w:color w:val="000000" w:themeColor="text1"/>
                <w:sz w:val="24"/>
                <w:szCs w:val="24"/>
                <w:lang w:eastAsia="en-US"/>
              </w:rPr>
            </w:pPr>
            <w:r w:rsidRPr="006D78EE">
              <w:rPr>
                <w:rFonts w:eastAsia="Calibri"/>
                <w:color w:val="000000" w:themeColor="text1"/>
                <w:sz w:val="24"/>
                <w:szCs w:val="24"/>
                <w:lang w:eastAsia="en-US"/>
              </w:rPr>
              <w:t>Первая часть заявки на участие в электронном аукционе должна содержать:</w:t>
            </w:r>
          </w:p>
          <w:p w:rsidR="006A0FAC" w:rsidRPr="006D78EE" w:rsidRDefault="006A0FAC" w:rsidP="006A0FAC">
            <w:pPr>
              <w:ind w:firstLine="540"/>
              <w:jc w:val="both"/>
              <w:rPr>
                <w:rFonts w:ascii="Verdana" w:hAnsi="Verdana"/>
                <w:color w:val="000000" w:themeColor="text1"/>
                <w:sz w:val="21"/>
                <w:szCs w:val="21"/>
              </w:rPr>
            </w:pPr>
            <w:r w:rsidRPr="006D78EE">
              <w:rPr>
                <w:color w:val="000000" w:themeColor="text1"/>
                <w:sz w:val="24"/>
                <w:szCs w:val="24"/>
              </w:rPr>
              <w:t>согласие участника закупки на выполнение работ на условиях, предусмотренных документацией об электронном аукционе (</w:t>
            </w:r>
            <w:r w:rsidRPr="006D78EE">
              <w:rPr>
                <w:i/>
                <w:color w:val="000000" w:themeColor="text1"/>
                <w:sz w:val="24"/>
                <w:szCs w:val="24"/>
              </w:rPr>
              <w:t>такое согласие дается с использованием программно-аппаратных средств электронной площадки</w:t>
            </w:r>
            <w:r w:rsidRPr="006D78EE">
              <w:rPr>
                <w:color w:val="000000" w:themeColor="text1"/>
                <w:sz w:val="24"/>
                <w:szCs w:val="24"/>
              </w:rPr>
              <w:t>)</w:t>
            </w:r>
          </w:p>
        </w:tc>
      </w:tr>
      <w:tr w:rsidR="00444779" w:rsidRPr="006D78EE" w:rsidTr="001B3E4D">
        <w:trPr>
          <w:trHeight w:val="275"/>
        </w:trPr>
        <w:tc>
          <w:tcPr>
            <w:tcW w:w="675" w:type="dxa"/>
          </w:tcPr>
          <w:p w:rsidR="006A0FAC" w:rsidRPr="006D78EE"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Default="006A0FAC" w:rsidP="006A0FAC">
            <w:pPr>
              <w:autoSpaceDE w:val="0"/>
              <w:autoSpaceDN w:val="0"/>
              <w:adjustRightInd w:val="0"/>
              <w:jc w:val="both"/>
              <w:rPr>
                <w:rFonts w:eastAsia="Calibri"/>
                <w:color w:val="000000" w:themeColor="text1"/>
                <w:sz w:val="24"/>
                <w:szCs w:val="24"/>
                <w:lang w:eastAsia="en-US"/>
              </w:rPr>
            </w:pPr>
            <w:r w:rsidRPr="006D78EE">
              <w:rPr>
                <w:rFonts w:eastAsia="Calibri"/>
                <w:color w:val="000000" w:themeColor="text1"/>
                <w:sz w:val="24"/>
                <w:szCs w:val="24"/>
                <w:lang w:eastAsia="en-US"/>
              </w:rPr>
              <w:t xml:space="preserve">Требования к содержанию </w:t>
            </w:r>
            <w:r w:rsidRPr="006D78EE">
              <w:rPr>
                <w:rFonts w:eastAsia="Calibri"/>
                <w:b/>
                <w:color w:val="000000" w:themeColor="text1"/>
                <w:sz w:val="24"/>
                <w:szCs w:val="24"/>
                <w:lang w:eastAsia="en-US"/>
              </w:rPr>
              <w:t>второй части заявки</w:t>
            </w:r>
            <w:r w:rsidRPr="006D78EE">
              <w:rPr>
                <w:rFonts w:eastAsia="Calibri"/>
                <w:color w:val="000000" w:themeColor="text1"/>
                <w:sz w:val="24"/>
                <w:szCs w:val="24"/>
                <w:lang w:eastAsia="en-US"/>
              </w:rPr>
              <w:t xml:space="preserve"> на участие в аукционе, а также исчерпывающий перечень документов, которые должны быть представлены участниками аукциона в соответствии с пунктом 1 части 1, </w:t>
            </w:r>
            <w:r w:rsidRPr="006D78EE">
              <w:rPr>
                <w:rFonts w:eastAsia="Calibri"/>
                <w:i/>
                <w:color w:val="000000" w:themeColor="text1"/>
                <w:sz w:val="24"/>
                <w:szCs w:val="24"/>
                <w:lang w:eastAsia="en-US"/>
              </w:rPr>
              <w:t>частью 2 (при наличии таких требований)</w:t>
            </w:r>
            <w:r w:rsidRPr="006D78EE">
              <w:rPr>
                <w:rFonts w:eastAsia="Calibri"/>
                <w:color w:val="000000" w:themeColor="text1"/>
                <w:sz w:val="24"/>
                <w:szCs w:val="24"/>
                <w:lang w:eastAsia="en-US"/>
              </w:rPr>
              <w:t xml:space="preserve"> статьи 31 Закона</w:t>
            </w:r>
          </w:p>
          <w:p w:rsidR="007C7A7E" w:rsidRPr="006D78EE" w:rsidRDefault="007C7A7E" w:rsidP="006A0FAC">
            <w:pPr>
              <w:autoSpaceDE w:val="0"/>
              <w:autoSpaceDN w:val="0"/>
              <w:adjustRightInd w:val="0"/>
              <w:jc w:val="both"/>
              <w:rPr>
                <w:color w:val="000000" w:themeColor="text1"/>
                <w:sz w:val="24"/>
                <w:szCs w:val="24"/>
              </w:rPr>
            </w:pPr>
          </w:p>
        </w:tc>
        <w:tc>
          <w:tcPr>
            <w:tcW w:w="6379" w:type="dxa"/>
            <w:tcBorders>
              <w:bottom w:val="single" w:sz="4" w:space="0" w:color="auto"/>
            </w:tcBorders>
          </w:tcPr>
          <w:p w:rsidR="006A0FAC" w:rsidRPr="006D78EE" w:rsidRDefault="006A0FAC" w:rsidP="006A0FAC">
            <w:pPr>
              <w:keepNext/>
              <w:keepLines/>
              <w:numPr>
                <w:ilvl w:val="0"/>
                <w:numId w:val="20"/>
              </w:numPr>
              <w:tabs>
                <w:tab w:val="left" w:pos="459"/>
              </w:tabs>
              <w:autoSpaceDE w:val="0"/>
              <w:autoSpaceDN w:val="0"/>
              <w:adjustRightInd w:val="0"/>
              <w:ind w:left="0" w:firstLine="360"/>
              <w:contextualSpacing/>
              <w:jc w:val="both"/>
              <w:rPr>
                <w:b/>
                <w:i/>
                <w:color w:val="000000" w:themeColor="text1"/>
                <w:sz w:val="24"/>
                <w:szCs w:val="24"/>
              </w:rPr>
            </w:pPr>
            <w:r w:rsidRPr="006D78EE">
              <w:rPr>
                <w:b/>
                <w:i/>
                <w:color w:val="000000" w:themeColor="text1"/>
                <w:sz w:val="24"/>
                <w:szCs w:val="24"/>
                <w:lang w:eastAsia="en-US"/>
              </w:rPr>
              <w:t>Вторая часть заявки на участие в электронном аукционе должна содержать следующие документы и информацию:</w:t>
            </w:r>
          </w:p>
          <w:p w:rsidR="006A0FAC" w:rsidRPr="006D78EE" w:rsidRDefault="006A0FAC" w:rsidP="00663EFC">
            <w:pPr>
              <w:keepNext/>
              <w:keepLines/>
              <w:numPr>
                <w:ilvl w:val="0"/>
                <w:numId w:val="30"/>
              </w:numPr>
              <w:tabs>
                <w:tab w:val="left" w:pos="459"/>
              </w:tabs>
              <w:autoSpaceDE w:val="0"/>
              <w:autoSpaceDN w:val="0"/>
              <w:adjustRightInd w:val="0"/>
              <w:ind w:left="0" w:firstLine="360"/>
              <w:contextualSpacing/>
              <w:jc w:val="both"/>
              <w:rPr>
                <w:color w:val="000000" w:themeColor="text1"/>
                <w:sz w:val="24"/>
                <w:szCs w:val="24"/>
              </w:rPr>
            </w:pPr>
            <w:r w:rsidRPr="006D78EE">
              <w:rPr>
                <w:color w:val="000000" w:themeColor="text1"/>
                <w:sz w:val="24"/>
                <w:szCs w:val="24"/>
              </w:rPr>
              <w:t xml:space="preserve">наименование, фирменное наименование (при наличии), место нахождения </w:t>
            </w:r>
            <w:r w:rsidRPr="006D78EE">
              <w:rPr>
                <w:rFonts w:eastAsia="Calibri"/>
                <w:i/>
                <w:iCs/>
                <w:color w:val="000000" w:themeColor="text1"/>
                <w:sz w:val="24"/>
                <w:szCs w:val="24"/>
              </w:rPr>
              <w:t>(</w:t>
            </w:r>
            <w:r w:rsidRPr="006D78EE">
              <w:rPr>
                <w:rFonts w:eastAsia="Calibri"/>
                <w:iCs/>
                <w:color w:val="000000" w:themeColor="text1"/>
                <w:sz w:val="24"/>
                <w:szCs w:val="24"/>
              </w:rPr>
              <w:t>для юридического лица), почтовый адрес участника такого аукциона</w:t>
            </w:r>
            <w:r w:rsidRPr="006D78EE">
              <w:rPr>
                <w:rFonts w:eastAsia="Calibri"/>
                <w:i/>
                <w:iCs/>
                <w:color w:val="000000" w:themeColor="text1"/>
                <w:sz w:val="24"/>
                <w:szCs w:val="24"/>
              </w:rPr>
              <w:t>,</w:t>
            </w:r>
            <w:r w:rsidRPr="006D78EE">
              <w:rPr>
                <w:color w:val="000000" w:themeColor="text1"/>
                <w:sz w:val="24"/>
                <w:szCs w:val="24"/>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w:t>
            </w:r>
          </w:p>
          <w:p w:rsidR="006A0FAC" w:rsidRPr="006D78EE" w:rsidRDefault="006A0FAC" w:rsidP="00663EFC">
            <w:pPr>
              <w:numPr>
                <w:ilvl w:val="0"/>
                <w:numId w:val="30"/>
              </w:numPr>
              <w:autoSpaceDE w:val="0"/>
              <w:autoSpaceDN w:val="0"/>
              <w:adjustRightInd w:val="0"/>
              <w:ind w:left="0" w:firstLine="360"/>
              <w:contextualSpacing/>
              <w:jc w:val="both"/>
              <w:rPr>
                <w:rFonts w:eastAsia="Calibri"/>
                <w:color w:val="000000" w:themeColor="text1"/>
                <w:sz w:val="24"/>
                <w:szCs w:val="24"/>
                <w:lang w:eastAsia="en-US"/>
              </w:rPr>
            </w:pPr>
            <w:r w:rsidRPr="006D78EE">
              <w:rPr>
                <w:rFonts w:eastAsia="Calibri"/>
                <w:color w:val="000000" w:themeColor="text1"/>
                <w:sz w:val="24"/>
                <w:szCs w:val="24"/>
                <w:lang w:eastAsia="en-US"/>
              </w:rPr>
              <w:t xml:space="preserve">декларация о соответствии участника аукциона требованиям, установленным пунктами 3 - 9 части 1 статьи 31 Федерального закона </w:t>
            </w:r>
            <w:r w:rsidRPr="006D78EE">
              <w:rPr>
                <w:rFonts w:eastAsia="Calibri"/>
                <w:color w:val="000000" w:themeColor="text1"/>
                <w:sz w:val="24"/>
                <w:szCs w:val="24"/>
              </w:rPr>
              <w:t>(</w:t>
            </w:r>
            <w:r w:rsidRPr="006D78EE">
              <w:rPr>
                <w:rFonts w:eastAsia="Calibri"/>
                <w:i/>
                <w:color w:val="000000" w:themeColor="text1"/>
                <w:sz w:val="24"/>
                <w:szCs w:val="24"/>
              </w:rPr>
              <w:t>указанная декларация предоставляется с использованием программно-аппаратных средств электронной площадки</w:t>
            </w:r>
            <w:r w:rsidRPr="006D78EE">
              <w:rPr>
                <w:rFonts w:eastAsia="Calibri"/>
                <w:color w:val="000000" w:themeColor="text1"/>
                <w:sz w:val="24"/>
                <w:szCs w:val="24"/>
              </w:rPr>
              <w:t>)</w:t>
            </w:r>
            <w:r w:rsidRPr="006D78EE">
              <w:rPr>
                <w:rFonts w:eastAsia="Calibri"/>
                <w:color w:val="000000" w:themeColor="text1"/>
                <w:sz w:val="24"/>
                <w:szCs w:val="24"/>
                <w:lang w:eastAsia="en-US"/>
              </w:rPr>
              <w:t>;</w:t>
            </w:r>
          </w:p>
          <w:p w:rsidR="006A0FAC" w:rsidRPr="006D78EE" w:rsidRDefault="006A0FAC" w:rsidP="00663EFC">
            <w:pPr>
              <w:keepNext/>
              <w:keepLines/>
              <w:numPr>
                <w:ilvl w:val="0"/>
                <w:numId w:val="30"/>
              </w:numPr>
              <w:tabs>
                <w:tab w:val="left" w:pos="459"/>
              </w:tabs>
              <w:autoSpaceDE w:val="0"/>
              <w:autoSpaceDN w:val="0"/>
              <w:adjustRightInd w:val="0"/>
              <w:ind w:left="0" w:firstLine="360"/>
              <w:jc w:val="both"/>
              <w:rPr>
                <w:color w:val="000000" w:themeColor="text1"/>
                <w:sz w:val="24"/>
                <w:szCs w:val="24"/>
              </w:rPr>
            </w:pPr>
            <w:r w:rsidRPr="006D78EE">
              <w:rPr>
                <w:color w:val="000000" w:themeColor="text1"/>
                <w:sz w:val="24"/>
                <w:szCs w:val="24"/>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6A0FAC" w:rsidRPr="006D78EE" w:rsidRDefault="006A0FAC" w:rsidP="00663EFC">
            <w:pPr>
              <w:keepNext/>
              <w:keepLines/>
              <w:numPr>
                <w:ilvl w:val="0"/>
                <w:numId w:val="30"/>
              </w:numPr>
              <w:tabs>
                <w:tab w:val="left" w:pos="459"/>
              </w:tabs>
              <w:autoSpaceDE w:val="0"/>
              <w:autoSpaceDN w:val="0"/>
              <w:adjustRightInd w:val="0"/>
              <w:ind w:left="34" w:firstLine="142"/>
              <w:jc w:val="both"/>
              <w:rPr>
                <w:color w:val="000000" w:themeColor="text1"/>
                <w:sz w:val="24"/>
                <w:szCs w:val="24"/>
              </w:rPr>
            </w:pPr>
            <w:r w:rsidRPr="006D78EE">
              <w:rPr>
                <w:color w:val="000000" w:themeColor="text1"/>
                <w:sz w:val="24"/>
                <w:szCs w:val="24"/>
              </w:rPr>
              <w:t>Документы (копии документов), подтверждающие соответствие участника аукциона требованиям, установленным подпунктом 9 пункта 16 настоящего раздела документации об электронном аукционе:</w:t>
            </w:r>
          </w:p>
          <w:p w:rsidR="006A0FAC" w:rsidRPr="006D78EE" w:rsidRDefault="006A0FAC" w:rsidP="006A0FAC">
            <w:pPr>
              <w:ind w:firstLine="540"/>
              <w:jc w:val="both"/>
              <w:rPr>
                <w:color w:val="000000" w:themeColor="text1"/>
                <w:sz w:val="24"/>
                <w:szCs w:val="24"/>
              </w:rPr>
            </w:pPr>
            <w:r w:rsidRPr="006D78EE">
              <w:rPr>
                <w:color w:val="000000" w:themeColor="text1"/>
                <w:sz w:val="24"/>
              </w:rPr>
              <w:t>Действующая выписка (копия действующей выписки) из реестра членов саморегулируемой организации, выданная по форме, установленной</w:t>
            </w:r>
            <w:r w:rsidRPr="006D78EE">
              <w:rPr>
                <w:color w:val="000000" w:themeColor="text1"/>
              </w:rPr>
              <w:t xml:space="preserve"> </w:t>
            </w:r>
            <w:r w:rsidRPr="006D78EE">
              <w:rPr>
                <w:color w:val="000000" w:themeColor="text1"/>
                <w:sz w:val="24"/>
                <w:szCs w:val="24"/>
              </w:rPr>
              <w:t xml:space="preserve">органом надзора за саморегулируемыми организациями (часть 5 статьи 55.17 </w:t>
            </w:r>
            <w:r w:rsidRPr="006D78EE">
              <w:rPr>
                <w:rFonts w:eastAsia="Calibri"/>
                <w:color w:val="000000" w:themeColor="text1"/>
                <w:sz w:val="24"/>
                <w:szCs w:val="24"/>
                <w:lang w:eastAsia="en-US"/>
              </w:rPr>
              <w:t>Градостроительного кодекса РФ)</w:t>
            </w:r>
            <w:r w:rsidRPr="006D78EE">
              <w:rPr>
                <w:color w:val="000000" w:themeColor="text1"/>
                <w:sz w:val="24"/>
                <w:szCs w:val="24"/>
              </w:rPr>
              <w:t xml:space="preserve">, </w:t>
            </w:r>
            <w:r w:rsidRPr="006D78EE">
              <w:rPr>
                <w:rFonts w:eastAsia="Calibri"/>
                <w:color w:val="000000" w:themeColor="text1"/>
                <w:sz w:val="24"/>
                <w:szCs w:val="24"/>
                <w:lang w:eastAsia="en-US"/>
              </w:rPr>
              <w:t xml:space="preserve"> подтверждающая на дату подачи заявки соответствие требованиям, установленным в соответствии с законодательством Российской Федерации к лицам, осуществляющим выполнение работ, являющихся объектом закупки, </w:t>
            </w:r>
            <w:r w:rsidRPr="006D78EE">
              <w:rPr>
                <w:color w:val="000000" w:themeColor="text1"/>
                <w:sz w:val="24"/>
              </w:rPr>
              <w:t xml:space="preserve">в которой должны содержаться сведения о наличии у члена СРО права осуществлять строительство, реконструкцию, капитальный ремонт объектов капитального строительства по договору строительного подряда </w:t>
            </w:r>
            <w:r w:rsidRPr="006D78EE">
              <w:rPr>
                <w:i/>
                <w:color w:val="000000" w:themeColor="text1"/>
                <w:sz w:val="24"/>
                <w:szCs w:val="24"/>
              </w:rPr>
              <w:t xml:space="preserve">в отношении объектов капитального строительства (кроме особо опасных, технически сложных и уникальных объектов, объектов использования атомной энергии), </w:t>
            </w:r>
            <w:r w:rsidRPr="006D78EE">
              <w:rPr>
                <w:color w:val="000000" w:themeColor="text1"/>
                <w:sz w:val="24"/>
                <w:szCs w:val="24"/>
              </w:rPr>
              <w:t>а также сведения</w:t>
            </w:r>
            <w:r w:rsidRPr="006D78EE">
              <w:rPr>
                <w:color w:val="000000" w:themeColor="text1"/>
                <w:sz w:val="24"/>
              </w:rPr>
              <w:t xml:space="preserve">, предусмотренные подпунктом 9 пункта 16 настоящего раздела. </w:t>
            </w:r>
            <w:r w:rsidRPr="006D78EE">
              <w:rPr>
                <w:rFonts w:eastAsia="Calibri"/>
                <w:color w:val="000000" w:themeColor="text1"/>
                <w:sz w:val="24"/>
                <w:szCs w:val="24"/>
                <w:lang w:eastAsia="en-US"/>
              </w:rPr>
              <w:t>В соответствии с частью 4 статьи 55.17 Градостроительного кодекса РФ, с</w:t>
            </w:r>
            <w:r w:rsidRPr="006D78EE">
              <w:rPr>
                <w:color w:val="000000" w:themeColor="text1"/>
                <w:sz w:val="24"/>
                <w:szCs w:val="24"/>
              </w:rPr>
              <w:t>рок действия выписки из реестра членов саморегулируемой организации составляет один месяц с даты ее выдачи.</w:t>
            </w:r>
          </w:p>
          <w:p w:rsidR="006A0FAC" w:rsidRPr="006D78EE" w:rsidRDefault="006A0FAC" w:rsidP="006A0FAC">
            <w:pPr>
              <w:ind w:firstLine="540"/>
              <w:jc w:val="both"/>
              <w:rPr>
                <w:color w:val="000000" w:themeColor="text1"/>
                <w:sz w:val="24"/>
                <w:szCs w:val="24"/>
              </w:rPr>
            </w:pPr>
          </w:p>
          <w:p w:rsidR="006A0FAC" w:rsidRPr="006D78EE" w:rsidRDefault="006A0FAC" w:rsidP="006A0FAC">
            <w:pPr>
              <w:ind w:firstLine="540"/>
              <w:jc w:val="both"/>
              <w:rPr>
                <w:color w:val="000000" w:themeColor="text1"/>
                <w:sz w:val="24"/>
                <w:szCs w:val="24"/>
              </w:rPr>
            </w:pPr>
          </w:p>
          <w:p w:rsidR="006A0FAC" w:rsidRPr="006D78EE" w:rsidRDefault="006A0FAC" w:rsidP="006A0FAC">
            <w:pPr>
              <w:numPr>
                <w:ilvl w:val="0"/>
                <w:numId w:val="20"/>
              </w:numPr>
              <w:autoSpaceDE w:val="0"/>
              <w:autoSpaceDN w:val="0"/>
              <w:adjustRightInd w:val="0"/>
              <w:ind w:left="0" w:firstLine="360"/>
              <w:contextualSpacing/>
              <w:jc w:val="both"/>
              <w:rPr>
                <w:b/>
                <w:i/>
                <w:color w:val="000000" w:themeColor="text1"/>
                <w:sz w:val="24"/>
                <w:szCs w:val="24"/>
              </w:rPr>
            </w:pPr>
            <w:r w:rsidRPr="006D78EE">
              <w:rPr>
                <w:b/>
                <w:i/>
                <w:color w:val="000000" w:themeColor="text1"/>
                <w:sz w:val="24"/>
                <w:szCs w:val="24"/>
              </w:rPr>
              <w:t>Документы, которые должны быть представлены участниками аукциона в соответствии с частью 2 статьи 31 Закона:</w:t>
            </w:r>
          </w:p>
          <w:p w:rsidR="006929E2" w:rsidRPr="006D78EE" w:rsidRDefault="006929E2" w:rsidP="006A0FAC">
            <w:pPr>
              <w:autoSpaceDE w:val="0"/>
              <w:autoSpaceDN w:val="0"/>
              <w:adjustRightInd w:val="0"/>
              <w:ind w:left="33" w:firstLine="327"/>
              <w:contextualSpacing/>
              <w:jc w:val="both"/>
              <w:rPr>
                <w:color w:val="000000" w:themeColor="text1"/>
                <w:sz w:val="24"/>
                <w:szCs w:val="24"/>
              </w:rPr>
            </w:pPr>
          </w:p>
          <w:p w:rsidR="00581221" w:rsidRDefault="00581221" w:rsidP="00581221">
            <w:pPr>
              <w:autoSpaceDE w:val="0"/>
              <w:autoSpaceDN w:val="0"/>
              <w:adjustRightInd w:val="0"/>
              <w:ind w:left="33" w:firstLine="327"/>
              <w:contextualSpacing/>
              <w:jc w:val="both"/>
              <w:rPr>
                <w:color w:val="000000" w:themeColor="text1"/>
                <w:sz w:val="24"/>
                <w:szCs w:val="24"/>
              </w:rPr>
            </w:pPr>
            <w:r w:rsidRPr="006D78EE">
              <w:rPr>
                <w:color w:val="000000" w:themeColor="text1"/>
                <w:sz w:val="24"/>
                <w:szCs w:val="24"/>
              </w:rPr>
              <w:t>Документы (копии документов), подтверждающие соответствие участника аукциона требованиям, установленным подпунктом 10 пункта 16 настоящего раздела документации об электронном аукционе:</w:t>
            </w:r>
          </w:p>
          <w:p w:rsidR="007C7A7E" w:rsidRPr="007C7A7E" w:rsidRDefault="007C7A7E" w:rsidP="007C7A7E">
            <w:pPr>
              <w:jc w:val="both"/>
              <w:rPr>
                <w:rFonts w:ascii="Verdana" w:hAnsi="Verdana"/>
                <w:sz w:val="24"/>
                <w:szCs w:val="24"/>
              </w:rPr>
            </w:pPr>
            <w:r>
              <w:rPr>
                <w:sz w:val="24"/>
                <w:szCs w:val="24"/>
              </w:rPr>
              <w:t xml:space="preserve">- </w:t>
            </w:r>
            <w:r w:rsidRPr="007C7A7E">
              <w:rPr>
                <w:sz w:val="24"/>
                <w:szCs w:val="24"/>
              </w:rPr>
              <w:t>копия исполненного контракта (договора);</w:t>
            </w:r>
          </w:p>
          <w:p w:rsidR="007C7A7E" w:rsidRPr="007C7A7E" w:rsidRDefault="007C7A7E" w:rsidP="007C7A7E">
            <w:pPr>
              <w:jc w:val="both"/>
              <w:rPr>
                <w:rFonts w:ascii="Verdana" w:hAnsi="Verdana"/>
                <w:sz w:val="24"/>
                <w:szCs w:val="24"/>
              </w:rPr>
            </w:pPr>
            <w:r>
              <w:rPr>
                <w:sz w:val="24"/>
                <w:szCs w:val="24"/>
              </w:rPr>
              <w:t xml:space="preserve">- </w:t>
            </w:r>
            <w:r w:rsidRPr="007C7A7E">
              <w:rPr>
                <w:sz w:val="24"/>
                <w:szCs w:val="24"/>
              </w:rPr>
              <w:t xml:space="preserve">копия акта (актов) выполненных работ, содержащего (содержащих) все обязательные реквизиты, установленные </w:t>
            </w:r>
            <w:hyperlink r:id="rId23" w:history="1">
              <w:r w:rsidRPr="007C7A7E">
                <w:rPr>
                  <w:rStyle w:val="ae"/>
                  <w:sz w:val="24"/>
                  <w:szCs w:val="24"/>
                </w:rPr>
                <w:t>частью 2 статьи 9</w:t>
              </w:r>
            </w:hyperlink>
            <w:r w:rsidRPr="007C7A7E">
              <w:rPr>
                <w:sz w:val="24"/>
                <w:szCs w:val="24"/>
              </w:rP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Указанный документ (документы) должен быть подписан (подписаны) не ранее чем за 3 года до даты окончания срока подачи заявок на участие в закупке;</w:t>
            </w:r>
          </w:p>
          <w:p w:rsidR="007C7A7E" w:rsidRPr="007C7A7E" w:rsidRDefault="007C7A7E" w:rsidP="007C7A7E">
            <w:pPr>
              <w:jc w:val="both"/>
              <w:rPr>
                <w:rFonts w:ascii="Verdana" w:hAnsi="Verdana"/>
                <w:sz w:val="24"/>
                <w:szCs w:val="24"/>
              </w:rPr>
            </w:pPr>
            <w:r>
              <w:rPr>
                <w:sz w:val="24"/>
                <w:szCs w:val="24"/>
              </w:rPr>
              <w:t xml:space="preserve">- </w:t>
            </w:r>
            <w:r w:rsidRPr="007C7A7E">
              <w:rPr>
                <w:sz w:val="24"/>
                <w:szCs w:val="24"/>
              </w:rP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w:t>
            </w:r>
          </w:p>
          <w:p w:rsidR="007C7A7E" w:rsidRPr="007C7A7E" w:rsidRDefault="007C7A7E" w:rsidP="007C7A7E">
            <w:pPr>
              <w:autoSpaceDE w:val="0"/>
              <w:autoSpaceDN w:val="0"/>
              <w:adjustRightInd w:val="0"/>
              <w:ind w:left="33" w:firstLine="327"/>
              <w:contextualSpacing/>
              <w:jc w:val="both"/>
              <w:rPr>
                <w:color w:val="000000" w:themeColor="text1"/>
                <w:sz w:val="24"/>
                <w:szCs w:val="24"/>
              </w:rPr>
            </w:pPr>
            <w:r w:rsidRPr="007C7A7E">
              <w:rPr>
                <w:sz w:val="24"/>
                <w:szCs w:val="24"/>
              </w:rPr>
              <w:t>Указанный документ должен быть подписан не ранее чем за 3 года до даты окончания срока подачи заявок на участие в закупке</w:t>
            </w:r>
          </w:p>
          <w:p w:rsidR="007C7A7E" w:rsidRPr="006D78EE" w:rsidRDefault="007C7A7E" w:rsidP="00581221">
            <w:pPr>
              <w:autoSpaceDE w:val="0"/>
              <w:autoSpaceDN w:val="0"/>
              <w:adjustRightInd w:val="0"/>
              <w:ind w:left="33" w:firstLine="327"/>
              <w:contextualSpacing/>
              <w:jc w:val="both"/>
              <w:rPr>
                <w:color w:val="000000" w:themeColor="text1"/>
                <w:sz w:val="24"/>
                <w:szCs w:val="24"/>
              </w:rPr>
            </w:pPr>
          </w:p>
          <w:p w:rsidR="006A0FAC" w:rsidRPr="006D78EE" w:rsidRDefault="006A0FAC" w:rsidP="006A0FAC">
            <w:pPr>
              <w:ind w:firstLine="540"/>
              <w:jc w:val="both"/>
              <w:rPr>
                <w:color w:val="000000" w:themeColor="text1"/>
                <w:sz w:val="24"/>
              </w:rPr>
            </w:pPr>
          </w:p>
          <w:p w:rsidR="006A0FAC" w:rsidRPr="006D78EE" w:rsidRDefault="006A0FAC" w:rsidP="006A0FAC">
            <w:pPr>
              <w:ind w:firstLine="540"/>
              <w:jc w:val="both"/>
              <w:rPr>
                <w:color w:val="000000" w:themeColor="text1"/>
                <w:sz w:val="24"/>
              </w:rPr>
            </w:pPr>
            <w:r w:rsidRPr="006D78EE">
              <w:rPr>
                <w:bCs/>
                <w:i/>
                <w:color w:val="000000" w:themeColor="text1"/>
                <w:sz w:val="24"/>
                <w:szCs w:val="24"/>
                <w:u w:val="single"/>
              </w:rPr>
              <w:t>Примечание:</w:t>
            </w:r>
            <w:r w:rsidRPr="006D78EE">
              <w:rPr>
                <w:bCs/>
                <w:i/>
                <w:color w:val="000000" w:themeColor="text1"/>
                <w:sz w:val="24"/>
                <w:szCs w:val="24"/>
              </w:rPr>
              <w:t xml:space="preserve"> при формировании заявки на участие в аукционе, ознакомьтесь с информацией</w:t>
            </w:r>
            <w:r w:rsidRPr="006D78EE">
              <w:rPr>
                <w:rFonts w:eastAsia="Calibri"/>
                <w:i/>
                <w:color w:val="000000" w:themeColor="text1"/>
                <w:sz w:val="24"/>
                <w:szCs w:val="24"/>
                <w:lang w:eastAsia="en-US"/>
              </w:rPr>
              <w:t>, изложенной в пункте 25 настоящего раздела документации об аукционе.</w:t>
            </w:r>
          </w:p>
        </w:tc>
      </w:tr>
      <w:tr w:rsidR="00444779" w:rsidRPr="006D78EE" w:rsidTr="001B3E4D">
        <w:trPr>
          <w:trHeight w:val="553"/>
        </w:trPr>
        <w:tc>
          <w:tcPr>
            <w:tcW w:w="675" w:type="dxa"/>
          </w:tcPr>
          <w:p w:rsidR="006A0FAC" w:rsidRPr="006D78EE" w:rsidRDefault="006A0FAC" w:rsidP="006A0FAC">
            <w:pPr>
              <w:keepLines/>
              <w:numPr>
                <w:ilvl w:val="0"/>
                <w:numId w:val="10"/>
              </w:numPr>
              <w:tabs>
                <w:tab w:val="clear" w:pos="360"/>
                <w:tab w:val="num" w:pos="786"/>
              </w:tabs>
              <w:ind w:left="786" w:hanging="786"/>
              <w:contextualSpacing/>
              <w:rPr>
                <w:color w:val="000000" w:themeColor="text1"/>
                <w:sz w:val="24"/>
                <w:szCs w:val="24"/>
              </w:rPr>
            </w:pPr>
          </w:p>
        </w:tc>
        <w:tc>
          <w:tcPr>
            <w:tcW w:w="3261" w:type="dxa"/>
          </w:tcPr>
          <w:p w:rsidR="006A0FAC" w:rsidRPr="006D78EE" w:rsidRDefault="006A0FAC" w:rsidP="006A0FAC">
            <w:pPr>
              <w:autoSpaceDE w:val="0"/>
              <w:autoSpaceDN w:val="0"/>
              <w:adjustRightInd w:val="0"/>
              <w:rPr>
                <w:color w:val="000000" w:themeColor="text1"/>
                <w:sz w:val="24"/>
                <w:szCs w:val="24"/>
              </w:rPr>
            </w:pPr>
            <w:r w:rsidRPr="006D78EE">
              <w:rPr>
                <w:rFonts w:eastAsia="Calibri"/>
                <w:color w:val="000000" w:themeColor="text1"/>
                <w:sz w:val="24"/>
                <w:szCs w:val="24"/>
                <w:lang w:eastAsia="en-US"/>
              </w:rPr>
              <w:t xml:space="preserve">Срок, место и порядок подачи заявки на участие в электронном аукционе,  требования к ее составу и </w:t>
            </w:r>
            <w:r w:rsidRPr="006D78EE">
              <w:rPr>
                <w:rFonts w:eastAsia="Calibri"/>
                <w:b/>
                <w:color w:val="000000" w:themeColor="text1"/>
                <w:sz w:val="24"/>
                <w:szCs w:val="24"/>
                <w:lang w:eastAsia="en-US"/>
              </w:rPr>
              <w:t>инструкция</w:t>
            </w:r>
            <w:r w:rsidRPr="006D78EE">
              <w:rPr>
                <w:rFonts w:eastAsia="Calibri"/>
                <w:color w:val="000000" w:themeColor="text1"/>
                <w:sz w:val="24"/>
                <w:szCs w:val="24"/>
                <w:lang w:eastAsia="en-US"/>
              </w:rPr>
              <w:t xml:space="preserve"> по ее заполнению:</w:t>
            </w:r>
          </w:p>
        </w:tc>
        <w:tc>
          <w:tcPr>
            <w:tcW w:w="6379" w:type="dxa"/>
            <w:tcBorders>
              <w:top w:val="single" w:sz="4" w:space="0" w:color="auto"/>
            </w:tcBorders>
          </w:tcPr>
          <w:p w:rsidR="006A0FAC" w:rsidRPr="006D78EE" w:rsidRDefault="006A0FAC" w:rsidP="006A0FAC">
            <w:pPr>
              <w:autoSpaceDE w:val="0"/>
              <w:autoSpaceDN w:val="0"/>
              <w:adjustRightInd w:val="0"/>
              <w:ind w:firstLine="176"/>
              <w:jc w:val="both"/>
              <w:rPr>
                <w:rFonts w:eastAsia="Calibri"/>
                <w:b/>
                <w:bCs/>
                <w:color w:val="000000" w:themeColor="text1"/>
                <w:sz w:val="24"/>
                <w:szCs w:val="24"/>
                <w:lang w:eastAsia="en-US"/>
              </w:rPr>
            </w:pPr>
            <w:r w:rsidRPr="006D78EE">
              <w:rPr>
                <w:rFonts w:eastAsia="Calibri"/>
                <w:bCs/>
                <w:color w:val="000000" w:themeColor="text1"/>
                <w:sz w:val="24"/>
                <w:szCs w:val="24"/>
                <w:lang w:eastAsia="en-US"/>
              </w:rPr>
              <w:t>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w:t>
            </w:r>
            <w:r w:rsidRPr="006D78EE">
              <w:rPr>
                <w:rFonts w:eastAsia="Calibri"/>
                <w:b/>
                <w:bCs/>
                <w:color w:val="000000" w:themeColor="text1"/>
                <w:sz w:val="24"/>
                <w:szCs w:val="24"/>
                <w:lang w:eastAsia="en-US"/>
              </w:rPr>
              <w:t xml:space="preserve"> </w:t>
            </w:r>
          </w:p>
          <w:p w:rsidR="006A0FAC" w:rsidRPr="006D78EE" w:rsidRDefault="006A0FAC" w:rsidP="006A0FAC">
            <w:pPr>
              <w:autoSpaceDE w:val="0"/>
              <w:autoSpaceDN w:val="0"/>
              <w:adjustRightInd w:val="0"/>
              <w:ind w:firstLine="176"/>
              <w:jc w:val="both"/>
              <w:rPr>
                <w:rFonts w:eastAsia="Calibri"/>
                <w:b/>
                <w:bCs/>
                <w:color w:val="000000" w:themeColor="text1"/>
                <w:sz w:val="24"/>
                <w:szCs w:val="24"/>
                <w:lang w:eastAsia="en-US"/>
              </w:rPr>
            </w:pPr>
            <w:r w:rsidRPr="006D78EE">
              <w:rPr>
                <w:rFonts w:eastAsia="Calibri"/>
                <w:b/>
                <w:bCs/>
                <w:color w:val="000000" w:themeColor="text1"/>
                <w:sz w:val="24"/>
                <w:szCs w:val="24"/>
                <w:lang w:eastAsia="en-US"/>
              </w:rPr>
              <w:t>При этом подача заявок на участие в закупках отдельных видов работ, в отношении участников которых Правительством Российской Федерации в соответствии с частью 2 статьи 31 Закона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оператором электронной площадки в реестре участников закупок, аккредитованных на электронной площадке.</w:t>
            </w:r>
          </w:p>
          <w:p w:rsidR="006A0FAC" w:rsidRPr="006D78EE" w:rsidRDefault="006A0FAC" w:rsidP="006A0FAC">
            <w:pPr>
              <w:autoSpaceDE w:val="0"/>
              <w:autoSpaceDN w:val="0"/>
              <w:adjustRightInd w:val="0"/>
              <w:ind w:firstLine="176"/>
              <w:jc w:val="both"/>
              <w:outlineLvl w:val="1"/>
              <w:rPr>
                <w:color w:val="000000" w:themeColor="text1"/>
                <w:sz w:val="24"/>
                <w:szCs w:val="24"/>
              </w:rPr>
            </w:pPr>
            <w:r w:rsidRPr="006D78EE">
              <w:rPr>
                <w:color w:val="000000" w:themeColor="text1"/>
                <w:sz w:val="24"/>
                <w:szCs w:val="24"/>
              </w:rPr>
              <w:t>Участник электронного аукциона, вправе подать заявку на участие в аукционе в любое время с момента размещения извещения о его проведении до предусмотренных документацией об электронном аукционе даты и времени окончания срока подачи заявок на участие в таком аукционе.</w:t>
            </w:r>
          </w:p>
          <w:p w:rsidR="006A0FAC" w:rsidRPr="006D78EE" w:rsidRDefault="006A0FAC" w:rsidP="006A0FAC">
            <w:pPr>
              <w:autoSpaceDE w:val="0"/>
              <w:autoSpaceDN w:val="0"/>
              <w:adjustRightInd w:val="0"/>
              <w:ind w:firstLine="176"/>
              <w:jc w:val="both"/>
              <w:rPr>
                <w:color w:val="000000" w:themeColor="text1"/>
                <w:sz w:val="24"/>
                <w:szCs w:val="24"/>
              </w:rPr>
            </w:pPr>
            <w:r w:rsidRPr="006D78EE">
              <w:rPr>
                <w:color w:val="000000" w:themeColor="text1"/>
                <w:sz w:val="24"/>
                <w:szCs w:val="24"/>
              </w:rPr>
              <w:t>Заявка на участие в электронном аукционе направляется участником аукциона оператору электронной площадки в форме двух электронных документов, содержащих первую и вторую части заявки на участие в электронном аукционе. Указанные электронные документы подаются одновременно.</w:t>
            </w:r>
          </w:p>
          <w:p w:rsidR="006A0FAC" w:rsidRPr="006D78EE" w:rsidRDefault="006A0FAC" w:rsidP="006A0FAC">
            <w:pPr>
              <w:autoSpaceDE w:val="0"/>
              <w:autoSpaceDN w:val="0"/>
              <w:adjustRightInd w:val="0"/>
              <w:ind w:firstLine="176"/>
              <w:jc w:val="both"/>
              <w:rPr>
                <w:b/>
                <w:color w:val="000000" w:themeColor="text1"/>
                <w:sz w:val="24"/>
                <w:szCs w:val="24"/>
              </w:rPr>
            </w:pPr>
            <w:r w:rsidRPr="006D78EE">
              <w:rPr>
                <w:b/>
                <w:color w:val="000000" w:themeColor="text1"/>
                <w:sz w:val="24"/>
                <w:szCs w:val="24"/>
              </w:rPr>
              <w:t>Электронные документы (их копии), подтверждающие соответствие участника электронного аукциона дополнительным требованиям, установленным в соответствии с частью 2 статьи 31 Закона, не включаются участником такого аукциона в состав второй части заявки. Такие документы (их копии) направляются заказчику оператором электронной площадки с использованием программно-аппаратных средств такой площадки в соответствии с частью 19 статьи 68 Закона одновременно со вторыми частями заявок на участие в аукционе из числа документов (их копий), размещенных в соответствии с частью 13 статьи 24.2 Закона в реестре участников закупок, аккредитованных на электронной площадке.</w:t>
            </w:r>
          </w:p>
          <w:p w:rsidR="006A0FAC" w:rsidRPr="006D78EE" w:rsidRDefault="006A0FAC" w:rsidP="006A0FAC">
            <w:pPr>
              <w:suppressAutoHyphens/>
              <w:ind w:firstLine="176"/>
              <w:jc w:val="both"/>
              <w:rPr>
                <w:color w:val="000000" w:themeColor="text1"/>
                <w:sz w:val="24"/>
                <w:szCs w:val="24"/>
              </w:rPr>
            </w:pPr>
            <w:r w:rsidRPr="006D78EE">
              <w:rPr>
                <w:color w:val="000000" w:themeColor="text1"/>
                <w:sz w:val="24"/>
                <w:szCs w:val="24"/>
              </w:rPr>
              <w:t>Участник электронного аукциона вправе подать только одну заявку на участие в аукционе.</w:t>
            </w:r>
          </w:p>
          <w:p w:rsidR="006A0FAC" w:rsidRPr="006D78EE" w:rsidRDefault="006A0FAC" w:rsidP="006A0FAC">
            <w:pPr>
              <w:suppressAutoHyphens/>
              <w:ind w:firstLine="176"/>
              <w:jc w:val="both"/>
              <w:rPr>
                <w:b/>
                <w:color w:val="000000" w:themeColor="text1"/>
                <w:sz w:val="24"/>
                <w:szCs w:val="24"/>
              </w:rPr>
            </w:pPr>
          </w:p>
          <w:p w:rsidR="006A0FAC" w:rsidRPr="006D78EE" w:rsidRDefault="006A0FAC" w:rsidP="006A0FAC">
            <w:pPr>
              <w:suppressAutoHyphens/>
              <w:autoSpaceDE w:val="0"/>
              <w:autoSpaceDN w:val="0"/>
              <w:adjustRightInd w:val="0"/>
              <w:ind w:firstLine="176"/>
              <w:jc w:val="both"/>
              <w:rPr>
                <w:rFonts w:eastAsia="Calibri"/>
                <w:color w:val="000000" w:themeColor="text1"/>
                <w:sz w:val="24"/>
                <w:szCs w:val="24"/>
                <w:lang w:eastAsia="en-US"/>
              </w:rPr>
            </w:pPr>
            <w:r w:rsidRPr="006D78EE">
              <w:rPr>
                <w:rFonts w:eastAsia="Calibri"/>
                <w:color w:val="000000" w:themeColor="text1"/>
                <w:sz w:val="24"/>
                <w:szCs w:val="24"/>
                <w:lang w:eastAsia="en-US"/>
              </w:rPr>
              <w:t>Инструкция:</w:t>
            </w:r>
          </w:p>
          <w:p w:rsidR="006A0FAC" w:rsidRPr="006D78EE" w:rsidRDefault="006A0FAC" w:rsidP="006A0FAC">
            <w:pPr>
              <w:suppressAutoHyphens/>
              <w:autoSpaceDE w:val="0"/>
              <w:autoSpaceDN w:val="0"/>
              <w:adjustRightInd w:val="0"/>
              <w:ind w:firstLine="176"/>
              <w:jc w:val="both"/>
              <w:rPr>
                <w:rFonts w:eastAsia="Calibri"/>
                <w:color w:val="000000" w:themeColor="text1"/>
                <w:sz w:val="24"/>
                <w:szCs w:val="24"/>
                <w:lang w:eastAsia="en-US"/>
              </w:rPr>
            </w:pPr>
            <w:r w:rsidRPr="006D78EE">
              <w:rPr>
                <w:rFonts w:eastAsia="Calibri"/>
                <w:color w:val="000000" w:themeColor="text1"/>
                <w:sz w:val="24"/>
                <w:szCs w:val="24"/>
                <w:lang w:eastAsia="en-US"/>
              </w:rPr>
              <w:t>1. Заявка на участие в электронном аукционе состоит из двух частей.</w:t>
            </w:r>
          </w:p>
          <w:p w:rsidR="006A0FAC" w:rsidRPr="006D78EE" w:rsidRDefault="006A0FAC" w:rsidP="006A0FAC">
            <w:pPr>
              <w:suppressAutoHyphens/>
              <w:autoSpaceDE w:val="0"/>
              <w:autoSpaceDN w:val="0"/>
              <w:adjustRightInd w:val="0"/>
              <w:ind w:firstLine="176"/>
              <w:jc w:val="both"/>
              <w:rPr>
                <w:color w:val="000000" w:themeColor="text1"/>
                <w:sz w:val="24"/>
                <w:szCs w:val="24"/>
              </w:rPr>
            </w:pPr>
            <w:r w:rsidRPr="006D78EE">
              <w:rPr>
                <w:color w:val="000000" w:themeColor="text1"/>
                <w:sz w:val="24"/>
                <w:szCs w:val="24"/>
              </w:rPr>
              <w:t xml:space="preserve">2. Заявка на участие </w:t>
            </w:r>
            <w:r w:rsidRPr="006D78EE">
              <w:rPr>
                <w:bCs/>
                <w:color w:val="000000" w:themeColor="text1"/>
                <w:sz w:val="24"/>
                <w:szCs w:val="24"/>
              </w:rPr>
              <w:t xml:space="preserve">в </w:t>
            </w:r>
            <w:r w:rsidRPr="006D78EE">
              <w:rPr>
                <w:rFonts w:eastAsia="Calibri"/>
                <w:color w:val="000000" w:themeColor="text1"/>
                <w:sz w:val="24"/>
                <w:szCs w:val="24"/>
                <w:lang w:eastAsia="en-US"/>
              </w:rPr>
              <w:t>электронном</w:t>
            </w:r>
            <w:r w:rsidRPr="006D78EE">
              <w:rPr>
                <w:color w:val="000000" w:themeColor="text1"/>
                <w:sz w:val="24"/>
                <w:szCs w:val="24"/>
              </w:rPr>
              <w:t xml:space="preserve"> аукционе должна быть написана на русском языке. </w:t>
            </w:r>
          </w:p>
        </w:tc>
      </w:tr>
      <w:tr w:rsidR="00444779" w:rsidRPr="006D78EE" w:rsidTr="001B3E4D">
        <w:tc>
          <w:tcPr>
            <w:tcW w:w="10315" w:type="dxa"/>
            <w:gridSpan w:val="3"/>
          </w:tcPr>
          <w:p w:rsidR="006A0FAC" w:rsidRPr="006D78EE" w:rsidRDefault="006A0FAC" w:rsidP="006A0FAC">
            <w:pPr>
              <w:keepLines/>
              <w:tabs>
                <w:tab w:val="left" w:pos="332"/>
                <w:tab w:val="left" w:pos="442"/>
              </w:tabs>
              <w:autoSpaceDE w:val="0"/>
              <w:autoSpaceDN w:val="0"/>
              <w:adjustRightInd w:val="0"/>
              <w:jc w:val="both"/>
              <w:rPr>
                <w:rFonts w:cs="Arial"/>
                <w:b/>
                <w:color w:val="000000" w:themeColor="text1"/>
                <w:sz w:val="24"/>
                <w:szCs w:val="24"/>
              </w:rPr>
            </w:pPr>
            <w:bookmarkStart w:id="11" w:name="е"/>
            <w:bookmarkEnd w:id="11"/>
            <w:r w:rsidRPr="006D78EE">
              <w:rPr>
                <w:rFonts w:cs="Arial"/>
                <w:b/>
                <w:color w:val="000000" w:themeColor="text1"/>
                <w:sz w:val="24"/>
                <w:szCs w:val="24"/>
              </w:rPr>
              <w:t>Обеспечение заявок на участие в электронном аукционе</w:t>
            </w:r>
          </w:p>
        </w:tc>
      </w:tr>
      <w:tr w:rsidR="00444779" w:rsidRPr="006D78EE" w:rsidTr="001B3E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rsidR="006A0FAC" w:rsidRPr="006D78EE"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6D78EE" w:rsidRDefault="006A0FAC" w:rsidP="006A0FAC">
            <w:pPr>
              <w:keepLines/>
              <w:jc w:val="both"/>
              <w:rPr>
                <w:color w:val="000000" w:themeColor="text1"/>
                <w:sz w:val="24"/>
                <w:szCs w:val="24"/>
              </w:rPr>
            </w:pPr>
            <w:r w:rsidRPr="006D78EE">
              <w:rPr>
                <w:color w:val="000000" w:themeColor="text1"/>
                <w:sz w:val="24"/>
                <w:szCs w:val="24"/>
              </w:rPr>
              <w:t>Размер обеспечения заявок на участие в электронном аукционе</w:t>
            </w:r>
          </w:p>
        </w:tc>
        <w:tc>
          <w:tcPr>
            <w:tcW w:w="6379" w:type="dxa"/>
            <w:shd w:val="clear" w:color="auto" w:fill="auto"/>
          </w:tcPr>
          <w:p w:rsidR="006A0FAC" w:rsidRPr="006D78EE" w:rsidRDefault="006929E2" w:rsidP="006A0FAC">
            <w:pPr>
              <w:rPr>
                <w:color w:val="000000" w:themeColor="text1"/>
                <w:sz w:val="24"/>
                <w:szCs w:val="24"/>
              </w:rPr>
            </w:pPr>
            <w:r w:rsidRPr="006D78EE">
              <w:rPr>
                <w:color w:val="000000" w:themeColor="text1"/>
                <w:sz w:val="24"/>
                <w:szCs w:val="24"/>
              </w:rPr>
              <w:t>5</w:t>
            </w:r>
            <w:r w:rsidR="006A0FAC" w:rsidRPr="006D78EE">
              <w:rPr>
                <w:color w:val="000000" w:themeColor="text1"/>
                <w:sz w:val="24"/>
                <w:szCs w:val="24"/>
              </w:rPr>
              <w:t xml:space="preserve"> % начальной (максимальной) цены контракта.</w:t>
            </w:r>
          </w:p>
          <w:p w:rsidR="006A0FAC" w:rsidRPr="006D78EE" w:rsidRDefault="006A0FAC" w:rsidP="006A0FAC">
            <w:pPr>
              <w:autoSpaceDE w:val="0"/>
              <w:autoSpaceDN w:val="0"/>
              <w:adjustRightInd w:val="0"/>
              <w:jc w:val="both"/>
              <w:rPr>
                <w:color w:val="000000" w:themeColor="text1"/>
                <w:sz w:val="24"/>
                <w:szCs w:val="24"/>
              </w:rPr>
            </w:pPr>
          </w:p>
        </w:tc>
      </w:tr>
      <w:tr w:rsidR="00444779" w:rsidRPr="006D78EE" w:rsidTr="001B3E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rsidR="006A0FAC" w:rsidRPr="006D78EE"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6D78EE" w:rsidRDefault="006A0FAC" w:rsidP="006A0FAC">
            <w:pPr>
              <w:jc w:val="both"/>
              <w:rPr>
                <w:rFonts w:ascii="Verdana" w:hAnsi="Verdana"/>
                <w:color w:val="000000" w:themeColor="text1"/>
                <w:sz w:val="21"/>
                <w:szCs w:val="21"/>
              </w:rPr>
            </w:pPr>
            <w:r w:rsidRPr="006D78EE">
              <w:rPr>
                <w:color w:val="000000" w:themeColor="text1"/>
                <w:sz w:val="24"/>
                <w:szCs w:val="24"/>
              </w:rPr>
              <w:t>Порядок внесения денежных средств в качестве обеспечения заявок на участие в закупке, а также условия банковской гарантии (если такой способ обеспечения заявок применим в соответствии с Законом)</w:t>
            </w:r>
          </w:p>
          <w:p w:rsidR="006A0FAC" w:rsidRPr="006D78EE" w:rsidRDefault="006A0FAC" w:rsidP="006A0FAC">
            <w:pPr>
              <w:keepLines/>
              <w:rPr>
                <w:color w:val="000000" w:themeColor="text1"/>
                <w:sz w:val="24"/>
                <w:szCs w:val="24"/>
              </w:rPr>
            </w:pPr>
          </w:p>
        </w:tc>
        <w:tc>
          <w:tcPr>
            <w:tcW w:w="6379" w:type="dxa"/>
          </w:tcPr>
          <w:p w:rsidR="006A0FAC" w:rsidRPr="006D78EE" w:rsidRDefault="006A0FAC" w:rsidP="006A0FAC">
            <w:pPr>
              <w:jc w:val="both"/>
              <w:rPr>
                <w:color w:val="000000" w:themeColor="text1"/>
                <w:sz w:val="24"/>
                <w:szCs w:val="24"/>
              </w:rPr>
            </w:pPr>
            <w:r w:rsidRPr="006D78EE">
              <w:rPr>
                <w:color w:val="000000" w:themeColor="text1"/>
                <w:sz w:val="24"/>
                <w:szCs w:val="24"/>
              </w:rPr>
              <w:t xml:space="preserve">       Обеспечение заявки на участие в аукционе может предоставляться участником закупки в виде денежных средств или банковской гарантии. Выбор способа обеспечения заявки на участие в аукционе осуществляется участником закупки.</w:t>
            </w:r>
          </w:p>
          <w:p w:rsidR="006A0FAC" w:rsidRPr="006D78EE" w:rsidRDefault="006A0FAC" w:rsidP="006A0FAC">
            <w:pPr>
              <w:jc w:val="both"/>
              <w:rPr>
                <w:rFonts w:eastAsia="Calibri"/>
                <w:color w:val="000000" w:themeColor="text1"/>
                <w:sz w:val="24"/>
                <w:szCs w:val="24"/>
                <w:lang w:eastAsia="en-US"/>
              </w:rPr>
            </w:pPr>
            <w:r w:rsidRPr="006D78EE">
              <w:rPr>
                <w:rFonts w:eastAsia="Calibri"/>
                <w:color w:val="000000" w:themeColor="text1"/>
                <w:sz w:val="24"/>
                <w:szCs w:val="24"/>
                <w:lang w:eastAsia="en-US"/>
              </w:rPr>
              <w:t xml:space="preserve">       Требование об обеспечении заявки на участие в определении поставщика (подрядчика, исполнителя)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p>
          <w:p w:rsidR="006A0FAC" w:rsidRPr="006D78EE" w:rsidRDefault="006A0FAC" w:rsidP="006A0FAC">
            <w:pPr>
              <w:ind w:firstLine="540"/>
              <w:jc w:val="both"/>
              <w:rPr>
                <w:rFonts w:ascii="Verdana" w:hAnsi="Verdana"/>
                <w:color w:val="000000" w:themeColor="text1"/>
                <w:sz w:val="21"/>
                <w:szCs w:val="21"/>
              </w:rPr>
            </w:pPr>
            <w:r w:rsidRPr="006D78EE">
              <w:rPr>
                <w:color w:val="000000" w:themeColor="text1"/>
                <w:sz w:val="24"/>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w:t>
            </w:r>
            <w:hyperlink r:id="rId24" w:history="1">
              <w:r w:rsidRPr="006D78EE">
                <w:rPr>
                  <w:color w:val="000000" w:themeColor="text1"/>
                  <w:sz w:val="24"/>
                  <w:u w:val="single"/>
                </w:rPr>
                <w:t>статьи 45</w:t>
              </w:r>
            </w:hyperlink>
            <w:r w:rsidRPr="006D78EE">
              <w:rPr>
                <w:color w:val="000000" w:themeColor="text1"/>
                <w:sz w:val="24"/>
              </w:rPr>
              <w:t xml:space="preserve"> Закона.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 Банковская гарантия</w:t>
            </w:r>
            <w:r w:rsidRPr="006D78EE">
              <w:rPr>
                <w:snapToGrid w:val="0"/>
                <w:color w:val="000000" w:themeColor="text1"/>
                <w:sz w:val="24"/>
                <w:szCs w:val="24"/>
              </w:rPr>
              <w:t xml:space="preserve"> должна быть безотзывной и должна содержать помимо условий, перечисленных в части 2 статьи 45 Закона,</w:t>
            </w:r>
            <w:r w:rsidRPr="006D78EE">
              <w:rPr>
                <w:color w:val="000000" w:themeColor="text1"/>
                <w:sz w:val="24"/>
                <w:szCs w:val="24"/>
              </w:rPr>
              <w:t xml:space="preserve">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A0FAC" w:rsidRPr="006D78EE" w:rsidRDefault="006A0FAC" w:rsidP="006A0FAC">
            <w:pPr>
              <w:autoSpaceDE w:val="0"/>
              <w:autoSpaceDN w:val="0"/>
              <w:adjustRightInd w:val="0"/>
              <w:jc w:val="both"/>
              <w:rPr>
                <w:rFonts w:eastAsia="Calibri"/>
                <w:color w:val="000000" w:themeColor="text1"/>
                <w:sz w:val="24"/>
                <w:szCs w:val="24"/>
                <w:lang w:eastAsia="en-US"/>
              </w:rPr>
            </w:pPr>
            <w:r w:rsidRPr="006D78EE">
              <w:rPr>
                <w:b/>
                <w:color w:val="000000" w:themeColor="text1"/>
                <w:sz w:val="24"/>
                <w:szCs w:val="24"/>
              </w:rPr>
              <w:t xml:space="preserve">      </w:t>
            </w:r>
            <w:r w:rsidRPr="006D78EE">
              <w:rPr>
                <w:color w:val="000000" w:themeColor="text1"/>
                <w:sz w:val="24"/>
                <w:szCs w:val="24"/>
              </w:rPr>
              <w:t>П</w:t>
            </w:r>
            <w:r w:rsidRPr="006D78EE">
              <w:rPr>
                <w:rFonts w:eastAsia="Calibri"/>
                <w:color w:val="000000" w:themeColor="text1"/>
                <w:sz w:val="24"/>
                <w:szCs w:val="24"/>
                <w:lang w:eastAsia="en-US"/>
              </w:rPr>
              <w:t>ри проведении электронного аукциона 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(далее - специальный счет).</w:t>
            </w:r>
          </w:p>
          <w:p w:rsidR="006A0FAC" w:rsidRPr="006D78EE" w:rsidRDefault="006A0FAC" w:rsidP="006A0FAC">
            <w:pPr>
              <w:ind w:firstLine="540"/>
              <w:jc w:val="both"/>
              <w:rPr>
                <w:rFonts w:ascii="Verdana" w:hAnsi="Verdana"/>
                <w:color w:val="000000" w:themeColor="text1"/>
                <w:sz w:val="24"/>
                <w:szCs w:val="24"/>
              </w:rPr>
            </w:pPr>
            <w:r w:rsidRPr="006D78EE">
              <w:rPr>
                <w:rFonts w:eastAsia="Calibri"/>
                <w:color w:val="000000" w:themeColor="text1"/>
                <w:sz w:val="24"/>
                <w:szCs w:val="24"/>
                <w:lang w:eastAsia="en-US"/>
              </w:rPr>
              <w:t xml:space="preserve">Подачей заявки на участие в электронном аукционе участник закупки выражает согласие на блокирование денежных средств, находящихся на его специальном счете в размере обеспечения соответствующей заявки. </w:t>
            </w:r>
            <w:r w:rsidRPr="006D78EE">
              <w:rPr>
                <w:color w:val="000000" w:themeColor="text1"/>
                <w:sz w:val="24"/>
                <w:szCs w:val="24"/>
              </w:rPr>
              <w:t xml:space="preserve">При этом в случае наличия в реестрах банковских гарантий, предусмотренных </w:t>
            </w:r>
            <w:hyperlink r:id="rId25" w:history="1">
              <w:r w:rsidRPr="006D78EE">
                <w:rPr>
                  <w:color w:val="000000" w:themeColor="text1"/>
                  <w:sz w:val="24"/>
                  <w:u w:val="single"/>
                </w:rPr>
                <w:t>статьей 45</w:t>
              </w:r>
            </w:hyperlink>
            <w:r w:rsidRPr="006D78EE">
              <w:rPr>
                <w:color w:val="000000" w:themeColor="text1"/>
                <w:sz w:val="24"/>
                <w:szCs w:val="24"/>
              </w:rPr>
              <w:t xml:space="preserve"> Закона, информации о банковской гарантии, выданной участнику закупки для обеспечения заявки на участие в соответствующем электронном аукционе, блокирование денежных средств, находящихся на его специальном счете, в размере обеспечения соответствующей заявки не осуществляется.</w:t>
            </w:r>
          </w:p>
          <w:p w:rsidR="006A0FAC" w:rsidRPr="006D78EE" w:rsidRDefault="006A0FAC" w:rsidP="006A0FAC">
            <w:pPr>
              <w:ind w:firstLine="540"/>
              <w:jc w:val="both"/>
              <w:rPr>
                <w:rFonts w:ascii="Verdana" w:hAnsi="Verdana"/>
                <w:color w:val="000000" w:themeColor="text1"/>
                <w:sz w:val="24"/>
                <w:szCs w:val="24"/>
              </w:rPr>
            </w:pPr>
            <w:r w:rsidRPr="006D78EE">
              <w:rPr>
                <w:color w:val="000000" w:themeColor="text1"/>
                <w:sz w:val="24"/>
                <w:szCs w:val="24"/>
              </w:rPr>
              <w:t xml:space="preserve">В течение одного часа с момента получения от банка указанной информации оператор электронной площадки направляет в банк информацию об участнике закупки и размере денежных средств, необходимом для обеспечения заявки, за исключением случая наличия в реестрах банковских гарантий, предусмотренных </w:t>
            </w:r>
            <w:hyperlink r:id="rId26" w:history="1">
              <w:r w:rsidRPr="006D78EE">
                <w:rPr>
                  <w:color w:val="000000" w:themeColor="text1"/>
                  <w:sz w:val="24"/>
                  <w:u w:val="single"/>
                </w:rPr>
                <w:t>статьей 45</w:t>
              </w:r>
            </w:hyperlink>
            <w:r w:rsidRPr="006D78EE">
              <w:rPr>
                <w:color w:val="000000" w:themeColor="text1"/>
                <w:sz w:val="24"/>
                <w:szCs w:val="24"/>
              </w:rPr>
              <w:t xml:space="preserve"> Закона, информации о банковской гарантии, выданной участнику закупки для обеспечения такой заявки. Банк в течение одного часа с момента получения указанной информации от оператора электронной площадки обязан осуществить блокирование денежных средств на специальном счете участника закупки в размере обеспечения соответствующей заявки. При этом в случае отсутствия на специальном счете участника закупки незаблокированных денежных средств в размере обеспечения данной заявки, информация о котором направлена оператором электронной площадки, блокирование не осуществляется, о чем банк направляет информацию оператору электронной площадки в течение одного часа с момента получения информации об участнике закупки и о размере денежных средств, необходимом для обеспечения заявки. Оператор электронной площадки обязан вернуть заявку подавшему ее участнику в течение одного часа с момента получения от банка указанной информации при совокупности следующих условий:</w:t>
            </w:r>
          </w:p>
          <w:p w:rsidR="006A0FAC" w:rsidRPr="006D78EE" w:rsidRDefault="006A0FAC" w:rsidP="006A0FAC">
            <w:pPr>
              <w:ind w:firstLine="540"/>
              <w:jc w:val="both"/>
              <w:rPr>
                <w:rFonts w:ascii="Verdana" w:hAnsi="Verdana"/>
                <w:color w:val="000000" w:themeColor="text1"/>
                <w:sz w:val="24"/>
                <w:szCs w:val="24"/>
              </w:rPr>
            </w:pPr>
            <w:r w:rsidRPr="006D78EE">
              <w:rPr>
                <w:color w:val="000000" w:themeColor="text1"/>
                <w:sz w:val="24"/>
                <w:szCs w:val="24"/>
              </w:rPr>
              <w:t>1) на специальном счете участника закупки отсутствуют незаблокированные денежные средства в размере обеспечения заявки либо блокирование денежных средств на специальном счете не может быть осуществлено в связи с приостановлением операций по такому счету в соответствии с законодательством Российской Федерации;</w:t>
            </w:r>
          </w:p>
          <w:p w:rsidR="006A0FAC" w:rsidRPr="006D78EE" w:rsidRDefault="006A0FAC" w:rsidP="006A0FAC">
            <w:pPr>
              <w:ind w:firstLine="540"/>
              <w:jc w:val="both"/>
              <w:rPr>
                <w:rFonts w:ascii="Verdana" w:hAnsi="Verdana"/>
                <w:color w:val="000000" w:themeColor="text1"/>
                <w:sz w:val="24"/>
                <w:szCs w:val="24"/>
              </w:rPr>
            </w:pPr>
            <w:r w:rsidRPr="006D78EE">
              <w:rPr>
                <w:color w:val="000000" w:themeColor="text1"/>
                <w:sz w:val="24"/>
                <w:szCs w:val="24"/>
              </w:rPr>
              <w:t xml:space="preserve">2) в реестрах банковских гарантий, предусмотренных </w:t>
            </w:r>
            <w:hyperlink r:id="rId27" w:history="1">
              <w:r w:rsidRPr="006D78EE">
                <w:rPr>
                  <w:color w:val="000000" w:themeColor="text1"/>
                  <w:sz w:val="24"/>
                  <w:u w:val="single"/>
                </w:rPr>
                <w:t>статьей 45</w:t>
              </w:r>
            </w:hyperlink>
            <w:r w:rsidRPr="006D78EE">
              <w:rPr>
                <w:color w:val="000000" w:themeColor="text1"/>
                <w:sz w:val="24"/>
                <w:szCs w:val="24"/>
              </w:rPr>
              <w:t xml:space="preserve"> Закона, отсутствует информация о банковской гарантии, выданной участнику закупки банком для целей обеспечения заявки.</w:t>
            </w:r>
          </w:p>
        </w:tc>
      </w:tr>
      <w:tr w:rsidR="00444779" w:rsidRPr="006D78EE" w:rsidTr="001B3E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15" w:type="dxa"/>
            <w:gridSpan w:val="3"/>
          </w:tcPr>
          <w:p w:rsidR="006A0FAC" w:rsidRPr="006D78EE" w:rsidRDefault="006A0FAC" w:rsidP="006A0FAC">
            <w:pPr>
              <w:widowControl w:val="0"/>
              <w:suppressAutoHyphens/>
              <w:jc w:val="both"/>
              <w:rPr>
                <w:b/>
                <w:color w:val="000000" w:themeColor="text1"/>
                <w:sz w:val="24"/>
                <w:szCs w:val="24"/>
              </w:rPr>
            </w:pPr>
            <w:bookmarkStart w:id="12" w:name="ж"/>
            <w:bookmarkEnd w:id="12"/>
            <w:r w:rsidRPr="006D78EE">
              <w:rPr>
                <w:b/>
                <w:color w:val="000000" w:themeColor="text1"/>
                <w:sz w:val="24"/>
                <w:szCs w:val="24"/>
              </w:rPr>
              <w:t>Сведения о датах и времени начала, окончания срока подачи и рассмотрения заявок на участие в электронном аукционе, дате проведения электронного аукциона</w:t>
            </w:r>
          </w:p>
        </w:tc>
      </w:tr>
      <w:tr w:rsidR="00444779" w:rsidRPr="006D78EE" w:rsidTr="001B3E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rsidR="006A0FAC" w:rsidRPr="006D78EE"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6D78EE" w:rsidRDefault="006A0FAC" w:rsidP="006A0FAC">
            <w:pPr>
              <w:keepLines/>
              <w:jc w:val="both"/>
              <w:rPr>
                <w:color w:val="000000" w:themeColor="text1"/>
                <w:sz w:val="24"/>
                <w:szCs w:val="24"/>
              </w:rPr>
            </w:pPr>
            <w:bookmarkStart w:id="13" w:name="OLE_LINK9"/>
            <w:bookmarkStart w:id="14" w:name="OLE_LINK10"/>
            <w:bookmarkStart w:id="15" w:name="OLE_LINK11"/>
            <w:bookmarkStart w:id="16" w:name="OLE_LINK62"/>
            <w:bookmarkStart w:id="17" w:name="OLE_LINK63"/>
            <w:r w:rsidRPr="006D78EE">
              <w:rPr>
                <w:color w:val="000000" w:themeColor="text1"/>
                <w:sz w:val="24"/>
                <w:szCs w:val="24"/>
              </w:rPr>
              <w:t>Дата начала, дата и время окончания срока подачи заявок на участие в электронном аукционе</w:t>
            </w:r>
            <w:bookmarkEnd w:id="13"/>
            <w:bookmarkEnd w:id="14"/>
            <w:bookmarkEnd w:id="15"/>
            <w:bookmarkEnd w:id="16"/>
            <w:bookmarkEnd w:id="17"/>
          </w:p>
        </w:tc>
        <w:tc>
          <w:tcPr>
            <w:tcW w:w="6379" w:type="dxa"/>
          </w:tcPr>
          <w:p w:rsidR="006A0FAC" w:rsidRPr="006D78EE" w:rsidRDefault="006A0FAC" w:rsidP="00FB5434">
            <w:pPr>
              <w:keepLines/>
              <w:widowControl w:val="0"/>
              <w:jc w:val="both"/>
              <w:rPr>
                <w:color w:val="000000" w:themeColor="text1"/>
                <w:sz w:val="24"/>
                <w:szCs w:val="24"/>
              </w:rPr>
            </w:pPr>
            <w:r w:rsidRPr="006D78EE">
              <w:rPr>
                <w:color w:val="000000" w:themeColor="text1"/>
                <w:sz w:val="24"/>
                <w:szCs w:val="24"/>
              </w:rPr>
              <w:t xml:space="preserve">С </w:t>
            </w:r>
            <w:r w:rsidR="00FB5434">
              <w:rPr>
                <w:color w:val="000000" w:themeColor="text1"/>
                <w:sz w:val="24"/>
                <w:szCs w:val="24"/>
              </w:rPr>
              <w:t>15.05</w:t>
            </w:r>
            <w:r w:rsidR="00ED046C" w:rsidRPr="006D78EE">
              <w:rPr>
                <w:color w:val="000000" w:themeColor="text1"/>
                <w:sz w:val="24"/>
                <w:szCs w:val="24"/>
              </w:rPr>
              <w:t>.</w:t>
            </w:r>
            <w:r w:rsidRPr="006D78EE">
              <w:rPr>
                <w:color w:val="000000" w:themeColor="text1"/>
                <w:sz w:val="24"/>
                <w:szCs w:val="24"/>
              </w:rPr>
              <w:t>20</w:t>
            </w:r>
            <w:r w:rsidR="006929E2" w:rsidRPr="006D78EE">
              <w:rPr>
                <w:color w:val="000000" w:themeColor="text1"/>
                <w:sz w:val="24"/>
                <w:szCs w:val="24"/>
              </w:rPr>
              <w:t>20</w:t>
            </w:r>
            <w:r w:rsidRPr="006D78EE">
              <w:rPr>
                <w:color w:val="000000" w:themeColor="text1"/>
                <w:sz w:val="24"/>
                <w:szCs w:val="24"/>
              </w:rPr>
              <w:t xml:space="preserve"> года    до 8.00 </w:t>
            </w:r>
            <w:r w:rsidR="00771C44" w:rsidRPr="006D78EE">
              <w:rPr>
                <w:color w:val="000000" w:themeColor="text1"/>
                <w:sz w:val="24"/>
                <w:szCs w:val="24"/>
              </w:rPr>
              <w:t xml:space="preserve">   </w:t>
            </w:r>
            <w:r w:rsidR="00BB2748" w:rsidRPr="006D78EE">
              <w:rPr>
                <w:color w:val="000000" w:themeColor="text1"/>
                <w:sz w:val="24"/>
                <w:szCs w:val="24"/>
              </w:rPr>
              <w:t xml:space="preserve"> </w:t>
            </w:r>
            <w:r w:rsidR="00FB5434">
              <w:rPr>
                <w:color w:val="000000" w:themeColor="text1"/>
                <w:sz w:val="24"/>
                <w:szCs w:val="24"/>
              </w:rPr>
              <w:t>25.05.</w:t>
            </w:r>
            <w:r w:rsidRPr="006D78EE">
              <w:rPr>
                <w:color w:val="000000" w:themeColor="text1"/>
                <w:sz w:val="24"/>
                <w:szCs w:val="24"/>
              </w:rPr>
              <w:t>20</w:t>
            </w:r>
            <w:r w:rsidR="00ED046C" w:rsidRPr="006D78EE">
              <w:rPr>
                <w:color w:val="000000" w:themeColor="text1"/>
                <w:sz w:val="24"/>
                <w:szCs w:val="24"/>
              </w:rPr>
              <w:t>20</w:t>
            </w:r>
            <w:r w:rsidRPr="006D78EE">
              <w:rPr>
                <w:color w:val="000000" w:themeColor="text1"/>
                <w:sz w:val="24"/>
                <w:szCs w:val="24"/>
              </w:rPr>
              <w:t xml:space="preserve"> года    </w:t>
            </w:r>
          </w:p>
        </w:tc>
      </w:tr>
      <w:tr w:rsidR="00444779" w:rsidRPr="006D78EE" w:rsidTr="001B3E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rsidR="006A0FAC" w:rsidRPr="006D78EE"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6D78EE" w:rsidRDefault="006A0FAC" w:rsidP="006A0FAC">
            <w:pPr>
              <w:keepLines/>
              <w:jc w:val="both"/>
              <w:rPr>
                <w:color w:val="000000" w:themeColor="text1"/>
                <w:sz w:val="24"/>
                <w:szCs w:val="24"/>
              </w:rPr>
            </w:pPr>
            <w:r w:rsidRPr="006D78EE">
              <w:rPr>
                <w:color w:val="000000" w:themeColor="text1"/>
                <w:sz w:val="24"/>
                <w:szCs w:val="24"/>
              </w:rPr>
              <w:t>Дата окончания срока рассмотрения заявок на участие в электронном аукционе</w:t>
            </w:r>
          </w:p>
        </w:tc>
        <w:tc>
          <w:tcPr>
            <w:tcW w:w="6379" w:type="dxa"/>
          </w:tcPr>
          <w:p w:rsidR="006A0FAC" w:rsidRPr="006D78EE" w:rsidRDefault="006A0FAC" w:rsidP="006A0FAC">
            <w:pPr>
              <w:jc w:val="both"/>
              <w:rPr>
                <w:color w:val="000000" w:themeColor="text1"/>
                <w:sz w:val="24"/>
                <w:szCs w:val="24"/>
              </w:rPr>
            </w:pPr>
            <w:r w:rsidRPr="006D78EE">
              <w:rPr>
                <w:snapToGrid w:val="0"/>
                <w:color w:val="000000" w:themeColor="text1"/>
                <w:sz w:val="24"/>
                <w:szCs w:val="24"/>
              </w:rPr>
              <w:t>Не предусмотрена.</w:t>
            </w:r>
          </w:p>
        </w:tc>
      </w:tr>
      <w:tr w:rsidR="00444779" w:rsidRPr="006D78EE" w:rsidTr="001B3E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rsidR="006A0FAC" w:rsidRPr="006D78EE"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6D78EE" w:rsidRDefault="006A0FAC" w:rsidP="006A0FAC">
            <w:pPr>
              <w:keepLines/>
              <w:jc w:val="both"/>
              <w:rPr>
                <w:color w:val="000000" w:themeColor="text1"/>
                <w:sz w:val="24"/>
                <w:szCs w:val="24"/>
              </w:rPr>
            </w:pPr>
            <w:r w:rsidRPr="006D78EE">
              <w:rPr>
                <w:color w:val="000000" w:themeColor="text1"/>
                <w:sz w:val="24"/>
                <w:szCs w:val="24"/>
              </w:rPr>
              <w:t>Дата проведения электронного аукциона</w:t>
            </w:r>
          </w:p>
        </w:tc>
        <w:tc>
          <w:tcPr>
            <w:tcW w:w="6379" w:type="dxa"/>
          </w:tcPr>
          <w:p w:rsidR="006A0FAC" w:rsidRPr="006D78EE" w:rsidRDefault="00FB5434" w:rsidP="00FB5434">
            <w:pPr>
              <w:jc w:val="both"/>
              <w:rPr>
                <w:color w:val="000000" w:themeColor="text1"/>
                <w:sz w:val="24"/>
                <w:szCs w:val="24"/>
              </w:rPr>
            </w:pPr>
            <w:r>
              <w:rPr>
                <w:color w:val="000000" w:themeColor="text1"/>
                <w:sz w:val="24"/>
                <w:szCs w:val="24"/>
              </w:rPr>
              <w:t>25.05.</w:t>
            </w:r>
            <w:r w:rsidR="00771C44" w:rsidRPr="006D78EE">
              <w:rPr>
                <w:color w:val="000000" w:themeColor="text1"/>
                <w:sz w:val="24"/>
                <w:szCs w:val="24"/>
              </w:rPr>
              <w:t>2020</w:t>
            </w:r>
            <w:r w:rsidR="006A0FAC" w:rsidRPr="006D78EE">
              <w:rPr>
                <w:color w:val="000000" w:themeColor="text1"/>
                <w:sz w:val="24"/>
                <w:szCs w:val="24"/>
              </w:rPr>
              <w:t xml:space="preserve"> года</w:t>
            </w:r>
          </w:p>
        </w:tc>
      </w:tr>
      <w:tr w:rsidR="00444779" w:rsidRPr="006D78EE" w:rsidTr="001B3E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15" w:type="dxa"/>
            <w:gridSpan w:val="3"/>
          </w:tcPr>
          <w:p w:rsidR="006A0FAC" w:rsidRPr="006D78EE" w:rsidRDefault="006A0FAC" w:rsidP="006A0FAC">
            <w:pPr>
              <w:widowControl w:val="0"/>
              <w:suppressAutoHyphens/>
              <w:jc w:val="both"/>
              <w:rPr>
                <w:b/>
                <w:color w:val="000000" w:themeColor="text1"/>
                <w:sz w:val="24"/>
                <w:szCs w:val="24"/>
              </w:rPr>
            </w:pPr>
            <w:bookmarkStart w:id="18" w:name="з"/>
            <w:bookmarkEnd w:id="18"/>
            <w:r w:rsidRPr="006D78EE">
              <w:rPr>
                <w:b/>
                <w:color w:val="000000" w:themeColor="text1"/>
                <w:sz w:val="24"/>
                <w:szCs w:val="24"/>
              </w:rPr>
              <w:t>Обеспечение исполнения контракта</w:t>
            </w:r>
            <w:r w:rsidR="007C7A7E" w:rsidRPr="00E4693A">
              <w:rPr>
                <w:b/>
                <w:color w:val="000000" w:themeColor="text1"/>
                <w:sz w:val="24"/>
                <w:szCs w:val="24"/>
              </w:rPr>
              <w:t>,</w:t>
            </w:r>
            <w:r w:rsidR="007C7A7E" w:rsidRPr="00E4693A">
              <w:rPr>
                <w:b/>
                <w:sz w:val="24"/>
                <w:szCs w:val="24"/>
              </w:rPr>
              <w:t xml:space="preserve"> обеспечение гарантийных обязательств</w:t>
            </w:r>
          </w:p>
        </w:tc>
      </w:tr>
      <w:tr w:rsidR="00444779" w:rsidRPr="006D78EE" w:rsidTr="001B3E4D">
        <w:tc>
          <w:tcPr>
            <w:tcW w:w="675" w:type="dxa"/>
          </w:tcPr>
          <w:p w:rsidR="006A0FAC" w:rsidRPr="006D78EE"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6D78EE" w:rsidRDefault="006A0FAC" w:rsidP="006A0FAC">
            <w:pPr>
              <w:keepLines/>
              <w:jc w:val="both"/>
              <w:rPr>
                <w:color w:val="000000" w:themeColor="text1"/>
                <w:sz w:val="24"/>
                <w:szCs w:val="24"/>
              </w:rPr>
            </w:pPr>
            <w:r w:rsidRPr="006D78EE">
              <w:rPr>
                <w:color w:val="000000" w:themeColor="text1"/>
                <w:sz w:val="24"/>
                <w:szCs w:val="24"/>
              </w:rPr>
              <w:t>Размер обеспечения исполнения контракта</w:t>
            </w:r>
          </w:p>
        </w:tc>
        <w:tc>
          <w:tcPr>
            <w:tcW w:w="6379" w:type="dxa"/>
            <w:shd w:val="clear" w:color="auto" w:fill="auto"/>
          </w:tcPr>
          <w:p w:rsidR="006A0FAC" w:rsidRPr="006D78EE" w:rsidRDefault="006C1CE5" w:rsidP="006A0FAC">
            <w:pPr>
              <w:autoSpaceDE w:val="0"/>
              <w:autoSpaceDN w:val="0"/>
              <w:adjustRightInd w:val="0"/>
              <w:jc w:val="both"/>
              <w:rPr>
                <w:color w:val="000000" w:themeColor="text1"/>
                <w:sz w:val="24"/>
                <w:szCs w:val="24"/>
              </w:rPr>
            </w:pPr>
            <w:r w:rsidRPr="006D78EE">
              <w:rPr>
                <w:color w:val="000000" w:themeColor="text1"/>
                <w:sz w:val="24"/>
                <w:szCs w:val="24"/>
              </w:rPr>
              <w:t>10</w:t>
            </w:r>
            <w:r w:rsidR="006A0FAC" w:rsidRPr="006D78EE">
              <w:rPr>
                <w:color w:val="000000" w:themeColor="text1"/>
                <w:sz w:val="24"/>
                <w:szCs w:val="24"/>
              </w:rPr>
              <w:t xml:space="preserve"> % начальной (максимальной) цены контракта</w:t>
            </w:r>
          </w:p>
          <w:p w:rsidR="006A0FAC" w:rsidRPr="006D78EE" w:rsidRDefault="006A0FAC" w:rsidP="006A0FAC">
            <w:pPr>
              <w:autoSpaceDE w:val="0"/>
              <w:autoSpaceDN w:val="0"/>
              <w:adjustRightInd w:val="0"/>
              <w:jc w:val="both"/>
              <w:rPr>
                <w:color w:val="000000" w:themeColor="text1"/>
                <w:sz w:val="24"/>
                <w:szCs w:val="24"/>
              </w:rPr>
            </w:pPr>
          </w:p>
        </w:tc>
      </w:tr>
      <w:tr w:rsidR="00444779" w:rsidRPr="006D78EE" w:rsidTr="001B3E4D">
        <w:tc>
          <w:tcPr>
            <w:tcW w:w="675" w:type="dxa"/>
          </w:tcPr>
          <w:p w:rsidR="006A0FAC" w:rsidRPr="006D78EE"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7C7A7E" w:rsidRDefault="006A0FAC" w:rsidP="007C7A7E">
            <w:pPr>
              <w:keepLines/>
              <w:rPr>
                <w:sz w:val="24"/>
                <w:szCs w:val="24"/>
              </w:rPr>
            </w:pPr>
            <w:r w:rsidRPr="006D78EE">
              <w:rPr>
                <w:color w:val="000000" w:themeColor="text1"/>
                <w:sz w:val="24"/>
                <w:szCs w:val="24"/>
              </w:rPr>
              <w:t>Срок и порядок предоставления обеспечения исполнения контракта, требования к обеспечению исполнения контракта</w:t>
            </w:r>
            <w:r w:rsidR="007C7A7E">
              <w:rPr>
                <w:color w:val="000000" w:themeColor="text1"/>
                <w:sz w:val="24"/>
                <w:szCs w:val="24"/>
              </w:rPr>
              <w:t>,</w:t>
            </w:r>
            <w:r w:rsidR="007C7A7E" w:rsidRPr="000A70DC">
              <w:rPr>
                <w:sz w:val="24"/>
                <w:szCs w:val="24"/>
                <w:highlight w:val="red"/>
              </w:rPr>
              <w:t xml:space="preserve"> </w:t>
            </w:r>
            <w:r w:rsidR="007C7A7E" w:rsidRPr="00E4693A">
              <w:rPr>
                <w:sz w:val="24"/>
                <w:szCs w:val="24"/>
              </w:rPr>
              <w:t>требование к обеспечению гарантийных обязательств</w:t>
            </w:r>
            <w:r w:rsidR="007C7A7E">
              <w:rPr>
                <w:sz w:val="24"/>
                <w:szCs w:val="24"/>
              </w:rPr>
              <w:t xml:space="preserve"> </w:t>
            </w:r>
          </w:p>
          <w:p w:rsidR="006A0FAC" w:rsidRPr="006D78EE" w:rsidRDefault="006A0FAC" w:rsidP="006A0FAC">
            <w:pPr>
              <w:keepLines/>
              <w:rPr>
                <w:color w:val="000000" w:themeColor="text1"/>
                <w:sz w:val="24"/>
                <w:szCs w:val="24"/>
              </w:rPr>
            </w:pPr>
          </w:p>
          <w:p w:rsidR="006A0FAC" w:rsidRPr="006D78EE" w:rsidRDefault="006A0FAC" w:rsidP="006A0FAC">
            <w:pPr>
              <w:keepLines/>
              <w:rPr>
                <w:color w:val="000000" w:themeColor="text1"/>
                <w:sz w:val="24"/>
                <w:szCs w:val="24"/>
              </w:rPr>
            </w:pPr>
          </w:p>
          <w:p w:rsidR="006A0FAC" w:rsidRPr="006D78EE" w:rsidRDefault="006A0FAC" w:rsidP="006A0FAC">
            <w:pPr>
              <w:ind w:firstLine="540"/>
              <w:jc w:val="both"/>
              <w:rPr>
                <w:color w:val="000000" w:themeColor="text1"/>
                <w:sz w:val="24"/>
                <w:szCs w:val="24"/>
              </w:rPr>
            </w:pPr>
          </w:p>
        </w:tc>
        <w:tc>
          <w:tcPr>
            <w:tcW w:w="6379" w:type="dxa"/>
          </w:tcPr>
          <w:p w:rsidR="007C7A7E" w:rsidRPr="00E4693A" w:rsidRDefault="007C7A7E" w:rsidP="007C7A7E">
            <w:pPr>
              <w:pStyle w:val="afffffb"/>
              <w:suppressAutoHyphens/>
              <w:autoSpaceDE w:val="0"/>
              <w:autoSpaceDN w:val="0"/>
              <w:adjustRightInd w:val="0"/>
              <w:ind w:left="0" w:firstLine="176"/>
              <w:jc w:val="both"/>
              <w:rPr>
                <w:sz w:val="24"/>
                <w:szCs w:val="24"/>
              </w:rPr>
            </w:pPr>
            <w:r w:rsidRPr="00E4693A">
              <w:rPr>
                <w:sz w:val="24"/>
                <w:szCs w:val="24"/>
              </w:rPr>
              <w:t>1.Контракт заключается после предоставления участником закупки, с которым заключается контракт, обеспечения исполнения контракта в соответствии с Законом.</w:t>
            </w:r>
          </w:p>
          <w:p w:rsidR="007C7A7E" w:rsidRPr="00E4693A" w:rsidRDefault="007C7A7E" w:rsidP="007C7A7E">
            <w:pPr>
              <w:jc w:val="both"/>
              <w:rPr>
                <w:sz w:val="24"/>
                <w:szCs w:val="24"/>
              </w:rPr>
            </w:pPr>
            <w:r w:rsidRPr="00E4693A">
              <w:rPr>
                <w:sz w:val="24"/>
                <w:szCs w:val="24"/>
              </w:rPr>
              <w:t xml:space="preserve">    2. </w:t>
            </w:r>
            <w:r w:rsidRPr="00E4693A">
              <w:rPr>
                <w:rFonts w:eastAsia="Calibri"/>
                <w:iCs/>
                <w:sz w:val="24"/>
                <w:szCs w:val="24"/>
              </w:rPr>
              <w:t xml:space="preserve">В течение пяти дней с даты размещения заказчиком в единой информационной системе проекта контракта победитель аукциона  подписывает усиленной электронной подписью указанный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 </w:t>
            </w:r>
            <w:r w:rsidRPr="00E4693A">
              <w:rPr>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hyperlink r:id="rId28" w:history="1">
              <w:r w:rsidRPr="00E4693A">
                <w:rPr>
                  <w:rStyle w:val="ae"/>
                  <w:sz w:val="24"/>
                  <w:szCs w:val="24"/>
                </w:rPr>
                <w:t>статьи 37</w:t>
              </w:r>
            </w:hyperlink>
            <w:r w:rsidRPr="00E4693A">
              <w:rPr>
                <w:sz w:val="24"/>
                <w:szCs w:val="24"/>
              </w:rPr>
              <w:t xml:space="preserve"> Закона.</w:t>
            </w:r>
          </w:p>
          <w:p w:rsidR="007C7A7E" w:rsidRPr="00E4693A" w:rsidRDefault="007C7A7E" w:rsidP="007C7A7E">
            <w:pPr>
              <w:jc w:val="both"/>
              <w:rPr>
                <w:sz w:val="24"/>
                <w:szCs w:val="24"/>
              </w:rPr>
            </w:pPr>
            <w:r w:rsidRPr="00E4693A">
              <w:rPr>
                <w:b/>
                <w:sz w:val="24"/>
                <w:szCs w:val="24"/>
              </w:rPr>
              <w:t xml:space="preserve">  3.</w:t>
            </w:r>
            <w:r w:rsidRPr="00E4693A">
              <w:rPr>
                <w:sz w:val="24"/>
                <w:szCs w:val="24"/>
              </w:rPr>
              <w:t xml:space="preserve"> Исполнение контракта,  гарантийные обязательства могут обеспечиваться предоставлением банковской гарантии, выданной банком и соответствующей требованиям </w:t>
            </w:r>
            <w:hyperlink r:id="rId29" w:history="1">
              <w:r w:rsidRPr="00E4693A">
                <w:rPr>
                  <w:rStyle w:val="ae"/>
                  <w:sz w:val="24"/>
                  <w:szCs w:val="24"/>
                </w:rPr>
                <w:t>статьи 45</w:t>
              </w:r>
            </w:hyperlink>
            <w:r w:rsidRPr="00E4693A">
              <w:rPr>
                <w:sz w:val="24"/>
                <w:szCs w:val="24"/>
              </w:rPr>
              <w:t xml:space="preserve">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банковской гарантии определяются в соответствии с требованиями Закона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30" w:history="1">
              <w:r w:rsidRPr="00E4693A">
                <w:rPr>
                  <w:rStyle w:val="ae"/>
                  <w:sz w:val="24"/>
                  <w:szCs w:val="24"/>
                </w:rPr>
                <w:t>статьей 95</w:t>
              </w:r>
            </w:hyperlink>
            <w:r w:rsidRPr="00E4693A">
              <w:rPr>
                <w:sz w:val="24"/>
                <w:szCs w:val="24"/>
              </w:rPr>
              <w:t xml:space="preserve"> Закона.</w:t>
            </w:r>
          </w:p>
          <w:p w:rsidR="007C7A7E" w:rsidRPr="00E4693A" w:rsidRDefault="007C7A7E" w:rsidP="007C7A7E">
            <w:pPr>
              <w:ind w:firstLine="540"/>
              <w:jc w:val="both"/>
              <w:rPr>
                <w:rFonts w:ascii="Verdana" w:hAnsi="Verdana"/>
                <w:sz w:val="21"/>
                <w:szCs w:val="21"/>
              </w:rPr>
            </w:pPr>
            <w:r w:rsidRPr="00E4693A">
              <w:rPr>
                <w:rStyle w:val="blk"/>
                <w:sz w:val="24"/>
                <w:szCs w:val="24"/>
              </w:rPr>
              <w:t>Банковская гарантия</w:t>
            </w:r>
            <w:r w:rsidRPr="00E4693A">
              <w:rPr>
                <w:snapToGrid w:val="0"/>
                <w:sz w:val="24"/>
                <w:szCs w:val="24"/>
              </w:rPr>
              <w:t xml:space="preserve"> должна быть безотзывной и должна содержать помимо условий, перечисленных в части 2 статьи 45 Закона,</w:t>
            </w:r>
            <w:r w:rsidRPr="00E4693A">
              <w:rPr>
                <w:sz w:val="24"/>
                <w:szCs w:val="24"/>
              </w:rPr>
              <w:t xml:space="preserve">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C7A7E" w:rsidRPr="00E4693A" w:rsidRDefault="007C7A7E" w:rsidP="007C7A7E">
            <w:pPr>
              <w:autoSpaceDE w:val="0"/>
              <w:autoSpaceDN w:val="0"/>
              <w:adjustRightInd w:val="0"/>
              <w:ind w:firstLine="176"/>
              <w:jc w:val="both"/>
              <w:rPr>
                <w:sz w:val="24"/>
                <w:szCs w:val="24"/>
              </w:rPr>
            </w:pPr>
            <w:r w:rsidRPr="00E4693A">
              <w:rPr>
                <w:b/>
                <w:sz w:val="24"/>
                <w:szCs w:val="24"/>
              </w:rPr>
              <w:t xml:space="preserve">4.  </w:t>
            </w:r>
            <w:r w:rsidRPr="00E4693A">
              <w:rPr>
                <w:sz w:val="24"/>
                <w:szCs w:val="24"/>
              </w:rPr>
              <w:t xml:space="preserve">При внесении денежных средств на расчетный счет заказчика, платежное поручение на перечисление средств в качестве обеспечения исполнения контракта, обеспечения гарантийных обязательств заполняется по общим правилам (в соответствии с </w:t>
            </w:r>
            <w:hyperlink r:id="rId31" w:history="1">
              <w:r w:rsidRPr="00E4693A">
                <w:rPr>
                  <w:sz w:val="24"/>
                  <w:szCs w:val="24"/>
                </w:rPr>
                <w:t>гл. 5</w:t>
              </w:r>
            </w:hyperlink>
            <w:r w:rsidRPr="00E4693A">
              <w:rPr>
                <w:sz w:val="24"/>
                <w:szCs w:val="24"/>
              </w:rPr>
              <w:t xml:space="preserve"> Положения о правилах осуществления перевода денежных средств, утвержденного Банком России 19.06.2012 N 383-П, </w:t>
            </w:r>
            <w:hyperlink r:id="rId32" w:history="1">
              <w:r w:rsidRPr="00E4693A">
                <w:rPr>
                  <w:sz w:val="24"/>
                  <w:szCs w:val="24"/>
                </w:rPr>
                <w:t>Приложение N 1</w:t>
              </w:r>
            </w:hyperlink>
            <w:r w:rsidRPr="00E4693A">
              <w:rPr>
                <w:sz w:val="24"/>
                <w:szCs w:val="24"/>
              </w:rPr>
              <w:t xml:space="preserve"> к Положению Банка России от 19.06.2012 N 383-П). При этом в графе "Назначение платежа" необходимо указать соответственно «Обеспечение исполнения контракта» или «Обеспечение гарантийных обязательств», а также отразить информацию о закупке.</w:t>
            </w:r>
          </w:p>
          <w:p w:rsidR="007C7A7E" w:rsidRPr="00E4693A" w:rsidRDefault="007C7A7E" w:rsidP="007C7A7E">
            <w:pPr>
              <w:jc w:val="both"/>
              <w:rPr>
                <w:sz w:val="24"/>
                <w:szCs w:val="24"/>
              </w:rPr>
            </w:pPr>
            <w:r w:rsidRPr="00E4693A">
              <w:rPr>
                <w:b/>
                <w:sz w:val="24"/>
                <w:szCs w:val="24"/>
              </w:rPr>
              <w:t xml:space="preserve">   </w:t>
            </w:r>
            <w:r w:rsidR="00E4693A">
              <w:rPr>
                <w:b/>
                <w:sz w:val="24"/>
                <w:szCs w:val="24"/>
              </w:rPr>
              <w:t>5.</w:t>
            </w:r>
            <w:r w:rsidRPr="00E4693A">
              <w:rPr>
                <w:sz w:val="24"/>
                <w:szCs w:val="24"/>
              </w:rPr>
              <w:t xml:space="preserve"> В случае, если участником закупки, с которым заключается контракт, является казенное учреждение, требования об обеспечении исполнения контракта, включая положения о предоставлении такого обеспечения с учетом положений </w:t>
            </w:r>
            <w:hyperlink r:id="rId33" w:history="1">
              <w:r w:rsidRPr="00E4693A">
                <w:rPr>
                  <w:rStyle w:val="ae"/>
                  <w:sz w:val="24"/>
                  <w:szCs w:val="24"/>
                </w:rPr>
                <w:t>статьи 37</w:t>
              </w:r>
            </w:hyperlink>
            <w:r w:rsidRPr="00E4693A">
              <w:rPr>
                <w:sz w:val="24"/>
                <w:szCs w:val="24"/>
              </w:rPr>
              <w:t xml:space="preserve"> Закона, об обеспечении гарантийных обязательств к такому участнику не применяются.</w:t>
            </w:r>
          </w:p>
          <w:p w:rsidR="007C7A7E" w:rsidRPr="00E4693A" w:rsidRDefault="007C7A7E" w:rsidP="007C7A7E">
            <w:pPr>
              <w:jc w:val="both"/>
              <w:rPr>
                <w:sz w:val="24"/>
                <w:szCs w:val="24"/>
              </w:rPr>
            </w:pPr>
          </w:p>
          <w:p w:rsidR="006A0FAC" w:rsidRPr="006D78EE" w:rsidRDefault="00E4693A" w:rsidP="00E4693A">
            <w:pPr>
              <w:jc w:val="both"/>
              <w:rPr>
                <w:color w:val="000000" w:themeColor="text1"/>
                <w:sz w:val="24"/>
                <w:szCs w:val="24"/>
              </w:rPr>
            </w:pPr>
            <w:r w:rsidRPr="00E4693A">
              <w:rPr>
                <w:b/>
                <w:sz w:val="24"/>
                <w:szCs w:val="24"/>
              </w:rPr>
              <w:t>6.</w:t>
            </w:r>
            <w:r>
              <w:rPr>
                <w:sz w:val="24"/>
                <w:szCs w:val="24"/>
              </w:rPr>
              <w:t xml:space="preserve"> </w:t>
            </w:r>
            <w:r w:rsidR="007C7A7E" w:rsidRPr="00E4693A">
              <w:rPr>
                <w:sz w:val="24"/>
                <w:szCs w:val="24"/>
              </w:rPr>
              <w:t>Иные требовани</w:t>
            </w:r>
            <w:r>
              <w:rPr>
                <w:sz w:val="24"/>
                <w:szCs w:val="24"/>
              </w:rPr>
              <w:t>я</w:t>
            </w:r>
            <w:r w:rsidR="007C7A7E" w:rsidRPr="00E4693A">
              <w:rPr>
                <w:sz w:val="24"/>
                <w:szCs w:val="24"/>
              </w:rPr>
              <w:t xml:space="preserve"> к обеспечению гарантийных обязательств  </w:t>
            </w:r>
            <w:r w:rsidR="007C7A7E" w:rsidRPr="00E4693A">
              <w:rPr>
                <w:rFonts w:eastAsia="Calibri"/>
                <w:sz w:val="24"/>
                <w:szCs w:val="24"/>
                <w:lang w:eastAsia="en-US"/>
              </w:rPr>
              <w:t xml:space="preserve">установлены в </w:t>
            </w:r>
            <w:r w:rsidR="007C7A7E" w:rsidRPr="008D1C8F">
              <w:rPr>
                <w:rFonts w:eastAsia="Calibri"/>
                <w:sz w:val="24"/>
                <w:szCs w:val="24"/>
                <w:lang w:eastAsia="en-US"/>
              </w:rPr>
              <w:t>разделе 14 раздела</w:t>
            </w:r>
            <w:r w:rsidR="007C7A7E" w:rsidRPr="00E4693A">
              <w:rPr>
                <w:rFonts w:eastAsia="Calibri"/>
                <w:sz w:val="24"/>
                <w:szCs w:val="24"/>
                <w:lang w:eastAsia="en-US"/>
              </w:rPr>
              <w:t xml:space="preserve"> </w:t>
            </w:r>
            <w:r w:rsidR="007C7A7E" w:rsidRPr="00E4693A">
              <w:rPr>
                <w:rFonts w:eastAsia="Calibri"/>
                <w:sz w:val="24"/>
                <w:szCs w:val="24"/>
                <w:lang w:val="en-US" w:eastAsia="en-US"/>
              </w:rPr>
              <w:t>III</w:t>
            </w:r>
            <w:r w:rsidR="007C7A7E" w:rsidRPr="00E4693A">
              <w:rPr>
                <w:rFonts w:eastAsia="Calibri"/>
                <w:sz w:val="24"/>
                <w:szCs w:val="24"/>
                <w:lang w:eastAsia="en-US"/>
              </w:rPr>
              <w:t xml:space="preserve"> «Проект контракта» документации об электронном аукционе.</w:t>
            </w:r>
          </w:p>
        </w:tc>
      </w:tr>
      <w:tr w:rsidR="00444779" w:rsidRPr="006D78EE" w:rsidTr="001B3E4D">
        <w:tc>
          <w:tcPr>
            <w:tcW w:w="675" w:type="dxa"/>
          </w:tcPr>
          <w:p w:rsidR="006A0FAC" w:rsidRPr="006D78EE"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6D78EE" w:rsidRDefault="006A0FAC" w:rsidP="006A0FAC">
            <w:pPr>
              <w:keepLines/>
              <w:jc w:val="both"/>
              <w:rPr>
                <w:color w:val="000000" w:themeColor="text1"/>
                <w:sz w:val="24"/>
                <w:szCs w:val="24"/>
              </w:rPr>
            </w:pPr>
            <w:r w:rsidRPr="006D78EE">
              <w:rPr>
                <w:color w:val="000000" w:themeColor="text1"/>
                <w:sz w:val="24"/>
                <w:szCs w:val="24"/>
              </w:rPr>
              <w:t xml:space="preserve">Информация о банковском сопровождении контракта в соответствии со статьей 35 Закона </w:t>
            </w:r>
          </w:p>
        </w:tc>
        <w:tc>
          <w:tcPr>
            <w:tcW w:w="6379" w:type="dxa"/>
            <w:tcBorders>
              <w:bottom w:val="single" w:sz="6" w:space="0" w:color="auto"/>
            </w:tcBorders>
            <w:shd w:val="clear" w:color="auto" w:fill="auto"/>
          </w:tcPr>
          <w:p w:rsidR="00581221" w:rsidRPr="006D78EE" w:rsidRDefault="00581221" w:rsidP="00581221">
            <w:pPr>
              <w:widowControl w:val="0"/>
              <w:autoSpaceDE w:val="0"/>
              <w:snapToGrid w:val="0"/>
              <w:rPr>
                <w:color w:val="000000" w:themeColor="text1"/>
                <w:sz w:val="24"/>
                <w:szCs w:val="24"/>
              </w:rPr>
            </w:pPr>
            <w:r w:rsidRPr="006D78EE">
              <w:rPr>
                <w:color w:val="000000" w:themeColor="text1"/>
                <w:sz w:val="24"/>
                <w:szCs w:val="24"/>
              </w:rPr>
              <w:t>Банковское сопровождение контракта</w:t>
            </w:r>
            <w:r w:rsidR="00AD0D59" w:rsidRPr="006D78EE">
              <w:rPr>
                <w:color w:val="000000" w:themeColor="text1"/>
                <w:sz w:val="24"/>
                <w:szCs w:val="24"/>
              </w:rPr>
              <w:t xml:space="preserve"> не</w:t>
            </w:r>
            <w:r w:rsidRPr="006D78EE">
              <w:rPr>
                <w:color w:val="000000" w:themeColor="text1"/>
                <w:sz w:val="24"/>
                <w:szCs w:val="24"/>
              </w:rPr>
              <w:t xml:space="preserve"> осуществляется.</w:t>
            </w:r>
          </w:p>
          <w:p w:rsidR="001548CE" w:rsidRPr="006D78EE" w:rsidRDefault="001548CE" w:rsidP="00581221">
            <w:pPr>
              <w:jc w:val="both"/>
              <w:rPr>
                <w:rFonts w:ascii="Verdana" w:hAnsi="Verdana"/>
                <w:color w:val="000000" w:themeColor="text1"/>
                <w:sz w:val="21"/>
                <w:szCs w:val="21"/>
              </w:rPr>
            </w:pPr>
          </w:p>
        </w:tc>
      </w:tr>
      <w:tr w:rsidR="00444779" w:rsidRPr="006D78EE" w:rsidTr="001B3E4D">
        <w:tc>
          <w:tcPr>
            <w:tcW w:w="675" w:type="dxa"/>
          </w:tcPr>
          <w:p w:rsidR="00F022FE" w:rsidRPr="006D78EE" w:rsidRDefault="00F022FE"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F022FE" w:rsidRPr="006D78EE" w:rsidRDefault="00F022FE" w:rsidP="006A0FAC">
            <w:pPr>
              <w:keepLines/>
              <w:jc w:val="both"/>
              <w:rPr>
                <w:color w:val="000000" w:themeColor="text1"/>
                <w:sz w:val="24"/>
                <w:szCs w:val="24"/>
              </w:rPr>
            </w:pPr>
            <w:r w:rsidRPr="006D78EE">
              <w:rPr>
                <w:color w:val="000000" w:themeColor="text1"/>
                <w:sz w:val="24"/>
                <w:szCs w:val="24"/>
              </w:rPr>
              <w:t>Реквизиты счета для внесения денежных средств в качестве обеспечения исполнения контракта</w:t>
            </w:r>
          </w:p>
        </w:tc>
        <w:tc>
          <w:tcPr>
            <w:tcW w:w="6379" w:type="dxa"/>
            <w:tcBorders>
              <w:bottom w:val="single" w:sz="4" w:space="0" w:color="auto"/>
            </w:tcBorders>
            <w:shd w:val="clear" w:color="auto" w:fill="FFFFFF"/>
          </w:tcPr>
          <w:p w:rsidR="00536400" w:rsidRPr="006D78EE" w:rsidRDefault="00536400" w:rsidP="00536400">
            <w:pPr>
              <w:suppressAutoHyphens/>
              <w:rPr>
                <w:color w:val="000000" w:themeColor="text1"/>
                <w:sz w:val="24"/>
                <w:szCs w:val="24"/>
                <w:lang w:eastAsia="en-US"/>
              </w:rPr>
            </w:pPr>
            <w:r w:rsidRPr="006D78EE">
              <w:rPr>
                <w:color w:val="000000" w:themeColor="text1"/>
                <w:sz w:val="24"/>
                <w:szCs w:val="24"/>
                <w:lang w:eastAsia="en-US"/>
              </w:rPr>
              <w:t xml:space="preserve">расчетный счет </w:t>
            </w:r>
            <w:r w:rsidRPr="006D78EE">
              <w:rPr>
                <w:color w:val="000000" w:themeColor="text1"/>
                <w:sz w:val="24"/>
                <w:szCs w:val="24"/>
              </w:rPr>
              <w:t>40302810140305019049</w:t>
            </w:r>
          </w:p>
          <w:p w:rsidR="00536400" w:rsidRPr="006D78EE" w:rsidRDefault="00536400" w:rsidP="00536400">
            <w:pPr>
              <w:suppressAutoHyphens/>
              <w:rPr>
                <w:color w:val="000000" w:themeColor="text1"/>
                <w:sz w:val="24"/>
                <w:szCs w:val="24"/>
                <w:lang w:eastAsia="en-US"/>
              </w:rPr>
            </w:pPr>
            <w:r w:rsidRPr="006D78EE">
              <w:rPr>
                <w:color w:val="000000" w:themeColor="text1"/>
                <w:sz w:val="24"/>
                <w:szCs w:val="24"/>
                <w:lang w:eastAsia="en-US"/>
              </w:rPr>
              <w:t>РКЦ города Череповца</w:t>
            </w:r>
          </w:p>
          <w:p w:rsidR="00536400" w:rsidRPr="006D78EE" w:rsidRDefault="00536400" w:rsidP="00536400">
            <w:pPr>
              <w:suppressAutoHyphens/>
              <w:rPr>
                <w:color w:val="000000" w:themeColor="text1"/>
                <w:sz w:val="24"/>
                <w:szCs w:val="24"/>
                <w:lang w:eastAsia="en-US"/>
              </w:rPr>
            </w:pPr>
            <w:r w:rsidRPr="006D78EE">
              <w:rPr>
                <w:color w:val="000000" w:themeColor="text1"/>
                <w:sz w:val="24"/>
                <w:szCs w:val="24"/>
                <w:lang w:eastAsia="en-US"/>
              </w:rPr>
              <w:t xml:space="preserve">БИК </w:t>
            </w:r>
            <w:r w:rsidRPr="006D78EE">
              <w:rPr>
                <w:color w:val="000000" w:themeColor="text1"/>
                <w:sz w:val="24"/>
                <w:szCs w:val="24"/>
              </w:rPr>
              <w:t>041946000</w:t>
            </w:r>
          </w:p>
          <w:p w:rsidR="00536400" w:rsidRPr="006D78EE" w:rsidRDefault="00536400" w:rsidP="00536400">
            <w:pPr>
              <w:suppressAutoHyphens/>
              <w:rPr>
                <w:color w:val="000000" w:themeColor="text1"/>
                <w:sz w:val="24"/>
                <w:szCs w:val="24"/>
              </w:rPr>
            </w:pPr>
            <w:proofErr w:type="spellStart"/>
            <w:r w:rsidRPr="006D78EE">
              <w:rPr>
                <w:color w:val="000000" w:themeColor="text1"/>
                <w:sz w:val="24"/>
                <w:szCs w:val="24"/>
              </w:rPr>
              <w:t>Финупр</w:t>
            </w:r>
            <w:proofErr w:type="spellEnd"/>
            <w:r w:rsidRPr="006D78EE">
              <w:rPr>
                <w:color w:val="000000" w:themeColor="text1"/>
                <w:sz w:val="24"/>
                <w:szCs w:val="24"/>
              </w:rPr>
              <w:t xml:space="preserve"> (МКУ "</w:t>
            </w:r>
            <w:proofErr w:type="spellStart"/>
            <w:r w:rsidRPr="006D78EE">
              <w:rPr>
                <w:color w:val="000000" w:themeColor="text1"/>
                <w:sz w:val="24"/>
                <w:szCs w:val="24"/>
              </w:rPr>
              <w:t>УКСиР</w:t>
            </w:r>
            <w:proofErr w:type="spellEnd"/>
            <w:r w:rsidRPr="006D78EE">
              <w:rPr>
                <w:color w:val="000000" w:themeColor="text1"/>
                <w:sz w:val="24"/>
                <w:szCs w:val="24"/>
              </w:rPr>
              <w:t xml:space="preserve">" </w:t>
            </w:r>
            <w:proofErr w:type="spellStart"/>
            <w:r w:rsidRPr="006D78EE">
              <w:rPr>
                <w:color w:val="000000" w:themeColor="text1"/>
                <w:sz w:val="24"/>
                <w:szCs w:val="24"/>
              </w:rPr>
              <w:t>лс</w:t>
            </w:r>
            <w:proofErr w:type="spellEnd"/>
            <w:r w:rsidRPr="006D78EE">
              <w:rPr>
                <w:color w:val="000000" w:themeColor="text1"/>
                <w:sz w:val="24"/>
                <w:szCs w:val="24"/>
              </w:rPr>
              <w:t xml:space="preserve"> 811300023)</w:t>
            </w:r>
          </w:p>
          <w:p w:rsidR="00F022FE" w:rsidRPr="008D1C8F" w:rsidRDefault="00536400" w:rsidP="007C7A7E">
            <w:pPr>
              <w:widowControl w:val="0"/>
              <w:tabs>
                <w:tab w:val="left" w:pos="317"/>
              </w:tabs>
              <w:jc w:val="both"/>
              <w:rPr>
                <w:b/>
                <w:color w:val="000000" w:themeColor="text1"/>
                <w:sz w:val="24"/>
                <w:szCs w:val="24"/>
              </w:rPr>
            </w:pPr>
            <w:r w:rsidRPr="008D1C8F">
              <w:rPr>
                <w:b/>
                <w:i/>
                <w:color w:val="000000" w:themeColor="text1"/>
                <w:sz w:val="22"/>
                <w:szCs w:val="22"/>
              </w:rPr>
              <w:t>Образец платежного поручения размещен на сайте отдельным файлом с наименовани</w:t>
            </w:r>
            <w:r w:rsidR="007C7A7E" w:rsidRPr="008D1C8F">
              <w:rPr>
                <w:b/>
                <w:i/>
                <w:color w:val="000000" w:themeColor="text1"/>
                <w:sz w:val="22"/>
                <w:szCs w:val="22"/>
              </w:rPr>
              <w:t>ем</w:t>
            </w:r>
            <w:r w:rsidRPr="008D1C8F">
              <w:rPr>
                <w:b/>
                <w:i/>
                <w:color w:val="000000" w:themeColor="text1"/>
                <w:sz w:val="22"/>
                <w:szCs w:val="22"/>
              </w:rPr>
              <w:t xml:space="preserve"> «Образец платежного поручения».</w:t>
            </w:r>
          </w:p>
        </w:tc>
      </w:tr>
      <w:tr w:rsidR="00444779" w:rsidRPr="006D78EE" w:rsidTr="001B3E4D">
        <w:tc>
          <w:tcPr>
            <w:tcW w:w="10315" w:type="dxa"/>
            <w:gridSpan w:val="3"/>
          </w:tcPr>
          <w:p w:rsidR="00F022FE" w:rsidRPr="006D78EE" w:rsidRDefault="00F022FE" w:rsidP="006A0FAC">
            <w:pPr>
              <w:keepLines/>
              <w:autoSpaceDE w:val="0"/>
              <w:autoSpaceDN w:val="0"/>
              <w:adjustRightInd w:val="0"/>
              <w:rPr>
                <w:rFonts w:cs="Arial"/>
                <w:b/>
                <w:color w:val="000000" w:themeColor="text1"/>
                <w:sz w:val="24"/>
                <w:szCs w:val="24"/>
              </w:rPr>
            </w:pPr>
            <w:r w:rsidRPr="006D78EE">
              <w:rPr>
                <w:rFonts w:cs="Arial"/>
                <w:b/>
                <w:color w:val="000000" w:themeColor="text1"/>
                <w:sz w:val="24"/>
                <w:szCs w:val="24"/>
              </w:rPr>
              <w:t>Сведения о заключении контракта</w:t>
            </w:r>
          </w:p>
        </w:tc>
      </w:tr>
      <w:tr w:rsidR="00444779" w:rsidRPr="006D78EE" w:rsidTr="001B3E4D">
        <w:tc>
          <w:tcPr>
            <w:tcW w:w="675" w:type="dxa"/>
          </w:tcPr>
          <w:p w:rsidR="0078130E" w:rsidRPr="006D78EE" w:rsidRDefault="0078130E"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78130E" w:rsidRPr="006D78EE" w:rsidRDefault="0078130E" w:rsidP="006A0FAC">
            <w:pPr>
              <w:keepLines/>
              <w:widowControl w:val="0"/>
              <w:autoSpaceDE w:val="0"/>
              <w:autoSpaceDN w:val="0"/>
              <w:jc w:val="both"/>
              <w:outlineLvl w:val="2"/>
              <w:rPr>
                <w:bCs/>
                <w:snapToGrid w:val="0"/>
                <w:color w:val="000000" w:themeColor="text1"/>
                <w:sz w:val="24"/>
                <w:szCs w:val="24"/>
              </w:rPr>
            </w:pPr>
            <w:r w:rsidRPr="006D78EE">
              <w:rPr>
                <w:bCs/>
                <w:snapToGrid w:val="0"/>
                <w:color w:val="000000" w:themeColor="text1"/>
                <w:sz w:val="24"/>
                <w:szCs w:val="24"/>
              </w:rPr>
              <w:t>Информация о контрактной службе, контрактном управляющем, ответственных за заключение контракта</w:t>
            </w:r>
          </w:p>
        </w:tc>
        <w:tc>
          <w:tcPr>
            <w:tcW w:w="6379" w:type="dxa"/>
          </w:tcPr>
          <w:p w:rsidR="00536400" w:rsidRPr="006D78EE" w:rsidRDefault="00536400" w:rsidP="00536400">
            <w:pPr>
              <w:rPr>
                <w:color w:val="000000" w:themeColor="text1"/>
                <w:sz w:val="24"/>
                <w:szCs w:val="24"/>
              </w:rPr>
            </w:pPr>
            <w:r w:rsidRPr="006D78EE">
              <w:rPr>
                <w:color w:val="000000" w:themeColor="text1"/>
                <w:sz w:val="24"/>
                <w:szCs w:val="24"/>
              </w:rPr>
              <w:t>Контрактная служба создана Приказом  МКУ «Управление капитального строительства и ремонтов»</w:t>
            </w:r>
          </w:p>
          <w:p w:rsidR="00536400" w:rsidRPr="006D78EE" w:rsidRDefault="00536400" w:rsidP="00536400">
            <w:pPr>
              <w:jc w:val="both"/>
              <w:rPr>
                <w:color w:val="000000" w:themeColor="text1"/>
                <w:sz w:val="24"/>
                <w:szCs w:val="24"/>
              </w:rPr>
            </w:pPr>
            <w:r w:rsidRPr="006D78EE">
              <w:rPr>
                <w:color w:val="000000" w:themeColor="text1"/>
                <w:sz w:val="24"/>
                <w:szCs w:val="24"/>
              </w:rPr>
              <w:t xml:space="preserve">от 14.01.2014г. №01-06/08 </w:t>
            </w:r>
          </w:p>
          <w:p w:rsidR="00536400" w:rsidRPr="006D78EE" w:rsidRDefault="00536400" w:rsidP="00536400">
            <w:pPr>
              <w:jc w:val="both"/>
              <w:rPr>
                <w:color w:val="000000" w:themeColor="text1"/>
                <w:sz w:val="24"/>
                <w:szCs w:val="24"/>
              </w:rPr>
            </w:pPr>
            <w:r w:rsidRPr="006D78EE">
              <w:rPr>
                <w:color w:val="000000" w:themeColor="text1"/>
                <w:sz w:val="24"/>
                <w:szCs w:val="24"/>
              </w:rPr>
              <w:t xml:space="preserve">Руководитель контрактной службы: </w:t>
            </w:r>
          </w:p>
          <w:p w:rsidR="0078130E" w:rsidRPr="006D78EE" w:rsidRDefault="00536400" w:rsidP="00536400">
            <w:pPr>
              <w:jc w:val="both"/>
              <w:rPr>
                <w:color w:val="000000" w:themeColor="text1"/>
              </w:rPr>
            </w:pPr>
            <w:r w:rsidRPr="006D78EE">
              <w:rPr>
                <w:color w:val="000000" w:themeColor="text1"/>
                <w:sz w:val="24"/>
                <w:szCs w:val="24"/>
              </w:rPr>
              <w:t>С.Ю. Громов  тел. (8202) 30-17-</w:t>
            </w:r>
            <w:r w:rsidR="00AD0D59" w:rsidRPr="006D78EE">
              <w:rPr>
                <w:color w:val="000000" w:themeColor="text1"/>
                <w:sz w:val="24"/>
                <w:szCs w:val="24"/>
              </w:rPr>
              <w:t>49</w:t>
            </w:r>
          </w:p>
        </w:tc>
      </w:tr>
      <w:tr w:rsidR="00444779" w:rsidRPr="006D78EE" w:rsidTr="001B3E4D">
        <w:tc>
          <w:tcPr>
            <w:tcW w:w="675" w:type="dxa"/>
          </w:tcPr>
          <w:p w:rsidR="00F022FE" w:rsidRPr="006D78EE" w:rsidRDefault="00F022FE"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F022FE" w:rsidRPr="006D78EE" w:rsidRDefault="00F022FE" w:rsidP="006A0FAC">
            <w:pPr>
              <w:keepLines/>
              <w:widowControl w:val="0"/>
              <w:autoSpaceDE w:val="0"/>
              <w:autoSpaceDN w:val="0"/>
              <w:outlineLvl w:val="2"/>
              <w:rPr>
                <w:bCs/>
                <w:snapToGrid w:val="0"/>
                <w:color w:val="000000" w:themeColor="text1"/>
                <w:sz w:val="24"/>
                <w:szCs w:val="24"/>
              </w:rPr>
            </w:pPr>
            <w:r w:rsidRPr="006D78EE">
              <w:rPr>
                <w:bCs/>
                <w:snapToGrid w:val="0"/>
                <w:color w:val="000000" w:themeColor="text1"/>
                <w:sz w:val="24"/>
                <w:szCs w:val="24"/>
              </w:rPr>
              <w:t>Срок, в течение которого победитель аукциона или иной участник, с которым заключается контракт при уклонении победителя аукциона от заключения контракта, должен подписать контракт</w:t>
            </w:r>
          </w:p>
        </w:tc>
        <w:tc>
          <w:tcPr>
            <w:tcW w:w="6379" w:type="dxa"/>
          </w:tcPr>
          <w:p w:rsidR="00F022FE" w:rsidRPr="006D78EE" w:rsidRDefault="00F022FE" w:rsidP="006A0FAC">
            <w:pPr>
              <w:autoSpaceDE w:val="0"/>
              <w:autoSpaceDN w:val="0"/>
              <w:adjustRightInd w:val="0"/>
              <w:jc w:val="both"/>
              <w:rPr>
                <w:rFonts w:eastAsia="Calibri"/>
                <w:color w:val="000000" w:themeColor="text1"/>
                <w:sz w:val="24"/>
                <w:szCs w:val="24"/>
                <w:lang w:eastAsia="en-US"/>
              </w:rPr>
            </w:pPr>
            <w:r w:rsidRPr="006D78EE">
              <w:rPr>
                <w:rFonts w:eastAsia="Calibri"/>
                <w:color w:val="000000" w:themeColor="text1"/>
                <w:sz w:val="24"/>
                <w:szCs w:val="24"/>
                <w:lang w:eastAsia="en-US"/>
              </w:rPr>
              <w:t>В течение пяти дней с даты размещения заказчиком в единой информационной системе проекта контракта.</w:t>
            </w:r>
          </w:p>
          <w:p w:rsidR="00F022FE" w:rsidRPr="006D78EE" w:rsidRDefault="00F022FE" w:rsidP="006A0FAC">
            <w:pPr>
              <w:suppressAutoHyphens/>
              <w:autoSpaceDE w:val="0"/>
              <w:autoSpaceDN w:val="0"/>
              <w:adjustRightInd w:val="0"/>
              <w:jc w:val="both"/>
              <w:rPr>
                <w:color w:val="000000" w:themeColor="text1"/>
                <w:sz w:val="24"/>
                <w:szCs w:val="24"/>
              </w:rPr>
            </w:pPr>
          </w:p>
        </w:tc>
      </w:tr>
      <w:tr w:rsidR="00444779" w:rsidRPr="006D78EE" w:rsidTr="001B3E4D">
        <w:tc>
          <w:tcPr>
            <w:tcW w:w="675" w:type="dxa"/>
          </w:tcPr>
          <w:p w:rsidR="00F022FE" w:rsidRPr="006D78EE" w:rsidRDefault="00F022FE"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F022FE" w:rsidRPr="006D78EE" w:rsidRDefault="00F022FE" w:rsidP="006A0FAC">
            <w:pPr>
              <w:keepLines/>
              <w:widowControl w:val="0"/>
              <w:autoSpaceDE w:val="0"/>
              <w:autoSpaceDN w:val="0"/>
              <w:outlineLvl w:val="2"/>
              <w:rPr>
                <w:bCs/>
                <w:snapToGrid w:val="0"/>
                <w:color w:val="000000" w:themeColor="text1"/>
                <w:sz w:val="24"/>
                <w:szCs w:val="24"/>
              </w:rPr>
            </w:pPr>
            <w:r w:rsidRPr="006D78EE">
              <w:rPr>
                <w:bCs/>
                <w:snapToGrid w:val="0"/>
                <w:color w:val="000000" w:themeColor="text1"/>
                <w:sz w:val="24"/>
                <w:szCs w:val="24"/>
              </w:rPr>
              <w:t>Условия признания победителя электронного аукциона или иного участника электронного аукциона уклонившимися от заключения контракта</w:t>
            </w:r>
          </w:p>
        </w:tc>
        <w:tc>
          <w:tcPr>
            <w:tcW w:w="6379" w:type="dxa"/>
          </w:tcPr>
          <w:p w:rsidR="00F022FE" w:rsidRPr="006D78EE" w:rsidRDefault="00F022FE" w:rsidP="006A0FAC">
            <w:pPr>
              <w:suppressAutoHyphens/>
              <w:autoSpaceDE w:val="0"/>
              <w:autoSpaceDN w:val="0"/>
              <w:adjustRightInd w:val="0"/>
              <w:jc w:val="both"/>
              <w:rPr>
                <w:rFonts w:eastAsia="Calibri"/>
                <w:color w:val="000000" w:themeColor="text1"/>
                <w:sz w:val="24"/>
                <w:szCs w:val="22"/>
              </w:rPr>
            </w:pPr>
            <w:r w:rsidRPr="006D78EE">
              <w:rPr>
                <w:rFonts w:eastAsia="Calibri"/>
                <w:color w:val="000000" w:themeColor="text1"/>
                <w:sz w:val="24"/>
                <w:szCs w:val="24"/>
                <w:lang w:eastAsia="en-US"/>
              </w:rPr>
              <w:t xml:space="preserve">а) </w:t>
            </w:r>
            <w:r w:rsidRPr="006D78EE">
              <w:rPr>
                <w:rFonts w:eastAsia="Calibri"/>
                <w:color w:val="000000" w:themeColor="text1"/>
                <w:sz w:val="24"/>
                <w:szCs w:val="22"/>
              </w:rPr>
              <w:t xml:space="preserve">Победитель электронного аукциона (за исключением победителя, предусмотренного </w:t>
            </w:r>
            <w:hyperlink r:id="rId34" w:history="1">
              <w:r w:rsidRPr="006D78EE">
                <w:rPr>
                  <w:rFonts w:eastAsia="Calibri"/>
                  <w:color w:val="000000" w:themeColor="text1"/>
                  <w:sz w:val="24"/>
                  <w:szCs w:val="22"/>
                </w:rPr>
                <w:t>частью 14</w:t>
              </w:r>
            </w:hyperlink>
            <w:r w:rsidRPr="006D78EE">
              <w:rPr>
                <w:rFonts w:eastAsia="Calibri"/>
                <w:color w:val="000000" w:themeColor="text1"/>
                <w:sz w:val="24"/>
                <w:szCs w:val="22"/>
              </w:rPr>
              <w:t xml:space="preserve"> статьи 83.2 Закона) признается заказчиком уклонившимся от заключения контракта в случае, если в сроки, предусмотренные статьей 83.2 Закона,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w:t>
            </w:r>
            <w:hyperlink r:id="rId35" w:history="1">
              <w:r w:rsidRPr="006D78EE">
                <w:rPr>
                  <w:rFonts w:eastAsia="Calibri"/>
                  <w:color w:val="000000" w:themeColor="text1"/>
                  <w:sz w:val="24"/>
                  <w:szCs w:val="22"/>
                </w:rPr>
                <w:t>частью 4</w:t>
              </w:r>
            </w:hyperlink>
            <w:r w:rsidRPr="006D78EE">
              <w:rPr>
                <w:rFonts w:eastAsia="Calibri"/>
                <w:color w:val="000000" w:themeColor="text1"/>
                <w:sz w:val="24"/>
                <w:szCs w:val="22"/>
              </w:rPr>
              <w:t xml:space="preserve"> статьи 83.2 Закона, или не исполнил требования, предусмотренные </w:t>
            </w:r>
            <w:hyperlink r:id="rId36" w:history="1">
              <w:r w:rsidRPr="006D78EE">
                <w:rPr>
                  <w:rFonts w:eastAsia="Calibri"/>
                  <w:color w:val="000000" w:themeColor="text1"/>
                  <w:sz w:val="24"/>
                  <w:szCs w:val="22"/>
                </w:rPr>
                <w:t>статьей 37</w:t>
              </w:r>
            </w:hyperlink>
            <w:r w:rsidRPr="006D78EE">
              <w:rPr>
                <w:rFonts w:eastAsia="Calibri"/>
                <w:color w:val="000000" w:themeColor="text1"/>
                <w:sz w:val="24"/>
                <w:szCs w:val="22"/>
              </w:rPr>
              <w:t xml:space="preserve"> Закона (в случае снижения при проведении электронного аукциона цены контракта на двадцать пять процентов и более от начальной (максимальной) цены контракта). При этом заказчик не позднее одного рабочего дня, следующего за днем признания победителя электронного аукциона уклонившимся от заключения контракта, составляет и размещает в единой информационной системе и на электронной площадке с использованием единой информационной системы протокол о признании такого победителя уклонившимся от заключения контракта, содержащий информацию о месте и времени его составления, о победителе, признанном уклонившимся от заключения контракта, о факте, являющемся основанием для такого признания, а также реквизиты документов, подтверждающих этот факт.</w:t>
            </w:r>
          </w:p>
          <w:p w:rsidR="00F022FE" w:rsidRPr="006D78EE" w:rsidRDefault="00F022FE" w:rsidP="006A0FAC">
            <w:pPr>
              <w:suppressAutoHyphens/>
              <w:autoSpaceDE w:val="0"/>
              <w:autoSpaceDN w:val="0"/>
              <w:adjustRightInd w:val="0"/>
              <w:jc w:val="both"/>
              <w:rPr>
                <w:rFonts w:eastAsia="Calibri"/>
                <w:strike/>
                <w:color w:val="000000" w:themeColor="text1"/>
                <w:sz w:val="24"/>
                <w:szCs w:val="24"/>
                <w:lang w:eastAsia="en-US"/>
              </w:rPr>
            </w:pPr>
          </w:p>
          <w:p w:rsidR="00F022FE" w:rsidRPr="006D78EE" w:rsidRDefault="00F022FE" w:rsidP="006A0FAC">
            <w:pPr>
              <w:suppressAutoHyphens/>
              <w:autoSpaceDE w:val="0"/>
              <w:autoSpaceDN w:val="0"/>
              <w:adjustRightInd w:val="0"/>
              <w:jc w:val="both"/>
              <w:rPr>
                <w:rFonts w:eastAsia="Calibri"/>
                <w:color w:val="000000" w:themeColor="text1"/>
                <w:sz w:val="24"/>
                <w:szCs w:val="24"/>
                <w:lang w:eastAsia="en-US"/>
              </w:rPr>
            </w:pPr>
            <w:r w:rsidRPr="006D78EE">
              <w:rPr>
                <w:rFonts w:eastAsia="Calibri"/>
                <w:color w:val="000000" w:themeColor="text1"/>
                <w:sz w:val="24"/>
                <w:szCs w:val="24"/>
                <w:lang w:eastAsia="en-US"/>
              </w:rPr>
              <w:t>б)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tc>
      </w:tr>
      <w:tr w:rsidR="00444779" w:rsidRPr="006D78EE" w:rsidTr="001B3E4D">
        <w:tc>
          <w:tcPr>
            <w:tcW w:w="675" w:type="dxa"/>
          </w:tcPr>
          <w:p w:rsidR="00F022FE" w:rsidRPr="006D78EE" w:rsidRDefault="00F022FE"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F022FE" w:rsidRPr="006D78EE" w:rsidRDefault="00F022FE" w:rsidP="006A0FAC">
            <w:pPr>
              <w:keepLines/>
              <w:widowControl w:val="0"/>
              <w:autoSpaceDE w:val="0"/>
              <w:autoSpaceDN w:val="0"/>
              <w:jc w:val="both"/>
              <w:outlineLvl w:val="2"/>
              <w:rPr>
                <w:bCs/>
                <w:snapToGrid w:val="0"/>
                <w:color w:val="000000" w:themeColor="text1"/>
                <w:sz w:val="24"/>
                <w:szCs w:val="24"/>
              </w:rPr>
            </w:pPr>
            <w:r w:rsidRPr="006D78EE">
              <w:rPr>
                <w:rFonts w:eastAsia="Calibri"/>
                <w:bCs/>
                <w:color w:val="000000" w:themeColor="text1"/>
                <w:sz w:val="24"/>
                <w:szCs w:val="24"/>
                <w:lang w:eastAsia="en-US"/>
              </w:rPr>
              <w:t>Возможность заказчика изменить условия контракта в соответствии с положениями Закона</w:t>
            </w:r>
          </w:p>
        </w:tc>
        <w:tc>
          <w:tcPr>
            <w:tcW w:w="6379" w:type="dxa"/>
          </w:tcPr>
          <w:p w:rsidR="00F022FE" w:rsidRPr="006D78EE" w:rsidRDefault="00FA7E77" w:rsidP="001548CE">
            <w:pPr>
              <w:jc w:val="both"/>
              <w:rPr>
                <w:i/>
                <w:color w:val="000000" w:themeColor="text1"/>
                <w:sz w:val="24"/>
                <w:szCs w:val="24"/>
                <w:lang w:eastAsia="en-US"/>
              </w:rPr>
            </w:pPr>
            <w:r w:rsidRPr="00E4693A">
              <w:rPr>
                <w:sz w:val="24"/>
                <w:szCs w:val="24"/>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Законом, и подпунктами</w:t>
            </w:r>
            <w:r w:rsidRPr="00E4693A">
              <w:rPr>
                <w:sz w:val="24"/>
                <w:szCs w:val="24"/>
                <w:lang w:eastAsia="en-US"/>
              </w:rPr>
              <w:t xml:space="preserve"> «а», «в» пункта 1 части 1 статьи 95 Закона.</w:t>
            </w:r>
            <w:r w:rsidRPr="009C5DB8">
              <w:rPr>
                <w:sz w:val="24"/>
                <w:szCs w:val="24"/>
                <w:lang w:eastAsia="en-US"/>
              </w:rPr>
              <w:t xml:space="preserve"> </w:t>
            </w:r>
            <w:r w:rsidRPr="009C5DB8">
              <w:rPr>
                <w:i/>
                <w:sz w:val="24"/>
                <w:szCs w:val="24"/>
                <w:lang w:eastAsia="en-US"/>
              </w:rPr>
              <w:t xml:space="preserve"> </w:t>
            </w:r>
          </w:p>
        </w:tc>
      </w:tr>
      <w:tr w:rsidR="00444779" w:rsidRPr="006D78EE" w:rsidTr="001B3E4D">
        <w:tc>
          <w:tcPr>
            <w:tcW w:w="675" w:type="dxa"/>
          </w:tcPr>
          <w:p w:rsidR="00F022FE" w:rsidRPr="006D78EE" w:rsidRDefault="00F022FE" w:rsidP="006A0FAC">
            <w:pPr>
              <w:keepLines/>
              <w:numPr>
                <w:ilvl w:val="0"/>
                <w:numId w:val="10"/>
              </w:numPr>
              <w:tabs>
                <w:tab w:val="clear" w:pos="360"/>
                <w:tab w:val="num" w:pos="786"/>
              </w:tabs>
              <w:ind w:left="0" w:firstLine="0"/>
              <w:rPr>
                <w:color w:val="000000" w:themeColor="text1"/>
                <w:sz w:val="22"/>
                <w:szCs w:val="22"/>
              </w:rPr>
            </w:pPr>
          </w:p>
        </w:tc>
        <w:tc>
          <w:tcPr>
            <w:tcW w:w="3261" w:type="dxa"/>
          </w:tcPr>
          <w:p w:rsidR="00F022FE" w:rsidRPr="006D78EE" w:rsidRDefault="00F022FE" w:rsidP="006A0FAC">
            <w:pPr>
              <w:autoSpaceDE w:val="0"/>
              <w:autoSpaceDN w:val="0"/>
              <w:adjustRightInd w:val="0"/>
              <w:outlineLvl w:val="1"/>
              <w:rPr>
                <w:color w:val="000000" w:themeColor="text1"/>
                <w:sz w:val="24"/>
                <w:szCs w:val="24"/>
              </w:rPr>
            </w:pPr>
            <w:r w:rsidRPr="006D78EE">
              <w:rPr>
                <w:color w:val="000000" w:themeColor="text1"/>
                <w:sz w:val="24"/>
                <w:szCs w:val="24"/>
              </w:rPr>
              <w:t>Возможность одностороннего отказа от исполнения контракта</w:t>
            </w:r>
          </w:p>
        </w:tc>
        <w:tc>
          <w:tcPr>
            <w:tcW w:w="6379" w:type="dxa"/>
          </w:tcPr>
          <w:p w:rsidR="00F022FE" w:rsidRPr="006D78EE" w:rsidRDefault="00F022FE" w:rsidP="006A0FAC">
            <w:pPr>
              <w:keepLines/>
              <w:jc w:val="both"/>
              <w:outlineLvl w:val="0"/>
              <w:rPr>
                <w:color w:val="000000" w:themeColor="text1"/>
                <w:sz w:val="24"/>
                <w:szCs w:val="24"/>
              </w:rPr>
            </w:pPr>
            <w:r w:rsidRPr="006D78EE">
              <w:rPr>
                <w:color w:val="000000" w:themeColor="text1"/>
                <w:sz w:val="24"/>
                <w:szCs w:val="24"/>
              </w:rPr>
              <w:t>Установлена.</w:t>
            </w:r>
          </w:p>
        </w:tc>
      </w:tr>
      <w:tr w:rsidR="00444779" w:rsidRPr="006D78EE" w:rsidTr="001B3E4D">
        <w:tc>
          <w:tcPr>
            <w:tcW w:w="675" w:type="dxa"/>
          </w:tcPr>
          <w:p w:rsidR="00F022FE" w:rsidRPr="006D78EE" w:rsidRDefault="00F022FE" w:rsidP="006A0FAC">
            <w:pPr>
              <w:keepLines/>
              <w:numPr>
                <w:ilvl w:val="0"/>
                <w:numId w:val="10"/>
              </w:numPr>
              <w:tabs>
                <w:tab w:val="clear" w:pos="360"/>
                <w:tab w:val="num" w:pos="786"/>
              </w:tabs>
              <w:ind w:left="0" w:firstLine="0"/>
              <w:rPr>
                <w:color w:val="000000" w:themeColor="text1"/>
                <w:sz w:val="22"/>
                <w:szCs w:val="22"/>
              </w:rPr>
            </w:pPr>
          </w:p>
        </w:tc>
        <w:tc>
          <w:tcPr>
            <w:tcW w:w="3261" w:type="dxa"/>
          </w:tcPr>
          <w:p w:rsidR="00F022FE" w:rsidRPr="006D78EE" w:rsidRDefault="00F022FE" w:rsidP="006A0FAC">
            <w:pPr>
              <w:jc w:val="both"/>
              <w:rPr>
                <w:rFonts w:ascii="Verdana" w:hAnsi="Verdana"/>
                <w:color w:val="000000" w:themeColor="text1"/>
                <w:sz w:val="21"/>
                <w:szCs w:val="21"/>
              </w:rPr>
            </w:pPr>
            <w:r w:rsidRPr="006D78EE">
              <w:rPr>
                <w:color w:val="000000" w:themeColor="text1"/>
                <w:sz w:val="24"/>
                <w:szCs w:val="24"/>
              </w:rPr>
              <w:t>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6379" w:type="dxa"/>
          </w:tcPr>
          <w:p w:rsidR="00F022FE" w:rsidRPr="006D78EE" w:rsidRDefault="00F022FE" w:rsidP="004158D5">
            <w:pPr>
              <w:keepLines/>
              <w:jc w:val="both"/>
              <w:outlineLvl w:val="0"/>
              <w:rPr>
                <w:color w:val="000000" w:themeColor="text1"/>
                <w:sz w:val="24"/>
                <w:szCs w:val="24"/>
              </w:rPr>
            </w:pPr>
            <w:r w:rsidRPr="006D78EE">
              <w:rPr>
                <w:color w:val="000000" w:themeColor="text1"/>
                <w:sz w:val="24"/>
                <w:szCs w:val="24"/>
              </w:rPr>
              <w:t xml:space="preserve">Подрядчик (не являющийся субъектом малого предпринимательства или социально ориентированной некоммерческой организацией) обязан привлечь к исполнению контракта субподрядные организации (субподрядчиков) из числа субъектов малого предпринимательства, социально ориентированных некоммерческих организаций </w:t>
            </w:r>
            <w:r w:rsidRPr="006D78EE">
              <w:rPr>
                <w:b/>
                <w:color w:val="000000" w:themeColor="text1"/>
                <w:sz w:val="24"/>
                <w:szCs w:val="24"/>
              </w:rPr>
              <w:t xml:space="preserve">в размере </w:t>
            </w:r>
            <w:r w:rsidR="00536400" w:rsidRPr="006D78EE">
              <w:rPr>
                <w:b/>
                <w:color w:val="000000" w:themeColor="text1"/>
                <w:sz w:val="24"/>
                <w:szCs w:val="24"/>
              </w:rPr>
              <w:t>1</w:t>
            </w:r>
            <w:r w:rsidR="004158D5" w:rsidRPr="006D78EE">
              <w:rPr>
                <w:b/>
                <w:color w:val="000000" w:themeColor="text1"/>
                <w:sz w:val="24"/>
                <w:szCs w:val="24"/>
              </w:rPr>
              <w:t>5</w:t>
            </w:r>
            <w:r w:rsidRPr="006D78EE">
              <w:rPr>
                <w:b/>
                <w:color w:val="000000" w:themeColor="text1"/>
                <w:sz w:val="24"/>
                <w:szCs w:val="24"/>
              </w:rPr>
              <w:t>% от цены контракта.</w:t>
            </w:r>
          </w:p>
        </w:tc>
      </w:tr>
      <w:tr w:rsidR="00444779" w:rsidRPr="006D78EE" w:rsidTr="001B3E4D">
        <w:tc>
          <w:tcPr>
            <w:tcW w:w="675" w:type="dxa"/>
          </w:tcPr>
          <w:p w:rsidR="00F022FE" w:rsidRPr="006D78EE" w:rsidRDefault="00F022FE" w:rsidP="006A0FAC">
            <w:pPr>
              <w:keepLines/>
              <w:numPr>
                <w:ilvl w:val="0"/>
                <w:numId w:val="10"/>
              </w:numPr>
              <w:tabs>
                <w:tab w:val="clear" w:pos="360"/>
                <w:tab w:val="num" w:pos="786"/>
              </w:tabs>
              <w:ind w:left="0" w:firstLine="0"/>
              <w:rPr>
                <w:color w:val="000000" w:themeColor="text1"/>
                <w:sz w:val="22"/>
                <w:szCs w:val="22"/>
              </w:rPr>
            </w:pPr>
            <w:bookmarkStart w:id="19" w:name="и"/>
            <w:bookmarkEnd w:id="19"/>
          </w:p>
        </w:tc>
        <w:tc>
          <w:tcPr>
            <w:tcW w:w="3261" w:type="dxa"/>
          </w:tcPr>
          <w:p w:rsidR="00F022FE" w:rsidRPr="006D78EE" w:rsidRDefault="00F022FE" w:rsidP="006A0FAC">
            <w:pPr>
              <w:autoSpaceDE w:val="0"/>
              <w:autoSpaceDN w:val="0"/>
              <w:adjustRightInd w:val="0"/>
              <w:outlineLvl w:val="1"/>
              <w:rPr>
                <w:color w:val="000000" w:themeColor="text1"/>
                <w:sz w:val="24"/>
                <w:szCs w:val="24"/>
              </w:rPr>
            </w:pPr>
            <w:r w:rsidRPr="006D78EE">
              <w:rPr>
                <w:rFonts w:eastAsia="Calibri"/>
                <w:color w:val="000000" w:themeColor="text1"/>
                <w:sz w:val="24"/>
                <w:szCs w:val="24"/>
                <w:lang w:eastAsia="en-US"/>
              </w:rPr>
              <w:t>Особенности заключения и исполнения контракта, предметом которого является строительство объекта капитального строительства</w:t>
            </w:r>
          </w:p>
        </w:tc>
        <w:tc>
          <w:tcPr>
            <w:tcW w:w="6379" w:type="dxa"/>
          </w:tcPr>
          <w:p w:rsidR="00F022FE" w:rsidRPr="006D78EE" w:rsidRDefault="00F022FE" w:rsidP="009E3399">
            <w:pPr>
              <w:jc w:val="both"/>
              <w:rPr>
                <w:rFonts w:eastAsia="Calibri"/>
                <w:color w:val="000000" w:themeColor="text1"/>
                <w:sz w:val="24"/>
                <w:szCs w:val="24"/>
                <w:lang w:eastAsia="en-US"/>
              </w:rPr>
            </w:pPr>
            <w:r w:rsidRPr="006D78EE">
              <w:rPr>
                <w:color w:val="000000" w:themeColor="text1"/>
                <w:sz w:val="24"/>
                <w:szCs w:val="24"/>
              </w:rPr>
              <w:t>Подрядчик обязан выполнить самостоятельно, без привлечения других лиц</w:t>
            </w:r>
            <w:r w:rsidR="00782641" w:rsidRPr="006D78EE">
              <w:rPr>
                <w:color w:val="000000" w:themeColor="text1"/>
                <w:sz w:val="24"/>
                <w:szCs w:val="24"/>
              </w:rPr>
              <w:t>, за исключением дочерних обществ такого подрядчика, к исполнению своих обязательств по контракту</w:t>
            </w:r>
            <w:r w:rsidRPr="006D78EE">
              <w:rPr>
                <w:color w:val="000000" w:themeColor="text1"/>
                <w:sz w:val="24"/>
                <w:szCs w:val="24"/>
              </w:rPr>
              <w:t xml:space="preserve"> конкретные виды и объемы работ из указанных  </w:t>
            </w:r>
            <w:r w:rsidRPr="00783BEA">
              <w:rPr>
                <w:color w:val="000000" w:themeColor="text1"/>
                <w:sz w:val="24"/>
                <w:szCs w:val="24"/>
                <w:u w:val="single"/>
              </w:rPr>
              <w:t xml:space="preserve">в  </w:t>
            </w:r>
            <w:r w:rsidR="009E3399" w:rsidRPr="00783BEA">
              <w:rPr>
                <w:color w:val="000000" w:themeColor="text1"/>
                <w:sz w:val="24"/>
                <w:szCs w:val="24"/>
                <w:u w:val="single"/>
              </w:rPr>
              <w:t>разделе</w:t>
            </w:r>
            <w:r w:rsidRPr="00783BEA">
              <w:rPr>
                <w:color w:val="000000" w:themeColor="text1"/>
                <w:sz w:val="24"/>
                <w:szCs w:val="24"/>
                <w:u w:val="single"/>
              </w:rPr>
              <w:t xml:space="preserve"> </w:t>
            </w:r>
            <w:r w:rsidR="002A18D3" w:rsidRPr="00783BEA">
              <w:rPr>
                <w:color w:val="000000" w:themeColor="text1"/>
                <w:sz w:val="24"/>
                <w:szCs w:val="24"/>
                <w:u w:val="single"/>
                <w:lang w:val="en-US"/>
              </w:rPr>
              <w:t>X</w:t>
            </w:r>
            <w:r w:rsidRPr="00783BEA">
              <w:rPr>
                <w:color w:val="000000" w:themeColor="text1"/>
                <w:sz w:val="24"/>
                <w:szCs w:val="24"/>
                <w:u w:val="single"/>
                <w:lang w:val="en-US"/>
              </w:rPr>
              <w:t>I</w:t>
            </w:r>
            <w:r w:rsidRPr="00F43360">
              <w:rPr>
                <w:color w:val="000000" w:themeColor="text1"/>
                <w:sz w:val="24"/>
                <w:szCs w:val="24"/>
                <w:u w:val="single"/>
              </w:rPr>
              <w:t xml:space="preserve"> раздела</w:t>
            </w:r>
            <w:r w:rsidRPr="006D78EE">
              <w:rPr>
                <w:color w:val="000000" w:themeColor="text1"/>
                <w:sz w:val="24"/>
                <w:szCs w:val="24"/>
                <w:u w:val="single"/>
              </w:rPr>
              <w:t xml:space="preserve"> </w:t>
            </w:r>
            <w:hyperlink w:anchor="л" w:history="1">
              <w:r w:rsidRPr="006D78EE">
                <w:rPr>
                  <w:color w:val="000000" w:themeColor="text1"/>
                  <w:sz w:val="24"/>
                  <w:u w:val="single"/>
                  <w:lang w:val="en-US"/>
                </w:rPr>
                <w:t>II</w:t>
              </w:r>
              <w:r w:rsidRPr="006D78EE">
                <w:rPr>
                  <w:color w:val="000000" w:themeColor="text1"/>
                  <w:sz w:val="24"/>
                  <w:u w:val="single"/>
                </w:rPr>
                <w:t xml:space="preserve"> «Описание объекта закупки»</w:t>
              </w:r>
            </w:hyperlink>
            <w:r w:rsidRPr="006D78EE">
              <w:rPr>
                <w:color w:val="000000" w:themeColor="text1"/>
                <w:sz w:val="24"/>
                <w:szCs w:val="24"/>
              </w:rPr>
              <w:t xml:space="preserve"> документации об электронном аукционе. Стоимость работ, которые Подрядчик обязан выполнить самостоятельно, без привлечения других лиц</w:t>
            </w:r>
            <w:r w:rsidR="00740CC1" w:rsidRPr="006D78EE">
              <w:rPr>
                <w:color w:val="000000" w:themeColor="text1"/>
                <w:sz w:val="24"/>
                <w:szCs w:val="24"/>
              </w:rPr>
              <w:t xml:space="preserve">, за исключением дочерних обществ такого подрядчика, </w:t>
            </w:r>
            <w:r w:rsidRPr="006D78EE">
              <w:rPr>
                <w:color w:val="000000" w:themeColor="text1"/>
                <w:sz w:val="24"/>
                <w:szCs w:val="24"/>
              </w:rPr>
              <w:t>к исполнению своих обязательств по Контракту, в совокупном стоимостном выражении должна составлять не менее 25 (двадцати пяти) процентов цены Контракта.</w:t>
            </w:r>
          </w:p>
        </w:tc>
      </w:tr>
    </w:tbl>
    <w:p w:rsidR="00635EC3" w:rsidRPr="00286C2F" w:rsidRDefault="00635EC3" w:rsidP="00F805D2">
      <w:pPr>
        <w:pageBreakBefore/>
        <w:jc w:val="center"/>
        <w:rPr>
          <w:rFonts w:cs="Calibri"/>
          <w:b/>
          <w:sz w:val="28"/>
          <w:szCs w:val="28"/>
          <w:lang w:eastAsia="ar-SA"/>
        </w:rPr>
      </w:pPr>
      <w:r w:rsidRPr="00286C2F">
        <w:rPr>
          <w:b/>
          <w:sz w:val="28"/>
          <w:szCs w:val="28"/>
          <w:lang w:val="en-US"/>
        </w:rPr>
        <w:t>II</w:t>
      </w:r>
      <w:r w:rsidRPr="00286C2F">
        <w:rPr>
          <w:b/>
          <w:sz w:val="28"/>
          <w:szCs w:val="28"/>
        </w:rPr>
        <w:t>.</w:t>
      </w:r>
      <w:bookmarkStart w:id="20" w:name="л"/>
      <w:bookmarkEnd w:id="20"/>
      <w:r w:rsidRPr="00286C2F">
        <w:rPr>
          <w:b/>
          <w:sz w:val="28"/>
          <w:szCs w:val="28"/>
        </w:rPr>
        <w:t xml:space="preserve"> </w:t>
      </w:r>
      <w:bookmarkStart w:id="21" w:name="к"/>
      <w:bookmarkEnd w:id="21"/>
      <w:r w:rsidRPr="00286C2F">
        <w:rPr>
          <w:rFonts w:cs="Calibri"/>
          <w:b/>
          <w:sz w:val="28"/>
          <w:szCs w:val="28"/>
          <w:lang w:eastAsia="ar-SA"/>
        </w:rPr>
        <w:t xml:space="preserve">Описание объекта закупки </w:t>
      </w:r>
    </w:p>
    <w:p w:rsidR="00577CA0" w:rsidRDefault="004B2B0F" w:rsidP="000E0693">
      <w:pPr>
        <w:widowControl w:val="0"/>
        <w:suppressAutoHyphens/>
        <w:ind w:firstLine="34"/>
        <w:jc w:val="center"/>
        <w:rPr>
          <w:b/>
          <w:kern w:val="1"/>
          <w:sz w:val="24"/>
          <w:szCs w:val="24"/>
          <w:lang w:eastAsia="ar-SA"/>
        </w:rPr>
      </w:pPr>
      <w:r w:rsidRPr="00286C2F">
        <w:rPr>
          <w:b/>
          <w:kern w:val="1"/>
          <w:sz w:val="24"/>
          <w:szCs w:val="24"/>
          <w:lang w:eastAsia="ar-SA"/>
        </w:rPr>
        <w:t>(Техническое задание)</w:t>
      </w:r>
    </w:p>
    <w:p w:rsidR="00743F6D" w:rsidRPr="00286C2F" w:rsidRDefault="00743F6D" w:rsidP="000E0693">
      <w:pPr>
        <w:widowControl w:val="0"/>
        <w:suppressAutoHyphens/>
        <w:ind w:firstLine="34"/>
        <w:jc w:val="center"/>
        <w:rPr>
          <w:b/>
          <w:kern w:val="1"/>
          <w:sz w:val="24"/>
          <w:szCs w:val="24"/>
          <w:lang w:eastAsia="ar-SA"/>
        </w:rPr>
      </w:pPr>
    </w:p>
    <w:p w:rsidR="00AE505A" w:rsidRDefault="00AE505A" w:rsidP="00AE505A">
      <w:pPr>
        <w:jc w:val="center"/>
        <w:rPr>
          <w:b/>
          <w:sz w:val="24"/>
          <w:szCs w:val="24"/>
        </w:rPr>
      </w:pPr>
      <w:r w:rsidRPr="00F21BC9">
        <w:rPr>
          <w:b/>
          <w:sz w:val="24"/>
          <w:szCs w:val="24"/>
        </w:rPr>
        <w:t xml:space="preserve">Выполнение строительно-монтажных работ по </w:t>
      </w:r>
      <w:r>
        <w:rPr>
          <w:b/>
          <w:sz w:val="24"/>
          <w:szCs w:val="24"/>
        </w:rPr>
        <w:t xml:space="preserve">реконструкции линейного </w:t>
      </w:r>
      <w:r w:rsidRPr="00F21BC9">
        <w:rPr>
          <w:b/>
          <w:sz w:val="24"/>
          <w:szCs w:val="24"/>
        </w:rPr>
        <w:t>объект</w:t>
      </w:r>
      <w:r>
        <w:rPr>
          <w:b/>
          <w:sz w:val="24"/>
          <w:szCs w:val="24"/>
        </w:rPr>
        <w:t>а</w:t>
      </w:r>
      <w:r w:rsidRPr="00F21BC9">
        <w:rPr>
          <w:b/>
          <w:sz w:val="24"/>
          <w:szCs w:val="24"/>
        </w:rPr>
        <w:t>:</w:t>
      </w:r>
      <w:r w:rsidRPr="00C0304E">
        <w:rPr>
          <w:b/>
          <w:sz w:val="24"/>
          <w:szCs w:val="24"/>
        </w:rPr>
        <w:t xml:space="preserve"> </w:t>
      </w:r>
    </w:p>
    <w:p w:rsidR="00AE505A" w:rsidRPr="00C0304E" w:rsidRDefault="00AE505A" w:rsidP="00AE505A">
      <w:pPr>
        <w:jc w:val="center"/>
        <w:rPr>
          <w:b/>
          <w:sz w:val="24"/>
          <w:szCs w:val="24"/>
        </w:rPr>
      </w:pPr>
      <w:r w:rsidRPr="00C0304E">
        <w:rPr>
          <w:b/>
          <w:sz w:val="24"/>
          <w:szCs w:val="24"/>
        </w:rPr>
        <w:t>«Инженерная и транспортная</w:t>
      </w:r>
      <w:r>
        <w:rPr>
          <w:b/>
          <w:sz w:val="24"/>
          <w:szCs w:val="24"/>
        </w:rPr>
        <w:t xml:space="preserve"> </w:t>
      </w:r>
      <w:r w:rsidRPr="00C0304E">
        <w:rPr>
          <w:b/>
          <w:sz w:val="24"/>
          <w:szCs w:val="24"/>
        </w:rPr>
        <w:t>инфраструктура в створе ул. М.</w:t>
      </w:r>
      <w:r>
        <w:rPr>
          <w:b/>
          <w:sz w:val="24"/>
          <w:szCs w:val="24"/>
        </w:rPr>
        <w:t xml:space="preserve"> </w:t>
      </w:r>
      <w:r w:rsidRPr="00C0304E">
        <w:rPr>
          <w:b/>
          <w:sz w:val="24"/>
          <w:szCs w:val="24"/>
        </w:rPr>
        <w:t>Горького».</w:t>
      </w:r>
    </w:p>
    <w:p w:rsidR="00AE505A" w:rsidRPr="00284016" w:rsidRDefault="00AE505A" w:rsidP="00AE505A">
      <w:pPr>
        <w:suppressAutoHyphens/>
        <w:jc w:val="center"/>
        <w:rPr>
          <w:snapToGrid w:val="0"/>
          <w:sz w:val="24"/>
          <w:szCs w:val="24"/>
        </w:rPr>
      </w:pPr>
      <w:r w:rsidRPr="00284016">
        <w:rPr>
          <w:snapToGrid w:val="0"/>
          <w:sz w:val="24"/>
          <w:szCs w:val="24"/>
        </w:rPr>
        <w:tab/>
      </w:r>
    </w:p>
    <w:p w:rsidR="00AE505A" w:rsidRPr="00161CD6" w:rsidRDefault="00AE505A" w:rsidP="00AE505A">
      <w:pPr>
        <w:numPr>
          <w:ilvl w:val="0"/>
          <w:numId w:val="32"/>
        </w:numPr>
        <w:suppressAutoHyphens/>
        <w:autoSpaceDE w:val="0"/>
        <w:autoSpaceDN w:val="0"/>
        <w:adjustRightInd w:val="0"/>
        <w:ind w:left="360" w:right="57" w:hanging="294"/>
        <w:jc w:val="both"/>
        <w:rPr>
          <w:sz w:val="24"/>
          <w:szCs w:val="24"/>
        </w:rPr>
      </w:pPr>
      <w:r w:rsidRPr="00161CD6">
        <w:rPr>
          <w:sz w:val="24"/>
          <w:szCs w:val="24"/>
        </w:rPr>
        <w:t>Вид работ – реконструкция линейного объекта (объекта капитального строительства) «Инженерная и транспортная инфраструктура в створе ул. М. Горького» включает: комплекс работ по реконструкции самой автомобильной дороги по ул. М. Горького на участке от ул. Данилова до границ земельного участка предоставленного под строительство многофункционального гостиничного комплекса на берегу р. Шексна, переустройство дождевой канализации и наружного освещения, а также строительство сетей водоснабжения, водоотведения, теплоснабжения до границ земельного участка для размещения гостиницы, строительства новой 2БКТП</w:t>
      </w:r>
      <w:r w:rsidR="005476AE" w:rsidRPr="00161CD6">
        <w:rPr>
          <w:sz w:val="24"/>
          <w:szCs w:val="24"/>
        </w:rPr>
        <w:t>,</w:t>
      </w:r>
      <w:r w:rsidRPr="00161CD6">
        <w:rPr>
          <w:sz w:val="24"/>
          <w:szCs w:val="24"/>
        </w:rPr>
        <w:t xml:space="preserve"> </w:t>
      </w:r>
      <w:r w:rsidR="005476AE" w:rsidRPr="00161CD6">
        <w:rPr>
          <w:sz w:val="24"/>
          <w:szCs w:val="24"/>
        </w:rPr>
        <w:t xml:space="preserve">которые являются неотъемлемой частью реконструкции дороги, </w:t>
      </w:r>
      <w:r w:rsidRPr="00161CD6">
        <w:rPr>
          <w:sz w:val="24"/>
          <w:szCs w:val="24"/>
        </w:rPr>
        <w:t>Для исключения повторных работ по демонтажу и восстановлению проезжей часть по ул. М. Горького при строительстве гостиничного комплекса.</w:t>
      </w:r>
    </w:p>
    <w:p w:rsidR="00AE505A" w:rsidRPr="00CE1B58" w:rsidRDefault="00AE505A" w:rsidP="00AE505A">
      <w:pPr>
        <w:numPr>
          <w:ilvl w:val="0"/>
          <w:numId w:val="32"/>
        </w:numPr>
        <w:suppressAutoHyphens/>
        <w:autoSpaceDE w:val="0"/>
        <w:autoSpaceDN w:val="0"/>
        <w:adjustRightInd w:val="0"/>
        <w:ind w:left="294" w:right="57" w:hanging="294"/>
        <w:jc w:val="both"/>
        <w:rPr>
          <w:sz w:val="24"/>
          <w:szCs w:val="24"/>
        </w:rPr>
      </w:pPr>
      <w:r w:rsidRPr="00CE1B58">
        <w:rPr>
          <w:sz w:val="24"/>
          <w:szCs w:val="24"/>
        </w:rPr>
        <w:t>Место выполнения работ – Вологодская обл., Индустриальный район г. Череповца.</w:t>
      </w:r>
    </w:p>
    <w:p w:rsidR="00AE505A" w:rsidRPr="00CE1B58" w:rsidRDefault="00AE505A" w:rsidP="00AE505A">
      <w:pPr>
        <w:suppressAutoHyphens/>
        <w:autoSpaceDE w:val="0"/>
        <w:autoSpaceDN w:val="0"/>
        <w:adjustRightInd w:val="0"/>
        <w:ind w:left="294" w:right="57"/>
        <w:jc w:val="both"/>
        <w:rPr>
          <w:sz w:val="24"/>
          <w:szCs w:val="24"/>
        </w:rPr>
      </w:pPr>
      <w:r w:rsidRPr="00CE1B58">
        <w:rPr>
          <w:sz w:val="24"/>
          <w:szCs w:val="24"/>
        </w:rPr>
        <w:t>Начало трассы ПК 0+00.00 расположен на границе примыкания к земельному участку, предоставленному под строительство гостиницы на берегу р. Шексны. Конец трассы ПК5+39.35 расположен на границе примыкания к ул. Данилова. Протяженность трассы 0,540 км.</w:t>
      </w:r>
    </w:p>
    <w:p w:rsidR="00AE505A" w:rsidRPr="00CE1B58" w:rsidRDefault="00AE505A" w:rsidP="00AE505A">
      <w:pPr>
        <w:numPr>
          <w:ilvl w:val="0"/>
          <w:numId w:val="32"/>
        </w:numPr>
        <w:tabs>
          <w:tab w:val="num" w:pos="360"/>
        </w:tabs>
        <w:suppressAutoHyphens/>
        <w:ind w:left="288" w:hanging="288"/>
        <w:jc w:val="both"/>
        <w:rPr>
          <w:sz w:val="24"/>
          <w:szCs w:val="24"/>
        </w:rPr>
      </w:pPr>
      <w:r w:rsidRPr="00CE1B58">
        <w:rPr>
          <w:sz w:val="24"/>
          <w:szCs w:val="24"/>
        </w:rPr>
        <w:t>Заказчик – муниципальное казенное учреждение «Управление капитального строительства и ремонтов».</w:t>
      </w:r>
    </w:p>
    <w:p w:rsidR="00AE505A" w:rsidRPr="00CE1B58" w:rsidRDefault="00AE505A" w:rsidP="00AE505A">
      <w:pPr>
        <w:ind w:right="57"/>
        <w:rPr>
          <w:b/>
          <w:bCs/>
          <w:sz w:val="24"/>
          <w:szCs w:val="24"/>
        </w:rPr>
      </w:pPr>
      <w:r w:rsidRPr="00CE1B58">
        <w:rPr>
          <w:sz w:val="24"/>
          <w:szCs w:val="24"/>
        </w:rPr>
        <w:t>4.   Цель работ – реконструкция линейного объекта.</w:t>
      </w:r>
    </w:p>
    <w:p w:rsidR="00AE505A" w:rsidRPr="00284016" w:rsidRDefault="00AE505A" w:rsidP="00AE505A">
      <w:pPr>
        <w:tabs>
          <w:tab w:val="left" w:pos="0"/>
        </w:tabs>
        <w:suppressAutoHyphens/>
        <w:spacing w:before="120" w:after="120"/>
        <w:jc w:val="center"/>
        <w:rPr>
          <w:b/>
          <w:bCs/>
          <w:sz w:val="24"/>
          <w:szCs w:val="24"/>
        </w:rPr>
      </w:pPr>
      <w:r w:rsidRPr="00284016">
        <w:rPr>
          <w:b/>
          <w:bCs/>
          <w:sz w:val="24"/>
          <w:szCs w:val="24"/>
          <w:lang w:val="en-US"/>
        </w:rPr>
        <w:t>I</w:t>
      </w:r>
      <w:r w:rsidRPr="00E435BE">
        <w:rPr>
          <w:b/>
          <w:bCs/>
          <w:sz w:val="24"/>
          <w:szCs w:val="24"/>
        </w:rPr>
        <w:t xml:space="preserve">. </w:t>
      </w:r>
      <w:r w:rsidRPr="00284016">
        <w:rPr>
          <w:b/>
          <w:bCs/>
          <w:sz w:val="24"/>
          <w:szCs w:val="24"/>
        </w:rPr>
        <w:t>Организация работ.</w:t>
      </w:r>
    </w:p>
    <w:p w:rsidR="00AE505A" w:rsidRPr="00284016" w:rsidRDefault="00AE505A" w:rsidP="00AE505A">
      <w:pPr>
        <w:tabs>
          <w:tab w:val="left" w:pos="0"/>
        </w:tabs>
        <w:suppressAutoHyphens/>
        <w:autoSpaceDE w:val="0"/>
        <w:autoSpaceDN w:val="0"/>
        <w:adjustRightInd w:val="0"/>
        <w:ind w:firstLine="709"/>
        <w:jc w:val="both"/>
        <w:rPr>
          <w:sz w:val="24"/>
          <w:szCs w:val="24"/>
        </w:rPr>
      </w:pPr>
      <w:r w:rsidRPr="00284016">
        <w:rPr>
          <w:sz w:val="24"/>
          <w:szCs w:val="24"/>
        </w:rPr>
        <w:t xml:space="preserve">При организации строительного производства должна быть обеспечена согласованная работа всех участников </w:t>
      </w:r>
      <w:r>
        <w:rPr>
          <w:sz w:val="24"/>
          <w:szCs w:val="24"/>
        </w:rPr>
        <w:t>реконструкции линейного</w:t>
      </w:r>
      <w:r w:rsidRPr="00284016">
        <w:rPr>
          <w:sz w:val="24"/>
          <w:szCs w:val="24"/>
        </w:rPr>
        <w:t xml:space="preserve"> объекта с координацией их деятельности осуществляющим </w:t>
      </w:r>
      <w:r>
        <w:rPr>
          <w:sz w:val="24"/>
          <w:szCs w:val="24"/>
        </w:rPr>
        <w:t>реконструкцию</w:t>
      </w:r>
      <w:r w:rsidRPr="00284016">
        <w:rPr>
          <w:sz w:val="24"/>
          <w:szCs w:val="24"/>
        </w:rPr>
        <w:t xml:space="preserve"> генеральным подрядчиком, решения которого по вопросам, связанным с выполнением утвержденных планов и графиков работ, являются обязательными для всех участников исполнения договора подряда.</w:t>
      </w:r>
    </w:p>
    <w:p w:rsidR="00AE505A" w:rsidRPr="00284016" w:rsidRDefault="00AE505A" w:rsidP="00AE505A">
      <w:pPr>
        <w:widowControl w:val="0"/>
        <w:tabs>
          <w:tab w:val="left" w:pos="0"/>
        </w:tabs>
        <w:suppressAutoHyphens/>
        <w:autoSpaceDE w:val="0"/>
        <w:autoSpaceDN w:val="0"/>
        <w:adjustRightInd w:val="0"/>
        <w:ind w:firstLine="709"/>
        <w:jc w:val="both"/>
        <w:rPr>
          <w:sz w:val="24"/>
          <w:szCs w:val="24"/>
        </w:rPr>
      </w:pPr>
      <w:r w:rsidRPr="00284016">
        <w:rPr>
          <w:sz w:val="24"/>
          <w:szCs w:val="24"/>
        </w:rPr>
        <w:t xml:space="preserve">Подрядчик, в соответствии с ч. 3 ст. 52 Градостроительного кодекса Российской Федерации при выполнении работ по </w:t>
      </w:r>
      <w:r>
        <w:rPr>
          <w:sz w:val="24"/>
          <w:szCs w:val="24"/>
        </w:rPr>
        <w:t>реконструкции</w:t>
      </w:r>
      <w:r w:rsidRPr="00284016">
        <w:rPr>
          <w:sz w:val="24"/>
          <w:szCs w:val="24"/>
        </w:rPr>
        <w:t xml:space="preserve"> Объекта обеспечивает соблюдение требований проектной документации, технических регламентов, техники безопасности в процессе выполнения работ и несет ответственность за качество выполненных работ и их соответствие требованиям проектной документации. </w:t>
      </w:r>
    </w:p>
    <w:p w:rsidR="00AE505A" w:rsidRPr="00284016" w:rsidRDefault="00AE505A" w:rsidP="00AE505A">
      <w:pPr>
        <w:tabs>
          <w:tab w:val="left" w:pos="0"/>
        </w:tabs>
        <w:suppressAutoHyphens/>
        <w:ind w:firstLine="709"/>
        <w:jc w:val="both"/>
        <w:rPr>
          <w:sz w:val="24"/>
          <w:szCs w:val="24"/>
        </w:rPr>
      </w:pPr>
      <w:r w:rsidRPr="00284016">
        <w:rPr>
          <w:sz w:val="24"/>
          <w:szCs w:val="24"/>
        </w:rPr>
        <w:t xml:space="preserve">Организация работ должна проводиться в строгом соответствии с техническими регламентами, законодательными нормами, действующими на территории РФ, проектной документацией и настоящим Описанием объекта закупки (Техническим заданием).        </w:t>
      </w:r>
    </w:p>
    <w:p w:rsidR="00AE505A" w:rsidRPr="00284016" w:rsidRDefault="00AE505A" w:rsidP="00AE505A">
      <w:pPr>
        <w:ind w:firstLine="709"/>
        <w:rPr>
          <w:b/>
          <w:bCs/>
          <w:sz w:val="24"/>
          <w:szCs w:val="24"/>
        </w:rPr>
      </w:pPr>
    </w:p>
    <w:p w:rsidR="00AE505A" w:rsidRPr="00284016" w:rsidRDefault="00AE505A" w:rsidP="00AE505A">
      <w:pPr>
        <w:tabs>
          <w:tab w:val="left" w:pos="0"/>
        </w:tabs>
        <w:suppressAutoHyphens/>
        <w:spacing w:before="120" w:after="120"/>
        <w:jc w:val="center"/>
        <w:rPr>
          <w:b/>
          <w:bCs/>
          <w:sz w:val="24"/>
          <w:szCs w:val="24"/>
        </w:rPr>
      </w:pPr>
      <w:r w:rsidRPr="00284016">
        <w:rPr>
          <w:b/>
          <w:bCs/>
          <w:sz w:val="24"/>
          <w:szCs w:val="24"/>
          <w:lang w:val="en-US"/>
        </w:rPr>
        <w:t>II</w:t>
      </w:r>
      <w:r w:rsidRPr="00284016">
        <w:rPr>
          <w:b/>
          <w:bCs/>
          <w:sz w:val="24"/>
          <w:szCs w:val="24"/>
        </w:rPr>
        <w:t>. Перечень основных работ.</w:t>
      </w:r>
    </w:p>
    <w:p w:rsidR="00AE505A" w:rsidRPr="00284016" w:rsidRDefault="00AE505A" w:rsidP="00AE505A">
      <w:pPr>
        <w:tabs>
          <w:tab w:val="num" w:pos="0"/>
        </w:tabs>
        <w:ind w:firstLine="567"/>
        <w:jc w:val="both"/>
        <w:rPr>
          <w:sz w:val="24"/>
          <w:szCs w:val="24"/>
        </w:rPr>
      </w:pPr>
      <w:r w:rsidRPr="00284016">
        <w:rPr>
          <w:b/>
          <w:bCs/>
          <w:sz w:val="24"/>
          <w:szCs w:val="24"/>
        </w:rPr>
        <w:tab/>
      </w:r>
      <w:r w:rsidRPr="00284016">
        <w:rPr>
          <w:sz w:val="24"/>
          <w:szCs w:val="24"/>
        </w:rPr>
        <w:t>Объем, содержание работ,</w:t>
      </w:r>
      <w:r w:rsidRPr="00284016">
        <w:rPr>
          <w:kern w:val="2"/>
          <w:sz w:val="24"/>
          <w:szCs w:val="24"/>
          <w:lang w:eastAsia="ar-SA"/>
        </w:rPr>
        <w:t xml:space="preserve"> являющихся объектом закупки (предметом контракта), </w:t>
      </w:r>
      <w:r w:rsidRPr="00284016">
        <w:rPr>
          <w:sz w:val="24"/>
          <w:szCs w:val="24"/>
        </w:rPr>
        <w:t>определяются:</w:t>
      </w:r>
    </w:p>
    <w:p w:rsidR="00AE505A" w:rsidRPr="00284016" w:rsidRDefault="00AE505A" w:rsidP="00AE505A">
      <w:pPr>
        <w:tabs>
          <w:tab w:val="left" w:pos="0"/>
        </w:tabs>
        <w:suppressAutoHyphens/>
        <w:ind w:firstLine="709"/>
        <w:jc w:val="both"/>
        <w:rPr>
          <w:b/>
          <w:kern w:val="2"/>
          <w:sz w:val="24"/>
          <w:szCs w:val="24"/>
          <w:lang w:eastAsia="ar-SA"/>
        </w:rPr>
      </w:pPr>
      <w:r w:rsidRPr="00284016">
        <w:rPr>
          <w:b/>
          <w:sz w:val="24"/>
          <w:szCs w:val="24"/>
        </w:rPr>
        <w:t>- проектной документацией</w:t>
      </w:r>
      <w:r w:rsidRPr="00284016">
        <w:rPr>
          <w:b/>
          <w:sz w:val="24"/>
          <w:szCs w:val="24"/>
          <w:lang w:eastAsia="ar-SA"/>
        </w:rPr>
        <w:t xml:space="preserve"> </w:t>
      </w:r>
      <w:r w:rsidRPr="00284016">
        <w:rPr>
          <w:b/>
          <w:sz w:val="24"/>
          <w:szCs w:val="24"/>
        </w:rPr>
        <w:t>«</w:t>
      </w:r>
      <w:r>
        <w:rPr>
          <w:b/>
          <w:sz w:val="24"/>
          <w:szCs w:val="24"/>
        </w:rPr>
        <w:t>Инженерная и транспортная инфраструктура в створе ул. М. Горького</w:t>
      </w:r>
      <w:r w:rsidRPr="00284016">
        <w:rPr>
          <w:b/>
          <w:sz w:val="24"/>
          <w:szCs w:val="24"/>
        </w:rPr>
        <w:t xml:space="preserve">» </w:t>
      </w:r>
      <w:r w:rsidRPr="00284016">
        <w:rPr>
          <w:b/>
          <w:kern w:val="2"/>
          <w:sz w:val="24"/>
          <w:szCs w:val="24"/>
          <w:lang w:eastAsia="ar-SA"/>
        </w:rPr>
        <w:t xml:space="preserve">за исключением следующих работ и затрат: </w:t>
      </w:r>
    </w:p>
    <w:p w:rsidR="00AE505A" w:rsidRPr="00AF5846" w:rsidRDefault="00AE505A" w:rsidP="00AE505A">
      <w:pPr>
        <w:tabs>
          <w:tab w:val="left" w:pos="0"/>
        </w:tabs>
        <w:suppressAutoHyphens/>
        <w:ind w:firstLine="709"/>
        <w:jc w:val="both"/>
        <w:rPr>
          <w:kern w:val="2"/>
          <w:sz w:val="24"/>
          <w:szCs w:val="24"/>
          <w:lang w:eastAsia="ar-SA"/>
        </w:rPr>
      </w:pPr>
      <w:r w:rsidRPr="00AF5846">
        <w:rPr>
          <w:kern w:val="2"/>
          <w:sz w:val="24"/>
          <w:szCs w:val="24"/>
          <w:lang w:eastAsia="ar-SA"/>
        </w:rPr>
        <w:t>По главе 1 сводного сметного расчета «Подготовка территории строительства»:</w:t>
      </w:r>
    </w:p>
    <w:p w:rsidR="00AE505A" w:rsidRPr="00AF5846" w:rsidRDefault="00AE505A" w:rsidP="00AE505A">
      <w:pPr>
        <w:tabs>
          <w:tab w:val="left" w:pos="0"/>
        </w:tabs>
        <w:suppressAutoHyphens/>
        <w:ind w:firstLine="709"/>
        <w:jc w:val="both"/>
        <w:rPr>
          <w:kern w:val="2"/>
          <w:sz w:val="24"/>
          <w:szCs w:val="24"/>
          <w:lang w:eastAsia="ar-SA"/>
        </w:rPr>
      </w:pPr>
      <w:r w:rsidRPr="00AF5846">
        <w:rPr>
          <w:kern w:val="2"/>
          <w:sz w:val="24"/>
          <w:szCs w:val="24"/>
          <w:lang w:eastAsia="ar-SA"/>
        </w:rPr>
        <w:t>- Акт</w:t>
      </w:r>
      <w:r>
        <w:rPr>
          <w:kern w:val="2"/>
          <w:sz w:val="24"/>
          <w:szCs w:val="24"/>
          <w:lang w:eastAsia="ar-SA"/>
        </w:rPr>
        <w:t xml:space="preserve"> </w:t>
      </w:r>
      <w:r w:rsidRPr="00AF5846">
        <w:rPr>
          <w:kern w:val="2"/>
          <w:sz w:val="24"/>
          <w:szCs w:val="24"/>
          <w:lang w:eastAsia="ar-SA"/>
        </w:rPr>
        <w:t>УСПХ «Восстановительная стоимость зеленых насаждений»</w:t>
      </w:r>
      <w:r>
        <w:rPr>
          <w:kern w:val="2"/>
          <w:sz w:val="24"/>
          <w:szCs w:val="24"/>
          <w:lang w:eastAsia="ar-SA"/>
        </w:rPr>
        <w:t xml:space="preserve"> </w:t>
      </w:r>
      <w:r w:rsidRPr="00AF5846">
        <w:rPr>
          <w:kern w:val="2"/>
          <w:sz w:val="24"/>
          <w:szCs w:val="24"/>
          <w:lang w:eastAsia="ar-SA"/>
        </w:rPr>
        <w:t>-</w:t>
      </w:r>
      <w:r>
        <w:rPr>
          <w:kern w:val="2"/>
          <w:sz w:val="24"/>
          <w:szCs w:val="24"/>
          <w:lang w:eastAsia="ar-SA"/>
        </w:rPr>
        <w:t xml:space="preserve"> работы </w:t>
      </w:r>
      <w:r w:rsidRPr="00AF5846">
        <w:rPr>
          <w:kern w:val="2"/>
          <w:sz w:val="24"/>
          <w:szCs w:val="24"/>
          <w:lang w:eastAsia="ar-SA"/>
        </w:rPr>
        <w:t>исключены полностью;</w:t>
      </w:r>
    </w:p>
    <w:p w:rsidR="00AE505A" w:rsidRPr="00AF5846" w:rsidRDefault="00AE505A" w:rsidP="00AE505A">
      <w:pPr>
        <w:tabs>
          <w:tab w:val="left" w:pos="0"/>
        </w:tabs>
        <w:suppressAutoHyphens/>
        <w:ind w:firstLine="709"/>
        <w:jc w:val="both"/>
        <w:rPr>
          <w:kern w:val="2"/>
          <w:sz w:val="24"/>
          <w:szCs w:val="24"/>
          <w:lang w:eastAsia="ar-SA"/>
        </w:rPr>
      </w:pPr>
      <w:r w:rsidRPr="00AF5846">
        <w:rPr>
          <w:kern w:val="2"/>
          <w:sz w:val="24"/>
          <w:szCs w:val="24"/>
          <w:lang w:eastAsia="ar-SA"/>
        </w:rPr>
        <w:t xml:space="preserve">- Смета №2 «Разбивка трассы» - </w:t>
      </w:r>
      <w:r>
        <w:rPr>
          <w:kern w:val="2"/>
          <w:sz w:val="24"/>
          <w:szCs w:val="24"/>
          <w:lang w:eastAsia="ar-SA"/>
        </w:rPr>
        <w:t xml:space="preserve">работы </w:t>
      </w:r>
      <w:r w:rsidRPr="00AF5846">
        <w:rPr>
          <w:kern w:val="2"/>
          <w:sz w:val="24"/>
          <w:szCs w:val="24"/>
          <w:lang w:eastAsia="ar-SA"/>
        </w:rPr>
        <w:t>исключены полностью;</w:t>
      </w:r>
    </w:p>
    <w:p w:rsidR="00AE505A" w:rsidRPr="00AF5846" w:rsidRDefault="00AE505A" w:rsidP="00AE505A">
      <w:pPr>
        <w:tabs>
          <w:tab w:val="left" w:pos="0"/>
        </w:tabs>
        <w:suppressAutoHyphens/>
        <w:ind w:firstLine="709"/>
        <w:jc w:val="both"/>
        <w:rPr>
          <w:kern w:val="2"/>
          <w:sz w:val="24"/>
          <w:szCs w:val="24"/>
          <w:lang w:eastAsia="ar-SA"/>
        </w:rPr>
      </w:pPr>
      <w:r w:rsidRPr="00AF5846">
        <w:rPr>
          <w:kern w:val="2"/>
          <w:sz w:val="24"/>
          <w:szCs w:val="24"/>
          <w:lang w:eastAsia="ar-SA"/>
        </w:rPr>
        <w:t>-Смета</w:t>
      </w:r>
      <w:r>
        <w:rPr>
          <w:kern w:val="2"/>
          <w:sz w:val="24"/>
          <w:szCs w:val="24"/>
          <w:lang w:eastAsia="ar-SA"/>
        </w:rPr>
        <w:t xml:space="preserve"> </w:t>
      </w:r>
      <w:r w:rsidRPr="00AF5846">
        <w:rPr>
          <w:kern w:val="2"/>
          <w:sz w:val="24"/>
          <w:szCs w:val="24"/>
          <w:lang w:eastAsia="ar-SA"/>
        </w:rPr>
        <w:t xml:space="preserve">№3 «Выполнение комплекса специальных работ по очистке местности от взрывоопасных предметов» - </w:t>
      </w:r>
      <w:r>
        <w:rPr>
          <w:kern w:val="2"/>
          <w:sz w:val="24"/>
          <w:szCs w:val="24"/>
          <w:lang w:eastAsia="ar-SA"/>
        </w:rPr>
        <w:t xml:space="preserve">работы </w:t>
      </w:r>
      <w:r w:rsidRPr="00AF5846">
        <w:rPr>
          <w:kern w:val="2"/>
          <w:sz w:val="24"/>
          <w:szCs w:val="24"/>
          <w:lang w:eastAsia="ar-SA"/>
        </w:rPr>
        <w:t>исключены полностью;</w:t>
      </w:r>
    </w:p>
    <w:p w:rsidR="00AE505A" w:rsidRPr="00AF5846" w:rsidRDefault="00AE505A" w:rsidP="00AE505A">
      <w:pPr>
        <w:tabs>
          <w:tab w:val="left" w:pos="0"/>
        </w:tabs>
        <w:suppressAutoHyphens/>
        <w:ind w:firstLine="709"/>
        <w:jc w:val="both"/>
        <w:rPr>
          <w:kern w:val="2"/>
          <w:sz w:val="24"/>
          <w:szCs w:val="24"/>
          <w:lang w:eastAsia="ar-SA"/>
        </w:rPr>
      </w:pPr>
      <w:r w:rsidRPr="00AF5846">
        <w:rPr>
          <w:kern w:val="2"/>
          <w:sz w:val="24"/>
          <w:szCs w:val="24"/>
          <w:lang w:eastAsia="ar-SA"/>
        </w:rPr>
        <w:t>По главе 9 сводного сметного расчета «Прочие работы и затраты»:</w:t>
      </w:r>
    </w:p>
    <w:p w:rsidR="00AE505A" w:rsidRPr="00AF5846" w:rsidRDefault="00AE505A" w:rsidP="00AE505A">
      <w:pPr>
        <w:tabs>
          <w:tab w:val="left" w:pos="0"/>
        </w:tabs>
        <w:suppressAutoHyphens/>
        <w:ind w:firstLine="709"/>
        <w:jc w:val="both"/>
        <w:rPr>
          <w:kern w:val="2"/>
          <w:sz w:val="24"/>
          <w:szCs w:val="24"/>
          <w:lang w:eastAsia="ar-SA"/>
        </w:rPr>
      </w:pPr>
      <w:r w:rsidRPr="00AF5846">
        <w:rPr>
          <w:kern w:val="2"/>
          <w:sz w:val="24"/>
          <w:szCs w:val="24"/>
          <w:lang w:eastAsia="ar-SA"/>
        </w:rPr>
        <w:t>- Технологическое присоединение к электрическим сетям - исключены полностью.</w:t>
      </w:r>
    </w:p>
    <w:p w:rsidR="00AE505A" w:rsidRPr="00AF5846" w:rsidRDefault="00AE505A" w:rsidP="00AE505A">
      <w:pPr>
        <w:tabs>
          <w:tab w:val="left" w:pos="0"/>
        </w:tabs>
        <w:suppressAutoHyphens/>
        <w:ind w:firstLine="709"/>
        <w:jc w:val="both"/>
        <w:rPr>
          <w:kern w:val="2"/>
          <w:sz w:val="24"/>
          <w:szCs w:val="24"/>
          <w:lang w:eastAsia="ar-SA"/>
        </w:rPr>
      </w:pPr>
      <w:r w:rsidRPr="00AF5846">
        <w:rPr>
          <w:kern w:val="2"/>
          <w:sz w:val="24"/>
          <w:szCs w:val="24"/>
          <w:lang w:eastAsia="ar-SA"/>
        </w:rPr>
        <w:t>По главе 10 сводного сметного расчета «Содержание службы заказчика. Строительный контроль», затраты заказчика на осуществление строительного контроля 2,14% - исключены полностью.</w:t>
      </w:r>
    </w:p>
    <w:p w:rsidR="00AE505A" w:rsidRPr="00D5689F" w:rsidRDefault="00AE505A" w:rsidP="00D5689F">
      <w:pPr>
        <w:ind w:firstLine="708"/>
        <w:jc w:val="both"/>
        <w:rPr>
          <w:sz w:val="24"/>
          <w:szCs w:val="24"/>
        </w:rPr>
      </w:pPr>
      <w:r w:rsidRPr="00161CD6">
        <w:rPr>
          <w:kern w:val="2"/>
          <w:sz w:val="24"/>
          <w:szCs w:val="24"/>
          <w:lang w:eastAsia="ar-SA"/>
        </w:rPr>
        <w:t xml:space="preserve">По главе 12 сводного сметного расчета </w:t>
      </w:r>
      <w:r w:rsidR="003A0B72" w:rsidRPr="00161CD6">
        <w:rPr>
          <w:kern w:val="2"/>
          <w:sz w:val="24"/>
          <w:szCs w:val="24"/>
          <w:lang w:eastAsia="ar-SA"/>
        </w:rPr>
        <w:t>«</w:t>
      </w:r>
      <w:r w:rsidR="003A0B72" w:rsidRPr="00161CD6">
        <w:rPr>
          <w:sz w:val="24"/>
          <w:szCs w:val="24"/>
        </w:rPr>
        <w:t>Публичный технологический и ценовой аудит, проектные и изыскательские работы»:</w:t>
      </w:r>
      <w:r w:rsidR="00D5689F" w:rsidRPr="00161CD6">
        <w:rPr>
          <w:sz w:val="24"/>
          <w:szCs w:val="24"/>
        </w:rPr>
        <w:t xml:space="preserve"> </w:t>
      </w:r>
      <w:r w:rsidRPr="00161CD6">
        <w:rPr>
          <w:kern w:val="2"/>
          <w:sz w:val="24"/>
          <w:szCs w:val="24"/>
          <w:lang w:eastAsia="ar-SA"/>
        </w:rPr>
        <w:t>– исключены полностью.</w:t>
      </w:r>
    </w:p>
    <w:p w:rsidR="00AE505A" w:rsidRPr="00284016" w:rsidRDefault="00AE505A" w:rsidP="00AE505A">
      <w:pPr>
        <w:contextualSpacing/>
        <w:jc w:val="both"/>
        <w:rPr>
          <w:b/>
          <w:sz w:val="24"/>
          <w:szCs w:val="24"/>
        </w:rPr>
      </w:pPr>
      <w:r w:rsidRPr="00284016">
        <w:rPr>
          <w:b/>
          <w:sz w:val="24"/>
          <w:szCs w:val="24"/>
        </w:rPr>
        <w:t>- и рабочей документацией (далее – Проектная документация).</w:t>
      </w:r>
    </w:p>
    <w:p w:rsidR="00AE505A" w:rsidRPr="00115BCD" w:rsidRDefault="00AE505A" w:rsidP="00AE505A">
      <w:pPr>
        <w:suppressAutoHyphens/>
        <w:ind w:firstLine="709"/>
        <w:jc w:val="both"/>
        <w:rPr>
          <w:sz w:val="24"/>
          <w:szCs w:val="24"/>
        </w:rPr>
      </w:pPr>
      <w:r w:rsidRPr="00284016">
        <w:rPr>
          <w:sz w:val="24"/>
          <w:szCs w:val="24"/>
        </w:rPr>
        <w:t xml:space="preserve">Проектная документация является неотъемлемой частью настоящего Описания объекта закупки (Техническое задание) и размещена отдельными файлами с наименованиями </w:t>
      </w:r>
      <w:r w:rsidRPr="00115BCD">
        <w:rPr>
          <w:sz w:val="24"/>
          <w:szCs w:val="24"/>
        </w:rPr>
        <w:t>«Проектная документация №1, Проектная документация №2, Проектная документация №3», «Проектная документация №4», «Проектная документация №5», «Проектная документация №6», «Проектная документация №7».</w:t>
      </w:r>
    </w:p>
    <w:p w:rsidR="00AE505A" w:rsidRPr="00284016" w:rsidRDefault="00AE505A" w:rsidP="00AE505A">
      <w:pPr>
        <w:tabs>
          <w:tab w:val="left" w:pos="0"/>
        </w:tabs>
        <w:ind w:firstLine="709"/>
        <w:jc w:val="both"/>
        <w:rPr>
          <w:b/>
          <w:sz w:val="24"/>
          <w:szCs w:val="24"/>
        </w:rPr>
      </w:pPr>
      <w:r w:rsidRPr="00284016">
        <w:rPr>
          <w:b/>
          <w:sz w:val="24"/>
          <w:szCs w:val="24"/>
        </w:rPr>
        <w:t>Применяемые и используемые в ходе выполнения работ товары, материалы должны соответствовать техническим характеристикам, указанным в Проектной документации.</w:t>
      </w:r>
    </w:p>
    <w:p w:rsidR="00AE505A" w:rsidRPr="00284016" w:rsidRDefault="00AE505A" w:rsidP="00AE505A">
      <w:pPr>
        <w:tabs>
          <w:tab w:val="left" w:pos="0"/>
        </w:tabs>
        <w:jc w:val="both"/>
        <w:rPr>
          <w:b/>
          <w:sz w:val="24"/>
          <w:szCs w:val="24"/>
        </w:rPr>
      </w:pPr>
      <w:r w:rsidRPr="00284016">
        <w:rPr>
          <w:b/>
          <w:sz w:val="24"/>
          <w:szCs w:val="24"/>
        </w:rPr>
        <w:tab/>
        <w:t xml:space="preserve">В случае, если Проектная документация содержит ссылки на товарные знаки, участнику закупки необходимо учитывать формулировку «или эквивалент» и рассматривать исключительно технические характеристики товара. </w:t>
      </w:r>
    </w:p>
    <w:p w:rsidR="00AE505A" w:rsidRPr="00284016" w:rsidRDefault="00AE505A" w:rsidP="00AE505A">
      <w:pPr>
        <w:autoSpaceDE w:val="0"/>
        <w:autoSpaceDN w:val="0"/>
        <w:ind w:firstLine="708"/>
        <w:jc w:val="both"/>
        <w:rPr>
          <w:b/>
          <w:sz w:val="24"/>
          <w:szCs w:val="24"/>
        </w:rPr>
      </w:pPr>
      <w:r w:rsidRPr="00284016">
        <w:rPr>
          <w:b/>
          <w:sz w:val="24"/>
          <w:szCs w:val="24"/>
        </w:rPr>
        <w:t>Указанные в Проектной документации знаки обслуживания, фирменные наименования, патенты, полезные модели, промышленные образцы, наименование страны происхождения товара,  заводы-изготовители, ссылки на технические условия производителей, наименования производителей товара, а также места приобретения материалов и оборудования являются рекомендованными</w:t>
      </w:r>
    </w:p>
    <w:p w:rsidR="00AE505A" w:rsidRPr="009B36F4" w:rsidRDefault="00AE505A" w:rsidP="00AE505A">
      <w:pPr>
        <w:pStyle w:val="afffffb"/>
        <w:suppressAutoHyphens/>
        <w:ind w:left="1080"/>
        <w:jc w:val="both"/>
        <w:rPr>
          <w:bCs/>
          <w:color w:val="00B050"/>
          <w:sz w:val="24"/>
          <w:szCs w:val="24"/>
        </w:rPr>
      </w:pPr>
    </w:p>
    <w:p w:rsidR="00AE505A" w:rsidRPr="00284016" w:rsidRDefault="00AE505A" w:rsidP="00AE505A">
      <w:pPr>
        <w:tabs>
          <w:tab w:val="left" w:pos="0"/>
        </w:tabs>
        <w:suppressAutoHyphens/>
        <w:spacing w:before="120" w:after="120"/>
        <w:jc w:val="center"/>
        <w:rPr>
          <w:b/>
          <w:bCs/>
          <w:sz w:val="24"/>
          <w:szCs w:val="24"/>
        </w:rPr>
      </w:pPr>
      <w:r w:rsidRPr="00284016">
        <w:rPr>
          <w:b/>
          <w:bCs/>
          <w:sz w:val="24"/>
          <w:szCs w:val="24"/>
          <w:lang w:val="en-US"/>
        </w:rPr>
        <w:t>III</w:t>
      </w:r>
      <w:r w:rsidRPr="00284016">
        <w:rPr>
          <w:b/>
          <w:bCs/>
          <w:sz w:val="24"/>
          <w:szCs w:val="24"/>
        </w:rPr>
        <w:t>. Требования к качеству работ, материалов и оборудования.</w:t>
      </w:r>
    </w:p>
    <w:p w:rsidR="00AE505A" w:rsidRPr="00284016" w:rsidRDefault="00AE505A" w:rsidP="00AE505A">
      <w:pPr>
        <w:suppressAutoHyphens/>
        <w:ind w:firstLine="567"/>
        <w:jc w:val="both"/>
        <w:rPr>
          <w:sz w:val="24"/>
          <w:szCs w:val="24"/>
        </w:rPr>
      </w:pPr>
      <w:r w:rsidRPr="00284016">
        <w:rPr>
          <w:sz w:val="24"/>
          <w:szCs w:val="24"/>
        </w:rPr>
        <w:t>1. Все работы должны быть выполнены в соответствии с требованиями действующего законодательства, строительных норм и правил, государственных стандартов и иных нормативных правовых документов, регламентирующих порядок и качество выполнения работ, предусмотренных настоящим Описанием объекта закупки (Техническим заданием).</w:t>
      </w:r>
    </w:p>
    <w:p w:rsidR="00AE505A" w:rsidRPr="00284016" w:rsidRDefault="00AE505A" w:rsidP="00AE505A">
      <w:pPr>
        <w:suppressAutoHyphens/>
        <w:ind w:firstLine="567"/>
        <w:jc w:val="both"/>
        <w:rPr>
          <w:sz w:val="24"/>
          <w:szCs w:val="24"/>
        </w:rPr>
      </w:pPr>
      <w:r w:rsidRPr="00284016">
        <w:rPr>
          <w:sz w:val="24"/>
          <w:szCs w:val="24"/>
        </w:rPr>
        <w:t xml:space="preserve">2.  Производственный контроль качества строительно-монтажных работ должен включать входной контроль документации, конструкций, изделий, материалов, оборудования, операционный контроль отдельных строительных процессов или производственных операций и приемочный контроль строительно-монтажных работ. </w:t>
      </w:r>
    </w:p>
    <w:p w:rsidR="00AE505A" w:rsidRPr="00284016" w:rsidRDefault="00AE505A" w:rsidP="00AE505A">
      <w:pPr>
        <w:tabs>
          <w:tab w:val="left" w:pos="0"/>
        </w:tabs>
        <w:suppressAutoHyphens/>
        <w:ind w:firstLine="567"/>
        <w:jc w:val="both"/>
        <w:rPr>
          <w:sz w:val="24"/>
          <w:szCs w:val="24"/>
        </w:rPr>
      </w:pPr>
      <w:r w:rsidRPr="00284016">
        <w:rPr>
          <w:sz w:val="24"/>
          <w:szCs w:val="24"/>
        </w:rPr>
        <w:t xml:space="preserve"> 3.  Все применяемые и используемые в ходе выполнения работ материалы и оборудование должны соответствовать ГОСТ, ТУ и другим обязательным требованиям по качеству, определенным настоящим Описанием объекта закупки (Техническим заданием), и иметь действующие сертификаты соответствия, сертификаты качества, санитарно-эпидемиологические заключения или сертификаты, сертификаты пожарной безопасности, технические паспорта и протоколы испытаний и разрешены для использования на территории Российской Федерации.  Строительные конструкции должны соответствовать требованиям норм пожарной безопасности. Материалы, оборудование, изделия, поступающие без сопроводительных документов, не должны допускаться в производство.</w:t>
      </w:r>
    </w:p>
    <w:p w:rsidR="00AE505A" w:rsidRPr="00284016" w:rsidRDefault="00AE505A" w:rsidP="00AE505A">
      <w:pPr>
        <w:tabs>
          <w:tab w:val="left" w:pos="0"/>
        </w:tabs>
        <w:suppressAutoHyphens/>
        <w:jc w:val="both"/>
        <w:rPr>
          <w:sz w:val="24"/>
          <w:szCs w:val="24"/>
        </w:rPr>
      </w:pPr>
      <w:r w:rsidRPr="00284016">
        <w:rPr>
          <w:sz w:val="24"/>
          <w:szCs w:val="24"/>
        </w:rPr>
        <w:t xml:space="preserve">          4.  Все материалы и оборудование, необходимые для строительства объекта, поставляются силами подрядной организации. Материалы и оборудование доставляются на объект подрядной организацией своими силами и за свой счёт. </w:t>
      </w:r>
    </w:p>
    <w:p w:rsidR="00AE505A" w:rsidRPr="00284016" w:rsidRDefault="00AE505A" w:rsidP="00AE505A">
      <w:pPr>
        <w:tabs>
          <w:tab w:val="left" w:pos="0"/>
        </w:tabs>
        <w:suppressAutoHyphens/>
        <w:ind w:firstLine="567"/>
        <w:jc w:val="both"/>
        <w:rPr>
          <w:sz w:val="24"/>
          <w:szCs w:val="24"/>
        </w:rPr>
      </w:pPr>
      <w:r w:rsidRPr="00284016">
        <w:rPr>
          <w:sz w:val="24"/>
          <w:szCs w:val="24"/>
        </w:rPr>
        <w:t>5. Упаковка поставляемых на объект материалов и оборудования должна соответствовать упаковке завода-изготовителя, не иметь видимых повреждений и следов ненадлежащего хранения.</w:t>
      </w:r>
    </w:p>
    <w:p w:rsidR="00AE505A" w:rsidRPr="00284016" w:rsidRDefault="00AE505A" w:rsidP="00AE505A">
      <w:pPr>
        <w:tabs>
          <w:tab w:val="left" w:pos="0"/>
        </w:tabs>
        <w:suppressAutoHyphens/>
        <w:jc w:val="both"/>
        <w:rPr>
          <w:sz w:val="24"/>
          <w:szCs w:val="24"/>
        </w:rPr>
      </w:pPr>
      <w:r w:rsidRPr="00284016">
        <w:rPr>
          <w:sz w:val="24"/>
          <w:szCs w:val="24"/>
        </w:rPr>
        <w:t xml:space="preserve">          6. Тип, марка и количество поставляемых подрядной организацией материалов и оборудования должны соответствовать типу, марке и количеству, указанному в проектной документации. </w:t>
      </w:r>
    </w:p>
    <w:p w:rsidR="00AE505A" w:rsidRPr="00284016" w:rsidRDefault="00AE505A" w:rsidP="00AE505A">
      <w:pPr>
        <w:suppressAutoHyphens/>
        <w:ind w:firstLine="567"/>
        <w:jc w:val="both"/>
        <w:rPr>
          <w:sz w:val="24"/>
          <w:szCs w:val="24"/>
        </w:rPr>
      </w:pPr>
      <w:r w:rsidRPr="00284016">
        <w:rPr>
          <w:sz w:val="24"/>
          <w:szCs w:val="24"/>
        </w:rPr>
        <w:t>7. Сроки изготовления оборудования – не ранее 2019 года. Не допускается поставка повторно используемых и бывших в употреблении  изделий, материалов и оборудования. Все изделия, материалы и оборудование должны быть новыми (товаром, который не был в употреблении, не прошел ремонт, в том числе восстановление, замену составных частей, восстановление потребительских свойств), не находящимися в залоге, под арестом или под иным обременением.</w:t>
      </w:r>
    </w:p>
    <w:p w:rsidR="00AE505A" w:rsidRPr="00284016" w:rsidRDefault="00AE505A" w:rsidP="00AE505A">
      <w:pPr>
        <w:suppressAutoHyphens/>
        <w:ind w:firstLine="708"/>
        <w:jc w:val="both"/>
        <w:rPr>
          <w:b/>
          <w:bCs/>
          <w:sz w:val="24"/>
          <w:szCs w:val="24"/>
        </w:rPr>
      </w:pPr>
    </w:p>
    <w:p w:rsidR="00AE505A" w:rsidRPr="00284016" w:rsidRDefault="00AE505A" w:rsidP="00AE505A">
      <w:pPr>
        <w:suppressAutoHyphens/>
        <w:jc w:val="center"/>
        <w:rPr>
          <w:b/>
          <w:bCs/>
          <w:sz w:val="24"/>
          <w:szCs w:val="24"/>
        </w:rPr>
      </w:pPr>
      <w:r w:rsidRPr="00284016">
        <w:rPr>
          <w:b/>
          <w:bCs/>
          <w:sz w:val="24"/>
          <w:szCs w:val="24"/>
          <w:lang w:val="en-US"/>
        </w:rPr>
        <w:t>IV</w:t>
      </w:r>
      <w:r w:rsidRPr="00284016">
        <w:rPr>
          <w:b/>
          <w:bCs/>
          <w:sz w:val="24"/>
          <w:szCs w:val="24"/>
        </w:rPr>
        <w:t>. Требования к безопасности работ.</w:t>
      </w:r>
    </w:p>
    <w:p w:rsidR="00AE505A" w:rsidRPr="00284016" w:rsidRDefault="00AE505A" w:rsidP="00AE505A">
      <w:pPr>
        <w:suppressAutoHyphens/>
        <w:jc w:val="center"/>
        <w:rPr>
          <w:b/>
          <w:bCs/>
          <w:sz w:val="24"/>
          <w:szCs w:val="24"/>
        </w:rPr>
      </w:pPr>
    </w:p>
    <w:p w:rsidR="00AE505A" w:rsidRPr="00284016" w:rsidRDefault="00AE505A" w:rsidP="00AE505A">
      <w:pPr>
        <w:tabs>
          <w:tab w:val="left" w:pos="0"/>
        </w:tabs>
        <w:suppressAutoHyphens/>
        <w:ind w:firstLine="709"/>
        <w:jc w:val="both"/>
        <w:rPr>
          <w:sz w:val="24"/>
          <w:szCs w:val="24"/>
        </w:rPr>
      </w:pPr>
      <w:r w:rsidRPr="00284016">
        <w:rPr>
          <w:sz w:val="24"/>
          <w:szCs w:val="24"/>
        </w:rPr>
        <w:t>1. Подрядчик обязан обеспечить за свой счет и на свой риск надлежащее хранение материалов, оборудования, инструментов и другого имущества Подрядчика, находящегося на территории Объекта от начала работ до завершения строительно-монтажных работ и подписания</w:t>
      </w:r>
      <w:r w:rsidRPr="00284016">
        <w:t xml:space="preserve"> </w:t>
      </w:r>
      <w:r w:rsidR="005E7076" w:rsidRPr="005E7076">
        <w:rPr>
          <w:b/>
          <w:sz w:val="24"/>
          <w:szCs w:val="24"/>
          <w:highlight w:val="red"/>
        </w:rPr>
        <w:t>Акта приемочной комиссии для приемки в эксплуатацию законченных строительством (возведением), реконструкцией и капитальным ремонтом автомобильных дорог и дорожных сооружений</w:t>
      </w:r>
      <w:r w:rsidR="005E7076" w:rsidRPr="00021B3E">
        <w:rPr>
          <w:b/>
          <w:sz w:val="24"/>
          <w:szCs w:val="24"/>
        </w:rPr>
        <w:t xml:space="preserve"> </w:t>
      </w:r>
      <w:r w:rsidRPr="00C5473B">
        <w:rPr>
          <w:sz w:val="24"/>
          <w:szCs w:val="24"/>
        </w:rPr>
        <w:t xml:space="preserve"> (в том числе, в случае необходимости, специализированными охранными организациями</w:t>
      </w:r>
      <w:r>
        <w:rPr>
          <w:sz w:val="24"/>
          <w:szCs w:val="24"/>
        </w:rPr>
        <w:t>).</w:t>
      </w:r>
    </w:p>
    <w:p w:rsidR="00AE505A" w:rsidRPr="00284016" w:rsidRDefault="00AE505A" w:rsidP="00AE505A">
      <w:pPr>
        <w:tabs>
          <w:tab w:val="left" w:pos="709"/>
        </w:tabs>
        <w:suppressAutoHyphens/>
        <w:spacing w:line="240" w:lineRule="atLeast"/>
        <w:ind w:firstLine="709"/>
        <w:jc w:val="both"/>
        <w:rPr>
          <w:sz w:val="24"/>
          <w:szCs w:val="24"/>
        </w:rPr>
      </w:pPr>
      <w:r w:rsidRPr="00284016">
        <w:rPr>
          <w:sz w:val="24"/>
          <w:szCs w:val="24"/>
        </w:rPr>
        <w:t xml:space="preserve">2. Подрядчик отвечает за строгое соблюдение правил техники безопасности, правил охраны труда, пожарной безопасности и правил внутреннего распорядка при выполнении работ на территории Объекта. Подрядчик должен содержать за свой счет освещение, охрану, ограждения, временные и инженерные коммуникации, связанные с выполнением работ по Объекту, обеспечивать установку ограждений, знаков и указателей. До начала производства работ Подрядчик обязан выполнить и установить паспорт объекта. </w:t>
      </w:r>
    </w:p>
    <w:p w:rsidR="00AE505A" w:rsidRPr="00284016" w:rsidRDefault="00AE505A" w:rsidP="00AE505A">
      <w:pPr>
        <w:tabs>
          <w:tab w:val="left" w:pos="0"/>
        </w:tabs>
        <w:suppressAutoHyphens/>
        <w:jc w:val="both"/>
        <w:rPr>
          <w:sz w:val="24"/>
          <w:szCs w:val="24"/>
        </w:rPr>
      </w:pPr>
      <w:r w:rsidRPr="00284016">
        <w:rPr>
          <w:sz w:val="24"/>
          <w:szCs w:val="24"/>
        </w:rPr>
        <w:tab/>
        <w:t>3. Подрядчик при осуществлении работ действует в соответствии с настоящим Описанием объекта закупки (Техническим заданием), проектной документацией, требованиями технических регламентов и при этом обеспечивает безопасность работ на объекте. При проведении работ Подрядчик обеспечивает безопасность третьих лиц и окружающей среды, сохранность объектов благоустройства.</w:t>
      </w:r>
    </w:p>
    <w:p w:rsidR="00AE505A" w:rsidRPr="00284016" w:rsidRDefault="00AE505A" w:rsidP="00AE505A">
      <w:pPr>
        <w:tabs>
          <w:tab w:val="left" w:pos="0"/>
        </w:tabs>
        <w:suppressAutoHyphens/>
        <w:jc w:val="both"/>
        <w:rPr>
          <w:sz w:val="24"/>
          <w:szCs w:val="24"/>
        </w:rPr>
      </w:pPr>
      <w:r w:rsidRPr="00284016">
        <w:rPr>
          <w:sz w:val="24"/>
          <w:szCs w:val="24"/>
        </w:rPr>
        <w:tab/>
        <w:t xml:space="preserve">4. Подрядчик несет ответственность за все действия (бездействия) своих работников, работников субподрядных организаций, в том числе и за соблюдение рабочими законодательства Российской Федерации. </w:t>
      </w:r>
    </w:p>
    <w:p w:rsidR="00AE505A" w:rsidRPr="00284016" w:rsidRDefault="00AE505A" w:rsidP="00AE505A">
      <w:pPr>
        <w:tabs>
          <w:tab w:val="left" w:pos="0"/>
        </w:tabs>
        <w:suppressAutoHyphens/>
        <w:jc w:val="both"/>
        <w:rPr>
          <w:sz w:val="24"/>
          <w:szCs w:val="24"/>
        </w:rPr>
      </w:pPr>
      <w:r w:rsidRPr="00284016">
        <w:rPr>
          <w:sz w:val="24"/>
          <w:szCs w:val="24"/>
        </w:rPr>
        <w:tab/>
        <w:t>5. Подрядчик должен обеспечить рабочих всем необходимым для производства работ инструментом, средствами защиты, материалами и иным инвентарем. На протяжении всего срока производства работ на объекте должен присутствовать специалист из числа административно-технического персонала, отвечающий за безопасное производство работ.</w:t>
      </w:r>
    </w:p>
    <w:p w:rsidR="00AE505A" w:rsidRPr="00284016" w:rsidRDefault="00AE505A" w:rsidP="00AE505A">
      <w:pPr>
        <w:suppressAutoHyphens/>
        <w:jc w:val="both"/>
        <w:rPr>
          <w:sz w:val="24"/>
          <w:szCs w:val="24"/>
        </w:rPr>
      </w:pPr>
      <w:r w:rsidRPr="00284016">
        <w:rPr>
          <w:sz w:val="24"/>
          <w:szCs w:val="24"/>
        </w:rPr>
        <w:t xml:space="preserve">           6. Электромонтажный персонал подрядчика (субподрядчика) должен быть аттестован в соответствии с Межотраслевыми правилами по охране труда, ПУЭ, ПТЭ и ППБ. Персонал, выполняющий специальные виды работ должен иметь соответствующие удостоверяющие документы. </w:t>
      </w:r>
    </w:p>
    <w:p w:rsidR="00AE505A" w:rsidRPr="00284016" w:rsidRDefault="00AE505A" w:rsidP="00AE505A">
      <w:pPr>
        <w:tabs>
          <w:tab w:val="left" w:pos="0"/>
        </w:tabs>
        <w:suppressAutoHyphens/>
        <w:jc w:val="both"/>
        <w:rPr>
          <w:sz w:val="24"/>
          <w:szCs w:val="24"/>
        </w:rPr>
      </w:pPr>
      <w:r w:rsidRPr="00284016">
        <w:rPr>
          <w:sz w:val="24"/>
          <w:szCs w:val="24"/>
        </w:rPr>
        <w:t xml:space="preserve"> </w:t>
      </w:r>
      <w:r w:rsidRPr="00284016">
        <w:rPr>
          <w:sz w:val="24"/>
          <w:szCs w:val="24"/>
        </w:rPr>
        <w:tab/>
        <w:t xml:space="preserve">7. На период проведения работ Подрядчик должен гарантировать порядок и соблюдение мероприятий по технике безопасности, соблюдение требований электробезопасности и пожарной безопасности в соответствии с требованиями: </w:t>
      </w:r>
    </w:p>
    <w:p w:rsidR="00AE505A" w:rsidRPr="00284016" w:rsidRDefault="00AE505A" w:rsidP="00AE505A">
      <w:pPr>
        <w:tabs>
          <w:tab w:val="left" w:pos="0"/>
        </w:tabs>
        <w:suppressAutoHyphens/>
        <w:rPr>
          <w:sz w:val="24"/>
          <w:szCs w:val="24"/>
        </w:rPr>
      </w:pPr>
      <w:r w:rsidRPr="00284016">
        <w:rPr>
          <w:sz w:val="24"/>
          <w:szCs w:val="24"/>
        </w:rPr>
        <w:t>-  СНиП 12-03-2001 "Безопасность труда в строительстве Часть 1. Общие требования", принятыми постановлением Госстроя России от 23.07.2001 г. № 80;</w:t>
      </w:r>
    </w:p>
    <w:p w:rsidR="00AE505A" w:rsidRPr="00284016" w:rsidRDefault="00AE505A" w:rsidP="00AE505A">
      <w:pPr>
        <w:tabs>
          <w:tab w:val="left" w:pos="0"/>
        </w:tabs>
        <w:suppressAutoHyphens/>
        <w:jc w:val="both"/>
        <w:rPr>
          <w:sz w:val="24"/>
          <w:szCs w:val="24"/>
        </w:rPr>
      </w:pPr>
      <w:r w:rsidRPr="00284016">
        <w:rPr>
          <w:sz w:val="24"/>
          <w:szCs w:val="24"/>
        </w:rPr>
        <w:t>- СНиП 12-04-2002 "Безопасность труда в строительстве. Часть 2. Строительное производство", утвержденными постановлением Госстроя России от 17.09.2002 г. № 123.</w:t>
      </w:r>
    </w:p>
    <w:p w:rsidR="00AE505A" w:rsidRPr="00284016" w:rsidRDefault="00AE505A" w:rsidP="00AE505A">
      <w:pPr>
        <w:tabs>
          <w:tab w:val="left" w:pos="0"/>
        </w:tabs>
        <w:suppressAutoHyphens/>
        <w:jc w:val="both"/>
        <w:rPr>
          <w:sz w:val="24"/>
          <w:szCs w:val="24"/>
        </w:rPr>
      </w:pPr>
      <w:r w:rsidRPr="00284016">
        <w:rPr>
          <w:sz w:val="24"/>
          <w:szCs w:val="24"/>
        </w:rPr>
        <w:t>- Пожарная безопасность при проведении работ должна обеспечиваться в соответствии с требованиями Правил противопожарного режима в РФ, утвержденные постановлением Правительства Российской Федерации от 25.04.2012 № 390;</w:t>
      </w:r>
      <w:r w:rsidRPr="00284016">
        <w:rPr>
          <w:rFonts w:eastAsia="Calibri"/>
          <w:sz w:val="24"/>
          <w:szCs w:val="24"/>
        </w:rPr>
        <w:t xml:space="preserve"> Федеральным законом от 22 июля 2008 года № 123-ФЗ «Технический регламент о требованиях пожарной безопасности»;</w:t>
      </w:r>
      <w:r w:rsidRPr="00284016">
        <w:rPr>
          <w:sz w:val="24"/>
          <w:szCs w:val="24"/>
        </w:rPr>
        <w:t xml:space="preserve"> СНиП 21-01-91 «Пожарная безопасность зданий и сооружений» и «Правил пожарной безопасности при производстве строительно-монтажных работ»;</w:t>
      </w:r>
    </w:p>
    <w:p w:rsidR="00AE505A" w:rsidRPr="00284016" w:rsidRDefault="00AE505A" w:rsidP="00AE505A">
      <w:pPr>
        <w:tabs>
          <w:tab w:val="left" w:pos="0"/>
        </w:tabs>
        <w:suppressAutoHyphens/>
        <w:jc w:val="both"/>
        <w:rPr>
          <w:sz w:val="24"/>
          <w:szCs w:val="24"/>
        </w:rPr>
      </w:pPr>
      <w:r w:rsidRPr="00284016">
        <w:rPr>
          <w:sz w:val="24"/>
          <w:szCs w:val="24"/>
        </w:rPr>
        <w:t>- СанПиН 2.2.3.1384-</w:t>
      </w:r>
      <w:r>
        <w:rPr>
          <w:sz w:val="24"/>
          <w:szCs w:val="24"/>
        </w:rPr>
        <w:t>0</w:t>
      </w:r>
      <w:r w:rsidRPr="00284016">
        <w:rPr>
          <w:sz w:val="24"/>
          <w:szCs w:val="24"/>
        </w:rPr>
        <w:t>3 «Гигиенические требования к организации строительного производства и строительных работ»;</w:t>
      </w:r>
    </w:p>
    <w:p w:rsidR="00AE505A" w:rsidRPr="00284016" w:rsidRDefault="00AE505A" w:rsidP="00AE505A">
      <w:pPr>
        <w:tabs>
          <w:tab w:val="left" w:pos="0"/>
        </w:tabs>
        <w:suppressAutoHyphens/>
        <w:jc w:val="both"/>
        <w:rPr>
          <w:sz w:val="24"/>
          <w:szCs w:val="24"/>
        </w:rPr>
      </w:pPr>
      <w:r w:rsidRPr="00284016">
        <w:rPr>
          <w:sz w:val="24"/>
          <w:szCs w:val="24"/>
        </w:rPr>
        <w:t>- СП 12-136-2002 «Решения по охране труда и промышленной безопасности в ПОС и ППР»;</w:t>
      </w:r>
    </w:p>
    <w:p w:rsidR="00AE505A" w:rsidRPr="00284016" w:rsidRDefault="00AE505A" w:rsidP="00AE505A">
      <w:pPr>
        <w:tabs>
          <w:tab w:val="left" w:pos="0"/>
        </w:tabs>
        <w:suppressAutoHyphens/>
        <w:jc w:val="both"/>
        <w:rPr>
          <w:sz w:val="24"/>
          <w:szCs w:val="24"/>
        </w:rPr>
      </w:pPr>
      <w:r w:rsidRPr="00284016">
        <w:rPr>
          <w:sz w:val="24"/>
          <w:szCs w:val="24"/>
        </w:rPr>
        <w:t>- «Правил эксплуатации строительных машин и механизмов».</w:t>
      </w:r>
    </w:p>
    <w:p w:rsidR="00AE505A" w:rsidRPr="00284016" w:rsidRDefault="00AE505A" w:rsidP="00AE505A">
      <w:pPr>
        <w:suppressAutoHyphens/>
        <w:ind w:firstLine="567"/>
        <w:jc w:val="both"/>
        <w:rPr>
          <w:b/>
          <w:bCs/>
          <w:sz w:val="24"/>
          <w:szCs w:val="24"/>
        </w:rPr>
      </w:pPr>
    </w:p>
    <w:p w:rsidR="00AE505A" w:rsidRPr="00284016" w:rsidRDefault="00AE505A" w:rsidP="00AE505A">
      <w:pPr>
        <w:suppressAutoHyphens/>
        <w:jc w:val="center"/>
        <w:rPr>
          <w:b/>
          <w:bCs/>
          <w:sz w:val="24"/>
          <w:szCs w:val="24"/>
        </w:rPr>
      </w:pPr>
      <w:r w:rsidRPr="00284016">
        <w:rPr>
          <w:b/>
          <w:bCs/>
          <w:sz w:val="24"/>
          <w:szCs w:val="24"/>
          <w:lang w:val="en-US"/>
        </w:rPr>
        <w:t>V</w:t>
      </w:r>
      <w:r w:rsidRPr="00284016">
        <w:rPr>
          <w:b/>
          <w:bCs/>
          <w:sz w:val="24"/>
          <w:szCs w:val="24"/>
        </w:rPr>
        <w:t xml:space="preserve">.     Требования к результатам работ и иные показатели, связанные </w:t>
      </w:r>
    </w:p>
    <w:p w:rsidR="00AE505A" w:rsidRPr="00284016" w:rsidRDefault="00AE505A" w:rsidP="00AE505A">
      <w:pPr>
        <w:suppressAutoHyphens/>
        <w:jc w:val="center"/>
        <w:rPr>
          <w:b/>
          <w:bCs/>
          <w:sz w:val="24"/>
          <w:szCs w:val="24"/>
        </w:rPr>
      </w:pPr>
      <w:r w:rsidRPr="00284016">
        <w:rPr>
          <w:b/>
          <w:bCs/>
          <w:sz w:val="24"/>
          <w:szCs w:val="24"/>
        </w:rPr>
        <w:t>с определением соответствия выполняемых работ потребностям Заказчика.</w:t>
      </w:r>
    </w:p>
    <w:p w:rsidR="00AE505A" w:rsidRPr="00284016" w:rsidRDefault="00AE505A" w:rsidP="00AE505A">
      <w:pPr>
        <w:suppressAutoHyphens/>
        <w:jc w:val="center"/>
        <w:rPr>
          <w:b/>
          <w:bCs/>
          <w:sz w:val="24"/>
          <w:szCs w:val="24"/>
        </w:rPr>
      </w:pPr>
    </w:p>
    <w:p w:rsidR="00AE505A" w:rsidRPr="00284016" w:rsidRDefault="00AE505A" w:rsidP="00AE505A">
      <w:pPr>
        <w:tabs>
          <w:tab w:val="left" w:pos="0"/>
        </w:tabs>
        <w:suppressAutoHyphens/>
        <w:ind w:firstLine="709"/>
        <w:jc w:val="both"/>
        <w:rPr>
          <w:sz w:val="24"/>
          <w:szCs w:val="24"/>
        </w:rPr>
      </w:pPr>
      <w:r w:rsidRPr="00284016">
        <w:rPr>
          <w:sz w:val="24"/>
          <w:szCs w:val="24"/>
        </w:rPr>
        <w:t>1. Работы должны быть выполнены качественно и в срок, с соблюдением требований СНиП, СП, стандартов, технических условий и других нормативных документов Российской Федерации, определяющих перечень, объем и последовательность таких работ, в строгом соответствии с проектной документацией.</w:t>
      </w:r>
    </w:p>
    <w:p w:rsidR="00AE505A" w:rsidRPr="00284016" w:rsidRDefault="00AE505A" w:rsidP="00AE505A">
      <w:pPr>
        <w:tabs>
          <w:tab w:val="left" w:pos="0"/>
        </w:tabs>
        <w:suppressAutoHyphens/>
        <w:jc w:val="both"/>
        <w:rPr>
          <w:sz w:val="24"/>
          <w:szCs w:val="24"/>
        </w:rPr>
      </w:pPr>
      <w:r w:rsidRPr="00284016">
        <w:rPr>
          <w:sz w:val="24"/>
          <w:szCs w:val="24"/>
        </w:rPr>
        <w:tab/>
        <w:t xml:space="preserve">2. При выполнении работ </w:t>
      </w:r>
      <w:r>
        <w:rPr>
          <w:sz w:val="24"/>
          <w:szCs w:val="24"/>
        </w:rPr>
        <w:t xml:space="preserve">по </w:t>
      </w:r>
      <w:r w:rsidRPr="00284016">
        <w:rPr>
          <w:sz w:val="24"/>
          <w:szCs w:val="24"/>
        </w:rPr>
        <w:t>Контракт</w:t>
      </w:r>
      <w:r>
        <w:rPr>
          <w:sz w:val="24"/>
          <w:szCs w:val="24"/>
        </w:rPr>
        <w:t>у</w:t>
      </w:r>
      <w:r w:rsidRPr="00284016">
        <w:rPr>
          <w:sz w:val="24"/>
          <w:szCs w:val="24"/>
        </w:rPr>
        <w:t xml:space="preserve"> Подрядчик обязан учитывать указанные требования и в дальнейшем представить результаты работы в соответствии с настоящим Описанием объекта закупки (Техническим заданием).</w:t>
      </w:r>
    </w:p>
    <w:p w:rsidR="00AE505A" w:rsidRPr="00284016" w:rsidRDefault="00AE505A" w:rsidP="00AE505A">
      <w:pPr>
        <w:tabs>
          <w:tab w:val="left" w:pos="0"/>
        </w:tabs>
        <w:suppressAutoHyphens/>
        <w:jc w:val="both"/>
        <w:rPr>
          <w:sz w:val="24"/>
          <w:szCs w:val="24"/>
        </w:rPr>
      </w:pPr>
      <w:r w:rsidRPr="00284016">
        <w:rPr>
          <w:sz w:val="24"/>
          <w:szCs w:val="24"/>
        </w:rPr>
        <w:tab/>
        <w:t>3. Все материалы и оборудование должны иметь требуемые сертификаты, документы о качестве (паспорта) и соответствовать государственным стандартам и нормам.</w:t>
      </w:r>
    </w:p>
    <w:p w:rsidR="00AE505A" w:rsidRPr="00284016" w:rsidRDefault="00AE505A" w:rsidP="00AE505A">
      <w:pPr>
        <w:tabs>
          <w:tab w:val="left" w:pos="0"/>
        </w:tabs>
        <w:suppressAutoHyphens/>
        <w:jc w:val="both"/>
        <w:rPr>
          <w:b/>
          <w:sz w:val="24"/>
          <w:szCs w:val="24"/>
        </w:rPr>
      </w:pPr>
      <w:r w:rsidRPr="00284016">
        <w:rPr>
          <w:sz w:val="24"/>
          <w:szCs w:val="24"/>
        </w:rPr>
        <w:tab/>
        <w:t>4. Во время выполнения работ необходимо соблюдать требования норм пожарной безопасности, строительных норм и правил. Также необходимо полное соблюдение всех требований, установленных в проектной документации.</w:t>
      </w:r>
      <w:r w:rsidRPr="00284016">
        <w:rPr>
          <w:b/>
          <w:sz w:val="24"/>
          <w:szCs w:val="24"/>
        </w:rPr>
        <w:t xml:space="preserve">    </w:t>
      </w:r>
    </w:p>
    <w:p w:rsidR="00AE505A" w:rsidRPr="00284016" w:rsidRDefault="00AE505A" w:rsidP="00AE505A">
      <w:pPr>
        <w:suppressAutoHyphens/>
        <w:ind w:firstLine="567"/>
        <w:jc w:val="both"/>
        <w:rPr>
          <w:b/>
          <w:bCs/>
          <w:sz w:val="24"/>
          <w:szCs w:val="24"/>
        </w:rPr>
      </w:pPr>
    </w:p>
    <w:p w:rsidR="00AE505A" w:rsidRPr="00284016" w:rsidRDefault="00AE505A" w:rsidP="00AE505A">
      <w:pPr>
        <w:numPr>
          <w:ilvl w:val="1"/>
          <w:numId w:val="31"/>
        </w:numPr>
        <w:tabs>
          <w:tab w:val="num" w:pos="1440"/>
        </w:tabs>
        <w:suppressAutoHyphens/>
        <w:ind w:left="1723" w:hanging="39"/>
        <w:rPr>
          <w:b/>
          <w:bCs/>
          <w:sz w:val="24"/>
          <w:szCs w:val="24"/>
        </w:rPr>
      </w:pPr>
      <w:r>
        <w:rPr>
          <w:b/>
          <w:bCs/>
          <w:sz w:val="24"/>
          <w:szCs w:val="24"/>
        </w:rPr>
        <w:t xml:space="preserve"> </w:t>
      </w:r>
      <w:r w:rsidRPr="00284016">
        <w:rPr>
          <w:b/>
          <w:bCs/>
          <w:sz w:val="24"/>
          <w:szCs w:val="24"/>
        </w:rPr>
        <w:t>Порядок выполнения работ.</w:t>
      </w:r>
    </w:p>
    <w:p w:rsidR="00AE505A" w:rsidRPr="00115BCD" w:rsidRDefault="00AE505A" w:rsidP="00AE505A">
      <w:pPr>
        <w:tabs>
          <w:tab w:val="left" w:pos="0"/>
        </w:tabs>
        <w:suppressAutoHyphens/>
        <w:ind w:firstLine="709"/>
        <w:jc w:val="both"/>
        <w:rPr>
          <w:sz w:val="24"/>
          <w:szCs w:val="24"/>
        </w:rPr>
      </w:pPr>
      <w:r w:rsidRPr="00284016">
        <w:rPr>
          <w:sz w:val="24"/>
          <w:szCs w:val="24"/>
        </w:rPr>
        <w:t xml:space="preserve">1. </w:t>
      </w:r>
      <w:r w:rsidRPr="00115BCD">
        <w:rPr>
          <w:sz w:val="24"/>
          <w:szCs w:val="24"/>
        </w:rPr>
        <w:t>Работы выполнять в соответствии с настоящим Описанием Объекта закупки (Техническим заданием) и Проектной документацией.</w:t>
      </w:r>
    </w:p>
    <w:p w:rsidR="00AE505A" w:rsidRPr="00284016" w:rsidRDefault="00AE505A" w:rsidP="00AE505A">
      <w:pPr>
        <w:tabs>
          <w:tab w:val="left" w:pos="0"/>
        </w:tabs>
        <w:suppressAutoHyphens/>
        <w:ind w:firstLine="284"/>
        <w:jc w:val="both"/>
        <w:rPr>
          <w:sz w:val="24"/>
          <w:szCs w:val="24"/>
        </w:rPr>
      </w:pPr>
      <w:r w:rsidRPr="00284016">
        <w:rPr>
          <w:sz w:val="24"/>
          <w:szCs w:val="24"/>
        </w:rPr>
        <w:tab/>
        <w:t>2. До начала работ Подрядчик обязан:</w:t>
      </w:r>
    </w:p>
    <w:p w:rsidR="00AE505A" w:rsidRPr="00284016" w:rsidRDefault="00AE505A" w:rsidP="00AE505A">
      <w:pPr>
        <w:tabs>
          <w:tab w:val="left" w:pos="0"/>
        </w:tabs>
        <w:suppressAutoHyphens/>
        <w:ind w:firstLine="284"/>
        <w:jc w:val="both"/>
      </w:pPr>
      <w:r w:rsidRPr="00284016">
        <w:rPr>
          <w:sz w:val="24"/>
          <w:szCs w:val="24"/>
        </w:rPr>
        <w:t>- разработать проект производства работ и согласовать его со всеми заинтересованными службами, ресурсоснабжающими организациями, смежными землепользователями и Заказчиком. При разработке проекта производства работ при необходимости определить места размещения сооружений и устройств, используемых для обеспечения строительства (пунктов мойки колес, бункеров для сбора мусора, схем движения транспорта на строительной площадке, указателей зон повышенной опасности, туалетов (блок-контейнеров или передвижных с герметичными емкостями), временных источников питания на период строительства.</w:t>
      </w:r>
      <w:r w:rsidRPr="00284016">
        <w:t xml:space="preserve"> </w:t>
      </w:r>
    </w:p>
    <w:p w:rsidR="00AE505A" w:rsidRPr="00284016" w:rsidRDefault="00AE505A" w:rsidP="00AE505A">
      <w:pPr>
        <w:tabs>
          <w:tab w:val="left" w:pos="0"/>
        </w:tabs>
        <w:suppressAutoHyphens/>
        <w:jc w:val="both"/>
        <w:rPr>
          <w:sz w:val="24"/>
          <w:szCs w:val="24"/>
        </w:rPr>
      </w:pPr>
      <w:r w:rsidRPr="00284016">
        <w:rPr>
          <w:sz w:val="24"/>
          <w:szCs w:val="24"/>
        </w:rPr>
        <w:t xml:space="preserve">   -  разработать проект дислокации дорожных знаков для производства СМР и согласовать его в Департаменте жилищно-коммунального хозяйства и ГИБДД;</w:t>
      </w:r>
    </w:p>
    <w:p w:rsidR="00AE505A" w:rsidRDefault="00AE505A" w:rsidP="00AE505A">
      <w:pPr>
        <w:tabs>
          <w:tab w:val="left" w:pos="0"/>
        </w:tabs>
        <w:suppressAutoHyphens/>
        <w:jc w:val="both"/>
        <w:rPr>
          <w:sz w:val="24"/>
          <w:szCs w:val="24"/>
        </w:rPr>
      </w:pPr>
      <w:r w:rsidRPr="00284016">
        <w:rPr>
          <w:sz w:val="24"/>
          <w:szCs w:val="24"/>
        </w:rPr>
        <w:t xml:space="preserve">  - разработать схемы организации дорожного движения на период производства работ и согласовать с ОГИБДД УМВД России по г. Череповцу с утверждением у Заказчика.</w:t>
      </w:r>
    </w:p>
    <w:p w:rsidR="00AE505A" w:rsidRPr="00284016" w:rsidRDefault="00AE505A" w:rsidP="00AE505A">
      <w:pPr>
        <w:tabs>
          <w:tab w:val="left" w:pos="0"/>
        </w:tabs>
        <w:suppressAutoHyphens/>
        <w:jc w:val="both"/>
        <w:rPr>
          <w:sz w:val="24"/>
          <w:szCs w:val="24"/>
        </w:rPr>
      </w:pPr>
      <w:r>
        <w:rPr>
          <w:sz w:val="24"/>
          <w:szCs w:val="24"/>
        </w:rPr>
        <w:t xml:space="preserve">            3. Перед началом производства работ в охранной зоне линий связи вызвать представителя ГЦТЭТ г.Череповец Вологодского филиала ПАО «Ростелеком».</w:t>
      </w:r>
    </w:p>
    <w:p w:rsidR="00AE505A" w:rsidRPr="00284016" w:rsidRDefault="00AE505A" w:rsidP="00AE505A">
      <w:pPr>
        <w:tabs>
          <w:tab w:val="left" w:pos="0"/>
        </w:tabs>
        <w:suppressAutoHyphens/>
        <w:ind w:firstLine="567"/>
        <w:jc w:val="both"/>
        <w:rPr>
          <w:sz w:val="24"/>
          <w:szCs w:val="24"/>
        </w:rPr>
      </w:pPr>
      <w:r w:rsidRPr="00284016">
        <w:rPr>
          <w:sz w:val="24"/>
          <w:szCs w:val="24"/>
        </w:rPr>
        <w:tab/>
      </w:r>
      <w:r>
        <w:rPr>
          <w:sz w:val="24"/>
          <w:szCs w:val="24"/>
        </w:rPr>
        <w:t>4.</w:t>
      </w:r>
      <w:r w:rsidRPr="00284016">
        <w:rPr>
          <w:sz w:val="24"/>
          <w:szCs w:val="24"/>
        </w:rPr>
        <w:t>Все работы должны производиться под контролем ответственного представителя Заказчика.</w:t>
      </w:r>
    </w:p>
    <w:p w:rsidR="00AE505A" w:rsidRPr="00284016" w:rsidRDefault="00AE505A" w:rsidP="00AE505A">
      <w:pPr>
        <w:tabs>
          <w:tab w:val="left" w:pos="0"/>
        </w:tabs>
        <w:suppressAutoHyphens/>
        <w:ind w:firstLine="425"/>
        <w:jc w:val="both"/>
        <w:rPr>
          <w:sz w:val="24"/>
          <w:szCs w:val="24"/>
        </w:rPr>
      </w:pPr>
      <w:r w:rsidRPr="00284016">
        <w:rPr>
          <w:sz w:val="24"/>
          <w:szCs w:val="24"/>
        </w:rPr>
        <w:tab/>
      </w:r>
      <w:r>
        <w:rPr>
          <w:sz w:val="24"/>
          <w:szCs w:val="24"/>
        </w:rPr>
        <w:t>5</w:t>
      </w:r>
      <w:r w:rsidRPr="00284016">
        <w:rPr>
          <w:sz w:val="24"/>
          <w:szCs w:val="24"/>
        </w:rPr>
        <w:t xml:space="preserve">. До выполнения строительно-монтажных работ Подрядчику совместно с Заказчиком и смежными землепользователями обследовать пути проезда к строительной площадке. При необходимости после выполнения работ осуществить восстановление благоустройства. </w:t>
      </w:r>
    </w:p>
    <w:p w:rsidR="00AE505A" w:rsidRPr="00284016" w:rsidRDefault="00AE505A" w:rsidP="00AE505A">
      <w:pPr>
        <w:tabs>
          <w:tab w:val="left" w:pos="0"/>
        </w:tabs>
        <w:autoSpaceDE w:val="0"/>
        <w:autoSpaceDN w:val="0"/>
        <w:adjustRightInd w:val="0"/>
        <w:spacing w:line="240" w:lineRule="atLeast"/>
        <w:ind w:firstLine="425"/>
        <w:jc w:val="both"/>
        <w:rPr>
          <w:sz w:val="24"/>
          <w:szCs w:val="24"/>
        </w:rPr>
      </w:pPr>
      <w:r w:rsidRPr="00284016">
        <w:rPr>
          <w:sz w:val="24"/>
          <w:szCs w:val="24"/>
        </w:rPr>
        <w:t xml:space="preserve">    </w:t>
      </w:r>
      <w:r>
        <w:rPr>
          <w:sz w:val="24"/>
          <w:szCs w:val="24"/>
        </w:rPr>
        <w:t>6</w:t>
      </w:r>
      <w:r w:rsidRPr="00284016">
        <w:rPr>
          <w:sz w:val="24"/>
          <w:szCs w:val="24"/>
        </w:rPr>
        <w:t xml:space="preserve">. Подрядчик самостоятельно, своими силами и средствами получает всю необходимую разрешительную документацию (за исключением разрешения на строительство) для проведения работ в уполномоченных государственных органах и/или органах местного самоуправления, в соответствии с законодательством РФ. Ответственность за отсутствие необходимых разрешений и согласований в органах местного самоуправления, с эксплуатирующими организациями и с собственниками земельных участков несет подрядная организация. </w:t>
      </w:r>
    </w:p>
    <w:p w:rsidR="00AE505A" w:rsidRPr="00284016" w:rsidRDefault="00AE505A" w:rsidP="00AE505A">
      <w:pPr>
        <w:tabs>
          <w:tab w:val="num" w:pos="-567"/>
        </w:tabs>
        <w:suppressAutoHyphens/>
        <w:ind w:firstLine="567"/>
        <w:jc w:val="both"/>
        <w:rPr>
          <w:sz w:val="24"/>
          <w:szCs w:val="24"/>
        </w:rPr>
      </w:pPr>
      <w:r>
        <w:rPr>
          <w:bCs/>
          <w:sz w:val="24"/>
          <w:szCs w:val="24"/>
        </w:rPr>
        <w:t>7</w:t>
      </w:r>
      <w:r w:rsidRPr="002C07E2">
        <w:rPr>
          <w:sz w:val="24"/>
          <w:szCs w:val="24"/>
        </w:rPr>
        <w:t>. Подрядчик обязан обеспечить своевременный вывоз мусора на действующий полигон в соответствии с действующим законодательством. Перед производством работ Подрядчик обязан получить разрешение на производство земляных работ.</w:t>
      </w:r>
    </w:p>
    <w:p w:rsidR="00AE505A" w:rsidRPr="00284016" w:rsidRDefault="00AE505A" w:rsidP="00AE505A">
      <w:pPr>
        <w:tabs>
          <w:tab w:val="left" w:pos="0"/>
        </w:tabs>
        <w:suppressAutoHyphens/>
        <w:ind w:firstLine="284"/>
        <w:jc w:val="both"/>
        <w:rPr>
          <w:sz w:val="24"/>
          <w:szCs w:val="24"/>
        </w:rPr>
      </w:pPr>
      <w:r w:rsidRPr="00284016">
        <w:rPr>
          <w:sz w:val="24"/>
          <w:szCs w:val="24"/>
        </w:rPr>
        <w:t xml:space="preserve">      </w:t>
      </w:r>
      <w:r>
        <w:rPr>
          <w:sz w:val="24"/>
          <w:szCs w:val="24"/>
        </w:rPr>
        <w:t>8</w:t>
      </w:r>
      <w:r w:rsidRPr="00284016">
        <w:rPr>
          <w:sz w:val="24"/>
          <w:szCs w:val="24"/>
        </w:rPr>
        <w:t xml:space="preserve">. Подрядчик своими силами и средствами возводит временные здания, сооружения и инженерные коммуникации, необходимые выполнения работ и для хранения материалов, а также выполняет установку временных знаков и ограждающих устройств на участке проведения работ. </w:t>
      </w:r>
    </w:p>
    <w:p w:rsidR="00161CD6" w:rsidRPr="00D25EDD" w:rsidRDefault="005476AE" w:rsidP="00161CD6">
      <w:pPr>
        <w:ind w:firstLine="540"/>
        <w:jc w:val="both"/>
        <w:rPr>
          <w:color w:val="FF0000"/>
          <w:sz w:val="24"/>
          <w:szCs w:val="24"/>
        </w:rPr>
      </w:pPr>
      <w:r>
        <w:rPr>
          <w:sz w:val="24"/>
          <w:szCs w:val="24"/>
        </w:rPr>
        <w:t xml:space="preserve"> </w:t>
      </w:r>
      <w:r w:rsidR="00AE505A" w:rsidRPr="00266276">
        <w:rPr>
          <w:sz w:val="24"/>
          <w:szCs w:val="24"/>
        </w:rPr>
        <w:t xml:space="preserve">9. </w:t>
      </w:r>
      <w:r w:rsidR="00161CD6" w:rsidRPr="00C948F8">
        <w:rPr>
          <w:sz w:val="24"/>
          <w:szCs w:val="24"/>
          <w:highlight w:val="red"/>
        </w:rPr>
        <w:t>Не позднее 10 (десяти) рабочих дней со дня окончания реконструкции объекта освободить земельный участок от временных построек</w:t>
      </w:r>
      <w:r w:rsidR="00161CD6" w:rsidRPr="00C948F8">
        <w:rPr>
          <w:rFonts w:ascii="Courier New" w:hAnsi="Courier New" w:cs="Courier New"/>
          <w:highlight w:val="red"/>
        </w:rPr>
        <w:t xml:space="preserve"> </w:t>
      </w:r>
      <w:r w:rsidR="00161CD6" w:rsidRPr="00C948F8">
        <w:rPr>
          <w:sz w:val="24"/>
          <w:szCs w:val="24"/>
          <w:highlight w:val="red"/>
        </w:rPr>
        <w:t>и  сооружений, строительной техники, строительного мусора и иных отходов, в</w:t>
      </w:r>
      <w:r w:rsidR="00161CD6" w:rsidRPr="00C948F8">
        <w:rPr>
          <w:rFonts w:ascii="Courier New" w:hAnsi="Courier New" w:cs="Courier New"/>
          <w:highlight w:val="red"/>
        </w:rPr>
        <w:t xml:space="preserve"> </w:t>
      </w:r>
      <w:r w:rsidR="00161CD6" w:rsidRPr="00C948F8">
        <w:rPr>
          <w:sz w:val="24"/>
          <w:szCs w:val="24"/>
          <w:highlight w:val="red"/>
        </w:rPr>
        <w:t>соответствии с законодательством Российской Федерации в области обращения с</w:t>
      </w:r>
      <w:r w:rsidR="00161CD6" w:rsidRPr="00C948F8">
        <w:rPr>
          <w:rFonts w:ascii="Courier New" w:hAnsi="Courier New" w:cs="Courier New"/>
          <w:highlight w:val="red"/>
        </w:rPr>
        <w:t xml:space="preserve"> </w:t>
      </w:r>
      <w:r w:rsidR="00161CD6" w:rsidRPr="00C948F8">
        <w:rPr>
          <w:sz w:val="24"/>
          <w:szCs w:val="24"/>
          <w:highlight w:val="red"/>
        </w:rPr>
        <w:t>отходами  производства  и  потребления  и направить заказчику проект акта о</w:t>
      </w:r>
      <w:r w:rsidR="00161CD6" w:rsidRPr="00C948F8">
        <w:rPr>
          <w:rFonts w:ascii="Courier New" w:hAnsi="Courier New" w:cs="Courier New"/>
          <w:highlight w:val="red"/>
        </w:rPr>
        <w:t xml:space="preserve"> </w:t>
      </w:r>
      <w:r w:rsidR="00161CD6" w:rsidRPr="00C948F8">
        <w:rPr>
          <w:sz w:val="24"/>
          <w:szCs w:val="24"/>
          <w:highlight w:val="red"/>
        </w:rPr>
        <w:t>соответствии состояния объекта капитального строительства, подлежащего реконструкции, условиям контракта.</w:t>
      </w:r>
      <w:r w:rsidR="00161CD6" w:rsidRPr="00D25EDD">
        <w:rPr>
          <w:sz w:val="24"/>
          <w:szCs w:val="24"/>
        </w:rPr>
        <w:t xml:space="preserve">   </w:t>
      </w:r>
    </w:p>
    <w:p w:rsidR="00AE505A" w:rsidRPr="00284016" w:rsidRDefault="00AE505A" w:rsidP="00AE505A">
      <w:pPr>
        <w:tabs>
          <w:tab w:val="left" w:pos="0"/>
        </w:tabs>
        <w:suppressAutoHyphens/>
        <w:ind w:firstLine="567"/>
        <w:jc w:val="both"/>
        <w:rPr>
          <w:sz w:val="24"/>
          <w:szCs w:val="24"/>
        </w:rPr>
      </w:pPr>
      <w:r>
        <w:rPr>
          <w:sz w:val="24"/>
          <w:szCs w:val="24"/>
        </w:rPr>
        <w:t>10</w:t>
      </w:r>
      <w:r w:rsidRPr="00284016">
        <w:rPr>
          <w:sz w:val="24"/>
          <w:szCs w:val="24"/>
        </w:rPr>
        <w:t xml:space="preserve">. Подрядчик обязан выполнить полный комплекс геодезических работ, связанных с привязкой объектов к местности. По окончании строительно-монтажных работ в счет стоимости контракта Подрядчик обязан выполнить исполнительную съемку инженерных сетей и Объекта в целом (в масштабе 1:500) с получением необходимых согласований и нанесением на планшеты </w:t>
      </w:r>
      <w:proofErr w:type="spellStart"/>
      <w:r w:rsidRPr="00284016">
        <w:rPr>
          <w:sz w:val="24"/>
          <w:szCs w:val="24"/>
        </w:rPr>
        <w:t>УАиГ</w:t>
      </w:r>
      <w:proofErr w:type="spellEnd"/>
      <w:r w:rsidRPr="00284016">
        <w:rPr>
          <w:sz w:val="24"/>
          <w:szCs w:val="24"/>
        </w:rPr>
        <w:t xml:space="preserve"> мэрии г. Череповца.</w:t>
      </w:r>
    </w:p>
    <w:p w:rsidR="00AE505A" w:rsidRPr="00284016" w:rsidRDefault="00AE505A" w:rsidP="00AE505A">
      <w:pPr>
        <w:tabs>
          <w:tab w:val="left" w:pos="0"/>
        </w:tabs>
        <w:suppressAutoHyphens/>
        <w:ind w:firstLine="567"/>
        <w:jc w:val="both"/>
        <w:rPr>
          <w:sz w:val="24"/>
          <w:szCs w:val="24"/>
        </w:rPr>
      </w:pPr>
      <w:r>
        <w:rPr>
          <w:sz w:val="24"/>
          <w:szCs w:val="24"/>
        </w:rPr>
        <w:t>11</w:t>
      </w:r>
      <w:r w:rsidRPr="00284016">
        <w:rPr>
          <w:sz w:val="24"/>
          <w:szCs w:val="24"/>
        </w:rPr>
        <w:t>. Подрядчик представляет на освидетельствование скрытые работы. Если Заказчик не был информирован о проведении приемки ответственных конструкций и скрытых работ, или был информирован с опозданием, Подрядчик обязан за свой счет и своими силами вскрыть любую часть скрытых работ согласно указанию Заказчика, а затем восстановить ее.</w:t>
      </w:r>
    </w:p>
    <w:p w:rsidR="00AE505A" w:rsidRDefault="00AE505A" w:rsidP="00AE505A">
      <w:pPr>
        <w:tabs>
          <w:tab w:val="left" w:pos="0"/>
        </w:tabs>
        <w:suppressAutoHyphens/>
        <w:jc w:val="both"/>
        <w:rPr>
          <w:sz w:val="24"/>
          <w:szCs w:val="24"/>
        </w:rPr>
      </w:pPr>
      <w:r w:rsidRPr="00284016">
        <w:rPr>
          <w:sz w:val="24"/>
          <w:szCs w:val="24"/>
        </w:rPr>
        <w:t xml:space="preserve">         1</w:t>
      </w:r>
      <w:r>
        <w:rPr>
          <w:sz w:val="24"/>
          <w:szCs w:val="24"/>
        </w:rPr>
        <w:t>2</w:t>
      </w:r>
      <w:r w:rsidRPr="00284016">
        <w:rPr>
          <w:sz w:val="24"/>
          <w:szCs w:val="24"/>
        </w:rPr>
        <w:t>. Подрядчик обязан немедленно известить Заказчика при выявлении аварийного состояния на объекте, препятствующего выполнению работ.</w:t>
      </w:r>
    </w:p>
    <w:p w:rsidR="00AE505A" w:rsidRPr="00115BCD" w:rsidRDefault="00AE505A" w:rsidP="00AE505A">
      <w:pPr>
        <w:tabs>
          <w:tab w:val="left" w:pos="0"/>
        </w:tabs>
        <w:suppressAutoHyphens/>
        <w:jc w:val="both"/>
        <w:rPr>
          <w:sz w:val="24"/>
          <w:szCs w:val="24"/>
        </w:rPr>
      </w:pPr>
      <w:r>
        <w:rPr>
          <w:sz w:val="24"/>
          <w:szCs w:val="24"/>
        </w:rPr>
        <w:t xml:space="preserve">          13</w:t>
      </w:r>
      <w:r w:rsidRPr="00115BCD">
        <w:rPr>
          <w:sz w:val="24"/>
          <w:szCs w:val="24"/>
        </w:rPr>
        <w:t xml:space="preserve">. По окончании работ Подрядчик обязан передать Заказчику комплект документов, необходимых в соответствии с Градостроительным </w:t>
      </w:r>
      <w:hyperlink r:id="rId37" w:history="1">
        <w:r w:rsidRPr="00115BCD">
          <w:rPr>
            <w:rStyle w:val="ae"/>
            <w:sz w:val="24"/>
            <w:szCs w:val="24"/>
          </w:rPr>
          <w:t>кодексом</w:t>
        </w:r>
      </w:hyperlink>
      <w:r w:rsidRPr="00115BCD">
        <w:rPr>
          <w:sz w:val="24"/>
          <w:szCs w:val="24"/>
        </w:rPr>
        <w:t xml:space="preserve"> Российской Федерации для получения заключения органа государственного строительного надзора о соответствии  построенного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и комплект документов, необходимых в соответствии с Градостроительным </w:t>
      </w:r>
      <w:hyperlink r:id="rId38" w:history="1">
        <w:r w:rsidRPr="00115BCD">
          <w:rPr>
            <w:rStyle w:val="ae"/>
            <w:sz w:val="24"/>
            <w:szCs w:val="24"/>
          </w:rPr>
          <w:t>кодексом</w:t>
        </w:r>
      </w:hyperlink>
      <w:r w:rsidRPr="00115BCD">
        <w:rPr>
          <w:sz w:val="24"/>
          <w:szCs w:val="24"/>
        </w:rPr>
        <w:t xml:space="preserve"> Российской Федерации для получения разрешения на ввод Объекта в эксплуатацию, в том числе </w:t>
      </w:r>
      <w:r w:rsidRPr="00FA31D0">
        <w:rPr>
          <w:b/>
          <w:bCs/>
          <w:sz w:val="24"/>
          <w:szCs w:val="24"/>
        </w:rPr>
        <w:t xml:space="preserve">три </w:t>
      </w:r>
      <w:r w:rsidRPr="00115BCD">
        <w:rPr>
          <w:b/>
          <w:bCs/>
          <w:sz w:val="24"/>
          <w:szCs w:val="24"/>
        </w:rPr>
        <w:t>экземпляра исполнительной документации</w:t>
      </w:r>
      <w:r w:rsidRPr="00115BCD">
        <w:rPr>
          <w:sz w:val="24"/>
          <w:szCs w:val="24"/>
        </w:rPr>
        <w:t xml:space="preserve"> по  Объекту в соответствии с перечнем, определенном Заказчиком </w:t>
      </w:r>
      <w:r w:rsidRPr="00115BCD">
        <w:rPr>
          <w:b/>
          <w:bCs/>
          <w:sz w:val="24"/>
          <w:szCs w:val="24"/>
        </w:rPr>
        <w:t>на основании РД 11-02-2006.</w:t>
      </w:r>
    </w:p>
    <w:p w:rsidR="00AE505A" w:rsidRPr="002C07E2" w:rsidRDefault="00AE505A" w:rsidP="00AE505A">
      <w:pPr>
        <w:suppressAutoHyphens/>
        <w:ind w:firstLine="567"/>
        <w:jc w:val="both"/>
        <w:rPr>
          <w:sz w:val="24"/>
          <w:szCs w:val="24"/>
        </w:rPr>
      </w:pPr>
      <w:r>
        <w:rPr>
          <w:sz w:val="24"/>
          <w:szCs w:val="24"/>
        </w:rPr>
        <w:t>14</w:t>
      </w:r>
      <w:r w:rsidRPr="002C07E2">
        <w:rPr>
          <w:sz w:val="24"/>
          <w:szCs w:val="24"/>
        </w:rPr>
        <w:t>. Подрядчик вправе за счет собственных средств заключить Договор комплексного страхования строительно-монтажных рисков и ответственности (в том числе касающийся причинения вреда третьим лицам) при проведении работ на объекте. Страхование  не освобождает Подрядчика от обязанности принять необходимые меры для предотвращения наступления страхового случая.</w:t>
      </w:r>
    </w:p>
    <w:p w:rsidR="00AE505A" w:rsidRPr="00284016" w:rsidRDefault="00AE505A" w:rsidP="00AE505A">
      <w:pPr>
        <w:suppressAutoHyphens/>
        <w:spacing w:line="240" w:lineRule="atLeast"/>
        <w:jc w:val="both"/>
        <w:rPr>
          <w:sz w:val="24"/>
          <w:szCs w:val="24"/>
        </w:rPr>
      </w:pPr>
      <w:r w:rsidRPr="002C07E2">
        <w:rPr>
          <w:sz w:val="24"/>
          <w:szCs w:val="24"/>
        </w:rPr>
        <w:t xml:space="preserve">         </w:t>
      </w:r>
      <w:r>
        <w:rPr>
          <w:sz w:val="24"/>
          <w:szCs w:val="24"/>
        </w:rPr>
        <w:t>15</w:t>
      </w:r>
      <w:r w:rsidRPr="002C07E2">
        <w:rPr>
          <w:sz w:val="24"/>
          <w:szCs w:val="24"/>
        </w:rPr>
        <w:t>.</w:t>
      </w:r>
      <w:r w:rsidRPr="00284016">
        <w:rPr>
          <w:sz w:val="24"/>
          <w:szCs w:val="24"/>
        </w:rPr>
        <w:t xml:space="preserve"> Подрядчик за счет собственных средств обеспечивает 24-часовое онлайн-видеонаблюдение с трансляцией в информационно-телекоммуникационной сети «Интернет» за объектом строительства.</w:t>
      </w:r>
    </w:p>
    <w:p w:rsidR="00AE505A" w:rsidRPr="00284016" w:rsidRDefault="00AE505A" w:rsidP="00AE505A">
      <w:pPr>
        <w:spacing w:line="0" w:lineRule="atLeast"/>
        <w:jc w:val="both"/>
        <w:rPr>
          <w:sz w:val="24"/>
          <w:szCs w:val="24"/>
        </w:rPr>
      </w:pPr>
      <w:r w:rsidRPr="00284016">
        <w:rPr>
          <w:sz w:val="24"/>
          <w:szCs w:val="24"/>
        </w:rPr>
        <w:t xml:space="preserve">Для подготовки отчетов о ходе выполнения работ по строительству Объекта Подрядчик обязан представлять в срок, установленный Заказчиком, соответствующую информацию (фотографии, справки, перечни, текстовые материалы и т.п.). </w:t>
      </w:r>
    </w:p>
    <w:p w:rsidR="00AE505A" w:rsidRPr="00284016" w:rsidRDefault="00AE505A" w:rsidP="00AE505A">
      <w:pPr>
        <w:suppressAutoHyphens/>
        <w:jc w:val="both"/>
        <w:rPr>
          <w:sz w:val="24"/>
          <w:szCs w:val="24"/>
        </w:rPr>
      </w:pPr>
    </w:p>
    <w:p w:rsidR="00AE505A" w:rsidRPr="002C07E2" w:rsidRDefault="00AE505A" w:rsidP="00AE505A">
      <w:pPr>
        <w:pStyle w:val="afffffb"/>
        <w:numPr>
          <w:ilvl w:val="1"/>
          <w:numId w:val="31"/>
        </w:numPr>
        <w:suppressAutoHyphens/>
        <w:ind w:left="1723"/>
        <w:contextualSpacing w:val="0"/>
        <w:jc w:val="center"/>
        <w:rPr>
          <w:b/>
          <w:bCs/>
          <w:sz w:val="24"/>
          <w:szCs w:val="24"/>
        </w:rPr>
      </w:pPr>
      <w:r w:rsidRPr="002C07E2">
        <w:rPr>
          <w:b/>
          <w:bCs/>
          <w:sz w:val="24"/>
          <w:szCs w:val="24"/>
        </w:rPr>
        <w:t>Условия выполнения работ.</w:t>
      </w:r>
    </w:p>
    <w:p w:rsidR="00AE505A" w:rsidRPr="002C07E2" w:rsidRDefault="00AE505A" w:rsidP="00AE505A">
      <w:pPr>
        <w:suppressAutoHyphens/>
        <w:rPr>
          <w:b/>
          <w:bCs/>
          <w:sz w:val="24"/>
          <w:szCs w:val="24"/>
        </w:rPr>
      </w:pPr>
    </w:p>
    <w:p w:rsidR="00AE505A" w:rsidRPr="00284016" w:rsidRDefault="00AE505A" w:rsidP="00AE505A">
      <w:pPr>
        <w:tabs>
          <w:tab w:val="left" w:pos="0"/>
        </w:tabs>
        <w:suppressAutoHyphens/>
        <w:jc w:val="both"/>
        <w:rPr>
          <w:color w:val="FF0000"/>
          <w:sz w:val="24"/>
          <w:szCs w:val="24"/>
        </w:rPr>
      </w:pPr>
      <w:r w:rsidRPr="00284016">
        <w:rPr>
          <w:sz w:val="24"/>
          <w:szCs w:val="24"/>
        </w:rPr>
        <w:tab/>
        <w:t>1. При организации работ на объекте все мероприятия</w:t>
      </w:r>
      <w:r>
        <w:rPr>
          <w:sz w:val="24"/>
          <w:szCs w:val="24"/>
        </w:rPr>
        <w:t xml:space="preserve"> и </w:t>
      </w:r>
      <w:r w:rsidRPr="00284016">
        <w:rPr>
          <w:sz w:val="24"/>
          <w:szCs w:val="24"/>
        </w:rPr>
        <w:t>порядок проведения работ согласов</w:t>
      </w:r>
      <w:r>
        <w:rPr>
          <w:sz w:val="24"/>
          <w:szCs w:val="24"/>
        </w:rPr>
        <w:t>ывать</w:t>
      </w:r>
      <w:r w:rsidRPr="00284016">
        <w:rPr>
          <w:sz w:val="24"/>
          <w:szCs w:val="24"/>
        </w:rPr>
        <w:t xml:space="preserve"> с Заказчиком. Обеспечить безопасность движения дорожных машин и оборудования. Установить технические средства организации движения и ограждения мест производства дорожных работ (дорожные знаки, ограждающие направляющие устройства, другие технические средства) в соответствии с действующими на территории РФ нормативными актами. </w:t>
      </w:r>
    </w:p>
    <w:p w:rsidR="00AE505A" w:rsidRPr="00284016" w:rsidRDefault="00AE505A" w:rsidP="00AE505A">
      <w:pPr>
        <w:tabs>
          <w:tab w:val="left" w:pos="0"/>
        </w:tabs>
        <w:suppressAutoHyphens/>
        <w:jc w:val="both"/>
        <w:rPr>
          <w:sz w:val="24"/>
          <w:szCs w:val="24"/>
        </w:rPr>
      </w:pPr>
      <w:r w:rsidRPr="00284016">
        <w:rPr>
          <w:sz w:val="24"/>
          <w:szCs w:val="24"/>
        </w:rPr>
        <w:tab/>
        <w:t xml:space="preserve">2.  Подрядчик несет ответственность за сохранность материалов, оборудования и другого имущества, принадлежащего Заказчику и эксплуатирующим организациям, и третьим лицам. </w:t>
      </w:r>
    </w:p>
    <w:p w:rsidR="00AE505A" w:rsidRPr="00284016" w:rsidRDefault="00AE505A" w:rsidP="00AE505A">
      <w:pPr>
        <w:suppressAutoHyphens/>
        <w:ind w:hanging="142"/>
        <w:jc w:val="both"/>
        <w:rPr>
          <w:sz w:val="24"/>
          <w:szCs w:val="24"/>
        </w:rPr>
      </w:pPr>
      <w:r w:rsidRPr="00284016">
        <w:rPr>
          <w:sz w:val="24"/>
          <w:szCs w:val="24"/>
        </w:rPr>
        <w:tab/>
      </w:r>
      <w:r w:rsidRPr="00284016">
        <w:rPr>
          <w:sz w:val="24"/>
          <w:szCs w:val="24"/>
        </w:rPr>
        <w:tab/>
        <w:t xml:space="preserve">В процессе производства работ обеспечить защиту существующих инженерных сетей – не применять при работе в зоне действующих инженерных сетей тяжелую технику. До начала производства работ вызвать представителей эксплуатирующих организаций. При выполнении работ по отключению инженерных систем, сетей или их отдельных участков производить только по предварительному согласованию с Заказчиком и эксплуатирующими организациями. </w:t>
      </w:r>
    </w:p>
    <w:p w:rsidR="00AE505A" w:rsidRPr="00284016" w:rsidRDefault="00AE505A" w:rsidP="00AE505A">
      <w:pPr>
        <w:suppressAutoHyphens/>
        <w:ind w:firstLine="567"/>
        <w:jc w:val="both"/>
        <w:rPr>
          <w:sz w:val="24"/>
          <w:szCs w:val="24"/>
        </w:rPr>
      </w:pPr>
      <w:r w:rsidRPr="00284016">
        <w:rPr>
          <w:sz w:val="24"/>
          <w:szCs w:val="24"/>
        </w:rPr>
        <w:t xml:space="preserve">При необходимости выполнить </w:t>
      </w:r>
      <w:proofErr w:type="spellStart"/>
      <w:r w:rsidRPr="00284016">
        <w:rPr>
          <w:sz w:val="24"/>
          <w:szCs w:val="24"/>
        </w:rPr>
        <w:t>шурфование</w:t>
      </w:r>
      <w:proofErr w:type="spellEnd"/>
      <w:r w:rsidRPr="00284016">
        <w:rPr>
          <w:sz w:val="24"/>
          <w:szCs w:val="24"/>
        </w:rPr>
        <w:t xml:space="preserve"> существующих подземных коммуникаций в присутствии представителей организаций, эксплуатирующих данные инженерные сооружения, для определения фактической глубины их залегания.</w:t>
      </w:r>
    </w:p>
    <w:p w:rsidR="00AE505A" w:rsidRPr="00284016" w:rsidRDefault="00AE505A" w:rsidP="00AE505A">
      <w:pPr>
        <w:suppressAutoHyphens/>
        <w:ind w:firstLine="567"/>
        <w:jc w:val="both"/>
        <w:rPr>
          <w:sz w:val="24"/>
          <w:szCs w:val="24"/>
        </w:rPr>
      </w:pPr>
      <w:r w:rsidRPr="00284016">
        <w:rPr>
          <w:sz w:val="24"/>
          <w:szCs w:val="24"/>
        </w:rPr>
        <w:t xml:space="preserve">При повреждении существующих инженерных сетей, оборудования, имущества восстановление выполняется Подрядчиком за счет собственных средств в сроки, установленные Заказчиком или эксплуатирующей организацией. </w:t>
      </w:r>
    </w:p>
    <w:p w:rsidR="00AE505A" w:rsidRPr="00284016" w:rsidRDefault="00AE505A" w:rsidP="00AE505A">
      <w:pPr>
        <w:tabs>
          <w:tab w:val="left" w:pos="0"/>
        </w:tabs>
        <w:suppressAutoHyphens/>
        <w:jc w:val="both"/>
        <w:rPr>
          <w:sz w:val="24"/>
          <w:szCs w:val="24"/>
        </w:rPr>
      </w:pPr>
      <w:r w:rsidRPr="00284016">
        <w:rPr>
          <w:sz w:val="24"/>
          <w:szCs w:val="24"/>
        </w:rPr>
        <w:tab/>
        <w:t xml:space="preserve">3. В ходе производства работ не допускается захламление строительной площадки, а также прилегающей территории смежных землепользователей. Использование территории смежных землепользователей для размещения сооружений, устройств, временных дорог на период строительства возможно только по предварительному согласованию с собственником земельного участка. </w:t>
      </w:r>
    </w:p>
    <w:p w:rsidR="00AE505A" w:rsidRPr="00284016" w:rsidRDefault="00AE505A" w:rsidP="00AE505A">
      <w:pPr>
        <w:tabs>
          <w:tab w:val="left" w:pos="0"/>
        </w:tabs>
        <w:suppressAutoHyphens/>
        <w:jc w:val="both"/>
        <w:rPr>
          <w:sz w:val="24"/>
          <w:szCs w:val="24"/>
        </w:rPr>
      </w:pPr>
      <w:r w:rsidRPr="00284016">
        <w:rPr>
          <w:sz w:val="24"/>
          <w:szCs w:val="24"/>
        </w:rPr>
        <w:tab/>
        <w:t xml:space="preserve">4. Подрядчик обязан в ходе работ своевременно представлять и по окончанию работ оформить необходимую отчетность: акты на скрытые работы, исполнительную документацию и исполнительные схемы, общий журналы производства работ, протоколы испытаний, сертификаты и паспорта на применяемые материалы и оборудование и т. д.  Исполнительная документация должна соответствовать требованиям 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w:t>
      </w:r>
    </w:p>
    <w:p w:rsidR="00AE505A" w:rsidRPr="00284016" w:rsidRDefault="00AE505A" w:rsidP="00AE505A">
      <w:pPr>
        <w:tabs>
          <w:tab w:val="left" w:pos="0"/>
        </w:tabs>
        <w:suppressAutoHyphens/>
        <w:jc w:val="both"/>
        <w:rPr>
          <w:sz w:val="24"/>
          <w:szCs w:val="24"/>
        </w:rPr>
      </w:pPr>
      <w:r w:rsidRPr="00284016">
        <w:rPr>
          <w:sz w:val="24"/>
          <w:szCs w:val="24"/>
        </w:rPr>
        <w:tab/>
        <w:t>5. Подрядчик несет ответственность за соблюдение экологического законодательства Российской Федерации (в том числе по уплате штрафов, неустойки за его несоблюдение).</w:t>
      </w:r>
    </w:p>
    <w:p w:rsidR="00AE505A" w:rsidRPr="00284016" w:rsidRDefault="00AE505A" w:rsidP="00AE505A">
      <w:pPr>
        <w:tabs>
          <w:tab w:val="left" w:pos="0"/>
        </w:tabs>
        <w:suppressAutoHyphens/>
        <w:jc w:val="both"/>
        <w:rPr>
          <w:sz w:val="24"/>
          <w:szCs w:val="24"/>
        </w:rPr>
      </w:pPr>
      <w:r w:rsidRPr="00284016">
        <w:rPr>
          <w:sz w:val="24"/>
          <w:szCs w:val="24"/>
        </w:rPr>
        <w:tab/>
        <w:t>6. Подрядчик за свой счет устраняет дефекты, выявленные в гарантийный период.</w:t>
      </w:r>
    </w:p>
    <w:p w:rsidR="00AE505A" w:rsidRPr="00284016" w:rsidRDefault="00AE505A" w:rsidP="00AE505A">
      <w:pPr>
        <w:tabs>
          <w:tab w:val="left" w:pos="0"/>
        </w:tabs>
        <w:suppressAutoHyphens/>
        <w:rPr>
          <w:b/>
          <w:bCs/>
          <w:sz w:val="24"/>
          <w:szCs w:val="24"/>
        </w:rPr>
      </w:pPr>
      <w:r w:rsidRPr="00284016">
        <w:rPr>
          <w:sz w:val="24"/>
          <w:szCs w:val="24"/>
        </w:rPr>
        <w:t xml:space="preserve">    </w:t>
      </w:r>
    </w:p>
    <w:p w:rsidR="00AE505A" w:rsidRPr="002C07E2" w:rsidRDefault="00AE505A" w:rsidP="00AE505A">
      <w:pPr>
        <w:pStyle w:val="afffffb"/>
        <w:numPr>
          <w:ilvl w:val="1"/>
          <w:numId w:val="31"/>
        </w:numPr>
        <w:suppressAutoHyphens/>
        <w:ind w:left="1723"/>
        <w:contextualSpacing w:val="0"/>
        <w:jc w:val="center"/>
        <w:rPr>
          <w:b/>
          <w:bCs/>
          <w:sz w:val="24"/>
          <w:szCs w:val="24"/>
        </w:rPr>
      </w:pPr>
      <w:r w:rsidRPr="002C07E2">
        <w:rPr>
          <w:b/>
          <w:bCs/>
          <w:sz w:val="24"/>
          <w:szCs w:val="24"/>
        </w:rPr>
        <w:t>Порядок контроля и приемки.</w:t>
      </w:r>
    </w:p>
    <w:p w:rsidR="00AE505A" w:rsidRPr="002C07E2" w:rsidRDefault="00AE505A" w:rsidP="00AE505A">
      <w:pPr>
        <w:suppressAutoHyphens/>
        <w:rPr>
          <w:b/>
          <w:bCs/>
          <w:sz w:val="24"/>
          <w:szCs w:val="24"/>
        </w:rPr>
      </w:pPr>
    </w:p>
    <w:p w:rsidR="00AE505A" w:rsidRPr="00284016" w:rsidRDefault="00AE505A" w:rsidP="00AE505A">
      <w:pPr>
        <w:tabs>
          <w:tab w:val="left" w:pos="0"/>
        </w:tabs>
        <w:suppressAutoHyphens/>
        <w:jc w:val="both"/>
        <w:rPr>
          <w:sz w:val="24"/>
          <w:szCs w:val="24"/>
        </w:rPr>
      </w:pPr>
      <w:r w:rsidRPr="00284016">
        <w:rPr>
          <w:iCs/>
          <w:sz w:val="24"/>
          <w:szCs w:val="24"/>
        </w:rPr>
        <w:t xml:space="preserve">            1. </w:t>
      </w:r>
      <w:r w:rsidRPr="00284016">
        <w:rPr>
          <w:sz w:val="24"/>
          <w:szCs w:val="24"/>
        </w:rPr>
        <w:t xml:space="preserve">Представителям Заказчика должен быть обеспечен беспрепятственный доступ на строительную площадку в течение всего периода производства работ. </w:t>
      </w:r>
    </w:p>
    <w:p w:rsidR="00AE505A" w:rsidRPr="00284016" w:rsidRDefault="00AE505A" w:rsidP="00AE505A">
      <w:pPr>
        <w:tabs>
          <w:tab w:val="left" w:pos="0"/>
        </w:tabs>
        <w:suppressAutoHyphens/>
        <w:jc w:val="both"/>
        <w:rPr>
          <w:sz w:val="24"/>
          <w:szCs w:val="24"/>
        </w:rPr>
      </w:pPr>
      <w:r w:rsidRPr="00284016">
        <w:rPr>
          <w:sz w:val="24"/>
          <w:szCs w:val="24"/>
        </w:rPr>
        <w:tab/>
        <w:t>2. Подрядная организация должна обеспечить беспрепятственный доступ на строительную площадку представителям государственного строительного надзора и представителям других контролирующих организаций, наделенных соответствующими полномочиями согласно действующему законодательству. Ответственность, в т.ч. финансовую, за нарушения СНиП, СП, ГОСТ, ТУ, действующих правил по охране труда, а также за отступления от утвержденной проектно-сметной документации, выявленные в ходе проверок контролирующих органов, несет подрядная организация. В случае выявления нарушений подрядная организация обязана устранить их в срок, установленный контролирующим органом.</w:t>
      </w:r>
    </w:p>
    <w:p w:rsidR="00AE505A" w:rsidRDefault="00AE505A" w:rsidP="00AE505A">
      <w:pPr>
        <w:tabs>
          <w:tab w:val="left" w:pos="0"/>
        </w:tabs>
        <w:suppressAutoHyphens/>
        <w:jc w:val="both"/>
        <w:rPr>
          <w:sz w:val="24"/>
          <w:szCs w:val="24"/>
        </w:rPr>
      </w:pPr>
      <w:r w:rsidRPr="00284016">
        <w:rPr>
          <w:sz w:val="24"/>
          <w:szCs w:val="24"/>
        </w:rPr>
        <w:tab/>
        <w:t>3. Подрядчик обеспечивает осуществление производственного контроля качества строительно-монтажных работ, включающего входной контроль рабочей документации, конструкций изделий и материалов и оборудования, операционный контроль отдельных строительных процессов или производственных операций и приемочный контроль строительно-монтажных работ</w:t>
      </w:r>
      <w:r>
        <w:rPr>
          <w:sz w:val="24"/>
          <w:szCs w:val="24"/>
        </w:rPr>
        <w:t>.</w:t>
      </w:r>
    </w:p>
    <w:p w:rsidR="00AE505A" w:rsidRPr="00284016" w:rsidRDefault="00AE505A" w:rsidP="00AE505A">
      <w:pPr>
        <w:tabs>
          <w:tab w:val="left" w:pos="0"/>
        </w:tabs>
        <w:suppressAutoHyphens/>
        <w:jc w:val="both"/>
        <w:rPr>
          <w:sz w:val="24"/>
          <w:szCs w:val="24"/>
        </w:rPr>
      </w:pPr>
      <w:r>
        <w:rPr>
          <w:sz w:val="24"/>
          <w:szCs w:val="24"/>
        </w:rPr>
        <w:t xml:space="preserve">          4</w:t>
      </w:r>
      <w:r w:rsidRPr="00284016">
        <w:rPr>
          <w:sz w:val="24"/>
          <w:szCs w:val="24"/>
        </w:rPr>
        <w:t xml:space="preserve">. Работы необходимо производить в соответствии с требованиями </w:t>
      </w:r>
      <w:r w:rsidRPr="00284016">
        <w:rPr>
          <w:sz w:val="24"/>
          <w:szCs w:val="24"/>
          <w:shd w:val="clear" w:color="auto" w:fill="FFFFFF"/>
        </w:rPr>
        <w:t>по энергосбережению и повышению энергетической эффективности</w:t>
      </w:r>
      <w:r w:rsidRPr="00284016">
        <w:rPr>
          <w:sz w:val="24"/>
          <w:szCs w:val="24"/>
        </w:rPr>
        <w:t xml:space="preserve"> здания и соблюдать следующей нормативные документы (с последующими изменениями):</w:t>
      </w:r>
      <w:r w:rsidRPr="00284016">
        <w:rPr>
          <w:sz w:val="24"/>
          <w:szCs w:val="24"/>
          <w:shd w:val="clear" w:color="auto" w:fill="FFFFFF"/>
        </w:rPr>
        <w:t> </w:t>
      </w:r>
    </w:p>
    <w:p w:rsidR="00AE505A" w:rsidRPr="00284016" w:rsidRDefault="00AE505A" w:rsidP="00AE505A">
      <w:pPr>
        <w:tabs>
          <w:tab w:val="left" w:pos="0"/>
        </w:tabs>
        <w:suppressAutoHyphens/>
        <w:jc w:val="both"/>
        <w:rPr>
          <w:sz w:val="24"/>
          <w:szCs w:val="24"/>
          <w:shd w:val="clear" w:color="auto" w:fill="FFFFFF"/>
        </w:rPr>
      </w:pPr>
      <w:r w:rsidRPr="00284016">
        <w:rPr>
          <w:sz w:val="24"/>
          <w:szCs w:val="24"/>
        </w:rPr>
        <w:t xml:space="preserve">-    </w:t>
      </w:r>
      <w:r w:rsidRPr="00284016">
        <w:rPr>
          <w:sz w:val="24"/>
          <w:szCs w:val="24"/>
          <w:shd w:val="clear" w:color="auto" w:fill="FFFFFF"/>
        </w:rPr>
        <w:t>Федеральный закон от 23 ноября</w:t>
      </w:r>
      <w:r w:rsidRPr="00284016">
        <w:rPr>
          <w:sz w:val="24"/>
          <w:szCs w:val="24"/>
        </w:rPr>
        <w:t> 2009г</w:t>
      </w:r>
      <w:r w:rsidRPr="00284016">
        <w:rPr>
          <w:sz w:val="24"/>
          <w:szCs w:val="24"/>
          <w:shd w:val="clear" w:color="auto" w:fill="FFFFFF"/>
        </w:rPr>
        <w:t>.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AE505A" w:rsidRPr="00284016" w:rsidRDefault="00AE505A" w:rsidP="00AE505A">
      <w:pPr>
        <w:tabs>
          <w:tab w:val="left" w:pos="0"/>
        </w:tabs>
        <w:suppressAutoHyphens/>
        <w:jc w:val="both"/>
        <w:rPr>
          <w:sz w:val="24"/>
          <w:szCs w:val="24"/>
        </w:rPr>
      </w:pPr>
      <w:r w:rsidRPr="00284016">
        <w:rPr>
          <w:sz w:val="24"/>
          <w:szCs w:val="24"/>
          <w:shd w:val="clear" w:color="auto" w:fill="FFFFFF"/>
        </w:rPr>
        <w:t xml:space="preserve">- Постановление Правительства РФ </w:t>
      </w:r>
      <w:r w:rsidRPr="00284016">
        <w:rPr>
          <w:sz w:val="24"/>
          <w:szCs w:val="24"/>
        </w:rPr>
        <w:t>от 31 декабря 2009 г. № 1222 (ред. от 15.04.2017)</w:t>
      </w:r>
      <w:r w:rsidRPr="00284016">
        <w:rPr>
          <w:sz w:val="24"/>
          <w:szCs w:val="24"/>
        </w:rPr>
        <w:br/>
        <w:t xml:space="preserve"> "О видах и характеристиках товаров, информация о классе энергетической эффективности которых должна содержаться в технической документации, прилагаемой к этим товарам, в их маркировке, на их этикетках, и принципах правил определения производителями, импортерами класса энергетической эффективности товара"; </w:t>
      </w:r>
    </w:p>
    <w:p w:rsidR="00AE505A" w:rsidRPr="00284016" w:rsidRDefault="00AE505A" w:rsidP="00AE505A">
      <w:pPr>
        <w:tabs>
          <w:tab w:val="left" w:pos="0"/>
        </w:tabs>
        <w:suppressAutoHyphens/>
        <w:jc w:val="both"/>
        <w:rPr>
          <w:sz w:val="24"/>
          <w:szCs w:val="24"/>
        </w:rPr>
      </w:pPr>
      <w:r w:rsidRPr="00284016">
        <w:rPr>
          <w:sz w:val="24"/>
          <w:szCs w:val="24"/>
        </w:rPr>
        <w:t>-  Постановление Правительства РФ от 31.12.2009 № 1221 (ред. от 21.04.2018)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AE505A" w:rsidRPr="00284016" w:rsidRDefault="00AE505A" w:rsidP="00AE505A">
      <w:pPr>
        <w:tabs>
          <w:tab w:val="left" w:pos="0"/>
        </w:tabs>
        <w:suppressAutoHyphens/>
        <w:jc w:val="both"/>
        <w:rPr>
          <w:sz w:val="24"/>
          <w:szCs w:val="24"/>
        </w:rPr>
      </w:pPr>
      <w:r w:rsidRPr="00284016">
        <w:rPr>
          <w:sz w:val="24"/>
          <w:szCs w:val="24"/>
        </w:rPr>
        <w:t xml:space="preserve">-  Приказ Министерства экономического развития РФ от 4 июня 2010 г. № 229 "О требованиях энергетической эффективности товаров, используемых для создания элементов конструкций зданий, строений, сооружений, в том числе инженерных систем </w:t>
      </w:r>
      <w:proofErr w:type="spellStart"/>
      <w:r w:rsidRPr="00284016">
        <w:rPr>
          <w:sz w:val="24"/>
          <w:szCs w:val="24"/>
        </w:rPr>
        <w:t>ресурсоснабжения</w:t>
      </w:r>
      <w:proofErr w:type="spellEnd"/>
      <w:r w:rsidRPr="00284016">
        <w:rPr>
          <w:sz w:val="24"/>
          <w:szCs w:val="24"/>
        </w:rPr>
        <w:t>, влияющих на энергетическую эффективность зданий, строений, сооружений" (с изменениями и дополнениями);</w:t>
      </w:r>
    </w:p>
    <w:p w:rsidR="00AE505A" w:rsidRPr="00284016" w:rsidRDefault="00AE505A" w:rsidP="00AE505A">
      <w:pPr>
        <w:tabs>
          <w:tab w:val="left" w:pos="0"/>
        </w:tabs>
        <w:suppressAutoHyphens/>
        <w:jc w:val="both"/>
        <w:rPr>
          <w:sz w:val="24"/>
          <w:szCs w:val="24"/>
        </w:rPr>
      </w:pPr>
      <w:r w:rsidRPr="00284016">
        <w:rPr>
          <w:sz w:val="24"/>
          <w:szCs w:val="24"/>
        </w:rPr>
        <w:t>- Приказ Минэкономразвития РФ от 09.03.2011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w:t>
      </w:r>
    </w:p>
    <w:p w:rsidR="00AE505A" w:rsidRPr="00284016" w:rsidRDefault="00AE505A" w:rsidP="00AE505A">
      <w:pPr>
        <w:tabs>
          <w:tab w:val="left" w:pos="0"/>
        </w:tabs>
        <w:suppressAutoHyphens/>
        <w:jc w:val="both"/>
        <w:rPr>
          <w:sz w:val="24"/>
          <w:szCs w:val="24"/>
        </w:rPr>
      </w:pPr>
      <w:r w:rsidRPr="00284016">
        <w:rPr>
          <w:sz w:val="24"/>
          <w:szCs w:val="24"/>
        </w:rPr>
        <w:t>- Приказ Министерства промышленности и торговли РФ от 6 ноября 2018 года № 4404 «Об утверждении перечня категорий товаров и их характеристик в пределах установленных Правительством Российской Федерации видов товаров и их характеристик, на которые распространяется требование о наличии информации о классе энергетической эффективности товаров в технической документации, прилагаемой к этим товарам, в их маркировке, на их этикетках, и перечня исключений из категорий данных товаров и их характеристик».</w:t>
      </w:r>
    </w:p>
    <w:p w:rsidR="00AE505A" w:rsidRDefault="00AE505A" w:rsidP="00AE505A">
      <w:pPr>
        <w:tabs>
          <w:tab w:val="left" w:pos="0"/>
        </w:tabs>
        <w:suppressAutoHyphens/>
        <w:jc w:val="both"/>
        <w:rPr>
          <w:sz w:val="24"/>
          <w:szCs w:val="24"/>
        </w:rPr>
      </w:pPr>
      <w:r w:rsidRPr="00C14BBF">
        <w:rPr>
          <w:sz w:val="24"/>
          <w:szCs w:val="24"/>
        </w:rPr>
        <w:tab/>
      </w:r>
      <w:r>
        <w:rPr>
          <w:sz w:val="24"/>
          <w:szCs w:val="24"/>
        </w:rPr>
        <w:t>5</w:t>
      </w:r>
      <w:r w:rsidRPr="00C14BBF">
        <w:rPr>
          <w:sz w:val="24"/>
          <w:szCs w:val="24"/>
        </w:rPr>
        <w:t xml:space="preserve">. Приемка работ производится в соответствии со следующей нормативной документацией:  </w:t>
      </w:r>
    </w:p>
    <w:p w:rsidR="00AE505A" w:rsidRPr="00C14BBF" w:rsidRDefault="00AE505A" w:rsidP="00AE505A">
      <w:pPr>
        <w:tabs>
          <w:tab w:val="left" w:pos="0"/>
        </w:tabs>
        <w:suppressAutoHyphens/>
        <w:jc w:val="both"/>
        <w:rPr>
          <w:sz w:val="24"/>
          <w:szCs w:val="24"/>
        </w:rPr>
      </w:pPr>
      <w:r w:rsidRPr="00AE505A">
        <w:rPr>
          <w:sz w:val="24"/>
          <w:szCs w:val="24"/>
        </w:rPr>
        <w:t>- Техническим регламентом Таможенного союза "Безопасность автомобильных дорог" (ТР ТС 014/2011);</w:t>
      </w:r>
    </w:p>
    <w:p w:rsidR="00AE505A" w:rsidRPr="00C14BBF" w:rsidRDefault="00AE505A" w:rsidP="00AE505A">
      <w:pPr>
        <w:tabs>
          <w:tab w:val="left" w:pos="0"/>
        </w:tabs>
        <w:suppressAutoHyphens/>
        <w:jc w:val="both"/>
        <w:rPr>
          <w:sz w:val="24"/>
          <w:szCs w:val="24"/>
        </w:rPr>
      </w:pPr>
      <w:r w:rsidRPr="00C14BBF">
        <w:rPr>
          <w:sz w:val="24"/>
          <w:szCs w:val="24"/>
        </w:rPr>
        <w:t>- СП 48.13330.2011 «Организация строительства»;</w:t>
      </w:r>
    </w:p>
    <w:p w:rsidR="00AE505A" w:rsidRPr="00C14BBF" w:rsidRDefault="00AE505A" w:rsidP="00AE505A">
      <w:pPr>
        <w:tabs>
          <w:tab w:val="left" w:pos="0"/>
        </w:tabs>
        <w:suppressAutoHyphens/>
        <w:jc w:val="both"/>
        <w:rPr>
          <w:sz w:val="24"/>
          <w:szCs w:val="24"/>
        </w:rPr>
      </w:pPr>
      <w:r w:rsidRPr="00C14BBF">
        <w:rPr>
          <w:sz w:val="24"/>
          <w:szCs w:val="24"/>
        </w:rPr>
        <w:t>- СП 45.13330.2017 «Земляные сооружения, основания и фундаменты»;</w:t>
      </w:r>
    </w:p>
    <w:p w:rsidR="00AE505A" w:rsidRPr="00C14BBF" w:rsidRDefault="00AE505A" w:rsidP="00AE505A">
      <w:pPr>
        <w:tabs>
          <w:tab w:val="left" w:pos="0"/>
        </w:tabs>
        <w:suppressAutoHyphens/>
        <w:jc w:val="both"/>
        <w:rPr>
          <w:sz w:val="24"/>
          <w:szCs w:val="24"/>
        </w:rPr>
      </w:pPr>
      <w:r w:rsidRPr="00C14BBF">
        <w:rPr>
          <w:sz w:val="24"/>
          <w:szCs w:val="24"/>
        </w:rPr>
        <w:t>- СП 82.13330.2016 «Благоустройство территорий»;</w:t>
      </w:r>
    </w:p>
    <w:p w:rsidR="00AE505A" w:rsidRPr="00C14BBF" w:rsidRDefault="00AE505A" w:rsidP="00AE505A">
      <w:pPr>
        <w:tabs>
          <w:tab w:val="left" w:pos="0"/>
        </w:tabs>
        <w:suppressAutoHyphens/>
        <w:jc w:val="both"/>
        <w:rPr>
          <w:sz w:val="24"/>
          <w:szCs w:val="24"/>
        </w:rPr>
      </w:pPr>
      <w:r w:rsidRPr="00C14BBF">
        <w:rPr>
          <w:sz w:val="24"/>
          <w:szCs w:val="24"/>
        </w:rPr>
        <w:t>- СНиП 12-03-2001 «Безопасность труда в строительстве. Часть 1. Общие требования»;</w:t>
      </w:r>
    </w:p>
    <w:p w:rsidR="00AE505A" w:rsidRPr="00C14BBF" w:rsidRDefault="00AE505A" w:rsidP="00AE505A">
      <w:pPr>
        <w:tabs>
          <w:tab w:val="left" w:pos="0"/>
        </w:tabs>
        <w:suppressAutoHyphens/>
        <w:rPr>
          <w:sz w:val="24"/>
          <w:szCs w:val="24"/>
        </w:rPr>
      </w:pPr>
      <w:r w:rsidRPr="00C14BBF">
        <w:rPr>
          <w:sz w:val="24"/>
          <w:szCs w:val="24"/>
        </w:rPr>
        <w:t>- СНиП 12-04-2002 «Безопасность труда в строительстве. Часть 2. Строительное производство»;</w:t>
      </w:r>
    </w:p>
    <w:p w:rsidR="00AE505A" w:rsidRPr="00C14BBF" w:rsidRDefault="00AE505A" w:rsidP="00AE505A">
      <w:pPr>
        <w:tabs>
          <w:tab w:val="left" w:pos="0"/>
        </w:tabs>
        <w:suppressAutoHyphens/>
        <w:jc w:val="both"/>
        <w:rPr>
          <w:sz w:val="24"/>
          <w:szCs w:val="24"/>
        </w:rPr>
      </w:pPr>
      <w:r w:rsidRPr="00C14BBF">
        <w:rPr>
          <w:sz w:val="24"/>
          <w:szCs w:val="24"/>
        </w:rPr>
        <w:t>- СП 78.13330.2012 «Автомобильные дороги»;</w:t>
      </w:r>
    </w:p>
    <w:p w:rsidR="00AE505A" w:rsidRPr="00C14BBF" w:rsidRDefault="00AE505A" w:rsidP="00AE505A">
      <w:pPr>
        <w:tabs>
          <w:tab w:val="left" w:pos="0"/>
        </w:tabs>
        <w:suppressAutoHyphens/>
        <w:jc w:val="both"/>
        <w:rPr>
          <w:sz w:val="24"/>
          <w:szCs w:val="24"/>
        </w:rPr>
      </w:pPr>
      <w:r w:rsidRPr="00C14BBF">
        <w:rPr>
          <w:sz w:val="24"/>
          <w:szCs w:val="24"/>
        </w:rPr>
        <w:t xml:space="preserve">- ГОСТ 32755-2014 Дороги автомобильные общего пользования. Требования к проведению приемки в эксплуатацию выполненных работ. </w:t>
      </w:r>
    </w:p>
    <w:p w:rsidR="00AE505A" w:rsidRPr="00284016" w:rsidRDefault="00AE505A" w:rsidP="00AE505A">
      <w:pPr>
        <w:tabs>
          <w:tab w:val="left" w:pos="0"/>
        </w:tabs>
        <w:suppressAutoHyphens/>
        <w:jc w:val="both"/>
        <w:rPr>
          <w:sz w:val="24"/>
          <w:szCs w:val="24"/>
        </w:rPr>
      </w:pPr>
      <w:r w:rsidRPr="00284016">
        <w:rPr>
          <w:sz w:val="24"/>
          <w:szCs w:val="24"/>
        </w:rPr>
        <w:t>и другими действующими нормативными актами в соответствии с законодательством Российской Федерации.</w:t>
      </w:r>
    </w:p>
    <w:p w:rsidR="00AE505A" w:rsidRPr="00284016" w:rsidRDefault="00AE505A" w:rsidP="00AE505A">
      <w:pPr>
        <w:tabs>
          <w:tab w:val="left" w:pos="0"/>
        </w:tabs>
        <w:suppressAutoHyphens/>
        <w:spacing w:line="240" w:lineRule="atLeast"/>
        <w:jc w:val="both"/>
        <w:rPr>
          <w:sz w:val="24"/>
          <w:szCs w:val="24"/>
        </w:rPr>
      </w:pPr>
      <w:r w:rsidRPr="00284016">
        <w:rPr>
          <w:sz w:val="24"/>
          <w:szCs w:val="24"/>
        </w:rPr>
        <w:tab/>
      </w:r>
      <w:r>
        <w:rPr>
          <w:sz w:val="24"/>
          <w:szCs w:val="24"/>
        </w:rPr>
        <w:t>6</w:t>
      </w:r>
      <w:r w:rsidRPr="00284016">
        <w:rPr>
          <w:sz w:val="24"/>
          <w:szCs w:val="24"/>
        </w:rPr>
        <w:t>. Подрядчик обязан заключить договоры с независимыми аттестованными лабораториями на проведение контрольных испытаний применяемых материалов на соответствие утвержденной проектной документации,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w:t>
      </w:r>
    </w:p>
    <w:p w:rsidR="00AE505A" w:rsidRPr="00284016" w:rsidRDefault="00AE505A" w:rsidP="00AE505A">
      <w:pPr>
        <w:tabs>
          <w:tab w:val="left" w:pos="0"/>
          <w:tab w:val="left" w:pos="709"/>
        </w:tabs>
        <w:suppressAutoHyphens/>
        <w:jc w:val="both"/>
        <w:rPr>
          <w:sz w:val="24"/>
          <w:szCs w:val="24"/>
        </w:rPr>
      </w:pPr>
      <w:r w:rsidRPr="00284016">
        <w:rPr>
          <w:sz w:val="24"/>
          <w:szCs w:val="24"/>
        </w:rPr>
        <w:tab/>
      </w:r>
      <w:r>
        <w:rPr>
          <w:sz w:val="24"/>
          <w:szCs w:val="24"/>
        </w:rPr>
        <w:t>7</w:t>
      </w:r>
      <w:r w:rsidRPr="00284016">
        <w:rPr>
          <w:sz w:val="24"/>
          <w:szCs w:val="24"/>
        </w:rPr>
        <w:t xml:space="preserve">. Стоимость и объемы выполненных работ подтверждается актом приемки выполненных работ (унифицированная форма КС-2, утвержденная Постановлением Госкомстата России от 11.11.1999 года № 100) и справкой о стоимости выполненных работ и затрат (унифицированная форма КС-3, утвержденная Постановлением Госкомстата России от 11.11.1999 года № 100). </w:t>
      </w:r>
    </w:p>
    <w:p w:rsidR="00AE505A" w:rsidRPr="00284016" w:rsidRDefault="00AE505A" w:rsidP="00AE505A">
      <w:pPr>
        <w:suppressAutoHyphens/>
        <w:jc w:val="both"/>
        <w:rPr>
          <w:sz w:val="24"/>
          <w:szCs w:val="24"/>
        </w:rPr>
      </w:pPr>
    </w:p>
    <w:p w:rsidR="00AE505A" w:rsidRPr="00284016" w:rsidRDefault="00AE505A" w:rsidP="00AE505A">
      <w:pPr>
        <w:suppressAutoHyphens/>
        <w:jc w:val="center"/>
        <w:rPr>
          <w:b/>
          <w:bCs/>
          <w:sz w:val="24"/>
          <w:szCs w:val="24"/>
        </w:rPr>
      </w:pPr>
      <w:r w:rsidRPr="00284016">
        <w:rPr>
          <w:b/>
          <w:bCs/>
          <w:sz w:val="24"/>
          <w:szCs w:val="24"/>
          <w:lang w:val="en-US"/>
        </w:rPr>
        <w:t>IX</w:t>
      </w:r>
      <w:r w:rsidRPr="00284016">
        <w:rPr>
          <w:b/>
          <w:bCs/>
          <w:sz w:val="24"/>
          <w:szCs w:val="24"/>
        </w:rPr>
        <w:t>. Сдача объекта в эксплуатацию.</w:t>
      </w:r>
    </w:p>
    <w:p w:rsidR="00AE505A" w:rsidRPr="00284016" w:rsidRDefault="00AE505A" w:rsidP="00AE505A">
      <w:pPr>
        <w:suppressAutoHyphens/>
        <w:jc w:val="center"/>
        <w:rPr>
          <w:b/>
          <w:bCs/>
          <w:sz w:val="24"/>
          <w:szCs w:val="24"/>
        </w:rPr>
      </w:pPr>
    </w:p>
    <w:p w:rsidR="00AE505A" w:rsidRPr="00284016" w:rsidRDefault="00AE505A" w:rsidP="00AE505A">
      <w:pPr>
        <w:tabs>
          <w:tab w:val="left" w:pos="0"/>
        </w:tabs>
        <w:suppressAutoHyphens/>
        <w:spacing w:line="240" w:lineRule="atLeast"/>
        <w:jc w:val="both"/>
        <w:rPr>
          <w:color w:val="FF0000"/>
          <w:sz w:val="24"/>
          <w:szCs w:val="24"/>
        </w:rPr>
      </w:pPr>
      <w:r w:rsidRPr="00284016">
        <w:rPr>
          <w:sz w:val="24"/>
          <w:szCs w:val="24"/>
        </w:rPr>
        <w:t xml:space="preserve">       Для сдачи объекта в эксплуатацию Подрядчик в счет цены Контракта обязан:</w:t>
      </w:r>
      <w:r w:rsidRPr="00284016">
        <w:rPr>
          <w:color w:val="FF0000"/>
          <w:sz w:val="24"/>
          <w:szCs w:val="24"/>
        </w:rPr>
        <w:t xml:space="preserve"> </w:t>
      </w:r>
    </w:p>
    <w:p w:rsidR="00AE505A" w:rsidRPr="00284016" w:rsidRDefault="00AE505A" w:rsidP="00AE505A">
      <w:pPr>
        <w:suppressAutoHyphens/>
        <w:spacing w:line="0" w:lineRule="atLeast"/>
        <w:jc w:val="both"/>
        <w:rPr>
          <w:sz w:val="24"/>
          <w:szCs w:val="24"/>
        </w:rPr>
      </w:pPr>
      <w:r w:rsidRPr="00284016">
        <w:rPr>
          <w:sz w:val="24"/>
          <w:szCs w:val="24"/>
        </w:rPr>
        <w:t xml:space="preserve">Заключить следующие договоры:    </w:t>
      </w:r>
    </w:p>
    <w:p w:rsidR="00AE505A" w:rsidRPr="00284016" w:rsidRDefault="00AE505A" w:rsidP="00AE505A">
      <w:pPr>
        <w:numPr>
          <w:ilvl w:val="0"/>
          <w:numId w:val="38"/>
        </w:numPr>
        <w:suppressAutoHyphens/>
        <w:jc w:val="both"/>
        <w:rPr>
          <w:sz w:val="24"/>
          <w:szCs w:val="24"/>
        </w:rPr>
      </w:pPr>
      <w:r w:rsidRPr="00284016">
        <w:rPr>
          <w:sz w:val="24"/>
          <w:szCs w:val="24"/>
        </w:rPr>
        <w:t>на выполнение врезок в существующие инженерные сети, водоотведение, приемку построенных инженерных сетей  в эксплуатацию, осуществление технического надзора за строительством сетей со стороны эксплуатирующей организации (в случае необходимости),</w:t>
      </w:r>
    </w:p>
    <w:p w:rsidR="00AE505A" w:rsidRPr="00284016" w:rsidRDefault="00AE505A" w:rsidP="00AE505A">
      <w:pPr>
        <w:numPr>
          <w:ilvl w:val="0"/>
          <w:numId w:val="38"/>
        </w:numPr>
        <w:suppressAutoHyphens/>
        <w:jc w:val="both"/>
        <w:rPr>
          <w:sz w:val="24"/>
          <w:szCs w:val="24"/>
        </w:rPr>
      </w:pPr>
      <w:r w:rsidRPr="00284016">
        <w:rPr>
          <w:sz w:val="24"/>
          <w:szCs w:val="24"/>
        </w:rPr>
        <w:t xml:space="preserve">на </w:t>
      </w:r>
      <w:r w:rsidRPr="00161CD6">
        <w:rPr>
          <w:sz w:val="24"/>
          <w:szCs w:val="24"/>
        </w:rPr>
        <w:t xml:space="preserve">изготовление </w:t>
      </w:r>
      <w:r w:rsidR="00266276" w:rsidRPr="00161CD6">
        <w:rPr>
          <w:sz w:val="24"/>
          <w:szCs w:val="24"/>
        </w:rPr>
        <w:t>технического</w:t>
      </w:r>
      <w:r w:rsidRPr="00161CD6">
        <w:rPr>
          <w:sz w:val="24"/>
          <w:szCs w:val="24"/>
        </w:rPr>
        <w:t xml:space="preserve"> плана</w:t>
      </w:r>
      <w:r w:rsidRPr="00284016">
        <w:rPr>
          <w:sz w:val="24"/>
          <w:szCs w:val="24"/>
        </w:rPr>
        <w:t xml:space="preserve"> наружных инженерных сетей и сооружений и объекта в целом, получение справки по технико-экономическим показателям;</w:t>
      </w:r>
    </w:p>
    <w:p w:rsidR="00AE505A" w:rsidRPr="00284016" w:rsidRDefault="00AE505A" w:rsidP="00AE505A">
      <w:pPr>
        <w:numPr>
          <w:ilvl w:val="0"/>
          <w:numId w:val="38"/>
        </w:numPr>
        <w:suppressAutoHyphens/>
        <w:jc w:val="both"/>
        <w:rPr>
          <w:sz w:val="24"/>
          <w:szCs w:val="24"/>
        </w:rPr>
      </w:pPr>
      <w:r w:rsidRPr="00284016">
        <w:rPr>
          <w:sz w:val="24"/>
          <w:szCs w:val="24"/>
        </w:rPr>
        <w:t>на проведение проверки уплотнения основания, проверки уложенного асфальтобетонного покрытия проездов, тротуаров и парковки, включая конструктивные материалы (все слои покрытия) и качества работ по устройству дорожной одежды в объеме, предусмотренном СП 78.13330.2012  (СНиП 3.06.03-85);</w:t>
      </w:r>
    </w:p>
    <w:p w:rsidR="00AE505A" w:rsidRPr="00284016" w:rsidRDefault="00AE505A" w:rsidP="00AE505A">
      <w:pPr>
        <w:numPr>
          <w:ilvl w:val="0"/>
          <w:numId w:val="38"/>
        </w:numPr>
        <w:spacing w:line="0" w:lineRule="atLeast"/>
        <w:rPr>
          <w:sz w:val="24"/>
          <w:szCs w:val="24"/>
        </w:rPr>
      </w:pPr>
      <w:r w:rsidRPr="00284016">
        <w:rPr>
          <w:sz w:val="24"/>
          <w:szCs w:val="24"/>
        </w:rPr>
        <w:t>с независимой аттестованной лабораторией  для выполнения замеров шума от внешнего источника.</w:t>
      </w:r>
    </w:p>
    <w:p w:rsidR="00AE505A" w:rsidRPr="00284016" w:rsidRDefault="00AE505A" w:rsidP="00AE505A">
      <w:pPr>
        <w:suppressAutoHyphens/>
        <w:jc w:val="both"/>
        <w:rPr>
          <w:sz w:val="24"/>
          <w:szCs w:val="24"/>
        </w:rPr>
      </w:pPr>
      <w:r w:rsidRPr="00284016">
        <w:rPr>
          <w:sz w:val="24"/>
          <w:szCs w:val="24"/>
        </w:rPr>
        <w:t>Выполнить:</w:t>
      </w:r>
    </w:p>
    <w:p w:rsidR="00AE505A" w:rsidRPr="00284016" w:rsidRDefault="00AE505A" w:rsidP="00AE505A">
      <w:pPr>
        <w:suppressAutoHyphens/>
        <w:rPr>
          <w:sz w:val="24"/>
          <w:szCs w:val="24"/>
        </w:rPr>
      </w:pPr>
      <w:r w:rsidRPr="00284016">
        <w:rPr>
          <w:sz w:val="24"/>
          <w:szCs w:val="24"/>
        </w:rPr>
        <w:t xml:space="preserve">- измерения освещенности  автомобильных дорог и тротуаров; </w:t>
      </w:r>
    </w:p>
    <w:p w:rsidR="00AE505A" w:rsidRDefault="00AE505A" w:rsidP="00AE505A">
      <w:pPr>
        <w:suppressAutoHyphens/>
        <w:jc w:val="both"/>
        <w:rPr>
          <w:sz w:val="24"/>
          <w:szCs w:val="24"/>
        </w:rPr>
      </w:pPr>
      <w:r w:rsidRPr="00284016">
        <w:rPr>
          <w:sz w:val="24"/>
          <w:szCs w:val="24"/>
        </w:rPr>
        <w:t>- измерения, необходимые для сдачи в эксплуатацию сетей электроснабжения согласно требованиям энергоснабжающей и эксплуатирующей организаций.</w:t>
      </w:r>
    </w:p>
    <w:p w:rsidR="00AE505A" w:rsidRPr="00284016" w:rsidRDefault="00AE505A" w:rsidP="00AE505A">
      <w:pPr>
        <w:spacing w:line="0" w:lineRule="atLeast"/>
        <w:jc w:val="both"/>
        <w:rPr>
          <w:sz w:val="24"/>
          <w:szCs w:val="24"/>
        </w:rPr>
      </w:pPr>
      <w:r w:rsidRPr="00284016">
        <w:rPr>
          <w:sz w:val="24"/>
          <w:szCs w:val="24"/>
        </w:rPr>
        <w:t>Выполнить замеры сопротивления изоляции. При выполнении замеров сопротивления изоляции:</w:t>
      </w:r>
    </w:p>
    <w:p w:rsidR="00AE505A" w:rsidRPr="00284016" w:rsidRDefault="00AE505A" w:rsidP="00AE505A">
      <w:pPr>
        <w:spacing w:line="0" w:lineRule="atLeast"/>
        <w:ind w:firstLine="360"/>
        <w:jc w:val="both"/>
        <w:rPr>
          <w:sz w:val="24"/>
          <w:szCs w:val="24"/>
        </w:rPr>
      </w:pPr>
      <w:r w:rsidRPr="00284016">
        <w:rPr>
          <w:sz w:val="24"/>
          <w:szCs w:val="24"/>
        </w:rPr>
        <w:t>- Подрядчиком лично:</w:t>
      </w:r>
      <w:r w:rsidRPr="00284016">
        <w:rPr>
          <w:b/>
          <w:sz w:val="24"/>
          <w:szCs w:val="24"/>
        </w:rPr>
        <w:t xml:space="preserve"> предоставить Заказчику копию Свидетельства о регистрации   электролаборатории</w:t>
      </w:r>
      <w:r w:rsidRPr="00284016">
        <w:rPr>
          <w:sz w:val="24"/>
          <w:szCs w:val="24"/>
        </w:rPr>
        <w:t xml:space="preserve"> с перечнем разрешенных видов испытаний и измерений, выданного Федеральной службой по экологическому, технологическому и атомному надзору;</w:t>
      </w:r>
    </w:p>
    <w:p w:rsidR="00AE505A" w:rsidRPr="00284016" w:rsidRDefault="00AE505A" w:rsidP="00AE505A">
      <w:pPr>
        <w:spacing w:line="0" w:lineRule="atLeast"/>
        <w:ind w:firstLine="360"/>
        <w:jc w:val="both"/>
        <w:rPr>
          <w:sz w:val="24"/>
          <w:szCs w:val="24"/>
        </w:rPr>
      </w:pPr>
      <w:r w:rsidRPr="00284016">
        <w:rPr>
          <w:sz w:val="24"/>
          <w:szCs w:val="24"/>
        </w:rPr>
        <w:t>- в случае привлечения Подрядчиком субподрядной организации:</w:t>
      </w:r>
      <w:r w:rsidRPr="00284016">
        <w:rPr>
          <w:b/>
          <w:sz w:val="24"/>
          <w:szCs w:val="24"/>
        </w:rPr>
        <w:t xml:space="preserve"> предоставить Заказчику копию Договора</w:t>
      </w:r>
      <w:r w:rsidRPr="00284016">
        <w:rPr>
          <w:sz w:val="24"/>
          <w:szCs w:val="24"/>
        </w:rPr>
        <w:t xml:space="preserve"> на проведение  испытаний и измерений с организацией, имеющей Свидетельство о регистрации электролаборатории, с приложением копии Свидетельства  о регистрации электролаборатории  с перечнем разрешенных видов испытаний и измерений, выданного Федеральной службой по экологическому, технологическому и атомному надзору; </w:t>
      </w:r>
    </w:p>
    <w:p w:rsidR="00AE505A" w:rsidRPr="006F21D2" w:rsidRDefault="00AE505A" w:rsidP="00AE505A">
      <w:pPr>
        <w:spacing w:line="0" w:lineRule="atLeast"/>
        <w:ind w:firstLine="360"/>
        <w:jc w:val="both"/>
        <w:rPr>
          <w:sz w:val="24"/>
          <w:szCs w:val="24"/>
        </w:rPr>
      </w:pPr>
      <w:r w:rsidRPr="00284016">
        <w:rPr>
          <w:sz w:val="24"/>
          <w:szCs w:val="24"/>
        </w:rPr>
        <w:t>Выбор аккредитованной (аттестованной) лаборатории (организации), количество и перечень проводимых испытаний до заключения</w:t>
      </w:r>
      <w:r w:rsidRPr="006F21D2">
        <w:rPr>
          <w:sz w:val="24"/>
          <w:szCs w:val="24"/>
        </w:rPr>
        <w:t xml:space="preserve"> договора согласовать с Заказчиком.</w:t>
      </w:r>
    </w:p>
    <w:p w:rsidR="00AE505A" w:rsidRPr="006F21D2" w:rsidRDefault="00AE505A" w:rsidP="00AE505A">
      <w:pPr>
        <w:spacing w:line="0" w:lineRule="atLeast"/>
        <w:ind w:firstLine="360"/>
        <w:jc w:val="both"/>
        <w:rPr>
          <w:sz w:val="24"/>
          <w:szCs w:val="24"/>
        </w:rPr>
      </w:pPr>
      <w:r w:rsidRPr="006F21D2">
        <w:rPr>
          <w:sz w:val="24"/>
          <w:szCs w:val="24"/>
        </w:rPr>
        <w:t xml:space="preserve">Результаты испытаний и исследований, протоколы замеров, справки по технико-экономическим показателям, технические паспорта, энергетические паспорта Объектов представить Заказчику. </w:t>
      </w:r>
    </w:p>
    <w:p w:rsidR="00AE505A" w:rsidRDefault="00AE505A" w:rsidP="00AE505A">
      <w:pPr>
        <w:tabs>
          <w:tab w:val="left" w:pos="0"/>
        </w:tabs>
        <w:suppressAutoHyphens/>
        <w:spacing w:line="0" w:lineRule="atLeast"/>
        <w:jc w:val="both"/>
        <w:rPr>
          <w:sz w:val="24"/>
          <w:szCs w:val="24"/>
        </w:rPr>
      </w:pPr>
    </w:p>
    <w:p w:rsidR="00AE505A" w:rsidRPr="009772FF" w:rsidRDefault="00AE505A" w:rsidP="00AE505A">
      <w:pPr>
        <w:suppressAutoHyphens/>
        <w:jc w:val="center"/>
        <w:rPr>
          <w:b/>
          <w:sz w:val="24"/>
          <w:szCs w:val="24"/>
        </w:rPr>
      </w:pPr>
      <w:r w:rsidRPr="009772FF">
        <w:rPr>
          <w:b/>
          <w:bCs/>
          <w:sz w:val="24"/>
          <w:szCs w:val="24"/>
          <w:lang w:val="en-US"/>
        </w:rPr>
        <w:t>X</w:t>
      </w:r>
      <w:r w:rsidRPr="009772FF">
        <w:rPr>
          <w:b/>
          <w:bCs/>
          <w:sz w:val="24"/>
          <w:szCs w:val="24"/>
        </w:rPr>
        <w:t xml:space="preserve">. </w:t>
      </w:r>
      <w:r w:rsidRPr="009772FF">
        <w:rPr>
          <w:b/>
          <w:sz w:val="24"/>
          <w:szCs w:val="24"/>
        </w:rPr>
        <w:t>Гарантийные обязательства.</w:t>
      </w:r>
    </w:p>
    <w:p w:rsidR="00AE505A" w:rsidRPr="009772FF" w:rsidRDefault="00AE505A" w:rsidP="00AE505A">
      <w:pPr>
        <w:ind w:firstLine="708"/>
        <w:jc w:val="both"/>
        <w:rPr>
          <w:sz w:val="24"/>
          <w:szCs w:val="24"/>
        </w:rPr>
      </w:pPr>
      <w:r w:rsidRPr="009772FF">
        <w:rPr>
          <w:sz w:val="24"/>
          <w:szCs w:val="24"/>
        </w:rPr>
        <w:t xml:space="preserve">1. Подрядчик гарантирует выполнение работ с надлежащим качеством в соответствии с Описанием объекта закупки, в том числе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установленного </w:t>
      </w:r>
      <w:hyperlink w:anchor="Par311" w:tooltip="9.3. Гарантийный срок на Объект устанавливается сроком на ____ (_________) года. Гарантийный срок исчисляется со дня подписания Сторонами акта приемки законченного строительством (реконструкцией) Объекта." w:history="1">
        <w:r w:rsidRPr="009772FF">
          <w:rPr>
            <w:sz w:val="24"/>
            <w:szCs w:val="24"/>
          </w:rPr>
          <w:t>пунктом 4</w:t>
        </w:r>
      </w:hyperlink>
      <w:r w:rsidRPr="009772FF">
        <w:rPr>
          <w:sz w:val="24"/>
          <w:szCs w:val="24"/>
        </w:rPr>
        <w:t xml:space="preserve"> настоящего Описания объекта закупки.</w:t>
      </w:r>
    </w:p>
    <w:p w:rsidR="00AE505A" w:rsidRPr="009772FF" w:rsidRDefault="00AE505A" w:rsidP="00AE505A">
      <w:pPr>
        <w:ind w:firstLine="708"/>
        <w:jc w:val="both"/>
        <w:rPr>
          <w:sz w:val="24"/>
          <w:szCs w:val="24"/>
        </w:rPr>
      </w:pPr>
      <w:r w:rsidRPr="009772FF">
        <w:rPr>
          <w:sz w:val="24"/>
          <w:szCs w:val="24"/>
        </w:rPr>
        <w:t xml:space="preserve">2. Подрядчик несет ответственность перед Заказчиком за допущенные отступления от Проектной документации и </w:t>
      </w:r>
      <w:r w:rsidRPr="00266276">
        <w:rPr>
          <w:sz w:val="24"/>
          <w:szCs w:val="24"/>
        </w:rPr>
        <w:t>Рабочей</w:t>
      </w:r>
      <w:r w:rsidRPr="009772FF">
        <w:rPr>
          <w:sz w:val="24"/>
          <w:szCs w:val="24"/>
        </w:rPr>
        <w:t xml:space="preserve"> документации.</w:t>
      </w:r>
    </w:p>
    <w:p w:rsidR="00AE505A" w:rsidRPr="00161CD6" w:rsidRDefault="00AE505A" w:rsidP="00AE505A">
      <w:pPr>
        <w:ind w:firstLine="708"/>
        <w:jc w:val="both"/>
        <w:rPr>
          <w:sz w:val="24"/>
          <w:szCs w:val="24"/>
        </w:rPr>
      </w:pPr>
      <w:r w:rsidRPr="00161CD6">
        <w:rPr>
          <w:sz w:val="24"/>
          <w:szCs w:val="24"/>
        </w:rPr>
        <w:t>3. Гарантии качества распространяются на все конструктивные элементы и работы, выполненные Подрядчиком по Контракту.</w:t>
      </w:r>
    </w:p>
    <w:p w:rsidR="00AE505A" w:rsidRPr="009772FF" w:rsidRDefault="00AE505A" w:rsidP="00AE505A">
      <w:pPr>
        <w:ind w:firstLine="708"/>
        <w:jc w:val="both"/>
        <w:rPr>
          <w:sz w:val="24"/>
          <w:szCs w:val="24"/>
        </w:rPr>
      </w:pPr>
      <w:r w:rsidRPr="00161CD6">
        <w:rPr>
          <w:sz w:val="24"/>
          <w:szCs w:val="24"/>
        </w:rPr>
        <w:t>4. Гарантийные сроки устранения Подрядчиком</w:t>
      </w:r>
      <w:r w:rsidRPr="009772FF">
        <w:rPr>
          <w:sz w:val="24"/>
          <w:szCs w:val="24"/>
        </w:rPr>
        <w:t xml:space="preserve"> дефектов, возникших в течение эксплуатации Объекта, составляют:</w:t>
      </w:r>
    </w:p>
    <w:p w:rsidR="00AE505A" w:rsidRPr="009772FF" w:rsidRDefault="00AE505A" w:rsidP="00AE505A">
      <w:pPr>
        <w:widowControl w:val="0"/>
        <w:suppressAutoHyphens/>
        <w:autoSpaceDE w:val="0"/>
        <w:autoSpaceDN w:val="0"/>
        <w:adjustRightInd w:val="0"/>
        <w:contextualSpacing/>
        <w:jc w:val="both"/>
        <w:rPr>
          <w:sz w:val="24"/>
          <w:szCs w:val="24"/>
        </w:rPr>
      </w:pPr>
      <w:r w:rsidRPr="009772FF">
        <w:rPr>
          <w:sz w:val="24"/>
          <w:szCs w:val="24"/>
        </w:rPr>
        <w:t>Основные объекты строительства:</w:t>
      </w:r>
    </w:p>
    <w:p w:rsidR="00AE505A" w:rsidRPr="009772FF" w:rsidRDefault="00AE505A" w:rsidP="00AE505A">
      <w:pPr>
        <w:widowControl w:val="0"/>
        <w:suppressAutoHyphens/>
        <w:autoSpaceDE w:val="0"/>
        <w:autoSpaceDN w:val="0"/>
        <w:adjustRightInd w:val="0"/>
        <w:contextualSpacing/>
        <w:jc w:val="both"/>
        <w:rPr>
          <w:sz w:val="24"/>
          <w:szCs w:val="24"/>
        </w:rPr>
      </w:pPr>
      <w:r w:rsidRPr="009772FF">
        <w:rPr>
          <w:sz w:val="24"/>
          <w:szCs w:val="24"/>
        </w:rPr>
        <w:t>земляное полотно – 8 (восемь) лет;</w:t>
      </w:r>
    </w:p>
    <w:p w:rsidR="00AE505A" w:rsidRPr="009772FF" w:rsidRDefault="00AE505A" w:rsidP="00AE505A">
      <w:pPr>
        <w:widowControl w:val="0"/>
        <w:suppressAutoHyphens/>
        <w:autoSpaceDE w:val="0"/>
        <w:autoSpaceDN w:val="0"/>
        <w:adjustRightInd w:val="0"/>
        <w:contextualSpacing/>
        <w:jc w:val="both"/>
        <w:rPr>
          <w:sz w:val="24"/>
          <w:szCs w:val="24"/>
        </w:rPr>
      </w:pPr>
      <w:r w:rsidRPr="009772FF">
        <w:rPr>
          <w:sz w:val="24"/>
          <w:szCs w:val="24"/>
        </w:rPr>
        <w:t>основание дорожной одежды – 8 (восемь) лет;</w:t>
      </w:r>
    </w:p>
    <w:p w:rsidR="00AE505A" w:rsidRPr="009772FF" w:rsidRDefault="00AE505A" w:rsidP="00AE505A">
      <w:pPr>
        <w:widowControl w:val="0"/>
        <w:suppressAutoHyphens/>
        <w:autoSpaceDE w:val="0"/>
        <w:autoSpaceDN w:val="0"/>
        <w:adjustRightInd w:val="0"/>
        <w:contextualSpacing/>
        <w:jc w:val="both"/>
        <w:rPr>
          <w:sz w:val="24"/>
          <w:szCs w:val="24"/>
        </w:rPr>
      </w:pPr>
      <w:r w:rsidRPr="009772FF">
        <w:rPr>
          <w:sz w:val="24"/>
          <w:szCs w:val="24"/>
        </w:rPr>
        <w:t>покрытие (верхний слой) – 5 (пять) лет;</w:t>
      </w:r>
    </w:p>
    <w:p w:rsidR="00AE505A" w:rsidRPr="009772FF" w:rsidRDefault="00AE505A" w:rsidP="00AE505A">
      <w:pPr>
        <w:widowControl w:val="0"/>
        <w:suppressAutoHyphens/>
        <w:autoSpaceDE w:val="0"/>
        <w:autoSpaceDN w:val="0"/>
        <w:adjustRightInd w:val="0"/>
        <w:contextualSpacing/>
        <w:jc w:val="both"/>
        <w:rPr>
          <w:sz w:val="24"/>
          <w:szCs w:val="24"/>
        </w:rPr>
      </w:pPr>
      <w:r w:rsidRPr="009772FF">
        <w:rPr>
          <w:sz w:val="24"/>
          <w:szCs w:val="24"/>
        </w:rPr>
        <w:t>покрытие (нижний слой) – 5 (пять) лет;</w:t>
      </w:r>
    </w:p>
    <w:p w:rsidR="00AE505A" w:rsidRPr="009772FF" w:rsidRDefault="00AE505A" w:rsidP="00AE505A">
      <w:pPr>
        <w:widowControl w:val="0"/>
        <w:suppressAutoHyphens/>
        <w:autoSpaceDE w:val="0"/>
        <w:autoSpaceDN w:val="0"/>
        <w:adjustRightInd w:val="0"/>
        <w:contextualSpacing/>
        <w:jc w:val="both"/>
        <w:rPr>
          <w:sz w:val="24"/>
          <w:szCs w:val="24"/>
        </w:rPr>
      </w:pPr>
      <w:r w:rsidRPr="009772FF">
        <w:rPr>
          <w:sz w:val="24"/>
          <w:szCs w:val="24"/>
        </w:rPr>
        <w:t>укрепительные работы – 5 (пять) лет;</w:t>
      </w:r>
    </w:p>
    <w:p w:rsidR="00AE505A" w:rsidRPr="009772FF" w:rsidRDefault="00AE505A" w:rsidP="00AE505A">
      <w:pPr>
        <w:widowControl w:val="0"/>
        <w:suppressAutoHyphens/>
        <w:autoSpaceDE w:val="0"/>
        <w:autoSpaceDN w:val="0"/>
        <w:adjustRightInd w:val="0"/>
        <w:contextualSpacing/>
        <w:jc w:val="both"/>
        <w:rPr>
          <w:sz w:val="24"/>
          <w:szCs w:val="24"/>
        </w:rPr>
      </w:pPr>
      <w:r w:rsidRPr="009772FF">
        <w:rPr>
          <w:sz w:val="24"/>
          <w:szCs w:val="24"/>
        </w:rPr>
        <w:t>барьерное ограждение – 5 (пять) лет;</w:t>
      </w:r>
    </w:p>
    <w:p w:rsidR="00AE505A" w:rsidRPr="009772FF" w:rsidRDefault="00AE505A" w:rsidP="00AE505A">
      <w:pPr>
        <w:widowControl w:val="0"/>
        <w:suppressAutoHyphens/>
        <w:autoSpaceDE w:val="0"/>
        <w:autoSpaceDN w:val="0"/>
        <w:adjustRightInd w:val="0"/>
        <w:contextualSpacing/>
        <w:jc w:val="both"/>
        <w:rPr>
          <w:sz w:val="24"/>
          <w:szCs w:val="24"/>
        </w:rPr>
      </w:pPr>
      <w:proofErr w:type="spellStart"/>
      <w:r w:rsidRPr="009772FF">
        <w:rPr>
          <w:sz w:val="24"/>
          <w:szCs w:val="24"/>
        </w:rPr>
        <w:t>световозвращающая</w:t>
      </w:r>
      <w:proofErr w:type="spellEnd"/>
      <w:r w:rsidRPr="009772FF">
        <w:rPr>
          <w:sz w:val="24"/>
          <w:szCs w:val="24"/>
        </w:rPr>
        <w:t xml:space="preserve"> пленка – 7 (семь) лет;</w:t>
      </w:r>
    </w:p>
    <w:p w:rsidR="00AE505A" w:rsidRPr="009772FF" w:rsidRDefault="00AE505A" w:rsidP="00AE505A">
      <w:pPr>
        <w:widowControl w:val="0"/>
        <w:suppressAutoHyphens/>
        <w:autoSpaceDE w:val="0"/>
        <w:autoSpaceDN w:val="0"/>
        <w:adjustRightInd w:val="0"/>
        <w:contextualSpacing/>
        <w:jc w:val="both"/>
        <w:rPr>
          <w:sz w:val="24"/>
          <w:szCs w:val="24"/>
        </w:rPr>
      </w:pPr>
      <w:r w:rsidRPr="009772FF">
        <w:rPr>
          <w:sz w:val="24"/>
          <w:szCs w:val="24"/>
        </w:rPr>
        <w:t>металлическая основа дорожных знаков – 2 (два) года;</w:t>
      </w:r>
    </w:p>
    <w:p w:rsidR="00AE505A" w:rsidRPr="009772FF" w:rsidRDefault="00AE505A" w:rsidP="00AE505A">
      <w:pPr>
        <w:widowControl w:val="0"/>
        <w:suppressAutoHyphens/>
        <w:autoSpaceDE w:val="0"/>
        <w:autoSpaceDN w:val="0"/>
        <w:adjustRightInd w:val="0"/>
        <w:contextualSpacing/>
        <w:jc w:val="both"/>
        <w:rPr>
          <w:sz w:val="24"/>
          <w:szCs w:val="24"/>
        </w:rPr>
      </w:pPr>
      <w:r w:rsidRPr="009772FF">
        <w:rPr>
          <w:sz w:val="24"/>
          <w:szCs w:val="24"/>
        </w:rPr>
        <w:t>разметка дорожная (пластик) – 1 (один) год;</w:t>
      </w:r>
    </w:p>
    <w:p w:rsidR="00AE505A" w:rsidRPr="009772FF" w:rsidRDefault="00AE505A" w:rsidP="00AE505A">
      <w:pPr>
        <w:widowControl w:val="0"/>
        <w:suppressAutoHyphens/>
        <w:autoSpaceDE w:val="0"/>
        <w:autoSpaceDN w:val="0"/>
        <w:adjustRightInd w:val="0"/>
        <w:contextualSpacing/>
        <w:jc w:val="both"/>
        <w:rPr>
          <w:sz w:val="24"/>
          <w:szCs w:val="24"/>
        </w:rPr>
      </w:pPr>
      <w:r w:rsidRPr="009772FF">
        <w:rPr>
          <w:sz w:val="24"/>
          <w:szCs w:val="24"/>
        </w:rPr>
        <w:t>разметка дорожная (краска) – 3 (три) месяца;</w:t>
      </w:r>
    </w:p>
    <w:p w:rsidR="00AE505A" w:rsidRPr="009772FF" w:rsidRDefault="00AE505A" w:rsidP="00AE505A">
      <w:pPr>
        <w:widowControl w:val="0"/>
        <w:suppressAutoHyphens/>
        <w:autoSpaceDE w:val="0"/>
        <w:autoSpaceDN w:val="0"/>
        <w:adjustRightInd w:val="0"/>
        <w:contextualSpacing/>
        <w:jc w:val="both"/>
        <w:rPr>
          <w:sz w:val="24"/>
          <w:szCs w:val="24"/>
        </w:rPr>
      </w:pPr>
      <w:r w:rsidRPr="009772FF">
        <w:rPr>
          <w:sz w:val="24"/>
          <w:szCs w:val="24"/>
        </w:rPr>
        <w:t>металлические рамные конструкции – 5 (пять) лет;</w:t>
      </w:r>
    </w:p>
    <w:p w:rsidR="00AE505A" w:rsidRPr="009772FF" w:rsidRDefault="00AE505A" w:rsidP="00AE505A">
      <w:pPr>
        <w:widowControl w:val="0"/>
        <w:suppressAutoHyphens/>
        <w:autoSpaceDE w:val="0"/>
        <w:autoSpaceDN w:val="0"/>
        <w:adjustRightInd w:val="0"/>
        <w:contextualSpacing/>
        <w:jc w:val="both"/>
        <w:rPr>
          <w:sz w:val="24"/>
          <w:szCs w:val="24"/>
        </w:rPr>
      </w:pPr>
      <w:r w:rsidRPr="009772FF">
        <w:rPr>
          <w:sz w:val="24"/>
          <w:szCs w:val="24"/>
        </w:rPr>
        <w:t>водопропускные трубы – 6 (шесть) лет;</w:t>
      </w:r>
    </w:p>
    <w:p w:rsidR="00AE505A" w:rsidRPr="009772FF" w:rsidRDefault="00AE505A" w:rsidP="00AE505A">
      <w:pPr>
        <w:widowControl w:val="0"/>
        <w:suppressAutoHyphens/>
        <w:autoSpaceDE w:val="0"/>
        <w:autoSpaceDN w:val="0"/>
        <w:adjustRightInd w:val="0"/>
        <w:contextualSpacing/>
        <w:jc w:val="both"/>
        <w:rPr>
          <w:sz w:val="24"/>
          <w:szCs w:val="24"/>
        </w:rPr>
      </w:pPr>
      <w:r w:rsidRPr="009772FF">
        <w:rPr>
          <w:sz w:val="24"/>
          <w:szCs w:val="24"/>
        </w:rPr>
        <w:t>система ливневой канализации – 5 (пять) лет;**</w:t>
      </w:r>
    </w:p>
    <w:p w:rsidR="00AE505A" w:rsidRPr="009772FF" w:rsidRDefault="00AE505A" w:rsidP="00AE505A">
      <w:pPr>
        <w:widowControl w:val="0"/>
        <w:suppressAutoHyphens/>
        <w:autoSpaceDE w:val="0"/>
        <w:autoSpaceDN w:val="0"/>
        <w:adjustRightInd w:val="0"/>
        <w:contextualSpacing/>
        <w:jc w:val="both"/>
        <w:rPr>
          <w:sz w:val="24"/>
          <w:szCs w:val="24"/>
        </w:rPr>
      </w:pPr>
      <w:r w:rsidRPr="009772FF">
        <w:rPr>
          <w:sz w:val="24"/>
          <w:szCs w:val="24"/>
        </w:rPr>
        <w:t>Объекты энергетического хозяйства:</w:t>
      </w:r>
    </w:p>
    <w:p w:rsidR="00AE505A" w:rsidRPr="009772FF" w:rsidRDefault="00AE505A" w:rsidP="00AE505A">
      <w:pPr>
        <w:widowControl w:val="0"/>
        <w:suppressAutoHyphens/>
        <w:autoSpaceDE w:val="0"/>
        <w:autoSpaceDN w:val="0"/>
        <w:adjustRightInd w:val="0"/>
        <w:contextualSpacing/>
        <w:jc w:val="both"/>
        <w:rPr>
          <w:sz w:val="24"/>
          <w:szCs w:val="24"/>
        </w:rPr>
      </w:pPr>
      <w:r w:rsidRPr="009772FF">
        <w:rPr>
          <w:sz w:val="24"/>
          <w:szCs w:val="24"/>
        </w:rPr>
        <w:t>сети, система электроснабжения – 5 (пять) лет**</w:t>
      </w:r>
    </w:p>
    <w:p w:rsidR="00AE505A" w:rsidRPr="009772FF" w:rsidRDefault="00AE505A" w:rsidP="00AE505A">
      <w:pPr>
        <w:widowControl w:val="0"/>
        <w:suppressAutoHyphens/>
        <w:autoSpaceDE w:val="0"/>
        <w:autoSpaceDN w:val="0"/>
        <w:adjustRightInd w:val="0"/>
        <w:contextualSpacing/>
        <w:jc w:val="both"/>
        <w:rPr>
          <w:sz w:val="24"/>
          <w:szCs w:val="24"/>
        </w:rPr>
      </w:pPr>
      <w:r w:rsidRPr="009772FF">
        <w:rPr>
          <w:sz w:val="24"/>
          <w:szCs w:val="24"/>
        </w:rPr>
        <w:t>2БКТП - 5 (пять) лет, на оборудование - согласно гарантийных обязательств поставщика, но не менее 2-х  лет;</w:t>
      </w:r>
    </w:p>
    <w:p w:rsidR="00AE505A" w:rsidRPr="00B3450F" w:rsidRDefault="00AE505A" w:rsidP="00AE505A">
      <w:pPr>
        <w:widowControl w:val="0"/>
        <w:suppressAutoHyphens/>
        <w:autoSpaceDE w:val="0"/>
        <w:autoSpaceDN w:val="0"/>
        <w:adjustRightInd w:val="0"/>
        <w:contextualSpacing/>
        <w:jc w:val="both"/>
        <w:rPr>
          <w:sz w:val="24"/>
          <w:szCs w:val="24"/>
        </w:rPr>
      </w:pPr>
      <w:r w:rsidRPr="009772FF">
        <w:rPr>
          <w:sz w:val="24"/>
          <w:szCs w:val="24"/>
        </w:rPr>
        <w:t xml:space="preserve">с даты подписания Заказчиком </w:t>
      </w:r>
      <w:r w:rsidR="005E7076" w:rsidRPr="005E7076">
        <w:rPr>
          <w:b/>
          <w:sz w:val="24"/>
          <w:szCs w:val="24"/>
          <w:highlight w:val="red"/>
        </w:rPr>
        <w:t>Акта приемочной комиссии для приемки в эксплуатацию законченных строительством (возведением), реконструкцией и капитальным ремонтом автомобильных дорог и дорожных сооружений.</w:t>
      </w:r>
    </w:p>
    <w:p w:rsidR="00AE505A" w:rsidRPr="009772FF" w:rsidRDefault="00AE505A" w:rsidP="00AE505A">
      <w:pPr>
        <w:widowControl w:val="0"/>
        <w:suppressAutoHyphens/>
        <w:autoSpaceDE w:val="0"/>
        <w:autoSpaceDN w:val="0"/>
        <w:adjustRightInd w:val="0"/>
        <w:contextualSpacing/>
        <w:jc w:val="both"/>
        <w:rPr>
          <w:sz w:val="24"/>
          <w:szCs w:val="24"/>
        </w:rPr>
      </w:pPr>
      <w:r w:rsidRPr="00B3450F">
        <w:rPr>
          <w:sz w:val="24"/>
          <w:szCs w:val="24"/>
        </w:rPr>
        <w:t>Гарантийные обязательства оформляются в виде гарантийного паспорта*.</w:t>
      </w:r>
    </w:p>
    <w:p w:rsidR="00AE505A" w:rsidRPr="009772FF" w:rsidRDefault="00AE505A" w:rsidP="00AE505A">
      <w:pPr>
        <w:widowControl w:val="0"/>
        <w:suppressAutoHyphens/>
        <w:autoSpaceDE w:val="0"/>
        <w:autoSpaceDN w:val="0"/>
        <w:adjustRightInd w:val="0"/>
        <w:contextualSpacing/>
        <w:jc w:val="both"/>
        <w:rPr>
          <w:sz w:val="24"/>
          <w:szCs w:val="24"/>
        </w:rPr>
      </w:pPr>
      <w:r w:rsidRPr="009772FF">
        <w:rPr>
          <w:sz w:val="24"/>
          <w:szCs w:val="24"/>
        </w:rPr>
        <w:t xml:space="preserve"> *Распоряжение Минтранса РФ от 7 мая 2003 г. № ИС-414-р "О введении в действие гарантийных паспортов на законченные строительством, реконструкцией, капитальным ремонтом и ремонтом автомобильные дороги и искусственные сооружения на них"</w:t>
      </w:r>
    </w:p>
    <w:p w:rsidR="00AE505A" w:rsidRDefault="00AE505A" w:rsidP="00AE505A">
      <w:pPr>
        <w:widowControl w:val="0"/>
        <w:suppressAutoHyphens/>
        <w:autoSpaceDE w:val="0"/>
        <w:autoSpaceDN w:val="0"/>
        <w:adjustRightInd w:val="0"/>
        <w:contextualSpacing/>
        <w:jc w:val="both"/>
        <w:rPr>
          <w:sz w:val="24"/>
          <w:szCs w:val="24"/>
        </w:rPr>
      </w:pPr>
      <w:r w:rsidRPr="009772FF">
        <w:rPr>
          <w:sz w:val="24"/>
          <w:szCs w:val="24"/>
        </w:rPr>
        <w:t>** Предельный срок обнаружения дефектов по договорам строительного подряда составляет пять лет в соответствии со статьей 756, 724 Гражданского кодекса РФ и возможность его уменьшения законом не предусмотрена.</w:t>
      </w:r>
    </w:p>
    <w:p w:rsidR="00AE505A" w:rsidRPr="00995672" w:rsidRDefault="00AE505A" w:rsidP="00AE505A">
      <w:pPr>
        <w:ind w:firstLine="708"/>
        <w:jc w:val="both"/>
        <w:rPr>
          <w:sz w:val="24"/>
          <w:szCs w:val="24"/>
        </w:rPr>
      </w:pPr>
      <w:r w:rsidRPr="00995672">
        <w:rPr>
          <w:sz w:val="24"/>
          <w:szCs w:val="24"/>
        </w:rPr>
        <w:t>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AE505A" w:rsidRPr="00995672" w:rsidRDefault="00AE505A" w:rsidP="00AE505A">
      <w:pPr>
        <w:ind w:firstLine="708"/>
        <w:jc w:val="both"/>
        <w:rPr>
          <w:sz w:val="24"/>
          <w:szCs w:val="24"/>
        </w:rPr>
      </w:pPr>
      <w:r w:rsidRPr="00995672">
        <w:rPr>
          <w:sz w:val="24"/>
          <w:szCs w:val="24"/>
        </w:rPr>
        <w:t>6. Устранение недостатков (дефектов) работ, выявленных в течение гарантийного срока, осуществляется силами и за счет средств Подрядчика.</w:t>
      </w:r>
    </w:p>
    <w:p w:rsidR="00AE505A" w:rsidRPr="00995672" w:rsidRDefault="00AE505A" w:rsidP="00AE505A">
      <w:pPr>
        <w:ind w:firstLine="708"/>
        <w:jc w:val="both"/>
        <w:rPr>
          <w:sz w:val="24"/>
          <w:szCs w:val="24"/>
        </w:rPr>
      </w:pPr>
      <w:r w:rsidRPr="00995672">
        <w:rPr>
          <w:sz w:val="24"/>
          <w:szCs w:val="24"/>
        </w:rPr>
        <w:t xml:space="preserve">7. Если в течение гарантийного срока, указанного в </w:t>
      </w:r>
      <w:hyperlink w:anchor="Par311" w:tooltip="9.3. Гарантийный срок на Объект устанавливается сроком на ____ (_________) года. Гарантийный срок исчисляется со дня подписания Сторонами акта приемки законченного строительством (реконструкцией) Объекта." w:history="1">
        <w:r w:rsidRPr="00995672">
          <w:rPr>
            <w:sz w:val="24"/>
            <w:szCs w:val="24"/>
          </w:rPr>
          <w:t>пункте 4</w:t>
        </w:r>
      </w:hyperlink>
      <w:r w:rsidRPr="00995672">
        <w:rPr>
          <w:sz w:val="24"/>
          <w:szCs w:val="24"/>
        </w:rPr>
        <w:t xml:space="preserve"> настоящего раздела Описания объекта закупки, будут обнаружены недостатки (дефекты) работ, Заказчик уведомляет об этом Подрядчика в порядке, предусмотренном настоящим  Описанием объекта закупки.</w:t>
      </w:r>
    </w:p>
    <w:p w:rsidR="00AE505A" w:rsidRPr="00995672" w:rsidRDefault="00AE505A" w:rsidP="00AE505A">
      <w:pPr>
        <w:ind w:firstLine="708"/>
        <w:jc w:val="both"/>
        <w:rPr>
          <w:sz w:val="24"/>
          <w:szCs w:val="24"/>
        </w:rPr>
      </w:pPr>
      <w:r w:rsidRPr="00995672">
        <w:rPr>
          <w:sz w:val="24"/>
          <w:szCs w:val="24"/>
        </w:rPr>
        <w:t>8.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AE505A" w:rsidRPr="00995672" w:rsidRDefault="00AE505A" w:rsidP="00AE505A">
      <w:pPr>
        <w:ind w:firstLine="708"/>
        <w:jc w:val="both"/>
        <w:rPr>
          <w:sz w:val="24"/>
          <w:szCs w:val="24"/>
        </w:rPr>
      </w:pPr>
      <w:r w:rsidRPr="00995672">
        <w:rPr>
          <w:sz w:val="24"/>
          <w:szCs w:val="24"/>
        </w:rPr>
        <w:t>9. 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rsidR="00AE505A" w:rsidRPr="00995672" w:rsidRDefault="00AE505A" w:rsidP="00AE505A">
      <w:pPr>
        <w:ind w:firstLine="708"/>
        <w:jc w:val="both"/>
        <w:rPr>
          <w:sz w:val="24"/>
          <w:szCs w:val="24"/>
        </w:rPr>
      </w:pPr>
      <w:r w:rsidRPr="00995672">
        <w:rPr>
          <w:sz w:val="24"/>
          <w:szCs w:val="24"/>
        </w:rPr>
        <w:t>10. Если иной срок не будет согласован Сторонами дополнительно, Подрядчик обязуется устранить выявленные недостатки (дефекты) работ не позднее одного месяца со дня получения требования от Заказчика.</w:t>
      </w:r>
    </w:p>
    <w:p w:rsidR="00AE505A" w:rsidRPr="00995672" w:rsidRDefault="00AE505A" w:rsidP="00AE505A">
      <w:pPr>
        <w:ind w:firstLine="708"/>
        <w:jc w:val="both"/>
        <w:rPr>
          <w:sz w:val="24"/>
          <w:szCs w:val="24"/>
        </w:rPr>
      </w:pPr>
      <w:r w:rsidRPr="00995672">
        <w:rPr>
          <w:sz w:val="24"/>
          <w:szCs w:val="24"/>
        </w:rPr>
        <w:t xml:space="preserve">11. В случае отказа Подрядчика от устранения выявленных недостатков (дефектов) работ или в случае </w:t>
      </w:r>
      <w:proofErr w:type="spellStart"/>
      <w:r w:rsidRPr="00995672">
        <w:rPr>
          <w:sz w:val="24"/>
          <w:szCs w:val="24"/>
        </w:rPr>
        <w:t>неустранения</w:t>
      </w:r>
      <w:proofErr w:type="spellEnd"/>
      <w:r w:rsidRPr="00995672">
        <w:rPr>
          <w:sz w:val="24"/>
          <w:szCs w:val="24"/>
        </w:rPr>
        <w:t xml:space="preserve">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rsidR="00AE505A" w:rsidRPr="00995672" w:rsidRDefault="00AE505A" w:rsidP="00AE505A">
      <w:pPr>
        <w:ind w:firstLine="708"/>
        <w:jc w:val="both"/>
        <w:rPr>
          <w:sz w:val="24"/>
          <w:szCs w:val="24"/>
        </w:rPr>
      </w:pPr>
      <w:r w:rsidRPr="00995672">
        <w:rPr>
          <w:sz w:val="24"/>
          <w:szCs w:val="24"/>
        </w:rPr>
        <w:t>12. Течение гарантийного срока прерывается на все время, на протяжении которого объект (или его часть) не мог эксплуатироваться вследствие недостатков (дефектов) работ, за которые отвечает Подрядчик.</w:t>
      </w:r>
    </w:p>
    <w:p w:rsidR="00AE505A" w:rsidRPr="006F21D2" w:rsidRDefault="00AE505A" w:rsidP="00AE505A">
      <w:pPr>
        <w:tabs>
          <w:tab w:val="left" w:pos="0"/>
        </w:tabs>
        <w:suppressAutoHyphens/>
        <w:spacing w:line="0" w:lineRule="atLeast"/>
        <w:jc w:val="both"/>
        <w:rPr>
          <w:sz w:val="24"/>
          <w:szCs w:val="24"/>
        </w:rPr>
      </w:pPr>
    </w:p>
    <w:p w:rsidR="00AE505A" w:rsidRPr="005A3161" w:rsidRDefault="00AE505A" w:rsidP="00AE505A">
      <w:pPr>
        <w:keepLines/>
        <w:widowControl w:val="0"/>
        <w:ind w:firstLine="708"/>
        <w:jc w:val="both"/>
        <w:rPr>
          <w:color w:val="00B050"/>
          <w:sz w:val="24"/>
          <w:szCs w:val="24"/>
        </w:rPr>
        <w:sectPr w:rsidR="00AE505A" w:rsidRPr="005A3161" w:rsidSect="00AE505A">
          <w:pgSz w:w="11907" w:h="16840" w:code="9"/>
          <w:pgMar w:top="425" w:right="567" w:bottom="709" w:left="1361" w:header="708" w:footer="708" w:gutter="0"/>
          <w:cols w:space="708"/>
          <w:docGrid w:linePitch="360"/>
        </w:sectPr>
      </w:pPr>
    </w:p>
    <w:p w:rsidR="00AE505A" w:rsidRPr="009772FF" w:rsidRDefault="00AE505A" w:rsidP="00AE505A">
      <w:pPr>
        <w:keepLines/>
        <w:widowControl w:val="0"/>
        <w:jc w:val="center"/>
        <w:rPr>
          <w:b/>
          <w:sz w:val="24"/>
          <w:szCs w:val="24"/>
        </w:rPr>
      </w:pPr>
      <w:r w:rsidRPr="009772FF">
        <w:rPr>
          <w:b/>
          <w:sz w:val="24"/>
          <w:szCs w:val="24"/>
          <w:lang w:val="en-US"/>
        </w:rPr>
        <w:t>XI</w:t>
      </w:r>
      <w:r w:rsidRPr="009772FF">
        <w:rPr>
          <w:b/>
          <w:sz w:val="24"/>
          <w:szCs w:val="24"/>
        </w:rPr>
        <w:t>. Возможные виды и объемы работ,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rsidR="00AE505A" w:rsidRPr="009772FF" w:rsidRDefault="00AE505A" w:rsidP="00AE505A">
      <w:pPr>
        <w:tabs>
          <w:tab w:val="left" w:pos="0"/>
        </w:tabs>
        <w:jc w:val="both"/>
        <w:rPr>
          <w:sz w:val="24"/>
          <w:szCs w:val="24"/>
        </w:rPr>
      </w:pPr>
    </w:p>
    <w:p w:rsidR="00AE505A" w:rsidRPr="009772FF" w:rsidRDefault="00AE505A" w:rsidP="00AE505A">
      <w:pPr>
        <w:widowControl w:val="0"/>
        <w:tabs>
          <w:tab w:val="left" w:pos="0"/>
        </w:tabs>
        <w:autoSpaceDE w:val="0"/>
        <w:autoSpaceDN w:val="0"/>
        <w:adjustRightInd w:val="0"/>
        <w:jc w:val="both"/>
        <w:rPr>
          <w:sz w:val="24"/>
          <w:szCs w:val="24"/>
        </w:rPr>
      </w:pPr>
      <w:r w:rsidRPr="009772FF">
        <w:rPr>
          <w:sz w:val="24"/>
          <w:szCs w:val="24"/>
        </w:rPr>
        <w:tab/>
        <w:t xml:space="preserve">1.  В соответствии с ч. 2 ст.110.2 Федерального закона № 44-ФЗ и Постановлением Правительства Российской Федерации от 15.05.2017 № 570 самостоятельно без привлечения других лиц, за исключением дочерних обществ такого подрядчика, к исполнению своих обязательств по Контракту выполнить конкретные виды и объемы работ из числа нижеперечисленных: </w:t>
      </w:r>
    </w:p>
    <w:p w:rsidR="00AE505A" w:rsidRPr="00B93EA3" w:rsidRDefault="00AE505A" w:rsidP="00AE505A">
      <w:pPr>
        <w:spacing w:line="240" w:lineRule="atLeast"/>
        <w:jc w:val="both"/>
        <w:rPr>
          <w:b/>
          <w:sz w:val="24"/>
          <w:szCs w:val="24"/>
        </w:rPr>
      </w:pPr>
    </w:p>
    <w:tbl>
      <w:tblPr>
        <w:tblW w:w="12700" w:type="dxa"/>
        <w:tblInd w:w="113" w:type="dxa"/>
        <w:tblLook w:val="04A0" w:firstRow="1" w:lastRow="0" w:firstColumn="1" w:lastColumn="0" w:noHBand="0" w:noVBand="1"/>
      </w:tblPr>
      <w:tblGrid>
        <w:gridCol w:w="960"/>
        <w:gridCol w:w="1720"/>
        <w:gridCol w:w="8480"/>
        <w:gridCol w:w="718"/>
        <w:gridCol w:w="822"/>
      </w:tblGrid>
      <w:tr w:rsidR="00AE505A" w:rsidRPr="005A3161" w:rsidTr="00AE505A">
        <w:trPr>
          <w:trHeight w:val="315"/>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E505A" w:rsidRPr="005A3161" w:rsidRDefault="00AE505A" w:rsidP="00AE505A">
            <w:pPr>
              <w:jc w:val="right"/>
              <w:rPr>
                <w:color w:val="000000"/>
                <w:sz w:val="24"/>
                <w:szCs w:val="24"/>
              </w:rPr>
            </w:pPr>
            <w:r w:rsidRPr="005A3161">
              <w:rPr>
                <w:color w:val="000000"/>
                <w:sz w:val="24"/>
                <w:szCs w:val="24"/>
              </w:rPr>
              <w:t xml:space="preserve">№ </w:t>
            </w:r>
            <w:proofErr w:type="spellStart"/>
            <w:r w:rsidRPr="005A3161">
              <w:rPr>
                <w:color w:val="000000"/>
                <w:sz w:val="24"/>
                <w:szCs w:val="24"/>
              </w:rPr>
              <w:t>пп</w:t>
            </w:r>
            <w:proofErr w:type="spellEnd"/>
          </w:p>
        </w:tc>
        <w:tc>
          <w:tcPr>
            <w:tcW w:w="1720" w:type="dxa"/>
            <w:tcBorders>
              <w:top w:val="single" w:sz="4" w:space="0" w:color="auto"/>
              <w:left w:val="nil"/>
              <w:bottom w:val="single" w:sz="4" w:space="0" w:color="auto"/>
              <w:right w:val="single" w:sz="4" w:space="0" w:color="auto"/>
            </w:tcBorders>
            <w:shd w:val="clear" w:color="000000" w:fill="FFFFFF"/>
            <w:vAlign w:val="center"/>
            <w:hideMark/>
          </w:tcPr>
          <w:p w:rsidR="00AE505A" w:rsidRPr="005A3161" w:rsidRDefault="00AE505A" w:rsidP="00AE505A">
            <w:pPr>
              <w:jc w:val="center"/>
              <w:rPr>
                <w:color w:val="000000"/>
                <w:sz w:val="24"/>
                <w:szCs w:val="24"/>
              </w:rPr>
            </w:pPr>
            <w:r w:rsidRPr="005A3161">
              <w:rPr>
                <w:color w:val="000000"/>
                <w:sz w:val="24"/>
                <w:szCs w:val="24"/>
              </w:rPr>
              <w:t>Номер сметы</w:t>
            </w:r>
          </w:p>
        </w:tc>
        <w:tc>
          <w:tcPr>
            <w:tcW w:w="8480" w:type="dxa"/>
            <w:tcBorders>
              <w:top w:val="single" w:sz="4" w:space="0" w:color="auto"/>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sz w:val="24"/>
                <w:szCs w:val="24"/>
              </w:rPr>
            </w:pPr>
            <w:r w:rsidRPr="005A3161">
              <w:rPr>
                <w:color w:val="000000"/>
                <w:sz w:val="24"/>
                <w:szCs w:val="24"/>
              </w:rPr>
              <w:t>Вид работ</w:t>
            </w:r>
          </w:p>
        </w:tc>
        <w:tc>
          <w:tcPr>
            <w:tcW w:w="1540" w:type="dxa"/>
            <w:gridSpan w:val="2"/>
            <w:tcBorders>
              <w:top w:val="single" w:sz="4" w:space="0" w:color="auto"/>
              <w:left w:val="nil"/>
              <w:bottom w:val="single" w:sz="4" w:space="0" w:color="auto"/>
              <w:right w:val="single" w:sz="4" w:space="0" w:color="auto"/>
            </w:tcBorders>
            <w:shd w:val="clear" w:color="000000" w:fill="FFFFFF"/>
            <w:vAlign w:val="center"/>
            <w:hideMark/>
          </w:tcPr>
          <w:p w:rsidR="00AE505A" w:rsidRPr="005A3161" w:rsidRDefault="00AE505A" w:rsidP="00AE505A">
            <w:pPr>
              <w:jc w:val="center"/>
              <w:rPr>
                <w:color w:val="000000"/>
                <w:sz w:val="24"/>
                <w:szCs w:val="24"/>
              </w:rPr>
            </w:pPr>
            <w:r w:rsidRPr="005A3161">
              <w:rPr>
                <w:color w:val="000000"/>
                <w:sz w:val="24"/>
                <w:szCs w:val="24"/>
              </w:rPr>
              <w:t>Объем  работ</w:t>
            </w:r>
          </w:p>
        </w:tc>
      </w:tr>
      <w:tr w:rsidR="00AE505A" w:rsidRPr="005A3161" w:rsidTr="00AE505A">
        <w:trPr>
          <w:trHeight w:val="315"/>
        </w:trPr>
        <w:tc>
          <w:tcPr>
            <w:tcW w:w="12700"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AE505A" w:rsidRPr="005A3161" w:rsidRDefault="00AE505A" w:rsidP="00AE505A">
            <w:pPr>
              <w:rPr>
                <w:b/>
                <w:bCs/>
                <w:color w:val="000000"/>
                <w:sz w:val="24"/>
                <w:szCs w:val="24"/>
              </w:rPr>
            </w:pPr>
            <w:r w:rsidRPr="005A3161">
              <w:rPr>
                <w:b/>
                <w:bCs/>
                <w:color w:val="000000"/>
                <w:sz w:val="24"/>
                <w:szCs w:val="24"/>
              </w:rPr>
              <w:t>Подготовительные работы</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AE505A" w:rsidRPr="005A3161" w:rsidRDefault="00AE505A" w:rsidP="00AE505A">
            <w:pPr>
              <w:jc w:val="center"/>
              <w:rPr>
                <w:color w:val="000000"/>
                <w:sz w:val="24"/>
                <w:szCs w:val="24"/>
              </w:rPr>
            </w:pPr>
            <w:r w:rsidRPr="005A3161">
              <w:rPr>
                <w:color w:val="000000"/>
                <w:sz w:val="24"/>
                <w:szCs w:val="24"/>
              </w:rPr>
              <w:t>1</w:t>
            </w:r>
          </w:p>
        </w:tc>
        <w:tc>
          <w:tcPr>
            <w:tcW w:w="1720"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05A" w:rsidRPr="005A3161" w:rsidRDefault="00AE505A" w:rsidP="00AE505A">
            <w:pPr>
              <w:jc w:val="center"/>
              <w:rPr>
                <w:color w:val="000000"/>
                <w:sz w:val="24"/>
                <w:szCs w:val="24"/>
              </w:rPr>
            </w:pPr>
            <w:r w:rsidRPr="005A3161">
              <w:rPr>
                <w:color w:val="000000"/>
                <w:sz w:val="24"/>
                <w:szCs w:val="24"/>
              </w:rPr>
              <w:t>01-01-01</w:t>
            </w: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Планировка площадей, срезка кустарника</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кв.м</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490</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AE505A" w:rsidRPr="005A3161" w:rsidRDefault="00AE505A" w:rsidP="00AE505A">
            <w:pPr>
              <w:jc w:val="center"/>
              <w:rPr>
                <w:color w:val="000000"/>
                <w:sz w:val="24"/>
                <w:szCs w:val="24"/>
              </w:rPr>
            </w:pPr>
            <w:r w:rsidRPr="005A3161">
              <w:rPr>
                <w:color w:val="000000"/>
                <w:sz w:val="24"/>
                <w:szCs w:val="24"/>
              </w:rPr>
              <w:t>2</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Устройство газонов</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кв.м</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490</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AE505A" w:rsidRPr="005A3161" w:rsidRDefault="00AE505A" w:rsidP="00AE505A">
            <w:pPr>
              <w:jc w:val="center"/>
              <w:rPr>
                <w:color w:val="000000"/>
                <w:sz w:val="24"/>
                <w:szCs w:val="24"/>
              </w:rPr>
            </w:pPr>
            <w:r w:rsidRPr="005A3161">
              <w:rPr>
                <w:color w:val="000000"/>
                <w:sz w:val="24"/>
                <w:szCs w:val="24"/>
              </w:rPr>
              <w:t>3</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 xml:space="preserve">Устройство дорог из сборных железобетонных плит </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куб.м</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89</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AE505A" w:rsidRPr="005A3161" w:rsidRDefault="00AE505A" w:rsidP="00AE505A">
            <w:pPr>
              <w:jc w:val="center"/>
              <w:rPr>
                <w:color w:val="000000"/>
                <w:sz w:val="24"/>
                <w:szCs w:val="24"/>
              </w:rPr>
            </w:pPr>
            <w:r w:rsidRPr="005A3161">
              <w:rPr>
                <w:color w:val="000000"/>
                <w:sz w:val="24"/>
                <w:szCs w:val="24"/>
              </w:rPr>
              <w:t>4</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Демонтаж трубопроводов из бетонных раструбных труб диаметром: 600 мм</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proofErr w:type="spellStart"/>
            <w:r w:rsidRPr="005A3161">
              <w:rPr>
                <w:color w:val="000000"/>
              </w:rPr>
              <w:t>пог.м</w:t>
            </w:r>
            <w:proofErr w:type="spellEnd"/>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560</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AE505A" w:rsidRPr="005A3161" w:rsidRDefault="00AE505A" w:rsidP="00AE505A">
            <w:pPr>
              <w:jc w:val="center"/>
              <w:rPr>
                <w:color w:val="000000"/>
                <w:sz w:val="24"/>
                <w:szCs w:val="24"/>
              </w:rPr>
            </w:pPr>
            <w:r w:rsidRPr="005A3161">
              <w:rPr>
                <w:color w:val="000000"/>
                <w:sz w:val="24"/>
                <w:szCs w:val="24"/>
              </w:rPr>
              <w:t>5</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Разборка трубопроводов канализации: из керамических труб диаметром 150 мм</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proofErr w:type="spellStart"/>
            <w:r w:rsidRPr="005A3161">
              <w:rPr>
                <w:color w:val="000000"/>
              </w:rPr>
              <w:t>пог.м</w:t>
            </w:r>
            <w:proofErr w:type="spellEnd"/>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120</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AE505A" w:rsidRPr="005A3161" w:rsidRDefault="00AE505A" w:rsidP="00AE505A">
            <w:pPr>
              <w:jc w:val="center"/>
              <w:rPr>
                <w:color w:val="000000"/>
                <w:sz w:val="24"/>
                <w:szCs w:val="24"/>
              </w:rPr>
            </w:pPr>
            <w:r w:rsidRPr="005A3161">
              <w:rPr>
                <w:color w:val="000000"/>
                <w:sz w:val="24"/>
                <w:szCs w:val="24"/>
              </w:rPr>
              <w:t>6</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Разборка трубопроводов канализации: из керамических труб диаметром 200 мм</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proofErr w:type="spellStart"/>
            <w:r w:rsidRPr="005A3161">
              <w:rPr>
                <w:color w:val="000000"/>
              </w:rPr>
              <w:t>пог.м</w:t>
            </w:r>
            <w:proofErr w:type="spellEnd"/>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50</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AE505A" w:rsidRPr="005A3161" w:rsidRDefault="00AE505A" w:rsidP="00AE505A">
            <w:pPr>
              <w:jc w:val="center"/>
              <w:rPr>
                <w:color w:val="000000"/>
                <w:sz w:val="24"/>
                <w:szCs w:val="24"/>
              </w:rPr>
            </w:pPr>
            <w:r w:rsidRPr="005A3161">
              <w:rPr>
                <w:color w:val="000000"/>
                <w:sz w:val="24"/>
                <w:szCs w:val="24"/>
              </w:rPr>
              <w:t>7</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Демонтаж трубопроводов из бетонных раструбных труб диаметром: 500 мм</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proofErr w:type="spellStart"/>
            <w:r w:rsidRPr="005A3161">
              <w:rPr>
                <w:color w:val="000000"/>
              </w:rPr>
              <w:t>пог.м</w:t>
            </w:r>
            <w:proofErr w:type="spellEnd"/>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260</w:t>
            </w:r>
          </w:p>
        </w:tc>
      </w:tr>
      <w:tr w:rsidR="00AE505A" w:rsidRPr="005A3161" w:rsidTr="00AE505A">
        <w:trPr>
          <w:trHeight w:val="60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AE505A" w:rsidRPr="005A3161" w:rsidRDefault="00AE505A" w:rsidP="00AE505A">
            <w:pPr>
              <w:jc w:val="center"/>
              <w:rPr>
                <w:color w:val="000000"/>
                <w:sz w:val="24"/>
                <w:szCs w:val="24"/>
              </w:rPr>
            </w:pPr>
            <w:r w:rsidRPr="005A3161">
              <w:rPr>
                <w:color w:val="000000"/>
                <w:sz w:val="24"/>
                <w:szCs w:val="24"/>
              </w:rPr>
              <w:t>8</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Демонтаж круглых сборных железобетонных канализационных колодцев диаметром: 1 м</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куб.м</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14,42</w:t>
            </w:r>
          </w:p>
        </w:tc>
      </w:tr>
      <w:tr w:rsidR="00AE505A" w:rsidRPr="005A3161" w:rsidTr="00AE505A">
        <w:trPr>
          <w:trHeight w:val="60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AE505A" w:rsidRPr="005A3161" w:rsidRDefault="00AE505A" w:rsidP="00AE505A">
            <w:pPr>
              <w:jc w:val="center"/>
              <w:rPr>
                <w:color w:val="000000"/>
                <w:sz w:val="24"/>
                <w:szCs w:val="24"/>
              </w:rPr>
            </w:pPr>
            <w:r w:rsidRPr="005A3161">
              <w:rPr>
                <w:color w:val="000000"/>
                <w:sz w:val="24"/>
                <w:szCs w:val="24"/>
              </w:rPr>
              <w:t>9</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 xml:space="preserve">Демонтаж круглых сборных железобетонных канализационных колодцев диаметром: 1,5 м </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куб.м</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14,42</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AE505A" w:rsidRPr="005A3161" w:rsidRDefault="00AE505A" w:rsidP="00AE505A">
            <w:pPr>
              <w:jc w:val="center"/>
              <w:rPr>
                <w:color w:val="000000"/>
                <w:sz w:val="24"/>
                <w:szCs w:val="24"/>
              </w:rPr>
            </w:pPr>
            <w:r w:rsidRPr="005A3161">
              <w:rPr>
                <w:color w:val="000000"/>
                <w:sz w:val="24"/>
                <w:szCs w:val="24"/>
              </w:rPr>
              <w:t>10</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Демонтаж водопроводных чугунных напорных раструбных труб диаметром: 400 мм</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proofErr w:type="spellStart"/>
            <w:r w:rsidRPr="005A3161">
              <w:rPr>
                <w:color w:val="000000"/>
              </w:rPr>
              <w:t>пог.м</w:t>
            </w:r>
            <w:proofErr w:type="spellEnd"/>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220</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AE505A" w:rsidRPr="005A3161" w:rsidRDefault="00AE505A" w:rsidP="00AE505A">
            <w:pPr>
              <w:jc w:val="center"/>
              <w:rPr>
                <w:color w:val="000000"/>
                <w:sz w:val="24"/>
                <w:szCs w:val="24"/>
              </w:rPr>
            </w:pPr>
            <w:r w:rsidRPr="005A3161">
              <w:rPr>
                <w:color w:val="000000"/>
                <w:sz w:val="24"/>
                <w:szCs w:val="24"/>
              </w:rPr>
              <w:t>11</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Демонтаж стальных водопроводных труб  диаметром: 250 мм</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proofErr w:type="spellStart"/>
            <w:r w:rsidRPr="005A3161">
              <w:rPr>
                <w:color w:val="000000"/>
              </w:rPr>
              <w:t>пог.м</w:t>
            </w:r>
            <w:proofErr w:type="spellEnd"/>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51</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AE505A" w:rsidRPr="005A3161" w:rsidRDefault="00AE505A" w:rsidP="00AE505A">
            <w:pPr>
              <w:jc w:val="center"/>
              <w:rPr>
                <w:color w:val="000000"/>
                <w:sz w:val="24"/>
                <w:szCs w:val="24"/>
              </w:rPr>
            </w:pPr>
            <w:r w:rsidRPr="005A3161">
              <w:rPr>
                <w:color w:val="000000"/>
                <w:sz w:val="24"/>
                <w:szCs w:val="24"/>
              </w:rPr>
              <w:t>12</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Демонтаж стальных водопроводных труб диаметром: 150 мм</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proofErr w:type="spellStart"/>
            <w:r w:rsidRPr="005A3161">
              <w:rPr>
                <w:color w:val="000000"/>
              </w:rPr>
              <w:t>пог.м</w:t>
            </w:r>
            <w:proofErr w:type="spellEnd"/>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340</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AE505A" w:rsidRPr="005A3161" w:rsidRDefault="00AE505A" w:rsidP="00AE505A">
            <w:pPr>
              <w:jc w:val="center"/>
              <w:rPr>
                <w:color w:val="000000"/>
                <w:sz w:val="24"/>
                <w:szCs w:val="24"/>
              </w:rPr>
            </w:pPr>
            <w:r w:rsidRPr="005A3161">
              <w:rPr>
                <w:color w:val="000000"/>
                <w:sz w:val="24"/>
                <w:szCs w:val="24"/>
              </w:rPr>
              <w:t>13</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Демонтаж стальных водопроводных труб диаметром: 75 мм</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proofErr w:type="spellStart"/>
            <w:r w:rsidRPr="005A3161">
              <w:rPr>
                <w:color w:val="000000"/>
              </w:rPr>
              <w:t>пог.м</w:t>
            </w:r>
            <w:proofErr w:type="spellEnd"/>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25</w:t>
            </w:r>
          </w:p>
        </w:tc>
      </w:tr>
      <w:tr w:rsidR="00AE505A" w:rsidRPr="005A3161" w:rsidTr="00AE505A">
        <w:trPr>
          <w:trHeight w:val="60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AE505A" w:rsidRPr="005A3161" w:rsidRDefault="00AE505A" w:rsidP="00AE505A">
            <w:pPr>
              <w:jc w:val="center"/>
              <w:rPr>
                <w:color w:val="000000"/>
                <w:sz w:val="24"/>
                <w:szCs w:val="24"/>
              </w:rPr>
            </w:pPr>
            <w:r w:rsidRPr="005A3161">
              <w:rPr>
                <w:color w:val="000000"/>
                <w:sz w:val="24"/>
                <w:szCs w:val="24"/>
              </w:rPr>
              <w:t>14</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Демонтаж круглых сборных железобетонных канализационных колодцев диаметром: 1 м в мокрых грунтах</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куб.м</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72,1</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AE505A" w:rsidRPr="005A3161" w:rsidRDefault="00AE505A" w:rsidP="00AE505A">
            <w:pPr>
              <w:jc w:val="center"/>
              <w:rPr>
                <w:color w:val="000000"/>
                <w:sz w:val="24"/>
                <w:szCs w:val="24"/>
              </w:rPr>
            </w:pPr>
            <w:r w:rsidRPr="005A3161">
              <w:rPr>
                <w:color w:val="000000"/>
                <w:sz w:val="24"/>
                <w:szCs w:val="24"/>
              </w:rPr>
              <w:t>15</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Погрузка и перевозка мусора</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т</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5,4</w:t>
            </w:r>
          </w:p>
        </w:tc>
      </w:tr>
      <w:tr w:rsidR="00AE505A" w:rsidRPr="005A3161" w:rsidTr="00AE505A">
        <w:trPr>
          <w:trHeight w:val="60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AE505A" w:rsidRPr="005A3161" w:rsidRDefault="00AE505A" w:rsidP="00AE505A">
            <w:pPr>
              <w:jc w:val="center"/>
              <w:rPr>
                <w:color w:val="000000"/>
                <w:sz w:val="24"/>
                <w:szCs w:val="24"/>
              </w:rPr>
            </w:pPr>
            <w:r w:rsidRPr="005A3161">
              <w:rPr>
                <w:color w:val="000000"/>
                <w:sz w:val="24"/>
                <w:szCs w:val="24"/>
              </w:rPr>
              <w:t>16</w:t>
            </w:r>
          </w:p>
        </w:tc>
        <w:tc>
          <w:tcPr>
            <w:tcW w:w="1720"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05A" w:rsidRPr="005A3161" w:rsidRDefault="00AE505A" w:rsidP="00AE505A">
            <w:pPr>
              <w:jc w:val="center"/>
              <w:rPr>
                <w:color w:val="000000"/>
                <w:sz w:val="24"/>
                <w:szCs w:val="24"/>
              </w:rPr>
            </w:pPr>
            <w:r w:rsidRPr="005A3161">
              <w:rPr>
                <w:color w:val="000000"/>
                <w:sz w:val="24"/>
                <w:szCs w:val="24"/>
              </w:rPr>
              <w:t>01-01-02</w:t>
            </w: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 xml:space="preserve">Установка дорожных знаков на сборных железобетонных фундаментах и металлических стойках </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шт.</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73</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AE505A" w:rsidRPr="005A3161" w:rsidRDefault="00AE505A" w:rsidP="00AE505A">
            <w:pPr>
              <w:jc w:val="center"/>
              <w:rPr>
                <w:color w:val="000000"/>
                <w:sz w:val="24"/>
                <w:szCs w:val="24"/>
              </w:rPr>
            </w:pPr>
            <w:r w:rsidRPr="005A3161">
              <w:rPr>
                <w:color w:val="000000"/>
                <w:sz w:val="24"/>
                <w:szCs w:val="24"/>
              </w:rPr>
              <w:t>17</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Перестановка стоек и знаков</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шт.</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209</w:t>
            </w:r>
          </w:p>
        </w:tc>
      </w:tr>
      <w:tr w:rsidR="00AE505A" w:rsidRPr="005A3161" w:rsidTr="00AE505A">
        <w:trPr>
          <w:trHeight w:val="315"/>
        </w:trPr>
        <w:tc>
          <w:tcPr>
            <w:tcW w:w="960" w:type="dxa"/>
            <w:tcBorders>
              <w:top w:val="nil"/>
              <w:left w:val="single" w:sz="4" w:space="0" w:color="auto"/>
              <w:bottom w:val="single" w:sz="4" w:space="0" w:color="auto"/>
              <w:right w:val="nil"/>
            </w:tcBorders>
            <w:shd w:val="clear" w:color="000000" w:fill="FFFFFF"/>
            <w:vAlign w:val="center"/>
            <w:hideMark/>
          </w:tcPr>
          <w:p w:rsidR="00AE505A" w:rsidRPr="005A3161" w:rsidRDefault="00AE505A" w:rsidP="00AE505A">
            <w:pPr>
              <w:jc w:val="center"/>
              <w:rPr>
                <w:color w:val="000000"/>
                <w:sz w:val="24"/>
                <w:szCs w:val="24"/>
              </w:rPr>
            </w:pPr>
            <w:r w:rsidRPr="005A3161">
              <w:rPr>
                <w:color w:val="000000"/>
                <w:sz w:val="24"/>
                <w:szCs w:val="24"/>
              </w:rPr>
              <w:t>18</w:t>
            </w:r>
          </w:p>
        </w:tc>
        <w:tc>
          <w:tcPr>
            <w:tcW w:w="1720" w:type="dxa"/>
            <w:tcBorders>
              <w:top w:val="nil"/>
              <w:left w:val="nil"/>
              <w:bottom w:val="single" w:sz="4" w:space="0" w:color="auto"/>
              <w:right w:val="nil"/>
            </w:tcBorders>
            <w:shd w:val="clear" w:color="000000" w:fill="FFFFFF"/>
            <w:vAlign w:val="center"/>
            <w:hideMark/>
          </w:tcPr>
          <w:p w:rsidR="00AE505A" w:rsidRPr="005A3161" w:rsidRDefault="00AE505A" w:rsidP="00AE505A">
            <w:pPr>
              <w:jc w:val="center"/>
              <w:rPr>
                <w:color w:val="000000"/>
                <w:sz w:val="24"/>
                <w:szCs w:val="24"/>
              </w:rPr>
            </w:pPr>
            <w:r w:rsidRPr="005A3161">
              <w:rPr>
                <w:color w:val="000000"/>
                <w:sz w:val="24"/>
                <w:szCs w:val="24"/>
              </w:rPr>
              <w:t>01-01-03</w:t>
            </w:r>
          </w:p>
        </w:tc>
        <w:tc>
          <w:tcPr>
            <w:tcW w:w="8480" w:type="dxa"/>
            <w:tcBorders>
              <w:top w:val="nil"/>
              <w:left w:val="single" w:sz="4" w:space="0" w:color="auto"/>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Шумозащитное остекление жилого здания по адресу: ул.М.Горького, д.1</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кв.м</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873,6</w:t>
            </w:r>
          </w:p>
        </w:tc>
      </w:tr>
      <w:tr w:rsidR="00AE505A" w:rsidRPr="005A3161" w:rsidTr="00AE505A">
        <w:trPr>
          <w:trHeight w:val="315"/>
        </w:trPr>
        <w:tc>
          <w:tcPr>
            <w:tcW w:w="12700" w:type="dxa"/>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AE505A" w:rsidRPr="005A3161" w:rsidRDefault="00AE505A" w:rsidP="00AE505A">
            <w:pPr>
              <w:rPr>
                <w:b/>
                <w:bCs/>
                <w:color w:val="000000"/>
                <w:sz w:val="24"/>
                <w:szCs w:val="24"/>
              </w:rPr>
            </w:pPr>
            <w:r w:rsidRPr="005A3161">
              <w:rPr>
                <w:b/>
                <w:bCs/>
                <w:color w:val="000000"/>
                <w:sz w:val="24"/>
                <w:szCs w:val="24"/>
              </w:rPr>
              <w:t>Устройство автомобильной дороги</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19</w:t>
            </w:r>
          </w:p>
        </w:tc>
        <w:tc>
          <w:tcPr>
            <w:tcW w:w="1720"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05A" w:rsidRPr="005A3161" w:rsidRDefault="00AE505A" w:rsidP="00AE505A">
            <w:pPr>
              <w:jc w:val="center"/>
              <w:rPr>
                <w:color w:val="000000"/>
                <w:sz w:val="24"/>
                <w:szCs w:val="24"/>
              </w:rPr>
            </w:pPr>
            <w:r w:rsidRPr="005A3161">
              <w:rPr>
                <w:color w:val="000000"/>
                <w:sz w:val="24"/>
                <w:szCs w:val="24"/>
              </w:rPr>
              <w:t>02-01-01</w:t>
            </w: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Разборка покрытий и оснований: асфальтобетонных</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куб.м</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445,15</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20</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Разборка покрытий и оснований: цементно-бетонных</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куб.м</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414,3</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21</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Разборка покрытий и оснований: щебеночных</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куб.м</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895,18</w:t>
            </w:r>
          </w:p>
        </w:tc>
      </w:tr>
      <w:tr w:rsidR="00AE505A" w:rsidRPr="005A3161" w:rsidTr="00AE505A">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22</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Срезка поверхностного слоя асфальтобетонных дорожных покрытий методом холодного фрезерования при ширине барабана фрезы 2000 мм, толщина слоя: 5 см</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кв.м</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18</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23</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Погрузка и перевозка мусора</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т</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15339</w:t>
            </w:r>
          </w:p>
        </w:tc>
      </w:tr>
      <w:tr w:rsidR="00AE505A" w:rsidRPr="005A3161" w:rsidTr="00AE505A">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24</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Разработка грунта с перемещением до 10 м бульдозерами мощностью: 59 кВт (80 л.с.)</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куб.м</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168,5</w:t>
            </w:r>
          </w:p>
        </w:tc>
      </w:tr>
      <w:tr w:rsidR="00AE505A" w:rsidRPr="005A3161" w:rsidTr="00AE505A">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25</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Разработка грунта с погрузкой на автомобили-самосвалы экскаваторами с ковшом вместимостью: 1 (1-1,2) м3</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куб.м</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7576,5</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26</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Укрепление откосов</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кв.м</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2595</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27</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Укрепление откосов посевом трав</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кв.м</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3458</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28</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 xml:space="preserve">Установка бортовых камней </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шт.</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2774</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29</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Устройство покрытия проезжей части - 5 см</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кв.м</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5216</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30</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Устройство покрытия проезжей части - 7 см</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кв.м</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5216</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31</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Устройство основания из песка</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кв.м</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7108</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32</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 xml:space="preserve">Устройство прослойки из нетканого синтетического материала </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кв.м</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10923</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33</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Устройство основания из щебня</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кв.м</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7108</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34</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Устройство покрытия проезжей части - 9 см</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кв.м</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5216</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35</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 xml:space="preserve">Укладка </w:t>
            </w:r>
            <w:proofErr w:type="spellStart"/>
            <w:r w:rsidRPr="005A3161">
              <w:rPr>
                <w:color w:val="000000"/>
              </w:rPr>
              <w:t>геосетки</w:t>
            </w:r>
            <w:proofErr w:type="spellEnd"/>
            <w:r w:rsidRPr="005A3161">
              <w:rPr>
                <w:color w:val="000000"/>
              </w:rPr>
              <w:t xml:space="preserve"> в асфальтобетонное дорожное покрытие</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кв.м</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18</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36</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Устройство покрытия тротуара</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кв.м</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2676</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37</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Устройство покрытий въездов</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кв.м</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296</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38</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Устройство дренажа</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proofErr w:type="spellStart"/>
            <w:r w:rsidRPr="005A3161">
              <w:rPr>
                <w:color w:val="000000"/>
              </w:rPr>
              <w:t>пог.м</w:t>
            </w:r>
            <w:proofErr w:type="spellEnd"/>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1046</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39</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 xml:space="preserve">Устройство </w:t>
            </w:r>
            <w:proofErr w:type="spellStart"/>
            <w:r w:rsidRPr="005A3161">
              <w:rPr>
                <w:color w:val="000000"/>
              </w:rPr>
              <w:t>надзмных</w:t>
            </w:r>
            <w:proofErr w:type="spellEnd"/>
            <w:r w:rsidRPr="005A3161">
              <w:rPr>
                <w:color w:val="000000"/>
              </w:rPr>
              <w:t xml:space="preserve"> тактильных указателей</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кв.м</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40,75</w:t>
            </w:r>
          </w:p>
        </w:tc>
      </w:tr>
      <w:tr w:rsidR="00AE505A" w:rsidRPr="005A3161" w:rsidTr="00AE505A">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40</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Усиление железобетонного канала тепловых сетей (устройство рубашки стен, плит покрытия, усиление камер)</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куб.м</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143,7</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41</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 xml:space="preserve">Вырезка и врезка контрольного участка для определения внутреннего состояния труб </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proofErr w:type="spellStart"/>
            <w:r w:rsidRPr="005A3161">
              <w:rPr>
                <w:color w:val="000000"/>
              </w:rPr>
              <w:t>пог.м</w:t>
            </w:r>
            <w:proofErr w:type="spellEnd"/>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23</w:t>
            </w:r>
          </w:p>
        </w:tc>
      </w:tr>
      <w:tr w:rsidR="00AE505A" w:rsidRPr="005A3161" w:rsidTr="00AE505A">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42</w:t>
            </w:r>
          </w:p>
        </w:tc>
        <w:tc>
          <w:tcPr>
            <w:tcW w:w="1720"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05A" w:rsidRPr="005A3161" w:rsidRDefault="00AE505A" w:rsidP="00AE505A">
            <w:pPr>
              <w:jc w:val="center"/>
              <w:rPr>
                <w:color w:val="000000"/>
                <w:sz w:val="24"/>
                <w:szCs w:val="24"/>
              </w:rPr>
            </w:pPr>
            <w:r w:rsidRPr="005A3161">
              <w:rPr>
                <w:color w:val="000000"/>
                <w:sz w:val="24"/>
                <w:szCs w:val="24"/>
              </w:rPr>
              <w:t>02-01-02</w:t>
            </w: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 xml:space="preserve">Установка дорожных знаков на сборных железобетонных фундаментах и металлических стойках </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шт.</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40</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43</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Нанесение дорожной разметки, термопластик</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км</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1,387</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44</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 xml:space="preserve">Нанесение линии горизонтальной дорожной разметки </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кв.м</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70,5</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45</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 xml:space="preserve">Устройство металлических барьерных ограждений типа 11ДО </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proofErr w:type="spellStart"/>
            <w:r w:rsidRPr="005A3161">
              <w:rPr>
                <w:color w:val="000000"/>
              </w:rPr>
              <w:t>пог.м</w:t>
            </w:r>
            <w:proofErr w:type="spellEnd"/>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90</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46</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Устройство металлических пешеходных ограждений</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proofErr w:type="spellStart"/>
            <w:r w:rsidRPr="005A3161">
              <w:rPr>
                <w:color w:val="000000"/>
              </w:rPr>
              <w:t>пог.м</w:t>
            </w:r>
            <w:proofErr w:type="spellEnd"/>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412</w:t>
            </w:r>
          </w:p>
        </w:tc>
      </w:tr>
      <w:tr w:rsidR="00AE505A" w:rsidRPr="005A3161" w:rsidTr="00AE505A">
        <w:trPr>
          <w:trHeight w:val="315"/>
        </w:trPr>
        <w:tc>
          <w:tcPr>
            <w:tcW w:w="12700"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505A" w:rsidRPr="005A3161" w:rsidRDefault="00AE505A" w:rsidP="00AE505A">
            <w:pPr>
              <w:rPr>
                <w:b/>
                <w:bCs/>
                <w:color w:val="000000"/>
                <w:sz w:val="24"/>
                <w:szCs w:val="24"/>
              </w:rPr>
            </w:pPr>
            <w:r w:rsidRPr="005A3161">
              <w:rPr>
                <w:b/>
                <w:bCs/>
                <w:color w:val="000000"/>
                <w:sz w:val="24"/>
                <w:szCs w:val="24"/>
              </w:rPr>
              <w:t xml:space="preserve">Устройство </w:t>
            </w:r>
            <w:proofErr w:type="spellStart"/>
            <w:r w:rsidRPr="005A3161">
              <w:rPr>
                <w:b/>
                <w:bCs/>
                <w:color w:val="000000"/>
                <w:sz w:val="24"/>
                <w:szCs w:val="24"/>
              </w:rPr>
              <w:t>наружних</w:t>
            </w:r>
            <w:proofErr w:type="spellEnd"/>
            <w:r w:rsidRPr="005A3161">
              <w:rPr>
                <w:b/>
                <w:bCs/>
                <w:color w:val="000000"/>
                <w:sz w:val="24"/>
                <w:szCs w:val="24"/>
              </w:rPr>
              <w:t xml:space="preserve"> сетей водоснабжения</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47</w:t>
            </w:r>
          </w:p>
        </w:tc>
        <w:tc>
          <w:tcPr>
            <w:tcW w:w="1720"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05A" w:rsidRPr="005A3161" w:rsidRDefault="00AE505A" w:rsidP="00AE505A">
            <w:pPr>
              <w:jc w:val="center"/>
              <w:rPr>
                <w:color w:val="000000"/>
                <w:sz w:val="24"/>
                <w:szCs w:val="24"/>
              </w:rPr>
            </w:pPr>
            <w:r w:rsidRPr="005A3161">
              <w:rPr>
                <w:color w:val="000000"/>
                <w:sz w:val="24"/>
                <w:szCs w:val="24"/>
              </w:rPr>
              <w:t>02-01-03</w:t>
            </w: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Разработка грунта</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куб.м</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2373</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48</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Крепление инвентарными щитами стен траншей</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кв.м</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3432,5</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49</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Обратная засыпка</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куб.м</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744,6</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50</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Погрузка, перевозка</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т</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3868,6</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51</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Устройство основания под трубопроводы</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куб.м</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135,5</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52</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Укладка трубопроводов из полиэтиленовых труб диаметром: 400 мм</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proofErr w:type="spellStart"/>
            <w:r w:rsidRPr="005A3161">
              <w:rPr>
                <w:color w:val="000000"/>
              </w:rPr>
              <w:t>пог.м</w:t>
            </w:r>
            <w:proofErr w:type="spellEnd"/>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238,4</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53</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Укладка трубопроводов из полиэтиленовых труб диаметром: 280 мм</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proofErr w:type="spellStart"/>
            <w:r w:rsidRPr="005A3161">
              <w:rPr>
                <w:color w:val="000000"/>
              </w:rPr>
              <w:t>пог.м</w:t>
            </w:r>
            <w:proofErr w:type="spellEnd"/>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33,4</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54</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Укладка трубопроводов из полиэтиленовых труб диаметром: 225 мм</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proofErr w:type="spellStart"/>
            <w:r w:rsidRPr="005A3161">
              <w:rPr>
                <w:color w:val="000000"/>
              </w:rPr>
              <w:t>пог.м</w:t>
            </w:r>
            <w:proofErr w:type="spellEnd"/>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33,3</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55</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Укладка трубопроводов из полиэтиленовых труб диаметром: 200 мм</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proofErr w:type="spellStart"/>
            <w:r w:rsidRPr="005A3161">
              <w:rPr>
                <w:color w:val="000000"/>
              </w:rPr>
              <w:t>пог.м</w:t>
            </w:r>
            <w:proofErr w:type="spellEnd"/>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340,9</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56</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Укладка трубопроводов из полиэтиленовых труб диаметром: 160 мм</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proofErr w:type="spellStart"/>
            <w:r w:rsidRPr="005A3161">
              <w:rPr>
                <w:color w:val="000000"/>
              </w:rPr>
              <w:t>пог.м</w:t>
            </w:r>
            <w:proofErr w:type="spellEnd"/>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14,6</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57</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Укладка трубопроводов из полиэтиленовых труб диаметром: 100 мм</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proofErr w:type="spellStart"/>
            <w:r w:rsidRPr="005A3161">
              <w:rPr>
                <w:color w:val="000000"/>
              </w:rPr>
              <w:t>пог.м</w:t>
            </w:r>
            <w:proofErr w:type="spellEnd"/>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70,7</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58</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Укладка трубопроводов из полиэтиленовых труб диаметром: 90 мм</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proofErr w:type="spellStart"/>
            <w:r w:rsidRPr="005A3161">
              <w:rPr>
                <w:color w:val="000000"/>
              </w:rPr>
              <w:t>пог.м</w:t>
            </w:r>
            <w:proofErr w:type="spellEnd"/>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14,9</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59</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 xml:space="preserve">Промывка с дезинфекцией трубопроводов </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proofErr w:type="spellStart"/>
            <w:r w:rsidRPr="005A3161">
              <w:rPr>
                <w:color w:val="000000"/>
              </w:rPr>
              <w:t>пог.м</w:t>
            </w:r>
            <w:proofErr w:type="spellEnd"/>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746,2</w:t>
            </w:r>
          </w:p>
        </w:tc>
      </w:tr>
      <w:tr w:rsidR="00AE505A" w:rsidRPr="005A3161" w:rsidTr="00AE505A">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60</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Присоединение канализационных трубопроводов к существующей сети в грунтах: мокрых</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шт.</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16</w:t>
            </w:r>
          </w:p>
        </w:tc>
      </w:tr>
      <w:tr w:rsidR="00AE505A" w:rsidRPr="005A3161" w:rsidTr="00AE505A">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61</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Устройство круглых сборных железобетонных канализационных колодцев диаметром: 1 м в мокрых грунтах</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куб.м</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23,84</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62</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Установка пожарных гидрантов с арматурой</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шт.</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6</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63</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Установка задвижек</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шт.</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22</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64</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Отводы</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шт.</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34</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65</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Демонтаж колодцев</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шт.</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10</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66</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Демонтаж водопровода</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proofErr w:type="spellStart"/>
            <w:r w:rsidRPr="005A3161">
              <w:rPr>
                <w:color w:val="000000"/>
              </w:rPr>
              <w:t>пог.м</w:t>
            </w:r>
            <w:proofErr w:type="spellEnd"/>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453</w:t>
            </w:r>
          </w:p>
        </w:tc>
      </w:tr>
      <w:tr w:rsidR="00AE505A" w:rsidRPr="005A3161" w:rsidTr="00AE505A">
        <w:trPr>
          <w:trHeight w:val="315"/>
        </w:trPr>
        <w:tc>
          <w:tcPr>
            <w:tcW w:w="1270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rPr>
                <w:b/>
                <w:bCs/>
                <w:color w:val="000000"/>
                <w:sz w:val="24"/>
                <w:szCs w:val="24"/>
              </w:rPr>
            </w:pPr>
            <w:r w:rsidRPr="005A3161">
              <w:rPr>
                <w:b/>
                <w:bCs/>
                <w:color w:val="000000"/>
                <w:sz w:val="24"/>
                <w:szCs w:val="24"/>
              </w:rPr>
              <w:t xml:space="preserve">Устройство </w:t>
            </w:r>
            <w:proofErr w:type="spellStart"/>
            <w:r w:rsidRPr="005A3161">
              <w:rPr>
                <w:b/>
                <w:bCs/>
                <w:color w:val="000000"/>
                <w:sz w:val="24"/>
                <w:szCs w:val="24"/>
              </w:rPr>
              <w:t>наружних</w:t>
            </w:r>
            <w:proofErr w:type="spellEnd"/>
            <w:r w:rsidRPr="005A3161">
              <w:rPr>
                <w:b/>
                <w:bCs/>
                <w:color w:val="000000"/>
                <w:sz w:val="24"/>
                <w:szCs w:val="24"/>
              </w:rPr>
              <w:t xml:space="preserve"> сетей канализации</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67</w:t>
            </w:r>
          </w:p>
        </w:tc>
        <w:tc>
          <w:tcPr>
            <w:tcW w:w="1720"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05A" w:rsidRPr="005A3161" w:rsidRDefault="00AE505A" w:rsidP="00AE505A">
            <w:pPr>
              <w:jc w:val="center"/>
              <w:rPr>
                <w:color w:val="000000"/>
                <w:sz w:val="24"/>
                <w:szCs w:val="24"/>
              </w:rPr>
            </w:pPr>
            <w:r w:rsidRPr="005A3161">
              <w:rPr>
                <w:color w:val="000000"/>
                <w:sz w:val="24"/>
                <w:szCs w:val="24"/>
              </w:rPr>
              <w:t>02-01-04</w:t>
            </w: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Разработка грунта</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куб.м</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6032,2</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68</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Погрузка, перевозка</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т</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9651,5</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69</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Обратная засыпка</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куб.м</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2350,5</w:t>
            </w:r>
          </w:p>
        </w:tc>
      </w:tr>
      <w:tr w:rsidR="00AE505A" w:rsidRPr="005A3161" w:rsidTr="00AE505A">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70</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Крепление инвентарными щитами стенок траншей шириной до 2 м в грунтах: неустойчивых и мокрых</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кв.м</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29,7</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71</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Укладка футляров</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proofErr w:type="spellStart"/>
            <w:r w:rsidRPr="005A3161">
              <w:rPr>
                <w:color w:val="000000"/>
              </w:rPr>
              <w:t>пог.м</w:t>
            </w:r>
            <w:proofErr w:type="spellEnd"/>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110,6</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72</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Укладка безнапорных трубопроводов из полиэтиленовых труб диаметром: 200 мм</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proofErr w:type="spellStart"/>
            <w:r w:rsidRPr="005A3161">
              <w:rPr>
                <w:color w:val="000000"/>
              </w:rPr>
              <w:t>пог.м</w:t>
            </w:r>
            <w:proofErr w:type="spellEnd"/>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444,3</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73</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Укладка безнапорных трубопроводов из полиэтиленовых труб диаметром: 250 мм</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proofErr w:type="spellStart"/>
            <w:r w:rsidRPr="005A3161">
              <w:rPr>
                <w:color w:val="000000"/>
              </w:rPr>
              <w:t>пог.м</w:t>
            </w:r>
            <w:proofErr w:type="spellEnd"/>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104,2</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74</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Укладка безнапорных трубопроводов из полиэтиленовых труб диаметром: 300 мм</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proofErr w:type="spellStart"/>
            <w:r w:rsidRPr="005A3161">
              <w:rPr>
                <w:color w:val="000000"/>
              </w:rPr>
              <w:t>пог.м</w:t>
            </w:r>
            <w:proofErr w:type="spellEnd"/>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6,5</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75</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Укладка безнапорных трубопроводов из полиэтиленовых труб диаметром: 400 мм</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proofErr w:type="spellStart"/>
            <w:r w:rsidRPr="005A3161">
              <w:rPr>
                <w:color w:val="000000"/>
              </w:rPr>
              <w:t>пог.м</w:t>
            </w:r>
            <w:proofErr w:type="spellEnd"/>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82,5</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76</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Укладка безнапорных трубопроводов из полиэтиленовых труб диаметром: 500 мм</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proofErr w:type="spellStart"/>
            <w:r w:rsidRPr="005A3161">
              <w:rPr>
                <w:color w:val="000000"/>
              </w:rPr>
              <w:t>пог.м</w:t>
            </w:r>
            <w:proofErr w:type="spellEnd"/>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314,7</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77</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Укладка безнапорных трубопроводов из полиэтиленовых труб диаметром: 600 мм</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proofErr w:type="spellStart"/>
            <w:r w:rsidRPr="005A3161">
              <w:rPr>
                <w:color w:val="000000"/>
              </w:rPr>
              <w:t>пог.м</w:t>
            </w:r>
            <w:proofErr w:type="spellEnd"/>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458,9</w:t>
            </w:r>
          </w:p>
        </w:tc>
      </w:tr>
      <w:tr w:rsidR="00AE505A" w:rsidRPr="005A3161" w:rsidTr="00AE505A">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78</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Крепление инвентарными щитами стенок траншей шириной до 2 м в грунтах: неустойчивых и мокрых</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кв.м</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7437,1</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79</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ЛОС</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к-т</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1</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80</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 xml:space="preserve">Устройство круглых сборных железобетонных канализационных колодцев </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куб.м</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87,049</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81</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Отводы с втулками и фланцами</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шт.</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14</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82</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Демонтаж трубопроводов - разборка грунта</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куб.м</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3876,5</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83</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Демонтаж трубопроводов - обратная засыпка</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куб.м</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1100</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84</w:t>
            </w:r>
          </w:p>
        </w:tc>
        <w:tc>
          <w:tcPr>
            <w:tcW w:w="172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jc w:val="center"/>
              <w:rPr>
                <w:color w:val="000000"/>
                <w:sz w:val="24"/>
                <w:szCs w:val="24"/>
              </w:rPr>
            </w:pPr>
            <w:r w:rsidRPr="005A3161">
              <w:rPr>
                <w:color w:val="000000"/>
                <w:sz w:val="24"/>
                <w:szCs w:val="24"/>
              </w:rPr>
              <w:t> </w:t>
            </w: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Разборка колодцев</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шт.</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55</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85</w:t>
            </w:r>
          </w:p>
        </w:tc>
        <w:tc>
          <w:tcPr>
            <w:tcW w:w="172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jc w:val="center"/>
              <w:rPr>
                <w:color w:val="000000"/>
                <w:sz w:val="24"/>
                <w:szCs w:val="24"/>
              </w:rPr>
            </w:pPr>
            <w:r w:rsidRPr="005A3161">
              <w:rPr>
                <w:color w:val="000000"/>
                <w:sz w:val="24"/>
                <w:szCs w:val="24"/>
              </w:rPr>
              <w:t> </w:t>
            </w: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Демонтаж трубопроводов</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proofErr w:type="spellStart"/>
            <w:r w:rsidRPr="005A3161">
              <w:rPr>
                <w:color w:val="000000"/>
              </w:rPr>
              <w:t>пог.м</w:t>
            </w:r>
            <w:proofErr w:type="spellEnd"/>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1125</w:t>
            </w:r>
          </w:p>
        </w:tc>
      </w:tr>
      <w:tr w:rsidR="00AE505A" w:rsidRPr="005A3161" w:rsidTr="00AE505A">
        <w:trPr>
          <w:trHeight w:val="315"/>
        </w:trPr>
        <w:tc>
          <w:tcPr>
            <w:tcW w:w="1270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rPr>
                <w:b/>
                <w:bCs/>
                <w:color w:val="000000"/>
                <w:sz w:val="24"/>
                <w:szCs w:val="24"/>
              </w:rPr>
            </w:pPr>
            <w:r w:rsidRPr="005A3161">
              <w:rPr>
                <w:b/>
                <w:bCs/>
                <w:color w:val="000000"/>
                <w:sz w:val="24"/>
                <w:szCs w:val="24"/>
              </w:rPr>
              <w:t xml:space="preserve">Устройство </w:t>
            </w:r>
            <w:proofErr w:type="spellStart"/>
            <w:r w:rsidRPr="005A3161">
              <w:rPr>
                <w:b/>
                <w:bCs/>
                <w:color w:val="000000"/>
                <w:sz w:val="24"/>
                <w:szCs w:val="24"/>
              </w:rPr>
              <w:t>наружних</w:t>
            </w:r>
            <w:proofErr w:type="spellEnd"/>
            <w:r w:rsidRPr="005A3161">
              <w:rPr>
                <w:b/>
                <w:bCs/>
                <w:color w:val="000000"/>
                <w:sz w:val="24"/>
                <w:szCs w:val="24"/>
              </w:rPr>
              <w:t xml:space="preserve"> сетей теплоснабжения</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86</w:t>
            </w:r>
          </w:p>
        </w:tc>
        <w:tc>
          <w:tcPr>
            <w:tcW w:w="1720"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05A" w:rsidRPr="005A3161" w:rsidRDefault="00AE505A" w:rsidP="00AE505A">
            <w:pPr>
              <w:jc w:val="center"/>
              <w:rPr>
                <w:color w:val="000000"/>
                <w:sz w:val="24"/>
                <w:szCs w:val="24"/>
              </w:rPr>
            </w:pPr>
            <w:r w:rsidRPr="005A3161">
              <w:rPr>
                <w:color w:val="000000"/>
                <w:sz w:val="24"/>
                <w:szCs w:val="24"/>
              </w:rPr>
              <w:t>02-01-05</w:t>
            </w: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Разработка грунта</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куб.м</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187,2</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87</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Обратная засыпка</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куб.м</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81,1</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88</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Перевозка</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т</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213,76</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89</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Устройство основания под трубопроводы</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куб.м</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102</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90</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Устройство непроходных каналов</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куб.м</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10,41</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91</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Прокладка трубопроводов</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proofErr w:type="spellStart"/>
            <w:r w:rsidRPr="005A3161">
              <w:rPr>
                <w:color w:val="000000"/>
              </w:rPr>
              <w:t>пог.м</w:t>
            </w:r>
            <w:proofErr w:type="spellEnd"/>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173</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92</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Устройство круглых сборных железобетонных канализационных колодцев</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куб.м</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1,8</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93</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Узел промывки тепловой сети</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к-т</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1</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94</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Лотки железобетонные водопропускные</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куб.м</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21,84</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95</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Контроль сварных соединений</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шт.</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52</w:t>
            </w:r>
          </w:p>
        </w:tc>
      </w:tr>
      <w:tr w:rsidR="00AE505A" w:rsidRPr="005A3161" w:rsidTr="00AE505A">
        <w:trPr>
          <w:trHeight w:val="315"/>
        </w:trPr>
        <w:tc>
          <w:tcPr>
            <w:tcW w:w="12700"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505A" w:rsidRPr="005A3161" w:rsidRDefault="00AE505A" w:rsidP="00AE505A">
            <w:pPr>
              <w:rPr>
                <w:b/>
                <w:bCs/>
                <w:color w:val="000000"/>
                <w:sz w:val="24"/>
                <w:szCs w:val="24"/>
              </w:rPr>
            </w:pPr>
            <w:r w:rsidRPr="005A3161">
              <w:rPr>
                <w:b/>
                <w:bCs/>
                <w:color w:val="000000"/>
                <w:sz w:val="24"/>
                <w:szCs w:val="24"/>
              </w:rPr>
              <w:t xml:space="preserve">Устройство </w:t>
            </w:r>
            <w:proofErr w:type="spellStart"/>
            <w:r w:rsidRPr="005A3161">
              <w:rPr>
                <w:b/>
                <w:bCs/>
                <w:color w:val="000000"/>
                <w:sz w:val="24"/>
                <w:szCs w:val="24"/>
              </w:rPr>
              <w:t>наружних</w:t>
            </w:r>
            <w:proofErr w:type="spellEnd"/>
            <w:r w:rsidRPr="005A3161">
              <w:rPr>
                <w:b/>
                <w:bCs/>
                <w:color w:val="000000"/>
                <w:sz w:val="24"/>
                <w:szCs w:val="24"/>
              </w:rPr>
              <w:t xml:space="preserve"> электрических сетей и линий связи</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96</w:t>
            </w:r>
          </w:p>
        </w:tc>
        <w:tc>
          <w:tcPr>
            <w:tcW w:w="1720"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05A" w:rsidRPr="005A3161" w:rsidRDefault="00AE505A" w:rsidP="00AE505A">
            <w:pPr>
              <w:jc w:val="center"/>
              <w:rPr>
                <w:color w:val="000000"/>
                <w:sz w:val="24"/>
                <w:szCs w:val="24"/>
              </w:rPr>
            </w:pPr>
            <w:r w:rsidRPr="005A3161">
              <w:rPr>
                <w:color w:val="000000"/>
                <w:sz w:val="24"/>
                <w:szCs w:val="24"/>
              </w:rPr>
              <w:t>02-01-06</w:t>
            </w: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Переустройство кабельной линии 10 кВ</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к-т</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1</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97</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Переустройство кабельной линии 0,4 кВ</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к-т</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1</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98</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Монтаж провода СИП</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к-т</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1</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99</w:t>
            </w:r>
          </w:p>
        </w:tc>
        <w:tc>
          <w:tcPr>
            <w:tcW w:w="1720"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05A" w:rsidRPr="005A3161" w:rsidRDefault="00AE505A" w:rsidP="00AE505A">
            <w:pPr>
              <w:jc w:val="center"/>
              <w:rPr>
                <w:color w:val="000000"/>
                <w:sz w:val="24"/>
                <w:szCs w:val="24"/>
              </w:rPr>
            </w:pPr>
            <w:r w:rsidRPr="005A3161">
              <w:rPr>
                <w:color w:val="000000"/>
                <w:sz w:val="24"/>
                <w:szCs w:val="24"/>
              </w:rPr>
              <w:t>02-01-07</w:t>
            </w: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Монтаж БКТП</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к-т</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1</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100</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Общестроительные работы</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к-т</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1</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101</w:t>
            </w:r>
          </w:p>
        </w:tc>
        <w:tc>
          <w:tcPr>
            <w:tcW w:w="1720"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05A" w:rsidRPr="005A3161" w:rsidRDefault="00AE505A" w:rsidP="00AE505A">
            <w:pPr>
              <w:jc w:val="center"/>
              <w:rPr>
                <w:color w:val="000000"/>
                <w:sz w:val="24"/>
                <w:szCs w:val="24"/>
              </w:rPr>
            </w:pPr>
            <w:r w:rsidRPr="005A3161">
              <w:rPr>
                <w:color w:val="000000"/>
                <w:sz w:val="24"/>
                <w:szCs w:val="24"/>
              </w:rPr>
              <w:t>02-01-08</w:t>
            </w: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Демонтажные работы</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к-т</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1</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102</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Установка опор</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шт.</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22</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103</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Монтаж провода СИП</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proofErr w:type="spellStart"/>
            <w:r w:rsidRPr="005A3161">
              <w:rPr>
                <w:color w:val="000000"/>
              </w:rPr>
              <w:t>пог.м</w:t>
            </w:r>
            <w:proofErr w:type="spellEnd"/>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630</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104</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Монтаж светильников</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шт.</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30</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105</w:t>
            </w:r>
          </w:p>
        </w:tc>
        <w:tc>
          <w:tcPr>
            <w:tcW w:w="1720"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05A" w:rsidRPr="005A3161" w:rsidRDefault="00AE505A" w:rsidP="00AE505A">
            <w:pPr>
              <w:jc w:val="center"/>
              <w:rPr>
                <w:color w:val="000000"/>
                <w:sz w:val="24"/>
                <w:szCs w:val="24"/>
              </w:rPr>
            </w:pPr>
            <w:r w:rsidRPr="005A3161">
              <w:rPr>
                <w:color w:val="000000"/>
                <w:sz w:val="24"/>
                <w:szCs w:val="24"/>
              </w:rPr>
              <w:t>02-01-09</w:t>
            </w: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Электроснабжение трансформаторной подстанции</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proofErr w:type="spellStart"/>
            <w:r w:rsidRPr="005A3161">
              <w:rPr>
                <w:color w:val="000000"/>
              </w:rPr>
              <w:t>пог.м</w:t>
            </w:r>
            <w:proofErr w:type="spellEnd"/>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988</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106</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Восстановление благоустройства</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к-т</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1</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107</w:t>
            </w:r>
          </w:p>
        </w:tc>
        <w:tc>
          <w:tcPr>
            <w:tcW w:w="172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jc w:val="center"/>
              <w:rPr>
                <w:color w:val="000000"/>
                <w:sz w:val="24"/>
                <w:szCs w:val="24"/>
              </w:rPr>
            </w:pPr>
            <w:r w:rsidRPr="005A3161">
              <w:rPr>
                <w:color w:val="000000"/>
                <w:sz w:val="24"/>
                <w:szCs w:val="24"/>
              </w:rPr>
              <w:t>02-01-10</w:t>
            </w: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Электроснабжение КНС</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к-т</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1</w:t>
            </w:r>
          </w:p>
        </w:tc>
      </w:tr>
      <w:tr w:rsidR="00AE505A" w:rsidRPr="005A3161" w:rsidTr="00AE505A">
        <w:trPr>
          <w:trHeight w:val="315"/>
        </w:trPr>
        <w:tc>
          <w:tcPr>
            <w:tcW w:w="1270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rPr>
                <w:b/>
                <w:bCs/>
                <w:color w:val="000000"/>
                <w:sz w:val="24"/>
                <w:szCs w:val="24"/>
              </w:rPr>
            </w:pPr>
            <w:r w:rsidRPr="005A3161">
              <w:rPr>
                <w:b/>
                <w:bCs/>
                <w:color w:val="000000"/>
                <w:sz w:val="24"/>
                <w:szCs w:val="24"/>
              </w:rPr>
              <w:t>Благоустройство</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108</w:t>
            </w:r>
          </w:p>
        </w:tc>
        <w:tc>
          <w:tcPr>
            <w:tcW w:w="1720"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05A" w:rsidRPr="005A3161" w:rsidRDefault="00AE505A" w:rsidP="00AE505A">
            <w:pPr>
              <w:jc w:val="center"/>
              <w:rPr>
                <w:color w:val="000000"/>
                <w:sz w:val="24"/>
                <w:szCs w:val="24"/>
              </w:rPr>
            </w:pPr>
            <w:r w:rsidRPr="005A3161">
              <w:rPr>
                <w:color w:val="000000"/>
                <w:sz w:val="24"/>
                <w:szCs w:val="24"/>
              </w:rPr>
              <w:t>07-01-01</w:t>
            </w: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Снос зеленых насаждений</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к-т</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1</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109</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Посев газонов</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кв.м</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2953</w:t>
            </w:r>
          </w:p>
        </w:tc>
      </w:tr>
      <w:tr w:rsidR="00AE505A" w:rsidRPr="005A3161" w:rsidTr="00AE505A">
        <w:trPr>
          <w:trHeight w:val="31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E505A" w:rsidRPr="005A3161" w:rsidRDefault="00AE505A" w:rsidP="00AE505A">
            <w:pPr>
              <w:jc w:val="center"/>
              <w:rPr>
                <w:color w:val="000000"/>
                <w:sz w:val="24"/>
                <w:szCs w:val="24"/>
              </w:rPr>
            </w:pPr>
            <w:r w:rsidRPr="005A3161">
              <w:rPr>
                <w:color w:val="000000"/>
                <w:sz w:val="24"/>
                <w:szCs w:val="24"/>
              </w:rPr>
              <w:t>110</w:t>
            </w:r>
          </w:p>
        </w:tc>
        <w:tc>
          <w:tcPr>
            <w:tcW w:w="1720" w:type="dxa"/>
            <w:vMerge/>
            <w:tcBorders>
              <w:top w:val="nil"/>
              <w:left w:val="single" w:sz="4" w:space="0" w:color="auto"/>
              <w:bottom w:val="single" w:sz="4" w:space="0" w:color="auto"/>
              <w:right w:val="single" w:sz="4" w:space="0" w:color="auto"/>
            </w:tcBorders>
            <w:vAlign w:val="center"/>
            <w:hideMark/>
          </w:tcPr>
          <w:p w:rsidR="00AE505A" w:rsidRPr="005A3161" w:rsidRDefault="00AE505A" w:rsidP="00AE505A">
            <w:pPr>
              <w:rPr>
                <w:color w:val="000000"/>
                <w:sz w:val="24"/>
                <w:szCs w:val="24"/>
              </w:rPr>
            </w:pPr>
          </w:p>
        </w:tc>
        <w:tc>
          <w:tcPr>
            <w:tcW w:w="8480" w:type="dxa"/>
            <w:tcBorders>
              <w:top w:val="nil"/>
              <w:left w:val="nil"/>
              <w:bottom w:val="single" w:sz="4" w:space="0" w:color="auto"/>
              <w:right w:val="single" w:sz="4" w:space="0" w:color="auto"/>
            </w:tcBorders>
            <w:shd w:val="clear" w:color="000000" w:fill="FFFFFF"/>
            <w:vAlign w:val="center"/>
            <w:hideMark/>
          </w:tcPr>
          <w:p w:rsidR="00AE505A" w:rsidRPr="005A3161" w:rsidRDefault="00AE505A" w:rsidP="00AE505A">
            <w:pPr>
              <w:rPr>
                <w:color w:val="000000"/>
              </w:rPr>
            </w:pPr>
            <w:r w:rsidRPr="005A3161">
              <w:rPr>
                <w:color w:val="000000"/>
              </w:rPr>
              <w:t>Погрузка, перевозка</w:t>
            </w:r>
          </w:p>
        </w:tc>
        <w:tc>
          <w:tcPr>
            <w:tcW w:w="718"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т</w:t>
            </w:r>
          </w:p>
        </w:tc>
        <w:tc>
          <w:tcPr>
            <w:tcW w:w="822" w:type="dxa"/>
            <w:tcBorders>
              <w:top w:val="nil"/>
              <w:left w:val="nil"/>
              <w:bottom w:val="single" w:sz="4" w:space="0" w:color="auto"/>
              <w:right w:val="single" w:sz="4" w:space="0" w:color="auto"/>
            </w:tcBorders>
            <w:shd w:val="clear" w:color="000000" w:fill="FFFFFF"/>
            <w:noWrap/>
            <w:vAlign w:val="center"/>
            <w:hideMark/>
          </w:tcPr>
          <w:p w:rsidR="00AE505A" w:rsidRPr="005A3161" w:rsidRDefault="00AE505A" w:rsidP="00AE505A">
            <w:pPr>
              <w:jc w:val="center"/>
              <w:rPr>
                <w:color w:val="000000"/>
              </w:rPr>
            </w:pPr>
            <w:r w:rsidRPr="005A3161">
              <w:rPr>
                <w:color w:val="000000"/>
              </w:rPr>
              <w:t>252,66</w:t>
            </w:r>
          </w:p>
        </w:tc>
      </w:tr>
    </w:tbl>
    <w:p w:rsidR="00AE505A" w:rsidRDefault="00AE505A" w:rsidP="00AE505A">
      <w:pPr>
        <w:widowControl w:val="0"/>
        <w:suppressAutoHyphens/>
        <w:jc w:val="both"/>
        <w:rPr>
          <w:b/>
          <w:sz w:val="24"/>
          <w:szCs w:val="24"/>
        </w:rPr>
      </w:pPr>
    </w:p>
    <w:p w:rsidR="00A0194E" w:rsidRPr="00397649" w:rsidRDefault="00A0194E" w:rsidP="00AE505A">
      <w:pPr>
        <w:widowControl w:val="0"/>
        <w:suppressAutoHyphens/>
        <w:jc w:val="both"/>
        <w:rPr>
          <w:b/>
          <w:kern w:val="1"/>
          <w:sz w:val="24"/>
          <w:szCs w:val="24"/>
          <w:lang w:eastAsia="ar-SA"/>
        </w:rPr>
      </w:pPr>
      <w:r w:rsidRPr="00743F6D">
        <w:rPr>
          <w:b/>
          <w:sz w:val="24"/>
          <w:szCs w:val="24"/>
        </w:rPr>
        <w:t>Стоимость выполняемых Подрядчиком самостоятельно работ, без привлечения других лиц, за исключением дочерних обществ такого подрядчика, к исполнению своих обязательств по Контракту</w:t>
      </w:r>
      <w:r>
        <w:rPr>
          <w:b/>
          <w:sz w:val="24"/>
          <w:szCs w:val="24"/>
        </w:rPr>
        <w:t>,</w:t>
      </w:r>
      <w:r>
        <w:rPr>
          <w:b/>
          <w:kern w:val="1"/>
          <w:sz w:val="24"/>
          <w:szCs w:val="24"/>
          <w:lang w:eastAsia="ar-SA"/>
        </w:rPr>
        <w:t xml:space="preserve"> </w:t>
      </w:r>
      <w:r w:rsidRPr="00743F6D">
        <w:rPr>
          <w:b/>
          <w:sz w:val="24"/>
          <w:szCs w:val="24"/>
        </w:rPr>
        <w:t xml:space="preserve">исходя из их сметной стоимости, предусмотренной проектной документацией, в совокупном стоимостном выражении должна составлять: </w:t>
      </w:r>
      <w:r w:rsidRPr="00743F6D">
        <w:rPr>
          <w:i/>
          <w:sz w:val="24"/>
          <w:szCs w:val="24"/>
        </w:rPr>
        <w:t>не менее 25 (двадцати пяти) процентов цены Контракта.</w:t>
      </w:r>
    </w:p>
    <w:p w:rsidR="009772FF" w:rsidRPr="009772FF" w:rsidRDefault="009772FF" w:rsidP="009772FF">
      <w:pPr>
        <w:jc w:val="both"/>
        <w:rPr>
          <w:i/>
          <w:sz w:val="24"/>
          <w:szCs w:val="24"/>
        </w:rPr>
      </w:pPr>
    </w:p>
    <w:p w:rsidR="00A0194E" w:rsidRDefault="00A0194E" w:rsidP="009772FF">
      <w:pPr>
        <w:jc w:val="both"/>
        <w:rPr>
          <w:i/>
          <w:sz w:val="24"/>
          <w:szCs w:val="24"/>
        </w:rPr>
        <w:sectPr w:rsidR="00A0194E" w:rsidSect="005476AE">
          <w:headerReference w:type="even" r:id="rId39"/>
          <w:footerReference w:type="even" r:id="rId40"/>
          <w:footerReference w:type="default" r:id="rId41"/>
          <w:pgSz w:w="16840" w:h="11907" w:orient="landscape" w:code="9"/>
          <w:pgMar w:top="1361" w:right="425" w:bottom="567" w:left="709" w:header="454" w:footer="454" w:gutter="0"/>
          <w:cols w:space="720"/>
          <w:titlePg/>
          <w:docGrid w:linePitch="272"/>
        </w:sectPr>
      </w:pPr>
    </w:p>
    <w:p w:rsidR="009772FF" w:rsidRPr="009772FF" w:rsidRDefault="009772FF" w:rsidP="009772FF">
      <w:pPr>
        <w:jc w:val="both"/>
        <w:rPr>
          <w:i/>
          <w:sz w:val="24"/>
          <w:szCs w:val="24"/>
        </w:rPr>
      </w:pPr>
    </w:p>
    <w:p w:rsidR="00397649" w:rsidRDefault="00397649" w:rsidP="00A0194E">
      <w:pPr>
        <w:rPr>
          <w:b/>
          <w:sz w:val="28"/>
          <w:szCs w:val="28"/>
        </w:rPr>
      </w:pPr>
    </w:p>
    <w:p w:rsidR="00397649" w:rsidRDefault="00397649" w:rsidP="00F805D2">
      <w:pPr>
        <w:jc w:val="center"/>
        <w:rPr>
          <w:b/>
          <w:sz w:val="28"/>
          <w:szCs w:val="28"/>
        </w:rPr>
      </w:pPr>
    </w:p>
    <w:p w:rsidR="000B394B" w:rsidRPr="00286C2F" w:rsidRDefault="000B394B" w:rsidP="00F805D2">
      <w:pPr>
        <w:jc w:val="center"/>
        <w:rPr>
          <w:b/>
          <w:sz w:val="28"/>
          <w:szCs w:val="28"/>
        </w:rPr>
      </w:pPr>
      <w:r w:rsidRPr="00286C2F">
        <w:rPr>
          <w:b/>
          <w:sz w:val="28"/>
          <w:szCs w:val="28"/>
          <w:lang w:val="en-US"/>
        </w:rPr>
        <w:t>III</w:t>
      </w:r>
      <w:r w:rsidR="008A0E02" w:rsidRPr="00286C2F">
        <w:rPr>
          <w:b/>
          <w:sz w:val="28"/>
          <w:szCs w:val="28"/>
        </w:rPr>
        <w:t>.</w:t>
      </w:r>
      <w:r w:rsidRPr="00286C2F">
        <w:rPr>
          <w:b/>
          <w:sz w:val="28"/>
          <w:szCs w:val="28"/>
        </w:rPr>
        <w:t xml:space="preserve"> ПРОЕКТ КОНТРАКТА</w:t>
      </w:r>
    </w:p>
    <w:p w:rsidR="001C69E1" w:rsidRPr="00286C2F" w:rsidRDefault="001C69E1" w:rsidP="00F805D2">
      <w:pPr>
        <w:jc w:val="center"/>
        <w:rPr>
          <w:b/>
          <w:sz w:val="16"/>
          <w:szCs w:val="16"/>
        </w:rPr>
      </w:pPr>
    </w:p>
    <w:p w:rsidR="00222275" w:rsidRPr="00286C2F" w:rsidRDefault="00222275" w:rsidP="00F805D2">
      <w:pPr>
        <w:jc w:val="center"/>
        <w:rPr>
          <w:b/>
          <w:sz w:val="16"/>
          <w:szCs w:val="16"/>
        </w:rPr>
      </w:pPr>
    </w:p>
    <w:p w:rsidR="00222275" w:rsidRPr="00A27282" w:rsidRDefault="00A27282" w:rsidP="00222275">
      <w:pPr>
        <w:spacing w:line="0" w:lineRule="atLeast"/>
        <w:ind w:firstLine="709"/>
        <w:jc w:val="center"/>
        <w:rPr>
          <w:b/>
          <w:sz w:val="24"/>
          <w:szCs w:val="24"/>
        </w:rPr>
      </w:pPr>
      <w:r w:rsidRPr="00A27282">
        <w:rPr>
          <w:rStyle w:val="cardmaininfocontent2"/>
          <w:b/>
          <w:sz w:val="24"/>
          <w:szCs w:val="24"/>
          <w:specVanish w:val="0"/>
        </w:rPr>
        <w:t>Выполнение строительно-монтажных работ по реконструкции линейного объекта: «Инженерная и транспортная инфраструктура в створе ул. М. Горького»</w:t>
      </w:r>
    </w:p>
    <w:p w:rsidR="00222275" w:rsidRPr="00286C2F" w:rsidRDefault="00222275" w:rsidP="00222275">
      <w:pPr>
        <w:spacing w:line="0" w:lineRule="atLeast"/>
        <w:ind w:firstLine="709"/>
        <w:jc w:val="center"/>
        <w:rPr>
          <w:sz w:val="24"/>
          <w:szCs w:val="24"/>
        </w:rPr>
      </w:pPr>
    </w:p>
    <w:p w:rsidR="00376ADF" w:rsidRPr="00286C2F" w:rsidRDefault="00222275" w:rsidP="00376ADF">
      <w:pPr>
        <w:rPr>
          <w:sz w:val="24"/>
          <w:szCs w:val="24"/>
        </w:rPr>
      </w:pPr>
      <w:r w:rsidRPr="00286C2F">
        <w:rPr>
          <w:sz w:val="24"/>
          <w:szCs w:val="24"/>
        </w:rPr>
        <w:tab/>
        <w:t xml:space="preserve">Идентификационный код закупки – </w:t>
      </w:r>
      <w:hyperlink r:id="rId42" w:tgtFrame="_blank" w:tooltip="/epz/orderplan/pg2020/position-info.html?revision-id=1090843&amp;position-number=202008303000005004000048" w:history="1">
        <w:r w:rsidR="00A27282" w:rsidRPr="00A27282">
          <w:rPr>
            <w:rStyle w:val="ae"/>
            <w:b/>
            <w:color w:val="auto"/>
            <w:sz w:val="24"/>
            <w:szCs w:val="24"/>
            <w:u w:val="none"/>
          </w:rPr>
          <w:t>2033528180100352801001004100</w:t>
        </w:r>
        <w:r w:rsidR="00A27282" w:rsidRPr="00A27282">
          <w:rPr>
            <w:rStyle w:val="ae"/>
            <w:b/>
            <w:color w:val="auto"/>
            <w:sz w:val="24"/>
            <w:szCs w:val="24"/>
            <w:highlight w:val="yellow"/>
            <w:u w:val="none"/>
          </w:rPr>
          <w:t>1</w:t>
        </w:r>
        <w:r w:rsidR="00A27282" w:rsidRPr="00A27282">
          <w:rPr>
            <w:rStyle w:val="ae"/>
            <w:b/>
            <w:color w:val="auto"/>
            <w:sz w:val="24"/>
            <w:szCs w:val="24"/>
            <w:u w:val="none"/>
          </w:rPr>
          <w:t>4329414</w:t>
        </w:r>
      </w:hyperlink>
    </w:p>
    <w:p w:rsidR="00222275" w:rsidRPr="00286C2F" w:rsidRDefault="00222275" w:rsidP="00222275">
      <w:pPr>
        <w:tabs>
          <w:tab w:val="center" w:pos="5344"/>
          <w:tab w:val="left" w:pos="7584"/>
        </w:tabs>
        <w:spacing w:line="0" w:lineRule="atLeast"/>
        <w:ind w:firstLine="709"/>
        <w:rPr>
          <w:sz w:val="24"/>
          <w:szCs w:val="24"/>
        </w:rPr>
      </w:pPr>
    </w:p>
    <w:p w:rsidR="00222275" w:rsidRPr="00286C2F" w:rsidRDefault="00222275" w:rsidP="00222275">
      <w:pPr>
        <w:spacing w:line="0" w:lineRule="atLeast"/>
        <w:ind w:firstLine="709"/>
        <w:jc w:val="center"/>
        <w:rPr>
          <w:sz w:val="24"/>
          <w:szCs w:val="24"/>
        </w:rPr>
      </w:pPr>
    </w:p>
    <w:p w:rsidR="00222275" w:rsidRPr="00286C2F" w:rsidRDefault="00222275" w:rsidP="00222275">
      <w:pPr>
        <w:spacing w:line="0" w:lineRule="atLeast"/>
        <w:ind w:firstLine="709"/>
        <w:jc w:val="center"/>
        <w:rPr>
          <w:sz w:val="24"/>
          <w:szCs w:val="24"/>
        </w:rPr>
      </w:pPr>
      <w:r w:rsidRPr="00286C2F">
        <w:rPr>
          <w:sz w:val="24"/>
          <w:szCs w:val="24"/>
        </w:rPr>
        <w:t>Реестровый номер Контракта ____________________</w:t>
      </w:r>
    </w:p>
    <w:p w:rsidR="00222275" w:rsidRPr="00286C2F" w:rsidRDefault="00222275" w:rsidP="00222275">
      <w:pPr>
        <w:spacing w:line="0" w:lineRule="atLeast"/>
        <w:ind w:firstLine="709"/>
        <w:jc w:val="center"/>
        <w:rPr>
          <w:sz w:val="24"/>
          <w:szCs w:val="24"/>
        </w:rPr>
      </w:pPr>
    </w:p>
    <w:p w:rsidR="00222275" w:rsidRPr="00286C2F" w:rsidRDefault="00222275" w:rsidP="00222275">
      <w:pPr>
        <w:spacing w:line="0" w:lineRule="atLeast"/>
        <w:ind w:firstLine="709"/>
        <w:jc w:val="center"/>
        <w:rPr>
          <w:sz w:val="24"/>
          <w:szCs w:val="24"/>
        </w:rPr>
      </w:pPr>
    </w:p>
    <w:p w:rsidR="00222275" w:rsidRPr="00286C2F" w:rsidRDefault="00222275" w:rsidP="00222275">
      <w:pPr>
        <w:jc w:val="both"/>
        <w:rPr>
          <w:sz w:val="24"/>
          <w:szCs w:val="24"/>
        </w:rPr>
      </w:pPr>
      <w:r w:rsidRPr="00286C2F">
        <w:rPr>
          <w:sz w:val="24"/>
          <w:szCs w:val="24"/>
        </w:rPr>
        <w:t xml:space="preserve">г. Череповец                                                                                                  «___» _________ 2020 года </w:t>
      </w:r>
    </w:p>
    <w:p w:rsidR="00222275" w:rsidRPr="00286C2F" w:rsidRDefault="00222275" w:rsidP="00222275">
      <w:pPr>
        <w:ind w:firstLine="709"/>
        <w:jc w:val="both"/>
        <w:rPr>
          <w:b/>
          <w:bCs/>
          <w:sz w:val="24"/>
          <w:szCs w:val="24"/>
        </w:rPr>
      </w:pPr>
    </w:p>
    <w:p w:rsidR="00222275" w:rsidRPr="00286C2F" w:rsidRDefault="00222275" w:rsidP="00222275">
      <w:pPr>
        <w:ind w:firstLine="709"/>
        <w:jc w:val="both"/>
        <w:rPr>
          <w:sz w:val="24"/>
          <w:szCs w:val="24"/>
        </w:rPr>
      </w:pPr>
      <w:r w:rsidRPr="00286C2F">
        <w:rPr>
          <w:b/>
          <w:bCs/>
          <w:sz w:val="24"/>
          <w:szCs w:val="24"/>
        </w:rPr>
        <w:t xml:space="preserve">Муниципальное казенное учреждение «Управление капитального строительства и ремонтов», </w:t>
      </w:r>
      <w:r w:rsidRPr="00286C2F">
        <w:rPr>
          <w:bCs/>
          <w:sz w:val="24"/>
          <w:szCs w:val="24"/>
        </w:rPr>
        <w:t>действующее от имени муниципального</w:t>
      </w:r>
      <w:r w:rsidRPr="00286C2F">
        <w:rPr>
          <w:sz w:val="24"/>
          <w:szCs w:val="24"/>
        </w:rPr>
        <w:t xml:space="preserve"> образования «Город Череповец», именуемое в дальнейшем  </w:t>
      </w:r>
      <w:r w:rsidRPr="00286C2F">
        <w:rPr>
          <w:b/>
          <w:bCs/>
          <w:sz w:val="24"/>
          <w:szCs w:val="24"/>
        </w:rPr>
        <w:t>Заказчик</w:t>
      </w:r>
      <w:r w:rsidRPr="00286C2F">
        <w:rPr>
          <w:sz w:val="24"/>
          <w:szCs w:val="24"/>
        </w:rPr>
        <w:t>, в лице директора Лысова Алексея Николаевича, действующего на основании Устава,  с одной стороны, и ____________________</w:t>
      </w:r>
      <w:r w:rsidRPr="00286C2F">
        <w:rPr>
          <w:b/>
          <w:bCs/>
          <w:sz w:val="24"/>
          <w:szCs w:val="24"/>
        </w:rPr>
        <w:t>,</w:t>
      </w:r>
      <w:r w:rsidRPr="00286C2F">
        <w:rPr>
          <w:sz w:val="24"/>
          <w:szCs w:val="24"/>
        </w:rPr>
        <w:t xml:space="preserve"> именуемое в дальнейшем </w:t>
      </w:r>
      <w:r w:rsidRPr="00286C2F">
        <w:rPr>
          <w:b/>
          <w:bCs/>
          <w:sz w:val="24"/>
          <w:szCs w:val="24"/>
        </w:rPr>
        <w:t>Подрядчик</w:t>
      </w:r>
      <w:r w:rsidRPr="00286C2F">
        <w:rPr>
          <w:sz w:val="24"/>
          <w:szCs w:val="24"/>
        </w:rPr>
        <w:t xml:space="preserve">, в лице _____________, действующего на основании  __________, с другой стороны, по результатам </w:t>
      </w:r>
      <w:r w:rsidRPr="00286C2F">
        <w:rPr>
          <w:b/>
          <w:sz w:val="24"/>
          <w:szCs w:val="24"/>
        </w:rPr>
        <w:t xml:space="preserve">аукциона в электронной форме </w:t>
      </w:r>
      <w:r w:rsidRPr="00286C2F">
        <w:rPr>
          <w:sz w:val="24"/>
          <w:szCs w:val="24"/>
        </w:rPr>
        <w:t>заключили настоящий муниципальный Контракт (далее - Контракт) о нижеследующем:</w:t>
      </w:r>
    </w:p>
    <w:p w:rsidR="00222275" w:rsidRPr="00286C2F" w:rsidRDefault="00222275" w:rsidP="00222275">
      <w:pPr>
        <w:spacing w:before="240" w:after="240"/>
        <w:ind w:firstLine="709"/>
        <w:jc w:val="center"/>
        <w:rPr>
          <w:b/>
          <w:bCs/>
          <w:sz w:val="24"/>
          <w:szCs w:val="24"/>
        </w:rPr>
      </w:pPr>
      <w:r w:rsidRPr="00286C2F">
        <w:rPr>
          <w:b/>
          <w:bCs/>
          <w:sz w:val="24"/>
          <w:szCs w:val="24"/>
        </w:rPr>
        <w:t>1.    Предмет Контракта</w:t>
      </w:r>
    </w:p>
    <w:p w:rsidR="00222275" w:rsidRDefault="00222275" w:rsidP="004A3863">
      <w:pPr>
        <w:ind w:firstLine="540"/>
        <w:jc w:val="both"/>
        <w:rPr>
          <w:sz w:val="24"/>
          <w:szCs w:val="24"/>
        </w:rPr>
      </w:pPr>
      <w:r w:rsidRPr="00286C2F">
        <w:rPr>
          <w:sz w:val="24"/>
          <w:szCs w:val="24"/>
        </w:rPr>
        <w:t xml:space="preserve">1.1. Подрядчик принимает на себя обязательство </w:t>
      </w:r>
      <w:r w:rsidRPr="00F80ADF">
        <w:rPr>
          <w:b/>
          <w:sz w:val="24"/>
          <w:szCs w:val="24"/>
        </w:rPr>
        <w:t xml:space="preserve">по выполнению строительно-монтажных работ </w:t>
      </w:r>
      <w:r w:rsidR="00397649">
        <w:rPr>
          <w:b/>
          <w:sz w:val="24"/>
          <w:szCs w:val="24"/>
        </w:rPr>
        <w:t>по реконструкции объекта</w:t>
      </w:r>
      <w:r w:rsidRPr="00F80ADF">
        <w:rPr>
          <w:b/>
          <w:sz w:val="24"/>
          <w:szCs w:val="24"/>
        </w:rPr>
        <w:t xml:space="preserve">: </w:t>
      </w:r>
      <w:r w:rsidRPr="00286C2F">
        <w:rPr>
          <w:b/>
          <w:sz w:val="24"/>
          <w:szCs w:val="24"/>
        </w:rPr>
        <w:t>«</w:t>
      </w:r>
      <w:r w:rsidR="00110D80" w:rsidRPr="00110D80">
        <w:rPr>
          <w:b/>
          <w:sz w:val="24"/>
          <w:szCs w:val="24"/>
        </w:rPr>
        <w:t>Инженерная и транспортная инфраструктура в створе ул. М.Горького</w:t>
      </w:r>
      <w:r w:rsidRPr="00286C2F">
        <w:rPr>
          <w:b/>
          <w:sz w:val="24"/>
          <w:szCs w:val="24"/>
        </w:rPr>
        <w:t xml:space="preserve">» </w:t>
      </w:r>
      <w:r w:rsidRPr="00286C2F">
        <w:rPr>
          <w:sz w:val="24"/>
          <w:szCs w:val="24"/>
        </w:rPr>
        <w:t>(далее – Объект</w:t>
      </w:r>
      <w:r w:rsidR="00F80ADF">
        <w:rPr>
          <w:sz w:val="24"/>
          <w:szCs w:val="24"/>
        </w:rPr>
        <w:t>, объект</w:t>
      </w:r>
      <w:r w:rsidRPr="00286C2F">
        <w:rPr>
          <w:sz w:val="24"/>
          <w:szCs w:val="24"/>
        </w:rPr>
        <w:t xml:space="preserve">) </w:t>
      </w:r>
      <w:r w:rsidR="004A3863" w:rsidRPr="004A3863">
        <w:rPr>
          <w:sz w:val="24"/>
          <w:szCs w:val="24"/>
        </w:rPr>
        <w:t xml:space="preserve">в сроки, предусмотренные </w:t>
      </w:r>
      <w:r w:rsidR="004A3863">
        <w:rPr>
          <w:sz w:val="24"/>
          <w:szCs w:val="24"/>
        </w:rPr>
        <w:t>настоящим Контрактом, с учетом Г</w:t>
      </w:r>
      <w:r w:rsidR="004A3863" w:rsidRPr="004A3863">
        <w:rPr>
          <w:sz w:val="24"/>
          <w:szCs w:val="24"/>
        </w:rPr>
        <w:t>рафика выполнения строительно-монтажных работ</w:t>
      </w:r>
      <w:r w:rsidR="004A3863">
        <w:rPr>
          <w:sz w:val="24"/>
          <w:szCs w:val="24"/>
        </w:rPr>
        <w:t xml:space="preserve"> </w:t>
      </w:r>
      <w:r w:rsidR="004A3863" w:rsidRPr="00286C2F">
        <w:rPr>
          <w:sz w:val="24"/>
          <w:szCs w:val="24"/>
        </w:rPr>
        <w:t>(далее – График выполнения работ) (Приложение № 2 к настоящему Контракту)</w:t>
      </w:r>
      <w:r w:rsidR="004A3863">
        <w:rPr>
          <w:sz w:val="24"/>
          <w:szCs w:val="24"/>
        </w:rPr>
        <w:t xml:space="preserve"> </w:t>
      </w:r>
      <w:r w:rsidRPr="00286C2F">
        <w:rPr>
          <w:sz w:val="24"/>
          <w:szCs w:val="24"/>
        </w:rPr>
        <w:t xml:space="preserve">в соответствии с Описанием объекта закупки (Техническим заданием) (Приложение № 1 к настоящему Контракту), </w:t>
      </w:r>
      <w:r w:rsidRPr="00286C2F">
        <w:rPr>
          <w:rFonts w:eastAsia="Calibri"/>
          <w:sz w:val="24"/>
          <w:szCs w:val="24"/>
          <w:lang w:eastAsia="en-US"/>
        </w:rPr>
        <w:t>в том числе в соответствии с Проектной документацией, имеющей положительное  заключение АУ ВО «Управление Госэкспертизы по Вологодской области»,</w:t>
      </w:r>
      <w:r w:rsidRPr="00286C2F">
        <w:rPr>
          <w:bCs/>
          <w:sz w:val="24"/>
          <w:szCs w:val="24"/>
        </w:rPr>
        <w:t xml:space="preserve"> </w:t>
      </w:r>
      <w:r w:rsidRPr="00286C2F">
        <w:rPr>
          <w:sz w:val="24"/>
          <w:szCs w:val="24"/>
        </w:rPr>
        <w:t>а Заказчик обязуется принять и оплатить Подрядчику выполненные работы по Объекту в соответствии с Графиком оплаты выполненных работ (далее – График оплаты выполненных работ) (Приложение № 3 к настоящему Контракту) и условиями настоящего Контракта.</w:t>
      </w:r>
    </w:p>
    <w:p w:rsidR="00F80ADF" w:rsidRPr="00152314" w:rsidRDefault="00F80ADF" w:rsidP="00F80ADF">
      <w:pPr>
        <w:ind w:firstLine="567"/>
        <w:jc w:val="both"/>
        <w:rPr>
          <w:sz w:val="24"/>
          <w:szCs w:val="24"/>
        </w:rPr>
      </w:pPr>
      <w:r w:rsidRPr="00152314">
        <w:rPr>
          <w:sz w:val="24"/>
          <w:szCs w:val="24"/>
        </w:rPr>
        <w:t>1.</w:t>
      </w:r>
      <w:r>
        <w:rPr>
          <w:sz w:val="24"/>
          <w:szCs w:val="24"/>
        </w:rPr>
        <w:t>2</w:t>
      </w:r>
      <w:r w:rsidRPr="00152314">
        <w:rPr>
          <w:sz w:val="24"/>
          <w:szCs w:val="24"/>
        </w:rPr>
        <w:t>. Подрядчик обязуется в соответствии с условиями настоящего Контракта завершить все работы по Объекту и сдать в установленном порядке Объект, пригодный к эксплуатации, в сроки, установленные Контрактом.</w:t>
      </w:r>
    </w:p>
    <w:p w:rsidR="00F80ADF" w:rsidRPr="00152314" w:rsidRDefault="00F80ADF" w:rsidP="00F80ADF">
      <w:pPr>
        <w:widowControl w:val="0"/>
        <w:autoSpaceDE w:val="0"/>
        <w:autoSpaceDN w:val="0"/>
        <w:ind w:firstLine="567"/>
        <w:jc w:val="both"/>
        <w:rPr>
          <w:sz w:val="24"/>
          <w:szCs w:val="24"/>
        </w:rPr>
      </w:pPr>
      <w:r w:rsidRPr="00152314">
        <w:rPr>
          <w:bCs/>
          <w:sz w:val="24"/>
          <w:szCs w:val="24"/>
        </w:rPr>
        <w:t>1.</w:t>
      </w:r>
      <w:r>
        <w:rPr>
          <w:bCs/>
          <w:sz w:val="24"/>
          <w:szCs w:val="24"/>
        </w:rPr>
        <w:t>3</w:t>
      </w:r>
      <w:r w:rsidRPr="00152314">
        <w:rPr>
          <w:bCs/>
          <w:sz w:val="24"/>
          <w:szCs w:val="24"/>
        </w:rPr>
        <w:t xml:space="preserve">. Требования к качеству, техническим характеристикам, безопасности, результатам выполняемых работ, и иные показатели, связанные с определением соответствия выполняемых работ по Объекту потребностям Заказчика (в том числе </w:t>
      </w:r>
      <w:r w:rsidRPr="00152314">
        <w:rPr>
          <w:sz w:val="24"/>
          <w:szCs w:val="24"/>
        </w:rPr>
        <w:t xml:space="preserve">наименования, характеристики, виды, объемы работ) установлены в Описании объекта закупки (Техническом задании, </w:t>
      </w:r>
      <w:r w:rsidRPr="00152314">
        <w:rPr>
          <w:rFonts w:eastAsia="Calibri"/>
          <w:sz w:val="24"/>
          <w:szCs w:val="24"/>
          <w:lang w:eastAsia="en-US"/>
        </w:rPr>
        <w:t>приложение № 1 к настоящему Контракту</w:t>
      </w:r>
      <w:r w:rsidRPr="00152314">
        <w:rPr>
          <w:sz w:val="24"/>
          <w:szCs w:val="24"/>
        </w:rPr>
        <w:t xml:space="preserve">), </w:t>
      </w:r>
      <w:r w:rsidRPr="00152314">
        <w:rPr>
          <w:rFonts w:eastAsia="Calibri"/>
          <w:sz w:val="24"/>
          <w:szCs w:val="24"/>
          <w:lang w:eastAsia="en-US"/>
        </w:rPr>
        <w:t>в том числе в Проектной документации</w:t>
      </w:r>
      <w:r w:rsidRPr="00152314">
        <w:rPr>
          <w:sz w:val="24"/>
          <w:szCs w:val="24"/>
        </w:rPr>
        <w:t>.</w:t>
      </w:r>
    </w:p>
    <w:p w:rsidR="00F80ADF" w:rsidRPr="00152314" w:rsidRDefault="00F80ADF" w:rsidP="00F80ADF">
      <w:pPr>
        <w:widowControl w:val="0"/>
        <w:tabs>
          <w:tab w:val="num" w:pos="0"/>
        </w:tabs>
        <w:autoSpaceDE w:val="0"/>
        <w:autoSpaceDN w:val="0"/>
        <w:adjustRightInd w:val="0"/>
        <w:ind w:firstLine="567"/>
        <w:jc w:val="both"/>
        <w:rPr>
          <w:sz w:val="24"/>
          <w:szCs w:val="24"/>
        </w:rPr>
      </w:pPr>
      <w:r w:rsidRPr="00152314">
        <w:rPr>
          <w:sz w:val="24"/>
          <w:szCs w:val="24"/>
        </w:rPr>
        <w:t>1.</w:t>
      </w:r>
      <w:r>
        <w:rPr>
          <w:sz w:val="24"/>
          <w:szCs w:val="24"/>
        </w:rPr>
        <w:t>4</w:t>
      </w:r>
      <w:r w:rsidRPr="00152314">
        <w:rPr>
          <w:sz w:val="24"/>
          <w:szCs w:val="24"/>
        </w:rPr>
        <w:t xml:space="preserve">. Подрядчик, в соответствии с частью 3 статьи 52 Градостроительного кодекса Российской Федерации при выполнении работ по строительству Объекта обеспечивает соблюдение требований проектной документации, технических регламентов, техники безопасности в процессе выполнения работ и несет ответственность за качество выполненных работ и их соответствие требованиям проектной документации. </w:t>
      </w:r>
    </w:p>
    <w:p w:rsidR="001C4842" w:rsidRPr="00286C2F" w:rsidRDefault="001C4842" w:rsidP="004A3863">
      <w:pPr>
        <w:ind w:firstLine="540"/>
        <w:jc w:val="both"/>
        <w:rPr>
          <w:b/>
          <w:sz w:val="24"/>
          <w:szCs w:val="24"/>
        </w:rPr>
      </w:pPr>
    </w:p>
    <w:p w:rsidR="00222275" w:rsidRPr="00286C2F" w:rsidRDefault="00222275" w:rsidP="00222275">
      <w:pPr>
        <w:spacing w:before="240" w:after="240"/>
        <w:ind w:left="2041" w:firstLine="709"/>
        <w:jc w:val="both"/>
        <w:rPr>
          <w:b/>
          <w:bCs/>
          <w:sz w:val="24"/>
          <w:szCs w:val="24"/>
        </w:rPr>
      </w:pPr>
      <w:r w:rsidRPr="00286C2F">
        <w:rPr>
          <w:b/>
          <w:bCs/>
          <w:sz w:val="24"/>
          <w:szCs w:val="24"/>
        </w:rPr>
        <w:t xml:space="preserve">                2.   Цена Контракта. Объем работ.</w:t>
      </w:r>
    </w:p>
    <w:p w:rsidR="00F80ADF" w:rsidRPr="00161CD6" w:rsidRDefault="00F80ADF" w:rsidP="00F80ADF">
      <w:pPr>
        <w:widowControl w:val="0"/>
        <w:tabs>
          <w:tab w:val="left" w:pos="708"/>
        </w:tabs>
        <w:autoSpaceDE w:val="0"/>
        <w:autoSpaceDN w:val="0"/>
        <w:ind w:firstLine="567"/>
        <w:jc w:val="both"/>
        <w:rPr>
          <w:sz w:val="24"/>
          <w:szCs w:val="24"/>
        </w:rPr>
      </w:pPr>
      <w:r w:rsidRPr="00152314">
        <w:rPr>
          <w:bCs/>
          <w:sz w:val="24"/>
          <w:szCs w:val="24"/>
        </w:rPr>
        <w:t xml:space="preserve">2.1. Объем, содержание работ, являющихся предметом Контракта, определены в Описании объекта закупки (Техническом задании) (Приложение № 1 к настоящему Контракту) и </w:t>
      </w:r>
      <w:r w:rsidRPr="00161CD6">
        <w:rPr>
          <w:bCs/>
          <w:sz w:val="24"/>
          <w:szCs w:val="24"/>
        </w:rPr>
        <w:t xml:space="preserve">проектной документации. </w:t>
      </w:r>
    </w:p>
    <w:p w:rsidR="009603A7" w:rsidRPr="00161CD6" w:rsidRDefault="00F80ADF" w:rsidP="000247A2">
      <w:pPr>
        <w:ind w:firstLine="540"/>
        <w:jc w:val="both"/>
        <w:rPr>
          <w:sz w:val="24"/>
          <w:szCs w:val="24"/>
        </w:rPr>
      </w:pPr>
      <w:r w:rsidRPr="00161CD6">
        <w:rPr>
          <w:sz w:val="24"/>
          <w:szCs w:val="24"/>
        </w:rPr>
        <w:t xml:space="preserve">2.2. </w:t>
      </w:r>
      <w:r w:rsidR="000247A2" w:rsidRPr="00161CD6">
        <w:rPr>
          <w:sz w:val="24"/>
          <w:szCs w:val="24"/>
        </w:rPr>
        <w:t>Цена контракта является твердой, определена на весь срок исполнения контракта,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r w:rsidR="009603A7" w:rsidRPr="00161CD6">
        <w:rPr>
          <w:sz w:val="24"/>
          <w:szCs w:val="24"/>
        </w:rPr>
        <w:t>.</w:t>
      </w:r>
    </w:p>
    <w:p w:rsidR="000247A2" w:rsidRPr="00161CD6" w:rsidRDefault="009603A7" w:rsidP="000247A2">
      <w:pPr>
        <w:ind w:firstLine="540"/>
        <w:jc w:val="both"/>
        <w:rPr>
          <w:rFonts w:ascii="Verdana" w:hAnsi="Verdana"/>
          <w:sz w:val="24"/>
          <w:szCs w:val="24"/>
        </w:rPr>
      </w:pPr>
      <w:r w:rsidRPr="00161CD6">
        <w:rPr>
          <w:sz w:val="24"/>
          <w:szCs w:val="24"/>
        </w:rPr>
        <w:t>Цена</w:t>
      </w:r>
      <w:r w:rsidR="000247A2" w:rsidRPr="00161CD6">
        <w:rPr>
          <w:sz w:val="24"/>
          <w:szCs w:val="24"/>
        </w:rPr>
        <w:t xml:space="preserve"> контракта (цена работ) составляет: ______________________</w:t>
      </w:r>
      <w:r w:rsidRPr="00161CD6">
        <w:rPr>
          <w:sz w:val="24"/>
          <w:szCs w:val="24"/>
        </w:rPr>
        <w:t>______</w:t>
      </w:r>
      <w:r w:rsidR="000247A2" w:rsidRPr="00161CD6">
        <w:rPr>
          <w:sz w:val="24"/>
          <w:szCs w:val="24"/>
        </w:rPr>
        <w:t>_ рублей ___ копеек, в том числе налог на добавленную стоимость (далее - НДС) по налоговой ставке ______ (_____) процентов</w:t>
      </w:r>
      <w:r w:rsidRPr="00161CD6">
        <w:rPr>
          <w:sz w:val="24"/>
          <w:szCs w:val="24"/>
        </w:rPr>
        <w:t>/</w:t>
      </w:r>
      <w:r w:rsidR="000247A2" w:rsidRPr="00161CD6">
        <w:rPr>
          <w:sz w:val="24"/>
          <w:szCs w:val="24"/>
        </w:rPr>
        <w:t>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EE4E74" w:rsidRPr="003F6EA5" w:rsidRDefault="00F80ADF" w:rsidP="00EE4E74">
      <w:pPr>
        <w:ind w:firstLine="567"/>
        <w:jc w:val="both"/>
        <w:rPr>
          <w:color w:val="000000" w:themeColor="text1"/>
          <w:sz w:val="24"/>
          <w:szCs w:val="24"/>
        </w:rPr>
      </w:pPr>
      <w:r>
        <w:rPr>
          <w:sz w:val="24"/>
          <w:szCs w:val="24"/>
        </w:rPr>
        <w:t xml:space="preserve">2.3. </w:t>
      </w:r>
      <w:r w:rsidRPr="00F40633">
        <w:rPr>
          <w:sz w:val="24"/>
          <w:szCs w:val="24"/>
        </w:rPr>
        <w:t xml:space="preserve">Цена </w:t>
      </w:r>
      <w:r>
        <w:rPr>
          <w:sz w:val="24"/>
          <w:szCs w:val="24"/>
        </w:rPr>
        <w:t xml:space="preserve">контракта </w:t>
      </w:r>
      <w:r w:rsidRPr="00F40633">
        <w:rPr>
          <w:sz w:val="24"/>
          <w:szCs w:val="24"/>
        </w:rPr>
        <w:t xml:space="preserve">не может изменяться в ходе его исполнения, за исключением случаев, предусмотренных настоящим Контрактом и </w:t>
      </w:r>
      <w:r w:rsidR="00EE4E74" w:rsidRPr="003F6EA5">
        <w:rPr>
          <w:color w:val="000000" w:themeColor="text1"/>
          <w:sz w:val="24"/>
          <w:szCs w:val="24"/>
        </w:rPr>
        <w:t>Федеральны</w:t>
      </w:r>
      <w:r w:rsidR="00EE4E74">
        <w:rPr>
          <w:color w:val="000000" w:themeColor="text1"/>
          <w:sz w:val="24"/>
          <w:szCs w:val="24"/>
        </w:rPr>
        <w:t>м</w:t>
      </w:r>
      <w:r w:rsidR="00EE4E74" w:rsidRPr="003F6EA5">
        <w:rPr>
          <w:color w:val="000000" w:themeColor="text1"/>
          <w:sz w:val="24"/>
          <w:szCs w:val="24"/>
        </w:rPr>
        <w:t xml:space="preserve"> закон</w:t>
      </w:r>
      <w:r w:rsidR="00EE4E74">
        <w:rPr>
          <w:color w:val="000000" w:themeColor="text1"/>
          <w:sz w:val="24"/>
          <w:szCs w:val="24"/>
        </w:rPr>
        <w:t>ом</w:t>
      </w:r>
      <w:r w:rsidR="00EE4E74" w:rsidRPr="003F6EA5">
        <w:rPr>
          <w:color w:val="000000" w:themeColor="text1"/>
          <w:sz w:val="24"/>
          <w:szCs w:val="24"/>
        </w:rPr>
        <w:t xml:space="preserve"> </w:t>
      </w:r>
      <w:r w:rsidR="00EE4E74" w:rsidRPr="003F6EA5">
        <w:rPr>
          <w:color w:val="000000" w:themeColor="text1"/>
          <w:sz w:val="24"/>
          <w:szCs w:val="24"/>
          <w:lang w:eastAsia="en-US"/>
        </w:rPr>
        <w:t xml:space="preserve">от 05.04.2013 </w:t>
      </w:r>
      <w:r w:rsidR="00EE4E74">
        <w:rPr>
          <w:color w:val="000000" w:themeColor="text1"/>
          <w:sz w:val="24"/>
          <w:szCs w:val="24"/>
          <w:lang w:eastAsia="en-US"/>
        </w:rPr>
        <w:t>№</w:t>
      </w:r>
      <w:r w:rsidR="00EE4E74" w:rsidRPr="003F6EA5">
        <w:rPr>
          <w:color w:val="000000" w:themeColor="text1"/>
          <w:sz w:val="24"/>
          <w:szCs w:val="24"/>
          <w:lang w:eastAsia="en-US"/>
        </w:rPr>
        <w:t xml:space="preserve"> 44-ФЗ </w:t>
      </w:r>
      <w:r w:rsidR="00EE4E74" w:rsidRPr="003F6EA5">
        <w:rPr>
          <w:color w:val="000000" w:themeColor="text1"/>
          <w:sz w:val="24"/>
          <w:szCs w:val="24"/>
        </w:rPr>
        <w:t xml:space="preserve">"О контрактной системе в сфере закупок товаров, работ, услуг для обеспечения государственных и муниципальных нужд" (далее </w:t>
      </w:r>
      <w:r w:rsidR="00EE4E74">
        <w:rPr>
          <w:color w:val="000000" w:themeColor="text1"/>
          <w:sz w:val="24"/>
          <w:szCs w:val="24"/>
        </w:rPr>
        <w:t xml:space="preserve">также </w:t>
      </w:r>
      <w:r w:rsidR="00EE4E74" w:rsidRPr="003F6EA5">
        <w:rPr>
          <w:color w:val="000000" w:themeColor="text1"/>
          <w:sz w:val="24"/>
          <w:szCs w:val="24"/>
        </w:rPr>
        <w:t xml:space="preserve"> – Закон).  </w:t>
      </w:r>
    </w:p>
    <w:p w:rsidR="00F80ADF" w:rsidRPr="00152314" w:rsidRDefault="00F80ADF" w:rsidP="00F80ADF">
      <w:pPr>
        <w:spacing w:line="0" w:lineRule="atLeast"/>
        <w:ind w:firstLine="567"/>
        <w:jc w:val="both"/>
        <w:rPr>
          <w:sz w:val="24"/>
          <w:szCs w:val="24"/>
        </w:rPr>
      </w:pPr>
      <w:r w:rsidRPr="00152314">
        <w:rPr>
          <w:sz w:val="24"/>
          <w:szCs w:val="24"/>
        </w:rPr>
        <w:t>2.</w:t>
      </w:r>
      <w:r>
        <w:rPr>
          <w:sz w:val="24"/>
          <w:szCs w:val="24"/>
        </w:rPr>
        <w:t>4</w:t>
      </w:r>
      <w:r w:rsidRPr="00152314">
        <w:rPr>
          <w:sz w:val="24"/>
          <w:szCs w:val="24"/>
        </w:rPr>
        <w:t>. Неучтённые затраты Подрядчика, связанные с исполнением настоящего Контракта, но не включенные в предлагаемую им в ходе аукциона в электронной форме цену Контракта, не подлежат оплате Заказчиком.</w:t>
      </w:r>
    </w:p>
    <w:p w:rsidR="00F80ADF" w:rsidRPr="00152314" w:rsidRDefault="00F80ADF" w:rsidP="00F80ADF">
      <w:pPr>
        <w:spacing w:line="0" w:lineRule="atLeast"/>
        <w:ind w:firstLine="567"/>
        <w:jc w:val="both"/>
        <w:rPr>
          <w:sz w:val="24"/>
          <w:szCs w:val="24"/>
        </w:rPr>
      </w:pPr>
      <w:r w:rsidRPr="00152314">
        <w:rPr>
          <w:sz w:val="24"/>
          <w:szCs w:val="24"/>
        </w:rPr>
        <w:t>2.</w:t>
      </w:r>
      <w:r>
        <w:rPr>
          <w:sz w:val="24"/>
          <w:szCs w:val="24"/>
        </w:rPr>
        <w:t>5</w:t>
      </w:r>
      <w:r w:rsidRPr="00152314">
        <w:rPr>
          <w:sz w:val="24"/>
          <w:szCs w:val="24"/>
        </w:rPr>
        <w:t xml:space="preserve">. </w:t>
      </w:r>
      <w:r w:rsidRPr="00152314">
        <w:rPr>
          <w:snapToGrid w:val="0"/>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F6C98" w:rsidRPr="00286C2F" w:rsidRDefault="00F80ADF" w:rsidP="00F80ADF">
      <w:pPr>
        <w:spacing w:line="0" w:lineRule="atLeast"/>
        <w:ind w:firstLine="567"/>
        <w:jc w:val="both"/>
        <w:rPr>
          <w:sz w:val="24"/>
          <w:szCs w:val="24"/>
        </w:rPr>
      </w:pPr>
      <w:r w:rsidRPr="00152314">
        <w:rPr>
          <w:sz w:val="24"/>
          <w:szCs w:val="24"/>
        </w:rPr>
        <w:t>2.</w:t>
      </w:r>
      <w:r>
        <w:rPr>
          <w:sz w:val="24"/>
          <w:szCs w:val="24"/>
        </w:rPr>
        <w:t>6</w:t>
      </w:r>
      <w:r w:rsidRPr="00152314">
        <w:rPr>
          <w:sz w:val="24"/>
          <w:szCs w:val="24"/>
        </w:rPr>
        <w:t xml:space="preserve">. </w:t>
      </w:r>
      <w:r w:rsidRPr="00152314">
        <w:rPr>
          <w:snapToGrid w:val="0"/>
          <w:sz w:val="24"/>
          <w:szCs w:val="24"/>
        </w:rPr>
        <w:t xml:space="preserve">Источник финансирования: </w:t>
      </w:r>
      <w:r w:rsidR="00E4693A">
        <w:rPr>
          <w:snapToGrid w:val="0"/>
          <w:sz w:val="24"/>
          <w:szCs w:val="24"/>
        </w:rPr>
        <w:t xml:space="preserve">средства федерального бюджета, </w:t>
      </w:r>
      <w:r w:rsidR="003F6C98" w:rsidRPr="00E4693A">
        <w:rPr>
          <w:sz w:val="24"/>
          <w:szCs w:val="24"/>
        </w:rPr>
        <w:t>средства областного бюджета, средства городского бюджета.</w:t>
      </w:r>
    </w:p>
    <w:p w:rsidR="00276AFF" w:rsidRPr="00286C2F" w:rsidRDefault="00276AFF" w:rsidP="00276AFF">
      <w:pPr>
        <w:spacing w:line="0" w:lineRule="atLeast"/>
        <w:ind w:firstLine="567"/>
        <w:jc w:val="both"/>
        <w:rPr>
          <w:sz w:val="24"/>
          <w:szCs w:val="24"/>
        </w:rPr>
      </w:pPr>
      <w:r w:rsidRPr="00286C2F">
        <w:rPr>
          <w:sz w:val="24"/>
          <w:szCs w:val="24"/>
        </w:rPr>
        <w:t>2.</w:t>
      </w:r>
      <w:r w:rsidR="00F80ADF">
        <w:rPr>
          <w:sz w:val="24"/>
          <w:szCs w:val="24"/>
        </w:rPr>
        <w:t>7</w:t>
      </w:r>
      <w:r w:rsidRPr="00286C2F">
        <w:rPr>
          <w:sz w:val="24"/>
          <w:szCs w:val="24"/>
        </w:rPr>
        <w:t xml:space="preserve">. График финансирования работ по Контракту содержится в </w:t>
      </w:r>
      <w:r w:rsidRPr="00AF7660">
        <w:rPr>
          <w:sz w:val="24"/>
          <w:szCs w:val="24"/>
        </w:rPr>
        <w:t>Приложении № 6</w:t>
      </w:r>
      <w:r w:rsidRPr="00286C2F">
        <w:rPr>
          <w:sz w:val="24"/>
          <w:szCs w:val="24"/>
        </w:rPr>
        <w:t xml:space="preserve"> к Контракту с наименованием «График финансирования работ».</w:t>
      </w:r>
    </w:p>
    <w:p w:rsidR="00222275" w:rsidRPr="00286C2F" w:rsidRDefault="00222275" w:rsidP="00222275">
      <w:pPr>
        <w:spacing w:line="0" w:lineRule="atLeast"/>
        <w:ind w:firstLine="709"/>
        <w:jc w:val="both"/>
        <w:rPr>
          <w:sz w:val="24"/>
          <w:szCs w:val="24"/>
        </w:rPr>
      </w:pPr>
    </w:p>
    <w:p w:rsidR="00222275" w:rsidRPr="00286C2F" w:rsidRDefault="00222275" w:rsidP="00222275">
      <w:pPr>
        <w:spacing w:line="0" w:lineRule="atLeast"/>
        <w:ind w:firstLine="709"/>
        <w:jc w:val="center"/>
        <w:rPr>
          <w:b/>
          <w:bCs/>
          <w:sz w:val="24"/>
          <w:szCs w:val="24"/>
        </w:rPr>
      </w:pPr>
      <w:r w:rsidRPr="00286C2F">
        <w:rPr>
          <w:b/>
          <w:bCs/>
          <w:sz w:val="24"/>
          <w:szCs w:val="24"/>
        </w:rPr>
        <w:t>3.    Сроки и место выполнения работ.</w:t>
      </w:r>
    </w:p>
    <w:p w:rsidR="00222275" w:rsidRPr="00286C2F" w:rsidRDefault="00222275" w:rsidP="00222275">
      <w:pPr>
        <w:spacing w:line="0" w:lineRule="atLeast"/>
        <w:ind w:firstLine="709"/>
        <w:jc w:val="both"/>
        <w:rPr>
          <w:b/>
          <w:bCs/>
          <w:sz w:val="24"/>
          <w:szCs w:val="24"/>
        </w:rPr>
      </w:pPr>
    </w:p>
    <w:p w:rsidR="00222275" w:rsidRPr="009E3399" w:rsidRDefault="009E3399" w:rsidP="009E3399">
      <w:pPr>
        <w:tabs>
          <w:tab w:val="left" w:pos="0"/>
        </w:tabs>
        <w:spacing w:line="0" w:lineRule="atLeast"/>
        <w:jc w:val="both"/>
        <w:rPr>
          <w:i/>
          <w:iCs/>
          <w:sz w:val="24"/>
          <w:szCs w:val="24"/>
        </w:rPr>
      </w:pPr>
      <w:r>
        <w:rPr>
          <w:sz w:val="24"/>
          <w:szCs w:val="24"/>
        </w:rPr>
        <w:tab/>
      </w:r>
      <w:r w:rsidR="00222275" w:rsidRPr="00286C2F">
        <w:rPr>
          <w:sz w:val="24"/>
          <w:szCs w:val="24"/>
        </w:rPr>
        <w:t>3.1. Сроки выполнения работ:</w:t>
      </w:r>
      <w:r w:rsidR="003F6C98" w:rsidRPr="00286C2F">
        <w:rPr>
          <w:sz w:val="24"/>
          <w:szCs w:val="24"/>
        </w:rPr>
        <w:t xml:space="preserve"> </w:t>
      </w:r>
      <w:r w:rsidRPr="009E3399">
        <w:rPr>
          <w:sz w:val="24"/>
          <w:szCs w:val="24"/>
        </w:rPr>
        <w:t>Начало выполнения работ:</w:t>
      </w:r>
      <w:r w:rsidRPr="009E3399">
        <w:rPr>
          <w:bCs/>
          <w:sz w:val="24"/>
          <w:szCs w:val="24"/>
        </w:rPr>
        <w:t xml:space="preserve"> с даты заключения Контракта. </w:t>
      </w:r>
      <w:r w:rsidRPr="009E3399">
        <w:rPr>
          <w:sz w:val="24"/>
          <w:szCs w:val="24"/>
        </w:rPr>
        <w:t>Окончание выполнения работ</w:t>
      </w:r>
      <w:r w:rsidR="00F80ADF">
        <w:rPr>
          <w:sz w:val="24"/>
          <w:szCs w:val="24"/>
        </w:rPr>
        <w:t>:</w:t>
      </w:r>
      <w:r w:rsidRPr="009E3399">
        <w:rPr>
          <w:sz w:val="24"/>
          <w:szCs w:val="24"/>
        </w:rPr>
        <w:t xml:space="preserve"> </w:t>
      </w:r>
      <w:r w:rsidR="00F43360">
        <w:rPr>
          <w:sz w:val="24"/>
          <w:szCs w:val="24"/>
        </w:rPr>
        <w:t>3</w:t>
      </w:r>
      <w:r w:rsidR="00AF7660">
        <w:rPr>
          <w:sz w:val="24"/>
          <w:szCs w:val="24"/>
        </w:rPr>
        <w:t>0</w:t>
      </w:r>
      <w:r w:rsidRPr="009E3399">
        <w:rPr>
          <w:bCs/>
          <w:sz w:val="24"/>
          <w:szCs w:val="24"/>
        </w:rPr>
        <w:t>.</w:t>
      </w:r>
      <w:r w:rsidR="00110D80">
        <w:rPr>
          <w:bCs/>
          <w:sz w:val="24"/>
          <w:szCs w:val="24"/>
        </w:rPr>
        <w:t>03</w:t>
      </w:r>
      <w:r w:rsidRPr="009E3399">
        <w:rPr>
          <w:bCs/>
          <w:sz w:val="24"/>
          <w:szCs w:val="24"/>
        </w:rPr>
        <w:t>.2021 года.</w:t>
      </w:r>
    </w:p>
    <w:p w:rsidR="00222275" w:rsidRPr="00286C2F" w:rsidRDefault="00222275" w:rsidP="003F6C98">
      <w:pPr>
        <w:spacing w:line="0" w:lineRule="atLeast"/>
        <w:ind w:firstLine="709"/>
        <w:jc w:val="both"/>
        <w:rPr>
          <w:bCs/>
          <w:sz w:val="24"/>
          <w:szCs w:val="24"/>
        </w:rPr>
      </w:pPr>
      <w:r w:rsidRPr="00286C2F">
        <w:rPr>
          <w:sz w:val="24"/>
          <w:szCs w:val="24"/>
        </w:rPr>
        <w:t>3.2. Промежуточные сроки выполнения работ устанавливаются Графиком выполнения  работ (Приложение № 2 к настоящему Контракту).</w:t>
      </w:r>
    </w:p>
    <w:p w:rsidR="00110D80" w:rsidRPr="00110D80" w:rsidRDefault="00222275" w:rsidP="00110D80">
      <w:pPr>
        <w:ind w:firstLine="708"/>
        <w:jc w:val="both"/>
        <w:rPr>
          <w:bCs/>
          <w:sz w:val="24"/>
          <w:szCs w:val="24"/>
        </w:rPr>
      </w:pPr>
      <w:r w:rsidRPr="00286C2F">
        <w:rPr>
          <w:bCs/>
          <w:sz w:val="24"/>
          <w:szCs w:val="24"/>
        </w:rPr>
        <w:t xml:space="preserve">3.3. </w:t>
      </w:r>
      <w:r w:rsidR="00110D80" w:rsidRPr="00110D80">
        <w:rPr>
          <w:bCs/>
          <w:sz w:val="24"/>
          <w:szCs w:val="24"/>
        </w:rPr>
        <w:t>Место выполнения работ – Вологодская обл., Индустриальный район г.Череповца.</w:t>
      </w:r>
    </w:p>
    <w:p w:rsidR="009E3399" w:rsidRPr="009E3399" w:rsidRDefault="00110D80" w:rsidP="00F80ADF">
      <w:pPr>
        <w:jc w:val="both"/>
        <w:rPr>
          <w:sz w:val="24"/>
          <w:szCs w:val="24"/>
        </w:rPr>
      </w:pPr>
      <w:r w:rsidRPr="00110D80">
        <w:rPr>
          <w:bCs/>
          <w:sz w:val="24"/>
          <w:szCs w:val="24"/>
        </w:rPr>
        <w:t>Начало трассы ПК 0+00.00 расположен на границе примыкания к земельному участку, предоставленному под строительство гостиницы на берегу р. Шексны. Конец трассы ПК5+39.35 расположен на границе примыкания к ул. Данилова. Протяженность трассы 0,540 км.</w:t>
      </w:r>
      <w:r w:rsidR="009E3399" w:rsidRPr="009E3399">
        <w:rPr>
          <w:sz w:val="24"/>
          <w:szCs w:val="24"/>
        </w:rPr>
        <w:t>.</w:t>
      </w:r>
    </w:p>
    <w:p w:rsidR="00222275" w:rsidRDefault="00222275" w:rsidP="003F6C98">
      <w:pPr>
        <w:ind w:firstLine="709"/>
        <w:jc w:val="both"/>
        <w:rPr>
          <w:bCs/>
          <w:sz w:val="24"/>
          <w:szCs w:val="24"/>
        </w:rPr>
      </w:pPr>
    </w:p>
    <w:p w:rsidR="0064164D" w:rsidRPr="00BD1A84" w:rsidRDefault="0064164D" w:rsidP="0064164D">
      <w:pPr>
        <w:spacing w:line="0" w:lineRule="atLeast"/>
        <w:ind w:firstLine="709"/>
        <w:jc w:val="center"/>
        <w:rPr>
          <w:b/>
          <w:bCs/>
          <w:sz w:val="24"/>
          <w:szCs w:val="24"/>
        </w:rPr>
      </w:pPr>
      <w:r w:rsidRPr="00BD1A84">
        <w:rPr>
          <w:b/>
          <w:bCs/>
          <w:sz w:val="24"/>
          <w:szCs w:val="24"/>
        </w:rPr>
        <w:t>4.   Права и обязанности Подрядчика.</w:t>
      </w:r>
    </w:p>
    <w:p w:rsidR="0064164D" w:rsidRPr="00BD1A84" w:rsidRDefault="0064164D" w:rsidP="0064164D">
      <w:pPr>
        <w:spacing w:line="0" w:lineRule="atLeast"/>
        <w:ind w:firstLine="709"/>
        <w:jc w:val="both"/>
        <w:rPr>
          <w:b/>
          <w:bCs/>
          <w:sz w:val="24"/>
          <w:szCs w:val="24"/>
        </w:rPr>
      </w:pPr>
    </w:p>
    <w:p w:rsidR="004A5DFE" w:rsidRPr="00152314" w:rsidRDefault="004A5DFE" w:rsidP="004A5DFE">
      <w:pPr>
        <w:spacing w:line="0" w:lineRule="atLeast"/>
        <w:ind w:firstLine="567"/>
        <w:jc w:val="both"/>
        <w:rPr>
          <w:sz w:val="24"/>
          <w:szCs w:val="24"/>
        </w:rPr>
      </w:pPr>
      <w:r w:rsidRPr="00152314">
        <w:rPr>
          <w:sz w:val="24"/>
          <w:szCs w:val="24"/>
        </w:rPr>
        <w:t>4.1.</w:t>
      </w:r>
      <w:r w:rsidRPr="00152314">
        <w:rPr>
          <w:b/>
          <w:bCs/>
          <w:sz w:val="24"/>
          <w:szCs w:val="24"/>
        </w:rPr>
        <w:t xml:space="preserve"> </w:t>
      </w:r>
      <w:r w:rsidRPr="00152314">
        <w:rPr>
          <w:sz w:val="24"/>
          <w:szCs w:val="24"/>
        </w:rPr>
        <w:t>При исполнении контракта по согласованию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4A5DFE" w:rsidRPr="00152314" w:rsidRDefault="004A5DFE" w:rsidP="004A5DFE">
      <w:pPr>
        <w:tabs>
          <w:tab w:val="num" w:pos="284"/>
        </w:tabs>
        <w:spacing w:line="0" w:lineRule="atLeast"/>
        <w:ind w:firstLine="567"/>
        <w:jc w:val="both"/>
        <w:rPr>
          <w:sz w:val="24"/>
          <w:szCs w:val="24"/>
        </w:rPr>
      </w:pPr>
      <w:r w:rsidRPr="00152314">
        <w:rPr>
          <w:sz w:val="24"/>
          <w:szCs w:val="24"/>
        </w:rPr>
        <w:t xml:space="preserve">4.2. Подрядчик </w:t>
      </w:r>
      <w:r w:rsidRPr="00152314">
        <w:rPr>
          <w:sz w:val="24"/>
          <w:szCs w:val="24"/>
          <w:u w:val="single"/>
        </w:rPr>
        <w:t>имеет право</w:t>
      </w:r>
      <w:r w:rsidRPr="00152314">
        <w:rPr>
          <w:sz w:val="24"/>
          <w:szCs w:val="24"/>
        </w:rPr>
        <w:t>:</w:t>
      </w:r>
    </w:p>
    <w:p w:rsidR="004A5DFE" w:rsidRPr="00152314" w:rsidRDefault="004A5DFE" w:rsidP="004A5DFE">
      <w:pPr>
        <w:tabs>
          <w:tab w:val="num" w:pos="284"/>
        </w:tabs>
        <w:spacing w:line="0" w:lineRule="atLeast"/>
        <w:ind w:firstLine="567"/>
        <w:jc w:val="both"/>
        <w:rPr>
          <w:bCs/>
          <w:sz w:val="24"/>
          <w:szCs w:val="24"/>
        </w:rPr>
      </w:pPr>
      <w:r w:rsidRPr="00152314">
        <w:rPr>
          <w:sz w:val="24"/>
          <w:szCs w:val="24"/>
        </w:rPr>
        <w:t>4.2.1. З</w:t>
      </w:r>
      <w:r w:rsidRPr="00152314">
        <w:rPr>
          <w:bCs/>
          <w:sz w:val="24"/>
          <w:szCs w:val="24"/>
        </w:rPr>
        <w:t>апрашивать и получать у Заказчика техническую документацию и информацию, необходимую для выполнения работ по Контракту.</w:t>
      </w:r>
    </w:p>
    <w:p w:rsidR="004A5DFE" w:rsidRPr="00152314" w:rsidRDefault="004A5DFE" w:rsidP="004A5DFE">
      <w:pPr>
        <w:tabs>
          <w:tab w:val="num" w:pos="284"/>
        </w:tabs>
        <w:spacing w:line="0" w:lineRule="atLeast"/>
        <w:ind w:firstLine="567"/>
        <w:jc w:val="both"/>
        <w:rPr>
          <w:snapToGrid w:val="0"/>
          <w:sz w:val="24"/>
          <w:szCs w:val="24"/>
        </w:rPr>
      </w:pPr>
      <w:r w:rsidRPr="00152314">
        <w:rPr>
          <w:bCs/>
          <w:sz w:val="24"/>
          <w:szCs w:val="24"/>
        </w:rPr>
        <w:t>4.2.2. Т</w:t>
      </w:r>
      <w:r w:rsidRPr="00152314">
        <w:rPr>
          <w:snapToGrid w:val="0"/>
          <w:sz w:val="24"/>
          <w:szCs w:val="24"/>
        </w:rPr>
        <w:t>ребовать оплату за выполненные работы по контракту.</w:t>
      </w:r>
    </w:p>
    <w:p w:rsidR="004A5DFE" w:rsidRPr="00152314" w:rsidRDefault="004A5DFE" w:rsidP="004A5DFE">
      <w:pPr>
        <w:ind w:firstLine="540"/>
        <w:jc w:val="both"/>
        <w:rPr>
          <w:sz w:val="24"/>
          <w:szCs w:val="24"/>
        </w:rPr>
      </w:pPr>
      <w:r w:rsidRPr="00152314">
        <w:rPr>
          <w:sz w:val="24"/>
          <w:szCs w:val="24"/>
        </w:rPr>
        <w:t>4.2.3. Досрочно выполнить работы, предусмотренные Графиком выполнения работ, с досрочной приемкой и оплатой только с  согласия Заказчика при наличии доведенных до Заказчика на соответствующий период досрочного выполнения работ лимитов бюджетных обязательств.</w:t>
      </w:r>
    </w:p>
    <w:p w:rsidR="004A5DFE" w:rsidRPr="00152314" w:rsidRDefault="004A5DFE" w:rsidP="004A5DFE">
      <w:pPr>
        <w:tabs>
          <w:tab w:val="num" w:pos="284"/>
        </w:tabs>
        <w:spacing w:line="0" w:lineRule="atLeast"/>
        <w:ind w:firstLine="567"/>
        <w:jc w:val="both"/>
        <w:rPr>
          <w:sz w:val="24"/>
          <w:szCs w:val="24"/>
        </w:rPr>
      </w:pPr>
      <w:r w:rsidRPr="00152314">
        <w:rPr>
          <w:sz w:val="24"/>
          <w:szCs w:val="24"/>
        </w:rPr>
        <w:t>4.2.4. В соответствии с требованиями Описания объекта закупки (Технического задания) (Приложение № 1 к настоящему Контракту) производить работы (</w:t>
      </w:r>
      <w:r w:rsidRPr="00152314">
        <w:rPr>
          <w:i/>
          <w:sz w:val="24"/>
          <w:szCs w:val="24"/>
        </w:rPr>
        <w:t>в том числе,  отдельные виды работ</w:t>
      </w:r>
      <w:r>
        <w:rPr>
          <w:i/>
          <w:sz w:val="24"/>
          <w:szCs w:val="24"/>
        </w:rPr>
        <w:t xml:space="preserve">) </w:t>
      </w:r>
      <w:r w:rsidRPr="00152314">
        <w:rPr>
          <w:sz w:val="24"/>
          <w:szCs w:val="24"/>
        </w:rPr>
        <w:t xml:space="preserve">по настоящему Контракту </w:t>
      </w:r>
      <w:r w:rsidRPr="004A5DFE">
        <w:rPr>
          <w:sz w:val="24"/>
          <w:szCs w:val="24"/>
        </w:rPr>
        <w:t>лично и (или) с привлечением субподрядных организаций с учетом положений 4.3.6.1 Контракта</w:t>
      </w:r>
      <w:r w:rsidRPr="004A5DFE">
        <w:rPr>
          <w:snapToGrid w:val="0"/>
          <w:sz w:val="24"/>
          <w:szCs w:val="24"/>
        </w:rPr>
        <w:t>.</w:t>
      </w:r>
    </w:p>
    <w:p w:rsidR="004A5DFE" w:rsidRPr="00152314" w:rsidRDefault="004A5DFE" w:rsidP="004A5DFE">
      <w:pPr>
        <w:autoSpaceDE w:val="0"/>
        <w:autoSpaceDN w:val="0"/>
        <w:adjustRightInd w:val="0"/>
        <w:ind w:firstLine="540"/>
        <w:jc w:val="both"/>
        <w:rPr>
          <w:sz w:val="24"/>
          <w:szCs w:val="24"/>
        </w:rPr>
      </w:pPr>
      <w:r w:rsidRPr="00152314">
        <w:rPr>
          <w:sz w:val="24"/>
          <w:szCs w:val="24"/>
        </w:rPr>
        <w:t>4.2.5. В случае неисполнения или ненадлежащего исполнения субподрядчиком из числа субъектов малого предпринимательства и (или) социально ориентированных некоммерческих организаций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w:t>
      </w:r>
      <w:r w:rsidRPr="00152314" w:rsidDel="00561FF2">
        <w:rPr>
          <w:sz w:val="24"/>
          <w:szCs w:val="24"/>
        </w:rPr>
        <w:t xml:space="preserve"> </w:t>
      </w:r>
    </w:p>
    <w:p w:rsidR="004A5DFE" w:rsidRPr="00C948F8" w:rsidRDefault="004A5DFE" w:rsidP="004A5DFE">
      <w:pPr>
        <w:spacing w:line="0" w:lineRule="atLeast"/>
        <w:ind w:firstLine="567"/>
        <w:jc w:val="both"/>
        <w:rPr>
          <w:sz w:val="24"/>
          <w:szCs w:val="24"/>
        </w:rPr>
      </w:pPr>
      <w:r w:rsidRPr="00C948F8">
        <w:rPr>
          <w:sz w:val="24"/>
          <w:szCs w:val="24"/>
        </w:rPr>
        <w:t xml:space="preserve">4.3. Подрядчик </w:t>
      </w:r>
      <w:r w:rsidRPr="00C948F8">
        <w:rPr>
          <w:sz w:val="24"/>
          <w:szCs w:val="24"/>
          <w:u w:val="single"/>
        </w:rPr>
        <w:t>обязуется</w:t>
      </w:r>
      <w:r w:rsidRPr="00C948F8">
        <w:rPr>
          <w:sz w:val="24"/>
          <w:szCs w:val="24"/>
        </w:rPr>
        <w:t>:</w:t>
      </w:r>
    </w:p>
    <w:p w:rsidR="00F43360" w:rsidRPr="00C948F8" w:rsidRDefault="004A5DFE" w:rsidP="004A5DFE">
      <w:pPr>
        <w:ind w:firstLine="540"/>
        <w:jc w:val="both"/>
        <w:rPr>
          <w:sz w:val="24"/>
          <w:szCs w:val="24"/>
        </w:rPr>
      </w:pPr>
      <w:r w:rsidRPr="00C948F8">
        <w:rPr>
          <w:sz w:val="24"/>
          <w:szCs w:val="24"/>
        </w:rPr>
        <w:t xml:space="preserve">4.3.1. Принять на себя обязательства </w:t>
      </w:r>
      <w:r w:rsidR="00F43360" w:rsidRPr="00C948F8">
        <w:rPr>
          <w:sz w:val="24"/>
          <w:szCs w:val="24"/>
        </w:rPr>
        <w:t>по реконструкции автомобильной дороги в сроки, предусмотренные контрактом, с учетом Графика выполнения работ (Приложение № 2 к настоящему Контракту).</w:t>
      </w:r>
      <w:r w:rsidR="00791682" w:rsidRPr="00C948F8">
        <w:rPr>
          <w:sz w:val="24"/>
          <w:szCs w:val="24"/>
        </w:rPr>
        <w:t xml:space="preserve"> Обеспечить выполнение работ в соответствии с Проектной и рабочей документацией.</w:t>
      </w:r>
    </w:p>
    <w:p w:rsidR="004A5DFE" w:rsidRPr="00152314" w:rsidRDefault="004A5DFE" w:rsidP="004A5DFE">
      <w:pPr>
        <w:spacing w:line="0" w:lineRule="atLeast"/>
        <w:ind w:firstLine="567"/>
        <w:jc w:val="both"/>
        <w:rPr>
          <w:i/>
          <w:sz w:val="24"/>
          <w:szCs w:val="24"/>
        </w:rPr>
      </w:pPr>
      <w:r w:rsidRPr="00152314">
        <w:rPr>
          <w:sz w:val="24"/>
          <w:szCs w:val="24"/>
        </w:rPr>
        <w:t xml:space="preserve">4.3.2. Сдать работы Заказчику в состоянии, позволяющем эксплуатацию Объекта. </w:t>
      </w:r>
    </w:p>
    <w:p w:rsidR="00F43360" w:rsidRPr="00743F6D" w:rsidRDefault="00F43360" w:rsidP="00F43360">
      <w:pPr>
        <w:tabs>
          <w:tab w:val="left" w:pos="0"/>
        </w:tabs>
        <w:suppressAutoHyphens/>
        <w:jc w:val="both"/>
        <w:rPr>
          <w:sz w:val="24"/>
          <w:szCs w:val="24"/>
        </w:rPr>
      </w:pPr>
      <w:r>
        <w:rPr>
          <w:sz w:val="24"/>
          <w:szCs w:val="24"/>
        </w:rPr>
        <w:t xml:space="preserve">          </w:t>
      </w:r>
      <w:r w:rsidR="004A5DFE" w:rsidRPr="00152314">
        <w:rPr>
          <w:sz w:val="24"/>
          <w:szCs w:val="24"/>
        </w:rPr>
        <w:t xml:space="preserve">4.3.3. </w:t>
      </w:r>
      <w:r w:rsidRPr="00743F6D">
        <w:rPr>
          <w:sz w:val="24"/>
          <w:szCs w:val="24"/>
        </w:rPr>
        <w:t>До начала работ Подрядчик обязан:</w:t>
      </w:r>
    </w:p>
    <w:p w:rsidR="00F43360" w:rsidRPr="00743F6D" w:rsidRDefault="00F43360" w:rsidP="00F43360">
      <w:pPr>
        <w:tabs>
          <w:tab w:val="left" w:pos="0"/>
        </w:tabs>
        <w:suppressAutoHyphens/>
        <w:jc w:val="both"/>
      </w:pPr>
      <w:r w:rsidRPr="00743F6D">
        <w:rPr>
          <w:sz w:val="24"/>
          <w:szCs w:val="24"/>
        </w:rPr>
        <w:t>- разработать проект производства работ и согласовать его со всеми заинтересованными службами, ресурсоснабжающими организациями, смежными землепользователями и Заказчиком. При разработке проекта производства работ при необходимости определить места размещения сооружений и устройств, используемых для обеспечения строительства (пунктов мойки колес, бункеров для сбора мусора, схем движения транспорта на строительной площадке, указателей зон повышенной опасности, туалетов (блок-контейнеров или передвижных с герметичными емкостями), временных источников питания на период строительства.</w:t>
      </w:r>
      <w:r w:rsidRPr="00743F6D">
        <w:t xml:space="preserve"> </w:t>
      </w:r>
    </w:p>
    <w:p w:rsidR="00F43360" w:rsidRPr="00743F6D" w:rsidRDefault="00F43360" w:rsidP="00F43360">
      <w:pPr>
        <w:tabs>
          <w:tab w:val="left" w:pos="0"/>
        </w:tabs>
        <w:suppressAutoHyphens/>
        <w:jc w:val="both"/>
        <w:rPr>
          <w:sz w:val="24"/>
          <w:szCs w:val="24"/>
        </w:rPr>
      </w:pPr>
      <w:r w:rsidRPr="00743F6D">
        <w:rPr>
          <w:sz w:val="24"/>
          <w:szCs w:val="24"/>
        </w:rPr>
        <w:t xml:space="preserve">   -  разработать проект дислокации дорожных знаков для производства СМР и согласовать его в Департаменте жилищно-коммунального хозяйства и ГИБДД;</w:t>
      </w:r>
    </w:p>
    <w:p w:rsidR="00F43360" w:rsidRPr="00743F6D" w:rsidRDefault="00F43360" w:rsidP="00F43360">
      <w:pPr>
        <w:tabs>
          <w:tab w:val="left" w:pos="0"/>
        </w:tabs>
        <w:suppressAutoHyphens/>
        <w:jc w:val="both"/>
        <w:rPr>
          <w:sz w:val="24"/>
          <w:szCs w:val="24"/>
        </w:rPr>
      </w:pPr>
      <w:r w:rsidRPr="00743F6D">
        <w:rPr>
          <w:sz w:val="24"/>
          <w:szCs w:val="24"/>
        </w:rPr>
        <w:t xml:space="preserve">  - разработать схемы организации дорожного движения на период производства работ и согласовать с ОГИБДД УМВД России по г. Череповцу с утверждением у Заказчика.</w:t>
      </w:r>
    </w:p>
    <w:p w:rsidR="004A5DFE" w:rsidRPr="00152314" w:rsidRDefault="004A5DFE" w:rsidP="004A5DFE">
      <w:pPr>
        <w:tabs>
          <w:tab w:val="left" w:pos="0"/>
        </w:tabs>
        <w:ind w:firstLine="709"/>
        <w:jc w:val="both"/>
        <w:rPr>
          <w:sz w:val="24"/>
          <w:szCs w:val="24"/>
        </w:rPr>
      </w:pPr>
      <w:r w:rsidRPr="00152314">
        <w:rPr>
          <w:kern w:val="1"/>
          <w:sz w:val="24"/>
          <w:szCs w:val="24"/>
          <w:lang w:eastAsia="ar-SA"/>
        </w:rPr>
        <w:t xml:space="preserve">4.3.4. </w:t>
      </w:r>
      <w:r w:rsidRPr="00152314">
        <w:rPr>
          <w:b/>
          <w:snapToGrid w:val="0"/>
          <w:sz w:val="24"/>
          <w:szCs w:val="24"/>
        </w:rPr>
        <w:t xml:space="preserve">В случае выполнения работ </w:t>
      </w:r>
      <w:r w:rsidRPr="00152314">
        <w:rPr>
          <w:b/>
          <w:sz w:val="24"/>
          <w:szCs w:val="24"/>
        </w:rPr>
        <w:t xml:space="preserve">(в том числе, отдельных видов работ), требующих в соответствии с законодательством Российской Федерации наличия </w:t>
      </w:r>
      <w:r w:rsidRPr="00152314">
        <w:rPr>
          <w:b/>
          <w:i/>
          <w:sz w:val="24"/>
          <w:szCs w:val="24"/>
        </w:rPr>
        <w:t>Лицензии</w:t>
      </w:r>
      <w:r w:rsidRPr="00152314">
        <w:rPr>
          <w:b/>
          <w:sz w:val="24"/>
          <w:szCs w:val="24"/>
        </w:rPr>
        <w:t>,</w:t>
      </w:r>
      <w:r w:rsidRPr="00152314">
        <w:rPr>
          <w:b/>
          <w:snapToGrid w:val="0"/>
          <w:sz w:val="24"/>
          <w:szCs w:val="24"/>
        </w:rPr>
        <w:t xml:space="preserve"> лично, до выполнения этих работ представить Заказчику </w:t>
      </w:r>
      <w:r w:rsidRPr="00152314">
        <w:rPr>
          <w:b/>
          <w:sz w:val="24"/>
          <w:szCs w:val="24"/>
        </w:rPr>
        <w:t xml:space="preserve">копии документов </w:t>
      </w:r>
      <w:r w:rsidRPr="00152314">
        <w:rPr>
          <w:b/>
          <w:i/>
          <w:sz w:val="24"/>
          <w:szCs w:val="24"/>
        </w:rPr>
        <w:t>(далее также – Лицензия))</w:t>
      </w:r>
      <w:r w:rsidRPr="00152314">
        <w:rPr>
          <w:b/>
          <w:sz w:val="24"/>
          <w:szCs w:val="24"/>
        </w:rPr>
        <w:t>, подтверждающие его правомочность выполнять работы, в случае если действующим законодательством Российской Федерации предъявляются требования к таким работам</w:t>
      </w:r>
      <w:r w:rsidRPr="00152314">
        <w:rPr>
          <w:b/>
          <w:snapToGrid w:val="0"/>
          <w:sz w:val="24"/>
          <w:szCs w:val="24"/>
        </w:rPr>
        <w:t>, или в случае привлечения иных лиц (С</w:t>
      </w:r>
      <w:r w:rsidRPr="00152314">
        <w:rPr>
          <w:b/>
          <w:sz w:val="24"/>
          <w:szCs w:val="24"/>
        </w:rPr>
        <w:t xml:space="preserve">убподрядных организаций) в течение 2 (двух) рабочих дней со дня заключения договоров с субподрядными организациями  уведомить Заказчика о привлечении таких иных лиц, а также предоставить Заказчику копию договора о привлечении иного лица к выполнению работ по контракту и копии документов </w:t>
      </w:r>
      <w:r w:rsidRPr="00152314">
        <w:rPr>
          <w:b/>
          <w:i/>
          <w:sz w:val="24"/>
          <w:szCs w:val="24"/>
        </w:rPr>
        <w:t>(в том числе Лицензию)</w:t>
      </w:r>
      <w:r w:rsidRPr="00152314">
        <w:rPr>
          <w:b/>
          <w:sz w:val="24"/>
          <w:szCs w:val="24"/>
        </w:rPr>
        <w:t>, подтверждающие правомочность выполнения всеми привлеченными субподрядчиками  работ, на которые они привлекаются,  в случае если действующим законодательством Российской Федерации предъявляются требования к таким работам.</w:t>
      </w:r>
    </w:p>
    <w:p w:rsidR="004A5DFE" w:rsidRPr="00152314" w:rsidRDefault="004A5DFE" w:rsidP="004A5DFE">
      <w:pPr>
        <w:autoSpaceDE w:val="0"/>
        <w:autoSpaceDN w:val="0"/>
        <w:adjustRightInd w:val="0"/>
        <w:ind w:firstLine="567"/>
        <w:jc w:val="both"/>
        <w:rPr>
          <w:sz w:val="24"/>
          <w:szCs w:val="24"/>
        </w:rPr>
      </w:pPr>
      <w:r w:rsidRPr="00152314">
        <w:rPr>
          <w:sz w:val="24"/>
          <w:szCs w:val="24"/>
        </w:rPr>
        <w:t>Договор, заключаемый между Подрядчиком и Субподрядчиком, должен содержать сведения о видах и объемах работ, подлежащих выполнению Субподрядчиком.</w:t>
      </w:r>
    </w:p>
    <w:p w:rsidR="004A5DFE" w:rsidRPr="00152314" w:rsidRDefault="004A5DFE" w:rsidP="004A5DFE">
      <w:pPr>
        <w:autoSpaceDE w:val="0"/>
        <w:autoSpaceDN w:val="0"/>
        <w:adjustRightInd w:val="0"/>
        <w:ind w:firstLine="567"/>
        <w:jc w:val="both"/>
        <w:rPr>
          <w:sz w:val="24"/>
          <w:szCs w:val="24"/>
        </w:rPr>
      </w:pPr>
      <w:r w:rsidRPr="00152314">
        <w:rPr>
          <w:sz w:val="24"/>
          <w:szCs w:val="24"/>
        </w:rPr>
        <w:t>Подрядчик несет полную ответственность за все действия (бездействие) привлекаемых им Субподрядчиков.</w:t>
      </w:r>
    </w:p>
    <w:p w:rsidR="004A5DFE" w:rsidRPr="00152314" w:rsidRDefault="004A5DFE" w:rsidP="004A5DFE">
      <w:pPr>
        <w:spacing w:line="0" w:lineRule="atLeast"/>
        <w:ind w:firstLine="567"/>
        <w:jc w:val="both"/>
        <w:rPr>
          <w:sz w:val="24"/>
          <w:szCs w:val="24"/>
        </w:rPr>
      </w:pPr>
      <w:r w:rsidRPr="00152314">
        <w:rPr>
          <w:sz w:val="24"/>
          <w:szCs w:val="24"/>
        </w:rPr>
        <w:t xml:space="preserve">    4.3.5.  В случае приостановления или прекращения действия любого из документов, подтверждающих правомочность выполнения Подрядчиком (в случае выполнения работ лично) и (или) привлеченными субподрядчиками  работ, на которые они привлекаются, Подрядчик обязуется предоставить Заказчику действующие документы  в срок не позднее 10 (десяти) календарных дней с момента приостановления или прекращения действия данного документа. В случае не предоставления вышеперечисленных документов в указанный срок Стороны обязуются рассматривать данные обстоятельства как существенно изменившиеся и препятствующие выполнению настоящего Контракта в полном объеме, что влечет за собой право Заказчика отказаться от исполнения настоящего Контракта.   </w:t>
      </w:r>
    </w:p>
    <w:p w:rsidR="004A5DFE" w:rsidRPr="00152314" w:rsidRDefault="004A5DFE" w:rsidP="004A5DFE">
      <w:pPr>
        <w:ind w:firstLine="567"/>
        <w:jc w:val="both"/>
        <w:rPr>
          <w:sz w:val="24"/>
          <w:szCs w:val="24"/>
        </w:rPr>
      </w:pPr>
      <w:r w:rsidRPr="00152314">
        <w:rPr>
          <w:sz w:val="24"/>
          <w:szCs w:val="24"/>
        </w:rPr>
        <w:t xml:space="preserve">4.3.6. </w:t>
      </w:r>
      <w:r w:rsidRPr="00152314">
        <w:rPr>
          <w:sz w:val="24"/>
          <w:szCs w:val="24"/>
          <w:shd w:val="clear" w:color="auto" w:fill="FFFFFF"/>
        </w:rPr>
        <w:t xml:space="preserve">Подрядчик обязан в течение 5 (пяти) рабочих дней с даты заключения Контракта определить виды и объемы работ из предусмотренных </w:t>
      </w:r>
      <w:r>
        <w:rPr>
          <w:sz w:val="24"/>
          <w:szCs w:val="24"/>
          <w:shd w:val="clear" w:color="auto" w:fill="FFFFFF"/>
        </w:rPr>
        <w:t>разделом</w:t>
      </w:r>
      <w:r w:rsidRPr="004A5DFE">
        <w:rPr>
          <w:sz w:val="24"/>
          <w:szCs w:val="24"/>
          <w:shd w:val="clear" w:color="auto" w:fill="FFFFFF"/>
        </w:rPr>
        <w:t xml:space="preserve"> </w:t>
      </w:r>
      <w:r>
        <w:rPr>
          <w:sz w:val="24"/>
          <w:szCs w:val="24"/>
          <w:shd w:val="clear" w:color="auto" w:fill="FFFFFF"/>
          <w:lang w:val="en-US"/>
        </w:rPr>
        <w:t>XI</w:t>
      </w:r>
      <w:r w:rsidRPr="00152314">
        <w:rPr>
          <w:sz w:val="24"/>
          <w:szCs w:val="24"/>
          <w:shd w:val="clear" w:color="auto" w:fill="FFFFFF"/>
        </w:rPr>
        <w:t xml:space="preserve">  Описания объекта закупки (Технического задания), которые он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 с учетом требований, установленных Постановлением Правительства РФ от 15.05.2017 N 570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согласно Приложению № 4 к Контракту. </w:t>
      </w:r>
      <w:r w:rsidRPr="00152314">
        <w:rPr>
          <w:b/>
          <w:bCs/>
          <w:sz w:val="24"/>
          <w:szCs w:val="24"/>
        </w:rPr>
        <w:t>Конкретные виды и объемы работ, определенные по предложению подрядчика, включаются в муниципальный контракт.</w:t>
      </w:r>
    </w:p>
    <w:p w:rsidR="004A5DFE" w:rsidRPr="00152314" w:rsidRDefault="004A5DFE" w:rsidP="004A5DFE">
      <w:pPr>
        <w:spacing w:line="0" w:lineRule="atLeast"/>
        <w:ind w:firstLine="567"/>
        <w:jc w:val="both"/>
        <w:rPr>
          <w:b/>
          <w:sz w:val="24"/>
          <w:szCs w:val="24"/>
        </w:rPr>
      </w:pPr>
      <w:r w:rsidRPr="00152314">
        <w:rPr>
          <w:b/>
          <w:sz w:val="24"/>
          <w:szCs w:val="24"/>
        </w:rPr>
        <w:t>При этом стоимость вышеперечисленных работ исходя из их сметной стоимости, предусмотренной проектной документацией, в совокупном стоимостном выражении должна составлять не менее 25 (двадцати пяти) процентов цены Контракта.</w:t>
      </w:r>
    </w:p>
    <w:p w:rsidR="004A5DFE" w:rsidRPr="00152314" w:rsidRDefault="004A5DFE" w:rsidP="004A5DFE">
      <w:pPr>
        <w:tabs>
          <w:tab w:val="left" w:pos="0"/>
        </w:tabs>
        <w:ind w:firstLine="709"/>
        <w:jc w:val="both"/>
        <w:rPr>
          <w:sz w:val="24"/>
          <w:szCs w:val="24"/>
        </w:rPr>
      </w:pPr>
      <w:r w:rsidRPr="00152314">
        <w:rPr>
          <w:sz w:val="24"/>
          <w:szCs w:val="24"/>
        </w:rPr>
        <w:t xml:space="preserve">4.3.6.1. Выполнить определенные в соответствии с пунктом 4.3.6. Контракта работы самостоятельно без привлечения других лиц, </w:t>
      </w:r>
      <w:r w:rsidRPr="00152314">
        <w:rPr>
          <w:sz w:val="24"/>
          <w:szCs w:val="24"/>
          <w:shd w:val="clear" w:color="auto" w:fill="FFFFFF"/>
        </w:rPr>
        <w:t xml:space="preserve">за исключением дочерних обществ такого подрядчика, </w:t>
      </w:r>
      <w:r w:rsidRPr="00152314">
        <w:rPr>
          <w:sz w:val="24"/>
          <w:szCs w:val="24"/>
        </w:rPr>
        <w:t xml:space="preserve"> исполнению Кон</w:t>
      </w:r>
      <w:r w:rsidR="00F43360">
        <w:rPr>
          <w:sz w:val="24"/>
          <w:szCs w:val="24"/>
        </w:rPr>
        <w:t>тракта, в сроки, установленные Г</w:t>
      </w:r>
      <w:r w:rsidRPr="00152314">
        <w:rPr>
          <w:sz w:val="24"/>
          <w:szCs w:val="24"/>
        </w:rPr>
        <w:t xml:space="preserve">рафиком выполнения работ, и в объеме, определенном </w:t>
      </w:r>
      <w:r w:rsidRPr="00783BEA">
        <w:rPr>
          <w:sz w:val="24"/>
          <w:szCs w:val="24"/>
        </w:rPr>
        <w:t>в Приложении № 4 к Контракту</w:t>
      </w:r>
      <w:r w:rsidRPr="00152314">
        <w:rPr>
          <w:sz w:val="24"/>
          <w:szCs w:val="24"/>
        </w:rPr>
        <w:t>.</w:t>
      </w:r>
    </w:p>
    <w:p w:rsidR="003D10C3" w:rsidRPr="00BD1A84" w:rsidRDefault="004A5DFE" w:rsidP="003D10C3">
      <w:pPr>
        <w:ind w:firstLine="540"/>
        <w:jc w:val="both"/>
        <w:rPr>
          <w:bCs/>
          <w:sz w:val="24"/>
          <w:szCs w:val="24"/>
        </w:rPr>
      </w:pPr>
      <w:r w:rsidRPr="00152314">
        <w:rPr>
          <w:sz w:val="24"/>
          <w:szCs w:val="24"/>
        </w:rPr>
        <w:t xml:space="preserve">4.3.7. </w:t>
      </w:r>
      <w:r w:rsidR="003D10C3" w:rsidRPr="00BD1A84">
        <w:rPr>
          <w:bCs/>
          <w:sz w:val="24"/>
          <w:szCs w:val="24"/>
        </w:rPr>
        <w:t>Производить строительно-монтажные работы в полном соответствии со  строительными нормами и правилами (СНиП), сводами правил (СП), противопожарными нормами, экологическими,  и другими нормативными документами, действующими на территории Российской Федерации, разработанной проектной документацией, имеющей положительное заключение государственной экспертизы. Назначить своим приказом специалиста, ответственного за проведение работ на Объекте и соблюдение вышеуказанных норм и правил. Копию приказа представить Заказчику. Своевременно оформлять и предоставлять Заказчику исполнительную документацию и акты на скрытые работы.</w:t>
      </w:r>
    </w:p>
    <w:p w:rsidR="004A5DFE" w:rsidRPr="00152314" w:rsidRDefault="004A5DFE" w:rsidP="004A5DFE">
      <w:pPr>
        <w:spacing w:line="0" w:lineRule="atLeast"/>
        <w:ind w:firstLine="567"/>
        <w:jc w:val="both"/>
        <w:rPr>
          <w:sz w:val="24"/>
          <w:szCs w:val="24"/>
        </w:rPr>
      </w:pPr>
      <w:r w:rsidRPr="00152314">
        <w:rPr>
          <w:sz w:val="24"/>
          <w:szCs w:val="24"/>
        </w:rPr>
        <w:t xml:space="preserve">4.3.8. В течение всего периода выполнения работ осуществлять входной контроль переданной Подрядчику Заказчиком проектной документации и в трехдневный срок с даты обнаружения сообщить Заказчику перечень выявленных в ней недостатков. До получения от Заказчика указаний согласно пункту 5.1.5 настоящего Контракта приостановить работу.    </w:t>
      </w:r>
    </w:p>
    <w:p w:rsidR="004A5DFE" w:rsidRPr="00152314" w:rsidRDefault="004A5DFE" w:rsidP="004A5DFE">
      <w:pPr>
        <w:spacing w:line="0" w:lineRule="atLeast"/>
        <w:ind w:firstLine="567"/>
        <w:jc w:val="both"/>
        <w:rPr>
          <w:sz w:val="24"/>
          <w:szCs w:val="24"/>
        </w:rPr>
      </w:pPr>
      <w:r w:rsidRPr="00152314">
        <w:rPr>
          <w:sz w:val="24"/>
          <w:szCs w:val="24"/>
        </w:rPr>
        <w:t>4.3.9. Приобрести и поставить на объект необходимые материалы, изделия, конструкции, комплектующие изделия.</w:t>
      </w:r>
    </w:p>
    <w:p w:rsidR="004A5DFE" w:rsidRPr="00152314" w:rsidRDefault="004A5DFE" w:rsidP="004A5DFE">
      <w:pPr>
        <w:spacing w:line="0" w:lineRule="atLeast"/>
        <w:ind w:firstLine="567"/>
        <w:jc w:val="both"/>
        <w:rPr>
          <w:sz w:val="24"/>
          <w:szCs w:val="24"/>
        </w:rPr>
      </w:pPr>
      <w:r w:rsidRPr="00152314">
        <w:rPr>
          <w:sz w:val="24"/>
          <w:szCs w:val="24"/>
        </w:rPr>
        <w:t>При наличии определенных требований изготовителя или поставщика оборудования к монтажу и пусконаладочным работам инженерного оборудования Подрядчик обязан до приобретения и поставки инженерного оборудования на Объект уведомить об этом Заказчика и при необходимости согласовать с Заказчиком выполнение данных требований.</w:t>
      </w:r>
    </w:p>
    <w:p w:rsidR="004C45F3" w:rsidRPr="00BD1A84" w:rsidRDefault="004A5DFE" w:rsidP="004C45F3">
      <w:pPr>
        <w:spacing w:line="0" w:lineRule="atLeast"/>
        <w:ind w:firstLine="709"/>
        <w:jc w:val="both"/>
        <w:rPr>
          <w:sz w:val="24"/>
          <w:szCs w:val="24"/>
        </w:rPr>
      </w:pPr>
      <w:r w:rsidRPr="00152314">
        <w:rPr>
          <w:sz w:val="24"/>
          <w:szCs w:val="24"/>
        </w:rPr>
        <w:t xml:space="preserve">4.3.10. </w:t>
      </w:r>
      <w:r w:rsidR="004C45F3" w:rsidRPr="00BD1A84">
        <w:rPr>
          <w:sz w:val="24"/>
          <w:szCs w:val="24"/>
        </w:rPr>
        <w:t xml:space="preserve">Выполнить работы с применением качественных, сертифицированных материалов, оборудования. </w:t>
      </w:r>
    </w:p>
    <w:p w:rsidR="004C45F3" w:rsidRPr="00BD1A84" w:rsidRDefault="004C45F3" w:rsidP="004C45F3">
      <w:pPr>
        <w:spacing w:line="0" w:lineRule="atLeast"/>
        <w:ind w:firstLine="709"/>
        <w:jc w:val="both"/>
        <w:rPr>
          <w:snapToGrid w:val="0"/>
          <w:sz w:val="24"/>
          <w:szCs w:val="24"/>
        </w:rPr>
      </w:pPr>
      <w:r w:rsidRPr="00BD1A84">
        <w:rPr>
          <w:sz w:val="24"/>
          <w:szCs w:val="24"/>
        </w:rPr>
        <w:t xml:space="preserve">Перед производством соответствующих видов работ Подрядчик обязан предъявить Заказчику материал (оборудование) и </w:t>
      </w:r>
      <w:r w:rsidRPr="00BD1A84">
        <w:rPr>
          <w:snapToGrid w:val="0"/>
          <w:sz w:val="24"/>
          <w:szCs w:val="24"/>
        </w:rPr>
        <w:t xml:space="preserve">документы (сертификаты), подтверждающие соответствие их </w:t>
      </w:r>
      <w:r w:rsidRPr="00BD1A84">
        <w:rPr>
          <w:sz w:val="24"/>
          <w:szCs w:val="24"/>
        </w:rPr>
        <w:t>Описанию объекта закупки (Технического задания) (Приложение № 1 к настоящему Контракту)</w:t>
      </w:r>
      <w:r w:rsidRPr="00BD1A84">
        <w:rPr>
          <w:snapToGrid w:val="0"/>
          <w:sz w:val="24"/>
          <w:szCs w:val="24"/>
        </w:rPr>
        <w:t xml:space="preserve">. Соответствие материалов (комплектующих, оборудования) определяется по техническим и качественным характеристикам, указанным в документации завода изготовителя (ГОСТ, ТУ или иной технической документации) на материалы (комплектующие). В случае применения несоответствующего материала (комплектующих, оборудования) или несогласования Заказчиком материала (комплектующих, оборудования) Подрядчик производит работы заново за свой счет без увеличения цены </w:t>
      </w:r>
      <w:r w:rsidRPr="00D50309">
        <w:rPr>
          <w:snapToGrid w:val="0"/>
          <w:sz w:val="24"/>
          <w:szCs w:val="24"/>
          <w:highlight w:val="red"/>
        </w:rPr>
        <w:t>Контракта</w:t>
      </w:r>
      <w:r w:rsidR="00D50309" w:rsidRPr="00D50309">
        <w:rPr>
          <w:snapToGrid w:val="0"/>
          <w:sz w:val="24"/>
          <w:szCs w:val="24"/>
          <w:highlight w:val="red"/>
        </w:rPr>
        <w:t>.</w:t>
      </w:r>
      <w:r w:rsidRPr="00BD1A84">
        <w:rPr>
          <w:snapToGrid w:val="0"/>
          <w:sz w:val="24"/>
          <w:szCs w:val="24"/>
        </w:rPr>
        <w:t xml:space="preserve"> Заказчик не возмещает любые расходы Подрядчика, связанные с применением материала (комплектующих, оборудования), не отвечающего требованиям </w:t>
      </w:r>
      <w:r w:rsidRPr="00BD1A84">
        <w:rPr>
          <w:sz w:val="24"/>
          <w:szCs w:val="24"/>
        </w:rPr>
        <w:t>Описания объекта закупки (Технического задания) (Приложение № 1 к настоящему Контракту) и проектно-сметной документации</w:t>
      </w:r>
      <w:r w:rsidRPr="00BD1A84">
        <w:rPr>
          <w:snapToGrid w:val="0"/>
          <w:sz w:val="24"/>
          <w:szCs w:val="24"/>
        </w:rPr>
        <w:t>. Использование бывших в употреблении материалов, оборудования запрещается.</w:t>
      </w:r>
    </w:p>
    <w:p w:rsidR="004C45F3" w:rsidRPr="00BD1A84" w:rsidRDefault="004C45F3" w:rsidP="004C45F3">
      <w:pPr>
        <w:spacing w:line="0" w:lineRule="atLeast"/>
        <w:ind w:firstLine="709"/>
        <w:jc w:val="both"/>
        <w:rPr>
          <w:sz w:val="24"/>
          <w:szCs w:val="24"/>
        </w:rPr>
      </w:pPr>
      <w:r w:rsidRPr="00BD1A84">
        <w:rPr>
          <w:sz w:val="24"/>
          <w:szCs w:val="24"/>
        </w:rPr>
        <w:t>Документы о соответствии материалов, оборудования качеству Подрядчик обязан передать Заказчику.</w:t>
      </w:r>
    </w:p>
    <w:p w:rsidR="004A5DFE" w:rsidRPr="00152314" w:rsidRDefault="004A5DFE" w:rsidP="004A5DFE">
      <w:pPr>
        <w:spacing w:line="0" w:lineRule="atLeast"/>
        <w:ind w:firstLine="567"/>
        <w:jc w:val="both"/>
        <w:rPr>
          <w:sz w:val="24"/>
          <w:szCs w:val="24"/>
        </w:rPr>
      </w:pPr>
      <w:r w:rsidRPr="00152314">
        <w:rPr>
          <w:sz w:val="24"/>
          <w:szCs w:val="24"/>
        </w:rPr>
        <w:t xml:space="preserve">4.3.11. Привлекать к выполнению работ, предусмотренных настоящим Контрактом, только квалифицированных рабочих, имеющих соответствующий разряд и состоящих с Подрядчиком,  Субподрядчиком (работодателем) в трудовых отношениях. </w:t>
      </w:r>
    </w:p>
    <w:p w:rsidR="004A5DFE" w:rsidRPr="00152314" w:rsidRDefault="004A5DFE" w:rsidP="004A5DFE">
      <w:pPr>
        <w:spacing w:line="0" w:lineRule="atLeast"/>
        <w:ind w:firstLine="567"/>
        <w:jc w:val="both"/>
        <w:rPr>
          <w:sz w:val="24"/>
          <w:szCs w:val="24"/>
        </w:rPr>
      </w:pPr>
      <w:r w:rsidRPr="00152314">
        <w:rPr>
          <w:sz w:val="24"/>
          <w:szCs w:val="24"/>
        </w:rPr>
        <w:t>Обеспечить наличие в отношении собственных работников, а также в отношении работников Субподрядчиков всех необходимых разрешений на привлечение и использование в Российской Федерации иностранной рабочей силы и разрешения на работу для каждого иностранного работника в соответствии с действующим миграционным законодательством Российской Федерации. При этом Подрядчик несет всю полноту ответственности, предусмотренную действующим законодательством Российской Федерации, за нарушение установленного законодательством порядка привлечения и использования иностранной рабочей силы для выполнения работ по настоящему Контракту, а также связанные с этим риски, в том числе риск связанных с этим убытков Заказчика.</w:t>
      </w:r>
    </w:p>
    <w:p w:rsidR="004A5DFE" w:rsidRPr="00152314" w:rsidRDefault="004A5DFE" w:rsidP="004A5DFE">
      <w:pPr>
        <w:spacing w:line="0" w:lineRule="atLeast"/>
        <w:ind w:firstLine="567"/>
        <w:jc w:val="both"/>
        <w:rPr>
          <w:sz w:val="24"/>
          <w:szCs w:val="24"/>
        </w:rPr>
      </w:pPr>
      <w:r w:rsidRPr="00152314">
        <w:rPr>
          <w:sz w:val="24"/>
          <w:szCs w:val="24"/>
        </w:rPr>
        <w:t>4.3.12. Нести ответственность перед Заказчиком за последствия неисполнения или ненадлежащего исполнения работ по настоящему Контракту привлеченными субподрядчиками, за координацию их деятельности.</w:t>
      </w:r>
    </w:p>
    <w:p w:rsidR="00D50309" w:rsidRPr="00152314" w:rsidRDefault="004A5DFE" w:rsidP="00D50309">
      <w:pPr>
        <w:spacing w:line="0" w:lineRule="atLeast"/>
        <w:ind w:firstLine="567"/>
        <w:jc w:val="both"/>
        <w:rPr>
          <w:sz w:val="24"/>
          <w:szCs w:val="24"/>
        </w:rPr>
      </w:pPr>
      <w:r w:rsidRPr="00507B4E">
        <w:rPr>
          <w:sz w:val="24"/>
          <w:szCs w:val="24"/>
          <w:highlight w:val="red"/>
        </w:rPr>
        <w:t>4.3.13.</w:t>
      </w:r>
      <w:r w:rsidR="00D50309" w:rsidRPr="00507B4E">
        <w:rPr>
          <w:sz w:val="24"/>
          <w:szCs w:val="24"/>
          <w:highlight w:val="red"/>
        </w:rPr>
        <w:t>Возвести временные здания и сооружения и инженерные коммуникации, необходимые для хранения материалов и выполнения работ по настоящему Контракту.</w:t>
      </w:r>
    </w:p>
    <w:p w:rsidR="004A5DFE" w:rsidRPr="00152314" w:rsidRDefault="004A5DFE" w:rsidP="004A5DFE">
      <w:pPr>
        <w:suppressAutoHyphens/>
        <w:spacing w:line="0" w:lineRule="atLeast"/>
        <w:ind w:firstLine="567"/>
        <w:jc w:val="both"/>
        <w:rPr>
          <w:sz w:val="24"/>
          <w:szCs w:val="24"/>
        </w:rPr>
      </w:pPr>
      <w:r w:rsidRPr="00152314">
        <w:rPr>
          <w:sz w:val="24"/>
          <w:szCs w:val="24"/>
        </w:rPr>
        <w:t>4.3.14. До выполнения строительно-монтажных работ совместно с Заказчиком и смежными землепользователями обследовать пути проезда к строительной площадке. При необходимости после выполнения работ осуществить восстановление благоустройства.</w:t>
      </w:r>
    </w:p>
    <w:p w:rsidR="004A5DFE" w:rsidRPr="00152314" w:rsidRDefault="004A5DFE" w:rsidP="004A5DFE">
      <w:pPr>
        <w:spacing w:line="0" w:lineRule="atLeast"/>
        <w:ind w:firstLine="567"/>
        <w:jc w:val="both"/>
        <w:rPr>
          <w:sz w:val="24"/>
          <w:szCs w:val="24"/>
        </w:rPr>
      </w:pPr>
      <w:r w:rsidRPr="00152314">
        <w:rPr>
          <w:sz w:val="24"/>
          <w:szCs w:val="24"/>
        </w:rPr>
        <w:t xml:space="preserve">4.3.15. Обеспечить содержание и систематическую уборку строительной площадки, чистоту выезжающего транспорта, систематический вывоз мусора с территории Объекта. </w:t>
      </w:r>
    </w:p>
    <w:p w:rsidR="004A5DFE" w:rsidRPr="00EE4E74" w:rsidRDefault="004A5DFE" w:rsidP="004A5DFE">
      <w:pPr>
        <w:spacing w:line="0" w:lineRule="atLeast"/>
        <w:ind w:firstLine="567"/>
        <w:jc w:val="both"/>
        <w:rPr>
          <w:sz w:val="24"/>
          <w:szCs w:val="24"/>
        </w:rPr>
      </w:pPr>
      <w:r w:rsidRPr="00152314">
        <w:rPr>
          <w:sz w:val="24"/>
          <w:szCs w:val="24"/>
        </w:rPr>
        <w:t>4.3.1</w:t>
      </w:r>
      <w:r>
        <w:rPr>
          <w:sz w:val="24"/>
          <w:szCs w:val="24"/>
        </w:rPr>
        <w:t>6</w:t>
      </w:r>
      <w:r w:rsidRPr="00152314">
        <w:rPr>
          <w:sz w:val="24"/>
          <w:szCs w:val="24"/>
        </w:rPr>
        <w:t xml:space="preserve">. Для подготовки отчетов о ходе выполнения работ по строительству объекта Подрядчик обязан представить в срок, установленный Заказчиком, соответствующую </w:t>
      </w:r>
      <w:r w:rsidRPr="00EE4E74">
        <w:rPr>
          <w:sz w:val="24"/>
          <w:szCs w:val="24"/>
        </w:rPr>
        <w:t xml:space="preserve">информацию (фотографии, справки, перечни, текстовые материалы и т.п.). </w:t>
      </w:r>
    </w:p>
    <w:p w:rsidR="004A5DFE" w:rsidRPr="00152314" w:rsidRDefault="004A5DFE" w:rsidP="004A5DFE">
      <w:pPr>
        <w:spacing w:line="0" w:lineRule="atLeast"/>
        <w:ind w:firstLine="567"/>
        <w:jc w:val="both"/>
        <w:rPr>
          <w:sz w:val="24"/>
          <w:szCs w:val="24"/>
        </w:rPr>
      </w:pPr>
      <w:r w:rsidRPr="00EE4E74">
        <w:rPr>
          <w:sz w:val="24"/>
          <w:szCs w:val="24"/>
        </w:rPr>
        <w:t>4.3.17. В соответствии с условиями настоящего контракта, в срок, предусмотренный настоящим контрактом, предоставлять Заказчику акты о приемке выполненных работ (форма КС-2) и справки о стоимости выполненных работ и затрат (форма КС-3).</w:t>
      </w:r>
    </w:p>
    <w:p w:rsidR="004C45F3" w:rsidRDefault="004A5DFE" w:rsidP="004C45F3">
      <w:pPr>
        <w:spacing w:line="0" w:lineRule="atLeast"/>
        <w:ind w:firstLine="567"/>
        <w:jc w:val="both"/>
        <w:rPr>
          <w:sz w:val="24"/>
          <w:szCs w:val="24"/>
        </w:rPr>
      </w:pPr>
      <w:r w:rsidRPr="00152314">
        <w:rPr>
          <w:sz w:val="24"/>
          <w:szCs w:val="24"/>
        </w:rPr>
        <w:t>4.3.1</w:t>
      </w:r>
      <w:r>
        <w:rPr>
          <w:sz w:val="24"/>
          <w:szCs w:val="24"/>
        </w:rPr>
        <w:t>8</w:t>
      </w:r>
      <w:r w:rsidRPr="00152314">
        <w:rPr>
          <w:sz w:val="24"/>
          <w:szCs w:val="24"/>
        </w:rPr>
        <w:t>. Предоставлять доступ на Объект для представителей Заказчика, лиц, осуществляющих строительный контроль от имени Заказчика. На строительной площадке выделить помещение и организовать изолированное рабочее место для представителей Заказчика, лиц, осуществляющих строительный контроль от имени Заказчика.</w:t>
      </w:r>
      <w:r w:rsidR="004C45F3" w:rsidRPr="004C45F3">
        <w:rPr>
          <w:sz w:val="24"/>
          <w:szCs w:val="24"/>
        </w:rPr>
        <w:t xml:space="preserve"> </w:t>
      </w:r>
    </w:p>
    <w:p w:rsidR="004C45F3" w:rsidRPr="00BD1A84" w:rsidRDefault="004C45F3" w:rsidP="004C45F3">
      <w:pPr>
        <w:spacing w:line="0" w:lineRule="atLeast"/>
        <w:ind w:firstLine="567"/>
        <w:jc w:val="both"/>
        <w:rPr>
          <w:sz w:val="24"/>
          <w:szCs w:val="24"/>
        </w:rPr>
      </w:pPr>
      <w:r w:rsidRPr="00BD1A84">
        <w:rPr>
          <w:sz w:val="24"/>
          <w:szCs w:val="24"/>
        </w:rPr>
        <w:t xml:space="preserve"> Строго соблюдать сроки и среднесуточную численность персонала, не менее указанной в согласованным обеими сторонами графике производства работ.</w:t>
      </w:r>
    </w:p>
    <w:p w:rsidR="004C45F3" w:rsidRPr="00BD1A84" w:rsidRDefault="004C45F3" w:rsidP="004C45F3">
      <w:pPr>
        <w:spacing w:line="0" w:lineRule="atLeast"/>
        <w:ind w:firstLine="567"/>
        <w:jc w:val="both"/>
        <w:rPr>
          <w:sz w:val="24"/>
          <w:szCs w:val="24"/>
        </w:rPr>
      </w:pPr>
      <w:r w:rsidRPr="00BD1A84">
        <w:rPr>
          <w:sz w:val="24"/>
          <w:szCs w:val="24"/>
        </w:rPr>
        <w:t>В случае отставания от Графика выполнения строительно-монтажных работ Подрядчик обязуется для соблюдения сроков сдачи Объекта, организовывать производство работ в круглосуточном режиме, без выходных, увеличить численность персонала на Объекте с соблюдением требований законов РФ.</w:t>
      </w:r>
    </w:p>
    <w:p w:rsidR="00C948F8" w:rsidRPr="00152314" w:rsidRDefault="004A5DFE" w:rsidP="00C948F8">
      <w:pPr>
        <w:ind w:firstLine="540"/>
        <w:jc w:val="both"/>
        <w:rPr>
          <w:sz w:val="24"/>
          <w:szCs w:val="24"/>
        </w:rPr>
      </w:pPr>
      <w:r w:rsidRPr="00C948F8">
        <w:rPr>
          <w:sz w:val="24"/>
          <w:szCs w:val="24"/>
          <w:highlight w:val="red"/>
        </w:rPr>
        <w:t>4.3.19</w:t>
      </w:r>
      <w:r w:rsidR="00791682" w:rsidRPr="00C948F8">
        <w:rPr>
          <w:sz w:val="24"/>
          <w:szCs w:val="24"/>
          <w:highlight w:val="red"/>
        </w:rPr>
        <w:t xml:space="preserve">. </w:t>
      </w:r>
      <w:r w:rsidR="00C948F8" w:rsidRPr="00C948F8">
        <w:rPr>
          <w:sz w:val="24"/>
          <w:szCs w:val="24"/>
          <w:highlight w:val="red"/>
        </w:rPr>
        <w:t>В течение 5 (пяти) рабочих дней со дня получения предусмотренного пунктом 5.1.9 Контракта проекта акта о соответствии состояния объекта капитального строительства, подлежащего реконструкции, условиям Контракта произвести осмотр Объекта, подписать указанный акт и приступить к реконструкции Объекта в срок, установленный Графиком выполнения работ для начала реконструкции Объекта.</w:t>
      </w:r>
    </w:p>
    <w:p w:rsidR="004A5DFE" w:rsidRPr="00152314" w:rsidRDefault="004A5DFE" w:rsidP="004A5DFE">
      <w:pPr>
        <w:ind w:firstLine="540"/>
        <w:jc w:val="both"/>
        <w:rPr>
          <w:sz w:val="24"/>
          <w:szCs w:val="24"/>
        </w:rPr>
      </w:pPr>
      <w:r w:rsidRPr="00152314">
        <w:rPr>
          <w:sz w:val="24"/>
          <w:szCs w:val="24"/>
        </w:rPr>
        <w:t>4.3.2</w:t>
      </w:r>
      <w:r>
        <w:rPr>
          <w:sz w:val="24"/>
          <w:szCs w:val="24"/>
        </w:rPr>
        <w:t>0</w:t>
      </w:r>
      <w:r w:rsidRPr="00152314">
        <w:rPr>
          <w:sz w:val="24"/>
          <w:szCs w:val="24"/>
        </w:rPr>
        <w:t>.</w:t>
      </w:r>
      <w:r w:rsidRPr="00152314">
        <w:rPr>
          <w:b/>
          <w:sz w:val="24"/>
          <w:szCs w:val="24"/>
        </w:rPr>
        <w:t xml:space="preserve"> Подрядчик обязан предоставить обеспечение указанных в </w:t>
      </w:r>
      <w:r w:rsidRPr="00EE4E74">
        <w:rPr>
          <w:b/>
          <w:sz w:val="24"/>
          <w:szCs w:val="24"/>
        </w:rPr>
        <w:t>разделе 14</w:t>
      </w:r>
      <w:r w:rsidRPr="00152314">
        <w:rPr>
          <w:b/>
          <w:sz w:val="24"/>
          <w:szCs w:val="24"/>
        </w:rPr>
        <w:t xml:space="preserve"> Контракта гарантийных обязательств в соответствии с Законом в порядке и в сроки, которые установлены настоящим Контрактом.</w:t>
      </w:r>
    </w:p>
    <w:p w:rsidR="004A5DFE" w:rsidRPr="00152314" w:rsidRDefault="004A5DFE" w:rsidP="004A5DFE">
      <w:pPr>
        <w:autoSpaceDE w:val="0"/>
        <w:autoSpaceDN w:val="0"/>
        <w:adjustRightInd w:val="0"/>
        <w:spacing w:line="0" w:lineRule="atLeast"/>
        <w:ind w:firstLine="567"/>
        <w:jc w:val="both"/>
        <w:rPr>
          <w:sz w:val="24"/>
          <w:szCs w:val="24"/>
        </w:rPr>
      </w:pPr>
      <w:r w:rsidRPr="00152314">
        <w:rPr>
          <w:sz w:val="24"/>
          <w:szCs w:val="24"/>
        </w:rPr>
        <w:t>4.3.2</w:t>
      </w:r>
      <w:r>
        <w:rPr>
          <w:sz w:val="24"/>
          <w:szCs w:val="24"/>
        </w:rPr>
        <w:t>1</w:t>
      </w:r>
      <w:r w:rsidRPr="00152314">
        <w:rPr>
          <w:sz w:val="24"/>
          <w:szCs w:val="24"/>
        </w:rPr>
        <w:t xml:space="preserve">. Привлечь к выполнению работ, предусмотренных настоящим Контрактом, субподрядчиков, соисполнителей из числа субъектов малого </w:t>
      </w:r>
      <w:r w:rsidRPr="00EE4E74">
        <w:rPr>
          <w:sz w:val="24"/>
          <w:szCs w:val="24"/>
        </w:rPr>
        <w:t xml:space="preserve">предпринимательства и (или) социально ориентированных некоммерческих организаций в объеме </w:t>
      </w:r>
      <w:r w:rsidR="003D10C3" w:rsidRPr="00EE4E74">
        <w:rPr>
          <w:b/>
          <w:sz w:val="24"/>
          <w:szCs w:val="24"/>
        </w:rPr>
        <w:t>1</w:t>
      </w:r>
      <w:r w:rsidRPr="00EE4E74">
        <w:rPr>
          <w:b/>
          <w:sz w:val="24"/>
          <w:szCs w:val="24"/>
        </w:rPr>
        <w:t>5 (</w:t>
      </w:r>
      <w:r w:rsidR="003D10C3" w:rsidRPr="00EE4E74">
        <w:rPr>
          <w:b/>
          <w:sz w:val="24"/>
          <w:szCs w:val="24"/>
        </w:rPr>
        <w:t>пятнадцать</w:t>
      </w:r>
      <w:r w:rsidRPr="00EE4E74">
        <w:rPr>
          <w:b/>
          <w:sz w:val="24"/>
          <w:szCs w:val="24"/>
        </w:rPr>
        <w:t xml:space="preserve">) </w:t>
      </w:r>
      <w:r w:rsidRPr="00EE4E74">
        <w:rPr>
          <w:sz w:val="24"/>
          <w:szCs w:val="24"/>
        </w:rPr>
        <w:t>процентов от цены настоящего Контракта.</w:t>
      </w:r>
      <w:r w:rsidRPr="00152314">
        <w:rPr>
          <w:sz w:val="24"/>
          <w:szCs w:val="24"/>
        </w:rPr>
        <w:t xml:space="preserve"> </w:t>
      </w:r>
    </w:p>
    <w:p w:rsidR="004A5DFE" w:rsidRPr="00152314" w:rsidRDefault="004A5DFE" w:rsidP="004A5DFE">
      <w:pPr>
        <w:spacing w:line="0" w:lineRule="atLeast"/>
        <w:ind w:firstLine="567"/>
        <w:jc w:val="both"/>
        <w:rPr>
          <w:rFonts w:ascii="Arial" w:hAnsi="Arial" w:cs="Arial"/>
          <w:sz w:val="24"/>
          <w:szCs w:val="24"/>
        </w:rPr>
      </w:pPr>
      <w:r w:rsidRPr="00152314">
        <w:rPr>
          <w:sz w:val="24"/>
          <w:szCs w:val="24"/>
        </w:rPr>
        <w:t>Данное условие не применяется в случае, если контракт заключается с Подрядчиком, являющимся субъектом малого предпринимательства или социально ориентированной некоммерческой организацией.</w:t>
      </w:r>
    </w:p>
    <w:p w:rsidR="004A5DFE" w:rsidRPr="00152314" w:rsidRDefault="004A5DFE" w:rsidP="004A5DFE">
      <w:pPr>
        <w:spacing w:line="0" w:lineRule="atLeast"/>
        <w:ind w:firstLine="567"/>
        <w:jc w:val="both"/>
        <w:rPr>
          <w:b/>
          <w:sz w:val="24"/>
          <w:szCs w:val="24"/>
        </w:rPr>
      </w:pPr>
      <w:r w:rsidRPr="00152314">
        <w:rPr>
          <w:sz w:val="24"/>
          <w:szCs w:val="24"/>
        </w:rPr>
        <w:t xml:space="preserve">В случае, если Подрядчик является субъектом малого предпринимательства или социально-ориентированной некоммерческой организацией не позднее 10 рабочих дней с даты заключения Контракта представить Заказчику декларацию о принадлежности Подрядчика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 </w:t>
      </w:r>
    </w:p>
    <w:p w:rsidR="004A5DFE" w:rsidRPr="00152314" w:rsidRDefault="004A5DFE" w:rsidP="004A5DFE">
      <w:pPr>
        <w:spacing w:line="0" w:lineRule="atLeast"/>
        <w:ind w:firstLine="567"/>
        <w:jc w:val="both"/>
        <w:rPr>
          <w:sz w:val="24"/>
          <w:szCs w:val="24"/>
        </w:rPr>
      </w:pPr>
      <w:r w:rsidRPr="00152314">
        <w:rPr>
          <w:sz w:val="24"/>
          <w:szCs w:val="24"/>
        </w:rPr>
        <w:t>4.3.2</w:t>
      </w:r>
      <w:r>
        <w:rPr>
          <w:sz w:val="24"/>
          <w:szCs w:val="24"/>
        </w:rPr>
        <w:t>2</w:t>
      </w:r>
      <w:r w:rsidRPr="00152314">
        <w:rPr>
          <w:sz w:val="24"/>
          <w:szCs w:val="24"/>
        </w:rPr>
        <w:t>. В срок не более 5 (пяти) рабочих дней со дня заключения договора с субподрядчиком из числа субъектов малого предпринимательства, социально ориентированных некоммерческих организаций  представить Заказчику:</w:t>
      </w:r>
    </w:p>
    <w:p w:rsidR="004A5DFE" w:rsidRPr="00152314" w:rsidRDefault="004A5DFE" w:rsidP="004A5DFE">
      <w:pPr>
        <w:spacing w:line="0" w:lineRule="atLeast"/>
        <w:ind w:firstLine="567"/>
        <w:jc w:val="both"/>
        <w:rPr>
          <w:b/>
          <w:sz w:val="24"/>
          <w:szCs w:val="24"/>
        </w:rPr>
      </w:pPr>
      <w:r w:rsidRPr="00152314">
        <w:rPr>
          <w:sz w:val="24"/>
          <w:szCs w:val="24"/>
        </w:rPr>
        <w:t xml:space="preserve">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 </w:t>
      </w:r>
    </w:p>
    <w:p w:rsidR="004A5DFE" w:rsidRPr="00152314" w:rsidRDefault="004A5DFE" w:rsidP="004A5DFE">
      <w:pPr>
        <w:widowControl w:val="0"/>
        <w:tabs>
          <w:tab w:val="left" w:pos="708"/>
        </w:tabs>
        <w:autoSpaceDE w:val="0"/>
        <w:autoSpaceDN w:val="0"/>
        <w:ind w:firstLine="567"/>
        <w:jc w:val="both"/>
        <w:rPr>
          <w:bCs/>
          <w:sz w:val="24"/>
          <w:szCs w:val="24"/>
        </w:rPr>
      </w:pPr>
      <w:r w:rsidRPr="00152314">
        <w:rPr>
          <w:bCs/>
          <w:sz w:val="24"/>
          <w:szCs w:val="24"/>
        </w:rPr>
        <w:t>б)</w:t>
      </w:r>
      <w:r w:rsidRPr="00152314">
        <w:rPr>
          <w:b/>
          <w:bCs/>
          <w:sz w:val="24"/>
          <w:szCs w:val="24"/>
        </w:rPr>
        <w:t xml:space="preserve"> </w:t>
      </w:r>
      <w:r w:rsidRPr="00152314">
        <w:rPr>
          <w:bCs/>
          <w:sz w:val="24"/>
          <w:szCs w:val="24"/>
        </w:rPr>
        <w:t>копию договора (договоров), заключенного с субподрядчиком, соисполнителем из числа субъектов малого предпринимательства и (или) социально ориентированных некоммерческих организаций, заверенную Подрядчиком.</w:t>
      </w:r>
    </w:p>
    <w:p w:rsidR="004A5DFE" w:rsidRPr="00152314" w:rsidRDefault="004A5DFE" w:rsidP="004A5DFE">
      <w:pPr>
        <w:widowControl w:val="0"/>
        <w:autoSpaceDE w:val="0"/>
        <w:autoSpaceDN w:val="0"/>
        <w:ind w:firstLine="567"/>
        <w:jc w:val="both"/>
        <w:rPr>
          <w:bCs/>
          <w:sz w:val="24"/>
          <w:szCs w:val="24"/>
        </w:rPr>
      </w:pPr>
      <w:r w:rsidRPr="00152314">
        <w:rPr>
          <w:bCs/>
          <w:sz w:val="24"/>
          <w:szCs w:val="24"/>
        </w:rPr>
        <w:t>В случае замены субподрядчика, соисполнителя из числа субъектов малого предпринимательства и (или) социально ориентированных некоммерческих организаций на этапе исполнения Контракта на другого субподрядчика, соисполнителя из числа субъектов малого предпринимательства и (или) социально ориентированных некоммерческих организаций представлять Заказчику документы, указанные в настоящем пункте, в течение 5 (пяти) дней со дня заключения договора с новым субподрядчиком, соисполнителем из числа субъектов малого предпринимательства и (или) социально ориентированных некоммерческих организаций.</w:t>
      </w:r>
    </w:p>
    <w:p w:rsidR="004A5DFE" w:rsidRPr="00152314" w:rsidRDefault="004A5DFE" w:rsidP="004A5DFE">
      <w:pPr>
        <w:widowControl w:val="0"/>
        <w:autoSpaceDE w:val="0"/>
        <w:autoSpaceDN w:val="0"/>
        <w:ind w:firstLine="567"/>
        <w:jc w:val="both"/>
        <w:rPr>
          <w:bCs/>
          <w:sz w:val="24"/>
          <w:szCs w:val="24"/>
        </w:rPr>
      </w:pPr>
      <w:r w:rsidRPr="00152314">
        <w:rPr>
          <w:bCs/>
          <w:sz w:val="24"/>
          <w:szCs w:val="24"/>
        </w:rPr>
        <w:t>4.3.2</w:t>
      </w:r>
      <w:r>
        <w:rPr>
          <w:bCs/>
          <w:sz w:val="24"/>
          <w:szCs w:val="24"/>
        </w:rPr>
        <w:t>3</w:t>
      </w:r>
      <w:r w:rsidRPr="00152314">
        <w:rPr>
          <w:bCs/>
          <w:sz w:val="24"/>
          <w:szCs w:val="24"/>
        </w:rPr>
        <w:t>. В течение 10 (десяти) рабочих дней со дня оплаты Подрядчиком выполненных обязательств по договору с субподрядчиком, соисполнителем из числа субъектов малого предпринимательства и (или) социально ориентированных некоммерческих организаций представлять Заказчику следующие документы:</w:t>
      </w:r>
    </w:p>
    <w:p w:rsidR="004A5DFE" w:rsidRPr="00152314" w:rsidRDefault="004A5DFE" w:rsidP="004A5DFE">
      <w:pPr>
        <w:widowControl w:val="0"/>
        <w:autoSpaceDE w:val="0"/>
        <w:autoSpaceDN w:val="0"/>
        <w:ind w:firstLine="567"/>
        <w:jc w:val="both"/>
        <w:rPr>
          <w:bCs/>
          <w:sz w:val="24"/>
          <w:szCs w:val="24"/>
        </w:rPr>
      </w:pPr>
      <w:r w:rsidRPr="00152314">
        <w:rPr>
          <w:bCs/>
          <w:sz w:val="24"/>
          <w:szCs w:val="24"/>
        </w:rPr>
        <w:t xml:space="preserve">а) копии документов о приемке поставленного товара, выполненной работы, которые являются предметом договора, заключенного между Подрядчиком и привлеченным им субподрядчиком, соисполнителем из числа субъектов малого предпринимательства и (или) социально ориентированных некоммерческих организаций; </w:t>
      </w:r>
    </w:p>
    <w:p w:rsidR="004A5DFE" w:rsidRPr="00152314" w:rsidRDefault="004A5DFE" w:rsidP="004A5DFE">
      <w:pPr>
        <w:widowControl w:val="0"/>
        <w:autoSpaceDE w:val="0"/>
        <w:autoSpaceDN w:val="0"/>
        <w:ind w:firstLine="567"/>
        <w:jc w:val="both"/>
        <w:rPr>
          <w:bCs/>
          <w:sz w:val="24"/>
          <w:szCs w:val="24"/>
        </w:rPr>
      </w:pPr>
      <w:r w:rsidRPr="00152314">
        <w:rPr>
          <w:bCs/>
          <w:sz w:val="24"/>
          <w:szCs w:val="24"/>
        </w:rPr>
        <w:t>б) копии платежных поручений, подтверждающих перечисление денежных средств Подрядчиком субподрядчику, соисполнителю из числа субъектов малого предпринимательства и (или) социально ориентированных некоммерческих организаций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выполненных работ, предусмотренного настоящим Контрактом (в ином случае указанный документ представляется Заказчику дополнительно в течение 5 (пяти) дней со дня оплаты Подрядчиком обязательств, выполненных субподрядчиком, соисполнителем).</w:t>
      </w:r>
    </w:p>
    <w:p w:rsidR="004A5DFE" w:rsidRPr="00152314" w:rsidRDefault="004A5DFE" w:rsidP="004A5DFE">
      <w:pPr>
        <w:spacing w:line="0" w:lineRule="atLeast"/>
        <w:ind w:firstLine="567"/>
        <w:jc w:val="both"/>
        <w:rPr>
          <w:sz w:val="24"/>
          <w:szCs w:val="24"/>
        </w:rPr>
      </w:pPr>
      <w:r w:rsidRPr="00152314">
        <w:rPr>
          <w:sz w:val="24"/>
          <w:szCs w:val="24"/>
        </w:rPr>
        <w:t>4.3.2</w:t>
      </w:r>
      <w:r>
        <w:rPr>
          <w:sz w:val="24"/>
          <w:szCs w:val="24"/>
        </w:rPr>
        <w:t>3</w:t>
      </w:r>
      <w:r w:rsidRPr="00152314">
        <w:rPr>
          <w:sz w:val="24"/>
          <w:szCs w:val="24"/>
        </w:rPr>
        <w:t xml:space="preserve">.1. Представить Заказчику отчет о привлечении субподрядчиков, соисполнителей из числа субъектов малого предпринимательства, социально-ориентированных некоммерческих организаций по рекомендуемой форме </w:t>
      </w:r>
      <w:r w:rsidRPr="00EE4E74">
        <w:rPr>
          <w:sz w:val="24"/>
          <w:szCs w:val="24"/>
        </w:rPr>
        <w:t>согласно приложению № 5 к настоящему</w:t>
      </w:r>
      <w:r w:rsidRPr="00152314">
        <w:rPr>
          <w:sz w:val="24"/>
          <w:szCs w:val="24"/>
        </w:rPr>
        <w:t xml:space="preserve"> Контракту.</w:t>
      </w:r>
    </w:p>
    <w:p w:rsidR="004A5DFE" w:rsidRPr="00152314" w:rsidRDefault="004A5DFE" w:rsidP="004A5DFE">
      <w:pPr>
        <w:widowControl w:val="0"/>
        <w:autoSpaceDE w:val="0"/>
        <w:autoSpaceDN w:val="0"/>
        <w:ind w:firstLine="567"/>
        <w:jc w:val="both"/>
        <w:rPr>
          <w:bCs/>
          <w:sz w:val="24"/>
          <w:szCs w:val="24"/>
        </w:rPr>
      </w:pPr>
      <w:r w:rsidRPr="00152314">
        <w:rPr>
          <w:bCs/>
          <w:sz w:val="24"/>
          <w:szCs w:val="24"/>
        </w:rPr>
        <w:t>4.3.</w:t>
      </w:r>
      <w:r>
        <w:rPr>
          <w:bCs/>
          <w:sz w:val="24"/>
          <w:szCs w:val="24"/>
        </w:rPr>
        <w:t>24</w:t>
      </w:r>
      <w:r w:rsidRPr="00152314">
        <w:rPr>
          <w:bCs/>
          <w:sz w:val="24"/>
          <w:szCs w:val="24"/>
        </w:rPr>
        <w:t>. Оплачивать поставленные субподрядчиком, соисполнителем из числа субъектов малого предпринимательства, социально-ориентированных некоммерческих организаций товары, выполненные работы (ее результаты), оказанные услуги, отдельные этапы исполнения договора, заключенного с таким субподрядчиком, соисполнителем, в течение 15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rsidR="004A5DFE" w:rsidRPr="00152314" w:rsidRDefault="004A5DFE" w:rsidP="004A5DFE">
      <w:pPr>
        <w:widowControl w:val="0"/>
        <w:autoSpaceDE w:val="0"/>
        <w:autoSpaceDN w:val="0"/>
        <w:ind w:firstLine="567"/>
        <w:jc w:val="both"/>
        <w:rPr>
          <w:bCs/>
          <w:sz w:val="24"/>
          <w:szCs w:val="24"/>
        </w:rPr>
      </w:pPr>
      <w:r w:rsidRPr="00152314">
        <w:rPr>
          <w:bCs/>
          <w:sz w:val="24"/>
          <w:szCs w:val="24"/>
        </w:rPr>
        <w:t>4.3.2</w:t>
      </w:r>
      <w:r>
        <w:rPr>
          <w:bCs/>
          <w:sz w:val="24"/>
          <w:szCs w:val="24"/>
        </w:rPr>
        <w:t>5</w:t>
      </w:r>
      <w:r w:rsidRPr="00152314">
        <w:rPr>
          <w:bCs/>
          <w:sz w:val="24"/>
          <w:szCs w:val="24"/>
        </w:rPr>
        <w:t>. Нести гражданско-правовую ответственность перед Заказчиком за неисполнение или ненадлежащее исполнение условия о привлечении к исполнению Контракта субподрядчиков, соисполнителей из числа субъектов малого предпринимательства и (или) социально ориентированных некоммерческих организаций,  в том числе:</w:t>
      </w:r>
    </w:p>
    <w:p w:rsidR="004A5DFE" w:rsidRPr="00152314" w:rsidRDefault="004A5DFE" w:rsidP="004A5DFE">
      <w:pPr>
        <w:widowControl w:val="0"/>
        <w:autoSpaceDE w:val="0"/>
        <w:autoSpaceDN w:val="0"/>
        <w:ind w:firstLine="567"/>
        <w:jc w:val="both"/>
        <w:rPr>
          <w:bCs/>
          <w:sz w:val="24"/>
          <w:szCs w:val="24"/>
        </w:rPr>
      </w:pPr>
      <w:r w:rsidRPr="00152314">
        <w:rPr>
          <w:bCs/>
          <w:sz w:val="24"/>
          <w:szCs w:val="24"/>
        </w:rPr>
        <w:t xml:space="preserve">а) за представление документов, указанных в </w:t>
      </w:r>
      <w:hyperlink r:id="rId43" w:anchor="1102" w:history="1">
        <w:r w:rsidRPr="00152314">
          <w:rPr>
            <w:bCs/>
            <w:sz w:val="24"/>
            <w:szCs w:val="24"/>
            <w:u w:val="single"/>
          </w:rPr>
          <w:t>пунктах 4.3.2</w:t>
        </w:r>
        <w:r>
          <w:rPr>
            <w:bCs/>
            <w:sz w:val="24"/>
            <w:szCs w:val="24"/>
            <w:u w:val="single"/>
          </w:rPr>
          <w:t>2</w:t>
        </w:r>
        <w:r w:rsidRPr="00152314">
          <w:rPr>
            <w:bCs/>
            <w:sz w:val="24"/>
            <w:szCs w:val="24"/>
            <w:u w:val="single"/>
          </w:rPr>
          <w:t xml:space="preserve">, </w:t>
        </w:r>
      </w:hyperlink>
      <w:r w:rsidRPr="00152314">
        <w:rPr>
          <w:bCs/>
          <w:sz w:val="24"/>
          <w:szCs w:val="24"/>
          <w:u w:val="single"/>
        </w:rPr>
        <w:t>4.3.2</w:t>
      </w:r>
      <w:r>
        <w:rPr>
          <w:bCs/>
          <w:sz w:val="24"/>
          <w:szCs w:val="24"/>
          <w:u w:val="single"/>
        </w:rPr>
        <w:t>3</w:t>
      </w:r>
      <w:r w:rsidRPr="00152314">
        <w:rPr>
          <w:bCs/>
          <w:sz w:val="24"/>
          <w:szCs w:val="24"/>
        </w:rPr>
        <w:t xml:space="preserve"> настоящего раздела, содержащих недостоверные сведения, либо их непредставление или представление таких документов с нарушением установленных сроков;</w:t>
      </w:r>
    </w:p>
    <w:p w:rsidR="004A5DFE" w:rsidRPr="00152314" w:rsidRDefault="004A5DFE" w:rsidP="004A5DFE">
      <w:pPr>
        <w:widowControl w:val="0"/>
        <w:autoSpaceDE w:val="0"/>
        <w:autoSpaceDN w:val="0"/>
        <w:ind w:firstLine="567"/>
        <w:jc w:val="both"/>
        <w:rPr>
          <w:bCs/>
          <w:sz w:val="24"/>
          <w:szCs w:val="24"/>
        </w:rPr>
      </w:pPr>
      <w:r w:rsidRPr="00152314">
        <w:rPr>
          <w:bCs/>
          <w:sz w:val="24"/>
          <w:szCs w:val="24"/>
        </w:rPr>
        <w:t>б) за не привлечение субподрядчиков, соисполнителей из числа субъектов малого предпринимательства и (или) социально ориентированных некоммерческих организаций в объеме, установленном в Контракте.</w:t>
      </w:r>
    </w:p>
    <w:p w:rsidR="004A5DFE" w:rsidRPr="00791682" w:rsidRDefault="004A5DFE" w:rsidP="004A5DFE">
      <w:pPr>
        <w:spacing w:line="0" w:lineRule="atLeast"/>
        <w:ind w:firstLine="567"/>
        <w:jc w:val="both"/>
        <w:rPr>
          <w:rFonts w:eastAsia="Calibri"/>
          <w:sz w:val="24"/>
          <w:szCs w:val="24"/>
        </w:rPr>
      </w:pPr>
      <w:r>
        <w:rPr>
          <w:sz w:val="24"/>
          <w:szCs w:val="24"/>
        </w:rPr>
        <w:t>4.3.26</w:t>
      </w:r>
      <w:r w:rsidRPr="00152314">
        <w:rPr>
          <w:sz w:val="24"/>
          <w:szCs w:val="24"/>
        </w:rPr>
        <w:t xml:space="preserve">. </w:t>
      </w:r>
      <w:r w:rsidRPr="00791682">
        <w:rPr>
          <w:sz w:val="24"/>
          <w:szCs w:val="24"/>
        </w:rPr>
        <w:t xml:space="preserve">В соответствии с ч. 23, 24 ст.34 Закона Подрядчик обязан </w:t>
      </w:r>
      <w:r w:rsidRPr="00791682">
        <w:rPr>
          <w:rFonts w:eastAsia="Calibri"/>
          <w:sz w:val="24"/>
          <w:szCs w:val="24"/>
        </w:rPr>
        <w:t>предоставлять информацию 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w:t>
      </w:r>
    </w:p>
    <w:p w:rsidR="004A5DFE" w:rsidRPr="00791682" w:rsidRDefault="004A5DFE" w:rsidP="004A5DFE">
      <w:pPr>
        <w:autoSpaceDE w:val="0"/>
        <w:autoSpaceDN w:val="0"/>
        <w:adjustRightInd w:val="0"/>
        <w:ind w:firstLine="540"/>
        <w:jc w:val="both"/>
        <w:rPr>
          <w:rFonts w:eastAsia="Calibri"/>
          <w:sz w:val="24"/>
          <w:szCs w:val="24"/>
        </w:rPr>
      </w:pPr>
      <w:r w:rsidRPr="00791682">
        <w:rPr>
          <w:rFonts w:eastAsia="Calibri"/>
          <w:sz w:val="24"/>
          <w:szCs w:val="24"/>
        </w:rPr>
        <w:t>Информация предоставляется заказчику Подрядчиком в течение десяти дней с момента заключения им договора с соисполнителем, субподрядчиком.</w:t>
      </w:r>
    </w:p>
    <w:p w:rsidR="004A5DFE" w:rsidRPr="00152314" w:rsidRDefault="004A5DFE" w:rsidP="004A5DFE">
      <w:pPr>
        <w:tabs>
          <w:tab w:val="num" w:pos="284"/>
        </w:tabs>
        <w:spacing w:line="0" w:lineRule="atLeast"/>
        <w:ind w:firstLine="540"/>
        <w:jc w:val="both"/>
        <w:rPr>
          <w:sz w:val="24"/>
          <w:szCs w:val="24"/>
        </w:rPr>
      </w:pPr>
      <w:r w:rsidRPr="00791682">
        <w:rPr>
          <w:sz w:val="24"/>
          <w:szCs w:val="24"/>
        </w:rPr>
        <w:t>За непредставление указанной информации Подрядчик уплачивает Заказчику пени в соответствии с п. 12.16 настоящего Контракта.</w:t>
      </w:r>
    </w:p>
    <w:p w:rsidR="00C948F8" w:rsidRPr="00D25EDD" w:rsidRDefault="004A5DFE" w:rsidP="00C948F8">
      <w:pPr>
        <w:ind w:firstLine="540"/>
        <w:jc w:val="both"/>
        <w:rPr>
          <w:color w:val="FF0000"/>
          <w:sz w:val="24"/>
          <w:szCs w:val="24"/>
        </w:rPr>
      </w:pPr>
      <w:r w:rsidRPr="00EE4E74">
        <w:rPr>
          <w:sz w:val="24"/>
          <w:szCs w:val="24"/>
        </w:rPr>
        <w:t>4.3.</w:t>
      </w:r>
      <w:r w:rsidR="006D62A1" w:rsidRPr="00EE4E74">
        <w:rPr>
          <w:sz w:val="24"/>
          <w:szCs w:val="24"/>
        </w:rPr>
        <w:t>2</w:t>
      </w:r>
      <w:r w:rsidR="00D50309">
        <w:rPr>
          <w:sz w:val="24"/>
          <w:szCs w:val="24"/>
        </w:rPr>
        <w:t>7</w:t>
      </w:r>
      <w:r w:rsidRPr="00EE4E74">
        <w:rPr>
          <w:sz w:val="24"/>
          <w:szCs w:val="24"/>
        </w:rPr>
        <w:t xml:space="preserve">. </w:t>
      </w:r>
      <w:r w:rsidR="00C948F8" w:rsidRPr="00C948F8">
        <w:rPr>
          <w:sz w:val="24"/>
          <w:szCs w:val="24"/>
          <w:highlight w:val="red"/>
        </w:rPr>
        <w:t>Не позднее 10 (десяти) рабочих дней со дня окончания реконструкции объекта освободить земельный участок от временных построек</w:t>
      </w:r>
      <w:r w:rsidR="00C948F8" w:rsidRPr="00C948F8">
        <w:rPr>
          <w:rFonts w:ascii="Courier New" w:hAnsi="Courier New" w:cs="Courier New"/>
          <w:highlight w:val="red"/>
        </w:rPr>
        <w:t xml:space="preserve"> </w:t>
      </w:r>
      <w:r w:rsidR="00C948F8" w:rsidRPr="00C948F8">
        <w:rPr>
          <w:sz w:val="24"/>
          <w:szCs w:val="24"/>
          <w:highlight w:val="red"/>
        </w:rPr>
        <w:t>и  сооружений, строительной техники, строительного мусора и иных отходов, в</w:t>
      </w:r>
      <w:r w:rsidR="00C948F8" w:rsidRPr="00C948F8">
        <w:rPr>
          <w:rFonts w:ascii="Courier New" w:hAnsi="Courier New" w:cs="Courier New"/>
          <w:highlight w:val="red"/>
        </w:rPr>
        <w:t xml:space="preserve"> </w:t>
      </w:r>
      <w:r w:rsidR="00C948F8" w:rsidRPr="00C948F8">
        <w:rPr>
          <w:sz w:val="24"/>
          <w:szCs w:val="24"/>
          <w:highlight w:val="red"/>
        </w:rPr>
        <w:t>соответствии с законодательством Российской Федерации в области обращения с</w:t>
      </w:r>
      <w:r w:rsidR="00C948F8" w:rsidRPr="00C948F8">
        <w:rPr>
          <w:rFonts w:ascii="Courier New" w:hAnsi="Courier New" w:cs="Courier New"/>
          <w:highlight w:val="red"/>
        </w:rPr>
        <w:t xml:space="preserve"> </w:t>
      </w:r>
      <w:r w:rsidR="00C948F8" w:rsidRPr="00C948F8">
        <w:rPr>
          <w:sz w:val="24"/>
          <w:szCs w:val="24"/>
          <w:highlight w:val="red"/>
        </w:rPr>
        <w:t>отходами  производства  и  потребления  и направить заказчику проект акта о</w:t>
      </w:r>
      <w:r w:rsidR="00C948F8" w:rsidRPr="00C948F8">
        <w:rPr>
          <w:rFonts w:ascii="Courier New" w:hAnsi="Courier New" w:cs="Courier New"/>
          <w:highlight w:val="red"/>
        </w:rPr>
        <w:t xml:space="preserve"> </w:t>
      </w:r>
      <w:r w:rsidR="00C948F8" w:rsidRPr="00C948F8">
        <w:rPr>
          <w:sz w:val="24"/>
          <w:szCs w:val="24"/>
          <w:highlight w:val="red"/>
        </w:rPr>
        <w:t>соответствии состояния объекта капитального строительства, подлежащего реконструкции, условиям контракта.</w:t>
      </w:r>
      <w:r w:rsidR="00C948F8" w:rsidRPr="00D25EDD">
        <w:rPr>
          <w:sz w:val="24"/>
          <w:szCs w:val="24"/>
        </w:rPr>
        <w:t xml:space="preserve">   </w:t>
      </w:r>
    </w:p>
    <w:p w:rsidR="004A5DFE" w:rsidRDefault="006D62A1" w:rsidP="004A5DFE">
      <w:pPr>
        <w:ind w:firstLine="540"/>
        <w:jc w:val="both"/>
        <w:rPr>
          <w:color w:val="FF0000"/>
          <w:sz w:val="24"/>
          <w:szCs w:val="24"/>
        </w:rPr>
      </w:pPr>
      <w:r>
        <w:rPr>
          <w:sz w:val="24"/>
          <w:szCs w:val="24"/>
        </w:rPr>
        <w:t>4.3.2</w:t>
      </w:r>
      <w:r w:rsidR="00D50309">
        <w:rPr>
          <w:sz w:val="24"/>
          <w:szCs w:val="24"/>
        </w:rPr>
        <w:t>8</w:t>
      </w:r>
      <w:r>
        <w:rPr>
          <w:sz w:val="24"/>
          <w:szCs w:val="24"/>
        </w:rPr>
        <w:t>. Выполнять иные обязанности, предусмотренные в других разделах Контракта и Описанием объекта закупки (Техническим заданием).</w:t>
      </w:r>
      <w:r w:rsidR="004A5DFE">
        <w:rPr>
          <w:sz w:val="24"/>
          <w:szCs w:val="24"/>
        </w:rPr>
        <w:t xml:space="preserve">   </w:t>
      </w:r>
    </w:p>
    <w:p w:rsidR="004A5DFE" w:rsidRDefault="004A5DFE" w:rsidP="004A5DFE">
      <w:pPr>
        <w:spacing w:line="0" w:lineRule="atLeast"/>
        <w:ind w:firstLine="567"/>
        <w:jc w:val="both"/>
        <w:rPr>
          <w:rFonts w:eastAsia="Calibri"/>
          <w:sz w:val="24"/>
          <w:szCs w:val="24"/>
        </w:rPr>
      </w:pPr>
    </w:p>
    <w:p w:rsidR="001C4842" w:rsidRDefault="001C4842" w:rsidP="004A5DFE">
      <w:pPr>
        <w:spacing w:line="0" w:lineRule="atLeast"/>
        <w:ind w:firstLine="567"/>
        <w:jc w:val="both"/>
        <w:rPr>
          <w:rFonts w:eastAsia="Calibri"/>
          <w:sz w:val="24"/>
          <w:szCs w:val="24"/>
        </w:rPr>
      </w:pPr>
    </w:p>
    <w:p w:rsidR="004A5DFE" w:rsidRPr="00152314" w:rsidRDefault="004A5DFE" w:rsidP="00663EFC">
      <w:pPr>
        <w:numPr>
          <w:ilvl w:val="0"/>
          <w:numId w:val="39"/>
        </w:numPr>
        <w:spacing w:line="0" w:lineRule="atLeast"/>
        <w:jc w:val="center"/>
        <w:rPr>
          <w:b/>
          <w:bCs/>
          <w:sz w:val="24"/>
          <w:szCs w:val="24"/>
        </w:rPr>
      </w:pPr>
      <w:r w:rsidRPr="00152314">
        <w:rPr>
          <w:b/>
          <w:bCs/>
          <w:sz w:val="24"/>
          <w:szCs w:val="24"/>
        </w:rPr>
        <w:t>Права и обязанности Заказчика.</w:t>
      </w:r>
    </w:p>
    <w:p w:rsidR="004A5DFE" w:rsidRPr="00152314" w:rsidRDefault="004A5DFE" w:rsidP="004A5DFE">
      <w:pPr>
        <w:spacing w:line="0" w:lineRule="atLeast"/>
        <w:ind w:firstLine="567"/>
        <w:rPr>
          <w:sz w:val="24"/>
          <w:szCs w:val="24"/>
        </w:rPr>
      </w:pPr>
      <w:r w:rsidRPr="00152314">
        <w:rPr>
          <w:sz w:val="24"/>
          <w:szCs w:val="24"/>
        </w:rPr>
        <w:t>5.1. Для выполнения настоящего Контракта Заказчик обязуется:</w:t>
      </w:r>
    </w:p>
    <w:p w:rsidR="004A5DFE" w:rsidRPr="00152314" w:rsidRDefault="004A5DFE" w:rsidP="004A5DFE">
      <w:pPr>
        <w:spacing w:line="0" w:lineRule="atLeast"/>
        <w:ind w:firstLine="567"/>
        <w:jc w:val="both"/>
        <w:rPr>
          <w:sz w:val="24"/>
          <w:szCs w:val="24"/>
        </w:rPr>
      </w:pPr>
      <w:r w:rsidRPr="00152314">
        <w:rPr>
          <w:sz w:val="24"/>
          <w:szCs w:val="24"/>
        </w:rPr>
        <w:t>5.1.1. В</w:t>
      </w:r>
      <w:r w:rsidRPr="00152314">
        <w:rPr>
          <w:iCs/>
          <w:sz w:val="24"/>
          <w:szCs w:val="24"/>
        </w:rPr>
        <w:t xml:space="preserve"> течение </w:t>
      </w:r>
      <w:r w:rsidR="00EE4E74" w:rsidRPr="00EE4E74">
        <w:rPr>
          <w:iCs/>
          <w:sz w:val="24"/>
          <w:szCs w:val="24"/>
        </w:rPr>
        <w:t>10</w:t>
      </w:r>
      <w:r w:rsidRPr="00EE4E74">
        <w:rPr>
          <w:iCs/>
          <w:sz w:val="24"/>
          <w:szCs w:val="24"/>
        </w:rPr>
        <w:t xml:space="preserve"> рабочих дней</w:t>
      </w:r>
      <w:r w:rsidRPr="00152314">
        <w:rPr>
          <w:iCs/>
          <w:sz w:val="24"/>
          <w:szCs w:val="24"/>
        </w:rPr>
        <w:t xml:space="preserve"> с даты заключения контракта</w:t>
      </w:r>
      <w:r w:rsidRPr="00152314">
        <w:rPr>
          <w:sz w:val="24"/>
          <w:szCs w:val="24"/>
        </w:rPr>
        <w:t xml:space="preserve"> передать Подрядчику копию разрешения на строительство Объекта.</w:t>
      </w:r>
    </w:p>
    <w:p w:rsidR="004A5DFE" w:rsidRPr="00507B4E" w:rsidRDefault="004A5DFE" w:rsidP="004A5DFE">
      <w:pPr>
        <w:spacing w:line="0" w:lineRule="atLeast"/>
        <w:ind w:firstLine="567"/>
        <w:rPr>
          <w:sz w:val="24"/>
          <w:szCs w:val="24"/>
        </w:rPr>
      </w:pPr>
      <w:r w:rsidRPr="00152314">
        <w:rPr>
          <w:sz w:val="24"/>
          <w:szCs w:val="24"/>
        </w:rPr>
        <w:t>5.1.</w:t>
      </w:r>
      <w:r w:rsidRPr="00507B4E">
        <w:rPr>
          <w:sz w:val="24"/>
          <w:szCs w:val="24"/>
        </w:rPr>
        <w:t>2. обеспечить приемку выполненных Подрядчиком работ по Объекту.</w:t>
      </w:r>
    </w:p>
    <w:p w:rsidR="001C4842" w:rsidRPr="00D20B3A" w:rsidRDefault="004A5DFE" w:rsidP="001C4842">
      <w:pPr>
        <w:spacing w:line="0" w:lineRule="atLeast"/>
        <w:ind w:firstLine="567"/>
        <w:jc w:val="both"/>
        <w:rPr>
          <w:sz w:val="24"/>
          <w:szCs w:val="24"/>
        </w:rPr>
      </w:pPr>
      <w:r w:rsidRPr="00507B4E">
        <w:rPr>
          <w:sz w:val="24"/>
          <w:szCs w:val="24"/>
        </w:rPr>
        <w:t xml:space="preserve">5.1.3. </w:t>
      </w:r>
      <w:r w:rsidR="006D62A1" w:rsidRPr="00507B4E">
        <w:rPr>
          <w:sz w:val="24"/>
          <w:szCs w:val="24"/>
        </w:rPr>
        <w:t xml:space="preserve">Оплачивать результаты выполненных по контракту работ в размерах, установленных контрактом, графиком оплаты выполненных по контракту работ с учетом графика выполнения строительно-монтажных работ (отдельных этапов исполнения контракта) и сроки не более тридцати дней с даты подписания заказчиком </w:t>
      </w:r>
      <w:r w:rsidR="00507B4E" w:rsidRPr="00507B4E">
        <w:rPr>
          <w:sz w:val="24"/>
          <w:szCs w:val="24"/>
          <w:highlight w:val="red"/>
        </w:rPr>
        <w:t>документов о приемке</w:t>
      </w:r>
      <w:r w:rsidR="00507B4E">
        <w:rPr>
          <w:sz w:val="24"/>
          <w:szCs w:val="24"/>
        </w:rPr>
        <w:t xml:space="preserve"> </w:t>
      </w:r>
      <w:r w:rsidR="001C4842" w:rsidRPr="00507B4E">
        <w:rPr>
          <w:sz w:val="24"/>
          <w:szCs w:val="24"/>
        </w:rPr>
        <w:t xml:space="preserve">(КС-2, КС-3 и (или) </w:t>
      </w:r>
      <w:r w:rsidR="00D20B3A" w:rsidRPr="00D20B3A">
        <w:rPr>
          <w:sz w:val="24"/>
          <w:szCs w:val="24"/>
          <w:highlight w:val="red"/>
        </w:rPr>
        <w:t>Акта приемочной комиссии для приемки в эксплуатацию законченных строительством (возведением), реконструкцией и капитальным ремонтом автомобильных дорог и дорожных сооружений.</w:t>
      </w:r>
    </w:p>
    <w:p w:rsidR="004A5DFE" w:rsidRPr="00152314" w:rsidRDefault="004A5DFE" w:rsidP="004A5DFE">
      <w:pPr>
        <w:autoSpaceDE w:val="0"/>
        <w:autoSpaceDN w:val="0"/>
        <w:adjustRightInd w:val="0"/>
        <w:ind w:firstLine="567"/>
        <w:jc w:val="both"/>
        <w:rPr>
          <w:sz w:val="24"/>
          <w:szCs w:val="24"/>
        </w:rPr>
      </w:pPr>
      <w:r w:rsidRPr="00152314">
        <w:rPr>
          <w:sz w:val="24"/>
          <w:szCs w:val="24"/>
        </w:rPr>
        <w:t xml:space="preserve">5.1.4. </w:t>
      </w:r>
      <w:r w:rsidRPr="00152314">
        <w:rPr>
          <w:rFonts w:eastAsia="Calibri"/>
          <w:sz w:val="24"/>
          <w:szCs w:val="24"/>
        </w:rPr>
        <w:t>в течение пяти рабочих дней с даты подписания Контракта по акту приёма-передачи</w:t>
      </w:r>
      <w:r w:rsidRPr="00152314" w:rsidDel="00A60ED8">
        <w:rPr>
          <w:rFonts w:eastAsia="Calibri"/>
          <w:sz w:val="24"/>
          <w:szCs w:val="24"/>
        </w:rPr>
        <w:t xml:space="preserve"> </w:t>
      </w:r>
      <w:r w:rsidRPr="00152314">
        <w:rPr>
          <w:rFonts w:eastAsia="Calibri"/>
          <w:sz w:val="24"/>
          <w:szCs w:val="24"/>
        </w:rPr>
        <w:t xml:space="preserve">передать Подрядчику на бумажном носителе экземпляр проектной документации, имеющей положительное заключение государственной экспертизы, </w:t>
      </w:r>
      <w:r w:rsidRPr="00266276">
        <w:rPr>
          <w:rFonts w:eastAsia="Calibri"/>
          <w:sz w:val="24"/>
          <w:szCs w:val="24"/>
        </w:rPr>
        <w:t xml:space="preserve">и </w:t>
      </w:r>
      <w:r w:rsidR="004C45F3" w:rsidRPr="00266276">
        <w:rPr>
          <w:rFonts w:eastAsia="Calibri"/>
          <w:sz w:val="24"/>
          <w:szCs w:val="24"/>
        </w:rPr>
        <w:t xml:space="preserve">два экземпляра </w:t>
      </w:r>
      <w:r w:rsidRPr="00266276">
        <w:rPr>
          <w:rFonts w:eastAsia="Calibri"/>
          <w:sz w:val="24"/>
          <w:szCs w:val="24"/>
        </w:rPr>
        <w:t>рабочей документации</w:t>
      </w:r>
      <w:r w:rsidR="004C45F3" w:rsidRPr="00266276">
        <w:rPr>
          <w:rFonts w:eastAsia="Calibri"/>
          <w:sz w:val="24"/>
          <w:szCs w:val="24"/>
        </w:rPr>
        <w:t>.</w:t>
      </w:r>
      <w:r w:rsidRPr="00152314">
        <w:rPr>
          <w:sz w:val="24"/>
          <w:szCs w:val="24"/>
        </w:rPr>
        <w:t xml:space="preserve"> </w:t>
      </w:r>
    </w:p>
    <w:p w:rsidR="004A5DFE" w:rsidRPr="00152314" w:rsidRDefault="004A5DFE" w:rsidP="004A5DFE">
      <w:pPr>
        <w:spacing w:line="0" w:lineRule="atLeast"/>
        <w:ind w:firstLine="567"/>
        <w:jc w:val="both"/>
        <w:rPr>
          <w:sz w:val="24"/>
          <w:szCs w:val="24"/>
        </w:rPr>
      </w:pPr>
      <w:r w:rsidRPr="00152314">
        <w:rPr>
          <w:sz w:val="24"/>
          <w:szCs w:val="24"/>
        </w:rPr>
        <w:t>5.1.5. при получении согласно пункту 4.3.8 настоящего Контракта сообщения от Подрядчика о выявленных в процессе выполнения входного контроля проектной документации ошибках передать Подрядчику согласованное с проектной организацией решение.</w:t>
      </w:r>
    </w:p>
    <w:p w:rsidR="004A5DFE" w:rsidRPr="00152314" w:rsidRDefault="004A5DFE" w:rsidP="004A5DFE">
      <w:pPr>
        <w:tabs>
          <w:tab w:val="left" w:pos="567"/>
        </w:tabs>
        <w:ind w:firstLine="567"/>
        <w:jc w:val="both"/>
        <w:rPr>
          <w:sz w:val="24"/>
          <w:szCs w:val="24"/>
        </w:rPr>
      </w:pPr>
      <w:r w:rsidRPr="00152314">
        <w:rPr>
          <w:sz w:val="24"/>
          <w:szCs w:val="24"/>
        </w:rPr>
        <w:t xml:space="preserve">5.1.6. Передать Подрядчику перечень исполнительной документации в соответствии с РД 11-02-2006, необходимой для сдачи Объекта в эксплуатацию. </w:t>
      </w:r>
    </w:p>
    <w:p w:rsidR="004A5DFE" w:rsidRPr="00152314" w:rsidRDefault="004A5DFE" w:rsidP="004A5DFE">
      <w:pPr>
        <w:spacing w:line="0" w:lineRule="atLeast"/>
        <w:ind w:firstLine="567"/>
        <w:jc w:val="both"/>
        <w:rPr>
          <w:sz w:val="24"/>
          <w:szCs w:val="24"/>
        </w:rPr>
      </w:pPr>
      <w:r w:rsidRPr="00152314">
        <w:rPr>
          <w:sz w:val="24"/>
          <w:szCs w:val="24"/>
        </w:rPr>
        <w:t>5.1.7. Осуществлять контроль за исполнением Подрядчиком условий Контракта в соответствии с законодательством Российской Федерации.</w:t>
      </w:r>
    </w:p>
    <w:p w:rsidR="004A5DFE" w:rsidRPr="00152314" w:rsidRDefault="004A5DFE" w:rsidP="004A5DFE">
      <w:pPr>
        <w:spacing w:line="0" w:lineRule="atLeast"/>
        <w:ind w:firstLine="567"/>
        <w:jc w:val="both"/>
        <w:rPr>
          <w:sz w:val="24"/>
          <w:szCs w:val="24"/>
        </w:rPr>
      </w:pPr>
      <w:r w:rsidRPr="00152314">
        <w:rPr>
          <w:sz w:val="24"/>
          <w:szCs w:val="24"/>
        </w:rPr>
        <w:t>5.1.8. Выполнить в полном объеме все свои обязательства, предусмотренные настоящим Контрактом.</w:t>
      </w:r>
    </w:p>
    <w:p w:rsidR="00C948F8" w:rsidRPr="0087189E" w:rsidRDefault="004A5DFE" w:rsidP="00C948F8">
      <w:pPr>
        <w:spacing w:line="0" w:lineRule="atLeast"/>
        <w:ind w:firstLine="709"/>
        <w:jc w:val="both"/>
        <w:rPr>
          <w:sz w:val="24"/>
          <w:szCs w:val="24"/>
        </w:rPr>
      </w:pPr>
      <w:r w:rsidRPr="00152314">
        <w:rPr>
          <w:sz w:val="24"/>
          <w:szCs w:val="24"/>
        </w:rPr>
        <w:t xml:space="preserve">5.1.9. </w:t>
      </w:r>
      <w:r w:rsidR="00C948F8" w:rsidRPr="00C948F8">
        <w:rPr>
          <w:sz w:val="24"/>
          <w:szCs w:val="24"/>
          <w:highlight w:val="red"/>
        </w:rPr>
        <w:t>Своевременно предоставить для реконструкции Объект и в течение 5 (пяти) рабочих дней с даты заключения Контракта направить Подрядчику для рассмотрения и подписания проект акта о соответствии объекта капитального строительства, подлежащего реконструкции, состоянию, обеспечивающему своевременное начало работ, нормальное их ведение и завершение в срок.</w:t>
      </w:r>
    </w:p>
    <w:p w:rsidR="004A5DFE" w:rsidRPr="00152314" w:rsidRDefault="004A5DFE" w:rsidP="004A5DFE">
      <w:pPr>
        <w:tabs>
          <w:tab w:val="left" w:pos="567"/>
        </w:tabs>
        <w:ind w:firstLine="567"/>
        <w:jc w:val="both"/>
        <w:rPr>
          <w:sz w:val="24"/>
          <w:szCs w:val="24"/>
        </w:rPr>
      </w:pPr>
      <w:r w:rsidRPr="00152314">
        <w:rPr>
          <w:sz w:val="24"/>
          <w:szCs w:val="24"/>
        </w:rPr>
        <w:t xml:space="preserve">5.1.10. </w:t>
      </w:r>
      <w:r w:rsidRPr="00E073BD">
        <w:rPr>
          <w:sz w:val="24"/>
          <w:szCs w:val="24"/>
        </w:rPr>
        <w:t>В соответствии с частью 2 статьи 101 Закона осуществлять контр</w:t>
      </w:r>
      <w:r w:rsidR="00E073BD" w:rsidRPr="00E073BD">
        <w:rPr>
          <w:sz w:val="24"/>
          <w:szCs w:val="24"/>
        </w:rPr>
        <w:t xml:space="preserve">оль за предусмотренным частью 5 </w:t>
      </w:r>
      <w:r w:rsidRPr="00E073BD">
        <w:rPr>
          <w:sz w:val="24"/>
          <w:szCs w:val="24"/>
        </w:rPr>
        <w:t>статьи 30 Закона привлечением Подрядчиком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C948F8" w:rsidRPr="0087189E" w:rsidRDefault="004A5DFE" w:rsidP="00C948F8">
      <w:pPr>
        <w:ind w:firstLine="540"/>
        <w:jc w:val="both"/>
        <w:rPr>
          <w:sz w:val="24"/>
          <w:szCs w:val="24"/>
        </w:rPr>
      </w:pPr>
      <w:r>
        <w:rPr>
          <w:sz w:val="24"/>
          <w:szCs w:val="24"/>
        </w:rPr>
        <w:t>5.1.11</w:t>
      </w:r>
      <w:r w:rsidRPr="00152314">
        <w:rPr>
          <w:sz w:val="24"/>
          <w:szCs w:val="24"/>
        </w:rPr>
        <w:t xml:space="preserve">. </w:t>
      </w:r>
      <w:r w:rsidR="00C948F8" w:rsidRPr="00C948F8">
        <w:rPr>
          <w:sz w:val="24"/>
          <w:szCs w:val="24"/>
          <w:highlight w:val="red"/>
        </w:rPr>
        <w:t xml:space="preserve">При завершении реконструкции Объекта подписать акт о соответствии состояния объекта капитального строительства, подлежащего реконструкции условиям Контракта, в порядке, предусмотренном для подписания актов </w:t>
      </w:r>
      <w:hyperlink r:id="rId44" w:history="1">
        <w:r w:rsidR="00C948F8" w:rsidRPr="00C948F8">
          <w:rPr>
            <w:sz w:val="24"/>
            <w:highlight w:val="red"/>
          </w:rPr>
          <w:t>пунктом 15.10</w:t>
        </w:r>
      </w:hyperlink>
      <w:r w:rsidR="00C948F8" w:rsidRPr="00C948F8">
        <w:rPr>
          <w:sz w:val="24"/>
          <w:szCs w:val="24"/>
          <w:highlight w:val="red"/>
        </w:rPr>
        <w:t xml:space="preserve"> Контракта.</w:t>
      </w:r>
    </w:p>
    <w:p w:rsidR="004A5DFE" w:rsidRPr="00F524E6" w:rsidRDefault="004A5DFE" w:rsidP="004A5DFE">
      <w:pPr>
        <w:ind w:firstLine="540"/>
        <w:jc w:val="both"/>
        <w:rPr>
          <w:rFonts w:ascii="Verdana" w:hAnsi="Verdana"/>
          <w:sz w:val="24"/>
          <w:szCs w:val="24"/>
        </w:rPr>
      </w:pPr>
      <w:r>
        <w:rPr>
          <w:sz w:val="24"/>
          <w:szCs w:val="24"/>
        </w:rPr>
        <w:t xml:space="preserve">5.1.12. </w:t>
      </w:r>
      <w:r w:rsidRPr="00C948F8">
        <w:rPr>
          <w:sz w:val="24"/>
          <w:szCs w:val="24"/>
        </w:rPr>
        <w:t>Проводить проверку предоставленных подрядчиком результатов работ, предусмотренных контрактом, в части их соответствия условиям контракта.</w:t>
      </w:r>
      <w:r w:rsidR="00E073BD" w:rsidRPr="00C948F8">
        <w:rPr>
          <w:sz w:val="24"/>
          <w:szCs w:val="24"/>
        </w:rPr>
        <w:t xml:space="preserve"> В случаях. Предусмотренных контрактом, З</w:t>
      </w:r>
      <w:r w:rsidRPr="00C948F8">
        <w:rPr>
          <w:sz w:val="24"/>
          <w:szCs w:val="24"/>
        </w:rPr>
        <w:t>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Законом.</w:t>
      </w:r>
    </w:p>
    <w:p w:rsidR="004A5DFE" w:rsidRPr="00152314" w:rsidRDefault="004A5DFE" w:rsidP="004A5DFE">
      <w:pPr>
        <w:ind w:firstLine="540"/>
        <w:jc w:val="both"/>
        <w:rPr>
          <w:sz w:val="24"/>
          <w:szCs w:val="24"/>
        </w:rPr>
      </w:pPr>
    </w:p>
    <w:p w:rsidR="004A5DFE" w:rsidRPr="00152314" w:rsidRDefault="004A5DFE" w:rsidP="004A5DFE">
      <w:pPr>
        <w:spacing w:line="0" w:lineRule="atLeast"/>
        <w:ind w:firstLine="567"/>
        <w:jc w:val="both"/>
        <w:rPr>
          <w:sz w:val="24"/>
          <w:szCs w:val="24"/>
        </w:rPr>
      </w:pPr>
      <w:r w:rsidRPr="00152314">
        <w:rPr>
          <w:sz w:val="24"/>
          <w:szCs w:val="24"/>
        </w:rPr>
        <w:t>5.2. Для выполнения настоящего Контракта Заказчик имеет право:</w:t>
      </w:r>
    </w:p>
    <w:p w:rsidR="004A5DFE" w:rsidRPr="00152314" w:rsidRDefault="004A5DFE" w:rsidP="004A5DFE">
      <w:pPr>
        <w:ind w:firstLine="567"/>
        <w:jc w:val="both"/>
        <w:rPr>
          <w:sz w:val="24"/>
          <w:szCs w:val="24"/>
        </w:rPr>
      </w:pPr>
      <w:r w:rsidRPr="00152314">
        <w:rPr>
          <w:sz w:val="24"/>
          <w:szCs w:val="24"/>
        </w:rPr>
        <w:t>5.2.1. Передать третьим лицам функции по осуществлению строительного контроля.</w:t>
      </w:r>
    </w:p>
    <w:p w:rsidR="004A5DFE" w:rsidRPr="00152314" w:rsidRDefault="004A5DFE" w:rsidP="004A5DFE">
      <w:pPr>
        <w:ind w:firstLine="567"/>
        <w:jc w:val="both"/>
        <w:rPr>
          <w:sz w:val="24"/>
          <w:szCs w:val="24"/>
        </w:rPr>
      </w:pPr>
      <w:r w:rsidRPr="00152314">
        <w:rPr>
          <w:sz w:val="24"/>
          <w:szCs w:val="24"/>
        </w:rPr>
        <w:t xml:space="preserve">5.2.2. Самостоятельно или через уполномоченное Заказчиком лицо осуществлять строительный контроль, а также контроль за соблюдением сроков выполнения работ, качеством предоставленных Подрядчиком строительных материалов. </w:t>
      </w:r>
    </w:p>
    <w:p w:rsidR="004A5DFE" w:rsidRPr="00152314" w:rsidRDefault="004A5DFE" w:rsidP="004A5DFE">
      <w:pPr>
        <w:ind w:firstLine="567"/>
        <w:jc w:val="both"/>
        <w:rPr>
          <w:rFonts w:ascii="Verdana" w:hAnsi="Verdana"/>
          <w:sz w:val="21"/>
          <w:szCs w:val="21"/>
        </w:rPr>
      </w:pPr>
      <w:r w:rsidRPr="00152314">
        <w:rPr>
          <w:sz w:val="24"/>
          <w:szCs w:val="24"/>
        </w:rPr>
        <w:t>5.2.3. Получать беспрепятственный доступ на Объект в целях осуществления строительного контроля</w:t>
      </w:r>
    </w:p>
    <w:p w:rsidR="004A5DFE" w:rsidRPr="00152314" w:rsidRDefault="004A5DFE" w:rsidP="004A5DFE">
      <w:pPr>
        <w:tabs>
          <w:tab w:val="left" w:pos="142"/>
        </w:tabs>
        <w:spacing w:line="0" w:lineRule="atLeast"/>
        <w:ind w:firstLine="567"/>
        <w:jc w:val="both"/>
        <w:rPr>
          <w:sz w:val="24"/>
          <w:szCs w:val="24"/>
        </w:rPr>
      </w:pPr>
      <w:r w:rsidRPr="00152314">
        <w:rPr>
          <w:sz w:val="24"/>
          <w:szCs w:val="24"/>
        </w:rPr>
        <w:t>5.2.4. Осуществлять контроль за соблюдением Подрядчиком требований правил, норм, инструкций по технике безопасности при выполнении работ по настоящему Контракту.</w:t>
      </w:r>
    </w:p>
    <w:p w:rsidR="004A5DFE" w:rsidRPr="00152314" w:rsidRDefault="004A5DFE" w:rsidP="004A5DFE">
      <w:pPr>
        <w:tabs>
          <w:tab w:val="left" w:pos="142"/>
        </w:tabs>
        <w:spacing w:line="0" w:lineRule="atLeast"/>
        <w:ind w:firstLine="567"/>
        <w:jc w:val="both"/>
        <w:rPr>
          <w:sz w:val="24"/>
          <w:szCs w:val="24"/>
        </w:rPr>
      </w:pPr>
      <w:r w:rsidRPr="00152314">
        <w:rPr>
          <w:sz w:val="24"/>
          <w:szCs w:val="24"/>
        </w:rPr>
        <w:t>5.2.5. Осуществлять иные права, предоставленные Заказчику в соответствии с законодательством Российской Федерации и Контрактом.</w:t>
      </w:r>
    </w:p>
    <w:p w:rsidR="004A5DFE" w:rsidRDefault="004A5DFE" w:rsidP="004A5DFE">
      <w:pPr>
        <w:tabs>
          <w:tab w:val="left" w:pos="142"/>
        </w:tabs>
        <w:spacing w:line="0" w:lineRule="atLeast"/>
        <w:ind w:firstLine="540"/>
      </w:pPr>
    </w:p>
    <w:p w:rsidR="001C4842" w:rsidRDefault="001C4842" w:rsidP="004A5DFE">
      <w:pPr>
        <w:tabs>
          <w:tab w:val="left" w:pos="142"/>
        </w:tabs>
        <w:spacing w:line="0" w:lineRule="atLeast"/>
        <w:ind w:firstLine="540"/>
      </w:pPr>
    </w:p>
    <w:p w:rsidR="001C4842" w:rsidRPr="00152314" w:rsidRDefault="001C4842" w:rsidP="004A5DFE">
      <w:pPr>
        <w:tabs>
          <w:tab w:val="left" w:pos="142"/>
        </w:tabs>
        <w:spacing w:line="0" w:lineRule="atLeast"/>
        <w:ind w:firstLine="540"/>
      </w:pPr>
    </w:p>
    <w:p w:rsidR="004A5DFE" w:rsidRPr="00152314" w:rsidRDefault="004A5DFE" w:rsidP="004A5DFE">
      <w:pPr>
        <w:tabs>
          <w:tab w:val="left" w:pos="142"/>
        </w:tabs>
        <w:ind w:firstLine="539"/>
        <w:jc w:val="center"/>
        <w:rPr>
          <w:b/>
          <w:bCs/>
          <w:sz w:val="24"/>
          <w:szCs w:val="24"/>
        </w:rPr>
      </w:pPr>
      <w:r w:rsidRPr="00152314">
        <w:rPr>
          <w:b/>
          <w:bCs/>
          <w:sz w:val="24"/>
          <w:szCs w:val="24"/>
        </w:rPr>
        <w:t xml:space="preserve">6. </w:t>
      </w:r>
      <w:r w:rsidRPr="00152314">
        <w:rPr>
          <w:sz w:val="24"/>
          <w:szCs w:val="24"/>
        </w:rPr>
        <w:t xml:space="preserve">  </w:t>
      </w:r>
      <w:r w:rsidRPr="00152314">
        <w:rPr>
          <w:b/>
          <w:bCs/>
          <w:sz w:val="24"/>
          <w:szCs w:val="24"/>
        </w:rPr>
        <w:t>Порядок и срок оплаты выполненных работ.</w:t>
      </w:r>
    </w:p>
    <w:p w:rsidR="004A5DFE" w:rsidRPr="00152314" w:rsidRDefault="004A5DFE" w:rsidP="004A5DFE">
      <w:pPr>
        <w:spacing w:line="0" w:lineRule="atLeast"/>
        <w:ind w:firstLine="567"/>
        <w:jc w:val="both"/>
        <w:rPr>
          <w:sz w:val="24"/>
          <w:szCs w:val="24"/>
        </w:rPr>
      </w:pPr>
      <w:r w:rsidRPr="00152314">
        <w:rPr>
          <w:sz w:val="24"/>
          <w:szCs w:val="24"/>
        </w:rPr>
        <w:t>6.1. Порядок и срок оплаты выполненных работ:</w:t>
      </w:r>
    </w:p>
    <w:p w:rsidR="004A5DFE" w:rsidRPr="00152314" w:rsidRDefault="004A5DFE" w:rsidP="004A5DFE">
      <w:pPr>
        <w:ind w:firstLine="540"/>
        <w:jc w:val="both"/>
        <w:rPr>
          <w:sz w:val="24"/>
          <w:szCs w:val="24"/>
        </w:rPr>
      </w:pPr>
      <w:r w:rsidRPr="00152314">
        <w:rPr>
          <w:sz w:val="24"/>
          <w:szCs w:val="24"/>
        </w:rPr>
        <w:t xml:space="preserve">Заказчик производит оплату выполненных работ в пределах цены контракта в соответствии со сметой контракта в сроки и в размерах, которые установлены Графиком оплаты выполненных работ (Приложение </w:t>
      </w:r>
      <w:r w:rsidRPr="00152314">
        <w:rPr>
          <w:rFonts w:eastAsia="Calibri"/>
          <w:sz w:val="24"/>
          <w:szCs w:val="24"/>
          <w:lang w:eastAsia="en-US"/>
        </w:rPr>
        <w:t>№</w:t>
      </w:r>
      <w:r w:rsidRPr="00152314">
        <w:rPr>
          <w:sz w:val="24"/>
          <w:szCs w:val="24"/>
        </w:rPr>
        <w:t xml:space="preserve"> 3 к Контракту) с учетом графика выполнения строительно-монтажных работ, фактически выполненных Подрядчиком работ и положений, предусмотренных настоящим  Контрактом. Смета контракта составляется на основании проекта сметы контракта (Приложение № </w:t>
      </w:r>
      <w:r w:rsidR="00F77E67">
        <w:rPr>
          <w:sz w:val="24"/>
          <w:szCs w:val="24"/>
        </w:rPr>
        <w:t>7</w:t>
      </w:r>
      <w:r w:rsidRPr="00152314">
        <w:rPr>
          <w:sz w:val="24"/>
          <w:szCs w:val="24"/>
        </w:rPr>
        <w:t xml:space="preserve"> к настоящему Контракту)</w:t>
      </w:r>
      <w:r w:rsidRPr="00152314">
        <w:rPr>
          <w:rStyle w:val="affffa"/>
          <w:sz w:val="24"/>
          <w:szCs w:val="24"/>
        </w:rPr>
        <w:footnoteReference w:id="1"/>
      </w:r>
      <w:r w:rsidRPr="00152314">
        <w:rPr>
          <w:sz w:val="24"/>
          <w:szCs w:val="24"/>
        </w:rPr>
        <w:t>.</w:t>
      </w:r>
    </w:p>
    <w:p w:rsidR="004A5DFE" w:rsidRDefault="004A5DFE" w:rsidP="004A5DFE">
      <w:pPr>
        <w:spacing w:line="0" w:lineRule="atLeast"/>
        <w:ind w:firstLine="567"/>
        <w:jc w:val="both"/>
        <w:rPr>
          <w:sz w:val="24"/>
          <w:szCs w:val="24"/>
        </w:rPr>
      </w:pPr>
      <w:r w:rsidRPr="00152314">
        <w:rPr>
          <w:sz w:val="24"/>
          <w:szCs w:val="24"/>
        </w:rPr>
        <w:t>Безналичный расчет. Авансирование по контракту не предусматривается.</w:t>
      </w:r>
    </w:p>
    <w:p w:rsidR="004A5DFE" w:rsidRPr="00152314" w:rsidRDefault="004A5DFE" w:rsidP="004A5DFE">
      <w:pPr>
        <w:spacing w:line="0" w:lineRule="atLeast"/>
        <w:ind w:firstLine="567"/>
        <w:jc w:val="both"/>
        <w:rPr>
          <w:sz w:val="24"/>
          <w:szCs w:val="24"/>
        </w:rPr>
      </w:pPr>
      <w:r w:rsidRPr="00152314">
        <w:rPr>
          <w:b/>
          <w:sz w:val="24"/>
          <w:szCs w:val="24"/>
        </w:rPr>
        <w:t>Расчеты за фактически выполненные за отчетный период</w:t>
      </w:r>
      <w:r w:rsidRPr="00152314">
        <w:rPr>
          <w:sz w:val="24"/>
          <w:szCs w:val="24"/>
        </w:rPr>
        <w:t xml:space="preserve"> работы производятся на основании  справки о стоимости выполненных работ и затрат за отчетный период (форма КС-3) с расшифровкой физических объемов по акту о приемке выполненных работ за отчетный период  (форма КС-2), счета-фактуры (счета) в течение 30 (тридцати) дней с даты подписания Заказчиком акта о приемке выполненных работ (форма КС-2) и справки о стоимости выполненных работ и затрат (форма КС-3).</w:t>
      </w:r>
    </w:p>
    <w:p w:rsidR="00D20B3A" w:rsidRPr="00D20B3A" w:rsidRDefault="004A5DFE" w:rsidP="004A5DFE">
      <w:pPr>
        <w:spacing w:line="0" w:lineRule="atLeast"/>
        <w:ind w:firstLine="567"/>
        <w:jc w:val="both"/>
        <w:rPr>
          <w:sz w:val="24"/>
          <w:szCs w:val="24"/>
        </w:rPr>
      </w:pPr>
      <w:r w:rsidRPr="00152314">
        <w:rPr>
          <w:b/>
          <w:sz w:val="24"/>
          <w:szCs w:val="24"/>
        </w:rPr>
        <w:t>Окончательный расчет</w:t>
      </w:r>
      <w:r w:rsidRPr="00152314">
        <w:rPr>
          <w:sz w:val="24"/>
          <w:szCs w:val="24"/>
        </w:rPr>
        <w:t xml:space="preserve"> за выполненные работы по настоящему Контракту производится после полного завершения работ по Контракту  на основании  справки о стоимости выполненных работ и затрат (форма КС-3) с расшифровкой физических объемов по акту о приемке выполненных работ (форма КС-2), счета-фактуры (счета) с зачетом всех ранее произведенных платежей в течение 30 (тридцати) дней  с даты подписания Заказчиком </w:t>
      </w:r>
      <w:r w:rsidR="00D20B3A" w:rsidRPr="00D20B3A">
        <w:rPr>
          <w:sz w:val="24"/>
          <w:szCs w:val="24"/>
          <w:highlight w:val="red"/>
        </w:rPr>
        <w:t>Акта приемочной комиссии для приемки в эксплуатацию законченных строительством (возведением), реконструкцией и капитальным ремонтом автомобильных дорог и дорожных сооружений.</w:t>
      </w:r>
    </w:p>
    <w:p w:rsidR="004A5DFE" w:rsidRPr="00152314" w:rsidRDefault="004A5DFE" w:rsidP="004A5DFE">
      <w:pPr>
        <w:spacing w:line="0" w:lineRule="atLeast"/>
        <w:ind w:firstLine="567"/>
        <w:jc w:val="both"/>
        <w:rPr>
          <w:sz w:val="24"/>
          <w:szCs w:val="24"/>
        </w:rPr>
      </w:pPr>
      <w:r w:rsidRPr="00152314">
        <w:rPr>
          <w:sz w:val="24"/>
          <w:szCs w:val="24"/>
        </w:rPr>
        <w:t>6.2. В случае отказа Подрядчика от добровольного возмещения размера неустойки (штрафа) в размере, определенном разделом 12 настоящего Контракта, Заказчик вправе в одностороннем порядке уменьшить подлежащую оплате сумму за выполненные по Контракту работы на размер встречного требования в сумме начисленной неустойки (пени, штрафа), направив Подрядчику уведомление о зачете взаимных требований в порядке статьи 410 Гражданского Кодекса Российской Федерации.</w:t>
      </w:r>
    </w:p>
    <w:p w:rsidR="004A5DFE" w:rsidRDefault="004A5DFE" w:rsidP="0064164D">
      <w:pPr>
        <w:spacing w:line="0" w:lineRule="atLeast"/>
        <w:ind w:firstLine="709"/>
        <w:jc w:val="both"/>
        <w:rPr>
          <w:sz w:val="24"/>
          <w:szCs w:val="24"/>
        </w:rPr>
      </w:pPr>
    </w:p>
    <w:p w:rsidR="0064164D" w:rsidRPr="00BD1A84" w:rsidRDefault="0064164D" w:rsidP="0064164D">
      <w:pPr>
        <w:ind w:firstLine="709"/>
        <w:jc w:val="center"/>
        <w:rPr>
          <w:b/>
          <w:bCs/>
          <w:sz w:val="24"/>
          <w:szCs w:val="24"/>
        </w:rPr>
      </w:pPr>
      <w:r w:rsidRPr="00BD1A84">
        <w:rPr>
          <w:b/>
          <w:bCs/>
          <w:sz w:val="24"/>
          <w:szCs w:val="24"/>
        </w:rPr>
        <w:t>7.   Производство работ.</w:t>
      </w:r>
    </w:p>
    <w:p w:rsidR="0064164D" w:rsidRPr="00BD1A84" w:rsidRDefault="0064164D" w:rsidP="0064164D">
      <w:pPr>
        <w:spacing w:line="0" w:lineRule="atLeast"/>
        <w:ind w:firstLine="709"/>
        <w:jc w:val="both"/>
        <w:rPr>
          <w:sz w:val="24"/>
          <w:szCs w:val="24"/>
        </w:rPr>
      </w:pPr>
      <w:r w:rsidRPr="00BD1A84">
        <w:rPr>
          <w:sz w:val="24"/>
          <w:szCs w:val="24"/>
        </w:rPr>
        <w:t>7.1.  Заказчик назначает на Объекте своего представителя, который от имени Заказчика совместно с Подрядчиком  оформляет акты на выполненные работы, осуществляет контроль за выполнением работ, соответствием  используемых материалов и оборудования Описанию объекта закупки (Техническому задания) (Приложение № 1 к настоящему Контракту), проектной документации и условиям настоящего Контракта. Представитель Заказчика имеет право беспрепятственного доступа  ко всем видам работ в любое время их производства.</w:t>
      </w:r>
    </w:p>
    <w:p w:rsidR="0064164D" w:rsidRPr="00BD1A84" w:rsidRDefault="0064164D" w:rsidP="0064164D">
      <w:pPr>
        <w:spacing w:line="0" w:lineRule="atLeast"/>
        <w:ind w:firstLine="709"/>
        <w:jc w:val="both"/>
        <w:rPr>
          <w:sz w:val="24"/>
          <w:szCs w:val="24"/>
        </w:rPr>
      </w:pPr>
      <w:r w:rsidRPr="00BD1A84">
        <w:rPr>
          <w:sz w:val="24"/>
          <w:szCs w:val="24"/>
        </w:rPr>
        <w:t>7.2. Согласование с  уполномоченными государственными органами и /или органами местного самоуправления порядка ведения работ на  Объекте и его соблюдение, а также соблюдение общего порядка на строительной площадке, соблюдение правил техники безопасности и охраны труда при выполнении работ осуществляет Подрядчик. Подрядчик должен содержать за свой счет водоснабжение, водоотведение, электроснабжение, освещение, пункт мойки  колес, охрану, содержание строительного городка, ограждения, временные и инженерные коммуникации, связанные с выполнением работ по Объекту, обеспечивать установку ограждений, знаков и указателей, установку паспорта объекта.</w:t>
      </w:r>
    </w:p>
    <w:p w:rsidR="0064164D" w:rsidRPr="00BD1A84" w:rsidRDefault="0064164D" w:rsidP="0064164D">
      <w:pPr>
        <w:spacing w:line="0" w:lineRule="atLeast"/>
        <w:ind w:firstLine="709"/>
        <w:jc w:val="both"/>
        <w:rPr>
          <w:sz w:val="24"/>
          <w:szCs w:val="24"/>
        </w:rPr>
      </w:pPr>
      <w:r w:rsidRPr="00BD1A84">
        <w:rPr>
          <w:sz w:val="24"/>
          <w:szCs w:val="24"/>
        </w:rPr>
        <w:t xml:space="preserve">7.3. Подрядчик информирует Заказчика, лицо, осуществляющее строительный контроль от имени Заказчика </w:t>
      </w:r>
      <w:r w:rsidRPr="00BD1A84">
        <w:rPr>
          <w:sz w:val="24"/>
        </w:rPr>
        <w:t>(при его наличии),</w:t>
      </w:r>
      <w:r w:rsidRPr="00BD1A84">
        <w:rPr>
          <w:sz w:val="24"/>
          <w:szCs w:val="24"/>
        </w:rPr>
        <w:t xml:space="preserve"> за два дня до начала приемки отдельных ответственных конструкций и скрытых работ по мере их готовности. Готовность принимаемых конструкций и работ подтверждается  подписанием Заказчиком и  Подрядчиком актов промежуточной приемки ответственных конструкций и актов освидетельствования скрытых работ. Если Заказчик не был информирован о проведении приемки ответственных конструкций и скрытых работ, или был информирован с опозданием, Подрядчик обязан за свой счет и своими силами вскрыть любую часть скрытых работ  согласно указанию Заказчика, а затем восстановить ее.</w:t>
      </w:r>
    </w:p>
    <w:p w:rsidR="0064164D" w:rsidRPr="00BD1A84" w:rsidRDefault="0064164D" w:rsidP="0064164D">
      <w:pPr>
        <w:spacing w:line="0" w:lineRule="atLeast"/>
        <w:ind w:firstLine="709"/>
        <w:jc w:val="both"/>
        <w:rPr>
          <w:sz w:val="24"/>
          <w:szCs w:val="24"/>
        </w:rPr>
      </w:pPr>
      <w:r w:rsidRPr="00BD1A84">
        <w:rPr>
          <w:sz w:val="24"/>
          <w:szCs w:val="24"/>
        </w:rPr>
        <w:t xml:space="preserve">7.4. С момента начала работ и до подписания </w:t>
      </w:r>
      <w:r w:rsidR="005E7076" w:rsidRPr="005E7076">
        <w:rPr>
          <w:b/>
          <w:sz w:val="24"/>
          <w:szCs w:val="24"/>
          <w:highlight w:val="red"/>
        </w:rPr>
        <w:t>Акта приемочной комиссии для приемки в эксплуатацию законченных строительством (возведением), реконструкцией и капитальным ремонтом автомобильных дорог и дорожных сооружений</w:t>
      </w:r>
      <w:r w:rsidRPr="00BD1A84">
        <w:rPr>
          <w:sz w:val="24"/>
          <w:szCs w:val="24"/>
        </w:rPr>
        <w:t xml:space="preserve"> Подрядчик ведет общий и специальные журналы  производства работ, в которых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64164D" w:rsidRPr="00BD1A84" w:rsidRDefault="0064164D" w:rsidP="0064164D">
      <w:pPr>
        <w:spacing w:line="0" w:lineRule="atLeast"/>
        <w:ind w:firstLine="709"/>
        <w:jc w:val="both"/>
        <w:rPr>
          <w:sz w:val="24"/>
          <w:szCs w:val="24"/>
        </w:rPr>
      </w:pPr>
      <w:r w:rsidRPr="00BD1A84">
        <w:rPr>
          <w:sz w:val="24"/>
          <w:szCs w:val="24"/>
        </w:rPr>
        <w:t>Если Заказчик не удовлетворен производством и качеством работ, то он излагает свое мнение в журнале производства работ.</w:t>
      </w:r>
    </w:p>
    <w:p w:rsidR="0064164D" w:rsidRPr="00BD1A84" w:rsidRDefault="0064164D" w:rsidP="0064164D">
      <w:pPr>
        <w:spacing w:line="0" w:lineRule="atLeast"/>
        <w:ind w:firstLine="709"/>
        <w:jc w:val="both"/>
        <w:rPr>
          <w:sz w:val="24"/>
          <w:szCs w:val="24"/>
        </w:rPr>
      </w:pPr>
      <w:r w:rsidRPr="00BD1A84">
        <w:rPr>
          <w:sz w:val="24"/>
          <w:szCs w:val="24"/>
        </w:rPr>
        <w:t>Подрядчик обязуется в трехдневный срок с даты фиксации недостатков в журнале производства работ принять меры к их устранению. После устранения недостатков Подрядчик обязан сделать отметку в журнале производства работ.</w:t>
      </w:r>
    </w:p>
    <w:p w:rsidR="0064164D" w:rsidRPr="00BD1A84" w:rsidRDefault="0064164D" w:rsidP="0064164D">
      <w:pPr>
        <w:spacing w:line="240" w:lineRule="atLeast"/>
        <w:ind w:firstLine="709"/>
        <w:jc w:val="both"/>
        <w:rPr>
          <w:sz w:val="24"/>
          <w:szCs w:val="24"/>
        </w:rPr>
      </w:pPr>
      <w:r w:rsidRPr="00BD1A84">
        <w:rPr>
          <w:sz w:val="24"/>
          <w:szCs w:val="24"/>
        </w:rPr>
        <w:t xml:space="preserve">7.5. От начала выполнения работ и до подписания </w:t>
      </w:r>
      <w:r w:rsidR="005E7076" w:rsidRPr="005E7076">
        <w:rPr>
          <w:b/>
          <w:sz w:val="24"/>
          <w:szCs w:val="24"/>
          <w:highlight w:val="red"/>
        </w:rPr>
        <w:t>Акта приемочной комиссии для приемки в эксплуатацию законченных строительством (возведением), реконструкцией и капитальным ремонтом автомобильных дорог и дорожных сооружений</w:t>
      </w:r>
      <w:r w:rsidR="005E7076" w:rsidRPr="00021B3E">
        <w:rPr>
          <w:b/>
          <w:sz w:val="24"/>
          <w:szCs w:val="24"/>
        </w:rPr>
        <w:t xml:space="preserve"> </w:t>
      </w:r>
      <w:r w:rsidRPr="00BD1A84">
        <w:rPr>
          <w:sz w:val="24"/>
          <w:szCs w:val="24"/>
        </w:rPr>
        <w:t xml:space="preserve"> Подрядчик ведет учет создаваемой исполнительной документации в форме реестра. Своевременно предоставляет Заказчику исполнительную документацию, оформляемую в процессе строительства и фиксирующую процесс производства работ в соответствии с РД-11-02-2006, подтверждающую выполнение работ в соответствии со сроками, указанными в общем и специальном журнале производства  работ.</w:t>
      </w:r>
    </w:p>
    <w:p w:rsidR="0064164D" w:rsidRPr="00BD1A84" w:rsidRDefault="0064164D" w:rsidP="0064164D">
      <w:pPr>
        <w:tabs>
          <w:tab w:val="left" w:pos="0"/>
        </w:tabs>
        <w:spacing w:line="240" w:lineRule="atLeast"/>
        <w:ind w:firstLine="709"/>
        <w:jc w:val="both"/>
        <w:rPr>
          <w:b/>
          <w:bCs/>
          <w:sz w:val="24"/>
          <w:szCs w:val="24"/>
        </w:rPr>
      </w:pPr>
      <w:r w:rsidRPr="00BD1A84">
        <w:rPr>
          <w:b/>
          <w:bCs/>
          <w:sz w:val="24"/>
          <w:szCs w:val="24"/>
        </w:rPr>
        <w:t xml:space="preserve">       </w:t>
      </w:r>
    </w:p>
    <w:p w:rsidR="0064164D" w:rsidRPr="00BD1A84" w:rsidRDefault="0064164D" w:rsidP="0064164D">
      <w:pPr>
        <w:spacing w:line="240" w:lineRule="atLeast"/>
        <w:ind w:left="-1" w:firstLine="709"/>
        <w:jc w:val="center"/>
        <w:rPr>
          <w:b/>
          <w:bCs/>
          <w:sz w:val="24"/>
          <w:szCs w:val="24"/>
        </w:rPr>
      </w:pPr>
      <w:r w:rsidRPr="00BD1A84">
        <w:rPr>
          <w:b/>
          <w:bCs/>
          <w:sz w:val="24"/>
          <w:szCs w:val="24"/>
        </w:rPr>
        <w:t>8.   Сдача и приемка работ.</w:t>
      </w:r>
    </w:p>
    <w:p w:rsidR="0064164D" w:rsidRPr="00BD1A84" w:rsidRDefault="0064164D" w:rsidP="0064164D">
      <w:pPr>
        <w:ind w:firstLine="709"/>
        <w:jc w:val="center"/>
        <w:rPr>
          <w:b/>
          <w:bCs/>
          <w:sz w:val="24"/>
          <w:szCs w:val="24"/>
        </w:rPr>
      </w:pPr>
    </w:p>
    <w:p w:rsidR="00144C55" w:rsidRPr="00144C55" w:rsidRDefault="00144C55" w:rsidP="00144C55">
      <w:pPr>
        <w:ind w:firstLine="567"/>
        <w:jc w:val="both"/>
        <w:rPr>
          <w:rFonts w:eastAsia="Calibri"/>
          <w:sz w:val="24"/>
          <w:szCs w:val="24"/>
        </w:rPr>
      </w:pPr>
      <w:r w:rsidRPr="00144C55">
        <w:rPr>
          <w:sz w:val="24"/>
          <w:szCs w:val="24"/>
        </w:rPr>
        <w:t xml:space="preserve">8.1. </w:t>
      </w:r>
      <w:r w:rsidRPr="00144C55">
        <w:rPr>
          <w:rFonts w:eastAsia="Calibri"/>
          <w:sz w:val="24"/>
          <w:szCs w:val="24"/>
        </w:rPr>
        <w:t xml:space="preserve">Результатом выполненной работы по Контракту является </w:t>
      </w:r>
      <w:r>
        <w:rPr>
          <w:rFonts w:eastAsia="Calibri"/>
          <w:sz w:val="24"/>
          <w:szCs w:val="24"/>
        </w:rPr>
        <w:t>реконструированный</w:t>
      </w:r>
      <w:r w:rsidRPr="00144C55">
        <w:rPr>
          <w:rFonts w:eastAsia="Calibri"/>
          <w:sz w:val="24"/>
          <w:szCs w:val="24"/>
        </w:rPr>
        <w:t xml:space="preserve"> Объект, в отношении которого получено заключение </w:t>
      </w:r>
      <w:r w:rsidRPr="00144C55">
        <w:rPr>
          <w:sz w:val="24"/>
          <w:szCs w:val="24"/>
        </w:rPr>
        <w:t xml:space="preserve">органа государственного строительного надзора о соответствии </w:t>
      </w:r>
      <w:r>
        <w:rPr>
          <w:sz w:val="24"/>
          <w:szCs w:val="24"/>
        </w:rPr>
        <w:t>реконструированного</w:t>
      </w:r>
      <w:r w:rsidRPr="00144C55">
        <w:rPr>
          <w:sz w:val="24"/>
          <w:szCs w:val="24"/>
        </w:rPr>
        <w:t xml:space="preserve">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w:t>
      </w:r>
      <w:r w:rsidRPr="00144C55">
        <w:rPr>
          <w:rFonts w:eastAsia="Calibri"/>
          <w:sz w:val="24"/>
          <w:szCs w:val="24"/>
        </w:rPr>
        <w:t xml:space="preserve">(в случае, если действующим законодательством Российской Федерации в отношении </w:t>
      </w:r>
      <w:r>
        <w:rPr>
          <w:rFonts w:eastAsia="Calibri"/>
          <w:sz w:val="24"/>
          <w:szCs w:val="24"/>
        </w:rPr>
        <w:t>реконструируемого</w:t>
      </w:r>
      <w:r w:rsidRPr="00144C55">
        <w:rPr>
          <w:rFonts w:eastAsia="Calibri"/>
          <w:sz w:val="24"/>
          <w:szCs w:val="24"/>
        </w:rPr>
        <w:t xml:space="preserve"> объекта предусмотрено осуществление государственного строительного надзора).</w:t>
      </w:r>
    </w:p>
    <w:p w:rsidR="00144C55" w:rsidRPr="00144C55" w:rsidRDefault="00EE4E74" w:rsidP="00144C55">
      <w:pPr>
        <w:ind w:firstLine="567"/>
        <w:jc w:val="both"/>
        <w:rPr>
          <w:sz w:val="24"/>
          <w:szCs w:val="24"/>
        </w:rPr>
      </w:pPr>
      <w:r>
        <w:rPr>
          <w:sz w:val="24"/>
          <w:szCs w:val="24"/>
        </w:rPr>
        <w:t>8.2.</w:t>
      </w:r>
      <w:r w:rsidR="00144C55" w:rsidRPr="00144C55">
        <w:rPr>
          <w:sz w:val="24"/>
          <w:szCs w:val="24"/>
        </w:rPr>
        <w:t xml:space="preserve"> Приемка выполненных работ осуществляется и оформляется в соответствии с   Техническим регламентом Таможенного союза "Безопасность автомобильных дорог" (ТР ТС 014/2011), Решением Коллегии Евразийской экономической комиссии от 18 сентября 2012 г. N 159, Решением Коллегии Евразийской экономической комиссии от 12 октября 2015 г. N 135. Настоящим Контрактом предусмотрены </w:t>
      </w:r>
      <w:r w:rsidR="00144C55" w:rsidRPr="00144C55">
        <w:rPr>
          <w:b/>
          <w:sz w:val="24"/>
          <w:szCs w:val="24"/>
        </w:rPr>
        <w:t>промежуточная приемка</w:t>
      </w:r>
      <w:r w:rsidR="00144C55" w:rsidRPr="00144C55">
        <w:rPr>
          <w:sz w:val="24"/>
          <w:szCs w:val="24"/>
        </w:rPr>
        <w:t xml:space="preserve"> и </w:t>
      </w:r>
      <w:r w:rsidR="00144C55" w:rsidRPr="00144C55">
        <w:rPr>
          <w:b/>
          <w:sz w:val="24"/>
          <w:szCs w:val="24"/>
        </w:rPr>
        <w:t xml:space="preserve">приемка законченного </w:t>
      </w:r>
      <w:r w:rsidR="00144C55">
        <w:rPr>
          <w:b/>
          <w:sz w:val="24"/>
          <w:szCs w:val="24"/>
        </w:rPr>
        <w:t>реконструкцией</w:t>
      </w:r>
      <w:r w:rsidR="00144C55" w:rsidRPr="00144C55">
        <w:rPr>
          <w:b/>
          <w:sz w:val="24"/>
          <w:szCs w:val="24"/>
        </w:rPr>
        <w:t xml:space="preserve">  Объекта</w:t>
      </w:r>
      <w:r w:rsidR="00144C55" w:rsidRPr="00144C55">
        <w:rPr>
          <w:sz w:val="24"/>
          <w:szCs w:val="24"/>
        </w:rPr>
        <w:t xml:space="preserve">. В процессе промежуточной приемки и приемки законченного </w:t>
      </w:r>
      <w:r w:rsidR="00144C55">
        <w:rPr>
          <w:sz w:val="24"/>
          <w:szCs w:val="24"/>
        </w:rPr>
        <w:t>реконструкцией</w:t>
      </w:r>
      <w:r w:rsidR="00144C55" w:rsidRPr="00144C55">
        <w:rPr>
          <w:sz w:val="24"/>
          <w:szCs w:val="24"/>
        </w:rPr>
        <w:t xml:space="preserve">  объекта Заказчиком проверяется соответствие выполненных Работ Описанию объекта закупки (Техническому заданию), в том числе Проектной документации, условиям Контракта, требованиям строительных норм и правил и иных нормативных документов в области строительства.</w:t>
      </w:r>
    </w:p>
    <w:p w:rsidR="00144C55" w:rsidRPr="00144C55" w:rsidRDefault="00144C55" w:rsidP="00144C55">
      <w:pPr>
        <w:suppressAutoHyphens/>
        <w:ind w:firstLine="567"/>
        <w:jc w:val="both"/>
        <w:rPr>
          <w:sz w:val="24"/>
          <w:szCs w:val="24"/>
        </w:rPr>
      </w:pPr>
      <w:r w:rsidRPr="00144C55">
        <w:rPr>
          <w:sz w:val="24"/>
        </w:rPr>
        <w:t>К моменту передачи Заказчику любого отчетного документа Подрядчик обязан заблаговременно подписать документы, а также получить письменное согласование таких документов от лица, осуществляющего от имени Заказчика строительный контроль (при его наличии). Документы, не согласованные с лицом, осуществляющим строительный контроль от имени Заказчика (при его наличии), и (или) не подписанные Подрядчиком, Заказчиком не принимаются</w:t>
      </w:r>
      <w:r w:rsidRPr="00144C55">
        <w:rPr>
          <w:sz w:val="24"/>
          <w:szCs w:val="24"/>
        </w:rPr>
        <w:t>.</w:t>
      </w:r>
    </w:p>
    <w:p w:rsidR="00144C55" w:rsidRPr="00144C55" w:rsidRDefault="00144C55" w:rsidP="00144C55">
      <w:pPr>
        <w:suppressAutoHyphens/>
        <w:ind w:firstLine="567"/>
        <w:jc w:val="both"/>
        <w:rPr>
          <w:sz w:val="24"/>
          <w:szCs w:val="24"/>
        </w:rPr>
      </w:pPr>
      <w:r w:rsidRPr="00144C55">
        <w:rPr>
          <w:sz w:val="24"/>
          <w:szCs w:val="24"/>
        </w:rPr>
        <w:t xml:space="preserve">  8.3. </w:t>
      </w:r>
      <w:r w:rsidRPr="00144C55">
        <w:rPr>
          <w:b/>
          <w:sz w:val="24"/>
          <w:szCs w:val="24"/>
        </w:rPr>
        <w:t>Промежуточная приемка</w:t>
      </w:r>
      <w:r w:rsidRPr="00144C55">
        <w:rPr>
          <w:sz w:val="24"/>
          <w:szCs w:val="24"/>
        </w:rPr>
        <w:t xml:space="preserve"> выполненных работ:</w:t>
      </w:r>
    </w:p>
    <w:p w:rsidR="00144C55" w:rsidRPr="00144C55" w:rsidRDefault="00144C55" w:rsidP="00144C55">
      <w:pPr>
        <w:spacing w:line="0" w:lineRule="atLeast"/>
        <w:ind w:firstLine="709"/>
        <w:jc w:val="both"/>
        <w:rPr>
          <w:sz w:val="24"/>
          <w:szCs w:val="24"/>
        </w:rPr>
      </w:pPr>
      <w:r w:rsidRPr="00144C55">
        <w:rPr>
          <w:sz w:val="24"/>
          <w:szCs w:val="24"/>
        </w:rPr>
        <w:t>8.3.1. Приемка результатов выполненных работ (отдельных ответственных конструкций и скрытых работ)  и оформление документов о приемке (актов на скрытые работы)  производится Заказчиком в течение 3 (трех) дней со дня получения извещения Подрядчика  о готовности их к сдаче.</w:t>
      </w:r>
    </w:p>
    <w:p w:rsidR="00144C55" w:rsidRPr="00144C55" w:rsidRDefault="00144C55" w:rsidP="00144C55">
      <w:pPr>
        <w:suppressAutoHyphens/>
        <w:spacing w:line="0" w:lineRule="atLeast"/>
        <w:ind w:firstLine="709"/>
        <w:jc w:val="both"/>
        <w:rPr>
          <w:sz w:val="24"/>
          <w:szCs w:val="24"/>
        </w:rPr>
      </w:pPr>
      <w:r w:rsidRPr="00144C55">
        <w:rPr>
          <w:sz w:val="24"/>
          <w:szCs w:val="24"/>
        </w:rPr>
        <w:t>8.3.2. Подрядчик ежемесячно в срок не позднее 20 числа текущего месяца представляет Заказчику акты о приемке выполненных работ (Унифицированная форма КС-2, утвержденная постановлением Госкомстата России от 11.11.99 г. №100) за отчетный период.</w:t>
      </w:r>
    </w:p>
    <w:p w:rsidR="00144C55" w:rsidRPr="00144C55" w:rsidRDefault="00144C55" w:rsidP="00144C55">
      <w:pPr>
        <w:suppressAutoHyphens/>
        <w:spacing w:line="0" w:lineRule="atLeast"/>
        <w:ind w:firstLine="709"/>
        <w:jc w:val="both"/>
        <w:rPr>
          <w:sz w:val="24"/>
          <w:szCs w:val="24"/>
        </w:rPr>
      </w:pPr>
      <w:r w:rsidRPr="00144C55">
        <w:rPr>
          <w:sz w:val="24"/>
          <w:szCs w:val="24"/>
        </w:rPr>
        <w:t xml:space="preserve">8.3.3. Заказчик в течение 3 (трех) рабочих дней с даты представления Подрядчиком документов, указанных в пункте 8.3.2 Контракта, обязуется проверить и подписать   представленные на проверку акты о приемке выполненных работ (Унифицированная форма КС-2) или направляет Подрядчику замечания к представленным актам о приемке выполненных работ (Унифицированная форма КС-2). </w:t>
      </w:r>
    </w:p>
    <w:p w:rsidR="00144C55" w:rsidRPr="00144C55" w:rsidRDefault="00144C55" w:rsidP="00144C55">
      <w:pPr>
        <w:suppressAutoHyphens/>
        <w:spacing w:line="0" w:lineRule="atLeast"/>
        <w:ind w:firstLine="709"/>
        <w:jc w:val="both"/>
        <w:rPr>
          <w:sz w:val="24"/>
          <w:szCs w:val="24"/>
        </w:rPr>
      </w:pPr>
      <w:r w:rsidRPr="00144C55">
        <w:rPr>
          <w:sz w:val="24"/>
          <w:szCs w:val="24"/>
        </w:rPr>
        <w:t>На основании проверенных и подписанных Заказчиком актов о приемке выполненных за отчетный период  работ (Унифицированная форма КС-2) Сторонами подписывается справка о стоимости выполненных за отчетный период  работ и затрат (Унифицированная форма КС-3).</w:t>
      </w:r>
    </w:p>
    <w:p w:rsidR="00144C55" w:rsidRPr="00144C55" w:rsidRDefault="00144C55" w:rsidP="00144C55">
      <w:pPr>
        <w:suppressAutoHyphens/>
        <w:spacing w:line="0" w:lineRule="atLeast"/>
        <w:ind w:firstLine="709"/>
        <w:jc w:val="both"/>
        <w:rPr>
          <w:sz w:val="24"/>
          <w:szCs w:val="24"/>
        </w:rPr>
      </w:pPr>
      <w:r w:rsidRPr="00144C55">
        <w:rPr>
          <w:sz w:val="24"/>
          <w:szCs w:val="24"/>
        </w:rPr>
        <w:t xml:space="preserve">8.4. </w:t>
      </w:r>
      <w:r w:rsidRPr="00144C55">
        <w:rPr>
          <w:sz w:val="24"/>
        </w:rPr>
        <w:t xml:space="preserve">По окончании выполнения работ по Контракту </w:t>
      </w:r>
      <w:r w:rsidRPr="00144C55">
        <w:rPr>
          <w:b/>
          <w:sz w:val="24"/>
        </w:rPr>
        <w:t>в полном объеме</w:t>
      </w:r>
      <w:r w:rsidRPr="00144C55">
        <w:rPr>
          <w:sz w:val="24"/>
        </w:rPr>
        <w:t xml:space="preserve">, Подрядчик письменно извещает Заказчика, лицо, осуществляющее строительный контроль от имени Заказчика (при его наличии), о готовности Объекта и необходимости </w:t>
      </w:r>
      <w:r w:rsidRPr="00144C55">
        <w:rPr>
          <w:b/>
          <w:sz w:val="24"/>
        </w:rPr>
        <w:t xml:space="preserve">приемки законченного </w:t>
      </w:r>
      <w:r>
        <w:rPr>
          <w:b/>
          <w:sz w:val="24"/>
        </w:rPr>
        <w:t>реконструкцией</w:t>
      </w:r>
      <w:r w:rsidRPr="00144C55">
        <w:rPr>
          <w:b/>
          <w:sz w:val="24"/>
        </w:rPr>
        <w:t xml:space="preserve"> Объекта</w:t>
      </w:r>
      <w:r w:rsidRPr="00144C55">
        <w:rPr>
          <w:sz w:val="24"/>
        </w:rPr>
        <w:t xml:space="preserve"> и передает Заказчику </w:t>
      </w:r>
      <w:r w:rsidRPr="00144C55">
        <w:rPr>
          <w:b/>
          <w:bCs/>
          <w:sz w:val="24"/>
        </w:rPr>
        <w:t>3 экземпляра исполнительной документации</w:t>
      </w:r>
      <w:r w:rsidRPr="00144C55">
        <w:rPr>
          <w:sz w:val="24"/>
        </w:rPr>
        <w:t xml:space="preserve"> по Объекту в соответствии с перечнем, определенном Заказчиком </w:t>
      </w:r>
      <w:r w:rsidRPr="00144C55">
        <w:rPr>
          <w:b/>
          <w:bCs/>
          <w:sz w:val="24"/>
        </w:rPr>
        <w:t>на основании РД 11-02-2006</w:t>
      </w:r>
      <w:r w:rsidRPr="00144C55">
        <w:rPr>
          <w:sz w:val="24"/>
        </w:rPr>
        <w:t xml:space="preserve">, с письменным подтверждением о соответствии  фактически выполненным работам, экземпляры акта о приемке выполненных работ (форма КС-2), справки о стоимости выполненных работ и затрат (форма КС-3), подтверждающие выполнение Подрядчиком работ по Контракту в полном объеме, </w:t>
      </w:r>
      <w:r w:rsidRPr="00144C55">
        <w:rPr>
          <w:sz w:val="24"/>
          <w:szCs w:val="24"/>
        </w:rPr>
        <w:t xml:space="preserve">а также сертификаты качества, сертификаты соответствия, сертификаты пожарной безопасности, санитарно-эпидемиологические заключения, технические паспорта или другие документы, удостоверяющие качество материалов, оборудования, конструкций и изделий, используемых при выполнении работ. </w:t>
      </w:r>
    </w:p>
    <w:p w:rsidR="00144C55" w:rsidRPr="00144C55" w:rsidRDefault="00144C55" w:rsidP="00144C55">
      <w:pPr>
        <w:ind w:firstLine="567"/>
        <w:jc w:val="both"/>
        <w:rPr>
          <w:rFonts w:ascii="Verdana" w:hAnsi="Verdana"/>
          <w:sz w:val="21"/>
          <w:szCs w:val="21"/>
        </w:rPr>
      </w:pPr>
      <w:r w:rsidRPr="00144C55">
        <w:rPr>
          <w:sz w:val="24"/>
        </w:rPr>
        <w:t xml:space="preserve">Также по окончании выполнения работ по Контракту в полном объеме Подрядчик передает комплект документов, необходимых в соответствии с Градостроительным </w:t>
      </w:r>
      <w:hyperlink r:id="rId45" w:history="1">
        <w:r w:rsidRPr="00144C55">
          <w:rPr>
            <w:sz w:val="24"/>
          </w:rPr>
          <w:t>кодексом</w:t>
        </w:r>
      </w:hyperlink>
      <w:r w:rsidRPr="00144C55">
        <w:rPr>
          <w:sz w:val="24"/>
        </w:rPr>
        <w:t xml:space="preserve"> Российской Федерации для получения заключения органа государственного строительного надзора о соответствии  </w:t>
      </w:r>
      <w:r>
        <w:rPr>
          <w:sz w:val="24"/>
        </w:rPr>
        <w:t>реконструированного</w:t>
      </w:r>
      <w:r w:rsidRPr="00144C55">
        <w:rPr>
          <w:sz w:val="24"/>
        </w:rPr>
        <w:t xml:space="preserve">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комплект документов, необходимых в соответствии с Градостроительным </w:t>
      </w:r>
      <w:hyperlink r:id="rId46" w:history="1">
        <w:r w:rsidRPr="00144C55">
          <w:rPr>
            <w:sz w:val="24"/>
          </w:rPr>
          <w:t>кодексом</w:t>
        </w:r>
      </w:hyperlink>
      <w:r w:rsidRPr="00144C55">
        <w:rPr>
          <w:sz w:val="24"/>
        </w:rPr>
        <w:t xml:space="preserve"> Российской Федерации для получения разрешения на ввод Объекта в эксплуатацию.</w:t>
      </w:r>
      <w:r w:rsidRPr="00144C55">
        <w:rPr>
          <w:sz w:val="24"/>
          <w:vertAlign w:val="superscript"/>
        </w:rPr>
        <w:footnoteReference w:id="2"/>
      </w:r>
    </w:p>
    <w:p w:rsidR="00144C55" w:rsidRPr="00144C55" w:rsidRDefault="00144C55" w:rsidP="00144C55">
      <w:pPr>
        <w:spacing w:line="0" w:lineRule="atLeast"/>
        <w:ind w:firstLine="709"/>
        <w:jc w:val="both"/>
        <w:rPr>
          <w:sz w:val="24"/>
          <w:szCs w:val="24"/>
        </w:rPr>
      </w:pPr>
      <w:r w:rsidRPr="00144C55">
        <w:rPr>
          <w:sz w:val="24"/>
          <w:szCs w:val="24"/>
        </w:rPr>
        <w:t xml:space="preserve">8.5. Приемка </w:t>
      </w:r>
      <w:r>
        <w:rPr>
          <w:b/>
          <w:sz w:val="24"/>
          <w:szCs w:val="24"/>
        </w:rPr>
        <w:t>реконструированного</w:t>
      </w:r>
      <w:r w:rsidRPr="00144C55">
        <w:rPr>
          <w:b/>
          <w:sz w:val="24"/>
          <w:szCs w:val="24"/>
        </w:rPr>
        <w:t xml:space="preserve"> О</w:t>
      </w:r>
      <w:r w:rsidRPr="00144C55">
        <w:rPr>
          <w:rFonts w:eastAsia="Calibri"/>
          <w:b/>
          <w:sz w:val="24"/>
          <w:szCs w:val="24"/>
        </w:rPr>
        <w:t>бъекта</w:t>
      </w:r>
      <w:r w:rsidRPr="00144C55">
        <w:rPr>
          <w:sz w:val="24"/>
          <w:szCs w:val="24"/>
        </w:rPr>
        <w:t xml:space="preserve"> и подписание документов о приемке </w:t>
      </w:r>
      <w:r w:rsidRPr="00144C55">
        <w:rPr>
          <w:rFonts w:eastAsia="Calibri"/>
          <w:sz w:val="24"/>
          <w:szCs w:val="24"/>
        </w:rPr>
        <w:t>выполненной работы</w:t>
      </w:r>
      <w:r w:rsidRPr="00144C55">
        <w:rPr>
          <w:sz w:val="24"/>
          <w:szCs w:val="24"/>
        </w:rPr>
        <w:t xml:space="preserve"> </w:t>
      </w:r>
      <w:r w:rsidRPr="005E7076">
        <w:rPr>
          <w:sz w:val="24"/>
          <w:szCs w:val="24"/>
          <w:highlight w:val="red"/>
        </w:rPr>
        <w:t>(</w:t>
      </w:r>
      <w:r w:rsidR="005E7076" w:rsidRPr="005E7076">
        <w:rPr>
          <w:b/>
          <w:sz w:val="24"/>
          <w:szCs w:val="24"/>
          <w:highlight w:val="red"/>
        </w:rPr>
        <w:t>Акт приемочной комиссии для приемки в эксплуатацию законченных строительством (возведением), реконструкцией и капитальным ремонтом автомобильных дорог и дорожных сооружений (по форме, утвержденной "ГОСТ 32755-2014. Межгосударственный стандарт. Дороги автомобильные общего пользования. Требования к проведению приемки в эксплуатацию выполненных работ" (Приложение А.2.)</w:t>
      </w:r>
      <w:r w:rsidRPr="005E7076">
        <w:rPr>
          <w:sz w:val="24"/>
          <w:szCs w:val="24"/>
          <w:highlight w:val="red"/>
        </w:rPr>
        <w:t>)</w:t>
      </w:r>
      <w:r w:rsidRPr="00144C55">
        <w:rPr>
          <w:sz w:val="24"/>
          <w:szCs w:val="24"/>
        </w:rPr>
        <w:t xml:space="preserve"> осуществляется в течение 20 (двадцати) рабочих дней с даты получения Заказчиком письменного извещения Подрядчика, а также передачи Подрядчиком полного пакета документов, предусмотренного пунктом 8.4 настоящего Контракта. Сдача-приемка </w:t>
      </w:r>
      <w:r>
        <w:rPr>
          <w:b/>
          <w:sz w:val="24"/>
          <w:szCs w:val="24"/>
        </w:rPr>
        <w:t>реконструированного</w:t>
      </w:r>
      <w:r w:rsidRPr="00144C55">
        <w:rPr>
          <w:b/>
          <w:sz w:val="24"/>
          <w:szCs w:val="24"/>
        </w:rPr>
        <w:t xml:space="preserve"> объекта</w:t>
      </w:r>
      <w:r w:rsidRPr="00144C55">
        <w:rPr>
          <w:sz w:val="24"/>
          <w:szCs w:val="24"/>
        </w:rPr>
        <w:t xml:space="preserve"> оформляется </w:t>
      </w:r>
      <w:r w:rsidR="005E7076" w:rsidRPr="005E7076">
        <w:rPr>
          <w:b/>
          <w:sz w:val="24"/>
          <w:szCs w:val="24"/>
          <w:highlight w:val="red"/>
        </w:rPr>
        <w:t>Актом приемочной комиссии для приемки в эксплуатацию законченных строительством (возведением), реконструкцией и капитальным ремонтом автомобильных дорог и дорожных сооружений (по форме, утвержденной "ГОСТ 32755-2014. Межгосударственный стандарт. Дороги автомобильные общего пользования. Требования к проведению приемки в эксплуатацию выполненных работ" (Приложение А.2.)</w:t>
      </w:r>
      <w:r w:rsidRPr="00144C55">
        <w:rPr>
          <w:b/>
          <w:bCs/>
          <w:sz w:val="24"/>
          <w:szCs w:val="24"/>
        </w:rPr>
        <w:t>,</w:t>
      </w:r>
      <w:r w:rsidRPr="00144C55">
        <w:rPr>
          <w:sz w:val="24"/>
          <w:szCs w:val="24"/>
        </w:rPr>
        <w:t xml:space="preserve"> подписанным Заказчиком, Подрядчиком. В случае мотивированного отказа от приемки работ Заказчиком и Подрядчиком составляется Акт с указанием перечня необходимых доработок и  сроков их устранения.  </w:t>
      </w:r>
    </w:p>
    <w:p w:rsidR="00144C55" w:rsidRPr="00144C55" w:rsidRDefault="00144C55" w:rsidP="00144C55">
      <w:pPr>
        <w:ind w:firstLine="567"/>
        <w:jc w:val="both"/>
        <w:rPr>
          <w:b/>
          <w:sz w:val="24"/>
          <w:szCs w:val="24"/>
        </w:rPr>
      </w:pPr>
      <w:r w:rsidRPr="005E7076">
        <w:rPr>
          <w:b/>
          <w:sz w:val="24"/>
          <w:szCs w:val="24"/>
          <w:highlight w:val="red"/>
        </w:rPr>
        <w:t xml:space="preserve">8.6. В соответствии с частью 7.1 статьи 94 Закона оформление </w:t>
      </w:r>
      <w:r w:rsidR="005E7076" w:rsidRPr="005E7076">
        <w:rPr>
          <w:b/>
          <w:sz w:val="24"/>
          <w:szCs w:val="24"/>
          <w:highlight w:val="red"/>
        </w:rPr>
        <w:t xml:space="preserve">Акта приемочной комиссии для приемки в эксплуатацию законченных строительством (возведением), реконструкцией и капитальным ремонтом автомобильных дорог и дорожных сооружений </w:t>
      </w:r>
      <w:r w:rsidRPr="005E7076">
        <w:rPr>
          <w:b/>
          <w:sz w:val="24"/>
          <w:szCs w:val="24"/>
          <w:highlight w:val="red"/>
        </w:rPr>
        <w:t xml:space="preserve"> осуществляется после предоставления Подрядчиком  обеспечения гарантийных обязательств в соответствии с Законом в порядке и в сроки, которые установлены Контрактом.</w:t>
      </w:r>
    </w:p>
    <w:p w:rsidR="00144C55" w:rsidRPr="00144C55" w:rsidRDefault="00144C55" w:rsidP="00144C55">
      <w:pPr>
        <w:spacing w:line="0" w:lineRule="atLeast"/>
        <w:ind w:firstLine="709"/>
        <w:jc w:val="both"/>
        <w:rPr>
          <w:sz w:val="24"/>
          <w:szCs w:val="24"/>
        </w:rPr>
      </w:pPr>
      <w:r w:rsidRPr="00144C55">
        <w:rPr>
          <w:sz w:val="24"/>
          <w:szCs w:val="24"/>
        </w:rPr>
        <w:t xml:space="preserve">8.7. В процессе приемки представленных Подрядчиком результатов выполненных работ Заказчик обязан провести экспертизу на  соответствие выполненных работ условиям Контракта, Описанию объекта закупки (Техническому заданию), проектной документации,  требованиям </w:t>
      </w:r>
      <w:r w:rsidRPr="00144C55">
        <w:rPr>
          <w:snapToGrid w:val="0"/>
          <w:sz w:val="24"/>
          <w:szCs w:val="24"/>
        </w:rPr>
        <w:t xml:space="preserve">СП, ТУ, СНиП, ГОСТ, СанПин, других нормативно правовых актов Российской Федерации в области строительства. </w:t>
      </w:r>
    </w:p>
    <w:p w:rsidR="00144C55" w:rsidRPr="00144C55" w:rsidRDefault="00144C55" w:rsidP="00144C55">
      <w:pPr>
        <w:autoSpaceDE w:val="0"/>
        <w:autoSpaceDN w:val="0"/>
        <w:adjustRightInd w:val="0"/>
        <w:spacing w:line="0" w:lineRule="atLeast"/>
        <w:ind w:firstLine="709"/>
        <w:jc w:val="both"/>
        <w:rPr>
          <w:sz w:val="24"/>
          <w:szCs w:val="24"/>
        </w:rPr>
      </w:pPr>
      <w:r w:rsidRPr="00144C55">
        <w:rPr>
          <w:sz w:val="24"/>
          <w:szCs w:val="24"/>
        </w:rPr>
        <w:t xml:space="preserve">Экспертиза результатов, предусмотренных контрактом, может проводиться Заказчиком </w:t>
      </w:r>
      <w:hyperlink r:id="rId47" w:history="1">
        <w:r w:rsidRPr="00144C55">
          <w:rPr>
            <w:sz w:val="24"/>
            <w:szCs w:val="24"/>
          </w:rPr>
          <w:t>своими силами</w:t>
        </w:r>
      </w:hyperlink>
      <w:r w:rsidRPr="00144C55">
        <w:rPr>
          <w:sz w:val="24"/>
          <w:szCs w:val="24"/>
        </w:rPr>
        <w:t xml:space="preserve">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44C55" w:rsidRPr="00144C55" w:rsidRDefault="00144C55" w:rsidP="00144C55">
      <w:pPr>
        <w:spacing w:line="0" w:lineRule="atLeast"/>
        <w:ind w:firstLine="709"/>
        <w:jc w:val="both"/>
        <w:rPr>
          <w:sz w:val="24"/>
          <w:szCs w:val="24"/>
        </w:rPr>
      </w:pPr>
      <w:r w:rsidRPr="00144C55">
        <w:rPr>
          <w:sz w:val="24"/>
          <w:szCs w:val="24"/>
        </w:rPr>
        <w:t xml:space="preserve">8.8. </w:t>
      </w:r>
      <w:r w:rsidRPr="00144C55">
        <w:rPr>
          <w:snapToGrid w:val="0"/>
          <w:sz w:val="24"/>
          <w:szCs w:val="24"/>
        </w:rPr>
        <w:t>В случае обнаружения Заказчиком недостатков в выполненных работах, некачественно выполненных работ или выполнения работ с браком, отступление от СП, ТУ, СНиП, ГОСТ, СанПин, других нормативно правовых актов Российской Федерации в области строительства Сторонами в течение 3 (трех) рабочих дней составляется А</w:t>
      </w:r>
      <w:r w:rsidRPr="00144C55">
        <w:rPr>
          <w:sz w:val="24"/>
          <w:szCs w:val="24"/>
        </w:rPr>
        <w:t>кт с указанием перечня необходимых доработок и  сроков их устранения (далее – Акт)</w:t>
      </w:r>
      <w:r w:rsidRPr="00144C55">
        <w:rPr>
          <w:snapToGrid w:val="0"/>
          <w:sz w:val="24"/>
          <w:szCs w:val="24"/>
        </w:rPr>
        <w:t xml:space="preserve">. </w:t>
      </w:r>
      <w:r w:rsidRPr="00144C55">
        <w:rPr>
          <w:sz w:val="24"/>
          <w:szCs w:val="24"/>
        </w:rPr>
        <w:t xml:space="preserve">Для участия в составлении Акта, фиксирующего дефекты, согласования порядка и сроков их устранения Подрядчик обязан командировать своего представителя не позднее 3 (трех) дней со дня получения письменного извещения Заказчика. </w:t>
      </w:r>
      <w:r w:rsidRPr="00144C55">
        <w:rPr>
          <w:snapToGrid w:val="0"/>
          <w:sz w:val="24"/>
          <w:szCs w:val="24"/>
        </w:rPr>
        <w:t>После подписания Акта Подрядчик обязан  в срок установленный Заказчиком, своими силами, без увеличения цены Контракта переделать работы.</w:t>
      </w:r>
    </w:p>
    <w:p w:rsidR="00144C55" w:rsidRPr="00144C55" w:rsidRDefault="00144C55" w:rsidP="00144C55">
      <w:pPr>
        <w:widowControl w:val="0"/>
        <w:suppressAutoHyphens/>
        <w:spacing w:line="0" w:lineRule="atLeast"/>
        <w:ind w:firstLine="709"/>
        <w:jc w:val="both"/>
        <w:rPr>
          <w:rFonts w:eastAsia="WenQuanYi Zen Hei"/>
          <w:snapToGrid w:val="0"/>
          <w:kern w:val="2"/>
          <w:sz w:val="24"/>
          <w:szCs w:val="24"/>
          <w:lang w:bidi="hi-IN"/>
        </w:rPr>
      </w:pPr>
      <w:r w:rsidRPr="00144C55">
        <w:rPr>
          <w:rFonts w:eastAsia="WenQuanYi Zen Hei"/>
          <w:snapToGrid w:val="0"/>
          <w:kern w:val="2"/>
          <w:sz w:val="24"/>
          <w:szCs w:val="24"/>
          <w:lang w:bidi="hi-IN"/>
        </w:rPr>
        <w:t>8.9. В случае отказа Подрядчика подписать Акт или уклонения от его подписания по любой причине (отсутствие ответственного лица на строительной площадке, отсутствие Подрядчика по указанному им месту нахождения и др.) Акт составляется в отсутствии Подрядчика. При этом Заказчик вправе для устранения недостатков выполненных работ, исправления некачественно выполненных подрядчиком работ привлечь в порядке, установленном законодательством Российской Федерации, другую организацию  с последующей оплатой понесенных расходов за счет средств Подрядчика (в том числе предусмотренных для выплаты ему по Контракту).</w:t>
      </w:r>
    </w:p>
    <w:p w:rsidR="00144C55" w:rsidRPr="00144C55" w:rsidRDefault="00144C55" w:rsidP="00144C55">
      <w:pPr>
        <w:widowControl w:val="0"/>
        <w:tabs>
          <w:tab w:val="left" w:pos="993"/>
        </w:tabs>
        <w:autoSpaceDE w:val="0"/>
        <w:autoSpaceDN w:val="0"/>
        <w:adjustRightInd w:val="0"/>
        <w:spacing w:line="0" w:lineRule="atLeast"/>
        <w:ind w:firstLine="709"/>
        <w:jc w:val="both"/>
        <w:rPr>
          <w:sz w:val="24"/>
          <w:szCs w:val="24"/>
        </w:rPr>
      </w:pPr>
      <w:r w:rsidRPr="00144C55">
        <w:rPr>
          <w:snapToGrid w:val="0"/>
          <w:sz w:val="24"/>
          <w:szCs w:val="24"/>
        </w:rPr>
        <w:t xml:space="preserve">8.10. </w:t>
      </w:r>
      <w:r w:rsidRPr="00144C55">
        <w:rPr>
          <w:sz w:val="24"/>
          <w:szCs w:val="24"/>
        </w:rPr>
        <w:t xml:space="preserve">Заказчик, обнаруживший после приемки Заказчиком результата </w:t>
      </w:r>
      <w:r w:rsidRPr="00144C55">
        <w:rPr>
          <w:rFonts w:eastAsia="Calibri"/>
          <w:sz w:val="24"/>
          <w:szCs w:val="24"/>
        </w:rPr>
        <w:t>выполненных работ</w:t>
      </w:r>
      <w:r w:rsidRPr="00144C55">
        <w:rPr>
          <w:sz w:val="24"/>
          <w:szCs w:val="24"/>
        </w:rPr>
        <w:t xml:space="preserve"> отступления от условий настоящего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после их обнаружения. </w:t>
      </w:r>
    </w:p>
    <w:p w:rsidR="00144C55" w:rsidRPr="00144C55" w:rsidRDefault="00144C55" w:rsidP="00144C55">
      <w:pPr>
        <w:widowControl w:val="0"/>
        <w:tabs>
          <w:tab w:val="left" w:pos="993"/>
        </w:tabs>
        <w:autoSpaceDE w:val="0"/>
        <w:autoSpaceDN w:val="0"/>
        <w:adjustRightInd w:val="0"/>
        <w:spacing w:line="0" w:lineRule="atLeast"/>
        <w:ind w:firstLine="709"/>
        <w:jc w:val="both"/>
        <w:rPr>
          <w:sz w:val="24"/>
          <w:szCs w:val="24"/>
        </w:rPr>
      </w:pPr>
      <w:r w:rsidRPr="00144C55">
        <w:rPr>
          <w:sz w:val="24"/>
          <w:szCs w:val="24"/>
        </w:rPr>
        <w:t xml:space="preserve">8.11. При возникновении между Заказчиком и Подрядчиком спора по поводу недостатков или их причин по требованию любой из сторон настоящего Контракта должна быть назначена экспертиза. </w:t>
      </w:r>
    </w:p>
    <w:p w:rsidR="00144C55" w:rsidRPr="00144C55" w:rsidRDefault="00144C55" w:rsidP="00144C55">
      <w:pPr>
        <w:widowControl w:val="0"/>
        <w:tabs>
          <w:tab w:val="left" w:pos="993"/>
        </w:tabs>
        <w:autoSpaceDE w:val="0"/>
        <w:autoSpaceDN w:val="0"/>
        <w:adjustRightInd w:val="0"/>
        <w:spacing w:line="0" w:lineRule="atLeast"/>
        <w:ind w:firstLine="709"/>
        <w:jc w:val="both"/>
        <w:rPr>
          <w:sz w:val="24"/>
          <w:szCs w:val="24"/>
        </w:rPr>
      </w:pPr>
      <w:r w:rsidRPr="00144C55">
        <w:rPr>
          <w:sz w:val="24"/>
          <w:szCs w:val="24"/>
        </w:rPr>
        <w:t>8.12. При обоснованности претензий Заказчика Подрядчик обязан за свой счет в согласованные с Заказчиком сроки устранить недоделки и недостатки работ и сдать результат устранения недостатков в порядке, определенном для сдачи работ.</w:t>
      </w:r>
    </w:p>
    <w:p w:rsidR="00144C55" w:rsidRPr="00144C55" w:rsidRDefault="00144C55" w:rsidP="00144C55">
      <w:pPr>
        <w:spacing w:line="0" w:lineRule="atLeast"/>
        <w:ind w:firstLine="709"/>
        <w:jc w:val="both"/>
        <w:rPr>
          <w:b/>
          <w:bCs/>
          <w:sz w:val="24"/>
          <w:szCs w:val="24"/>
        </w:rPr>
      </w:pPr>
      <w:r w:rsidRPr="00144C55">
        <w:rPr>
          <w:sz w:val="24"/>
          <w:szCs w:val="24"/>
        </w:rPr>
        <w:t xml:space="preserve">8.13. Подрядчик после приемки результата </w:t>
      </w:r>
      <w:r w:rsidRPr="00144C55">
        <w:rPr>
          <w:rFonts w:eastAsia="Calibri"/>
          <w:sz w:val="24"/>
          <w:szCs w:val="24"/>
        </w:rPr>
        <w:t>выполненных работ</w:t>
      </w:r>
      <w:r w:rsidRPr="00144C55">
        <w:rPr>
          <w:sz w:val="24"/>
          <w:szCs w:val="24"/>
        </w:rPr>
        <w:t xml:space="preserve"> Заказчиком не освобождается от выполнения любых договорных обязательств, которые не выполнены или выполнены с ненадлежащим качеством</w:t>
      </w:r>
      <w:r w:rsidRPr="00144C55">
        <w:rPr>
          <w:b/>
          <w:bCs/>
          <w:sz w:val="24"/>
          <w:szCs w:val="24"/>
        </w:rPr>
        <w:t>.</w:t>
      </w:r>
    </w:p>
    <w:p w:rsidR="00144C55" w:rsidRPr="00144C55" w:rsidRDefault="00144C55" w:rsidP="00144C55">
      <w:pPr>
        <w:spacing w:line="0" w:lineRule="atLeast"/>
        <w:ind w:firstLine="709"/>
        <w:jc w:val="both"/>
        <w:rPr>
          <w:sz w:val="24"/>
          <w:szCs w:val="24"/>
        </w:rPr>
      </w:pPr>
      <w:r w:rsidRPr="00144C55">
        <w:rPr>
          <w:sz w:val="24"/>
          <w:szCs w:val="24"/>
        </w:rPr>
        <w:t xml:space="preserve">8.14. Заказчик вправе отказаться от приемки </w:t>
      </w:r>
      <w:r w:rsidRPr="00144C55">
        <w:rPr>
          <w:rFonts w:eastAsia="Calibri"/>
          <w:sz w:val="24"/>
          <w:szCs w:val="24"/>
        </w:rPr>
        <w:t>Объекта (</w:t>
      </w:r>
      <w:r w:rsidRPr="00144C55">
        <w:rPr>
          <w:sz w:val="24"/>
          <w:szCs w:val="24"/>
        </w:rPr>
        <w:t xml:space="preserve">результата </w:t>
      </w:r>
      <w:r w:rsidRPr="00144C55">
        <w:rPr>
          <w:rFonts w:eastAsia="Calibri"/>
          <w:sz w:val="24"/>
          <w:szCs w:val="24"/>
        </w:rPr>
        <w:t>выполненных работ)</w:t>
      </w:r>
      <w:r w:rsidRPr="00144C55">
        <w:rPr>
          <w:sz w:val="24"/>
          <w:szCs w:val="24"/>
        </w:rPr>
        <w:t xml:space="preserve"> в случае обнаружения недостатков, которые исключают его эксплуатацию и не могут быть устранены Подрядчиком.</w:t>
      </w:r>
    </w:p>
    <w:p w:rsidR="00144C55" w:rsidRPr="00144C55" w:rsidRDefault="00144C55" w:rsidP="00144C55">
      <w:pPr>
        <w:spacing w:line="0" w:lineRule="atLeast"/>
        <w:ind w:firstLine="567"/>
        <w:jc w:val="both"/>
        <w:rPr>
          <w:sz w:val="24"/>
          <w:szCs w:val="24"/>
        </w:rPr>
      </w:pPr>
      <w:r w:rsidRPr="00144C55">
        <w:rPr>
          <w:sz w:val="24"/>
          <w:szCs w:val="24"/>
        </w:rPr>
        <w:t xml:space="preserve">  8.15. В течение десяти рабочих дней с даты представления Подрядчиком документов, необходимых в соответствии с Градостроительным </w:t>
      </w:r>
      <w:hyperlink r:id="rId48" w:history="1">
        <w:r w:rsidRPr="00144C55">
          <w:rPr>
            <w:sz w:val="24"/>
            <w:szCs w:val="24"/>
          </w:rPr>
          <w:t>кодексом</w:t>
        </w:r>
      </w:hyperlink>
      <w:r w:rsidRPr="00144C55">
        <w:rPr>
          <w:sz w:val="24"/>
          <w:szCs w:val="24"/>
        </w:rPr>
        <w:t xml:space="preserve"> Российской Федерации для получения заключения органа государственного строительного надзора о соответствии  </w:t>
      </w:r>
      <w:r w:rsidR="00047B8B">
        <w:rPr>
          <w:sz w:val="24"/>
          <w:szCs w:val="24"/>
        </w:rPr>
        <w:t>реконструированного</w:t>
      </w:r>
      <w:r w:rsidRPr="00144C55">
        <w:rPr>
          <w:sz w:val="24"/>
          <w:szCs w:val="24"/>
        </w:rPr>
        <w:t xml:space="preserve">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даты приемки Объекта (даты подписания Сторонами </w:t>
      </w:r>
      <w:r w:rsidR="00D20B3A" w:rsidRPr="00D20B3A">
        <w:rPr>
          <w:sz w:val="24"/>
          <w:szCs w:val="24"/>
          <w:highlight w:val="red"/>
        </w:rPr>
        <w:t>Акта приемочной комиссии для приемки в эксплуатацию законченных строительством (возведением), реконструкцией и капитальным ремонтом автомобильных дорог и дорожных сооружений</w:t>
      </w:r>
      <w:r w:rsidRPr="00D20B3A">
        <w:rPr>
          <w:sz w:val="24"/>
          <w:szCs w:val="24"/>
          <w:highlight w:val="red"/>
        </w:rPr>
        <w:t>),</w:t>
      </w:r>
      <w:r w:rsidRPr="00144C55">
        <w:rPr>
          <w:sz w:val="24"/>
          <w:szCs w:val="24"/>
        </w:rPr>
        <w:t xml:space="preserve"> Заказчик направляет представленные документы в органы, уполномоченные в соответствии с законодательством Российской Федерации на выдачу указанных заключений. </w:t>
      </w:r>
    </w:p>
    <w:p w:rsidR="00144C55" w:rsidRPr="00144C55" w:rsidRDefault="00144C55" w:rsidP="00144C55">
      <w:pPr>
        <w:ind w:firstLine="567"/>
        <w:jc w:val="both"/>
        <w:rPr>
          <w:sz w:val="24"/>
          <w:szCs w:val="24"/>
        </w:rPr>
      </w:pPr>
      <w:r w:rsidRPr="00144C55">
        <w:rPr>
          <w:sz w:val="24"/>
          <w:szCs w:val="24"/>
        </w:rPr>
        <w:t xml:space="preserve">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hyperlink r:id="rId49" w:history="1">
        <w:r w:rsidRPr="00144C55">
          <w:rPr>
            <w:sz w:val="24"/>
            <w:szCs w:val="24"/>
          </w:rPr>
          <w:t>кодексом</w:t>
        </w:r>
      </w:hyperlink>
      <w:r w:rsidRPr="00144C55">
        <w:rPr>
          <w:sz w:val="24"/>
          <w:szCs w:val="24"/>
        </w:rPr>
        <w:t xml:space="preserve"> Российской Федерации для получения разрешения на ввод Объекта в эксплуатацию, Заказчик направляет документы в органы, уполномоченные в соответствии с Градостроительным </w:t>
      </w:r>
      <w:hyperlink r:id="rId50" w:history="1">
        <w:r w:rsidRPr="00144C55">
          <w:rPr>
            <w:sz w:val="24"/>
            <w:szCs w:val="24"/>
          </w:rPr>
          <w:t>кодексом</w:t>
        </w:r>
      </w:hyperlink>
      <w:r w:rsidRPr="00144C55">
        <w:rPr>
          <w:sz w:val="24"/>
          <w:szCs w:val="24"/>
        </w:rPr>
        <w:t xml:space="preserve"> Российской Федерации на выдачу разрешения на ввод Объекта в эксплуатацию.</w:t>
      </w:r>
    </w:p>
    <w:p w:rsidR="00144C55" w:rsidRPr="00144C55" w:rsidRDefault="00144C55" w:rsidP="00144C55">
      <w:pPr>
        <w:ind w:firstLine="540"/>
        <w:jc w:val="both"/>
        <w:rPr>
          <w:rFonts w:ascii="Verdana" w:hAnsi="Verdana"/>
          <w:sz w:val="21"/>
          <w:szCs w:val="21"/>
        </w:rPr>
      </w:pPr>
      <w:r w:rsidRPr="00144C55">
        <w:rPr>
          <w:sz w:val="24"/>
          <w:szCs w:val="24"/>
        </w:rPr>
        <w:t xml:space="preserve">Подрядчик за свой счет в срок, установленный органом государственного строительного надзора, обязан устранить недостатки (дефекты) работ, выявленные таким органом в ходе проверки соответствия </w:t>
      </w:r>
      <w:r w:rsidR="00047B8B">
        <w:rPr>
          <w:sz w:val="24"/>
          <w:szCs w:val="24"/>
        </w:rPr>
        <w:t>реконструированного</w:t>
      </w:r>
      <w:r w:rsidRPr="00144C55">
        <w:rPr>
          <w:sz w:val="24"/>
          <w:szCs w:val="24"/>
        </w:rPr>
        <w:t xml:space="preserve">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r w:rsidRPr="00144C55">
        <w:rPr>
          <w:sz w:val="24"/>
          <w:szCs w:val="22"/>
          <w:vertAlign w:val="superscript"/>
        </w:rPr>
        <w:t xml:space="preserve"> </w:t>
      </w:r>
      <w:r w:rsidRPr="00144C55">
        <w:rPr>
          <w:sz w:val="24"/>
          <w:szCs w:val="22"/>
          <w:vertAlign w:val="superscript"/>
        </w:rPr>
        <w:footnoteReference w:id="3"/>
      </w:r>
      <w:r w:rsidRPr="00144C55">
        <w:rPr>
          <w:sz w:val="24"/>
          <w:szCs w:val="24"/>
        </w:rPr>
        <w:t xml:space="preserve"> </w:t>
      </w:r>
    </w:p>
    <w:p w:rsidR="0064164D" w:rsidRPr="00BD1A84" w:rsidRDefault="0064164D" w:rsidP="0064164D">
      <w:pPr>
        <w:spacing w:line="0" w:lineRule="atLeast"/>
        <w:ind w:firstLine="709"/>
        <w:jc w:val="both"/>
        <w:rPr>
          <w:sz w:val="24"/>
          <w:szCs w:val="24"/>
        </w:rPr>
      </w:pPr>
    </w:p>
    <w:p w:rsidR="0064164D" w:rsidRPr="00BD1A84" w:rsidRDefault="0064164D" w:rsidP="0064164D">
      <w:pPr>
        <w:spacing w:line="0" w:lineRule="atLeast"/>
        <w:ind w:firstLine="709"/>
        <w:jc w:val="center"/>
        <w:rPr>
          <w:b/>
          <w:bCs/>
          <w:sz w:val="24"/>
          <w:szCs w:val="24"/>
        </w:rPr>
      </w:pPr>
      <w:r w:rsidRPr="00BD1A84">
        <w:rPr>
          <w:b/>
          <w:bCs/>
          <w:sz w:val="24"/>
          <w:szCs w:val="24"/>
        </w:rPr>
        <w:t>9.  Расторжение  и изменение Контракта.</w:t>
      </w:r>
    </w:p>
    <w:p w:rsidR="0064164D" w:rsidRPr="00BD1A84" w:rsidRDefault="0064164D" w:rsidP="0064164D">
      <w:pPr>
        <w:widowControl w:val="0"/>
        <w:tabs>
          <w:tab w:val="left" w:pos="993"/>
          <w:tab w:val="left" w:pos="1134"/>
          <w:tab w:val="left" w:pos="1276"/>
        </w:tabs>
        <w:autoSpaceDE w:val="0"/>
        <w:autoSpaceDN w:val="0"/>
        <w:adjustRightInd w:val="0"/>
        <w:spacing w:line="0" w:lineRule="atLeast"/>
        <w:ind w:firstLine="709"/>
        <w:jc w:val="both"/>
        <w:rPr>
          <w:sz w:val="24"/>
          <w:szCs w:val="24"/>
          <w:lang w:eastAsia="en-US"/>
        </w:rPr>
      </w:pPr>
    </w:p>
    <w:p w:rsidR="007D5C2C" w:rsidRPr="00C948F8" w:rsidRDefault="0064164D" w:rsidP="007D5C2C">
      <w:pPr>
        <w:ind w:firstLine="540"/>
        <w:jc w:val="both"/>
        <w:rPr>
          <w:sz w:val="24"/>
          <w:szCs w:val="24"/>
        </w:rPr>
      </w:pPr>
      <w:r w:rsidRPr="00C948F8">
        <w:rPr>
          <w:sz w:val="24"/>
          <w:szCs w:val="24"/>
        </w:rPr>
        <w:t xml:space="preserve">9.1. </w:t>
      </w:r>
      <w:r w:rsidR="007D5C2C" w:rsidRPr="00C948F8">
        <w:rPr>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законодательством Российской Федерации.</w:t>
      </w:r>
    </w:p>
    <w:p w:rsidR="007D5C2C" w:rsidRPr="007D5C2C" w:rsidRDefault="007D5C2C" w:rsidP="007D5C2C">
      <w:pPr>
        <w:ind w:firstLine="540"/>
        <w:jc w:val="both"/>
        <w:rPr>
          <w:rFonts w:ascii="Verdana" w:hAnsi="Verdana"/>
          <w:sz w:val="24"/>
          <w:szCs w:val="24"/>
        </w:rPr>
      </w:pPr>
      <w:r w:rsidRPr="00C948F8">
        <w:rPr>
          <w:sz w:val="24"/>
          <w:szCs w:val="24"/>
        </w:rPr>
        <w:t>9.2. Порядок принятия сторонами решения об одностороннем отказе от исполнения контракта определяется сторонами самостоятельно с учетом положений Закона.</w:t>
      </w:r>
    </w:p>
    <w:p w:rsidR="0064164D" w:rsidRPr="00BD1A84" w:rsidRDefault="0064164D" w:rsidP="0064164D">
      <w:pPr>
        <w:ind w:firstLine="540"/>
        <w:jc w:val="both"/>
        <w:rPr>
          <w:sz w:val="24"/>
          <w:szCs w:val="24"/>
        </w:rPr>
      </w:pPr>
      <w:r w:rsidRPr="00BD1A84">
        <w:rPr>
          <w:sz w:val="24"/>
          <w:szCs w:val="24"/>
        </w:rPr>
        <w:t>9.</w:t>
      </w:r>
      <w:r w:rsidR="007D5C2C">
        <w:rPr>
          <w:sz w:val="24"/>
          <w:szCs w:val="24"/>
        </w:rPr>
        <w:t>3</w:t>
      </w:r>
      <w:r w:rsidRPr="00BD1A84">
        <w:rPr>
          <w:sz w:val="24"/>
          <w:szCs w:val="24"/>
        </w:rPr>
        <w:t xml:space="preserve">. Заказчик  вправе принять решение об одностороннем отказе от исполнения Контракта в следующих случаях: </w:t>
      </w:r>
    </w:p>
    <w:p w:rsidR="0064164D" w:rsidRPr="00BD1A84" w:rsidRDefault="0064164D" w:rsidP="0064164D">
      <w:pPr>
        <w:ind w:firstLine="540"/>
        <w:jc w:val="both"/>
        <w:rPr>
          <w:rFonts w:ascii="Verdana" w:hAnsi="Verdana"/>
          <w:sz w:val="21"/>
          <w:szCs w:val="21"/>
        </w:rPr>
      </w:pPr>
      <w:r w:rsidRPr="00BD1A84">
        <w:rPr>
          <w:sz w:val="24"/>
          <w:szCs w:val="24"/>
        </w:rPr>
        <w:t>- если подрядчик не приступает своевременно к исполнению Контракта или выполняет работу настолько медленно, что окончание ее к сроку становится явно невозможным (в соответствии со статьей 715 Гражданского кодекса Российской Федерации);</w:t>
      </w:r>
    </w:p>
    <w:p w:rsidR="0064164D" w:rsidRPr="00BD1A84" w:rsidRDefault="0064164D" w:rsidP="0064164D">
      <w:pPr>
        <w:numPr>
          <w:ilvl w:val="0"/>
          <w:numId w:val="25"/>
        </w:numPr>
        <w:spacing w:line="0" w:lineRule="atLeast"/>
        <w:ind w:left="0" w:firstLine="567"/>
        <w:jc w:val="both"/>
        <w:rPr>
          <w:sz w:val="24"/>
          <w:szCs w:val="24"/>
        </w:rPr>
      </w:pPr>
      <w:proofErr w:type="spellStart"/>
      <w:r w:rsidRPr="00BD1A84">
        <w:rPr>
          <w:sz w:val="24"/>
          <w:szCs w:val="24"/>
        </w:rPr>
        <w:t>неустранения</w:t>
      </w:r>
      <w:proofErr w:type="spellEnd"/>
      <w:r w:rsidRPr="00BD1A84">
        <w:rPr>
          <w:sz w:val="24"/>
          <w:szCs w:val="24"/>
        </w:rPr>
        <w:t xml:space="preserve"> Подрядчиком в установленный Заказчиком срок отступлений в работе от условий Контракта, ведущих к ухудшению результата работ, предусмотренного проектом, либо выполнения Подрядчиком работы с недостатками, являющимися существенными и неустранимыми (в соответствии со статьей 723 Гражданского  кодекса  Российской  Федерации);</w:t>
      </w:r>
    </w:p>
    <w:p w:rsidR="0064164D" w:rsidRPr="00BD1A84" w:rsidRDefault="0064164D" w:rsidP="0064164D">
      <w:pPr>
        <w:numPr>
          <w:ilvl w:val="0"/>
          <w:numId w:val="25"/>
        </w:numPr>
        <w:spacing w:line="0" w:lineRule="atLeast"/>
        <w:ind w:left="0" w:firstLine="567"/>
        <w:jc w:val="both"/>
        <w:rPr>
          <w:sz w:val="24"/>
          <w:szCs w:val="24"/>
        </w:rPr>
      </w:pPr>
      <w:r w:rsidRPr="00BD1A84">
        <w:rPr>
          <w:sz w:val="24"/>
          <w:szCs w:val="24"/>
        </w:rPr>
        <w:t>систематическое (два и более раз) несоблюдение Подрядчиком требований к качеству работ;</w:t>
      </w:r>
    </w:p>
    <w:p w:rsidR="0064164D" w:rsidRPr="00BD1A84" w:rsidRDefault="0064164D" w:rsidP="0064164D">
      <w:pPr>
        <w:numPr>
          <w:ilvl w:val="0"/>
          <w:numId w:val="25"/>
        </w:numPr>
        <w:spacing w:line="0" w:lineRule="atLeast"/>
        <w:ind w:left="0" w:firstLine="567"/>
        <w:jc w:val="both"/>
        <w:rPr>
          <w:b/>
          <w:sz w:val="24"/>
          <w:szCs w:val="24"/>
        </w:rPr>
      </w:pPr>
      <w:r w:rsidRPr="00BD1A84">
        <w:rPr>
          <w:rFonts w:eastAsia="Calibri"/>
          <w:b/>
          <w:sz w:val="24"/>
          <w:szCs w:val="24"/>
        </w:rPr>
        <w:t xml:space="preserve">отсутствия у Подрядчика членства в саморегулируемой организации, необходимого для исполнения обязательств по контракту (в соответствии с пунктом 3 статьи 450.1 Гражданского кодекса Российской Федерации), </w:t>
      </w:r>
      <w:r w:rsidRPr="00BD1A84">
        <w:rPr>
          <w:sz w:val="24"/>
          <w:szCs w:val="24"/>
        </w:rPr>
        <w:t>за исключением случаев предусмотренных частями 2.1, 2.2 статьи 52 Градостроительного кодекса РФ</w:t>
      </w:r>
      <w:r w:rsidRPr="00BD1A84">
        <w:rPr>
          <w:rFonts w:eastAsia="Calibri"/>
          <w:b/>
          <w:sz w:val="24"/>
          <w:szCs w:val="24"/>
        </w:rPr>
        <w:t xml:space="preserve">; </w:t>
      </w:r>
    </w:p>
    <w:p w:rsidR="0064164D" w:rsidRPr="00BD1A84" w:rsidRDefault="0064164D" w:rsidP="0064164D">
      <w:pPr>
        <w:numPr>
          <w:ilvl w:val="0"/>
          <w:numId w:val="25"/>
        </w:numPr>
        <w:spacing w:line="0" w:lineRule="atLeast"/>
        <w:ind w:left="0" w:firstLine="567"/>
        <w:jc w:val="both"/>
        <w:rPr>
          <w:sz w:val="24"/>
          <w:szCs w:val="24"/>
        </w:rPr>
      </w:pPr>
      <w:r w:rsidRPr="00BD1A84">
        <w:rPr>
          <w:sz w:val="24"/>
          <w:szCs w:val="24"/>
        </w:rPr>
        <w:t xml:space="preserve">в иных случаях, предусмотренных Гражданским Кодексом Российской Федерации.  </w:t>
      </w:r>
    </w:p>
    <w:p w:rsidR="0064164D" w:rsidRPr="00BD1A84" w:rsidRDefault="0064164D" w:rsidP="0064164D">
      <w:pPr>
        <w:spacing w:line="0" w:lineRule="atLeast"/>
        <w:ind w:firstLine="567"/>
        <w:jc w:val="both"/>
        <w:rPr>
          <w:sz w:val="24"/>
          <w:szCs w:val="24"/>
        </w:rPr>
      </w:pPr>
      <w:r w:rsidRPr="00BD1A84">
        <w:rPr>
          <w:sz w:val="24"/>
          <w:szCs w:val="24"/>
        </w:rPr>
        <w:t>9.</w:t>
      </w:r>
      <w:r w:rsidR="007D5C2C">
        <w:rPr>
          <w:sz w:val="24"/>
          <w:szCs w:val="24"/>
        </w:rPr>
        <w:t>4</w:t>
      </w:r>
      <w:r w:rsidRPr="00BD1A84">
        <w:rPr>
          <w:sz w:val="24"/>
          <w:szCs w:val="24"/>
        </w:rPr>
        <w:t>.  Подрядчик вправе принять решение об одностороннем отказе от исполнения Контракта в следующих случаях:</w:t>
      </w:r>
    </w:p>
    <w:p w:rsidR="0064164D" w:rsidRPr="00BD1A84" w:rsidRDefault="0064164D" w:rsidP="0064164D">
      <w:pPr>
        <w:numPr>
          <w:ilvl w:val="0"/>
          <w:numId w:val="26"/>
        </w:numPr>
        <w:spacing w:line="0" w:lineRule="atLeast"/>
        <w:ind w:left="0" w:firstLine="567"/>
        <w:jc w:val="both"/>
        <w:rPr>
          <w:sz w:val="24"/>
          <w:szCs w:val="24"/>
        </w:rPr>
      </w:pPr>
      <w:r w:rsidRPr="00BD1A84">
        <w:rPr>
          <w:sz w:val="24"/>
          <w:szCs w:val="24"/>
        </w:rPr>
        <w:t>консервации или остановки Заказчиком строительства Объекта по причинам, не зависящим от Подрядчика, на срок, превышающий два месяца.</w:t>
      </w:r>
    </w:p>
    <w:p w:rsidR="0064164D" w:rsidRPr="00BD1A84" w:rsidRDefault="0064164D" w:rsidP="0064164D">
      <w:pPr>
        <w:spacing w:line="0" w:lineRule="atLeast"/>
        <w:ind w:firstLine="567"/>
        <w:jc w:val="both"/>
        <w:rPr>
          <w:sz w:val="24"/>
          <w:szCs w:val="24"/>
          <w:lang w:eastAsia="en-US"/>
        </w:rPr>
      </w:pPr>
      <w:r w:rsidRPr="00BD1A84">
        <w:rPr>
          <w:sz w:val="24"/>
          <w:szCs w:val="24"/>
          <w:lang w:eastAsia="en-US"/>
        </w:rPr>
        <w:t>9.</w:t>
      </w:r>
      <w:r w:rsidR="007D5C2C">
        <w:rPr>
          <w:sz w:val="24"/>
          <w:szCs w:val="24"/>
          <w:lang w:eastAsia="en-US"/>
        </w:rPr>
        <w:t>5</w:t>
      </w:r>
      <w:r w:rsidRPr="00BD1A84">
        <w:rPr>
          <w:sz w:val="24"/>
          <w:szCs w:val="24"/>
          <w:lang w:eastAsia="en-US"/>
        </w:rPr>
        <w:t xml:space="preserve">. </w:t>
      </w:r>
      <w:r w:rsidRPr="00BD1A84">
        <w:rPr>
          <w:sz w:val="24"/>
          <w:szCs w:val="24"/>
        </w:rPr>
        <w:t>Заказчик обязан принять решение об одностороннем отказе от исполнения контракта по основаниям, предусмотренным статьей 95 Закона.</w:t>
      </w:r>
    </w:p>
    <w:p w:rsidR="0064164D" w:rsidRPr="00BD1A84" w:rsidRDefault="007D5C2C" w:rsidP="0064164D">
      <w:pPr>
        <w:spacing w:line="0" w:lineRule="atLeast"/>
        <w:ind w:firstLine="567"/>
        <w:jc w:val="both"/>
        <w:rPr>
          <w:sz w:val="24"/>
          <w:szCs w:val="24"/>
        </w:rPr>
      </w:pPr>
      <w:r>
        <w:rPr>
          <w:sz w:val="24"/>
          <w:szCs w:val="24"/>
        </w:rPr>
        <w:t>9.6</w:t>
      </w:r>
      <w:r w:rsidR="0064164D" w:rsidRPr="00BD1A84">
        <w:rPr>
          <w:sz w:val="24"/>
          <w:szCs w:val="24"/>
        </w:rPr>
        <w:t xml:space="preserve">. В случае расторжения контракта по соглашению Сторон контракт прекращает свое действие со дня, определенного соглашением о расторжении заключенного между ними контракта. </w:t>
      </w:r>
    </w:p>
    <w:p w:rsidR="0064164D" w:rsidRPr="00BD1A84" w:rsidRDefault="0064164D" w:rsidP="0064164D">
      <w:pPr>
        <w:spacing w:line="0" w:lineRule="atLeast"/>
        <w:ind w:firstLine="567"/>
        <w:jc w:val="both"/>
        <w:rPr>
          <w:sz w:val="24"/>
          <w:szCs w:val="24"/>
        </w:rPr>
      </w:pPr>
      <w:r w:rsidRPr="00BD1A84">
        <w:rPr>
          <w:sz w:val="24"/>
          <w:szCs w:val="24"/>
        </w:rPr>
        <w:t>Последствия расторжения настоящего контракта определяются взаимным соглашением его Сторон или судом по требованию любой из Сторон контракта.</w:t>
      </w:r>
    </w:p>
    <w:p w:rsidR="0064164D" w:rsidRPr="00BD1A84" w:rsidRDefault="0064164D" w:rsidP="0064164D">
      <w:pPr>
        <w:spacing w:line="0" w:lineRule="atLeast"/>
        <w:ind w:firstLine="567"/>
        <w:jc w:val="both"/>
        <w:rPr>
          <w:sz w:val="24"/>
          <w:szCs w:val="24"/>
        </w:rPr>
      </w:pPr>
      <w:r w:rsidRPr="00BD1A84">
        <w:rPr>
          <w:sz w:val="24"/>
          <w:szCs w:val="24"/>
        </w:rPr>
        <w:t>9.</w:t>
      </w:r>
      <w:r w:rsidR="007D5C2C">
        <w:rPr>
          <w:sz w:val="24"/>
          <w:szCs w:val="24"/>
        </w:rPr>
        <w:t>7</w:t>
      </w:r>
      <w:r w:rsidRPr="00BD1A84">
        <w:rPr>
          <w:sz w:val="24"/>
          <w:szCs w:val="24"/>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4164D" w:rsidRPr="00BD1A84" w:rsidRDefault="007D5C2C" w:rsidP="0064164D">
      <w:pPr>
        <w:spacing w:line="0" w:lineRule="atLeast"/>
        <w:ind w:firstLine="567"/>
        <w:jc w:val="both"/>
        <w:rPr>
          <w:sz w:val="24"/>
          <w:szCs w:val="24"/>
        </w:rPr>
      </w:pPr>
      <w:r>
        <w:rPr>
          <w:sz w:val="24"/>
          <w:szCs w:val="24"/>
        </w:rPr>
        <w:t>9.8</w:t>
      </w:r>
      <w:r w:rsidR="0064164D" w:rsidRPr="00BD1A84">
        <w:rPr>
          <w:sz w:val="24"/>
          <w:szCs w:val="24"/>
        </w:rPr>
        <w:t>. Сторона, решившая расторгнуть Контракт по соглашению Сторон, направляет письменное уведомление другой Стороне, которое рассматривается получившей Стороной в течение 5 (пяти) рабочих дней. Контракт расторгается в установленном законодательством Российской Федерации порядке.</w:t>
      </w:r>
    </w:p>
    <w:p w:rsidR="0064164D" w:rsidRPr="00C948F8" w:rsidRDefault="0064164D" w:rsidP="0064164D">
      <w:pPr>
        <w:spacing w:line="0" w:lineRule="atLeast"/>
        <w:ind w:firstLine="567"/>
        <w:jc w:val="both"/>
        <w:rPr>
          <w:sz w:val="24"/>
          <w:szCs w:val="24"/>
        </w:rPr>
      </w:pPr>
      <w:r w:rsidRPr="00BD1A84">
        <w:rPr>
          <w:sz w:val="24"/>
          <w:szCs w:val="24"/>
        </w:rPr>
        <w:t>9.</w:t>
      </w:r>
      <w:r w:rsidR="007D5C2C">
        <w:rPr>
          <w:sz w:val="24"/>
          <w:szCs w:val="24"/>
        </w:rPr>
        <w:t>9</w:t>
      </w:r>
      <w:r w:rsidRPr="00BD1A84">
        <w:rPr>
          <w:sz w:val="24"/>
          <w:szCs w:val="24"/>
        </w:rPr>
        <w:t xml:space="preserve">. </w:t>
      </w:r>
      <w:r w:rsidRPr="00BD1A84">
        <w:rPr>
          <w:sz w:val="24"/>
        </w:rPr>
        <w:t xml:space="preserve">При одностороннем отказе Заказчика или Подрядчика от исполнения Контракта решение об одностороннем отказе направляется другой Стороне не позднее чем в течение трех рабочих дней с даты принятия указанного решения,  и вступает в силу в установленный </w:t>
      </w:r>
      <w:r w:rsidRPr="00C948F8">
        <w:rPr>
          <w:sz w:val="24"/>
        </w:rPr>
        <w:t>действующим законодательством срок</w:t>
      </w:r>
      <w:r w:rsidRPr="00C948F8">
        <w:rPr>
          <w:sz w:val="24"/>
          <w:szCs w:val="24"/>
        </w:rPr>
        <w:t xml:space="preserve">.  </w:t>
      </w:r>
    </w:p>
    <w:p w:rsidR="0064164D" w:rsidRPr="00BD1A84" w:rsidRDefault="0064164D" w:rsidP="0064164D">
      <w:pPr>
        <w:ind w:firstLine="540"/>
        <w:jc w:val="both"/>
        <w:rPr>
          <w:sz w:val="24"/>
          <w:szCs w:val="24"/>
          <w:lang w:eastAsia="en-US"/>
        </w:rPr>
      </w:pPr>
      <w:r w:rsidRPr="00C948F8">
        <w:rPr>
          <w:sz w:val="24"/>
          <w:szCs w:val="24"/>
        </w:rPr>
        <w:t>9.</w:t>
      </w:r>
      <w:r w:rsidR="007D5C2C" w:rsidRPr="00C948F8">
        <w:rPr>
          <w:sz w:val="24"/>
          <w:szCs w:val="24"/>
        </w:rPr>
        <w:t>10</w:t>
      </w:r>
      <w:r w:rsidRPr="00C948F8">
        <w:rPr>
          <w:sz w:val="24"/>
          <w:szCs w:val="24"/>
        </w:rPr>
        <w:t xml:space="preserve">. </w:t>
      </w:r>
      <w:r w:rsidR="008B1538" w:rsidRPr="00C948F8">
        <w:rPr>
          <w:sz w:val="24"/>
          <w:szCs w:val="24"/>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Законом, и подпунктами</w:t>
      </w:r>
      <w:r w:rsidR="008B1538" w:rsidRPr="00C948F8">
        <w:rPr>
          <w:sz w:val="24"/>
          <w:szCs w:val="24"/>
          <w:lang w:eastAsia="en-US"/>
        </w:rPr>
        <w:t xml:space="preserve"> «а», «в» пункта 1 части 1 статьи 95 Закона.</w:t>
      </w:r>
      <w:r w:rsidR="008B1538" w:rsidRPr="009C5DB8">
        <w:rPr>
          <w:sz w:val="24"/>
          <w:szCs w:val="24"/>
          <w:lang w:eastAsia="en-US"/>
        </w:rPr>
        <w:t xml:space="preserve"> </w:t>
      </w:r>
      <w:r w:rsidR="008B1538" w:rsidRPr="009C5DB8">
        <w:rPr>
          <w:i/>
          <w:sz w:val="24"/>
          <w:szCs w:val="24"/>
          <w:lang w:eastAsia="en-US"/>
        </w:rPr>
        <w:t xml:space="preserve"> </w:t>
      </w:r>
    </w:p>
    <w:p w:rsidR="0064164D" w:rsidRPr="00BD1A84" w:rsidRDefault="0064164D" w:rsidP="0064164D">
      <w:pPr>
        <w:widowControl w:val="0"/>
        <w:tabs>
          <w:tab w:val="left" w:pos="993"/>
          <w:tab w:val="left" w:pos="1134"/>
          <w:tab w:val="left" w:pos="1276"/>
        </w:tabs>
        <w:autoSpaceDE w:val="0"/>
        <w:autoSpaceDN w:val="0"/>
        <w:adjustRightInd w:val="0"/>
        <w:spacing w:line="0" w:lineRule="atLeast"/>
        <w:ind w:firstLine="709"/>
        <w:jc w:val="both"/>
        <w:rPr>
          <w:sz w:val="24"/>
          <w:szCs w:val="24"/>
          <w:lang w:eastAsia="en-US"/>
        </w:rPr>
      </w:pPr>
    </w:p>
    <w:p w:rsidR="0064164D" w:rsidRPr="00BD1A84" w:rsidRDefault="0064164D" w:rsidP="0064164D">
      <w:pPr>
        <w:spacing w:line="0" w:lineRule="atLeast"/>
        <w:ind w:firstLine="709"/>
        <w:jc w:val="center"/>
        <w:rPr>
          <w:b/>
          <w:bCs/>
          <w:sz w:val="24"/>
          <w:szCs w:val="24"/>
        </w:rPr>
      </w:pPr>
      <w:r w:rsidRPr="00BD1A84">
        <w:rPr>
          <w:b/>
          <w:bCs/>
          <w:sz w:val="24"/>
          <w:szCs w:val="24"/>
        </w:rPr>
        <w:t>10. Порядок разрешения споров.</w:t>
      </w:r>
    </w:p>
    <w:p w:rsidR="0064164D" w:rsidRPr="00BD1A84" w:rsidRDefault="0064164D" w:rsidP="0064164D">
      <w:pPr>
        <w:spacing w:line="0" w:lineRule="atLeast"/>
        <w:ind w:firstLine="709"/>
        <w:jc w:val="both"/>
        <w:rPr>
          <w:sz w:val="24"/>
          <w:szCs w:val="24"/>
        </w:rPr>
      </w:pPr>
      <w:r w:rsidRPr="00BD1A84">
        <w:rPr>
          <w:sz w:val="24"/>
          <w:szCs w:val="24"/>
        </w:rPr>
        <w:t>10.1. Любые спорные вопросы, разногласия, возникшие в ходе исполнения настоящего Контракта, разрешаются сторонами в претензионном порядке: путем переговоров, оформления дополнительных соглашений, направления факсимильной, почтовой, электронной связью в  адрес стороны по Контракту писем претензионного характера, срок ответа на которые не должен превышать десять дней.</w:t>
      </w:r>
    </w:p>
    <w:p w:rsidR="0064164D" w:rsidRPr="00BD1A84" w:rsidRDefault="0064164D" w:rsidP="0064164D">
      <w:pPr>
        <w:spacing w:line="0" w:lineRule="atLeast"/>
        <w:ind w:firstLine="709"/>
        <w:jc w:val="both"/>
        <w:rPr>
          <w:b/>
          <w:bCs/>
          <w:sz w:val="24"/>
          <w:szCs w:val="24"/>
        </w:rPr>
      </w:pPr>
      <w:r w:rsidRPr="00BD1A84">
        <w:rPr>
          <w:sz w:val="24"/>
          <w:szCs w:val="24"/>
        </w:rPr>
        <w:t>10.2. В случае невозможности  урегулирования спорных вопросов в претензионном, досудебном порядке, спорные вопросы разрешаются в соответствии с действующим законодательством Российской Федерации в Арбитражном суде Вологодской области.</w:t>
      </w:r>
      <w:r w:rsidRPr="00BD1A84">
        <w:rPr>
          <w:b/>
          <w:bCs/>
          <w:sz w:val="24"/>
          <w:szCs w:val="24"/>
        </w:rPr>
        <w:t xml:space="preserve">  </w:t>
      </w:r>
    </w:p>
    <w:p w:rsidR="0064164D" w:rsidRPr="00BD1A84" w:rsidRDefault="0064164D" w:rsidP="0064164D">
      <w:pPr>
        <w:spacing w:line="0" w:lineRule="atLeast"/>
        <w:ind w:firstLine="709"/>
        <w:jc w:val="both"/>
        <w:rPr>
          <w:b/>
          <w:bCs/>
          <w:sz w:val="24"/>
          <w:szCs w:val="24"/>
        </w:rPr>
      </w:pPr>
    </w:p>
    <w:p w:rsidR="0064164D" w:rsidRPr="00BD1A84" w:rsidRDefault="0064164D" w:rsidP="0064164D">
      <w:pPr>
        <w:spacing w:line="0" w:lineRule="atLeast"/>
        <w:ind w:firstLine="709"/>
        <w:jc w:val="center"/>
        <w:rPr>
          <w:b/>
          <w:bCs/>
          <w:sz w:val="24"/>
          <w:szCs w:val="24"/>
        </w:rPr>
      </w:pPr>
      <w:r w:rsidRPr="00BD1A84">
        <w:rPr>
          <w:b/>
          <w:bCs/>
          <w:sz w:val="24"/>
          <w:szCs w:val="24"/>
        </w:rPr>
        <w:t>11.  Охрана работ.</w:t>
      </w:r>
    </w:p>
    <w:p w:rsidR="00C948F8" w:rsidRPr="005E7076" w:rsidRDefault="00C948F8" w:rsidP="00C948F8">
      <w:pPr>
        <w:spacing w:line="0" w:lineRule="atLeast"/>
        <w:ind w:firstLine="567"/>
        <w:jc w:val="both"/>
        <w:rPr>
          <w:strike/>
          <w:sz w:val="24"/>
          <w:szCs w:val="24"/>
          <w:highlight w:val="red"/>
        </w:rPr>
      </w:pPr>
      <w:r w:rsidRPr="005E7076">
        <w:rPr>
          <w:sz w:val="24"/>
          <w:szCs w:val="24"/>
          <w:highlight w:val="red"/>
        </w:rPr>
        <w:t xml:space="preserve">11.1. Подрядчик обеспечивает надлежащую охрану материалов, оборудования, строительной техники и другого имущества на Объекте от начала работ до завершения Работ и подписания </w:t>
      </w:r>
      <w:r w:rsidR="00161CD6" w:rsidRPr="005E7076">
        <w:rPr>
          <w:b/>
          <w:sz w:val="24"/>
          <w:szCs w:val="24"/>
          <w:highlight w:val="red"/>
        </w:rPr>
        <w:t xml:space="preserve">Акта приемочной комиссии для приемки в эксплуатацию законченных строительством (возведением), реконструкцией и капитальным ремонтом автомобильных дорог и дорожных сооружений </w:t>
      </w:r>
      <w:r w:rsidRPr="005E7076">
        <w:rPr>
          <w:sz w:val="24"/>
          <w:szCs w:val="24"/>
          <w:highlight w:val="red"/>
        </w:rPr>
        <w:t>(в том числе, в случае необходимости, специализированными охранными организациями).</w:t>
      </w:r>
    </w:p>
    <w:p w:rsidR="00C948F8" w:rsidRPr="00152314" w:rsidRDefault="00C948F8" w:rsidP="00C948F8">
      <w:pPr>
        <w:spacing w:line="0" w:lineRule="atLeast"/>
        <w:ind w:firstLine="567"/>
        <w:jc w:val="both"/>
        <w:rPr>
          <w:sz w:val="24"/>
          <w:szCs w:val="24"/>
        </w:rPr>
      </w:pPr>
      <w:r w:rsidRPr="005E7076">
        <w:rPr>
          <w:sz w:val="24"/>
          <w:szCs w:val="24"/>
          <w:highlight w:val="red"/>
        </w:rPr>
        <w:t xml:space="preserve">11.2. До приемки законченного реконструкцией Объекта по </w:t>
      </w:r>
      <w:r w:rsidR="005E7076" w:rsidRPr="005E7076">
        <w:rPr>
          <w:b/>
          <w:sz w:val="24"/>
          <w:szCs w:val="24"/>
          <w:highlight w:val="red"/>
        </w:rPr>
        <w:t xml:space="preserve">Акту приемочной комиссии для приемки в эксплуатацию законченных строительством (возведением), реконструкцией и капитальным ремонтом автомобильных дорог и дорожных сооружений </w:t>
      </w:r>
      <w:r w:rsidRPr="005E7076">
        <w:rPr>
          <w:sz w:val="24"/>
          <w:szCs w:val="24"/>
          <w:highlight w:val="red"/>
        </w:rPr>
        <w:t>риск его случайной гибели или повреждения несет Подрядчик.</w:t>
      </w:r>
      <w:r w:rsidRPr="00152314">
        <w:rPr>
          <w:sz w:val="24"/>
          <w:szCs w:val="24"/>
        </w:rPr>
        <w:t xml:space="preserve"> </w:t>
      </w:r>
    </w:p>
    <w:p w:rsidR="0064164D" w:rsidRDefault="0064164D" w:rsidP="0064164D">
      <w:pPr>
        <w:spacing w:line="0" w:lineRule="atLeast"/>
        <w:ind w:firstLine="709"/>
        <w:jc w:val="center"/>
        <w:rPr>
          <w:b/>
          <w:bCs/>
          <w:sz w:val="24"/>
          <w:szCs w:val="24"/>
        </w:rPr>
      </w:pPr>
    </w:p>
    <w:p w:rsidR="008B1538" w:rsidRPr="00152314" w:rsidRDefault="008B1538" w:rsidP="008B1538">
      <w:pPr>
        <w:spacing w:line="0" w:lineRule="atLeast"/>
        <w:jc w:val="center"/>
        <w:rPr>
          <w:b/>
          <w:bCs/>
          <w:sz w:val="24"/>
          <w:szCs w:val="24"/>
        </w:rPr>
      </w:pPr>
      <w:r w:rsidRPr="00152314">
        <w:rPr>
          <w:b/>
          <w:bCs/>
          <w:sz w:val="24"/>
          <w:szCs w:val="24"/>
        </w:rPr>
        <w:t>12.   Ответственность Сторон.</w:t>
      </w:r>
    </w:p>
    <w:p w:rsidR="008B1538" w:rsidRPr="00152314" w:rsidRDefault="008B1538" w:rsidP="008B1538">
      <w:pPr>
        <w:autoSpaceDE w:val="0"/>
        <w:autoSpaceDN w:val="0"/>
        <w:adjustRightInd w:val="0"/>
        <w:ind w:firstLine="567"/>
        <w:jc w:val="both"/>
        <w:rPr>
          <w:sz w:val="24"/>
          <w:szCs w:val="24"/>
        </w:rPr>
      </w:pPr>
      <w:r w:rsidRPr="00152314">
        <w:rPr>
          <w:rFonts w:eastAsia="Calibri"/>
          <w:sz w:val="24"/>
          <w:szCs w:val="24"/>
          <w:lang w:eastAsia="en-US"/>
        </w:rPr>
        <w:t xml:space="preserve"> </w:t>
      </w:r>
      <w:r w:rsidRPr="00152314">
        <w:rPr>
          <w:sz w:val="24"/>
          <w:szCs w:val="24"/>
        </w:rPr>
        <w:t>12.1. Стороны несут ответственность за неисполнение либо за ненадлежащее исполнение обязательств по настоящему контракту в соответствии с действующим законодательством Российской Федерации и условиями настоящего контракта.</w:t>
      </w:r>
    </w:p>
    <w:p w:rsidR="008B1538" w:rsidRPr="00152314" w:rsidRDefault="008B1538" w:rsidP="008B1538">
      <w:pPr>
        <w:autoSpaceDE w:val="0"/>
        <w:autoSpaceDN w:val="0"/>
        <w:adjustRightInd w:val="0"/>
        <w:ind w:firstLine="567"/>
        <w:jc w:val="both"/>
        <w:rPr>
          <w:rFonts w:eastAsia="Calibri"/>
          <w:sz w:val="24"/>
          <w:szCs w:val="24"/>
          <w:lang w:eastAsia="en-US"/>
        </w:rPr>
      </w:pPr>
      <w:r w:rsidRPr="00152314">
        <w:rPr>
          <w:sz w:val="24"/>
          <w:szCs w:val="24"/>
        </w:rPr>
        <w:t xml:space="preserve"> 12.2. В случае просрочки исполнения Заказчиком обязательств, предусмотренных</w:t>
      </w:r>
      <w:r w:rsidRPr="00152314">
        <w:rPr>
          <w:rFonts w:eastAsia="Calibri"/>
          <w:sz w:val="24"/>
          <w:szCs w:val="24"/>
          <w:lang w:eastAsia="en-US"/>
        </w:rPr>
        <w:t xml:space="preserve">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Pr="00152314">
        <w:rPr>
          <w:rFonts w:eastAsia="Calibri"/>
          <w:i/>
          <w:sz w:val="24"/>
          <w:szCs w:val="24"/>
          <w:lang w:eastAsia="en-US"/>
        </w:rPr>
        <w:t>ключевой</w:t>
      </w:r>
      <w:r w:rsidRPr="00152314">
        <w:rPr>
          <w:rFonts w:eastAsia="Calibri"/>
          <w:sz w:val="24"/>
          <w:szCs w:val="24"/>
          <w:lang w:eastAsia="en-US"/>
        </w:rPr>
        <w:t xml:space="preserve"> ставки Центрального банка Российской Федерации от не уплаченной в срок суммы.</w:t>
      </w:r>
    </w:p>
    <w:p w:rsidR="008B1538" w:rsidRPr="00152314" w:rsidRDefault="008B1538" w:rsidP="008B1538">
      <w:pPr>
        <w:autoSpaceDE w:val="0"/>
        <w:autoSpaceDN w:val="0"/>
        <w:adjustRightInd w:val="0"/>
        <w:ind w:firstLine="567"/>
        <w:jc w:val="both"/>
        <w:rPr>
          <w:sz w:val="24"/>
          <w:szCs w:val="24"/>
          <w:lang w:eastAsia="en-US"/>
        </w:rPr>
      </w:pPr>
      <w:r w:rsidRPr="00152314">
        <w:rPr>
          <w:sz w:val="24"/>
          <w:szCs w:val="24"/>
        </w:rPr>
        <w:t>12.3.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sidRPr="00152314">
        <w:rPr>
          <w:sz w:val="24"/>
          <w:szCs w:val="24"/>
          <w:lang w:eastAsia="en-US"/>
        </w:rPr>
        <w:t>:</w:t>
      </w:r>
    </w:p>
    <w:p w:rsidR="008B1538" w:rsidRPr="00152314" w:rsidRDefault="008B1538" w:rsidP="008B1538">
      <w:pPr>
        <w:autoSpaceDE w:val="0"/>
        <w:autoSpaceDN w:val="0"/>
        <w:adjustRightInd w:val="0"/>
        <w:ind w:firstLine="540"/>
        <w:jc w:val="both"/>
        <w:rPr>
          <w:sz w:val="24"/>
          <w:szCs w:val="24"/>
          <w:lang w:eastAsia="en-US"/>
        </w:rPr>
      </w:pPr>
      <w:r w:rsidRPr="00152314">
        <w:rPr>
          <w:sz w:val="24"/>
          <w:szCs w:val="24"/>
          <w:lang w:eastAsia="en-US"/>
        </w:rPr>
        <w:t>а) 1000 рублей, если цена контракта не превышает 3 млн. рублей (включительно);</w:t>
      </w:r>
    </w:p>
    <w:p w:rsidR="008B1538" w:rsidRPr="00152314" w:rsidRDefault="008B1538" w:rsidP="008B1538">
      <w:pPr>
        <w:autoSpaceDE w:val="0"/>
        <w:autoSpaceDN w:val="0"/>
        <w:adjustRightInd w:val="0"/>
        <w:ind w:firstLine="540"/>
        <w:jc w:val="both"/>
        <w:rPr>
          <w:sz w:val="24"/>
          <w:szCs w:val="24"/>
          <w:lang w:eastAsia="en-US"/>
        </w:rPr>
      </w:pPr>
      <w:r w:rsidRPr="00152314">
        <w:rPr>
          <w:sz w:val="24"/>
          <w:szCs w:val="24"/>
          <w:lang w:eastAsia="en-US"/>
        </w:rPr>
        <w:t>б) 5000 рублей, если цена контракта составляет от 3 млн. рублей до 50 млн. рублей (включительно);</w:t>
      </w:r>
    </w:p>
    <w:p w:rsidR="008B1538" w:rsidRPr="00152314" w:rsidRDefault="008B1538" w:rsidP="008B1538">
      <w:pPr>
        <w:autoSpaceDE w:val="0"/>
        <w:autoSpaceDN w:val="0"/>
        <w:adjustRightInd w:val="0"/>
        <w:ind w:firstLine="540"/>
        <w:jc w:val="both"/>
        <w:rPr>
          <w:sz w:val="24"/>
          <w:szCs w:val="24"/>
          <w:lang w:eastAsia="en-US"/>
        </w:rPr>
      </w:pPr>
      <w:r w:rsidRPr="00152314">
        <w:rPr>
          <w:sz w:val="24"/>
          <w:szCs w:val="24"/>
          <w:lang w:eastAsia="en-US"/>
        </w:rPr>
        <w:t>в) 10000 рублей, если цена контракта составляет от 50 млн. рублей до 100 млн. рублей (включительно);</w:t>
      </w:r>
    </w:p>
    <w:p w:rsidR="008B1538" w:rsidRPr="00152314" w:rsidRDefault="008B1538" w:rsidP="008B1538">
      <w:pPr>
        <w:autoSpaceDE w:val="0"/>
        <w:autoSpaceDN w:val="0"/>
        <w:adjustRightInd w:val="0"/>
        <w:ind w:firstLine="540"/>
        <w:jc w:val="both"/>
        <w:rPr>
          <w:sz w:val="24"/>
          <w:szCs w:val="24"/>
          <w:lang w:eastAsia="en-US"/>
        </w:rPr>
      </w:pPr>
      <w:r w:rsidRPr="00152314">
        <w:rPr>
          <w:sz w:val="24"/>
          <w:szCs w:val="24"/>
          <w:lang w:eastAsia="en-US"/>
        </w:rPr>
        <w:t>г) 100000 рублей, если цена контракта превышает 100 млн. рублей.</w:t>
      </w:r>
    </w:p>
    <w:p w:rsidR="008B1538" w:rsidRPr="00152314" w:rsidRDefault="008B1538" w:rsidP="008B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152314">
        <w:rPr>
          <w:sz w:val="24"/>
          <w:szCs w:val="24"/>
        </w:rPr>
        <w:t>12.4.</w:t>
      </w:r>
      <w:r w:rsidRPr="00152314">
        <w:rPr>
          <w:rFonts w:ascii="Courier New" w:hAnsi="Courier New" w:cs="Courier New"/>
          <w:sz w:val="24"/>
          <w:szCs w:val="24"/>
        </w:rPr>
        <w:t xml:space="preserve"> </w:t>
      </w:r>
      <w:r w:rsidRPr="00152314">
        <w:rPr>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8B1538" w:rsidRPr="00F40633" w:rsidRDefault="008B1538" w:rsidP="008B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1"/>
          <w:szCs w:val="21"/>
        </w:rPr>
      </w:pPr>
      <w:r w:rsidRPr="00152314">
        <w:rPr>
          <w:sz w:val="24"/>
          <w:szCs w:val="24"/>
        </w:rPr>
        <w:t xml:space="preserve">12.5. </w:t>
      </w:r>
      <w:r w:rsidRPr="005320EB">
        <w:rPr>
          <w:sz w:val="24"/>
          <w:szCs w:val="24"/>
        </w:rPr>
        <w:t xml:space="preserve">Пеня начисляется за каждый день просрочки исполнения </w:t>
      </w:r>
      <w:r w:rsidRPr="005320EB">
        <w:rPr>
          <w:rFonts w:eastAsia="Calibri"/>
          <w:sz w:val="24"/>
          <w:szCs w:val="24"/>
          <w:lang w:eastAsia="en-US"/>
        </w:rPr>
        <w:t>Подрядчиком</w:t>
      </w:r>
      <w:r w:rsidRPr="005320EB">
        <w:rPr>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w:t>
      </w:r>
      <w:r w:rsidRPr="0047644F">
        <w:rPr>
          <w:sz w:val="24"/>
          <w:szCs w:val="24"/>
        </w:rPr>
        <w:t xml:space="preserve">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Pr="0047644F">
        <w:rPr>
          <w:rFonts w:eastAsia="Calibri"/>
          <w:sz w:val="24"/>
          <w:szCs w:val="24"/>
          <w:lang w:eastAsia="en-US"/>
        </w:rPr>
        <w:t>Подрядчиком</w:t>
      </w:r>
      <w:r w:rsidRPr="0047644F">
        <w:rPr>
          <w:sz w:val="24"/>
          <w:szCs w:val="24"/>
        </w:rPr>
        <w:t>, за исключением случаев, если законодательством Российской</w:t>
      </w:r>
      <w:r w:rsidRPr="005320EB">
        <w:rPr>
          <w:sz w:val="24"/>
          <w:szCs w:val="24"/>
        </w:rPr>
        <w:t xml:space="preserve"> Федерации установлен иной порядок начисления пени</w:t>
      </w:r>
      <w:r w:rsidRPr="00F40633">
        <w:rPr>
          <w:sz w:val="24"/>
          <w:szCs w:val="24"/>
        </w:rPr>
        <w:t>.</w:t>
      </w:r>
    </w:p>
    <w:p w:rsidR="008B1538" w:rsidRPr="00152314" w:rsidRDefault="008B1538" w:rsidP="008B1538">
      <w:pPr>
        <w:autoSpaceDE w:val="0"/>
        <w:autoSpaceDN w:val="0"/>
        <w:adjustRightInd w:val="0"/>
        <w:ind w:firstLine="567"/>
        <w:jc w:val="both"/>
        <w:rPr>
          <w:sz w:val="24"/>
          <w:szCs w:val="24"/>
          <w:lang w:eastAsia="en-US"/>
        </w:rPr>
      </w:pPr>
      <w:r w:rsidRPr="00152314">
        <w:rPr>
          <w:sz w:val="24"/>
          <w:szCs w:val="24"/>
        </w:rPr>
        <w:t xml:space="preserve"> 12.6.  За каждый факт неисполнения или ненадлежащего исполнения </w:t>
      </w:r>
      <w:r w:rsidRPr="00152314">
        <w:rPr>
          <w:rFonts w:eastAsia="Calibri"/>
          <w:sz w:val="24"/>
          <w:szCs w:val="24"/>
          <w:lang w:eastAsia="en-US"/>
        </w:rPr>
        <w:t>Подрядчиком</w:t>
      </w:r>
      <w:r w:rsidRPr="00152314">
        <w:rPr>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r w:rsidRPr="00152314">
        <w:rPr>
          <w:b/>
          <w:i/>
          <w:sz w:val="24"/>
          <w:szCs w:val="24"/>
        </w:rPr>
        <w:t>за исключением случаев, предусмотренных пунктами 12.7, 12.8, 12.9, 12.10  настоящего контракта</w:t>
      </w:r>
      <w:r w:rsidRPr="00152314">
        <w:rPr>
          <w:sz w:val="24"/>
          <w:szCs w:val="24"/>
        </w:rPr>
        <w:t>)</w:t>
      </w:r>
      <w:r w:rsidRPr="00152314">
        <w:rPr>
          <w:sz w:val="24"/>
          <w:szCs w:val="24"/>
          <w:lang w:eastAsia="en-US"/>
        </w:rPr>
        <w:t>:</w:t>
      </w:r>
    </w:p>
    <w:p w:rsidR="008B1538" w:rsidRPr="00152314" w:rsidRDefault="008B1538" w:rsidP="008B1538">
      <w:pPr>
        <w:autoSpaceDE w:val="0"/>
        <w:autoSpaceDN w:val="0"/>
        <w:adjustRightInd w:val="0"/>
        <w:ind w:firstLine="480"/>
        <w:jc w:val="both"/>
        <w:rPr>
          <w:rFonts w:cs="Arial"/>
          <w:sz w:val="24"/>
          <w:szCs w:val="24"/>
        </w:rPr>
      </w:pPr>
      <w:r w:rsidRPr="00152314">
        <w:rPr>
          <w:rFonts w:cs="Arial"/>
          <w:sz w:val="24"/>
          <w:szCs w:val="24"/>
        </w:rPr>
        <w:t>а) 10 процентов цены контракта (этапа) в случае, если цена контракта (этапа) не превышает 3 млн. рублей;</w:t>
      </w:r>
    </w:p>
    <w:p w:rsidR="008B1538" w:rsidRPr="00152314" w:rsidRDefault="008B1538" w:rsidP="008B1538">
      <w:pPr>
        <w:autoSpaceDE w:val="0"/>
        <w:autoSpaceDN w:val="0"/>
        <w:adjustRightInd w:val="0"/>
        <w:ind w:firstLine="480"/>
        <w:jc w:val="both"/>
        <w:rPr>
          <w:rFonts w:cs="Arial"/>
          <w:sz w:val="24"/>
          <w:szCs w:val="24"/>
        </w:rPr>
      </w:pPr>
      <w:r w:rsidRPr="00152314">
        <w:rPr>
          <w:rFonts w:cs="Arial"/>
          <w:sz w:val="24"/>
          <w:szCs w:val="24"/>
        </w:rPr>
        <w:t>б) 5 процентов цены контракта (этапа) в случае, если цена контракта (этапа) составляет от 3 млн. рублей до 50 млн. рублей (включительно);</w:t>
      </w:r>
    </w:p>
    <w:p w:rsidR="008B1538" w:rsidRPr="00152314" w:rsidRDefault="008B1538" w:rsidP="008B1538">
      <w:pPr>
        <w:autoSpaceDE w:val="0"/>
        <w:autoSpaceDN w:val="0"/>
        <w:adjustRightInd w:val="0"/>
        <w:ind w:firstLine="480"/>
        <w:jc w:val="both"/>
        <w:rPr>
          <w:rFonts w:cs="Arial"/>
          <w:sz w:val="24"/>
          <w:szCs w:val="24"/>
        </w:rPr>
      </w:pPr>
      <w:r w:rsidRPr="00152314">
        <w:rPr>
          <w:rFonts w:cs="Arial"/>
          <w:sz w:val="24"/>
          <w:szCs w:val="24"/>
        </w:rPr>
        <w:t>в) 1 процент цены контракта (этапа) в случае, если цена контракта (этапа) составляет от 50 млн. рублей до 100 млн. рублей (включительно);</w:t>
      </w:r>
    </w:p>
    <w:p w:rsidR="008B1538" w:rsidRPr="00152314" w:rsidRDefault="008B1538" w:rsidP="008B1538">
      <w:pPr>
        <w:autoSpaceDE w:val="0"/>
        <w:autoSpaceDN w:val="0"/>
        <w:adjustRightInd w:val="0"/>
        <w:ind w:firstLine="480"/>
        <w:jc w:val="both"/>
        <w:rPr>
          <w:rFonts w:cs="Arial"/>
          <w:sz w:val="24"/>
          <w:szCs w:val="24"/>
        </w:rPr>
      </w:pPr>
      <w:r w:rsidRPr="00152314">
        <w:rPr>
          <w:rFonts w:cs="Arial"/>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8B1538" w:rsidRPr="00152314" w:rsidRDefault="008B1538" w:rsidP="008B1538">
      <w:pPr>
        <w:autoSpaceDE w:val="0"/>
        <w:autoSpaceDN w:val="0"/>
        <w:adjustRightInd w:val="0"/>
        <w:ind w:firstLine="480"/>
        <w:jc w:val="both"/>
        <w:rPr>
          <w:rFonts w:cs="Arial"/>
          <w:sz w:val="24"/>
          <w:szCs w:val="24"/>
        </w:rPr>
      </w:pPr>
      <w:r w:rsidRPr="00152314">
        <w:rPr>
          <w:rFonts w:cs="Arial"/>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8B1538" w:rsidRPr="00152314" w:rsidRDefault="008B1538" w:rsidP="008B1538">
      <w:pPr>
        <w:autoSpaceDE w:val="0"/>
        <w:autoSpaceDN w:val="0"/>
        <w:adjustRightInd w:val="0"/>
        <w:ind w:firstLine="480"/>
        <w:jc w:val="both"/>
        <w:rPr>
          <w:rFonts w:cs="Arial"/>
          <w:sz w:val="24"/>
          <w:szCs w:val="24"/>
        </w:rPr>
      </w:pPr>
      <w:r w:rsidRPr="00152314">
        <w:rPr>
          <w:rFonts w:cs="Arial"/>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8B1538" w:rsidRPr="00152314" w:rsidRDefault="008B1538" w:rsidP="008B1538">
      <w:pPr>
        <w:autoSpaceDE w:val="0"/>
        <w:autoSpaceDN w:val="0"/>
        <w:adjustRightInd w:val="0"/>
        <w:ind w:firstLine="480"/>
        <w:jc w:val="both"/>
        <w:rPr>
          <w:rFonts w:cs="Arial"/>
          <w:sz w:val="24"/>
          <w:szCs w:val="24"/>
        </w:rPr>
      </w:pPr>
      <w:r w:rsidRPr="00152314">
        <w:rPr>
          <w:rFonts w:cs="Arial"/>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8B1538" w:rsidRPr="00152314" w:rsidRDefault="008B1538" w:rsidP="008B1538">
      <w:pPr>
        <w:autoSpaceDE w:val="0"/>
        <w:autoSpaceDN w:val="0"/>
        <w:adjustRightInd w:val="0"/>
        <w:ind w:firstLine="480"/>
        <w:jc w:val="both"/>
        <w:rPr>
          <w:rFonts w:cs="Arial"/>
          <w:sz w:val="24"/>
          <w:szCs w:val="24"/>
        </w:rPr>
      </w:pPr>
      <w:r w:rsidRPr="00152314">
        <w:rPr>
          <w:rFonts w:cs="Arial"/>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8B1538" w:rsidRPr="00152314" w:rsidRDefault="008B1538" w:rsidP="008B1538">
      <w:pPr>
        <w:autoSpaceDE w:val="0"/>
        <w:autoSpaceDN w:val="0"/>
        <w:adjustRightInd w:val="0"/>
        <w:ind w:firstLine="480"/>
        <w:jc w:val="both"/>
        <w:rPr>
          <w:rFonts w:cs="Arial"/>
          <w:sz w:val="24"/>
          <w:szCs w:val="24"/>
        </w:rPr>
      </w:pPr>
      <w:r w:rsidRPr="00152314">
        <w:rPr>
          <w:rFonts w:cs="Arial"/>
          <w:sz w:val="24"/>
          <w:szCs w:val="24"/>
        </w:rPr>
        <w:t>и) 0,1 процента цены контракта (этапа) в случае, если цена контракта (этапа) превышает 10 млрд. рублей.</w:t>
      </w:r>
    </w:p>
    <w:p w:rsidR="008B1538" w:rsidRPr="00152314" w:rsidRDefault="008B1538" w:rsidP="008B1538">
      <w:pPr>
        <w:autoSpaceDE w:val="0"/>
        <w:autoSpaceDN w:val="0"/>
        <w:adjustRightInd w:val="0"/>
        <w:ind w:firstLine="480"/>
        <w:jc w:val="both"/>
        <w:rPr>
          <w:rFonts w:cs="Arial"/>
          <w:sz w:val="24"/>
          <w:szCs w:val="24"/>
        </w:rPr>
      </w:pPr>
      <w:r w:rsidRPr="00152314">
        <w:rPr>
          <w:sz w:val="24"/>
          <w:szCs w:val="24"/>
        </w:rPr>
        <w:t xml:space="preserve"> 12.7. За каждый факт неисполнения или ненадлежащего исполнения </w:t>
      </w:r>
      <w:r w:rsidRPr="00152314">
        <w:rPr>
          <w:rFonts w:eastAsia="Calibri"/>
          <w:sz w:val="24"/>
          <w:szCs w:val="24"/>
          <w:lang w:eastAsia="en-US"/>
        </w:rPr>
        <w:t>Подрядчиком</w:t>
      </w:r>
      <w:r w:rsidRPr="00152314">
        <w:rPr>
          <w:sz w:val="24"/>
          <w:szCs w:val="24"/>
        </w:rPr>
        <w:t xml:space="preserve"> обязательств, предусмотренных контрактом, заключенным с</w:t>
      </w:r>
      <w:r w:rsidRPr="00152314">
        <w:rPr>
          <w:rFonts w:eastAsia="Calibri"/>
          <w:sz w:val="24"/>
          <w:szCs w:val="24"/>
          <w:lang w:eastAsia="en-US"/>
        </w:rPr>
        <w:t xml:space="preserve"> победителем закупки</w:t>
      </w:r>
      <w:r w:rsidRPr="00152314">
        <w:rPr>
          <w:sz w:val="24"/>
          <w:szCs w:val="24"/>
        </w:rPr>
        <w:t xml:space="preserve">, (или с иным участником закупки в случаях, установленных </w:t>
      </w:r>
      <w:hyperlink r:id="rId51" w:history="1">
        <w:r w:rsidRPr="00152314">
          <w:rPr>
            <w:sz w:val="24"/>
            <w:szCs w:val="24"/>
          </w:rPr>
          <w:t>Законом</w:t>
        </w:r>
      </w:hyperlink>
      <w:r w:rsidRPr="00152314">
        <w:rPr>
          <w:sz w:val="24"/>
          <w:szCs w:val="24"/>
        </w:rPr>
        <w:t xml:space="preserve">), </w:t>
      </w:r>
      <w:r w:rsidRPr="00152314">
        <w:rPr>
          <w:b/>
          <w:i/>
          <w:sz w:val="24"/>
          <w:szCs w:val="24"/>
        </w:rPr>
        <w:t>предложившим наиболее высокую цену за право заключения контракта</w:t>
      </w:r>
      <w:r w:rsidRPr="00152314">
        <w:rPr>
          <w:sz w:val="24"/>
          <w:szCs w:val="24"/>
        </w:rPr>
        <w:t>, размер штрафа рассчитывается в порядке, установленном Правилами, утвержденными постановлением Правительства РФ от 30.08.2017 N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8B1538" w:rsidRPr="00152314" w:rsidRDefault="008B1538" w:rsidP="008B1538">
      <w:pPr>
        <w:autoSpaceDE w:val="0"/>
        <w:autoSpaceDN w:val="0"/>
        <w:adjustRightInd w:val="0"/>
        <w:ind w:firstLine="539"/>
        <w:contextualSpacing/>
        <w:jc w:val="both"/>
        <w:rPr>
          <w:sz w:val="24"/>
          <w:szCs w:val="24"/>
        </w:rPr>
      </w:pPr>
      <w:r w:rsidRPr="00152314">
        <w:rPr>
          <w:sz w:val="24"/>
          <w:szCs w:val="24"/>
        </w:rPr>
        <w:t>а) в случае, если цена контракта не превышает начальную (максимальную) цену контракта:</w:t>
      </w:r>
    </w:p>
    <w:p w:rsidR="008B1538" w:rsidRPr="00152314" w:rsidRDefault="008B1538" w:rsidP="008B1538">
      <w:pPr>
        <w:autoSpaceDE w:val="0"/>
        <w:autoSpaceDN w:val="0"/>
        <w:adjustRightInd w:val="0"/>
        <w:spacing w:before="240"/>
        <w:ind w:firstLine="540"/>
        <w:contextualSpacing/>
        <w:jc w:val="both"/>
        <w:rPr>
          <w:sz w:val="24"/>
          <w:szCs w:val="24"/>
        </w:rPr>
      </w:pPr>
      <w:r w:rsidRPr="00152314">
        <w:rPr>
          <w:sz w:val="24"/>
          <w:szCs w:val="24"/>
        </w:rPr>
        <w:t>10 процентов начальной (максимальной) цены контракта, если цена контракта не превышает 3 млн. рублей;</w:t>
      </w:r>
    </w:p>
    <w:p w:rsidR="008B1538" w:rsidRPr="00152314" w:rsidRDefault="008B1538" w:rsidP="008B1538">
      <w:pPr>
        <w:autoSpaceDE w:val="0"/>
        <w:autoSpaceDN w:val="0"/>
        <w:adjustRightInd w:val="0"/>
        <w:spacing w:before="240"/>
        <w:ind w:firstLine="540"/>
        <w:contextualSpacing/>
        <w:jc w:val="both"/>
        <w:rPr>
          <w:sz w:val="24"/>
          <w:szCs w:val="24"/>
        </w:rPr>
      </w:pPr>
      <w:r w:rsidRPr="00152314">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8B1538" w:rsidRPr="00152314" w:rsidRDefault="008B1538" w:rsidP="008B1538">
      <w:pPr>
        <w:autoSpaceDE w:val="0"/>
        <w:autoSpaceDN w:val="0"/>
        <w:adjustRightInd w:val="0"/>
        <w:spacing w:before="240"/>
        <w:ind w:firstLine="540"/>
        <w:contextualSpacing/>
        <w:jc w:val="both"/>
        <w:rPr>
          <w:sz w:val="24"/>
          <w:szCs w:val="24"/>
        </w:rPr>
      </w:pPr>
      <w:r w:rsidRPr="00152314">
        <w:rPr>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8B1538" w:rsidRPr="00152314" w:rsidRDefault="008B1538" w:rsidP="008B1538">
      <w:pPr>
        <w:autoSpaceDE w:val="0"/>
        <w:autoSpaceDN w:val="0"/>
        <w:adjustRightInd w:val="0"/>
        <w:spacing w:before="240"/>
        <w:ind w:firstLine="540"/>
        <w:contextualSpacing/>
        <w:jc w:val="both"/>
        <w:rPr>
          <w:sz w:val="24"/>
          <w:szCs w:val="24"/>
        </w:rPr>
      </w:pPr>
      <w:r w:rsidRPr="00152314">
        <w:rPr>
          <w:sz w:val="24"/>
          <w:szCs w:val="24"/>
        </w:rPr>
        <w:t>б) в случае, если цена контракта превышает начальную (максимальную) цену контракта:</w:t>
      </w:r>
    </w:p>
    <w:p w:rsidR="008B1538" w:rsidRPr="00152314" w:rsidRDefault="008B1538" w:rsidP="008B1538">
      <w:pPr>
        <w:autoSpaceDE w:val="0"/>
        <w:autoSpaceDN w:val="0"/>
        <w:adjustRightInd w:val="0"/>
        <w:spacing w:before="240"/>
        <w:ind w:firstLine="540"/>
        <w:contextualSpacing/>
        <w:jc w:val="both"/>
        <w:rPr>
          <w:sz w:val="24"/>
          <w:szCs w:val="24"/>
        </w:rPr>
      </w:pPr>
      <w:r w:rsidRPr="00152314">
        <w:rPr>
          <w:sz w:val="24"/>
          <w:szCs w:val="24"/>
        </w:rPr>
        <w:t>10 процентов цены контракта, если цена контракта не превышает 3 млн. рублей;</w:t>
      </w:r>
    </w:p>
    <w:p w:rsidR="008B1538" w:rsidRPr="00152314" w:rsidRDefault="008B1538" w:rsidP="008B1538">
      <w:pPr>
        <w:autoSpaceDE w:val="0"/>
        <w:autoSpaceDN w:val="0"/>
        <w:adjustRightInd w:val="0"/>
        <w:spacing w:before="240"/>
        <w:ind w:firstLine="540"/>
        <w:contextualSpacing/>
        <w:jc w:val="both"/>
        <w:rPr>
          <w:sz w:val="24"/>
          <w:szCs w:val="24"/>
        </w:rPr>
      </w:pPr>
      <w:r w:rsidRPr="00152314">
        <w:rPr>
          <w:sz w:val="24"/>
          <w:szCs w:val="24"/>
        </w:rPr>
        <w:t>5 процентов цены контракта, если цена контракта составляет от 3 млн. рублей до 50 млн. рублей (включительно);</w:t>
      </w:r>
    </w:p>
    <w:p w:rsidR="008B1538" w:rsidRPr="00152314" w:rsidRDefault="008B1538" w:rsidP="008B1538">
      <w:pPr>
        <w:autoSpaceDE w:val="0"/>
        <w:autoSpaceDN w:val="0"/>
        <w:adjustRightInd w:val="0"/>
        <w:spacing w:before="240"/>
        <w:ind w:firstLine="540"/>
        <w:contextualSpacing/>
        <w:jc w:val="both"/>
        <w:rPr>
          <w:sz w:val="24"/>
          <w:szCs w:val="24"/>
        </w:rPr>
      </w:pPr>
      <w:r w:rsidRPr="00152314">
        <w:rPr>
          <w:sz w:val="24"/>
          <w:szCs w:val="24"/>
        </w:rPr>
        <w:t>1 процент цены контракта, если цена контракта составляет от 50 млн. рублей до 100 млн. рублей (включительно).</w:t>
      </w:r>
    </w:p>
    <w:p w:rsidR="008B1538" w:rsidRPr="00152314" w:rsidRDefault="008B1538" w:rsidP="008B1538">
      <w:pPr>
        <w:autoSpaceDE w:val="0"/>
        <w:autoSpaceDN w:val="0"/>
        <w:adjustRightInd w:val="0"/>
        <w:ind w:firstLine="540"/>
        <w:jc w:val="both"/>
        <w:rPr>
          <w:sz w:val="24"/>
          <w:szCs w:val="24"/>
          <w:lang w:eastAsia="en-US"/>
        </w:rPr>
      </w:pPr>
      <w:r w:rsidRPr="00152314">
        <w:rPr>
          <w:sz w:val="24"/>
          <w:szCs w:val="24"/>
        </w:rPr>
        <w:t xml:space="preserve"> 12.8.</w:t>
      </w:r>
      <w:r w:rsidRPr="00152314">
        <w:rPr>
          <w:szCs w:val="22"/>
        </w:rPr>
        <w:t xml:space="preserve"> </w:t>
      </w:r>
      <w:r w:rsidRPr="00152314">
        <w:rPr>
          <w:sz w:val="24"/>
          <w:szCs w:val="24"/>
        </w:rPr>
        <w:t xml:space="preserve">За каждый факт неисполнения или ненадлежащего исполнения </w:t>
      </w:r>
      <w:r w:rsidRPr="00152314">
        <w:rPr>
          <w:rFonts w:eastAsia="Calibri"/>
          <w:sz w:val="24"/>
          <w:szCs w:val="24"/>
          <w:lang w:eastAsia="en-US"/>
        </w:rPr>
        <w:t>Подрядчиком</w:t>
      </w:r>
      <w:r w:rsidRPr="00152314">
        <w:rPr>
          <w:sz w:val="24"/>
          <w:szCs w:val="24"/>
        </w:rPr>
        <w:t xml:space="preserve"> обязательства, предусмотренного контрактом, </w:t>
      </w:r>
      <w:r w:rsidRPr="00152314">
        <w:rPr>
          <w:b/>
          <w:i/>
          <w:sz w:val="24"/>
          <w:szCs w:val="24"/>
        </w:rPr>
        <w:t>которое не имеет стоимостного выражения</w:t>
      </w:r>
      <w:r w:rsidRPr="00152314">
        <w:rPr>
          <w:sz w:val="24"/>
          <w:szCs w:val="24"/>
        </w:rPr>
        <w:t>, размер штрафа устанавливается (при наличии в контракте таких обязательств) в следующем порядке</w:t>
      </w:r>
      <w:r w:rsidRPr="00152314">
        <w:rPr>
          <w:sz w:val="24"/>
          <w:szCs w:val="24"/>
          <w:lang w:eastAsia="en-US"/>
        </w:rPr>
        <w:t>:</w:t>
      </w:r>
    </w:p>
    <w:p w:rsidR="008B1538" w:rsidRPr="00152314" w:rsidRDefault="008B1538" w:rsidP="008B1538">
      <w:pPr>
        <w:autoSpaceDE w:val="0"/>
        <w:autoSpaceDN w:val="0"/>
        <w:adjustRightInd w:val="0"/>
        <w:ind w:left="480"/>
        <w:jc w:val="both"/>
        <w:rPr>
          <w:rFonts w:cs="Arial"/>
          <w:sz w:val="24"/>
          <w:szCs w:val="24"/>
        </w:rPr>
      </w:pPr>
      <w:r w:rsidRPr="00152314">
        <w:rPr>
          <w:rFonts w:cs="Arial"/>
          <w:sz w:val="24"/>
          <w:szCs w:val="24"/>
        </w:rPr>
        <w:t>а) 1000 рублей, если цена контракта не превышает 3 млн. рублей;</w:t>
      </w:r>
    </w:p>
    <w:p w:rsidR="008B1538" w:rsidRPr="00152314" w:rsidRDefault="008B1538" w:rsidP="008B1538">
      <w:pPr>
        <w:autoSpaceDE w:val="0"/>
        <w:autoSpaceDN w:val="0"/>
        <w:adjustRightInd w:val="0"/>
        <w:ind w:left="480"/>
        <w:jc w:val="both"/>
        <w:rPr>
          <w:rFonts w:cs="Arial"/>
          <w:sz w:val="24"/>
          <w:szCs w:val="24"/>
        </w:rPr>
      </w:pPr>
      <w:r w:rsidRPr="00152314">
        <w:rPr>
          <w:rFonts w:cs="Arial"/>
          <w:sz w:val="24"/>
          <w:szCs w:val="24"/>
        </w:rPr>
        <w:t>б) 5000 рублей, если цена контракта составляет от 3 млн. рублей до 50 млн. рублей (включительно);</w:t>
      </w:r>
    </w:p>
    <w:p w:rsidR="008B1538" w:rsidRPr="00152314" w:rsidRDefault="008B1538" w:rsidP="008B1538">
      <w:pPr>
        <w:autoSpaceDE w:val="0"/>
        <w:autoSpaceDN w:val="0"/>
        <w:adjustRightInd w:val="0"/>
        <w:ind w:left="480"/>
        <w:jc w:val="both"/>
        <w:rPr>
          <w:rFonts w:cs="Arial"/>
          <w:sz w:val="24"/>
          <w:szCs w:val="24"/>
        </w:rPr>
      </w:pPr>
      <w:r w:rsidRPr="00152314">
        <w:rPr>
          <w:rFonts w:cs="Arial"/>
          <w:sz w:val="24"/>
          <w:szCs w:val="24"/>
        </w:rPr>
        <w:t>в) 10000 рублей, если цена контракта составляет от 50 млн. рублей до 100 млн. рублей (включительно);</w:t>
      </w:r>
    </w:p>
    <w:p w:rsidR="008B1538" w:rsidRPr="00152314" w:rsidRDefault="008B1538" w:rsidP="008B1538">
      <w:pPr>
        <w:autoSpaceDE w:val="0"/>
        <w:autoSpaceDN w:val="0"/>
        <w:adjustRightInd w:val="0"/>
        <w:ind w:left="480"/>
        <w:jc w:val="both"/>
        <w:rPr>
          <w:rFonts w:cs="Arial"/>
          <w:sz w:val="24"/>
          <w:szCs w:val="24"/>
        </w:rPr>
      </w:pPr>
      <w:r w:rsidRPr="00152314">
        <w:rPr>
          <w:rFonts w:cs="Arial"/>
          <w:sz w:val="24"/>
          <w:szCs w:val="24"/>
        </w:rPr>
        <w:t xml:space="preserve">г) 100000 рублей, если цена контракта превышает 100 млн. рублей. </w:t>
      </w:r>
    </w:p>
    <w:p w:rsidR="008B1538" w:rsidRPr="00152314" w:rsidRDefault="008B1538" w:rsidP="008B1538">
      <w:pPr>
        <w:tabs>
          <w:tab w:val="left" w:pos="0"/>
          <w:tab w:val="left" w:pos="426"/>
          <w:tab w:val="left" w:pos="1134"/>
        </w:tabs>
        <w:suppressAutoHyphens/>
        <w:jc w:val="both"/>
        <w:rPr>
          <w:sz w:val="24"/>
          <w:szCs w:val="24"/>
        </w:rPr>
      </w:pPr>
      <w:r w:rsidRPr="00152314">
        <w:rPr>
          <w:sz w:val="24"/>
          <w:szCs w:val="24"/>
        </w:rPr>
        <w:tab/>
        <w:t xml:space="preserve">12.9. За ненадлежащее исполнение Подрядчиком обязательств по выполнению видов и объемов работ по строительству Объекта, определенных в  пункте 4.3.6  Контракта и указанных в Приложении 4 к настоящему Контракту, которые </w:t>
      </w:r>
      <w:r w:rsidRPr="00152314">
        <w:rPr>
          <w:b/>
          <w:i/>
          <w:sz w:val="24"/>
          <w:szCs w:val="24"/>
        </w:rPr>
        <w:t>Подрядчик обязан выполнить самостоятельно</w:t>
      </w:r>
      <w:r w:rsidRPr="00152314">
        <w:rPr>
          <w:sz w:val="24"/>
          <w:szCs w:val="24"/>
        </w:rPr>
        <w:t xml:space="preserve"> без привлечения других лиц, за исключением дочерних обществ такого подрядчика, к исполнению своих обязательств по Контракту, размер штрафа устанавливается в размере 5 процентов стоимости указанных работ.</w:t>
      </w:r>
    </w:p>
    <w:p w:rsidR="008B1538" w:rsidRPr="00152314" w:rsidRDefault="008B1538" w:rsidP="008B1538">
      <w:pPr>
        <w:tabs>
          <w:tab w:val="left" w:pos="0"/>
          <w:tab w:val="left" w:pos="426"/>
          <w:tab w:val="left" w:pos="1134"/>
        </w:tabs>
        <w:suppressAutoHyphens/>
        <w:jc w:val="both"/>
        <w:rPr>
          <w:sz w:val="24"/>
          <w:szCs w:val="24"/>
        </w:rPr>
      </w:pPr>
      <w:r w:rsidRPr="00152314">
        <w:rPr>
          <w:sz w:val="24"/>
          <w:szCs w:val="24"/>
        </w:rPr>
        <w:tab/>
        <w:t xml:space="preserve">12.10. За неисполнение условия о привлечении к исполнению Контракта субподрядчиков, соисполнителей </w:t>
      </w:r>
      <w:r w:rsidRPr="00152314">
        <w:rPr>
          <w:b/>
          <w:i/>
          <w:sz w:val="24"/>
          <w:szCs w:val="24"/>
        </w:rPr>
        <w:t>из числа субъектов малого предпринимательства, социально ориентированных некоммерческих организаций</w:t>
      </w:r>
      <w:r w:rsidRPr="00152314">
        <w:rPr>
          <w:sz w:val="24"/>
          <w:szCs w:val="24"/>
        </w:rPr>
        <w:t xml:space="preserve"> Подрядчик  выплачивает Заказчику штраф в размере 5 процентов объема такого привлечения, установленного в пункте 4.3.2</w:t>
      </w:r>
      <w:r>
        <w:rPr>
          <w:sz w:val="24"/>
          <w:szCs w:val="24"/>
        </w:rPr>
        <w:t>1</w:t>
      </w:r>
      <w:r w:rsidRPr="00152314">
        <w:rPr>
          <w:sz w:val="24"/>
          <w:szCs w:val="24"/>
        </w:rPr>
        <w:t xml:space="preserve"> Контракта.</w:t>
      </w:r>
    </w:p>
    <w:p w:rsidR="008B1538" w:rsidRPr="00152314" w:rsidRDefault="008B1538" w:rsidP="008B1538">
      <w:pPr>
        <w:tabs>
          <w:tab w:val="left" w:pos="0"/>
          <w:tab w:val="left" w:pos="426"/>
          <w:tab w:val="left" w:pos="1134"/>
        </w:tabs>
        <w:suppressAutoHyphens/>
        <w:jc w:val="both"/>
        <w:rPr>
          <w:sz w:val="24"/>
          <w:szCs w:val="24"/>
        </w:rPr>
      </w:pPr>
      <w:r w:rsidRPr="00152314">
        <w:rPr>
          <w:sz w:val="24"/>
          <w:szCs w:val="24"/>
        </w:rPr>
        <w:tab/>
        <w:t xml:space="preserve">12.11. За каждый день просрочки исполнения Подрядчиком обязательства, предусмотренного пунктом 13.4 Контракта, начисляется пеня в размере, определенном в порядке, установленном в соответствии с пунктом 12.5 Контракта. </w:t>
      </w:r>
    </w:p>
    <w:p w:rsidR="008B1538" w:rsidRPr="00152314" w:rsidRDefault="008B1538" w:rsidP="008B1538">
      <w:pPr>
        <w:autoSpaceDE w:val="0"/>
        <w:autoSpaceDN w:val="0"/>
        <w:adjustRightInd w:val="0"/>
        <w:ind w:firstLine="540"/>
        <w:jc w:val="both"/>
        <w:rPr>
          <w:sz w:val="24"/>
          <w:szCs w:val="24"/>
          <w:lang w:eastAsia="en-US"/>
        </w:rPr>
      </w:pPr>
      <w:r w:rsidRPr="00152314">
        <w:rPr>
          <w:rFonts w:cs="Arial"/>
          <w:sz w:val="24"/>
          <w:szCs w:val="24"/>
        </w:rPr>
        <w:t xml:space="preserve">12.12. </w:t>
      </w:r>
      <w:r w:rsidRPr="00152314">
        <w:rPr>
          <w:sz w:val="24"/>
          <w:szCs w:val="24"/>
          <w:lang w:eastAsia="en-US"/>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8B1538" w:rsidRPr="00152314" w:rsidRDefault="008B1538" w:rsidP="008B1538">
      <w:pPr>
        <w:autoSpaceDE w:val="0"/>
        <w:autoSpaceDN w:val="0"/>
        <w:adjustRightInd w:val="0"/>
        <w:ind w:firstLine="540"/>
        <w:jc w:val="both"/>
        <w:rPr>
          <w:sz w:val="24"/>
          <w:szCs w:val="24"/>
          <w:lang w:eastAsia="en-US"/>
        </w:rPr>
      </w:pPr>
      <w:r w:rsidRPr="00152314">
        <w:rPr>
          <w:rFonts w:cs="Arial"/>
          <w:sz w:val="24"/>
          <w:szCs w:val="24"/>
        </w:rPr>
        <w:t xml:space="preserve">12.13. </w:t>
      </w:r>
      <w:r w:rsidRPr="00152314">
        <w:rPr>
          <w:sz w:val="24"/>
          <w:szCs w:val="24"/>
          <w:lang w:eastAsia="en-U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B1538" w:rsidRPr="00152314" w:rsidRDefault="008B1538" w:rsidP="008B1538">
      <w:pPr>
        <w:autoSpaceDE w:val="0"/>
        <w:autoSpaceDN w:val="0"/>
        <w:adjustRightInd w:val="0"/>
        <w:ind w:firstLine="540"/>
        <w:jc w:val="both"/>
        <w:rPr>
          <w:rFonts w:cs="Arial"/>
          <w:sz w:val="24"/>
          <w:szCs w:val="24"/>
        </w:rPr>
      </w:pPr>
      <w:r w:rsidRPr="00152314">
        <w:rPr>
          <w:rFonts w:cs="Arial"/>
          <w:sz w:val="24"/>
          <w:szCs w:val="24"/>
        </w:rPr>
        <w:t>12.14. Уплата неустойки (штрафа, пени) не освобождает Стороны от исполнения своих обязательств по настоящему контракту и от возмещения убытков, причиненных неисполнением или ненадлежащим исполнением Сторонами своих обязательств по настоящему контракту.</w:t>
      </w:r>
    </w:p>
    <w:p w:rsidR="008B1538" w:rsidRPr="00152314" w:rsidRDefault="008B1538" w:rsidP="008B1538">
      <w:pPr>
        <w:autoSpaceDE w:val="0"/>
        <w:autoSpaceDN w:val="0"/>
        <w:adjustRightInd w:val="0"/>
        <w:ind w:firstLine="540"/>
        <w:jc w:val="both"/>
        <w:rPr>
          <w:rFonts w:cs="Arial"/>
          <w:sz w:val="24"/>
          <w:szCs w:val="24"/>
        </w:rPr>
      </w:pPr>
      <w:r w:rsidRPr="00152314">
        <w:rPr>
          <w:rFonts w:cs="Arial"/>
          <w:sz w:val="24"/>
          <w:szCs w:val="24"/>
        </w:rPr>
        <w:t>12.15.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B1538" w:rsidRPr="00152314" w:rsidRDefault="008B1538" w:rsidP="008B1538">
      <w:pPr>
        <w:autoSpaceDE w:val="0"/>
        <w:autoSpaceDN w:val="0"/>
        <w:adjustRightInd w:val="0"/>
        <w:ind w:firstLine="540"/>
        <w:jc w:val="both"/>
        <w:rPr>
          <w:rFonts w:cs="Arial"/>
          <w:sz w:val="24"/>
          <w:szCs w:val="24"/>
        </w:rPr>
      </w:pPr>
      <w:r w:rsidRPr="00663EFC">
        <w:rPr>
          <w:rFonts w:cs="Arial"/>
          <w:sz w:val="24"/>
          <w:szCs w:val="24"/>
        </w:rPr>
        <w:t>12.16. В соответствии с частью 24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непредставления Подрядчиком Заказчику в срок, определенный настоящим Контрактом, информации, указанной в п. 4.3.26  Контракта,  Подрядчик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субподрядной организацией, за каждый день просрочки предоставления такой информации.</w:t>
      </w:r>
    </w:p>
    <w:p w:rsidR="008B1538" w:rsidRDefault="008B1538" w:rsidP="0064164D">
      <w:pPr>
        <w:spacing w:line="0" w:lineRule="atLeast"/>
        <w:ind w:firstLine="709"/>
        <w:jc w:val="center"/>
        <w:rPr>
          <w:b/>
          <w:bCs/>
          <w:sz w:val="24"/>
          <w:szCs w:val="24"/>
        </w:rPr>
      </w:pPr>
    </w:p>
    <w:p w:rsidR="008B1538" w:rsidRPr="00152314" w:rsidRDefault="008B1538" w:rsidP="008B1538">
      <w:pPr>
        <w:keepNext/>
        <w:keepLines/>
        <w:suppressAutoHyphens/>
        <w:contextualSpacing/>
        <w:jc w:val="center"/>
        <w:rPr>
          <w:b/>
          <w:sz w:val="24"/>
          <w:szCs w:val="24"/>
          <w:vertAlign w:val="superscript"/>
        </w:rPr>
      </w:pPr>
      <w:r w:rsidRPr="00152314">
        <w:rPr>
          <w:b/>
          <w:sz w:val="24"/>
          <w:szCs w:val="24"/>
        </w:rPr>
        <w:t>13. Обеспечение исполнения контракта</w:t>
      </w:r>
      <w:r w:rsidRPr="00152314">
        <w:rPr>
          <w:rStyle w:val="affffa"/>
        </w:rPr>
        <w:footnoteReference w:id="4"/>
      </w:r>
      <w:r w:rsidRPr="00152314">
        <w:rPr>
          <w:rStyle w:val="affffa"/>
        </w:rPr>
        <w:t xml:space="preserve"> </w:t>
      </w:r>
    </w:p>
    <w:p w:rsidR="008B1538" w:rsidRPr="00152314" w:rsidRDefault="008B1538" w:rsidP="008B1538">
      <w:pPr>
        <w:ind w:firstLine="390"/>
        <w:jc w:val="both"/>
        <w:rPr>
          <w:sz w:val="24"/>
          <w:szCs w:val="24"/>
        </w:rPr>
      </w:pPr>
      <w:r w:rsidRPr="00152314">
        <w:rPr>
          <w:sz w:val="24"/>
          <w:szCs w:val="24"/>
        </w:rPr>
        <w:t xml:space="preserve">13.1. Исполнение контракта обеспечивается Подрядчиком предоставлением банковской гарантии или внесением денежных средств на указанный Заказчиком счет. </w:t>
      </w:r>
    </w:p>
    <w:p w:rsidR="008B1538" w:rsidRPr="00152314" w:rsidRDefault="008B1538" w:rsidP="008B1538">
      <w:pPr>
        <w:ind w:firstLine="390"/>
        <w:jc w:val="both"/>
        <w:rPr>
          <w:sz w:val="24"/>
          <w:szCs w:val="24"/>
        </w:rPr>
      </w:pPr>
      <w:r w:rsidRPr="00152314">
        <w:rPr>
          <w:sz w:val="24"/>
          <w:szCs w:val="24"/>
        </w:rPr>
        <w:t xml:space="preserve">Обеспечение исполнения настоящего контракта предоставлено Подрядчиком на сумму:_ _____________________________ что составляет _____________ процентов начальной (максимальной) цены контракта. </w:t>
      </w:r>
    </w:p>
    <w:p w:rsidR="008B1538" w:rsidRPr="00152314" w:rsidRDefault="008B1538" w:rsidP="008B1538">
      <w:pPr>
        <w:ind w:firstLine="390"/>
        <w:jc w:val="both"/>
        <w:rPr>
          <w:sz w:val="24"/>
          <w:szCs w:val="24"/>
        </w:rPr>
      </w:pPr>
      <w:r w:rsidRPr="00152314">
        <w:rPr>
          <w:sz w:val="24"/>
          <w:szCs w:val="24"/>
        </w:rPr>
        <w:t xml:space="preserve">13.2. Способ обеспечения исполнения контракта, срок действия банковской гарантии определяются в соответствии с требованиями Закона Подрядчиком самостоятельно.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w:t>
      </w:r>
    </w:p>
    <w:p w:rsidR="008B1538" w:rsidRPr="00152314" w:rsidRDefault="008B1538" w:rsidP="008B1538">
      <w:pPr>
        <w:ind w:firstLine="390"/>
        <w:jc w:val="both"/>
        <w:rPr>
          <w:sz w:val="24"/>
          <w:szCs w:val="24"/>
        </w:rPr>
      </w:pPr>
      <w:r w:rsidRPr="00152314">
        <w:rPr>
          <w:sz w:val="24"/>
          <w:szCs w:val="24"/>
        </w:rPr>
        <w:t xml:space="preserve">13.3. </w:t>
      </w:r>
      <w:r w:rsidRPr="00152314">
        <w:rPr>
          <w:sz w:val="24"/>
        </w:rPr>
        <w:t>Банковская гарантия</w:t>
      </w:r>
      <w:r w:rsidRPr="00152314">
        <w:rPr>
          <w:snapToGrid w:val="0"/>
          <w:sz w:val="24"/>
          <w:szCs w:val="24"/>
        </w:rPr>
        <w:t xml:space="preserve"> должна быть безотзывной и должна содержать помимо условий, перечисленных в части 2 статьи 45 Закона,</w:t>
      </w:r>
      <w:r w:rsidRPr="00152314">
        <w:rPr>
          <w:sz w:val="24"/>
          <w:szCs w:val="24"/>
        </w:rPr>
        <w:t xml:space="preserve">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B1538" w:rsidRPr="00152314" w:rsidRDefault="008B1538" w:rsidP="008B1538">
      <w:pPr>
        <w:ind w:firstLine="390"/>
        <w:jc w:val="both"/>
        <w:rPr>
          <w:sz w:val="24"/>
          <w:szCs w:val="24"/>
        </w:rPr>
      </w:pPr>
      <w:r w:rsidRPr="00152314">
        <w:rPr>
          <w:sz w:val="24"/>
          <w:szCs w:val="24"/>
        </w:rPr>
        <w:t xml:space="preserve">13.4. Подрядчик обязан в случае отзыва в соответствии с </w:t>
      </w:r>
      <w:hyperlink r:id="rId52" w:history="1">
        <w:r w:rsidRPr="00152314">
          <w:rPr>
            <w:sz w:val="24"/>
            <w:szCs w:val="24"/>
          </w:rPr>
          <w:t>законодательством</w:t>
        </w:r>
      </w:hyperlink>
      <w:r w:rsidRPr="00152314">
        <w:rPr>
          <w:sz w:val="24"/>
          <w:szCs w:val="24"/>
        </w:rPr>
        <w:t xml:space="preserve">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53" w:history="1">
        <w:r w:rsidRPr="00152314">
          <w:rPr>
            <w:sz w:val="24"/>
            <w:szCs w:val="24"/>
          </w:rPr>
          <w:t>частями 7</w:t>
        </w:r>
      </w:hyperlink>
      <w:r w:rsidRPr="00152314">
        <w:rPr>
          <w:sz w:val="24"/>
          <w:szCs w:val="24"/>
        </w:rPr>
        <w:t xml:space="preserve">, </w:t>
      </w:r>
      <w:hyperlink r:id="rId54" w:history="1">
        <w:r w:rsidRPr="00152314">
          <w:rPr>
            <w:sz w:val="24"/>
            <w:szCs w:val="24"/>
          </w:rPr>
          <w:t>7.1</w:t>
        </w:r>
      </w:hyperlink>
      <w:r w:rsidRPr="00152314">
        <w:rPr>
          <w:sz w:val="24"/>
          <w:szCs w:val="24"/>
        </w:rPr>
        <w:t xml:space="preserve">, </w:t>
      </w:r>
      <w:hyperlink r:id="rId55" w:history="1">
        <w:r w:rsidRPr="00152314">
          <w:rPr>
            <w:sz w:val="24"/>
            <w:szCs w:val="24"/>
          </w:rPr>
          <w:t>7.2</w:t>
        </w:r>
      </w:hyperlink>
      <w:r w:rsidRPr="00152314">
        <w:rPr>
          <w:sz w:val="24"/>
          <w:szCs w:val="24"/>
        </w:rPr>
        <w:t xml:space="preserve"> и </w:t>
      </w:r>
      <w:hyperlink r:id="rId56" w:history="1">
        <w:r w:rsidRPr="00152314">
          <w:rPr>
            <w:sz w:val="24"/>
            <w:szCs w:val="24"/>
          </w:rPr>
          <w:t>7.3 статьи 96</w:t>
        </w:r>
      </w:hyperlink>
      <w:r w:rsidRPr="00152314">
        <w:rPr>
          <w:sz w:val="24"/>
          <w:szCs w:val="24"/>
        </w:rPr>
        <w:t xml:space="preserve"> Закона.    </w:t>
      </w:r>
    </w:p>
    <w:p w:rsidR="008B1538" w:rsidRPr="00152314" w:rsidRDefault="008B1538" w:rsidP="008B1538">
      <w:pPr>
        <w:ind w:firstLine="390"/>
        <w:jc w:val="both"/>
        <w:rPr>
          <w:sz w:val="24"/>
          <w:szCs w:val="24"/>
        </w:rPr>
      </w:pPr>
      <w:r w:rsidRPr="00152314">
        <w:rPr>
          <w:sz w:val="24"/>
          <w:szCs w:val="24"/>
        </w:rPr>
        <w:t xml:space="preserve">13.5.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57" w:history="1">
        <w:r w:rsidRPr="00152314">
          <w:rPr>
            <w:sz w:val="24"/>
            <w:szCs w:val="24"/>
          </w:rPr>
          <w:t>частями 7.2</w:t>
        </w:r>
      </w:hyperlink>
      <w:r w:rsidRPr="00152314">
        <w:rPr>
          <w:sz w:val="24"/>
          <w:szCs w:val="24"/>
        </w:rPr>
        <w:t xml:space="preserve"> и </w:t>
      </w:r>
      <w:hyperlink r:id="rId58" w:history="1">
        <w:r w:rsidRPr="00152314">
          <w:rPr>
            <w:sz w:val="24"/>
            <w:szCs w:val="24"/>
          </w:rPr>
          <w:t>7.3</w:t>
        </w:r>
      </w:hyperlink>
      <w:r w:rsidRPr="00152314">
        <w:rPr>
          <w:sz w:val="24"/>
          <w:szCs w:val="24"/>
        </w:rPr>
        <w:t xml:space="preserve"> статьи 96 Закона. </w:t>
      </w:r>
    </w:p>
    <w:p w:rsidR="008B1538" w:rsidRPr="00152314" w:rsidRDefault="008B1538" w:rsidP="008B1538">
      <w:pPr>
        <w:ind w:firstLine="390"/>
        <w:jc w:val="both"/>
        <w:rPr>
          <w:sz w:val="24"/>
          <w:szCs w:val="24"/>
        </w:rPr>
      </w:pPr>
      <w:r w:rsidRPr="00152314">
        <w:rPr>
          <w:sz w:val="24"/>
          <w:szCs w:val="24"/>
        </w:rPr>
        <w:t xml:space="preserve">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r:id="rId59" w:history="1">
        <w:r w:rsidRPr="00152314">
          <w:rPr>
            <w:sz w:val="24"/>
            <w:u w:val="single"/>
          </w:rPr>
          <w:t>частями 7.2</w:t>
        </w:r>
      </w:hyperlink>
      <w:r w:rsidRPr="00152314">
        <w:rPr>
          <w:sz w:val="24"/>
          <w:szCs w:val="24"/>
        </w:rPr>
        <w:t xml:space="preserve"> и </w:t>
      </w:r>
      <w:hyperlink r:id="rId60" w:history="1">
        <w:r w:rsidRPr="00152314">
          <w:rPr>
            <w:sz w:val="24"/>
            <w:u w:val="single"/>
          </w:rPr>
          <w:t>7.3</w:t>
        </w:r>
      </w:hyperlink>
      <w:r w:rsidRPr="00152314">
        <w:rPr>
          <w:sz w:val="24"/>
          <w:szCs w:val="24"/>
        </w:rPr>
        <w:t xml:space="preserve"> статьи 96 Закона.</w:t>
      </w:r>
    </w:p>
    <w:p w:rsidR="008B1538" w:rsidRPr="00152314" w:rsidRDefault="008B1538" w:rsidP="008B1538">
      <w:pPr>
        <w:ind w:firstLine="390"/>
        <w:jc w:val="both"/>
        <w:rPr>
          <w:snapToGrid w:val="0"/>
          <w:sz w:val="24"/>
          <w:szCs w:val="24"/>
        </w:rPr>
      </w:pPr>
      <w:r w:rsidRPr="00152314">
        <w:rPr>
          <w:snapToGrid w:val="0"/>
          <w:sz w:val="24"/>
          <w:szCs w:val="24"/>
        </w:rPr>
        <w:t xml:space="preserve">  13.6. Возврат денежных средств, внесенных в качестве обеспечения исполнения контракта (если такая форма обеспечения исполнения контракта применяется Подрядчиком) производится Заказчиком в течение </w:t>
      </w:r>
      <w:r w:rsidRPr="00152314">
        <w:rPr>
          <w:b/>
          <w:snapToGrid w:val="0"/>
          <w:sz w:val="24"/>
          <w:szCs w:val="24"/>
        </w:rPr>
        <w:t>тридцати</w:t>
      </w:r>
      <w:r w:rsidRPr="00152314">
        <w:rPr>
          <w:snapToGrid w:val="0"/>
          <w:sz w:val="24"/>
          <w:szCs w:val="24"/>
        </w:rPr>
        <w:t xml:space="preserve"> дней с даты исполнения Подрядчиком обязательств, предусмотренных настоящим контрактом.</w:t>
      </w:r>
    </w:p>
    <w:p w:rsidR="008B1538" w:rsidRPr="00152314" w:rsidRDefault="008B1538" w:rsidP="008B1538">
      <w:pPr>
        <w:ind w:firstLine="540"/>
        <w:jc w:val="both"/>
        <w:rPr>
          <w:rFonts w:ascii="Verdana" w:hAnsi="Verdana"/>
          <w:sz w:val="24"/>
          <w:szCs w:val="24"/>
        </w:rPr>
      </w:pPr>
      <w:r w:rsidRPr="00152314">
        <w:rPr>
          <w:sz w:val="24"/>
          <w:szCs w:val="24"/>
        </w:rPr>
        <w:t xml:space="preserve">13.7. В случае, если обеспечение исполнения контракта осуществляется путем внесения денежных средств на счет, указанный заказчиком, по заявлению Подрядчика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 в </w:t>
      </w:r>
      <w:r w:rsidRPr="00152314">
        <w:rPr>
          <w:snapToGrid w:val="0"/>
          <w:sz w:val="24"/>
          <w:szCs w:val="24"/>
        </w:rPr>
        <w:t>течение</w:t>
      </w:r>
      <w:r w:rsidRPr="00152314">
        <w:rPr>
          <w:b/>
          <w:snapToGrid w:val="0"/>
          <w:sz w:val="24"/>
          <w:szCs w:val="24"/>
        </w:rPr>
        <w:t xml:space="preserve"> тридцати</w:t>
      </w:r>
      <w:r w:rsidRPr="00152314">
        <w:rPr>
          <w:snapToGrid w:val="0"/>
          <w:sz w:val="24"/>
          <w:szCs w:val="24"/>
        </w:rPr>
        <w:t xml:space="preserve"> дней с даты исполнения Подрядчиком обязательств, предусмотренных настоящим контрактом</w:t>
      </w:r>
      <w:r w:rsidRPr="00152314">
        <w:rPr>
          <w:sz w:val="24"/>
          <w:szCs w:val="24"/>
        </w:rPr>
        <w:t>.</w:t>
      </w:r>
    </w:p>
    <w:p w:rsidR="008B1538" w:rsidRPr="00BD1A84" w:rsidRDefault="008B1538" w:rsidP="0064164D">
      <w:pPr>
        <w:spacing w:line="0" w:lineRule="atLeast"/>
        <w:ind w:firstLine="709"/>
        <w:jc w:val="center"/>
        <w:rPr>
          <w:b/>
          <w:bCs/>
          <w:sz w:val="24"/>
          <w:szCs w:val="24"/>
        </w:rPr>
      </w:pPr>
    </w:p>
    <w:p w:rsidR="00781070" w:rsidRPr="008B48A3" w:rsidRDefault="00781070" w:rsidP="00781070">
      <w:pPr>
        <w:keepNext/>
        <w:widowControl w:val="0"/>
        <w:tabs>
          <w:tab w:val="left" w:pos="993"/>
          <w:tab w:val="left" w:pos="1134"/>
          <w:tab w:val="left" w:pos="1276"/>
        </w:tabs>
        <w:suppressAutoHyphens/>
        <w:autoSpaceDE w:val="0"/>
        <w:autoSpaceDN w:val="0"/>
        <w:adjustRightInd w:val="0"/>
        <w:spacing w:before="120"/>
        <w:contextualSpacing/>
        <w:jc w:val="center"/>
        <w:rPr>
          <w:b/>
          <w:sz w:val="24"/>
          <w:szCs w:val="24"/>
        </w:rPr>
      </w:pPr>
      <w:r w:rsidRPr="00F40633">
        <w:rPr>
          <w:b/>
          <w:bCs/>
          <w:sz w:val="24"/>
          <w:szCs w:val="24"/>
        </w:rPr>
        <w:t xml:space="preserve">14. </w:t>
      </w:r>
      <w:r w:rsidRPr="00F40633">
        <w:rPr>
          <w:b/>
          <w:sz w:val="24"/>
          <w:szCs w:val="24"/>
        </w:rPr>
        <w:t>Гарантийные обязательства. Размер, порядок и срок предоставления обеспечения гарантийных обязательств</w:t>
      </w:r>
      <w:r w:rsidRPr="008B48A3">
        <w:rPr>
          <w:b/>
          <w:vertAlign w:val="superscript"/>
        </w:rPr>
        <w:footnoteReference w:id="5"/>
      </w:r>
    </w:p>
    <w:p w:rsidR="00B3450F" w:rsidRPr="009772FF" w:rsidRDefault="00B3450F" w:rsidP="00B3450F">
      <w:pPr>
        <w:ind w:firstLine="708"/>
        <w:jc w:val="both"/>
        <w:rPr>
          <w:sz w:val="24"/>
          <w:szCs w:val="24"/>
        </w:rPr>
      </w:pPr>
      <w:r>
        <w:rPr>
          <w:sz w:val="24"/>
          <w:szCs w:val="24"/>
        </w:rPr>
        <w:t>14.</w:t>
      </w:r>
      <w:r w:rsidRPr="009772FF">
        <w:rPr>
          <w:sz w:val="24"/>
          <w:szCs w:val="24"/>
        </w:rPr>
        <w:t xml:space="preserve">1. Подрядчик гарантирует выполнение работ с надлежащим качеством в соответствии с Описанием объекта закупки, в том числе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установленного </w:t>
      </w:r>
      <w:hyperlink w:anchor="Par311" w:tooltip="9.3. Гарантийный срок на Объект устанавливается сроком на ____ (_________) года. Гарантийный срок исчисляется со дня подписания Сторонами акта приемки законченного строительством (реконструкцией) Объекта." w:history="1">
        <w:r w:rsidRPr="009772FF">
          <w:rPr>
            <w:sz w:val="24"/>
            <w:szCs w:val="24"/>
          </w:rPr>
          <w:t xml:space="preserve">пунктом </w:t>
        </w:r>
        <w:r>
          <w:rPr>
            <w:sz w:val="24"/>
            <w:szCs w:val="24"/>
          </w:rPr>
          <w:t>14.</w:t>
        </w:r>
        <w:r w:rsidRPr="009772FF">
          <w:rPr>
            <w:sz w:val="24"/>
            <w:szCs w:val="24"/>
          </w:rPr>
          <w:t>4</w:t>
        </w:r>
      </w:hyperlink>
      <w:r w:rsidRPr="009772FF">
        <w:rPr>
          <w:sz w:val="24"/>
          <w:szCs w:val="24"/>
        </w:rPr>
        <w:t xml:space="preserve"> </w:t>
      </w:r>
      <w:r>
        <w:rPr>
          <w:sz w:val="24"/>
          <w:szCs w:val="24"/>
        </w:rPr>
        <w:t>Контракта</w:t>
      </w:r>
      <w:r w:rsidRPr="009772FF">
        <w:rPr>
          <w:sz w:val="24"/>
          <w:szCs w:val="24"/>
        </w:rPr>
        <w:t>.</w:t>
      </w:r>
    </w:p>
    <w:p w:rsidR="00B3450F" w:rsidRPr="009772FF" w:rsidRDefault="00B3450F" w:rsidP="00B3450F">
      <w:pPr>
        <w:ind w:firstLine="708"/>
        <w:jc w:val="both"/>
        <w:rPr>
          <w:sz w:val="24"/>
          <w:szCs w:val="24"/>
        </w:rPr>
      </w:pPr>
      <w:r>
        <w:rPr>
          <w:sz w:val="24"/>
          <w:szCs w:val="24"/>
        </w:rPr>
        <w:t>14.</w:t>
      </w:r>
      <w:r w:rsidRPr="009772FF">
        <w:rPr>
          <w:sz w:val="24"/>
          <w:szCs w:val="24"/>
        </w:rPr>
        <w:t xml:space="preserve">2. Подрядчик несет ответственность перед Заказчиком за допущенные отступления от Проектной документации </w:t>
      </w:r>
      <w:r w:rsidRPr="00266276">
        <w:rPr>
          <w:sz w:val="24"/>
          <w:szCs w:val="24"/>
        </w:rPr>
        <w:t>и Рабочей документации.</w:t>
      </w:r>
    </w:p>
    <w:p w:rsidR="00B3450F" w:rsidRPr="009772FF" w:rsidRDefault="00B3450F" w:rsidP="00B3450F">
      <w:pPr>
        <w:ind w:firstLine="708"/>
        <w:jc w:val="both"/>
        <w:rPr>
          <w:sz w:val="24"/>
          <w:szCs w:val="24"/>
        </w:rPr>
      </w:pPr>
      <w:r w:rsidRPr="00C948F8">
        <w:rPr>
          <w:sz w:val="24"/>
          <w:szCs w:val="24"/>
        </w:rPr>
        <w:t>14.3. Гарантии качества распространяются на все конструктивные элементы и работы, выполненные Подрядчиком по Контракту.</w:t>
      </w:r>
    </w:p>
    <w:p w:rsidR="00B3450F" w:rsidRPr="009772FF" w:rsidRDefault="00B3450F" w:rsidP="00B3450F">
      <w:pPr>
        <w:ind w:firstLine="708"/>
        <w:jc w:val="both"/>
        <w:rPr>
          <w:sz w:val="24"/>
          <w:szCs w:val="24"/>
        </w:rPr>
      </w:pPr>
      <w:r>
        <w:rPr>
          <w:sz w:val="24"/>
          <w:szCs w:val="24"/>
        </w:rPr>
        <w:t>14.</w:t>
      </w:r>
      <w:r w:rsidRPr="009772FF">
        <w:rPr>
          <w:sz w:val="24"/>
          <w:szCs w:val="24"/>
        </w:rPr>
        <w:t>4. Гарантийные сроки устранения Подрядчиком дефектов, возникших в течение эксплуатации Объекта, составляют:</w:t>
      </w:r>
    </w:p>
    <w:p w:rsidR="00B3450F" w:rsidRPr="009772FF" w:rsidRDefault="00B3450F" w:rsidP="00B3450F">
      <w:pPr>
        <w:widowControl w:val="0"/>
        <w:suppressAutoHyphens/>
        <w:autoSpaceDE w:val="0"/>
        <w:autoSpaceDN w:val="0"/>
        <w:adjustRightInd w:val="0"/>
        <w:contextualSpacing/>
        <w:jc w:val="both"/>
        <w:rPr>
          <w:sz w:val="24"/>
          <w:szCs w:val="24"/>
        </w:rPr>
      </w:pPr>
      <w:r w:rsidRPr="009772FF">
        <w:rPr>
          <w:sz w:val="24"/>
          <w:szCs w:val="24"/>
        </w:rPr>
        <w:t>Основные объекты строительства:</w:t>
      </w:r>
    </w:p>
    <w:p w:rsidR="00B3450F" w:rsidRPr="009772FF" w:rsidRDefault="00B3450F" w:rsidP="00B3450F">
      <w:pPr>
        <w:widowControl w:val="0"/>
        <w:suppressAutoHyphens/>
        <w:autoSpaceDE w:val="0"/>
        <w:autoSpaceDN w:val="0"/>
        <w:adjustRightInd w:val="0"/>
        <w:contextualSpacing/>
        <w:jc w:val="both"/>
        <w:rPr>
          <w:sz w:val="24"/>
          <w:szCs w:val="24"/>
        </w:rPr>
      </w:pPr>
      <w:r w:rsidRPr="009772FF">
        <w:rPr>
          <w:sz w:val="24"/>
          <w:szCs w:val="24"/>
        </w:rPr>
        <w:t>земляное полотно – 8 (восемь) лет;</w:t>
      </w:r>
    </w:p>
    <w:p w:rsidR="00B3450F" w:rsidRPr="009772FF" w:rsidRDefault="00B3450F" w:rsidP="00B3450F">
      <w:pPr>
        <w:widowControl w:val="0"/>
        <w:suppressAutoHyphens/>
        <w:autoSpaceDE w:val="0"/>
        <w:autoSpaceDN w:val="0"/>
        <w:adjustRightInd w:val="0"/>
        <w:contextualSpacing/>
        <w:jc w:val="both"/>
        <w:rPr>
          <w:sz w:val="24"/>
          <w:szCs w:val="24"/>
        </w:rPr>
      </w:pPr>
      <w:r w:rsidRPr="009772FF">
        <w:rPr>
          <w:sz w:val="24"/>
          <w:szCs w:val="24"/>
        </w:rPr>
        <w:t>основание дорожной одежды – 8 (восемь) лет;</w:t>
      </w:r>
    </w:p>
    <w:p w:rsidR="00B3450F" w:rsidRPr="009772FF" w:rsidRDefault="00B3450F" w:rsidP="00B3450F">
      <w:pPr>
        <w:widowControl w:val="0"/>
        <w:suppressAutoHyphens/>
        <w:autoSpaceDE w:val="0"/>
        <w:autoSpaceDN w:val="0"/>
        <w:adjustRightInd w:val="0"/>
        <w:contextualSpacing/>
        <w:jc w:val="both"/>
        <w:rPr>
          <w:sz w:val="24"/>
          <w:szCs w:val="24"/>
        </w:rPr>
      </w:pPr>
      <w:r w:rsidRPr="009772FF">
        <w:rPr>
          <w:sz w:val="24"/>
          <w:szCs w:val="24"/>
        </w:rPr>
        <w:t>покрытие (верхний слой) – 5 (пять) лет;</w:t>
      </w:r>
    </w:p>
    <w:p w:rsidR="00B3450F" w:rsidRPr="009772FF" w:rsidRDefault="00B3450F" w:rsidP="00B3450F">
      <w:pPr>
        <w:widowControl w:val="0"/>
        <w:suppressAutoHyphens/>
        <w:autoSpaceDE w:val="0"/>
        <w:autoSpaceDN w:val="0"/>
        <w:adjustRightInd w:val="0"/>
        <w:contextualSpacing/>
        <w:jc w:val="both"/>
        <w:rPr>
          <w:sz w:val="24"/>
          <w:szCs w:val="24"/>
        </w:rPr>
      </w:pPr>
      <w:r w:rsidRPr="009772FF">
        <w:rPr>
          <w:sz w:val="24"/>
          <w:szCs w:val="24"/>
        </w:rPr>
        <w:t>покрытие (нижний слой) – 5 (пять) лет;</w:t>
      </w:r>
    </w:p>
    <w:p w:rsidR="00B3450F" w:rsidRPr="009772FF" w:rsidRDefault="00B3450F" w:rsidP="00B3450F">
      <w:pPr>
        <w:widowControl w:val="0"/>
        <w:suppressAutoHyphens/>
        <w:autoSpaceDE w:val="0"/>
        <w:autoSpaceDN w:val="0"/>
        <w:adjustRightInd w:val="0"/>
        <w:contextualSpacing/>
        <w:jc w:val="both"/>
        <w:rPr>
          <w:sz w:val="24"/>
          <w:szCs w:val="24"/>
        </w:rPr>
      </w:pPr>
      <w:r w:rsidRPr="009772FF">
        <w:rPr>
          <w:sz w:val="24"/>
          <w:szCs w:val="24"/>
        </w:rPr>
        <w:t>укрепительные работы – 5 (пять) лет;</w:t>
      </w:r>
    </w:p>
    <w:p w:rsidR="00B3450F" w:rsidRPr="009772FF" w:rsidRDefault="00B3450F" w:rsidP="00B3450F">
      <w:pPr>
        <w:widowControl w:val="0"/>
        <w:suppressAutoHyphens/>
        <w:autoSpaceDE w:val="0"/>
        <w:autoSpaceDN w:val="0"/>
        <w:adjustRightInd w:val="0"/>
        <w:contextualSpacing/>
        <w:jc w:val="both"/>
        <w:rPr>
          <w:sz w:val="24"/>
          <w:szCs w:val="24"/>
        </w:rPr>
      </w:pPr>
      <w:r w:rsidRPr="009772FF">
        <w:rPr>
          <w:sz w:val="24"/>
          <w:szCs w:val="24"/>
        </w:rPr>
        <w:t>барьерное ограждение – 5 (пять) лет;</w:t>
      </w:r>
    </w:p>
    <w:p w:rsidR="00B3450F" w:rsidRPr="009772FF" w:rsidRDefault="00B3450F" w:rsidP="00B3450F">
      <w:pPr>
        <w:widowControl w:val="0"/>
        <w:suppressAutoHyphens/>
        <w:autoSpaceDE w:val="0"/>
        <w:autoSpaceDN w:val="0"/>
        <w:adjustRightInd w:val="0"/>
        <w:contextualSpacing/>
        <w:jc w:val="both"/>
        <w:rPr>
          <w:sz w:val="24"/>
          <w:szCs w:val="24"/>
        </w:rPr>
      </w:pPr>
      <w:proofErr w:type="spellStart"/>
      <w:r w:rsidRPr="009772FF">
        <w:rPr>
          <w:sz w:val="24"/>
          <w:szCs w:val="24"/>
        </w:rPr>
        <w:t>световозвращающая</w:t>
      </w:r>
      <w:proofErr w:type="spellEnd"/>
      <w:r w:rsidRPr="009772FF">
        <w:rPr>
          <w:sz w:val="24"/>
          <w:szCs w:val="24"/>
        </w:rPr>
        <w:t xml:space="preserve"> пленка – 7 (семь) лет;</w:t>
      </w:r>
    </w:p>
    <w:p w:rsidR="00B3450F" w:rsidRPr="009772FF" w:rsidRDefault="00B3450F" w:rsidP="00B3450F">
      <w:pPr>
        <w:widowControl w:val="0"/>
        <w:suppressAutoHyphens/>
        <w:autoSpaceDE w:val="0"/>
        <w:autoSpaceDN w:val="0"/>
        <w:adjustRightInd w:val="0"/>
        <w:contextualSpacing/>
        <w:jc w:val="both"/>
        <w:rPr>
          <w:sz w:val="24"/>
          <w:szCs w:val="24"/>
        </w:rPr>
      </w:pPr>
      <w:r w:rsidRPr="009772FF">
        <w:rPr>
          <w:sz w:val="24"/>
          <w:szCs w:val="24"/>
        </w:rPr>
        <w:t>металлическая основа дорожных знаков – 2 (два) года;</w:t>
      </w:r>
    </w:p>
    <w:p w:rsidR="00B3450F" w:rsidRPr="009772FF" w:rsidRDefault="00B3450F" w:rsidP="00B3450F">
      <w:pPr>
        <w:widowControl w:val="0"/>
        <w:suppressAutoHyphens/>
        <w:autoSpaceDE w:val="0"/>
        <w:autoSpaceDN w:val="0"/>
        <w:adjustRightInd w:val="0"/>
        <w:contextualSpacing/>
        <w:jc w:val="both"/>
        <w:rPr>
          <w:sz w:val="24"/>
          <w:szCs w:val="24"/>
        </w:rPr>
      </w:pPr>
      <w:r w:rsidRPr="009772FF">
        <w:rPr>
          <w:sz w:val="24"/>
          <w:szCs w:val="24"/>
        </w:rPr>
        <w:t>разметка дорожная (пластик) – 1 (один) год;</w:t>
      </w:r>
    </w:p>
    <w:p w:rsidR="00B3450F" w:rsidRPr="009772FF" w:rsidRDefault="00B3450F" w:rsidP="00B3450F">
      <w:pPr>
        <w:widowControl w:val="0"/>
        <w:suppressAutoHyphens/>
        <w:autoSpaceDE w:val="0"/>
        <w:autoSpaceDN w:val="0"/>
        <w:adjustRightInd w:val="0"/>
        <w:contextualSpacing/>
        <w:jc w:val="both"/>
        <w:rPr>
          <w:sz w:val="24"/>
          <w:szCs w:val="24"/>
        </w:rPr>
      </w:pPr>
      <w:r w:rsidRPr="009772FF">
        <w:rPr>
          <w:sz w:val="24"/>
          <w:szCs w:val="24"/>
        </w:rPr>
        <w:t>разметка дорожная (краска) – 3 (три) месяца;</w:t>
      </w:r>
    </w:p>
    <w:p w:rsidR="00B3450F" w:rsidRPr="009772FF" w:rsidRDefault="00B3450F" w:rsidP="00B3450F">
      <w:pPr>
        <w:widowControl w:val="0"/>
        <w:suppressAutoHyphens/>
        <w:autoSpaceDE w:val="0"/>
        <w:autoSpaceDN w:val="0"/>
        <w:adjustRightInd w:val="0"/>
        <w:contextualSpacing/>
        <w:jc w:val="both"/>
        <w:rPr>
          <w:sz w:val="24"/>
          <w:szCs w:val="24"/>
        </w:rPr>
      </w:pPr>
      <w:r w:rsidRPr="009772FF">
        <w:rPr>
          <w:sz w:val="24"/>
          <w:szCs w:val="24"/>
        </w:rPr>
        <w:t>металлические рамные конструкции – 5 (пять) лет;</w:t>
      </w:r>
    </w:p>
    <w:p w:rsidR="00B3450F" w:rsidRPr="009772FF" w:rsidRDefault="00B3450F" w:rsidP="00B3450F">
      <w:pPr>
        <w:widowControl w:val="0"/>
        <w:suppressAutoHyphens/>
        <w:autoSpaceDE w:val="0"/>
        <w:autoSpaceDN w:val="0"/>
        <w:adjustRightInd w:val="0"/>
        <w:contextualSpacing/>
        <w:jc w:val="both"/>
        <w:rPr>
          <w:sz w:val="24"/>
          <w:szCs w:val="24"/>
        </w:rPr>
      </w:pPr>
      <w:r w:rsidRPr="009772FF">
        <w:rPr>
          <w:sz w:val="24"/>
          <w:szCs w:val="24"/>
        </w:rPr>
        <w:t>водопропускные трубы – 6 (шесть) лет;</w:t>
      </w:r>
    </w:p>
    <w:p w:rsidR="00B3450F" w:rsidRPr="009772FF" w:rsidRDefault="00B3450F" w:rsidP="00B3450F">
      <w:pPr>
        <w:widowControl w:val="0"/>
        <w:suppressAutoHyphens/>
        <w:autoSpaceDE w:val="0"/>
        <w:autoSpaceDN w:val="0"/>
        <w:adjustRightInd w:val="0"/>
        <w:contextualSpacing/>
        <w:jc w:val="both"/>
        <w:rPr>
          <w:sz w:val="24"/>
          <w:szCs w:val="24"/>
        </w:rPr>
      </w:pPr>
      <w:r w:rsidRPr="009772FF">
        <w:rPr>
          <w:sz w:val="24"/>
          <w:szCs w:val="24"/>
        </w:rPr>
        <w:t>система ливневой канализации – 5 (пять) лет;**</w:t>
      </w:r>
    </w:p>
    <w:p w:rsidR="00B3450F" w:rsidRPr="009772FF" w:rsidRDefault="00B3450F" w:rsidP="00B3450F">
      <w:pPr>
        <w:widowControl w:val="0"/>
        <w:suppressAutoHyphens/>
        <w:autoSpaceDE w:val="0"/>
        <w:autoSpaceDN w:val="0"/>
        <w:adjustRightInd w:val="0"/>
        <w:contextualSpacing/>
        <w:jc w:val="both"/>
        <w:rPr>
          <w:sz w:val="24"/>
          <w:szCs w:val="24"/>
        </w:rPr>
      </w:pPr>
      <w:r w:rsidRPr="009772FF">
        <w:rPr>
          <w:sz w:val="24"/>
          <w:szCs w:val="24"/>
        </w:rPr>
        <w:t>Объекты энергетического хозяйства:</w:t>
      </w:r>
    </w:p>
    <w:p w:rsidR="00B3450F" w:rsidRPr="009772FF" w:rsidRDefault="00B3450F" w:rsidP="00B3450F">
      <w:pPr>
        <w:widowControl w:val="0"/>
        <w:suppressAutoHyphens/>
        <w:autoSpaceDE w:val="0"/>
        <w:autoSpaceDN w:val="0"/>
        <w:adjustRightInd w:val="0"/>
        <w:contextualSpacing/>
        <w:jc w:val="both"/>
        <w:rPr>
          <w:sz w:val="24"/>
          <w:szCs w:val="24"/>
        </w:rPr>
      </w:pPr>
      <w:r w:rsidRPr="009772FF">
        <w:rPr>
          <w:sz w:val="24"/>
          <w:szCs w:val="24"/>
        </w:rPr>
        <w:t>сети, система электроснабжения – 5 (пять) лет**</w:t>
      </w:r>
    </w:p>
    <w:p w:rsidR="00B3450F" w:rsidRPr="009772FF" w:rsidRDefault="00B3450F" w:rsidP="00B3450F">
      <w:pPr>
        <w:widowControl w:val="0"/>
        <w:suppressAutoHyphens/>
        <w:autoSpaceDE w:val="0"/>
        <w:autoSpaceDN w:val="0"/>
        <w:adjustRightInd w:val="0"/>
        <w:contextualSpacing/>
        <w:jc w:val="both"/>
        <w:rPr>
          <w:sz w:val="24"/>
          <w:szCs w:val="24"/>
        </w:rPr>
      </w:pPr>
      <w:r w:rsidRPr="009772FF">
        <w:rPr>
          <w:sz w:val="24"/>
          <w:szCs w:val="24"/>
        </w:rPr>
        <w:t>2БКТП - 5 (пять) лет, на оборудование - согласно гарантийных обязательств поставщика, но не менее 2-х  лет;</w:t>
      </w:r>
    </w:p>
    <w:p w:rsidR="00B3450F" w:rsidRPr="00D20B3A" w:rsidRDefault="00B3450F" w:rsidP="00B3450F">
      <w:pPr>
        <w:widowControl w:val="0"/>
        <w:suppressAutoHyphens/>
        <w:autoSpaceDE w:val="0"/>
        <w:autoSpaceDN w:val="0"/>
        <w:adjustRightInd w:val="0"/>
        <w:contextualSpacing/>
        <w:jc w:val="both"/>
        <w:rPr>
          <w:sz w:val="24"/>
          <w:szCs w:val="24"/>
        </w:rPr>
      </w:pPr>
      <w:r w:rsidRPr="009772FF">
        <w:rPr>
          <w:sz w:val="24"/>
          <w:szCs w:val="24"/>
        </w:rPr>
        <w:t xml:space="preserve">с даты подписания Заказчиком </w:t>
      </w:r>
      <w:r w:rsidR="00D20B3A" w:rsidRPr="00D20B3A">
        <w:rPr>
          <w:sz w:val="24"/>
          <w:szCs w:val="24"/>
          <w:highlight w:val="red"/>
        </w:rPr>
        <w:t>Акта приемочной комиссии для приемки в эксплуатацию законченных строительством (возведением), реконструкцией и капитальным ремонтом автомобильных дорог и дорожных сооружений</w:t>
      </w:r>
      <w:r w:rsidRPr="00D20B3A">
        <w:rPr>
          <w:sz w:val="24"/>
          <w:szCs w:val="24"/>
          <w:highlight w:val="red"/>
        </w:rPr>
        <w:t>.</w:t>
      </w:r>
    </w:p>
    <w:p w:rsidR="00B3450F" w:rsidRPr="009772FF" w:rsidRDefault="00B3450F" w:rsidP="00B3450F">
      <w:pPr>
        <w:widowControl w:val="0"/>
        <w:suppressAutoHyphens/>
        <w:autoSpaceDE w:val="0"/>
        <w:autoSpaceDN w:val="0"/>
        <w:adjustRightInd w:val="0"/>
        <w:contextualSpacing/>
        <w:jc w:val="both"/>
        <w:rPr>
          <w:sz w:val="24"/>
          <w:szCs w:val="24"/>
        </w:rPr>
      </w:pPr>
      <w:r w:rsidRPr="00B3450F">
        <w:rPr>
          <w:sz w:val="24"/>
          <w:szCs w:val="24"/>
        </w:rPr>
        <w:t>Гарантийные обязательства оформляются в виде гарантийного паспорта*.</w:t>
      </w:r>
    </w:p>
    <w:p w:rsidR="00B3450F" w:rsidRPr="009772FF" w:rsidRDefault="00B3450F" w:rsidP="00B3450F">
      <w:pPr>
        <w:widowControl w:val="0"/>
        <w:suppressAutoHyphens/>
        <w:autoSpaceDE w:val="0"/>
        <w:autoSpaceDN w:val="0"/>
        <w:adjustRightInd w:val="0"/>
        <w:contextualSpacing/>
        <w:jc w:val="both"/>
        <w:rPr>
          <w:sz w:val="24"/>
          <w:szCs w:val="24"/>
        </w:rPr>
      </w:pPr>
      <w:r w:rsidRPr="009772FF">
        <w:rPr>
          <w:sz w:val="24"/>
          <w:szCs w:val="24"/>
        </w:rPr>
        <w:t xml:space="preserve"> *Распоряжение Минтранса РФ от 7 мая 2003 г. № ИС-414-р "О введении в действие гарантийных паспортов на законченные строительством, реконструкцией, капитальным ремонтом и ремонтом автомобильные дороги и искусственные сооружения на них"</w:t>
      </w:r>
    </w:p>
    <w:p w:rsidR="00B3450F" w:rsidRDefault="00B3450F" w:rsidP="00B3450F">
      <w:pPr>
        <w:widowControl w:val="0"/>
        <w:suppressAutoHyphens/>
        <w:autoSpaceDE w:val="0"/>
        <w:autoSpaceDN w:val="0"/>
        <w:adjustRightInd w:val="0"/>
        <w:contextualSpacing/>
        <w:jc w:val="both"/>
        <w:rPr>
          <w:sz w:val="24"/>
          <w:szCs w:val="24"/>
        </w:rPr>
      </w:pPr>
      <w:r w:rsidRPr="009772FF">
        <w:rPr>
          <w:sz w:val="24"/>
          <w:szCs w:val="24"/>
        </w:rPr>
        <w:t>** Предельный срок обнаружения дефектов по договорам строительного подряда составляет пять лет в соответствии со статьей 756, 724 Гражданского кодекса РФ и возможность его уменьшения законом не предусмотрена.</w:t>
      </w:r>
    </w:p>
    <w:p w:rsidR="00B3450F" w:rsidRPr="00995672" w:rsidRDefault="00B3450F" w:rsidP="00B3450F">
      <w:pPr>
        <w:ind w:firstLine="708"/>
        <w:jc w:val="both"/>
        <w:rPr>
          <w:sz w:val="24"/>
          <w:szCs w:val="24"/>
        </w:rPr>
      </w:pPr>
      <w:r>
        <w:rPr>
          <w:sz w:val="24"/>
          <w:szCs w:val="24"/>
        </w:rPr>
        <w:t>14.</w:t>
      </w:r>
      <w:r w:rsidRPr="00995672">
        <w:rPr>
          <w:sz w:val="24"/>
          <w:szCs w:val="24"/>
        </w:rPr>
        <w:t>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B3450F" w:rsidRPr="00995672" w:rsidRDefault="00B3450F" w:rsidP="00B3450F">
      <w:pPr>
        <w:ind w:firstLine="708"/>
        <w:jc w:val="both"/>
        <w:rPr>
          <w:sz w:val="24"/>
          <w:szCs w:val="24"/>
        </w:rPr>
      </w:pPr>
      <w:r>
        <w:rPr>
          <w:sz w:val="24"/>
          <w:szCs w:val="24"/>
        </w:rPr>
        <w:t>14.</w:t>
      </w:r>
      <w:r w:rsidRPr="00995672">
        <w:rPr>
          <w:sz w:val="24"/>
          <w:szCs w:val="24"/>
        </w:rPr>
        <w:t>6. Устранение недостатков (дефектов) работ, выявленных в течение гарантийного срока, осуществляется силами и за счет средств Подрядчика.</w:t>
      </w:r>
    </w:p>
    <w:p w:rsidR="00B3450F" w:rsidRPr="00995672" w:rsidRDefault="00B3450F" w:rsidP="00B3450F">
      <w:pPr>
        <w:ind w:firstLine="708"/>
        <w:jc w:val="both"/>
        <w:rPr>
          <w:sz w:val="24"/>
          <w:szCs w:val="24"/>
        </w:rPr>
      </w:pPr>
      <w:r>
        <w:rPr>
          <w:sz w:val="24"/>
          <w:szCs w:val="24"/>
        </w:rPr>
        <w:t>14.</w:t>
      </w:r>
      <w:r w:rsidRPr="00995672">
        <w:rPr>
          <w:sz w:val="24"/>
          <w:szCs w:val="24"/>
        </w:rPr>
        <w:t xml:space="preserve">7. Если в течение гарантийного срока, указанного в </w:t>
      </w:r>
      <w:hyperlink w:anchor="Par311" w:tooltip="9.3. Гарантийный срок на Объект устанавливается сроком на ____ (_________) года. Гарантийный срок исчисляется со дня подписания Сторонами акта приемки законченного строительством (реконструкцией) Объекта." w:history="1">
        <w:r w:rsidRPr="00995672">
          <w:rPr>
            <w:sz w:val="24"/>
            <w:szCs w:val="24"/>
          </w:rPr>
          <w:t xml:space="preserve">пункте </w:t>
        </w:r>
        <w:r>
          <w:rPr>
            <w:sz w:val="24"/>
            <w:szCs w:val="24"/>
          </w:rPr>
          <w:t>14.</w:t>
        </w:r>
        <w:r w:rsidRPr="00995672">
          <w:rPr>
            <w:sz w:val="24"/>
            <w:szCs w:val="24"/>
          </w:rPr>
          <w:t>4</w:t>
        </w:r>
      </w:hyperlink>
      <w:r w:rsidRPr="00995672">
        <w:rPr>
          <w:sz w:val="24"/>
          <w:szCs w:val="24"/>
        </w:rPr>
        <w:t xml:space="preserve"> </w:t>
      </w:r>
      <w:r>
        <w:rPr>
          <w:sz w:val="24"/>
          <w:szCs w:val="24"/>
        </w:rPr>
        <w:t>Контракта</w:t>
      </w:r>
      <w:r w:rsidRPr="00995672">
        <w:rPr>
          <w:sz w:val="24"/>
          <w:szCs w:val="24"/>
        </w:rPr>
        <w:t xml:space="preserve">, будут обнаружены недостатки (дефекты) работ, Заказчик уведомляет об этом Подрядчика в порядке, предусмотренном настоящим  </w:t>
      </w:r>
      <w:r>
        <w:rPr>
          <w:sz w:val="24"/>
          <w:szCs w:val="24"/>
        </w:rPr>
        <w:t>Контрактом</w:t>
      </w:r>
      <w:r w:rsidRPr="00995672">
        <w:rPr>
          <w:sz w:val="24"/>
          <w:szCs w:val="24"/>
        </w:rPr>
        <w:t>.</w:t>
      </w:r>
    </w:p>
    <w:p w:rsidR="00B3450F" w:rsidRPr="00995672" w:rsidRDefault="00B3450F" w:rsidP="00B3450F">
      <w:pPr>
        <w:ind w:firstLine="708"/>
        <w:jc w:val="both"/>
        <w:rPr>
          <w:sz w:val="24"/>
          <w:szCs w:val="24"/>
        </w:rPr>
      </w:pPr>
      <w:r>
        <w:rPr>
          <w:sz w:val="24"/>
          <w:szCs w:val="24"/>
        </w:rPr>
        <w:t>14.</w:t>
      </w:r>
      <w:r w:rsidRPr="00995672">
        <w:rPr>
          <w:sz w:val="24"/>
          <w:szCs w:val="24"/>
        </w:rPr>
        <w:t>8.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B3450F" w:rsidRPr="00995672" w:rsidRDefault="00B3450F" w:rsidP="00B3450F">
      <w:pPr>
        <w:ind w:firstLine="708"/>
        <w:jc w:val="both"/>
        <w:rPr>
          <w:sz w:val="24"/>
          <w:szCs w:val="24"/>
        </w:rPr>
      </w:pPr>
      <w:r>
        <w:rPr>
          <w:sz w:val="24"/>
          <w:szCs w:val="24"/>
        </w:rPr>
        <w:t>14.</w:t>
      </w:r>
      <w:r w:rsidRPr="00995672">
        <w:rPr>
          <w:sz w:val="24"/>
          <w:szCs w:val="24"/>
        </w:rPr>
        <w:t>9. 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rsidR="00B3450F" w:rsidRPr="00995672" w:rsidRDefault="00B3450F" w:rsidP="00B3450F">
      <w:pPr>
        <w:ind w:firstLine="708"/>
        <w:jc w:val="both"/>
        <w:rPr>
          <w:sz w:val="24"/>
          <w:szCs w:val="24"/>
        </w:rPr>
      </w:pPr>
      <w:r>
        <w:rPr>
          <w:sz w:val="24"/>
          <w:szCs w:val="24"/>
        </w:rPr>
        <w:t>14.</w:t>
      </w:r>
      <w:r w:rsidRPr="00995672">
        <w:rPr>
          <w:sz w:val="24"/>
          <w:szCs w:val="24"/>
        </w:rPr>
        <w:t>10. Если иной срок не будет согласован Сторонами дополнительно, Подрядчик обязуется устранить выявленные недостатки (дефекты) работ не позднее одного месяца со дня получения требования от Заказчика.</w:t>
      </w:r>
    </w:p>
    <w:p w:rsidR="00B3450F" w:rsidRPr="00995672" w:rsidRDefault="00B3450F" w:rsidP="00B3450F">
      <w:pPr>
        <w:ind w:firstLine="708"/>
        <w:jc w:val="both"/>
        <w:rPr>
          <w:sz w:val="24"/>
          <w:szCs w:val="24"/>
        </w:rPr>
      </w:pPr>
      <w:r>
        <w:rPr>
          <w:sz w:val="24"/>
          <w:szCs w:val="24"/>
        </w:rPr>
        <w:t>14.</w:t>
      </w:r>
      <w:r w:rsidRPr="00995672">
        <w:rPr>
          <w:sz w:val="24"/>
          <w:szCs w:val="24"/>
        </w:rPr>
        <w:t xml:space="preserve">11. В случае отказа Подрядчика от устранения выявленных недостатков (дефектов) работ или в случае </w:t>
      </w:r>
      <w:proofErr w:type="spellStart"/>
      <w:r w:rsidRPr="00995672">
        <w:rPr>
          <w:sz w:val="24"/>
          <w:szCs w:val="24"/>
        </w:rPr>
        <w:t>неустранения</w:t>
      </w:r>
      <w:proofErr w:type="spellEnd"/>
      <w:r w:rsidRPr="00995672">
        <w:rPr>
          <w:sz w:val="24"/>
          <w:szCs w:val="24"/>
        </w:rPr>
        <w:t xml:space="preserve">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rsidR="00B3450F" w:rsidRPr="00995672" w:rsidRDefault="00B3450F" w:rsidP="00B3450F">
      <w:pPr>
        <w:ind w:firstLine="708"/>
        <w:jc w:val="both"/>
        <w:rPr>
          <w:sz w:val="24"/>
          <w:szCs w:val="24"/>
        </w:rPr>
      </w:pPr>
      <w:r>
        <w:rPr>
          <w:sz w:val="24"/>
          <w:szCs w:val="24"/>
        </w:rPr>
        <w:t>14.</w:t>
      </w:r>
      <w:r w:rsidRPr="00995672">
        <w:rPr>
          <w:sz w:val="24"/>
          <w:szCs w:val="24"/>
        </w:rPr>
        <w:t>12. Течение гарантийного срока прерывается на все время, на протяжении которого объект (или его часть) не мог эксплуатироваться вследствие недостатков (дефектов) работ, за которые отвечает Подрядчик.</w:t>
      </w:r>
    </w:p>
    <w:p w:rsidR="00B3450F" w:rsidRPr="00995672" w:rsidRDefault="00B3450F" w:rsidP="00B3450F">
      <w:pPr>
        <w:ind w:firstLine="708"/>
        <w:jc w:val="both"/>
        <w:rPr>
          <w:sz w:val="24"/>
          <w:szCs w:val="24"/>
        </w:rPr>
      </w:pPr>
      <w:r>
        <w:rPr>
          <w:sz w:val="24"/>
          <w:szCs w:val="24"/>
        </w:rPr>
        <w:t>14.</w:t>
      </w:r>
      <w:r w:rsidRPr="00995672">
        <w:rPr>
          <w:sz w:val="24"/>
          <w:szCs w:val="24"/>
        </w:rPr>
        <w:t xml:space="preserve">13. Подрядчик предоставляет Заказчику обеспечение гарантийных обязательств, указанных в настоящем  разделе Описания объекта закупки, в размере </w:t>
      </w:r>
      <w:r w:rsidRPr="00995672">
        <w:rPr>
          <w:b/>
          <w:sz w:val="24"/>
          <w:szCs w:val="24"/>
        </w:rPr>
        <w:t>5 %</w:t>
      </w:r>
      <w:r w:rsidRPr="00995672">
        <w:rPr>
          <w:sz w:val="24"/>
          <w:szCs w:val="24"/>
        </w:rPr>
        <w:t xml:space="preserve"> начальной (максимальной) цены контракта</w:t>
      </w:r>
      <w:r>
        <w:rPr>
          <w:sz w:val="24"/>
          <w:szCs w:val="24"/>
        </w:rPr>
        <w:t>, что составляет _____________ руб.___ коп.</w:t>
      </w:r>
    </w:p>
    <w:p w:rsidR="00B3450F" w:rsidRPr="00995672" w:rsidRDefault="00B3450F" w:rsidP="00B3450F">
      <w:pPr>
        <w:ind w:firstLine="708"/>
        <w:jc w:val="both"/>
        <w:rPr>
          <w:sz w:val="24"/>
          <w:szCs w:val="24"/>
        </w:rPr>
      </w:pPr>
      <w:r>
        <w:rPr>
          <w:sz w:val="24"/>
          <w:szCs w:val="24"/>
        </w:rPr>
        <w:t>14.</w:t>
      </w:r>
      <w:r w:rsidRPr="00995672">
        <w:rPr>
          <w:sz w:val="24"/>
          <w:szCs w:val="24"/>
        </w:rPr>
        <w:t>14. Гарантийные обязательства могут обеспечиваться предоставлением банковской гарантии, выданной банком и соответствующей требованиям статьи 45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Подрядчиком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Банковская гарантия должна быть безотзывной и должна содержать помимо условий, перечисленных в части 2 статьи 45 Закона,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3450F" w:rsidRPr="00D20B3A" w:rsidRDefault="00B3450F" w:rsidP="00B3450F">
      <w:pPr>
        <w:ind w:firstLine="708"/>
        <w:jc w:val="both"/>
        <w:rPr>
          <w:sz w:val="24"/>
          <w:szCs w:val="24"/>
        </w:rPr>
      </w:pPr>
      <w:r>
        <w:rPr>
          <w:sz w:val="24"/>
          <w:szCs w:val="24"/>
        </w:rPr>
        <w:t>14.</w:t>
      </w:r>
      <w:r w:rsidRPr="00995672">
        <w:rPr>
          <w:sz w:val="24"/>
          <w:szCs w:val="24"/>
        </w:rPr>
        <w:t xml:space="preserve">15. Обеспечение гарантийных обязательств Подрядчик предоставляет Заказчику после выполнения в полном объеме работ, предусмотренных </w:t>
      </w:r>
      <w:r>
        <w:rPr>
          <w:sz w:val="24"/>
          <w:szCs w:val="24"/>
        </w:rPr>
        <w:t>Описанием объекта закупки и Контрактом</w:t>
      </w:r>
      <w:r w:rsidRPr="00995672">
        <w:rPr>
          <w:sz w:val="24"/>
          <w:szCs w:val="24"/>
        </w:rPr>
        <w:t xml:space="preserve">, до оформления </w:t>
      </w:r>
      <w:r w:rsidR="00D20B3A" w:rsidRPr="00D20B3A">
        <w:rPr>
          <w:sz w:val="24"/>
          <w:szCs w:val="24"/>
          <w:highlight w:val="red"/>
        </w:rPr>
        <w:t>Акта приемочной комиссии для приемки в эксплуатацию законченных строительством (возведением), реконструкцией и капитальным ремонтом автомобильных дорог и дорожных сооружений</w:t>
      </w:r>
      <w:r w:rsidRPr="00D20B3A">
        <w:rPr>
          <w:sz w:val="24"/>
          <w:szCs w:val="24"/>
          <w:highlight w:val="red"/>
        </w:rPr>
        <w:t>.</w:t>
      </w:r>
    </w:p>
    <w:p w:rsidR="00B3450F" w:rsidRPr="00995672" w:rsidRDefault="00B3450F" w:rsidP="00B3450F">
      <w:pPr>
        <w:ind w:firstLine="708"/>
        <w:jc w:val="both"/>
        <w:rPr>
          <w:sz w:val="24"/>
          <w:szCs w:val="24"/>
        </w:rPr>
      </w:pPr>
      <w:r>
        <w:rPr>
          <w:sz w:val="24"/>
          <w:szCs w:val="24"/>
        </w:rPr>
        <w:t>14.</w:t>
      </w:r>
      <w:r w:rsidRPr="00995672">
        <w:rPr>
          <w:sz w:val="24"/>
          <w:szCs w:val="24"/>
        </w:rPr>
        <w:t>16.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B3450F" w:rsidRPr="00995672" w:rsidRDefault="00B3450F" w:rsidP="00B3450F">
      <w:pPr>
        <w:jc w:val="both"/>
        <w:rPr>
          <w:sz w:val="24"/>
          <w:szCs w:val="24"/>
        </w:rPr>
      </w:pPr>
      <w:r w:rsidRPr="00995672">
        <w:rPr>
          <w:sz w:val="24"/>
          <w:szCs w:val="24"/>
        </w:rPr>
        <w:t xml:space="preserve"> </w:t>
      </w:r>
      <w:r w:rsidRPr="00995672">
        <w:rPr>
          <w:sz w:val="24"/>
          <w:szCs w:val="24"/>
        </w:rPr>
        <w:tab/>
      </w:r>
      <w:r>
        <w:rPr>
          <w:sz w:val="24"/>
          <w:szCs w:val="24"/>
        </w:rPr>
        <w:t>14.</w:t>
      </w:r>
      <w:r w:rsidRPr="00995672">
        <w:rPr>
          <w:sz w:val="24"/>
          <w:szCs w:val="24"/>
        </w:rPr>
        <w:t xml:space="preserve">17. Возврат денежных средств, внесенных Подрядчиком в качестве обеспечения гарантийных обязательств (если такая форма обеспечения исполнения гарантийных обязательств применяется Подрядчиком), осуществляется Заказчиком в течение 30 (тридцати) дней с даты исполнения Подрядчиком гарантийных обязательств, предусмотренных настоящим разделом </w:t>
      </w:r>
      <w:r w:rsidR="00D24BE0">
        <w:rPr>
          <w:sz w:val="24"/>
          <w:szCs w:val="24"/>
        </w:rPr>
        <w:t>Контракта</w:t>
      </w:r>
      <w:r w:rsidRPr="00995672">
        <w:rPr>
          <w:sz w:val="24"/>
          <w:szCs w:val="24"/>
        </w:rPr>
        <w:t>, на реквизиты счета, с которого поступили такие денежные средства.</w:t>
      </w:r>
    </w:p>
    <w:p w:rsidR="00B3450F" w:rsidRPr="00995672" w:rsidRDefault="00B3450F" w:rsidP="00B3450F">
      <w:pPr>
        <w:ind w:firstLine="708"/>
        <w:jc w:val="both"/>
        <w:rPr>
          <w:sz w:val="24"/>
          <w:szCs w:val="24"/>
        </w:rPr>
      </w:pPr>
      <w:r w:rsidRPr="00995672">
        <w:rPr>
          <w:sz w:val="24"/>
          <w:szCs w:val="24"/>
        </w:rPr>
        <w:t>В случае если в течение срока исполнения гарантийных обязательств у Подрядчика изменились реквизиты счета для возврата денежных средств Подрядчик представляет Заказчику новые реквизиты счета до окончания срока исполнения гарантийных обязательств на выполненные работы.</w:t>
      </w:r>
    </w:p>
    <w:p w:rsidR="0064164D" w:rsidRPr="00BD1A84" w:rsidRDefault="0064164D" w:rsidP="0064164D">
      <w:pPr>
        <w:spacing w:line="0" w:lineRule="atLeast"/>
        <w:jc w:val="center"/>
        <w:rPr>
          <w:b/>
          <w:bCs/>
          <w:sz w:val="24"/>
          <w:szCs w:val="24"/>
        </w:rPr>
      </w:pPr>
    </w:p>
    <w:p w:rsidR="0064164D" w:rsidRPr="00BD1A84" w:rsidRDefault="0064164D" w:rsidP="0064164D">
      <w:pPr>
        <w:spacing w:line="0" w:lineRule="atLeast"/>
        <w:rPr>
          <w:b/>
          <w:bCs/>
          <w:sz w:val="24"/>
          <w:szCs w:val="24"/>
        </w:rPr>
      </w:pPr>
    </w:p>
    <w:p w:rsidR="0064164D" w:rsidRPr="00BD1A84" w:rsidRDefault="0064164D" w:rsidP="0064164D">
      <w:pPr>
        <w:spacing w:line="0" w:lineRule="atLeast"/>
        <w:jc w:val="center"/>
        <w:rPr>
          <w:b/>
          <w:bCs/>
          <w:sz w:val="24"/>
          <w:szCs w:val="24"/>
        </w:rPr>
      </w:pPr>
      <w:r w:rsidRPr="00BD1A84">
        <w:rPr>
          <w:b/>
          <w:bCs/>
          <w:sz w:val="24"/>
          <w:szCs w:val="24"/>
        </w:rPr>
        <w:t>15.    Особые условия.</w:t>
      </w:r>
    </w:p>
    <w:p w:rsidR="0064164D" w:rsidRPr="00BD1A84" w:rsidRDefault="0064164D" w:rsidP="0064164D">
      <w:pPr>
        <w:spacing w:line="0" w:lineRule="atLeast"/>
        <w:ind w:firstLine="567"/>
        <w:jc w:val="both"/>
        <w:rPr>
          <w:sz w:val="24"/>
          <w:szCs w:val="24"/>
        </w:rPr>
      </w:pPr>
      <w:r w:rsidRPr="00BD1A84">
        <w:rPr>
          <w:sz w:val="24"/>
          <w:szCs w:val="24"/>
        </w:rPr>
        <w:t>15.1.  Подрядчик не имеет права передавать проектную документацию или часть ее третьей стороне без письменного разрешения Заказчика.</w:t>
      </w:r>
    </w:p>
    <w:p w:rsidR="0064164D" w:rsidRPr="00BD1A84" w:rsidRDefault="0064164D" w:rsidP="0064164D">
      <w:pPr>
        <w:spacing w:line="0" w:lineRule="atLeast"/>
        <w:ind w:firstLine="567"/>
        <w:jc w:val="both"/>
        <w:rPr>
          <w:sz w:val="24"/>
          <w:szCs w:val="24"/>
        </w:rPr>
      </w:pPr>
      <w:r w:rsidRPr="00BD1A84">
        <w:rPr>
          <w:sz w:val="24"/>
          <w:szCs w:val="24"/>
        </w:rPr>
        <w:t>15.2.  Любые изменения условий Контракта (в том числе приложений Контракта) приобретают юридическую силу, если они составлены в письменной форме в виде дополнительных соглашений к Контракту и подписаны каждой из Сторон.</w:t>
      </w:r>
    </w:p>
    <w:p w:rsidR="0064164D" w:rsidRPr="00BD1A84" w:rsidRDefault="0064164D" w:rsidP="0064164D">
      <w:pPr>
        <w:ind w:firstLine="540"/>
        <w:jc w:val="both"/>
        <w:rPr>
          <w:rFonts w:ascii="Verdana" w:hAnsi="Verdana"/>
          <w:sz w:val="21"/>
          <w:szCs w:val="21"/>
        </w:rPr>
      </w:pPr>
      <w:r w:rsidRPr="00BD1A84">
        <w:rPr>
          <w:sz w:val="24"/>
          <w:szCs w:val="24"/>
        </w:rPr>
        <w:t>15.3.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64164D" w:rsidRPr="00BD1A84" w:rsidRDefault="0064164D" w:rsidP="0064164D">
      <w:pPr>
        <w:ind w:firstLine="540"/>
        <w:jc w:val="both"/>
        <w:rPr>
          <w:rFonts w:ascii="Verdana" w:hAnsi="Verdana"/>
          <w:sz w:val="21"/>
          <w:szCs w:val="21"/>
        </w:rPr>
      </w:pPr>
      <w:r w:rsidRPr="00BD1A84">
        <w:rPr>
          <w:sz w:val="24"/>
          <w:szCs w:val="24"/>
        </w:rPr>
        <w:t xml:space="preserve">15.4. Сторона, у которой возникли обстоятельства непреодолимой силы, обязана письменно уведомить другую Сторону о таких обстоятельствах не позднее 5 (пяти) рабочих дней со дня их возникновения с приложением проекта дополнительного соглашения к Контракту (проекта соглашения о расторжении Контракта) и документов, удостоверяющих факт наступления указанных обстоятельств. Сторона, получившая уведомление о возникновении обстоятельств непреодолимой силы, обязана в течение 5 (пяти) рабочих дней со дня его получения рассмотреть проект дополнительного соглашения к Контракту (соглашения о расторжении Контракта) и прилагаемые документы и при отсутствии замечаний подписать его. </w:t>
      </w:r>
    </w:p>
    <w:p w:rsidR="0064164D" w:rsidRPr="00BD1A84" w:rsidRDefault="0064164D" w:rsidP="0064164D">
      <w:pPr>
        <w:ind w:firstLine="540"/>
        <w:jc w:val="both"/>
        <w:rPr>
          <w:sz w:val="24"/>
          <w:szCs w:val="24"/>
        </w:rPr>
      </w:pPr>
      <w:r w:rsidRPr="00BD1A84">
        <w:rPr>
          <w:sz w:val="24"/>
          <w:szCs w:val="24"/>
        </w:rPr>
        <w:t>15.5. При наличии у Стороны замечаний к проекту дополнительного соглашения (проекту соглашения о расторжении Контракта) или к прилагаемым документам, такая Сторона в срок, предусмотренный пунктом 15.4. Контракта, обязана направить свои замечания Стороне, подготовившей проект такого соглашения. Уведомившая о возникновении обстоятельств непреодолимой силы Сторона обеспечивает доработку проекта дополнительного соглашения к Контракту (соглашения о расторжении Контракта) или получение документов, подтверждающих факт наличия обстоятельств непреодолимой силы и (или) их продолжительности, и повторно направляет его второй Стороне в сроки, установленные настоящим пунктом для подписания. Дополнительное соглашение к Контракту считается заключенным после его подписания Сторонами.</w:t>
      </w:r>
    </w:p>
    <w:p w:rsidR="0064164D" w:rsidRPr="00BD1A84" w:rsidRDefault="0064164D" w:rsidP="0064164D">
      <w:pPr>
        <w:spacing w:line="0" w:lineRule="atLeast"/>
        <w:ind w:firstLine="567"/>
        <w:jc w:val="both"/>
        <w:rPr>
          <w:sz w:val="24"/>
          <w:szCs w:val="24"/>
        </w:rPr>
      </w:pPr>
      <w:r w:rsidRPr="00BD1A84">
        <w:rPr>
          <w:sz w:val="24"/>
          <w:szCs w:val="24"/>
        </w:rPr>
        <w:t>15.</w:t>
      </w:r>
      <w:r w:rsidRPr="00C948F8">
        <w:rPr>
          <w:sz w:val="24"/>
          <w:szCs w:val="24"/>
          <w:highlight w:val="red"/>
        </w:rPr>
        <w:t>6</w:t>
      </w:r>
      <w:r w:rsidRPr="00BD1A84">
        <w:rPr>
          <w:sz w:val="24"/>
          <w:szCs w:val="24"/>
        </w:rPr>
        <w:t xml:space="preserve">. В случае изменения адреса (в том числе почтового) и банковских реквизитов Подрядчик не позднее 5 (пяти) рабочих дней с даты изменения обязан письменно уведомить об этом Заказчика. </w:t>
      </w:r>
    </w:p>
    <w:p w:rsidR="0064164D" w:rsidRPr="00BD1A84" w:rsidRDefault="0064164D" w:rsidP="0064164D">
      <w:pPr>
        <w:spacing w:line="0" w:lineRule="atLeast"/>
        <w:ind w:firstLine="567"/>
        <w:jc w:val="both"/>
        <w:rPr>
          <w:sz w:val="24"/>
          <w:szCs w:val="24"/>
        </w:rPr>
      </w:pPr>
      <w:r w:rsidRPr="00BD1A84">
        <w:rPr>
          <w:sz w:val="24"/>
          <w:szCs w:val="24"/>
        </w:rPr>
        <w:t>15.</w:t>
      </w:r>
      <w:r w:rsidR="00C948F8" w:rsidRPr="00C948F8">
        <w:rPr>
          <w:sz w:val="24"/>
          <w:szCs w:val="24"/>
          <w:highlight w:val="red"/>
        </w:rPr>
        <w:t>7</w:t>
      </w:r>
      <w:r w:rsidRPr="00C948F8">
        <w:rPr>
          <w:sz w:val="24"/>
          <w:szCs w:val="24"/>
          <w:highlight w:val="red"/>
        </w:rPr>
        <w:t>.</w:t>
      </w:r>
      <w:r w:rsidRPr="00BD1A84">
        <w:rPr>
          <w:sz w:val="24"/>
          <w:szCs w:val="24"/>
        </w:rPr>
        <w:t xml:space="preserve"> В случае, если на дату доставки корреспонденции адресат отсутствует по адресу, указанному в разделе 17 Контракта, в связи с чем получить подтверждение получения Стороной сообщения невозможно, сообщение будет считаться надлежащим образом доставленным и при отсутствии такого подтверждения о получении.</w:t>
      </w:r>
    </w:p>
    <w:p w:rsidR="0064164D" w:rsidRPr="00BD1A84" w:rsidRDefault="0064164D" w:rsidP="0064164D">
      <w:pPr>
        <w:spacing w:line="0" w:lineRule="atLeast"/>
        <w:ind w:firstLine="567"/>
        <w:jc w:val="both"/>
        <w:rPr>
          <w:sz w:val="24"/>
          <w:szCs w:val="24"/>
        </w:rPr>
      </w:pPr>
      <w:r w:rsidRPr="00BD1A84">
        <w:rPr>
          <w:sz w:val="24"/>
          <w:szCs w:val="24"/>
        </w:rPr>
        <w:t>15.</w:t>
      </w:r>
      <w:r w:rsidR="00C948F8" w:rsidRPr="00C948F8">
        <w:rPr>
          <w:sz w:val="24"/>
          <w:szCs w:val="24"/>
          <w:highlight w:val="red"/>
        </w:rPr>
        <w:t>8</w:t>
      </w:r>
      <w:r w:rsidRPr="00C948F8">
        <w:rPr>
          <w:sz w:val="24"/>
          <w:szCs w:val="24"/>
          <w:highlight w:val="red"/>
        </w:rPr>
        <w:t>.</w:t>
      </w:r>
      <w:r w:rsidRPr="00BD1A84">
        <w:rPr>
          <w:sz w:val="24"/>
          <w:szCs w:val="24"/>
        </w:rPr>
        <w:t xml:space="preserve"> Во всем остальном, что не урегулировано настоящим контрактом, стороны руководствуются действующим законодательством Российской Федерации. </w:t>
      </w:r>
    </w:p>
    <w:p w:rsidR="0064164D" w:rsidRPr="00BD1A84" w:rsidRDefault="0064164D" w:rsidP="0064164D">
      <w:pPr>
        <w:spacing w:line="0" w:lineRule="atLeast"/>
        <w:ind w:firstLine="567"/>
        <w:jc w:val="both"/>
        <w:rPr>
          <w:sz w:val="24"/>
          <w:szCs w:val="24"/>
        </w:rPr>
      </w:pPr>
      <w:r w:rsidRPr="00BD1A84">
        <w:rPr>
          <w:sz w:val="24"/>
          <w:szCs w:val="24"/>
        </w:rPr>
        <w:t>15.</w:t>
      </w:r>
      <w:r w:rsidR="00C948F8" w:rsidRPr="00C948F8">
        <w:rPr>
          <w:sz w:val="24"/>
          <w:szCs w:val="24"/>
          <w:highlight w:val="red"/>
        </w:rPr>
        <w:t>9</w:t>
      </w:r>
      <w:r w:rsidRPr="00BD1A84">
        <w:rPr>
          <w:sz w:val="24"/>
          <w:szCs w:val="24"/>
        </w:rPr>
        <w:t>. Все указанные в Контракте Приложения являются его неотъемлемой частью.</w:t>
      </w:r>
    </w:p>
    <w:p w:rsidR="0064164D" w:rsidRPr="00BD1A84" w:rsidRDefault="0064164D" w:rsidP="0064164D">
      <w:pPr>
        <w:ind w:firstLine="567"/>
        <w:jc w:val="both"/>
        <w:rPr>
          <w:sz w:val="24"/>
          <w:szCs w:val="24"/>
        </w:rPr>
      </w:pPr>
      <w:r w:rsidRPr="00BD1A84">
        <w:rPr>
          <w:sz w:val="24"/>
          <w:szCs w:val="24"/>
        </w:rPr>
        <w:t>15.</w:t>
      </w:r>
      <w:r w:rsidRPr="00C948F8">
        <w:rPr>
          <w:sz w:val="24"/>
          <w:szCs w:val="24"/>
          <w:highlight w:val="red"/>
        </w:rPr>
        <w:t>1</w:t>
      </w:r>
      <w:r w:rsidR="00C948F8" w:rsidRPr="00C948F8">
        <w:rPr>
          <w:sz w:val="24"/>
          <w:szCs w:val="24"/>
          <w:highlight w:val="red"/>
        </w:rPr>
        <w:t>0</w:t>
      </w:r>
      <w:r w:rsidRPr="00BD1A84">
        <w:rPr>
          <w:sz w:val="24"/>
          <w:szCs w:val="24"/>
        </w:rPr>
        <w:t>. 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для рассмотрения. Вторая Сторона обязана в течение 5 (пяти) рабочих дней рассмотреть проект акта и при отсутствии замечаний подписать его. При наличии у Стороны замечаний к проекту акта, такая Сторона в указанный в настоящем пункте срок обязана направить свои замечания Стороне, уведомившей ее об обстоятельствах.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 Споры, возникшие при подписании акта, разрешаются Сторонами в порядке, установленном разделом 10 Контракта.</w:t>
      </w:r>
    </w:p>
    <w:p w:rsidR="0064164D" w:rsidRPr="00BD1A84" w:rsidRDefault="0064164D" w:rsidP="0064164D">
      <w:pPr>
        <w:spacing w:line="0" w:lineRule="atLeast"/>
      </w:pPr>
    </w:p>
    <w:p w:rsidR="0064164D" w:rsidRPr="00BD1A84" w:rsidRDefault="0064164D" w:rsidP="0064164D">
      <w:pPr>
        <w:spacing w:line="0" w:lineRule="atLeast"/>
        <w:jc w:val="center"/>
        <w:rPr>
          <w:b/>
          <w:bCs/>
          <w:sz w:val="24"/>
          <w:szCs w:val="24"/>
        </w:rPr>
      </w:pPr>
      <w:r w:rsidRPr="00BD1A84">
        <w:rPr>
          <w:b/>
          <w:bCs/>
          <w:sz w:val="24"/>
          <w:szCs w:val="24"/>
        </w:rPr>
        <w:t xml:space="preserve">      16.  Действие Контракта во времени.</w:t>
      </w:r>
    </w:p>
    <w:p w:rsidR="00F77E67" w:rsidRPr="00152314" w:rsidRDefault="00F77E67" w:rsidP="00F77E67">
      <w:pPr>
        <w:spacing w:line="0" w:lineRule="atLeast"/>
        <w:ind w:firstLine="567"/>
        <w:jc w:val="both"/>
        <w:rPr>
          <w:sz w:val="24"/>
          <w:szCs w:val="24"/>
        </w:rPr>
      </w:pPr>
      <w:r w:rsidRPr="00152314">
        <w:rPr>
          <w:sz w:val="24"/>
          <w:szCs w:val="24"/>
        </w:rPr>
        <w:t>16.1. Настоящий Контракт подписан Сторонами посредством усиленной электронной подписи в соответствии с требованиями ст. 83.2 Федерального закона от 05.04.2013 № 44-ФЗ «О контрактной системе в сфере закупок товаров, работ, услуг для обеспечения государственных и муниципальных нужд» и имеет равную юридическую силу для каждой из Сторон.</w:t>
      </w:r>
    </w:p>
    <w:p w:rsidR="00F77E67" w:rsidRPr="00663EFC" w:rsidRDefault="00F77E67" w:rsidP="00F77E67">
      <w:pPr>
        <w:autoSpaceDE w:val="0"/>
        <w:autoSpaceDN w:val="0"/>
        <w:adjustRightInd w:val="0"/>
        <w:ind w:firstLine="539"/>
        <w:jc w:val="both"/>
        <w:rPr>
          <w:sz w:val="24"/>
          <w:szCs w:val="24"/>
        </w:rPr>
      </w:pPr>
      <w:r w:rsidRPr="00152314">
        <w:rPr>
          <w:sz w:val="24"/>
          <w:szCs w:val="24"/>
        </w:rPr>
        <w:t xml:space="preserve">16.2. </w:t>
      </w:r>
      <w:r w:rsidRPr="00663EFC">
        <w:rPr>
          <w:sz w:val="24"/>
          <w:szCs w:val="24"/>
        </w:rPr>
        <w:t xml:space="preserve">Контракт вступает в силу со дня его заключения сторонами и действует до полного исполнения сторонами своих обязательств по контракту. </w:t>
      </w:r>
    </w:p>
    <w:p w:rsidR="00F77E67" w:rsidRPr="00F40633" w:rsidRDefault="00F77E67" w:rsidP="00F77E67">
      <w:pPr>
        <w:autoSpaceDE w:val="0"/>
        <w:autoSpaceDN w:val="0"/>
        <w:adjustRightInd w:val="0"/>
        <w:ind w:firstLine="539"/>
        <w:jc w:val="both"/>
        <w:rPr>
          <w:sz w:val="24"/>
          <w:szCs w:val="24"/>
        </w:rPr>
      </w:pPr>
      <w:r w:rsidRPr="00663EFC">
        <w:rPr>
          <w:sz w:val="24"/>
          <w:szCs w:val="24"/>
        </w:rPr>
        <w:t>Истечение срока действия Контракта влечет прекращение</w:t>
      </w:r>
      <w:r w:rsidRPr="00F40633">
        <w:rPr>
          <w:sz w:val="24"/>
          <w:szCs w:val="24"/>
        </w:rPr>
        <w:t xml:space="preserve"> обязательств по Контракту (за исключением предусмотренных Контрактом гарантийных обязательств и взаиморасчетов Сторон по Контракту).</w:t>
      </w:r>
    </w:p>
    <w:p w:rsidR="00F77E67" w:rsidRPr="00152314" w:rsidRDefault="00F77E67" w:rsidP="00F77E67">
      <w:pPr>
        <w:tabs>
          <w:tab w:val="left" w:pos="1134"/>
          <w:tab w:val="num" w:pos="1500"/>
        </w:tabs>
        <w:ind w:firstLine="567"/>
        <w:jc w:val="both"/>
        <w:rPr>
          <w:sz w:val="24"/>
          <w:szCs w:val="24"/>
        </w:rPr>
      </w:pPr>
      <w:r w:rsidRPr="00152314">
        <w:rPr>
          <w:sz w:val="24"/>
          <w:szCs w:val="24"/>
        </w:rPr>
        <w:t>16.3. Прекращение (окончание) срока действия настоящего Контракта не освобождает Стороны от ответственности за его нарушения, если таковые имели место при исполнении условий настоящего Контракта.</w:t>
      </w:r>
    </w:p>
    <w:p w:rsidR="00D20B3A" w:rsidRDefault="00D20B3A" w:rsidP="002344FC">
      <w:pPr>
        <w:spacing w:before="240" w:line="0" w:lineRule="atLeast"/>
        <w:jc w:val="both"/>
        <w:rPr>
          <w:b/>
          <w:bCs/>
          <w:sz w:val="24"/>
          <w:szCs w:val="24"/>
        </w:rPr>
      </w:pPr>
    </w:p>
    <w:p w:rsidR="002344FC" w:rsidRPr="00286C2F" w:rsidRDefault="002344FC" w:rsidP="002344FC">
      <w:pPr>
        <w:spacing w:before="240" w:line="0" w:lineRule="atLeast"/>
        <w:jc w:val="both"/>
        <w:rPr>
          <w:b/>
          <w:bCs/>
          <w:sz w:val="24"/>
          <w:szCs w:val="24"/>
        </w:rPr>
      </w:pPr>
      <w:r w:rsidRPr="00286C2F">
        <w:rPr>
          <w:b/>
          <w:bCs/>
          <w:sz w:val="24"/>
          <w:szCs w:val="24"/>
        </w:rPr>
        <w:t>Приложения к настоящему Контракту:</w:t>
      </w:r>
    </w:p>
    <w:p w:rsidR="002344FC" w:rsidRPr="00286C2F" w:rsidRDefault="002344FC" w:rsidP="002344FC">
      <w:pPr>
        <w:ind w:firstLine="567"/>
        <w:jc w:val="both"/>
        <w:rPr>
          <w:sz w:val="24"/>
          <w:szCs w:val="24"/>
        </w:rPr>
      </w:pPr>
      <w:r w:rsidRPr="00286C2F">
        <w:rPr>
          <w:sz w:val="24"/>
          <w:szCs w:val="24"/>
        </w:rPr>
        <w:t>1. Приложение №1 «Описание объекта закупки»</w:t>
      </w:r>
    </w:p>
    <w:p w:rsidR="002344FC" w:rsidRPr="00286C2F" w:rsidRDefault="002344FC" w:rsidP="002344FC">
      <w:pPr>
        <w:ind w:firstLine="567"/>
        <w:jc w:val="both"/>
        <w:rPr>
          <w:sz w:val="24"/>
          <w:szCs w:val="24"/>
        </w:rPr>
      </w:pPr>
      <w:r w:rsidRPr="00286C2F">
        <w:rPr>
          <w:sz w:val="24"/>
          <w:szCs w:val="24"/>
        </w:rPr>
        <w:t xml:space="preserve">2.  Приложение №2 «График выполнения строительно-монтажных работ». </w:t>
      </w:r>
    </w:p>
    <w:p w:rsidR="002344FC" w:rsidRPr="00286C2F" w:rsidRDefault="002344FC" w:rsidP="002344FC">
      <w:pPr>
        <w:ind w:firstLine="567"/>
        <w:jc w:val="both"/>
        <w:rPr>
          <w:sz w:val="24"/>
          <w:szCs w:val="24"/>
        </w:rPr>
      </w:pPr>
      <w:r w:rsidRPr="00286C2F">
        <w:rPr>
          <w:sz w:val="24"/>
          <w:szCs w:val="24"/>
        </w:rPr>
        <w:t xml:space="preserve">3. Приложение №3 «График оплаты выполненных работ». </w:t>
      </w:r>
    </w:p>
    <w:p w:rsidR="002344FC" w:rsidRPr="00286C2F" w:rsidRDefault="002344FC" w:rsidP="002344FC">
      <w:pPr>
        <w:spacing w:line="0" w:lineRule="atLeast"/>
        <w:ind w:firstLine="567"/>
        <w:jc w:val="both"/>
        <w:rPr>
          <w:sz w:val="24"/>
          <w:szCs w:val="24"/>
        </w:rPr>
      </w:pPr>
      <w:r w:rsidRPr="00286C2F">
        <w:rPr>
          <w:sz w:val="24"/>
          <w:szCs w:val="24"/>
        </w:rPr>
        <w:t>4. Приложение №4 «Виды и объемы работ, которые Подрядчик обязан выполнить самостоятельно без привлечения других лиц</w:t>
      </w:r>
      <w:r w:rsidR="00284E45" w:rsidRPr="00286C2F">
        <w:rPr>
          <w:sz w:val="24"/>
          <w:szCs w:val="24"/>
        </w:rPr>
        <w:t>,</w:t>
      </w:r>
      <w:r w:rsidR="00284E45" w:rsidRPr="00286C2F">
        <w:rPr>
          <w:sz w:val="24"/>
          <w:szCs w:val="24"/>
          <w:shd w:val="clear" w:color="auto" w:fill="FFFFFF"/>
        </w:rPr>
        <w:t xml:space="preserve"> за исключением дочерних обществ такого подрядчика,</w:t>
      </w:r>
      <w:r w:rsidRPr="00286C2F">
        <w:rPr>
          <w:sz w:val="24"/>
          <w:szCs w:val="24"/>
        </w:rPr>
        <w:t xml:space="preserve"> к исполнению обязательств по Контракту». </w:t>
      </w:r>
    </w:p>
    <w:p w:rsidR="002344FC" w:rsidRPr="00286C2F" w:rsidRDefault="002344FC" w:rsidP="002344FC">
      <w:pPr>
        <w:spacing w:line="0" w:lineRule="atLeast"/>
        <w:ind w:firstLine="567"/>
        <w:jc w:val="both"/>
        <w:rPr>
          <w:sz w:val="24"/>
          <w:szCs w:val="24"/>
        </w:rPr>
      </w:pPr>
      <w:r w:rsidRPr="00286C2F">
        <w:rPr>
          <w:sz w:val="24"/>
          <w:szCs w:val="24"/>
        </w:rPr>
        <w:t>5. Приложение № 5 «Отчет о привлечении субподрядчиков, соисполнителей из числа субъектов малого предпринимательства, социально-ориентированных некоммерческих организаций (форма).</w:t>
      </w:r>
    </w:p>
    <w:p w:rsidR="00376ADF" w:rsidRDefault="00376ADF" w:rsidP="002344FC">
      <w:pPr>
        <w:spacing w:line="0" w:lineRule="atLeast"/>
        <w:ind w:firstLine="567"/>
        <w:jc w:val="both"/>
        <w:rPr>
          <w:sz w:val="24"/>
          <w:szCs w:val="24"/>
        </w:rPr>
      </w:pPr>
      <w:r w:rsidRPr="00286C2F">
        <w:rPr>
          <w:sz w:val="24"/>
          <w:szCs w:val="24"/>
        </w:rPr>
        <w:t>6. Приложение № 6 «График финансирования работ».</w:t>
      </w:r>
    </w:p>
    <w:p w:rsidR="00F77E67" w:rsidRPr="00152314" w:rsidRDefault="00F77E67" w:rsidP="00F77E67">
      <w:pPr>
        <w:ind w:firstLine="567"/>
        <w:jc w:val="both"/>
        <w:rPr>
          <w:sz w:val="24"/>
          <w:szCs w:val="24"/>
        </w:rPr>
      </w:pPr>
      <w:r>
        <w:rPr>
          <w:sz w:val="24"/>
          <w:szCs w:val="24"/>
        </w:rPr>
        <w:t>7</w:t>
      </w:r>
      <w:r w:rsidRPr="00152314">
        <w:rPr>
          <w:sz w:val="24"/>
          <w:szCs w:val="24"/>
        </w:rPr>
        <w:t xml:space="preserve">. Приложение № </w:t>
      </w:r>
      <w:r>
        <w:rPr>
          <w:sz w:val="24"/>
          <w:szCs w:val="24"/>
        </w:rPr>
        <w:t>7</w:t>
      </w:r>
      <w:r w:rsidRPr="00152314">
        <w:rPr>
          <w:sz w:val="24"/>
          <w:szCs w:val="24"/>
        </w:rPr>
        <w:t xml:space="preserve"> «Проект сметы контракта»</w:t>
      </w:r>
      <w:r w:rsidR="006F2F4B">
        <w:rPr>
          <w:sz w:val="24"/>
          <w:szCs w:val="24"/>
        </w:rPr>
        <w:t>.</w:t>
      </w:r>
    </w:p>
    <w:p w:rsidR="00F77E67" w:rsidRPr="00286C2F" w:rsidRDefault="00F77E67" w:rsidP="002344FC">
      <w:pPr>
        <w:spacing w:line="0" w:lineRule="atLeast"/>
        <w:ind w:firstLine="567"/>
        <w:jc w:val="both"/>
        <w:rPr>
          <w:sz w:val="24"/>
          <w:szCs w:val="24"/>
        </w:rPr>
      </w:pPr>
    </w:p>
    <w:p w:rsidR="002344FC" w:rsidRPr="00286C2F" w:rsidRDefault="002344FC" w:rsidP="002344FC">
      <w:pPr>
        <w:ind w:left="1416"/>
        <w:jc w:val="center"/>
        <w:rPr>
          <w:b/>
          <w:bCs/>
          <w:sz w:val="24"/>
          <w:szCs w:val="24"/>
        </w:rPr>
      </w:pPr>
    </w:p>
    <w:p w:rsidR="002344FC" w:rsidRPr="00286C2F" w:rsidRDefault="002344FC" w:rsidP="002344FC">
      <w:pPr>
        <w:ind w:left="1416"/>
        <w:jc w:val="center"/>
        <w:rPr>
          <w:b/>
          <w:bCs/>
          <w:sz w:val="24"/>
          <w:szCs w:val="24"/>
        </w:rPr>
      </w:pPr>
      <w:r w:rsidRPr="00286C2F">
        <w:rPr>
          <w:b/>
          <w:bCs/>
          <w:sz w:val="24"/>
          <w:szCs w:val="24"/>
        </w:rPr>
        <w:t>17.   Адреса и банковские реквизиты сторон:</w:t>
      </w:r>
    </w:p>
    <w:p w:rsidR="002344FC" w:rsidRPr="00286C2F" w:rsidRDefault="002344FC" w:rsidP="002344FC">
      <w:pPr>
        <w:ind w:left="1416"/>
        <w:jc w:val="center"/>
        <w:rPr>
          <w:b/>
          <w:bCs/>
          <w:sz w:val="24"/>
          <w:szCs w:val="24"/>
        </w:rPr>
      </w:pPr>
    </w:p>
    <w:p w:rsidR="002344FC" w:rsidRPr="00286C2F" w:rsidRDefault="002344FC" w:rsidP="002344FC">
      <w:pPr>
        <w:rPr>
          <w:b/>
          <w:bCs/>
          <w:sz w:val="24"/>
          <w:szCs w:val="24"/>
        </w:rPr>
      </w:pPr>
      <w:r w:rsidRPr="00286C2F">
        <w:rPr>
          <w:b/>
          <w:bCs/>
          <w:sz w:val="24"/>
          <w:szCs w:val="24"/>
        </w:rPr>
        <w:t xml:space="preserve">      Заказчика:                                                                                         Подрядчика:</w:t>
      </w:r>
    </w:p>
    <w:tbl>
      <w:tblPr>
        <w:tblW w:w="0" w:type="auto"/>
        <w:tblInd w:w="2" w:type="dxa"/>
        <w:tblLook w:val="00A0" w:firstRow="1" w:lastRow="0" w:firstColumn="1" w:lastColumn="0" w:noHBand="0" w:noVBand="0"/>
      </w:tblPr>
      <w:tblGrid>
        <w:gridCol w:w="4968"/>
        <w:gridCol w:w="4860"/>
      </w:tblGrid>
      <w:tr w:rsidR="002344FC" w:rsidRPr="00286C2F" w:rsidTr="002344FC">
        <w:trPr>
          <w:trHeight w:val="1825"/>
        </w:trPr>
        <w:tc>
          <w:tcPr>
            <w:tcW w:w="4968" w:type="dxa"/>
          </w:tcPr>
          <w:p w:rsidR="002344FC" w:rsidRPr="00286C2F" w:rsidRDefault="002344FC" w:rsidP="002344FC">
            <w:pPr>
              <w:spacing w:line="0" w:lineRule="atLeast"/>
              <w:jc w:val="both"/>
              <w:rPr>
                <w:sz w:val="24"/>
                <w:szCs w:val="24"/>
              </w:rPr>
            </w:pPr>
            <w:r w:rsidRPr="00286C2F">
              <w:rPr>
                <w:sz w:val="24"/>
                <w:szCs w:val="24"/>
              </w:rPr>
              <w:t xml:space="preserve">МКУ «Управление капитального   строительства  и ремонтов»                                   </w:t>
            </w:r>
          </w:p>
          <w:p w:rsidR="002344FC" w:rsidRPr="00286C2F" w:rsidRDefault="002344FC" w:rsidP="002344FC">
            <w:pPr>
              <w:tabs>
                <w:tab w:val="center" w:pos="4818"/>
              </w:tabs>
              <w:spacing w:line="0" w:lineRule="atLeast"/>
              <w:jc w:val="both"/>
              <w:rPr>
                <w:sz w:val="24"/>
                <w:szCs w:val="24"/>
              </w:rPr>
            </w:pPr>
            <w:r w:rsidRPr="00286C2F">
              <w:rPr>
                <w:sz w:val="24"/>
                <w:szCs w:val="24"/>
              </w:rPr>
              <w:t>162602 г. Череповец, ул. Сталеваров, 22</w:t>
            </w:r>
          </w:p>
          <w:p w:rsidR="002344FC" w:rsidRPr="00286C2F" w:rsidRDefault="002344FC" w:rsidP="002344FC">
            <w:pPr>
              <w:tabs>
                <w:tab w:val="center" w:pos="4818"/>
              </w:tabs>
              <w:spacing w:line="0" w:lineRule="atLeast"/>
              <w:jc w:val="both"/>
              <w:rPr>
                <w:sz w:val="24"/>
                <w:szCs w:val="24"/>
              </w:rPr>
            </w:pPr>
            <w:r w:rsidRPr="00286C2F">
              <w:rPr>
                <w:sz w:val="24"/>
                <w:szCs w:val="24"/>
              </w:rPr>
              <w:t>тел.(8202) 30 17 59</w:t>
            </w:r>
            <w:r w:rsidRPr="00286C2F">
              <w:rPr>
                <w:sz w:val="24"/>
                <w:szCs w:val="24"/>
              </w:rPr>
              <w:tab/>
              <w:t xml:space="preserve">                  </w:t>
            </w:r>
          </w:p>
          <w:p w:rsidR="002344FC" w:rsidRPr="00286C2F" w:rsidRDefault="002344FC" w:rsidP="002344FC">
            <w:pPr>
              <w:spacing w:line="0" w:lineRule="atLeast"/>
              <w:jc w:val="both"/>
              <w:rPr>
                <w:sz w:val="24"/>
                <w:szCs w:val="24"/>
              </w:rPr>
            </w:pPr>
            <w:r w:rsidRPr="00286C2F">
              <w:rPr>
                <w:sz w:val="24"/>
                <w:szCs w:val="24"/>
              </w:rPr>
              <w:t>ИНН 3528180100 / КПП 352801001</w:t>
            </w:r>
            <w:r w:rsidRPr="00286C2F">
              <w:rPr>
                <w:sz w:val="24"/>
                <w:szCs w:val="24"/>
              </w:rPr>
              <w:tab/>
              <w:t xml:space="preserve">                                     </w:t>
            </w:r>
          </w:p>
          <w:p w:rsidR="002344FC" w:rsidRPr="00286C2F" w:rsidRDefault="002344FC" w:rsidP="002344FC">
            <w:pPr>
              <w:spacing w:line="0" w:lineRule="atLeast"/>
              <w:jc w:val="both"/>
              <w:rPr>
                <w:sz w:val="24"/>
                <w:szCs w:val="24"/>
              </w:rPr>
            </w:pPr>
            <w:r w:rsidRPr="00286C2F">
              <w:rPr>
                <w:sz w:val="24"/>
                <w:szCs w:val="24"/>
              </w:rPr>
              <w:t>Р/</w:t>
            </w:r>
            <w:proofErr w:type="spellStart"/>
            <w:r w:rsidRPr="00286C2F">
              <w:rPr>
                <w:sz w:val="24"/>
                <w:szCs w:val="24"/>
              </w:rPr>
              <w:t>сч</w:t>
            </w:r>
            <w:proofErr w:type="spellEnd"/>
            <w:r w:rsidRPr="00286C2F">
              <w:rPr>
                <w:sz w:val="24"/>
                <w:szCs w:val="24"/>
              </w:rPr>
              <w:t xml:space="preserve"> 40204810200000000066</w:t>
            </w:r>
            <w:r w:rsidRPr="00286C2F">
              <w:rPr>
                <w:sz w:val="24"/>
                <w:szCs w:val="24"/>
              </w:rPr>
              <w:tab/>
              <w:t xml:space="preserve">  </w:t>
            </w:r>
          </w:p>
          <w:p w:rsidR="002344FC" w:rsidRPr="00286C2F" w:rsidRDefault="002344FC" w:rsidP="002344FC">
            <w:pPr>
              <w:spacing w:line="0" w:lineRule="atLeast"/>
              <w:jc w:val="both"/>
              <w:rPr>
                <w:sz w:val="24"/>
                <w:szCs w:val="24"/>
              </w:rPr>
            </w:pPr>
            <w:r w:rsidRPr="00286C2F">
              <w:rPr>
                <w:sz w:val="24"/>
                <w:szCs w:val="24"/>
              </w:rPr>
              <w:t>Отделение Вологда г. Вологда</w:t>
            </w:r>
          </w:p>
          <w:p w:rsidR="002344FC" w:rsidRPr="00286C2F" w:rsidRDefault="002344FC" w:rsidP="002344FC">
            <w:pPr>
              <w:spacing w:line="0" w:lineRule="atLeast"/>
              <w:jc w:val="both"/>
              <w:rPr>
                <w:sz w:val="24"/>
                <w:szCs w:val="24"/>
              </w:rPr>
            </w:pPr>
            <w:r w:rsidRPr="00286C2F">
              <w:rPr>
                <w:sz w:val="24"/>
                <w:szCs w:val="24"/>
              </w:rPr>
              <w:t>л/с 811120011</w:t>
            </w:r>
          </w:p>
          <w:p w:rsidR="002344FC" w:rsidRPr="00286C2F" w:rsidRDefault="002344FC" w:rsidP="002344FC">
            <w:pPr>
              <w:spacing w:line="0" w:lineRule="atLeast"/>
              <w:jc w:val="both"/>
              <w:rPr>
                <w:sz w:val="24"/>
                <w:szCs w:val="24"/>
              </w:rPr>
            </w:pPr>
            <w:r w:rsidRPr="00286C2F">
              <w:rPr>
                <w:sz w:val="24"/>
                <w:szCs w:val="24"/>
              </w:rPr>
              <w:t xml:space="preserve">БИК 041909001         </w:t>
            </w:r>
          </w:p>
          <w:p w:rsidR="002344FC" w:rsidRPr="00286C2F" w:rsidRDefault="002344FC" w:rsidP="002344FC">
            <w:pPr>
              <w:spacing w:line="0" w:lineRule="atLeast"/>
              <w:ind w:firstLine="709"/>
              <w:jc w:val="both"/>
              <w:rPr>
                <w:sz w:val="24"/>
                <w:szCs w:val="24"/>
              </w:rPr>
            </w:pPr>
          </w:p>
        </w:tc>
        <w:tc>
          <w:tcPr>
            <w:tcW w:w="4860" w:type="dxa"/>
          </w:tcPr>
          <w:p w:rsidR="002344FC" w:rsidRPr="00286C2F" w:rsidRDefault="002344FC" w:rsidP="002344FC">
            <w:pPr>
              <w:keepLines/>
              <w:spacing w:line="0" w:lineRule="atLeast"/>
              <w:ind w:firstLine="709"/>
              <w:jc w:val="both"/>
              <w:rPr>
                <w:sz w:val="24"/>
                <w:szCs w:val="24"/>
              </w:rPr>
            </w:pPr>
            <w:r w:rsidRPr="00286C2F">
              <w:rPr>
                <w:sz w:val="24"/>
                <w:szCs w:val="24"/>
              </w:rPr>
              <w:t>Юридический адрес, почтовый адрес, телефон, адрес электронной почты, статус предприятия (</w:t>
            </w:r>
            <w:r w:rsidRPr="00286C2F">
              <w:rPr>
                <w:i/>
                <w:sz w:val="24"/>
                <w:szCs w:val="24"/>
              </w:rPr>
              <w:t>субъект малого предпринимательства, социально-ориентированная некоммерческая организация, учреждение уголовно-исправительной системы),</w:t>
            </w:r>
            <w:r w:rsidRPr="00286C2F">
              <w:rPr>
                <w:sz w:val="24"/>
                <w:szCs w:val="24"/>
              </w:rPr>
              <w:t xml:space="preserve"> </w:t>
            </w:r>
          </w:p>
          <w:p w:rsidR="002344FC" w:rsidRPr="00286C2F" w:rsidRDefault="002344FC" w:rsidP="002344FC">
            <w:pPr>
              <w:keepLines/>
              <w:spacing w:line="0" w:lineRule="atLeast"/>
              <w:ind w:firstLine="709"/>
              <w:jc w:val="both"/>
              <w:rPr>
                <w:i/>
                <w:sz w:val="24"/>
                <w:szCs w:val="24"/>
              </w:rPr>
            </w:pPr>
            <w:r w:rsidRPr="00286C2F">
              <w:rPr>
                <w:sz w:val="24"/>
                <w:szCs w:val="24"/>
              </w:rPr>
              <w:t>ОКОПФ/ОКФС (</w:t>
            </w:r>
            <w:r w:rsidRPr="00286C2F">
              <w:rPr>
                <w:i/>
                <w:sz w:val="24"/>
                <w:szCs w:val="24"/>
              </w:rPr>
              <w:t>код Подрядчика в соответствии с Общероссийским классификатором организационно-</w:t>
            </w:r>
            <w:proofErr w:type="spellStart"/>
            <w:r w:rsidRPr="00286C2F">
              <w:rPr>
                <w:i/>
                <w:sz w:val="24"/>
                <w:szCs w:val="24"/>
              </w:rPr>
              <w:t>правовыфх</w:t>
            </w:r>
            <w:proofErr w:type="spellEnd"/>
            <w:r w:rsidRPr="00286C2F">
              <w:rPr>
                <w:i/>
                <w:sz w:val="24"/>
                <w:szCs w:val="24"/>
              </w:rPr>
              <w:t xml:space="preserve"> форм и (или) Общероссийским классификатором форм собственности), </w:t>
            </w:r>
          </w:p>
          <w:p w:rsidR="002344FC" w:rsidRPr="00286C2F" w:rsidRDefault="002344FC" w:rsidP="002344FC">
            <w:pPr>
              <w:keepLines/>
              <w:spacing w:line="0" w:lineRule="atLeast"/>
              <w:ind w:firstLine="709"/>
              <w:jc w:val="both"/>
              <w:rPr>
                <w:sz w:val="24"/>
                <w:szCs w:val="24"/>
              </w:rPr>
            </w:pPr>
            <w:r w:rsidRPr="00286C2F">
              <w:rPr>
                <w:sz w:val="24"/>
                <w:szCs w:val="24"/>
              </w:rPr>
              <w:t xml:space="preserve">ОКСМ </w:t>
            </w:r>
            <w:r w:rsidRPr="00286C2F">
              <w:rPr>
                <w:i/>
                <w:sz w:val="24"/>
                <w:szCs w:val="24"/>
              </w:rPr>
              <w:t xml:space="preserve">(код Подрядчика в соответствии с Общероссийским классификатором стран мира согласно месту регистрации Подрядчика), </w:t>
            </w:r>
            <w:r w:rsidRPr="00286C2F">
              <w:rPr>
                <w:sz w:val="24"/>
                <w:szCs w:val="24"/>
              </w:rPr>
              <w:t>ОКПО (</w:t>
            </w:r>
            <w:r w:rsidRPr="00286C2F">
              <w:rPr>
                <w:i/>
                <w:sz w:val="24"/>
                <w:szCs w:val="24"/>
              </w:rPr>
              <w:t>код подрядчика по Общероссийскому классификатору предприятий и организаций),</w:t>
            </w:r>
            <w:r w:rsidRPr="00286C2F">
              <w:rPr>
                <w:sz w:val="24"/>
                <w:szCs w:val="24"/>
              </w:rPr>
              <w:t xml:space="preserve"> ИНН, КПП,  банковские реквизиты</w:t>
            </w:r>
          </w:p>
        </w:tc>
      </w:tr>
    </w:tbl>
    <w:p w:rsidR="002344FC" w:rsidRPr="00286C2F" w:rsidRDefault="002344FC" w:rsidP="002344FC">
      <w:pPr>
        <w:tabs>
          <w:tab w:val="center" w:pos="4818"/>
        </w:tabs>
        <w:jc w:val="center"/>
        <w:rPr>
          <w:b/>
          <w:sz w:val="24"/>
          <w:szCs w:val="24"/>
        </w:rPr>
      </w:pPr>
    </w:p>
    <w:p w:rsidR="002344FC" w:rsidRPr="00286C2F" w:rsidRDefault="002344FC" w:rsidP="002344FC">
      <w:pPr>
        <w:tabs>
          <w:tab w:val="center" w:pos="4818"/>
        </w:tabs>
        <w:jc w:val="center"/>
        <w:rPr>
          <w:b/>
          <w:sz w:val="24"/>
          <w:szCs w:val="24"/>
        </w:rPr>
      </w:pPr>
    </w:p>
    <w:p w:rsidR="002344FC" w:rsidRPr="00286C2F" w:rsidRDefault="002344FC" w:rsidP="002344FC">
      <w:pPr>
        <w:tabs>
          <w:tab w:val="center" w:pos="4818"/>
        </w:tabs>
        <w:jc w:val="center"/>
        <w:rPr>
          <w:b/>
          <w:sz w:val="24"/>
          <w:szCs w:val="24"/>
        </w:rPr>
      </w:pPr>
      <w:r w:rsidRPr="00286C2F">
        <w:rPr>
          <w:b/>
          <w:sz w:val="24"/>
          <w:szCs w:val="24"/>
        </w:rPr>
        <w:t>Подписи сторон:</w:t>
      </w:r>
    </w:p>
    <w:p w:rsidR="002344FC" w:rsidRPr="00286C2F" w:rsidRDefault="002344FC" w:rsidP="002344FC">
      <w:pPr>
        <w:tabs>
          <w:tab w:val="center" w:pos="4818"/>
        </w:tabs>
        <w:jc w:val="center"/>
        <w:rPr>
          <w:b/>
          <w:sz w:val="24"/>
          <w:szCs w:val="24"/>
        </w:rPr>
      </w:pPr>
    </w:p>
    <w:p w:rsidR="002344FC" w:rsidRPr="00286C2F" w:rsidRDefault="002344FC" w:rsidP="002344FC">
      <w:pPr>
        <w:rPr>
          <w:b/>
          <w:sz w:val="24"/>
          <w:szCs w:val="24"/>
        </w:rPr>
      </w:pPr>
      <w:r w:rsidRPr="00286C2F">
        <w:rPr>
          <w:b/>
          <w:sz w:val="24"/>
          <w:szCs w:val="24"/>
        </w:rPr>
        <w:t>Заказчик                                                                       Подрядчик</w:t>
      </w:r>
    </w:p>
    <w:p w:rsidR="002344FC" w:rsidRPr="00286C2F" w:rsidRDefault="002344FC" w:rsidP="002344FC">
      <w:pPr>
        <w:rPr>
          <w:b/>
          <w:sz w:val="24"/>
          <w:szCs w:val="24"/>
        </w:rPr>
      </w:pPr>
      <w:r w:rsidRPr="00286C2F">
        <w:rPr>
          <w:b/>
          <w:sz w:val="24"/>
          <w:szCs w:val="24"/>
        </w:rPr>
        <w:t xml:space="preserve">                                    </w:t>
      </w:r>
    </w:p>
    <w:p w:rsidR="002344FC" w:rsidRPr="00286C2F" w:rsidRDefault="002344FC" w:rsidP="002344FC">
      <w:pPr>
        <w:rPr>
          <w:b/>
          <w:sz w:val="24"/>
          <w:szCs w:val="24"/>
        </w:rPr>
      </w:pPr>
      <w:r w:rsidRPr="00286C2F">
        <w:rPr>
          <w:b/>
          <w:sz w:val="24"/>
          <w:szCs w:val="24"/>
        </w:rPr>
        <w:t>__________________  (____________)                        ________________(_____________)</w:t>
      </w:r>
    </w:p>
    <w:p w:rsidR="002344FC" w:rsidRPr="00286C2F" w:rsidRDefault="002344FC" w:rsidP="002344FC">
      <w:pPr>
        <w:rPr>
          <w:sz w:val="24"/>
          <w:szCs w:val="24"/>
        </w:rPr>
      </w:pPr>
      <w:r w:rsidRPr="00286C2F">
        <w:rPr>
          <w:b/>
          <w:sz w:val="24"/>
          <w:szCs w:val="24"/>
        </w:rPr>
        <w:t xml:space="preserve">МП                                                                                         </w:t>
      </w:r>
      <w:proofErr w:type="spellStart"/>
      <w:r w:rsidRPr="00286C2F">
        <w:rPr>
          <w:b/>
          <w:sz w:val="24"/>
          <w:szCs w:val="24"/>
        </w:rPr>
        <w:t>МП</w:t>
      </w:r>
      <w:proofErr w:type="spellEnd"/>
      <w:r w:rsidRPr="00286C2F">
        <w:rPr>
          <w:b/>
          <w:sz w:val="24"/>
          <w:szCs w:val="24"/>
        </w:rPr>
        <w:t xml:space="preserve"> </w:t>
      </w:r>
      <w:r w:rsidRPr="00286C2F">
        <w:rPr>
          <w:sz w:val="24"/>
          <w:szCs w:val="24"/>
        </w:rPr>
        <w:t xml:space="preserve">   </w:t>
      </w:r>
    </w:p>
    <w:p w:rsidR="002344FC" w:rsidRPr="00286C2F" w:rsidRDefault="002344FC" w:rsidP="002344FC">
      <w:pPr>
        <w:spacing w:line="0" w:lineRule="atLeast"/>
        <w:rPr>
          <w:b/>
          <w:bCs/>
          <w:sz w:val="23"/>
          <w:szCs w:val="23"/>
        </w:rPr>
      </w:pPr>
    </w:p>
    <w:p w:rsidR="002344FC" w:rsidRPr="00286C2F" w:rsidRDefault="002344FC" w:rsidP="00222275">
      <w:pPr>
        <w:spacing w:line="0" w:lineRule="atLeast"/>
        <w:ind w:firstLine="709"/>
        <w:jc w:val="center"/>
        <w:rPr>
          <w:b/>
          <w:bCs/>
          <w:sz w:val="24"/>
          <w:szCs w:val="24"/>
        </w:rPr>
      </w:pPr>
    </w:p>
    <w:p w:rsidR="002344FC" w:rsidRPr="00286C2F" w:rsidRDefault="002344FC" w:rsidP="00222275">
      <w:pPr>
        <w:spacing w:line="0" w:lineRule="atLeast"/>
        <w:ind w:firstLine="709"/>
        <w:jc w:val="center"/>
        <w:rPr>
          <w:b/>
          <w:bCs/>
          <w:sz w:val="24"/>
          <w:szCs w:val="24"/>
        </w:rPr>
      </w:pPr>
    </w:p>
    <w:p w:rsidR="00222275" w:rsidRPr="00286C2F" w:rsidRDefault="00222275" w:rsidP="002344FC">
      <w:pPr>
        <w:tabs>
          <w:tab w:val="left" w:pos="567"/>
        </w:tabs>
        <w:spacing w:line="0" w:lineRule="atLeast"/>
        <w:ind w:firstLine="709"/>
        <w:jc w:val="both"/>
        <w:rPr>
          <w:sz w:val="24"/>
          <w:szCs w:val="24"/>
        </w:rPr>
      </w:pPr>
      <w:r w:rsidRPr="00286C2F">
        <w:rPr>
          <w:sz w:val="24"/>
          <w:szCs w:val="24"/>
        </w:rPr>
        <w:tab/>
      </w:r>
    </w:p>
    <w:p w:rsidR="00222275" w:rsidRPr="00286C2F" w:rsidRDefault="00222275" w:rsidP="00222275">
      <w:pPr>
        <w:spacing w:line="0" w:lineRule="atLeast"/>
        <w:ind w:left="1416" w:firstLine="709"/>
        <w:jc w:val="both"/>
        <w:rPr>
          <w:b/>
          <w:bCs/>
          <w:sz w:val="24"/>
          <w:szCs w:val="24"/>
        </w:rPr>
      </w:pPr>
    </w:p>
    <w:p w:rsidR="00EF6093" w:rsidRPr="00286C2F" w:rsidRDefault="00EF6093" w:rsidP="00117EA3">
      <w:pPr>
        <w:spacing w:line="0" w:lineRule="atLeast"/>
        <w:ind w:left="6804"/>
        <w:jc w:val="right"/>
        <w:rPr>
          <w:b/>
          <w:bCs/>
          <w:sz w:val="23"/>
          <w:szCs w:val="23"/>
        </w:rPr>
        <w:sectPr w:rsidR="00EF6093" w:rsidRPr="00286C2F" w:rsidSect="00AE505A">
          <w:pgSz w:w="11907" w:h="16840" w:code="9"/>
          <w:pgMar w:top="425" w:right="567" w:bottom="709" w:left="1361" w:header="454" w:footer="454" w:gutter="0"/>
          <w:cols w:space="720"/>
          <w:titlePg/>
          <w:docGrid w:linePitch="272"/>
        </w:sectPr>
      </w:pPr>
    </w:p>
    <w:p w:rsidR="00117EA3" w:rsidRPr="00286C2F" w:rsidRDefault="00117EA3" w:rsidP="00117EA3">
      <w:pPr>
        <w:spacing w:line="0" w:lineRule="atLeast"/>
        <w:ind w:left="6804"/>
        <w:jc w:val="right"/>
        <w:rPr>
          <w:b/>
          <w:bCs/>
          <w:sz w:val="23"/>
          <w:szCs w:val="23"/>
        </w:rPr>
      </w:pPr>
      <w:r w:rsidRPr="00286C2F">
        <w:rPr>
          <w:b/>
          <w:bCs/>
          <w:sz w:val="23"/>
          <w:szCs w:val="23"/>
        </w:rPr>
        <w:t>Приложение №1</w:t>
      </w:r>
    </w:p>
    <w:p w:rsidR="00117EA3" w:rsidRPr="00286C2F" w:rsidRDefault="00117EA3" w:rsidP="00117EA3">
      <w:pPr>
        <w:autoSpaceDE w:val="0"/>
        <w:autoSpaceDN w:val="0"/>
        <w:adjustRightInd w:val="0"/>
        <w:ind w:left="6804"/>
        <w:jc w:val="right"/>
        <w:rPr>
          <w:sz w:val="24"/>
          <w:szCs w:val="24"/>
        </w:rPr>
      </w:pPr>
      <w:r w:rsidRPr="00286C2F">
        <w:rPr>
          <w:sz w:val="23"/>
          <w:szCs w:val="23"/>
        </w:rPr>
        <w:t xml:space="preserve">к </w:t>
      </w:r>
      <w:r w:rsidR="00F077C5" w:rsidRPr="00286C2F">
        <w:rPr>
          <w:sz w:val="23"/>
          <w:szCs w:val="23"/>
        </w:rPr>
        <w:t>муниципальному</w:t>
      </w:r>
      <w:r w:rsidR="00EF6093" w:rsidRPr="00286C2F">
        <w:rPr>
          <w:sz w:val="24"/>
          <w:szCs w:val="24"/>
        </w:rPr>
        <w:t xml:space="preserve"> </w:t>
      </w:r>
      <w:r w:rsidRPr="00286C2F">
        <w:rPr>
          <w:sz w:val="24"/>
          <w:szCs w:val="24"/>
        </w:rPr>
        <w:t>контракту</w:t>
      </w:r>
    </w:p>
    <w:p w:rsidR="00117EA3" w:rsidRPr="00286C2F" w:rsidRDefault="00117EA3" w:rsidP="00117EA3">
      <w:pPr>
        <w:spacing w:line="0" w:lineRule="atLeast"/>
        <w:ind w:left="6804"/>
        <w:jc w:val="right"/>
        <w:rPr>
          <w:sz w:val="23"/>
          <w:szCs w:val="23"/>
        </w:rPr>
      </w:pPr>
      <w:r w:rsidRPr="00286C2F">
        <w:rPr>
          <w:sz w:val="23"/>
          <w:szCs w:val="23"/>
        </w:rPr>
        <w:t>№ ___________</w:t>
      </w:r>
    </w:p>
    <w:p w:rsidR="00117EA3" w:rsidRPr="00286C2F" w:rsidRDefault="00117EA3" w:rsidP="00117EA3">
      <w:pPr>
        <w:spacing w:line="0" w:lineRule="atLeast"/>
        <w:ind w:left="6804"/>
        <w:jc w:val="right"/>
        <w:rPr>
          <w:sz w:val="23"/>
          <w:szCs w:val="23"/>
        </w:rPr>
      </w:pPr>
      <w:r w:rsidRPr="00286C2F">
        <w:rPr>
          <w:sz w:val="23"/>
          <w:szCs w:val="23"/>
        </w:rPr>
        <w:t>от «</w:t>
      </w:r>
      <w:r w:rsidRPr="00286C2F">
        <w:rPr>
          <w:sz w:val="23"/>
          <w:szCs w:val="23"/>
          <w:u w:val="single"/>
        </w:rPr>
        <w:t xml:space="preserve">     </w:t>
      </w:r>
      <w:r w:rsidRPr="00286C2F">
        <w:rPr>
          <w:sz w:val="23"/>
          <w:szCs w:val="23"/>
        </w:rPr>
        <w:t xml:space="preserve">» </w:t>
      </w:r>
      <w:r w:rsidRPr="00286C2F">
        <w:rPr>
          <w:sz w:val="23"/>
          <w:szCs w:val="23"/>
          <w:u w:val="single"/>
        </w:rPr>
        <w:t xml:space="preserve">                 </w:t>
      </w:r>
      <w:r w:rsidRPr="00286C2F">
        <w:rPr>
          <w:sz w:val="23"/>
          <w:szCs w:val="23"/>
        </w:rPr>
        <w:t xml:space="preserve"> 20</w:t>
      </w:r>
      <w:r w:rsidR="00653D69" w:rsidRPr="00286C2F">
        <w:rPr>
          <w:sz w:val="23"/>
          <w:szCs w:val="23"/>
        </w:rPr>
        <w:t>2</w:t>
      </w:r>
      <w:r w:rsidRPr="00286C2F">
        <w:rPr>
          <w:sz w:val="23"/>
          <w:szCs w:val="23"/>
        </w:rPr>
        <w:t>_ года</w:t>
      </w:r>
    </w:p>
    <w:p w:rsidR="00117EA3" w:rsidRPr="00286C2F" w:rsidRDefault="00117EA3" w:rsidP="00117EA3">
      <w:pPr>
        <w:jc w:val="right"/>
        <w:rPr>
          <w:sz w:val="23"/>
          <w:szCs w:val="23"/>
        </w:rPr>
      </w:pPr>
    </w:p>
    <w:p w:rsidR="00117EA3" w:rsidRPr="00286C2F" w:rsidRDefault="00117EA3" w:rsidP="00117EA3">
      <w:pPr>
        <w:jc w:val="center"/>
        <w:rPr>
          <w:b/>
          <w:sz w:val="24"/>
          <w:szCs w:val="24"/>
        </w:rPr>
      </w:pPr>
      <w:r w:rsidRPr="00286C2F">
        <w:rPr>
          <w:b/>
          <w:sz w:val="24"/>
          <w:szCs w:val="24"/>
        </w:rPr>
        <w:t xml:space="preserve">Описание объекта закупки </w:t>
      </w:r>
    </w:p>
    <w:p w:rsidR="00117EA3" w:rsidRPr="00286C2F" w:rsidRDefault="00117EA3" w:rsidP="00117EA3">
      <w:pPr>
        <w:jc w:val="center"/>
        <w:rPr>
          <w:b/>
          <w:sz w:val="24"/>
          <w:szCs w:val="24"/>
        </w:rPr>
      </w:pPr>
      <w:r w:rsidRPr="00286C2F">
        <w:rPr>
          <w:b/>
          <w:sz w:val="24"/>
          <w:szCs w:val="24"/>
        </w:rPr>
        <w:t>(Техническое задание)</w:t>
      </w:r>
    </w:p>
    <w:p w:rsidR="00117EA3" w:rsidRPr="00286C2F" w:rsidRDefault="00117EA3" w:rsidP="00117EA3">
      <w:pPr>
        <w:widowControl w:val="0"/>
        <w:autoSpaceDE w:val="0"/>
        <w:autoSpaceDN w:val="0"/>
        <w:adjustRightInd w:val="0"/>
        <w:jc w:val="center"/>
        <w:rPr>
          <w:sz w:val="24"/>
          <w:szCs w:val="24"/>
        </w:rPr>
      </w:pPr>
      <w:r w:rsidRPr="00286C2F">
        <w:rPr>
          <w:sz w:val="24"/>
          <w:szCs w:val="24"/>
        </w:rPr>
        <w:t>***</w:t>
      </w:r>
    </w:p>
    <w:p w:rsidR="00117EA3" w:rsidRPr="00286C2F" w:rsidRDefault="00117EA3" w:rsidP="00117EA3">
      <w:pPr>
        <w:widowControl w:val="0"/>
        <w:ind w:firstLine="567"/>
        <w:jc w:val="both"/>
        <w:rPr>
          <w:i/>
          <w:sz w:val="24"/>
          <w:szCs w:val="24"/>
        </w:rPr>
      </w:pPr>
    </w:p>
    <w:p w:rsidR="00117EA3" w:rsidRPr="00286C2F" w:rsidRDefault="00117EA3" w:rsidP="00117EA3">
      <w:pPr>
        <w:widowControl w:val="0"/>
        <w:ind w:firstLine="567"/>
        <w:jc w:val="both"/>
        <w:rPr>
          <w:i/>
          <w:sz w:val="24"/>
          <w:szCs w:val="24"/>
        </w:rPr>
      </w:pPr>
      <w:r w:rsidRPr="00286C2F">
        <w:rPr>
          <w:i/>
          <w:sz w:val="24"/>
          <w:szCs w:val="24"/>
        </w:rPr>
        <w:t xml:space="preserve">Описание объекта закупки (Техническое задание) содержится в разделе </w:t>
      </w:r>
      <w:r w:rsidRPr="00286C2F">
        <w:rPr>
          <w:i/>
          <w:sz w:val="24"/>
          <w:szCs w:val="24"/>
          <w:lang w:val="en-US"/>
        </w:rPr>
        <w:t>II</w:t>
      </w:r>
      <w:r w:rsidRPr="00286C2F">
        <w:rPr>
          <w:i/>
          <w:sz w:val="24"/>
          <w:szCs w:val="24"/>
        </w:rPr>
        <w:t xml:space="preserve"> «ОПИСАНИЕ ОБЪЕКТА ЗАКУПКИ» документации об электронном аукционе.</w:t>
      </w:r>
    </w:p>
    <w:p w:rsidR="00117EA3" w:rsidRPr="00286C2F" w:rsidRDefault="00117EA3" w:rsidP="00117EA3">
      <w:pPr>
        <w:spacing w:line="0" w:lineRule="atLeast"/>
        <w:rPr>
          <w:b/>
        </w:rPr>
      </w:pPr>
      <w:r w:rsidRPr="00286C2F">
        <w:rPr>
          <w:b/>
        </w:rPr>
        <w:t xml:space="preserve">                                                                                                                    </w:t>
      </w:r>
    </w:p>
    <w:p w:rsidR="00117EA3" w:rsidRPr="00286C2F" w:rsidRDefault="00117EA3" w:rsidP="00117EA3">
      <w:pPr>
        <w:spacing w:line="0" w:lineRule="atLeast"/>
        <w:rPr>
          <w:b/>
        </w:rPr>
      </w:pPr>
    </w:p>
    <w:p w:rsidR="00117EA3" w:rsidRPr="00286C2F" w:rsidRDefault="00117EA3" w:rsidP="00117EA3">
      <w:pPr>
        <w:spacing w:line="0" w:lineRule="atLeast"/>
        <w:rPr>
          <w:b/>
        </w:rPr>
      </w:pPr>
    </w:p>
    <w:p w:rsidR="00117EA3" w:rsidRPr="00286C2F" w:rsidRDefault="00117EA3" w:rsidP="00117EA3">
      <w:pPr>
        <w:spacing w:line="0" w:lineRule="atLeast"/>
        <w:rPr>
          <w:b/>
        </w:rPr>
      </w:pPr>
    </w:p>
    <w:p w:rsidR="00117EA3" w:rsidRPr="00286C2F" w:rsidRDefault="00117EA3" w:rsidP="00117EA3">
      <w:pPr>
        <w:tabs>
          <w:tab w:val="center" w:pos="4818"/>
        </w:tabs>
        <w:jc w:val="center"/>
        <w:rPr>
          <w:b/>
          <w:sz w:val="24"/>
          <w:szCs w:val="24"/>
        </w:rPr>
      </w:pPr>
    </w:p>
    <w:p w:rsidR="00117EA3" w:rsidRPr="00286C2F" w:rsidRDefault="00117EA3" w:rsidP="00117EA3">
      <w:pPr>
        <w:rPr>
          <w:b/>
          <w:sz w:val="24"/>
          <w:szCs w:val="24"/>
        </w:rPr>
      </w:pPr>
      <w:r w:rsidRPr="00286C2F">
        <w:rPr>
          <w:b/>
          <w:sz w:val="24"/>
          <w:szCs w:val="24"/>
        </w:rPr>
        <w:t>Заказчик                                                                             Подрядчик</w:t>
      </w:r>
    </w:p>
    <w:p w:rsidR="00117EA3" w:rsidRPr="00286C2F" w:rsidRDefault="00117EA3" w:rsidP="00117EA3">
      <w:pPr>
        <w:rPr>
          <w:b/>
          <w:sz w:val="24"/>
          <w:szCs w:val="24"/>
        </w:rPr>
      </w:pPr>
      <w:r w:rsidRPr="00286C2F">
        <w:rPr>
          <w:b/>
          <w:sz w:val="24"/>
          <w:szCs w:val="24"/>
        </w:rPr>
        <w:t xml:space="preserve">                                    </w:t>
      </w:r>
    </w:p>
    <w:p w:rsidR="00117EA3" w:rsidRPr="00286C2F" w:rsidRDefault="00117EA3" w:rsidP="00117EA3">
      <w:pPr>
        <w:rPr>
          <w:b/>
          <w:sz w:val="24"/>
          <w:szCs w:val="24"/>
        </w:rPr>
      </w:pPr>
    </w:p>
    <w:p w:rsidR="00117EA3" w:rsidRPr="00286C2F" w:rsidRDefault="00117EA3" w:rsidP="00117EA3">
      <w:pPr>
        <w:rPr>
          <w:b/>
          <w:sz w:val="24"/>
          <w:szCs w:val="24"/>
        </w:rPr>
      </w:pPr>
      <w:r w:rsidRPr="00286C2F">
        <w:rPr>
          <w:b/>
          <w:sz w:val="24"/>
          <w:szCs w:val="24"/>
        </w:rPr>
        <w:t>____________________  (____________)                        ________________(_____________)</w:t>
      </w:r>
    </w:p>
    <w:p w:rsidR="00117EA3" w:rsidRPr="00286C2F" w:rsidRDefault="00117EA3" w:rsidP="00117EA3">
      <w:pPr>
        <w:rPr>
          <w:sz w:val="24"/>
          <w:szCs w:val="24"/>
        </w:rPr>
      </w:pPr>
      <w:r w:rsidRPr="00286C2F">
        <w:rPr>
          <w:b/>
          <w:sz w:val="24"/>
          <w:szCs w:val="24"/>
        </w:rPr>
        <w:t xml:space="preserve">МП                                                                                         </w:t>
      </w:r>
      <w:proofErr w:type="spellStart"/>
      <w:r w:rsidRPr="00286C2F">
        <w:rPr>
          <w:b/>
          <w:sz w:val="24"/>
          <w:szCs w:val="24"/>
        </w:rPr>
        <w:t>МП</w:t>
      </w:r>
      <w:proofErr w:type="spellEnd"/>
      <w:r w:rsidRPr="00286C2F">
        <w:rPr>
          <w:b/>
          <w:sz w:val="24"/>
          <w:szCs w:val="24"/>
        </w:rPr>
        <w:t xml:space="preserve"> </w:t>
      </w:r>
      <w:r w:rsidRPr="00286C2F">
        <w:rPr>
          <w:sz w:val="24"/>
          <w:szCs w:val="24"/>
        </w:rPr>
        <w:t xml:space="preserve">   </w:t>
      </w:r>
    </w:p>
    <w:p w:rsidR="00117EA3" w:rsidRPr="00286C2F" w:rsidRDefault="00117EA3" w:rsidP="00007F91">
      <w:pPr>
        <w:spacing w:line="0" w:lineRule="atLeast"/>
        <w:rPr>
          <w:b/>
          <w:bCs/>
          <w:sz w:val="23"/>
          <w:szCs w:val="23"/>
        </w:rPr>
        <w:sectPr w:rsidR="00117EA3" w:rsidRPr="00286C2F" w:rsidSect="00AE505A">
          <w:pgSz w:w="11907" w:h="16840" w:code="9"/>
          <w:pgMar w:top="425" w:right="567" w:bottom="709" w:left="1361" w:header="454" w:footer="454" w:gutter="0"/>
          <w:cols w:space="720"/>
          <w:titlePg/>
          <w:docGrid w:linePitch="272"/>
        </w:sectPr>
      </w:pPr>
      <w:r w:rsidRPr="00286C2F">
        <w:rPr>
          <w:b/>
          <w:bCs/>
          <w:sz w:val="23"/>
          <w:szCs w:val="23"/>
        </w:rPr>
        <w:t xml:space="preserve">                                                                                                          </w:t>
      </w:r>
    </w:p>
    <w:p w:rsidR="007B2930" w:rsidRDefault="007B2930" w:rsidP="007B2930">
      <w:pPr>
        <w:spacing w:line="0" w:lineRule="atLeast"/>
        <w:rPr>
          <w:b/>
          <w:bCs/>
          <w:sz w:val="23"/>
          <w:szCs w:val="23"/>
        </w:rPr>
      </w:pPr>
    </w:p>
    <w:p w:rsidR="00F077C5" w:rsidRPr="00286C2F" w:rsidRDefault="00F077C5" w:rsidP="00F077C5">
      <w:pPr>
        <w:spacing w:line="0" w:lineRule="atLeast"/>
        <w:ind w:left="6804"/>
        <w:jc w:val="right"/>
        <w:rPr>
          <w:b/>
          <w:bCs/>
          <w:sz w:val="23"/>
          <w:szCs w:val="23"/>
        </w:rPr>
      </w:pPr>
      <w:r w:rsidRPr="00286C2F">
        <w:rPr>
          <w:b/>
          <w:bCs/>
          <w:sz w:val="23"/>
          <w:szCs w:val="23"/>
        </w:rPr>
        <w:t>Приложение №2</w:t>
      </w:r>
    </w:p>
    <w:p w:rsidR="00F077C5" w:rsidRPr="00286C2F" w:rsidRDefault="00F077C5" w:rsidP="00F077C5">
      <w:pPr>
        <w:autoSpaceDE w:val="0"/>
        <w:autoSpaceDN w:val="0"/>
        <w:adjustRightInd w:val="0"/>
        <w:ind w:left="6804"/>
        <w:jc w:val="right"/>
        <w:rPr>
          <w:sz w:val="24"/>
          <w:szCs w:val="24"/>
        </w:rPr>
      </w:pPr>
      <w:r w:rsidRPr="00286C2F">
        <w:rPr>
          <w:sz w:val="23"/>
          <w:szCs w:val="23"/>
        </w:rPr>
        <w:t>к муниципальному</w:t>
      </w:r>
      <w:r w:rsidRPr="00286C2F">
        <w:rPr>
          <w:sz w:val="24"/>
          <w:szCs w:val="24"/>
        </w:rPr>
        <w:t xml:space="preserve"> контракту</w:t>
      </w:r>
    </w:p>
    <w:p w:rsidR="00F077C5" w:rsidRPr="00286C2F" w:rsidRDefault="00F077C5" w:rsidP="00F077C5">
      <w:pPr>
        <w:spacing w:line="0" w:lineRule="atLeast"/>
        <w:ind w:left="6804"/>
        <w:jc w:val="right"/>
        <w:rPr>
          <w:sz w:val="23"/>
          <w:szCs w:val="23"/>
        </w:rPr>
      </w:pPr>
      <w:r w:rsidRPr="00286C2F">
        <w:rPr>
          <w:sz w:val="23"/>
          <w:szCs w:val="23"/>
        </w:rPr>
        <w:t>№ ___________</w:t>
      </w:r>
    </w:p>
    <w:p w:rsidR="00F077C5" w:rsidRPr="00286C2F" w:rsidRDefault="00F077C5" w:rsidP="00F077C5">
      <w:pPr>
        <w:spacing w:line="0" w:lineRule="atLeast"/>
        <w:ind w:left="6804"/>
        <w:jc w:val="right"/>
        <w:rPr>
          <w:sz w:val="23"/>
          <w:szCs w:val="23"/>
        </w:rPr>
      </w:pPr>
      <w:r w:rsidRPr="00286C2F">
        <w:rPr>
          <w:sz w:val="23"/>
          <w:szCs w:val="23"/>
        </w:rPr>
        <w:t>от «</w:t>
      </w:r>
      <w:r w:rsidRPr="00286C2F">
        <w:rPr>
          <w:sz w:val="23"/>
          <w:szCs w:val="23"/>
          <w:u w:val="single"/>
        </w:rPr>
        <w:t xml:space="preserve">     </w:t>
      </w:r>
      <w:r w:rsidRPr="00286C2F">
        <w:rPr>
          <w:sz w:val="23"/>
          <w:szCs w:val="23"/>
        </w:rPr>
        <w:t xml:space="preserve">» </w:t>
      </w:r>
      <w:r w:rsidRPr="00286C2F">
        <w:rPr>
          <w:sz w:val="23"/>
          <w:szCs w:val="23"/>
          <w:u w:val="single"/>
        </w:rPr>
        <w:t xml:space="preserve">                 </w:t>
      </w:r>
      <w:r w:rsidRPr="00286C2F">
        <w:rPr>
          <w:sz w:val="23"/>
          <w:szCs w:val="23"/>
        </w:rPr>
        <w:t xml:space="preserve"> 202_ года</w:t>
      </w:r>
    </w:p>
    <w:p w:rsidR="00F077C5" w:rsidRPr="00286C2F" w:rsidRDefault="00F077C5" w:rsidP="00A47050">
      <w:pPr>
        <w:autoSpaceDE w:val="0"/>
        <w:autoSpaceDN w:val="0"/>
        <w:adjustRightInd w:val="0"/>
        <w:jc w:val="both"/>
      </w:pPr>
    </w:p>
    <w:p w:rsidR="006845DE" w:rsidRDefault="006845DE" w:rsidP="00C02977">
      <w:pPr>
        <w:jc w:val="center"/>
        <w:rPr>
          <w:b/>
          <w:lang w:eastAsia="en-US"/>
        </w:rPr>
      </w:pPr>
    </w:p>
    <w:p w:rsidR="006845DE" w:rsidRDefault="006845DE" w:rsidP="006845DE">
      <w:pPr>
        <w:jc w:val="center"/>
        <w:rPr>
          <w:b/>
          <w:sz w:val="24"/>
          <w:szCs w:val="24"/>
          <w:lang w:eastAsia="en-US"/>
        </w:rPr>
      </w:pPr>
      <w:r w:rsidRPr="006845DE">
        <w:rPr>
          <w:b/>
          <w:sz w:val="24"/>
          <w:szCs w:val="24"/>
          <w:lang w:eastAsia="en-US"/>
        </w:rPr>
        <w:t xml:space="preserve">График выполнения строительно-монтажных работ </w:t>
      </w:r>
    </w:p>
    <w:p w:rsidR="006845DE" w:rsidRPr="006845DE" w:rsidRDefault="006845DE" w:rsidP="006845DE">
      <w:pPr>
        <w:jc w:val="center"/>
        <w:rPr>
          <w:b/>
          <w:sz w:val="24"/>
          <w:szCs w:val="24"/>
          <w:lang w:eastAsia="en-US"/>
        </w:rPr>
      </w:pPr>
      <w:r w:rsidRPr="00161CD6">
        <w:rPr>
          <w:b/>
          <w:sz w:val="24"/>
          <w:szCs w:val="24"/>
          <w:lang w:eastAsia="en-US"/>
        </w:rPr>
        <w:t xml:space="preserve">Наименование объекта: </w:t>
      </w:r>
      <w:r w:rsidRPr="00161CD6">
        <w:rPr>
          <w:rStyle w:val="cardmaininfocontent2"/>
          <w:b/>
          <w:sz w:val="24"/>
          <w:szCs w:val="24"/>
          <w:specVanish w:val="0"/>
        </w:rPr>
        <w:t>Выполнение строительно-монтажных работ по реконструкции линейного объекта: «Инженерная и транспортная инфраструктура в створе ул. М. Горького»</w:t>
      </w:r>
    </w:p>
    <w:p w:rsidR="006845DE" w:rsidRPr="006845DE" w:rsidRDefault="006845DE" w:rsidP="006845DE">
      <w:pPr>
        <w:rPr>
          <w:lang w:eastAsia="en-US"/>
        </w:rPr>
      </w:pPr>
    </w:p>
    <w:p w:rsidR="006845DE" w:rsidRPr="006845DE" w:rsidRDefault="006845DE" w:rsidP="006845DE">
      <w:pPr>
        <w:rPr>
          <w:lang w:eastAsia="en-US"/>
        </w:rPr>
      </w:pPr>
      <w:r w:rsidRPr="006845DE">
        <w:rPr>
          <w:lang w:eastAsia="en-US"/>
        </w:rPr>
        <w:t>Начальный срок выполнения работ: дата заключения контракта.</w:t>
      </w:r>
    </w:p>
    <w:p w:rsidR="006845DE" w:rsidRPr="006845DE" w:rsidRDefault="006845DE" w:rsidP="006845DE">
      <w:pPr>
        <w:rPr>
          <w:lang w:eastAsia="en-US"/>
        </w:rPr>
      </w:pPr>
      <w:r w:rsidRPr="006845DE">
        <w:rPr>
          <w:lang w:eastAsia="en-US"/>
        </w:rPr>
        <w:t>Конечный срок выполнения работ: 30.03.2021 г.</w:t>
      </w:r>
    </w:p>
    <w:p w:rsidR="006845DE" w:rsidRPr="006845DE" w:rsidRDefault="006845DE" w:rsidP="006845DE">
      <w:pPr>
        <w:rPr>
          <w:lang w:eastAsia="en-US"/>
        </w:rPr>
      </w:pPr>
      <w:r w:rsidRPr="006845DE">
        <w:rPr>
          <w:lang w:eastAsia="en-US"/>
        </w:rPr>
        <w:t>Промежуточные сроки выполнения работ: определены в табличной части настоящего графика.</w:t>
      </w:r>
    </w:p>
    <w:p w:rsidR="006845DE" w:rsidRDefault="006845DE" w:rsidP="006845DE">
      <w:pPr>
        <w:rPr>
          <w:lang w:eastAsia="en-US"/>
        </w:rPr>
      </w:pPr>
    </w:p>
    <w:tbl>
      <w:tblPr>
        <w:tblW w:w="13680" w:type="dxa"/>
        <w:tblLook w:val="04A0" w:firstRow="1" w:lastRow="0" w:firstColumn="1" w:lastColumn="0" w:noHBand="0" w:noVBand="1"/>
      </w:tblPr>
      <w:tblGrid>
        <w:gridCol w:w="1502"/>
        <w:gridCol w:w="2526"/>
        <w:gridCol w:w="1199"/>
        <w:gridCol w:w="1190"/>
        <w:gridCol w:w="276"/>
        <w:gridCol w:w="276"/>
        <w:gridCol w:w="506"/>
        <w:gridCol w:w="506"/>
        <w:gridCol w:w="506"/>
        <w:gridCol w:w="506"/>
        <w:gridCol w:w="506"/>
        <w:gridCol w:w="506"/>
        <w:gridCol w:w="506"/>
        <w:gridCol w:w="506"/>
        <w:gridCol w:w="506"/>
        <w:gridCol w:w="2157"/>
      </w:tblGrid>
      <w:tr w:rsidR="00D5689F" w:rsidRPr="00AD38C7" w:rsidTr="00D50309">
        <w:trPr>
          <w:trHeight w:val="2400"/>
        </w:trPr>
        <w:tc>
          <w:tcPr>
            <w:tcW w:w="14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5689F" w:rsidRPr="00AD38C7" w:rsidRDefault="00D5689F" w:rsidP="00D50309">
            <w:pPr>
              <w:jc w:val="center"/>
              <w:rPr>
                <w:sz w:val="24"/>
                <w:szCs w:val="24"/>
              </w:rPr>
            </w:pPr>
            <w:r w:rsidRPr="00AD38C7">
              <w:rPr>
                <w:sz w:val="24"/>
                <w:szCs w:val="24"/>
              </w:rPr>
              <w:t>Порядковый номер этапа выполнения контракта и (или) комплекса работ и (или) вида работ и (или) части работ отдельного вида работ</w:t>
            </w:r>
          </w:p>
        </w:tc>
        <w:tc>
          <w:tcPr>
            <w:tcW w:w="30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5689F" w:rsidRPr="00AD38C7" w:rsidRDefault="00D5689F" w:rsidP="00D50309">
            <w:pPr>
              <w:jc w:val="center"/>
              <w:rPr>
                <w:sz w:val="24"/>
                <w:szCs w:val="24"/>
              </w:rPr>
            </w:pPr>
            <w:r w:rsidRPr="00AD38C7">
              <w:rPr>
                <w:sz w:val="24"/>
                <w:szCs w:val="24"/>
              </w:rPr>
              <w:t>Наименование этапа выполнения контракта и (или) комплекса работ и (или) вида работ и (или) части работ отдельного вида работ</w:t>
            </w:r>
          </w:p>
        </w:tc>
        <w:tc>
          <w:tcPr>
            <w:tcW w:w="2389" w:type="dxa"/>
            <w:gridSpan w:val="2"/>
            <w:tcBorders>
              <w:top w:val="single" w:sz="4" w:space="0" w:color="auto"/>
              <w:left w:val="nil"/>
              <w:bottom w:val="single" w:sz="4" w:space="0" w:color="auto"/>
              <w:right w:val="single" w:sz="4" w:space="0" w:color="auto"/>
            </w:tcBorders>
            <w:shd w:val="clear" w:color="000000" w:fill="FFFFFF"/>
            <w:vAlign w:val="center"/>
            <w:hideMark/>
          </w:tcPr>
          <w:p w:rsidR="00D5689F" w:rsidRPr="00AD38C7" w:rsidRDefault="00D5689F" w:rsidP="00D50309">
            <w:pPr>
              <w:jc w:val="center"/>
              <w:rPr>
                <w:b/>
                <w:bCs/>
                <w:sz w:val="24"/>
                <w:szCs w:val="24"/>
              </w:rPr>
            </w:pPr>
            <w:r w:rsidRPr="00AD38C7">
              <w:rPr>
                <w:b/>
                <w:bCs/>
                <w:sz w:val="24"/>
                <w:szCs w:val="24"/>
              </w:rPr>
              <w:t>Физический объем</w:t>
            </w:r>
          </w:p>
        </w:tc>
        <w:tc>
          <w:tcPr>
            <w:tcW w:w="269" w:type="dxa"/>
            <w:tcBorders>
              <w:top w:val="single" w:sz="4" w:space="0" w:color="auto"/>
              <w:left w:val="nil"/>
              <w:bottom w:val="single" w:sz="4" w:space="0" w:color="auto"/>
              <w:right w:val="nil"/>
            </w:tcBorders>
            <w:shd w:val="clear" w:color="000000" w:fill="FFFFFF"/>
            <w:vAlign w:val="center"/>
            <w:hideMark/>
          </w:tcPr>
          <w:p w:rsidR="00D5689F" w:rsidRPr="00AD38C7" w:rsidRDefault="00D5689F" w:rsidP="00D50309">
            <w:pPr>
              <w:jc w:val="center"/>
              <w:rPr>
                <w:b/>
                <w:bCs/>
                <w:sz w:val="24"/>
                <w:szCs w:val="24"/>
              </w:rPr>
            </w:pPr>
            <w:r w:rsidRPr="00AD38C7">
              <w:rPr>
                <w:b/>
                <w:bCs/>
                <w:sz w:val="24"/>
                <w:szCs w:val="24"/>
              </w:rPr>
              <w:t> </w:t>
            </w:r>
          </w:p>
        </w:tc>
        <w:tc>
          <w:tcPr>
            <w:tcW w:w="4595" w:type="dxa"/>
            <w:gridSpan w:val="10"/>
            <w:tcBorders>
              <w:top w:val="single" w:sz="4" w:space="0" w:color="auto"/>
              <w:left w:val="nil"/>
              <w:bottom w:val="single" w:sz="4" w:space="0" w:color="auto"/>
              <w:right w:val="nil"/>
            </w:tcBorders>
            <w:shd w:val="clear" w:color="000000" w:fill="FFFFFF"/>
            <w:vAlign w:val="center"/>
            <w:hideMark/>
          </w:tcPr>
          <w:p w:rsidR="00D5689F" w:rsidRPr="00AD38C7" w:rsidRDefault="00D5689F" w:rsidP="00D50309">
            <w:pPr>
              <w:jc w:val="center"/>
              <w:rPr>
                <w:b/>
                <w:bCs/>
                <w:sz w:val="24"/>
                <w:szCs w:val="24"/>
              </w:rPr>
            </w:pPr>
            <w:r w:rsidRPr="00AD38C7">
              <w:rPr>
                <w:b/>
                <w:bCs/>
                <w:sz w:val="24"/>
                <w:szCs w:val="24"/>
              </w:rPr>
              <w:t>Сроки исполнения этапа выполнения контракта и (или) комплекса работ и (или) вида работ и (или) части работ отдельного вида работ</w:t>
            </w:r>
          </w:p>
        </w:tc>
        <w:tc>
          <w:tcPr>
            <w:tcW w:w="197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5689F" w:rsidRPr="00AD38C7" w:rsidRDefault="00D5689F" w:rsidP="00D50309">
            <w:pPr>
              <w:jc w:val="center"/>
              <w:rPr>
                <w:b/>
                <w:bCs/>
                <w:sz w:val="24"/>
                <w:szCs w:val="24"/>
              </w:rPr>
            </w:pPr>
            <w:r w:rsidRPr="00AD38C7">
              <w:rPr>
                <w:b/>
                <w:bCs/>
                <w:sz w:val="24"/>
                <w:szCs w:val="24"/>
              </w:rPr>
              <w:t>Сроки передачи строительных материалов, технологического оборудования заказчика</w:t>
            </w:r>
          </w:p>
        </w:tc>
      </w:tr>
      <w:tr w:rsidR="00D5689F" w:rsidRPr="00AD38C7" w:rsidTr="00D50309">
        <w:trPr>
          <w:trHeight w:val="720"/>
        </w:trPr>
        <w:tc>
          <w:tcPr>
            <w:tcW w:w="1446" w:type="dxa"/>
            <w:vMerge/>
            <w:tcBorders>
              <w:top w:val="single" w:sz="4" w:space="0" w:color="auto"/>
              <w:left w:val="single" w:sz="4" w:space="0" w:color="auto"/>
              <w:bottom w:val="single" w:sz="4" w:space="0" w:color="auto"/>
              <w:right w:val="single" w:sz="4" w:space="0" w:color="auto"/>
            </w:tcBorders>
            <w:vAlign w:val="center"/>
            <w:hideMark/>
          </w:tcPr>
          <w:p w:rsidR="00D5689F" w:rsidRPr="00AD38C7" w:rsidRDefault="00D5689F" w:rsidP="00D50309">
            <w:pPr>
              <w:rPr>
                <w:sz w:val="24"/>
                <w:szCs w:val="24"/>
              </w:rPr>
            </w:pPr>
          </w:p>
        </w:tc>
        <w:tc>
          <w:tcPr>
            <w:tcW w:w="3010" w:type="dxa"/>
            <w:vMerge/>
            <w:tcBorders>
              <w:top w:val="single" w:sz="4" w:space="0" w:color="auto"/>
              <w:left w:val="single" w:sz="4" w:space="0" w:color="auto"/>
              <w:bottom w:val="single" w:sz="4" w:space="0" w:color="auto"/>
              <w:right w:val="single" w:sz="4" w:space="0" w:color="auto"/>
            </w:tcBorders>
            <w:vAlign w:val="center"/>
            <w:hideMark/>
          </w:tcPr>
          <w:p w:rsidR="00D5689F" w:rsidRPr="00AD38C7" w:rsidRDefault="00D5689F" w:rsidP="00D50309">
            <w:pPr>
              <w:rPr>
                <w:sz w:val="24"/>
                <w:szCs w:val="24"/>
              </w:rPr>
            </w:pPr>
          </w:p>
        </w:tc>
        <w:tc>
          <w:tcPr>
            <w:tcW w:w="1199" w:type="dxa"/>
            <w:vMerge w:val="restart"/>
            <w:tcBorders>
              <w:top w:val="nil"/>
              <w:left w:val="single" w:sz="4" w:space="0" w:color="auto"/>
              <w:bottom w:val="single" w:sz="4" w:space="0" w:color="auto"/>
              <w:right w:val="single" w:sz="4" w:space="0" w:color="auto"/>
            </w:tcBorders>
            <w:shd w:val="clear" w:color="000000" w:fill="FFFFFF"/>
            <w:vAlign w:val="center"/>
            <w:hideMark/>
          </w:tcPr>
          <w:p w:rsidR="00D5689F" w:rsidRPr="00AD38C7" w:rsidRDefault="00D5689F" w:rsidP="00D50309">
            <w:pPr>
              <w:jc w:val="center"/>
              <w:rPr>
                <w:b/>
                <w:bCs/>
                <w:sz w:val="24"/>
                <w:szCs w:val="24"/>
              </w:rPr>
            </w:pPr>
            <w:proofErr w:type="spellStart"/>
            <w:r w:rsidRPr="00AD38C7">
              <w:rPr>
                <w:b/>
                <w:bCs/>
                <w:sz w:val="24"/>
                <w:szCs w:val="24"/>
              </w:rPr>
              <w:t>Ед.изм</w:t>
            </w:r>
            <w:proofErr w:type="spellEnd"/>
            <w:r w:rsidRPr="00AD38C7">
              <w:rPr>
                <w:b/>
                <w:bCs/>
                <w:sz w:val="24"/>
                <w:szCs w:val="24"/>
              </w:rPr>
              <w:t>.</w:t>
            </w:r>
          </w:p>
        </w:tc>
        <w:tc>
          <w:tcPr>
            <w:tcW w:w="1190" w:type="dxa"/>
            <w:vMerge w:val="restart"/>
            <w:tcBorders>
              <w:top w:val="nil"/>
              <w:left w:val="single" w:sz="4" w:space="0" w:color="auto"/>
              <w:bottom w:val="single" w:sz="4" w:space="0" w:color="auto"/>
              <w:right w:val="single" w:sz="4" w:space="0" w:color="auto"/>
            </w:tcBorders>
            <w:shd w:val="clear" w:color="000000" w:fill="FFFFFF"/>
            <w:vAlign w:val="center"/>
            <w:hideMark/>
          </w:tcPr>
          <w:p w:rsidR="00D5689F" w:rsidRPr="00AD38C7" w:rsidRDefault="00D5689F" w:rsidP="00D50309">
            <w:pPr>
              <w:jc w:val="center"/>
              <w:rPr>
                <w:b/>
                <w:bCs/>
                <w:sz w:val="24"/>
                <w:szCs w:val="24"/>
              </w:rPr>
            </w:pPr>
            <w:r w:rsidRPr="00AD38C7">
              <w:rPr>
                <w:b/>
                <w:bCs/>
                <w:sz w:val="24"/>
                <w:szCs w:val="24"/>
              </w:rPr>
              <w:t>Объем</w:t>
            </w:r>
          </w:p>
        </w:tc>
        <w:tc>
          <w:tcPr>
            <w:tcW w:w="3421" w:type="dxa"/>
            <w:gridSpan w:val="8"/>
            <w:tcBorders>
              <w:top w:val="single" w:sz="4" w:space="0" w:color="auto"/>
              <w:left w:val="nil"/>
              <w:bottom w:val="single" w:sz="4" w:space="0" w:color="auto"/>
              <w:right w:val="nil"/>
            </w:tcBorders>
            <w:shd w:val="clear" w:color="000000" w:fill="FFFFFF"/>
            <w:vAlign w:val="center"/>
            <w:hideMark/>
          </w:tcPr>
          <w:p w:rsidR="00D5689F" w:rsidRPr="00AD38C7" w:rsidRDefault="00D5689F" w:rsidP="00D50309">
            <w:pPr>
              <w:jc w:val="center"/>
              <w:rPr>
                <w:b/>
                <w:bCs/>
                <w:sz w:val="24"/>
                <w:szCs w:val="24"/>
              </w:rPr>
            </w:pPr>
            <w:r w:rsidRPr="00AD38C7">
              <w:rPr>
                <w:b/>
                <w:bCs/>
                <w:sz w:val="24"/>
                <w:szCs w:val="24"/>
              </w:rPr>
              <w:t>2020 г.</w:t>
            </w:r>
          </w:p>
        </w:tc>
        <w:tc>
          <w:tcPr>
            <w:tcW w:w="1443" w:type="dxa"/>
            <w:gridSpan w:val="3"/>
            <w:tcBorders>
              <w:top w:val="single" w:sz="4" w:space="0" w:color="auto"/>
              <w:left w:val="nil"/>
              <w:bottom w:val="single" w:sz="4" w:space="0" w:color="auto"/>
              <w:right w:val="single" w:sz="4" w:space="0" w:color="000000"/>
            </w:tcBorders>
            <w:shd w:val="clear" w:color="000000" w:fill="FFFFFF"/>
            <w:vAlign w:val="center"/>
            <w:hideMark/>
          </w:tcPr>
          <w:p w:rsidR="00D5689F" w:rsidRPr="00AD38C7" w:rsidRDefault="00D5689F" w:rsidP="00D50309">
            <w:pPr>
              <w:jc w:val="center"/>
              <w:rPr>
                <w:b/>
                <w:bCs/>
                <w:sz w:val="24"/>
                <w:szCs w:val="24"/>
              </w:rPr>
            </w:pPr>
            <w:r w:rsidRPr="00AD38C7">
              <w:rPr>
                <w:b/>
                <w:bCs/>
                <w:sz w:val="24"/>
                <w:szCs w:val="24"/>
              </w:rPr>
              <w:t>2021 г.</w:t>
            </w:r>
          </w:p>
        </w:tc>
        <w:tc>
          <w:tcPr>
            <w:tcW w:w="1971" w:type="dxa"/>
            <w:vMerge/>
            <w:tcBorders>
              <w:top w:val="single" w:sz="4" w:space="0" w:color="auto"/>
              <w:left w:val="single" w:sz="4" w:space="0" w:color="auto"/>
              <w:bottom w:val="single" w:sz="4" w:space="0" w:color="000000"/>
              <w:right w:val="single" w:sz="4" w:space="0" w:color="auto"/>
            </w:tcBorders>
            <w:vAlign w:val="center"/>
            <w:hideMark/>
          </w:tcPr>
          <w:p w:rsidR="00D5689F" w:rsidRPr="00AD38C7" w:rsidRDefault="00D5689F" w:rsidP="00D50309">
            <w:pPr>
              <w:rPr>
                <w:b/>
                <w:bCs/>
                <w:sz w:val="24"/>
                <w:szCs w:val="24"/>
              </w:rPr>
            </w:pPr>
          </w:p>
        </w:tc>
      </w:tr>
      <w:tr w:rsidR="00D5689F" w:rsidRPr="00AD38C7" w:rsidTr="00D50309">
        <w:trPr>
          <w:trHeight w:val="1635"/>
        </w:trPr>
        <w:tc>
          <w:tcPr>
            <w:tcW w:w="1446" w:type="dxa"/>
            <w:vMerge/>
            <w:tcBorders>
              <w:top w:val="single" w:sz="4" w:space="0" w:color="auto"/>
              <w:left w:val="single" w:sz="4" w:space="0" w:color="auto"/>
              <w:bottom w:val="single" w:sz="4" w:space="0" w:color="auto"/>
              <w:right w:val="single" w:sz="4" w:space="0" w:color="auto"/>
            </w:tcBorders>
            <w:vAlign w:val="center"/>
            <w:hideMark/>
          </w:tcPr>
          <w:p w:rsidR="00D5689F" w:rsidRPr="00AD38C7" w:rsidRDefault="00D5689F" w:rsidP="00D50309">
            <w:pPr>
              <w:rPr>
                <w:sz w:val="24"/>
                <w:szCs w:val="24"/>
              </w:rPr>
            </w:pPr>
          </w:p>
        </w:tc>
        <w:tc>
          <w:tcPr>
            <w:tcW w:w="3010" w:type="dxa"/>
            <w:vMerge/>
            <w:tcBorders>
              <w:top w:val="single" w:sz="4" w:space="0" w:color="auto"/>
              <w:left w:val="single" w:sz="4" w:space="0" w:color="auto"/>
              <w:bottom w:val="single" w:sz="4" w:space="0" w:color="auto"/>
              <w:right w:val="single" w:sz="4" w:space="0" w:color="auto"/>
            </w:tcBorders>
            <w:vAlign w:val="center"/>
            <w:hideMark/>
          </w:tcPr>
          <w:p w:rsidR="00D5689F" w:rsidRPr="00AD38C7" w:rsidRDefault="00D5689F" w:rsidP="00D50309">
            <w:pPr>
              <w:rPr>
                <w:sz w:val="24"/>
                <w:szCs w:val="24"/>
              </w:rPr>
            </w:pPr>
          </w:p>
        </w:tc>
        <w:tc>
          <w:tcPr>
            <w:tcW w:w="1199" w:type="dxa"/>
            <w:vMerge/>
            <w:tcBorders>
              <w:top w:val="nil"/>
              <w:left w:val="single" w:sz="4" w:space="0" w:color="auto"/>
              <w:bottom w:val="single" w:sz="4" w:space="0" w:color="auto"/>
              <w:right w:val="single" w:sz="4" w:space="0" w:color="auto"/>
            </w:tcBorders>
            <w:vAlign w:val="center"/>
            <w:hideMark/>
          </w:tcPr>
          <w:p w:rsidR="00D5689F" w:rsidRPr="00AD38C7" w:rsidRDefault="00D5689F" w:rsidP="00D50309">
            <w:pPr>
              <w:rPr>
                <w:b/>
                <w:bCs/>
                <w:sz w:val="24"/>
                <w:szCs w:val="24"/>
              </w:rPr>
            </w:pPr>
          </w:p>
        </w:tc>
        <w:tc>
          <w:tcPr>
            <w:tcW w:w="1190" w:type="dxa"/>
            <w:vMerge/>
            <w:tcBorders>
              <w:top w:val="nil"/>
              <w:left w:val="single" w:sz="4" w:space="0" w:color="auto"/>
              <w:bottom w:val="single" w:sz="4" w:space="0" w:color="auto"/>
              <w:right w:val="single" w:sz="4" w:space="0" w:color="auto"/>
            </w:tcBorders>
            <w:vAlign w:val="center"/>
            <w:hideMark/>
          </w:tcPr>
          <w:p w:rsidR="00D5689F" w:rsidRPr="00AD38C7" w:rsidRDefault="00D5689F" w:rsidP="00D50309">
            <w:pPr>
              <w:rPr>
                <w:b/>
                <w:bCs/>
                <w:sz w:val="24"/>
                <w:szCs w:val="24"/>
              </w:rPr>
            </w:pPr>
          </w:p>
        </w:tc>
        <w:tc>
          <w:tcPr>
            <w:tcW w:w="535" w:type="dxa"/>
            <w:gridSpan w:val="2"/>
            <w:tcBorders>
              <w:top w:val="single" w:sz="4" w:space="0" w:color="auto"/>
              <w:left w:val="nil"/>
              <w:bottom w:val="single" w:sz="4" w:space="0" w:color="auto"/>
              <w:right w:val="single" w:sz="4" w:space="0" w:color="000000"/>
            </w:tcBorders>
            <w:shd w:val="clear" w:color="000000" w:fill="FFFFFF"/>
            <w:textDirection w:val="btLr"/>
            <w:vAlign w:val="center"/>
            <w:hideMark/>
          </w:tcPr>
          <w:p w:rsidR="00D5689F" w:rsidRPr="00AD38C7" w:rsidRDefault="00D5689F" w:rsidP="00D50309">
            <w:pPr>
              <w:jc w:val="center"/>
              <w:rPr>
                <w:sz w:val="24"/>
                <w:szCs w:val="24"/>
              </w:rPr>
            </w:pPr>
            <w:r w:rsidRPr="00AD38C7">
              <w:rPr>
                <w:sz w:val="24"/>
                <w:szCs w:val="24"/>
              </w:rPr>
              <w:t>июнь</w:t>
            </w:r>
          </w:p>
        </w:tc>
        <w:tc>
          <w:tcPr>
            <w:tcW w:w="481" w:type="dxa"/>
            <w:tcBorders>
              <w:top w:val="nil"/>
              <w:left w:val="nil"/>
              <w:bottom w:val="single" w:sz="4" w:space="0" w:color="auto"/>
              <w:right w:val="single" w:sz="4" w:space="0" w:color="auto"/>
            </w:tcBorders>
            <w:shd w:val="clear" w:color="000000" w:fill="FFFFFF"/>
            <w:textDirection w:val="btLr"/>
            <w:vAlign w:val="center"/>
            <w:hideMark/>
          </w:tcPr>
          <w:p w:rsidR="00D5689F" w:rsidRPr="00AD38C7" w:rsidRDefault="00D5689F" w:rsidP="00D50309">
            <w:pPr>
              <w:jc w:val="center"/>
              <w:rPr>
                <w:sz w:val="24"/>
                <w:szCs w:val="24"/>
              </w:rPr>
            </w:pPr>
            <w:r w:rsidRPr="00AD38C7">
              <w:rPr>
                <w:sz w:val="24"/>
                <w:szCs w:val="24"/>
              </w:rPr>
              <w:t>июль</w:t>
            </w:r>
          </w:p>
        </w:tc>
        <w:tc>
          <w:tcPr>
            <w:tcW w:w="481" w:type="dxa"/>
            <w:tcBorders>
              <w:top w:val="nil"/>
              <w:left w:val="nil"/>
              <w:bottom w:val="single" w:sz="4" w:space="0" w:color="auto"/>
              <w:right w:val="single" w:sz="4" w:space="0" w:color="auto"/>
            </w:tcBorders>
            <w:shd w:val="clear" w:color="000000" w:fill="FFFFFF"/>
            <w:textDirection w:val="btLr"/>
            <w:vAlign w:val="center"/>
            <w:hideMark/>
          </w:tcPr>
          <w:p w:rsidR="00D5689F" w:rsidRPr="00AD38C7" w:rsidRDefault="00D5689F" w:rsidP="00D50309">
            <w:pPr>
              <w:jc w:val="center"/>
              <w:rPr>
                <w:sz w:val="24"/>
                <w:szCs w:val="24"/>
              </w:rPr>
            </w:pPr>
            <w:r w:rsidRPr="00AD38C7">
              <w:rPr>
                <w:sz w:val="24"/>
                <w:szCs w:val="24"/>
              </w:rPr>
              <w:t>август</w:t>
            </w:r>
          </w:p>
        </w:tc>
        <w:tc>
          <w:tcPr>
            <w:tcW w:w="481" w:type="dxa"/>
            <w:tcBorders>
              <w:top w:val="nil"/>
              <w:left w:val="nil"/>
              <w:bottom w:val="single" w:sz="4" w:space="0" w:color="auto"/>
              <w:right w:val="single" w:sz="4" w:space="0" w:color="auto"/>
            </w:tcBorders>
            <w:shd w:val="clear" w:color="000000" w:fill="FFFFFF"/>
            <w:textDirection w:val="btLr"/>
            <w:vAlign w:val="center"/>
            <w:hideMark/>
          </w:tcPr>
          <w:p w:rsidR="00D5689F" w:rsidRPr="00AD38C7" w:rsidRDefault="00D5689F" w:rsidP="00D50309">
            <w:pPr>
              <w:jc w:val="center"/>
              <w:rPr>
                <w:sz w:val="24"/>
                <w:szCs w:val="24"/>
              </w:rPr>
            </w:pPr>
            <w:r w:rsidRPr="00AD38C7">
              <w:rPr>
                <w:sz w:val="24"/>
                <w:szCs w:val="24"/>
              </w:rPr>
              <w:t>сентябрь</w:t>
            </w:r>
          </w:p>
        </w:tc>
        <w:tc>
          <w:tcPr>
            <w:tcW w:w="481" w:type="dxa"/>
            <w:tcBorders>
              <w:top w:val="nil"/>
              <w:left w:val="nil"/>
              <w:bottom w:val="single" w:sz="4" w:space="0" w:color="auto"/>
              <w:right w:val="single" w:sz="4" w:space="0" w:color="auto"/>
            </w:tcBorders>
            <w:shd w:val="clear" w:color="000000" w:fill="FFFFFF"/>
            <w:textDirection w:val="btLr"/>
            <w:vAlign w:val="center"/>
            <w:hideMark/>
          </w:tcPr>
          <w:p w:rsidR="00D5689F" w:rsidRPr="00AD38C7" w:rsidRDefault="00D5689F" w:rsidP="00D50309">
            <w:pPr>
              <w:jc w:val="center"/>
              <w:rPr>
                <w:sz w:val="24"/>
                <w:szCs w:val="24"/>
              </w:rPr>
            </w:pPr>
            <w:r w:rsidRPr="00AD38C7">
              <w:rPr>
                <w:sz w:val="24"/>
                <w:szCs w:val="24"/>
              </w:rPr>
              <w:t>октябрь</w:t>
            </w:r>
          </w:p>
        </w:tc>
        <w:tc>
          <w:tcPr>
            <w:tcW w:w="481" w:type="dxa"/>
            <w:tcBorders>
              <w:top w:val="nil"/>
              <w:left w:val="nil"/>
              <w:bottom w:val="single" w:sz="4" w:space="0" w:color="auto"/>
              <w:right w:val="single" w:sz="4" w:space="0" w:color="auto"/>
            </w:tcBorders>
            <w:shd w:val="clear" w:color="000000" w:fill="FFFFFF"/>
            <w:textDirection w:val="btLr"/>
            <w:vAlign w:val="center"/>
            <w:hideMark/>
          </w:tcPr>
          <w:p w:rsidR="00D5689F" w:rsidRPr="00AD38C7" w:rsidRDefault="00D5689F" w:rsidP="00D50309">
            <w:pPr>
              <w:jc w:val="center"/>
              <w:rPr>
                <w:sz w:val="24"/>
                <w:szCs w:val="24"/>
              </w:rPr>
            </w:pPr>
            <w:r w:rsidRPr="00AD38C7">
              <w:rPr>
                <w:sz w:val="24"/>
                <w:szCs w:val="24"/>
              </w:rPr>
              <w:t>ноябрь</w:t>
            </w:r>
          </w:p>
        </w:tc>
        <w:tc>
          <w:tcPr>
            <w:tcW w:w="481" w:type="dxa"/>
            <w:tcBorders>
              <w:top w:val="nil"/>
              <w:left w:val="nil"/>
              <w:bottom w:val="single" w:sz="4" w:space="0" w:color="auto"/>
              <w:right w:val="single" w:sz="4" w:space="0" w:color="auto"/>
            </w:tcBorders>
            <w:shd w:val="clear" w:color="000000" w:fill="FFFFFF"/>
            <w:textDirection w:val="btLr"/>
            <w:vAlign w:val="center"/>
            <w:hideMark/>
          </w:tcPr>
          <w:p w:rsidR="00D5689F" w:rsidRPr="00AD38C7" w:rsidRDefault="00D5689F" w:rsidP="00D50309">
            <w:pPr>
              <w:jc w:val="center"/>
              <w:rPr>
                <w:sz w:val="24"/>
                <w:szCs w:val="24"/>
              </w:rPr>
            </w:pPr>
            <w:r w:rsidRPr="00AD38C7">
              <w:rPr>
                <w:sz w:val="24"/>
                <w:szCs w:val="24"/>
              </w:rPr>
              <w:t>декабрь</w:t>
            </w:r>
          </w:p>
        </w:tc>
        <w:tc>
          <w:tcPr>
            <w:tcW w:w="481" w:type="dxa"/>
            <w:tcBorders>
              <w:top w:val="nil"/>
              <w:left w:val="nil"/>
              <w:bottom w:val="single" w:sz="4" w:space="0" w:color="auto"/>
              <w:right w:val="single" w:sz="4" w:space="0" w:color="auto"/>
            </w:tcBorders>
            <w:shd w:val="clear" w:color="000000" w:fill="FFFFFF"/>
            <w:textDirection w:val="btLr"/>
            <w:vAlign w:val="center"/>
            <w:hideMark/>
          </w:tcPr>
          <w:p w:rsidR="00D5689F" w:rsidRPr="00AD38C7" w:rsidRDefault="00D5689F" w:rsidP="00D50309">
            <w:pPr>
              <w:jc w:val="center"/>
              <w:rPr>
                <w:sz w:val="24"/>
                <w:szCs w:val="24"/>
              </w:rPr>
            </w:pPr>
            <w:r w:rsidRPr="00AD38C7">
              <w:rPr>
                <w:sz w:val="24"/>
                <w:szCs w:val="24"/>
              </w:rPr>
              <w:t>январь</w:t>
            </w:r>
          </w:p>
        </w:tc>
        <w:tc>
          <w:tcPr>
            <w:tcW w:w="481" w:type="dxa"/>
            <w:tcBorders>
              <w:top w:val="nil"/>
              <w:left w:val="nil"/>
              <w:bottom w:val="single" w:sz="4" w:space="0" w:color="auto"/>
              <w:right w:val="single" w:sz="4" w:space="0" w:color="auto"/>
            </w:tcBorders>
            <w:shd w:val="clear" w:color="000000" w:fill="FFFFFF"/>
            <w:textDirection w:val="btLr"/>
            <w:vAlign w:val="center"/>
            <w:hideMark/>
          </w:tcPr>
          <w:p w:rsidR="00D5689F" w:rsidRPr="00AD38C7" w:rsidRDefault="00D5689F" w:rsidP="00D50309">
            <w:pPr>
              <w:jc w:val="center"/>
              <w:rPr>
                <w:sz w:val="24"/>
                <w:szCs w:val="24"/>
              </w:rPr>
            </w:pPr>
            <w:r w:rsidRPr="00AD38C7">
              <w:rPr>
                <w:sz w:val="24"/>
                <w:szCs w:val="24"/>
              </w:rPr>
              <w:t>февраль</w:t>
            </w:r>
          </w:p>
        </w:tc>
        <w:tc>
          <w:tcPr>
            <w:tcW w:w="481" w:type="dxa"/>
            <w:tcBorders>
              <w:top w:val="nil"/>
              <w:left w:val="nil"/>
              <w:bottom w:val="single" w:sz="4" w:space="0" w:color="auto"/>
              <w:right w:val="single" w:sz="4" w:space="0" w:color="auto"/>
            </w:tcBorders>
            <w:shd w:val="clear" w:color="000000" w:fill="FFFFFF"/>
            <w:textDirection w:val="btLr"/>
            <w:vAlign w:val="center"/>
            <w:hideMark/>
          </w:tcPr>
          <w:p w:rsidR="00D5689F" w:rsidRPr="00AD38C7" w:rsidRDefault="00D5689F" w:rsidP="00D50309">
            <w:pPr>
              <w:jc w:val="center"/>
              <w:rPr>
                <w:sz w:val="24"/>
                <w:szCs w:val="24"/>
              </w:rPr>
            </w:pPr>
            <w:r w:rsidRPr="00AD38C7">
              <w:rPr>
                <w:sz w:val="24"/>
                <w:szCs w:val="24"/>
              </w:rPr>
              <w:t>март</w:t>
            </w:r>
          </w:p>
        </w:tc>
        <w:tc>
          <w:tcPr>
            <w:tcW w:w="1971" w:type="dxa"/>
            <w:vMerge/>
            <w:tcBorders>
              <w:top w:val="single" w:sz="4" w:space="0" w:color="auto"/>
              <w:left w:val="single" w:sz="4" w:space="0" w:color="auto"/>
              <w:bottom w:val="single" w:sz="4" w:space="0" w:color="000000"/>
              <w:right w:val="single" w:sz="4" w:space="0" w:color="auto"/>
            </w:tcBorders>
            <w:vAlign w:val="center"/>
            <w:hideMark/>
          </w:tcPr>
          <w:p w:rsidR="00D5689F" w:rsidRPr="00AD38C7" w:rsidRDefault="00D5689F" w:rsidP="00D50309">
            <w:pPr>
              <w:rPr>
                <w:b/>
                <w:bCs/>
                <w:sz w:val="24"/>
                <w:szCs w:val="24"/>
              </w:rPr>
            </w:pPr>
          </w:p>
        </w:tc>
      </w:tr>
      <w:tr w:rsidR="00D5689F" w:rsidRPr="00AD38C7" w:rsidTr="00D50309">
        <w:trPr>
          <w:trHeight w:val="315"/>
        </w:trPr>
        <w:tc>
          <w:tcPr>
            <w:tcW w:w="13680" w:type="dxa"/>
            <w:gridSpan w:val="16"/>
            <w:tcBorders>
              <w:top w:val="single" w:sz="4" w:space="0" w:color="auto"/>
              <w:left w:val="single" w:sz="4" w:space="0" w:color="auto"/>
              <w:bottom w:val="single" w:sz="4" w:space="0" w:color="auto"/>
              <w:right w:val="single" w:sz="4" w:space="0" w:color="000000"/>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Подготовительные работы</w:t>
            </w:r>
          </w:p>
        </w:tc>
      </w:tr>
      <w:tr w:rsidR="00D5689F" w:rsidRPr="00AD38C7" w:rsidTr="00D50309">
        <w:trPr>
          <w:trHeight w:val="630"/>
        </w:trPr>
        <w:tc>
          <w:tcPr>
            <w:tcW w:w="1446" w:type="dxa"/>
            <w:tcBorders>
              <w:top w:val="nil"/>
              <w:left w:val="single" w:sz="4" w:space="0" w:color="auto"/>
              <w:bottom w:val="single" w:sz="4" w:space="0" w:color="auto"/>
              <w:right w:val="single" w:sz="4" w:space="0" w:color="auto"/>
            </w:tcBorders>
            <w:shd w:val="clear" w:color="000000" w:fill="FFFFFF"/>
            <w:vAlign w:val="center"/>
            <w:hideMark/>
          </w:tcPr>
          <w:p w:rsidR="00D5689F" w:rsidRPr="00AD38C7" w:rsidRDefault="00D5689F" w:rsidP="00D50309">
            <w:pPr>
              <w:jc w:val="center"/>
              <w:rPr>
                <w:color w:val="000000"/>
                <w:sz w:val="24"/>
                <w:szCs w:val="24"/>
              </w:rPr>
            </w:pPr>
            <w:r w:rsidRPr="00AD38C7">
              <w:rPr>
                <w:color w:val="000000"/>
                <w:sz w:val="24"/>
                <w:szCs w:val="24"/>
              </w:rPr>
              <w:t>1</w:t>
            </w:r>
          </w:p>
        </w:tc>
        <w:tc>
          <w:tcPr>
            <w:tcW w:w="3010" w:type="dxa"/>
            <w:tcBorders>
              <w:top w:val="nil"/>
              <w:left w:val="nil"/>
              <w:bottom w:val="single" w:sz="4" w:space="0" w:color="auto"/>
              <w:right w:val="nil"/>
            </w:tcBorders>
            <w:shd w:val="clear" w:color="000000" w:fill="FFFFFF"/>
            <w:vAlign w:val="center"/>
            <w:hideMark/>
          </w:tcPr>
          <w:p w:rsidR="00D5689F" w:rsidRPr="00AD38C7" w:rsidRDefault="00D5689F" w:rsidP="00D50309">
            <w:pPr>
              <w:rPr>
                <w:color w:val="000000"/>
                <w:sz w:val="24"/>
                <w:szCs w:val="24"/>
              </w:rPr>
            </w:pPr>
            <w:r w:rsidRPr="00AD38C7">
              <w:rPr>
                <w:color w:val="000000"/>
                <w:sz w:val="24"/>
                <w:szCs w:val="24"/>
              </w:rPr>
              <w:t>Контрольно-исполнительная съемка</w:t>
            </w:r>
          </w:p>
        </w:tc>
        <w:tc>
          <w:tcPr>
            <w:tcW w:w="1199" w:type="dxa"/>
            <w:tcBorders>
              <w:top w:val="nil"/>
              <w:left w:val="single" w:sz="4" w:space="0" w:color="auto"/>
              <w:bottom w:val="single" w:sz="4" w:space="0" w:color="auto"/>
              <w:right w:val="single" w:sz="4" w:space="0" w:color="auto"/>
            </w:tcBorders>
            <w:shd w:val="clear" w:color="auto" w:fill="auto"/>
            <w:vAlign w:val="center"/>
            <w:hideMark/>
          </w:tcPr>
          <w:p w:rsidR="00D5689F" w:rsidRPr="00AD38C7" w:rsidRDefault="00D5689F" w:rsidP="00D50309">
            <w:pPr>
              <w:jc w:val="center"/>
              <w:rPr>
                <w:color w:val="000000"/>
              </w:rPr>
            </w:pPr>
            <w:proofErr w:type="spellStart"/>
            <w:r w:rsidRPr="00AD38C7">
              <w:rPr>
                <w:color w:val="000000"/>
              </w:rPr>
              <w:t>пог.м</w:t>
            </w:r>
            <w:proofErr w:type="spellEnd"/>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2330,3</w:t>
            </w:r>
          </w:p>
        </w:tc>
        <w:tc>
          <w:tcPr>
            <w:tcW w:w="53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nil"/>
            </w:tcBorders>
            <w:shd w:val="clear" w:color="000000" w:fill="000000"/>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nil"/>
            </w:tcBorders>
            <w:shd w:val="clear" w:color="000000" w:fill="000000"/>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single" w:sz="4" w:space="0" w:color="auto"/>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197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r>
      <w:tr w:rsidR="00D5689F" w:rsidRPr="00AD38C7" w:rsidTr="00D50309">
        <w:trPr>
          <w:trHeight w:val="600"/>
        </w:trPr>
        <w:tc>
          <w:tcPr>
            <w:tcW w:w="1446" w:type="dxa"/>
            <w:tcBorders>
              <w:top w:val="nil"/>
              <w:left w:val="single" w:sz="4" w:space="0" w:color="auto"/>
              <w:bottom w:val="single" w:sz="4" w:space="0" w:color="auto"/>
              <w:right w:val="single" w:sz="4" w:space="0" w:color="auto"/>
            </w:tcBorders>
            <w:shd w:val="clear" w:color="000000" w:fill="FFFFFF"/>
            <w:vAlign w:val="center"/>
            <w:hideMark/>
          </w:tcPr>
          <w:p w:rsidR="00D5689F" w:rsidRPr="00AD38C7" w:rsidRDefault="00D5689F" w:rsidP="00D50309">
            <w:pPr>
              <w:jc w:val="center"/>
              <w:rPr>
                <w:color w:val="000000"/>
                <w:sz w:val="24"/>
                <w:szCs w:val="24"/>
              </w:rPr>
            </w:pPr>
            <w:r w:rsidRPr="00AD38C7">
              <w:rPr>
                <w:color w:val="000000"/>
                <w:sz w:val="24"/>
                <w:szCs w:val="24"/>
              </w:rPr>
              <w:t>2</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Планировка площадей, срезка кустарника</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кв.м</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490</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000000" w:fill="000000"/>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197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r>
      <w:tr w:rsidR="00D5689F" w:rsidRPr="00AD38C7" w:rsidTr="00D50309">
        <w:trPr>
          <w:trHeight w:val="315"/>
        </w:trPr>
        <w:tc>
          <w:tcPr>
            <w:tcW w:w="1446" w:type="dxa"/>
            <w:tcBorders>
              <w:top w:val="nil"/>
              <w:left w:val="single" w:sz="4" w:space="0" w:color="auto"/>
              <w:bottom w:val="single" w:sz="4" w:space="0" w:color="auto"/>
              <w:right w:val="single" w:sz="4" w:space="0" w:color="auto"/>
            </w:tcBorders>
            <w:shd w:val="clear" w:color="000000" w:fill="FFFFFF"/>
            <w:vAlign w:val="center"/>
            <w:hideMark/>
          </w:tcPr>
          <w:p w:rsidR="00D5689F" w:rsidRPr="00AD38C7" w:rsidRDefault="00D5689F" w:rsidP="00D50309">
            <w:pPr>
              <w:jc w:val="center"/>
              <w:rPr>
                <w:color w:val="000000"/>
                <w:sz w:val="24"/>
                <w:szCs w:val="24"/>
              </w:rPr>
            </w:pPr>
            <w:r w:rsidRPr="00AD38C7">
              <w:rPr>
                <w:color w:val="000000"/>
                <w:sz w:val="24"/>
                <w:szCs w:val="24"/>
              </w:rPr>
              <w:t>3</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Устройство газонов</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кв.м</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490</w:t>
            </w:r>
          </w:p>
        </w:tc>
        <w:tc>
          <w:tcPr>
            <w:tcW w:w="53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000000"/>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197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r>
      <w:tr w:rsidR="00D5689F" w:rsidRPr="00AD38C7" w:rsidTr="00D50309">
        <w:trPr>
          <w:trHeight w:val="600"/>
        </w:trPr>
        <w:tc>
          <w:tcPr>
            <w:tcW w:w="1446" w:type="dxa"/>
            <w:tcBorders>
              <w:top w:val="nil"/>
              <w:left w:val="single" w:sz="4" w:space="0" w:color="auto"/>
              <w:bottom w:val="single" w:sz="4" w:space="0" w:color="auto"/>
              <w:right w:val="single" w:sz="4" w:space="0" w:color="auto"/>
            </w:tcBorders>
            <w:shd w:val="clear" w:color="000000" w:fill="FFFFFF"/>
            <w:vAlign w:val="center"/>
            <w:hideMark/>
          </w:tcPr>
          <w:p w:rsidR="00D5689F" w:rsidRPr="00AD38C7" w:rsidRDefault="00D5689F" w:rsidP="00D50309">
            <w:pPr>
              <w:jc w:val="center"/>
              <w:rPr>
                <w:color w:val="000000"/>
                <w:sz w:val="24"/>
                <w:szCs w:val="24"/>
              </w:rPr>
            </w:pPr>
            <w:r w:rsidRPr="00AD38C7">
              <w:rPr>
                <w:color w:val="000000"/>
                <w:sz w:val="24"/>
                <w:szCs w:val="24"/>
              </w:rPr>
              <w:t>4</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 xml:space="preserve">Устройство дорог из сборных железобетонных плит </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куб.м</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89</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000000" w:fill="000000"/>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197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r>
      <w:tr w:rsidR="00D5689F" w:rsidRPr="00AD38C7" w:rsidTr="00D50309">
        <w:trPr>
          <w:trHeight w:val="900"/>
        </w:trPr>
        <w:tc>
          <w:tcPr>
            <w:tcW w:w="1446" w:type="dxa"/>
            <w:tcBorders>
              <w:top w:val="nil"/>
              <w:left w:val="single" w:sz="4" w:space="0" w:color="auto"/>
              <w:bottom w:val="single" w:sz="4" w:space="0" w:color="auto"/>
              <w:right w:val="single" w:sz="4" w:space="0" w:color="auto"/>
            </w:tcBorders>
            <w:shd w:val="clear" w:color="000000" w:fill="FFFFFF"/>
            <w:vAlign w:val="center"/>
            <w:hideMark/>
          </w:tcPr>
          <w:p w:rsidR="00D5689F" w:rsidRPr="00AD38C7" w:rsidRDefault="00D5689F" w:rsidP="00D50309">
            <w:pPr>
              <w:jc w:val="center"/>
              <w:rPr>
                <w:color w:val="000000"/>
                <w:sz w:val="24"/>
                <w:szCs w:val="24"/>
              </w:rPr>
            </w:pPr>
            <w:r w:rsidRPr="00AD38C7">
              <w:rPr>
                <w:color w:val="000000"/>
                <w:sz w:val="24"/>
                <w:szCs w:val="24"/>
              </w:rPr>
              <w:t>5</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Демонтаж трубопроводов из бетонных раструбных труб диаметром: 600 мм</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proofErr w:type="spellStart"/>
            <w:r w:rsidRPr="00AD38C7">
              <w:rPr>
                <w:color w:val="000000"/>
              </w:rPr>
              <w:t>пог.м</w:t>
            </w:r>
            <w:proofErr w:type="spellEnd"/>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560</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000000" w:fill="000000"/>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197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r>
      <w:tr w:rsidR="00D5689F" w:rsidRPr="00AD38C7" w:rsidTr="00D50309">
        <w:trPr>
          <w:trHeight w:val="900"/>
        </w:trPr>
        <w:tc>
          <w:tcPr>
            <w:tcW w:w="1446" w:type="dxa"/>
            <w:tcBorders>
              <w:top w:val="nil"/>
              <w:left w:val="single" w:sz="4" w:space="0" w:color="auto"/>
              <w:bottom w:val="single" w:sz="4" w:space="0" w:color="auto"/>
              <w:right w:val="single" w:sz="4" w:space="0" w:color="auto"/>
            </w:tcBorders>
            <w:shd w:val="clear" w:color="000000" w:fill="FFFFFF"/>
            <w:vAlign w:val="center"/>
            <w:hideMark/>
          </w:tcPr>
          <w:p w:rsidR="00D5689F" w:rsidRPr="00AD38C7" w:rsidRDefault="00D5689F" w:rsidP="00D50309">
            <w:pPr>
              <w:jc w:val="center"/>
              <w:rPr>
                <w:color w:val="000000"/>
                <w:sz w:val="24"/>
                <w:szCs w:val="24"/>
              </w:rPr>
            </w:pPr>
            <w:r w:rsidRPr="00AD38C7">
              <w:rPr>
                <w:color w:val="000000"/>
                <w:sz w:val="24"/>
                <w:szCs w:val="24"/>
              </w:rPr>
              <w:t>6</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Разборка трубопроводов канализации: из керамических труб диаметром 150 мм</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proofErr w:type="spellStart"/>
            <w:r w:rsidRPr="00AD38C7">
              <w:rPr>
                <w:color w:val="000000"/>
              </w:rPr>
              <w:t>пог.м</w:t>
            </w:r>
            <w:proofErr w:type="spellEnd"/>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120</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000000" w:fill="000000"/>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197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r>
      <w:tr w:rsidR="00D5689F" w:rsidRPr="00AD38C7" w:rsidTr="00D50309">
        <w:trPr>
          <w:trHeight w:val="900"/>
        </w:trPr>
        <w:tc>
          <w:tcPr>
            <w:tcW w:w="1446" w:type="dxa"/>
            <w:tcBorders>
              <w:top w:val="nil"/>
              <w:left w:val="single" w:sz="4" w:space="0" w:color="auto"/>
              <w:bottom w:val="single" w:sz="4" w:space="0" w:color="auto"/>
              <w:right w:val="single" w:sz="4" w:space="0" w:color="auto"/>
            </w:tcBorders>
            <w:shd w:val="clear" w:color="000000" w:fill="FFFFFF"/>
            <w:vAlign w:val="center"/>
            <w:hideMark/>
          </w:tcPr>
          <w:p w:rsidR="00D5689F" w:rsidRPr="00AD38C7" w:rsidRDefault="00D5689F" w:rsidP="00D50309">
            <w:pPr>
              <w:jc w:val="center"/>
              <w:rPr>
                <w:color w:val="000000"/>
                <w:sz w:val="24"/>
                <w:szCs w:val="24"/>
              </w:rPr>
            </w:pPr>
            <w:r w:rsidRPr="00AD38C7">
              <w:rPr>
                <w:color w:val="000000"/>
                <w:sz w:val="24"/>
                <w:szCs w:val="24"/>
              </w:rPr>
              <w:t>7</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Разборка трубопроводов канализации: из керамических труб диаметром 200 мм</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proofErr w:type="spellStart"/>
            <w:r w:rsidRPr="00AD38C7">
              <w:rPr>
                <w:color w:val="000000"/>
              </w:rPr>
              <w:t>пог.м</w:t>
            </w:r>
            <w:proofErr w:type="spellEnd"/>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50</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000000" w:fill="000000"/>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197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r>
      <w:tr w:rsidR="00D5689F" w:rsidRPr="00AD38C7" w:rsidTr="00D50309">
        <w:trPr>
          <w:trHeight w:val="900"/>
        </w:trPr>
        <w:tc>
          <w:tcPr>
            <w:tcW w:w="1446" w:type="dxa"/>
            <w:tcBorders>
              <w:top w:val="nil"/>
              <w:left w:val="single" w:sz="4" w:space="0" w:color="auto"/>
              <w:bottom w:val="single" w:sz="4" w:space="0" w:color="auto"/>
              <w:right w:val="single" w:sz="4" w:space="0" w:color="auto"/>
            </w:tcBorders>
            <w:shd w:val="clear" w:color="000000" w:fill="FFFFFF"/>
            <w:vAlign w:val="center"/>
            <w:hideMark/>
          </w:tcPr>
          <w:p w:rsidR="00D5689F" w:rsidRPr="00AD38C7" w:rsidRDefault="00D5689F" w:rsidP="00D50309">
            <w:pPr>
              <w:jc w:val="center"/>
              <w:rPr>
                <w:color w:val="000000"/>
                <w:sz w:val="24"/>
                <w:szCs w:val="24"/>
              </w:rPr>
            </w:pPr>
            <w:r w:rsidRPr="00AD38C7">
              <w:rPr>
                <w:color w:val="000000"/>
                <w:sz w:val="24"/>
                <w:szCs w:val="24"/>
              </w:rPr>
              <w:t>8</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Демонтаж трубопроводов из бетонных раструбных труб диаметром: 500 мм</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proofErr w:type="spellStart"/>
            <w:r w:rsidRPr="00AD38C7">
              <w:rPr>
                <w:color w:val="000000"/>
              </w:rPr>
              <w:t>пог.м</w:t>
            </w:r>
            <w:proofErr w:type="spellEnd"/>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260</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000000" w:fill="000000"/>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197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r>
      <w:tr w:rsidR="00D5689F" w:rsidRPr="00AD38C7" w:rsidTr="00D50309">
        <w:trPr>
          <w:trHeight w:val="1200"/>
        </w:trPr>
        <w:tc>
          <w:tcPr>
            <w:tcW w:w="1446" w:type="dxa"/>
            <w:tcBorders>
              <w:top w:val="nil"/>
              <w:left w:val="single" w:sz="4" w:space="0" w:color="auto"/>
              <w:bottom w:val="single" w:sz="4" w:space="0" w:color="auto"/>
              <w:right w:val="single" w:sz="4" w:space="0" w:color="auto"/>
            </w:tcBorders>
            <w:shd w:val="clear" w:color="000000" w:fill="FFFFFF"/>
            <w:vAlign w:val="center"/>
            <w:hideMark/>
          </w:tcPr>
          <w:p w:rsidR="00D5689F" w:rsidRPr="00AD38C7" w:rsidRDefault="00D5689F" w:rsidP="00D50309">
            <w:pPr>
              <w:jc w:val="center"/>
              <w:rPr>
                <w:color w:val="000000"/>
                <w:sz w:val="24"/>
                <w:szCs w:val="24"/>
              </w:rPr>
            </w:pPr>
            <w:r w:rsidRPr="00AD38C7">
              <w:rPr>
                <w:color w:val="000000"/>
                <w:sz w:val="24"/>
                <w:szCs w:val="24"/>
              </w:rPr>
              <w:t>9</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Демонтаж круглых сборных железобетонных канализационных колодцев диаметром: 1 м</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куб.м</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14,42</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000000" w:fill="000000"/>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197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r>
      <w:tr w:rsidR="00D5689F" w:rsidRPr="00AD38C7" w:rsidTr="00D50309">
        <w:trPr>
          <w:trHeight w:val="1200"/>
        </w:trPr>
        <w:tc>
          <w:tcPr>
            <w:tcW w:w="1446" w:type="dxa"/>
            <w:tcBorders>
              <w:top w:val="nil"/>
              <w:left w:val="single" w:sz="4" w:space="0" w:color="auto"/>
              <w:bottom w:val="single" w:sz="4" w:space="0" w:color="auto"/>
              <w:right w:val="single" w:sz="4" w:space="0" w:color="auto"/>
            </w:tcBorders>
            <w:shd w:val="clear" w:color="000000" w:fill="FFFFFF"/>
            <w:vAlign w:val="center"/>
            <w:hideMark/>
          </w:tcPr>
          <w:p w:rsidR="00D5689F" w:rsidRPr="00AD38C7" w:rsidRDefault="00D5689F" w:rsidP="00D50309">
            <w:pPr>
              <w:jc w:val="center"/>
              <w:rPr>
                <w:color w:val="000000"/>
                <w:sz w:val="24"/>
                <w:szCs w:val="24"/>
              </w:rPr>
            </w:pPr>
            <w:r w:rsidRPr="00AD38C7">
              <w:rPr>
                <w:color w:val="000000"/>
                <w:sz w:val="24"/>
                <w:szCs w:val="24"/>
              </w:rPr>
              <w:t>10</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 xml:space="preserve">Демонтаж круглых сборных железобетонных канализационных колодцев диаметром: 1,5 м </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куб.м</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14,42</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000000" w:fill="000000"/>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197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r>
      <w:tr w:rsidR="00D5689F" w:rsidRPr="00AD38C7" w:rsidTr="00D50309">
        <w:trPr>
          <w:trHeight w:val="1200"/>
        </w:trPr>
        <w:tc>
          <w:tcPr>
            <w:tcW w:w="1446" w:type="dxa"/>
            <w:tcBorders>
              <w:top w:val="nil"/>
              <w:left w:val="single" w:sz="4" w:space="0" w:color="auto"/>
              <w:bottom w:val="single" w:sz="4" w:space="0" w:color="auto"/>
              <w:right w:val="single" w:sz="4" w:space="0" w:color="auto"/>
            </w:tcBorders>
            <w:shd w:val="clear" w:color="000000" w:fill="FFFFFF"/>
            <w:vAlign w:val="center"/>
            <w:hideMark/>
          </w:tcPr>
          <w:p w:rsidR="00D5689F" w:rsidRPr="00AD38C7" w:rsidRDefault="00D5689F" w:rsidP="00D50309">
            <w:pPr>
              <w:jc w:val="center"/>
              <w:rPr>
                <w:color w:val="000000"/>
                <w:sz w:val="24"/>
                <w:szCs w:val="24"/>
              </w:rPr>
            </w:pPr>
            <w:r w:rsidRPr="00AD38C7">
              <w:rPr>
                <w:color w:val="000000"/>
                <w:sz w:val="24"/>
                <w:szCs w:val="24"/>
              </w:rPr>
              <w:t>11</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Демонтаж водопроводных чугунных напорных раструбных труб диаметром: 400 мм</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proofErr w:type="spellStart"/>
            <w:r w:rsidRPr="00AD38C7">
              <w:rPr>
                <w:color w:val="000000"/>
              </w:rPr>
              <w:t>пог.м</w:t>
            </w:r>
            <w:proofErr w:type="spellEnd"/>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220</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000000" w:fill="000000"/>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197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r>
      <w:tr w:rsidR="00D5689F" w:rsidRPr="00AD38C7" w:rsidTr="00D50309">
        <w:trPr>
          <w:trHeight w:val="900"/>
        </w:trPr>
        <w:tc>
          <w:tcPr>
            <w:tcW w:w="1446" w:type="dxa"/>
            <w:tcBorders>
              <w:top w:val="nil"/>
              <w:left w:val="single" w:sz="4" w:space="0" w:color="auto"/>
              <w:bottom w:val="single" w:sz="4" w:space="0" w:color="auto"/>
              <w:right w:val="single" w:sz="4" w:space="0" w:color="auto"/>
            </w:tcBorders>
            <w:shd w:val="clear" w:color="000000" w:fill="FFFFFF"/>
            <w:vAlign w:val="center"/>
            <w:hideMark/>
          </w:tcPr>
          <w:p w:rsidR="00D5689F" w:rsidRPr="00AD38C7" w:rsidRDefault="00D5689F" w:rsidP="00D50309">
            <w:pPr>
              <w:jc w:val="center"/>
              <w:rPr>
                <w:color w:val="000000"/>
                <w:sz w:val="24"/>
                <w:szCs w:val="24"/>
              </w:rPr>
            </w:pPr>
            <w:r w:rsidRPr="00AD38C7">
              <w:rPr>
                <w:color w:val="000000"/>
                <w:sz w:val="24"/>
                <w:szCs w:val="24"/>
              </w:rPr>
              <w:t>12</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Демонтаж стальных водопроводных труб  диаметром: 250 мм</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proofErr w:type="spellStart"/>
            <w:r w:rsidRPr="00AD38C7">
              <w:rPr>
                <w:color w:val="000000"/>
              </w:rPr>
              <w:t>пог.м</w:t>
            </w:r>
            <w:proofErr w:type="spellEnd"/>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51</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000000" w:fill="000000"/>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197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r>
      <w:tr w:rsidR="00D5689F" w:rsidRPr="00AD38C7" w:rsidTr="00D50309">
        <w:trPr>
          <w:trHeight w:val="900"/>
        </w:trPr>
        <w:tc>
          <w:tcPr>
            <w:tcW w:w="1446" w:type="dxa"/>
            <w:tcBorders>
              <w:top w:val="nil"/>
              <w:left w:val="single" w:sz="4" w:space="0" w:color="auto"/>
              <w:bottom w:val="single" w:sz="4" w:space="0" w:color="auto"/>
              <w:right w:val="single" w:sz="4" w:space="0" w:color="auto"/>
            </w:tcBorders>
            <w:shd w:val="clear" w:color="000000" w:fill="FFFFFF"/>
            <w:vAlign w:val="center"/>
            <w:hideMark/>
          </w:tcPr>
          <w:p w:rsidR="00D5689F" w:rsidRPr="00AD38C7" w:rsidRDefault="00D5689F" w:rsidP="00D50309">
            <w:pPr>
              <w:jc w:val="center"/>
              <w:rPr>
                <w:color w:val="000000"/>
                <w:sz w:val="24"/>
                <w:szCs w:val="24"/>
              </w:rPr>
            </w:pPr>
            <w:r w:rsidRPr="00AD38C7">
              <w:rPr>
                <w:color w:val="000000"/>
                <w:sz w:val="24"/>
                <w:szCs w:val="24"/>
              </w:rPr>
              <w:t>13</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Демонтаж стальных водопроводных труб диаметром: 150 мм</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proofErr w:type="spellStart"/>
            <w:r w:rsidRPr="00AD38C7">
              <w:rPr>
                <w:color w:val="000000"/>
              </w:rPr>
              <w:t>пог.м</w:t>
            </w:r>
            <w:proofErr w:type="spellEnd"/>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340</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000000" w:fill="000000"/>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197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r>
      <w:tr w:rsidR="00D5689F" w:rsidRPr="00AD38C7" w:rsidTr="00D50309">
        <w:trPr>
          <w:trHeight w:val="900"/>
        </w:trPr>
        <w:tc>
          <w:tcPr>
            <w:tcW w:w="1446" w:type="dxa"/>
            <w:tcBorders>
              <w:top w:val="nil"/>
              <w:left w:val="single" w:sz="4" w:space="0" w:color="auto"/>
              <w:bottom w:val="single" w:sz="4" w:space="0" w:color="auto"/>
              <w:right w:val="single" w:sz="4" w:space="0" w:color="auto"/>
            </w:tcBorders>
            <w:shd w:val="clear" w:color="000000" w:fill="FFFFFF"/>
            <w:vAlign w:val="center"/>
            <w:hideMark/>
          </w:tcPr>
          <w:p w:rsidR="00D5689F" w:rsidRPr="00AD38C7" w:rsidRDefault="00D5689F" w:rsidP="00D50309">
            <w:pPr>
              <w:jc w:val="center"/>
              <w:rPr>
                <w:color w:val="000000"/>
                <w:sz w:val="24"/>
                <w:szCs w:val="24"/>
              </w:rPr>
            </w:pPr>
            <w:r w:rsidRPr="00AD38C7">
              <w:rPr>
                <w:color w:val="000000"/>
                <w:sz w:val="24"/>
                <w:szCs w:val="24"/>
              </w:rPr>
              <w:t>14</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Демонтаж стальных водопроводных труб диаметром: 75 мм</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proofErr w:type="spellStart"/>
            <w:r w:rsidRPr="00AD38C7">
              <w:rPr>
                <w:color w:val="000000"/>
              </w:rPr>
              <w:t>пог.м</w:t>
            </w:r>
            <w:proofErr w:type="spellEnd"/>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25</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000000" w:fill="000000"/>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197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r>
      <w:tr w:rsidR="00D5689F" w:rsidRPr="00AD38C7" w:rsidTr="00D50309">
        <w:trPr>
          <w:trHeight w:val="1500"/>
        </w:trPr>
        <w:tc>
          <w:tcPr>
            <w:tcW w:w="1446" w:type="dxa"/>
            <w:tcBorders>
              <w:top w:val="nil"/>
              <w:left w:val="single" w:sz="4" w:space="0" w:color="auto"/>
              <w:bottom w:val="single" w:sz="4" w:space="0" w:color="auto"/>
              <w:right w:val="single" w:sz="4" w:space="0" w:color="auto"/>
            </w:tcBorders>
            <w:shd w:val="clear" w:color="000000" w:fill="FFFFFF"/>
            <w:vAlign w:val="center"/>
            <w:hideMark/>
          </w:tcPr>
          <w:p w:rsidR="00D5689F" w:rsidRPr="00AD38C7" w:rsidRDefault="00D5689F" w:rsidP="00D50309">
            <w:pPr>
              <w:jc w:val="center"/>
              <w:rPr>
                <w:color w:val="000000"/>
                <w:sz w:val="24"/>
                <w:szCs w:val="24"/>
              </w:rPr>
            </w:pPr>
            <w:r w:rsidRPr="00AD38C7">
              <w:rPr>
                <w:color w:val="000000"/>
                <w:sz w:val="24"/>
                <w:szCs w:val="24"/>
              </w:rPr>
              <w:t>15</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Демонтаж круглых сборных железобетонных канализационных колодцев диаметром: 1 м в мокрых грунтах</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куб.м</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72,1</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000000" w:fill="000000"/>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197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r>
      <w:tr w:rsidR="00D5689F" w:rsidRPr="00AD38C7" w:rsidTr="00D50309">
        <w:trPr>
          <w:trHeight w:val="315"/>
        </w:trPr>
        <w:tc>
          <w:tcPr>
            <w:tcW w:w="1446" w:type="dxa"/>
            <w:tcBorders>
              <w:top w:val="nil"/>
              <w:left w:val="single" w:sz="4" w:space="0" w:color="auto"/>
              <w:bottom w:val="single" w:sz="4" w:space="0" w:color="auto"/>
              <w:right w:val="single" w:sz="4" w:space="0" w:color="auto"/>
            </w:tcBorders>
            <w:shd w:val="clear" w:color="000000" w:fill="FFFFFF"/>
            <w:vAlign w:val="center"/>
            <w:hideMark/>
          </w:tcPr>
          <w:p w:rsidR="00D5689F" w:rsidRPr="00AD38C7" w:rsidRDefault="00D5689F" w:rsidP="00D50309">
            <w:pPr>
              <w:jc w:val="center"/>
              <w:rPr>
                <w:color w:val="000000"/>
                <w:sz w:val="24"/>
                <w:szCs w:val="24"/>
              </w:rPr>
            </w:pPr>
            <w:r w:rsidRPr="00AD38C7">
              <w:rPr>
                <w:color w:val="000000"/>
                <w:sz w:val="24"/>
                <w:szCs w:val="24"/>
              </w:rPr>
              <w:t>16</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Погрузка и перевозка мусора</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т</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5,4</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000000" w:fill="000000"/>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197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r>
      <w:tr w:rsidR="00D5689F" w:rsidRPr="00AD38C7" w:rsidTr="00D50309">
        <w:trPr>
          <w:trHeight w:val="1200"/>
        </w:trPr>
        <w:tc>
          <w:tcPr>
            <w:tcW w:w="1446" w:type="dxa"/>
            <w:tcBorders>
              <w:top w:val="nil"/>
              <w:left w:val="single" w:sz="4" w:space="0" w:color="auto"/>
              <w:bottom w:val="single" w:sz="4" w:space="0" w:color="auto"/>
              <w:right w:val="single" w:sz="4" w:space="0" w:color="auto"/>
            </w:tcBorders>
            <w:shd w:val="clear" w:color="000000" w:fill="FFFFFF"/>
            <w:vAlign w:val="center"/>
            <w:hideMark/>
          </w:tcPr>
          <w:p w:rsidR="00D5689F" w:rsidRPr="00AD38C7" w:rsidRDefault="00D5689F" w:rsidP="00D50309">
            <w:pPr>
              <w:jc w:val="center"/>
              <w:rPr>
                <w:color w:val="000000"/>
                <w:sz w:val="24"/>
                <w:szCs w:val="24"/>
              </w:rPr>
            </w:pPr>
            <w:r w:rsidRPr="00AD38C7">
              <w:rPr>
                <w:color w:val="000000"/>
                <w:sz w:val="24"/>
                <w:szCs w:val="24"/>
              </w:rPr>
              <w:t>17</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 xml:space="preserve">Установка дорожных знаков на сборных железобетонных фундаментах и металлических стойках </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шт.</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73</w:t>
            </w:r>
          </w:p>
        </w:tc>
        <w:tc>
          <w:tcPr>
            <w:tcW w:w="53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000000"/>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000000"/>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197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r>
      <w:tr w:rsidR="00D5689F" w:rsidRPr="00AD38C7" w:rsidTr="00D50309">
        <w:trPr>
          <w:trHeight w:val="315"/>
        </w:trPr>
        <w:tc>
          <w:tcPr>
            <w:tcW w:w="1446" w:type="dxa"/>
            <w:tcBorders>
              <w:top w:val="nil"/>
              <w:left w:val="single" w:sz="4" w:space="0" w:color="auto"/>
              <w:bottom w:val="single" w:sz="4" w:space="0" w:color="auto"/>
              <w:right w:val="single" w:sz="4" w:space="0" w:color="auto"/>
            </w:tcBorders>
            <w:shd w:val="clear" w:color="000000" w:fill="FFFFFF"/>
            <w:vAlign w:val="center"/>
            <w:hideMark/>
          </w:tcPr>
          <w:p w:rsidR="00D5689F" w:rsidRPr="00AD38C7" w:rsidRDefault="00D5689F" w:rsidP="00D50309">
            <w:pPr>
              <w:jc w:val="center"/>
              <w:rPr>
                <w:color w:val="000000"/>
                <w:sz w:val="24"/>
                <w:szCs w:val="24"/>
              </w:rPr>
            </w:pPr>
            <w:r w:rsidRPr="00AD38C7">
              <w:rPr>
                <w:color w:val="000000"/>
                <w:sz w:val="24"/>
                <w:szCs w:val="24"/>
              </w:rPr>
              <w:t>18</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Перестановка стоек и знаков</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шт.</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209</w:t>
            </w:r>
          </w:p>
        </w:tc>
        <w:tc>
          <w:tcPr>
            <w:tcW w:w="53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000000"/>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000000"/>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197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r>
      <w:tr w:rsidR="00D5689F" w:rsidRPr="00AD38C7" w:rsidTr="00D50309">
        <w:trPr>
          <w:trHeight w:val="900"/>
        </w:trPr>
        <w:tc>
          <w:tcPr>
            <w:tcW w:w="1446" w:type="dxa"/>
            <w:tcBorders>
              <w:top w:val="nil"/>
              <w:left w:val="single" w:sz="4" w:space="0" w:color="auto"/>
              <w:bottom w:val="single" w:sz="4" w:space="0" w:color="auto"/>
              <w:right w:val="single" w:sz="4" w:space="0" w:color="auto"/>
            </w:tcBorders>
            <w:shd w:val="clear" w:color="000000" w:fill="FFFFFF"/>
            <w:vAlign w:val="center"/>
            <w:hideMark/>
          </w:tcPr>
          <w:p w:rsidR="00D5689F" w:rsidRPr="00AD38C7" w:rsidRDefault="00D5689F" w:rsidP="00D50309">
            <w:pPr>
              <w:jc w:val="center"/>
              <w:rPr>
                <w:color w:val="000000"/>
                <w:sz w:val="24"/>
                <w:szCs w:val="24"/>
              </w:rPr>
            </w:pPr>
            <w:r w:rsidRPr="00AD38C7">
              <w:rPr>
                <w:color w:val="000000"/>
                <w:sz w:val="24"/>
                <w:szCs w:val="24"/>
              </w:rPr>
              <w:t>19</w:t>
            </w:r>
          </w:p>
        </w:tc>
        <w:tc>
          <w:tcPr>
            <w:tcW w:w="3010" w:type="dxa"/>
            <w:tcBorders>
              <w:top w:val="nil"/>
              <w:left w:val="nil"/>
              <w:bottom w:val="single" w:sz="4" w:space="0" w:color="auto"/>
              <w:right w:val="nil"/>
            </w:tcBorders>
            <w:shd w:val="clear" w:color="auto" w:fill="auto"/>
            <w:vAlign w:val="center"/>
            <w:hideMark/>
          </w:tcPr>
          <w:p w:rsidR="00D5689F" w:rsidRPr="00AD38C7" w:rsidRDefault="00D5689F" w:rsidP="00D50309">
            <w:pPr>
              <w:rPr>
                <w:color w:val="000000"/>
              </w:rPr>
            </w:pPr>
            <w:r w:rsidRPr="00AD38C7">
              <w:rPr>
                <w:color w:val="000000"/>
              </w:rPr>
              <w:t>Шумозащитное остекление жилого здания по адресу: ул.М.Горького, д.1</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кв.м</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873,6</w:t>
            </w:r>
          </w:p>
        </w:tc>
        <w:tc>
          <w:tcPr>
            <w:tcW w:w="53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000000"/>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000000"/>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481" w:type="dxa"/>
            <w:tcBorders>
              <w:top w:val="nil"/>
              <w:left w:val="nil"/>
              <w:bottom w:val="single" w:sz="4" w:space="0" w:color="auto"/>
              <w:right w:val="single" w:sz="4" w:space="0" w:color="auto"/>
            </w:tcBorders>
            <w:shd w:val="clear" w:color="000000" w:fill="000000"/>
            <w:vAlign w:val="center"/>
            <w:hideMark/>
          </w:tcPr>
          <w:p w:rsidR="00D5689F" w:rsidRPr="00AD38C7" w:rsidRDefault="00D5689F" w:rsidP="00D50309">
            <w:pPr>
              <w:rPr>
                <w:b/>
                <w:bCs/>
                <w:color w:val="000000"/>
                <w:sz w:val="24"/>
                <w:szCs w:val="24"/>
              </w:rPr>
            </w:pPr>
            <w:r w:rsidRPr="00AD38C7">
              <w:rPr>
                <w:b/>
                <w:bCs/>
                <w:color w:val="000000"/>
                <w:sz w:val="24"/>
                <w:szCs w:val="24"/>
              </w:rPr>
              <w:t> </w:t>
            </w:r>
          </w:p>
        </w:tc>
        <w:tc>
          <w:tcPr>
            <w:tcW w:w="1971"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b/>
                <w:bCs/>
                <w:color w:val="000000"/>
                <w:sz w:val="24"/>
                <w:szCs w:val="24"/>
              </w:rPr>
            </w:pPr>
            <w:r w:rsidRPr="00AD38C7">
              <w:rPr>
                <w:b/>
                <w:bCs/>
                <w:color w:val="000000"/>
                <w:sz w:val="24"/>
                <w:szCs w:val="24"/>
              </w:rPr>
              <w:t> </w:t>
            </w:r>
          </w:p>
        </w:tc>
      </w:tr>
      <w:tr w:rsidR="00D5689F" w:rsidRPr="00AD38C7" w:rsidTr="00D50309">
        <w:trPr>
          <w:trHeight w:val="315"/>
        </w:trPr>
        <w:tc>
          <w:tcPr>
            <w:tcW w:w="13680" w:type="dxa"/>
            <w:gridSpan w:val="16"/>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D5689F" w:rsidRPr="00AD38C7" w:rsidRDefault="00D5689F" w:rsidP="00D50309">
            <w:pPr>
              <w:rPr>
                <w:b/>
                <w:bCs/>
                <w:color w:val="000000"/>
                <w:sz w:val="24"/>
                <w:szCs w:val="24"/>
              </w:rPr>
            </w:pPr>
            <w:r w:rsidRPr="00AD38C7">
              <w:rPr>
                <w:b/>
                <w:bCs/>
                <w:color w:val="000000"/>
                <w:sz w:val="24"/>
                <w:szCs w:val="24"/>
              </w:rPr>
              <w:t>Устройство автомобильной дороги</w:t>
            </w:r>
          </w:p>
        </w:tc>
      </w:tr>
      <w:tr w:rsidR="00D5689F" w:rsidRPr="00AD38C7" w:rsidTr="00D50309">
        <w:trPr>
          <w:trHeight w:val="600"/>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20</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Разборка покрытий и оснований: асфальтобетонных</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куб.м</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445,15</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600"/>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21</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Разборка покрытий и оснований: цементно-бетонных</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куб.м</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414,3</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600"/>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22</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Разборка покрытий и оснований: щебеночных</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куб.м</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895,18</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1800"/>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23</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Срезка поверхностного слоя асфальтобетонных дорожных покрытий методом холодного фрезерования при ширине барабана фрезы 2000 мм, толщина слоя: 5 см</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кв.м</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18</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315"/>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24</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Погрузка и перевозка мусора</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т</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15339</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1200"/>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25</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Разработка грунта с перемещением до 10 м бульдозерами мощностью: 59 кВт (80 л.с.)</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куб.м</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168,5</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1200"/>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26</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Разработка грунта с погрузкой на автомобили-самосвалы экскаваторами с ковшом вместимостью: 1 (1-1,2) м3</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куб.м</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7576,5</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315"/>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27</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Укрепление откосов</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кв.м</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2595</w:t>
            </w:r>
          </w:p>
        </w:tc>
        <w:tc>
          <w:tcPr>
            <w:tcW w:w="269" w:type="dxa"/>
            <w:tcBorders>
              <w:top w:val="nil"/>
              <w:left w:val="nil"/>
              <w:bottom w:val="single" w:sz="4" w:space="0" w:color="auto"/>
              <w:right w:val="nil"/>
            </w:tcBorders>
            <w:shd w:val="clear" w:color="auto" w:fill="auto"/>
            <w:noWrap/>
            <w:vAlign w:val="center"/>
            <w:hideMark/>
          </w:tcPr>
          <w:p w:rsidR="00D5689F" w:rsidRPr="00AD38C7" w:rsidRDefault="00D5689F" w:rsidP="00D50309">
            <w:pP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rPr>
                <w:color w:val="000000"/>
              </w:rPr>
            </w:pPr>
            <w:r w:rsidRPr="00AD38C7">
              <w:rPr>
                <w:color w:val="000000"/>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600"/>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28</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Укрепление откосов посевом трав</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кв.м</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3458</w:t>
            </w:r>
          </w:p>
        </w:tc>
        <w:tc>
          <w:tcPr>
            <w:tcW w:w="269" w:type="dxa"/>
            <w:tcBorders>
              <w:top w:val="nil"/>
              <w:left w:val="nil"/>
              <w:bottom w:val="single" w:sz="4" w:space="0" w:color="auto"/>
              <w:right w:val="nil"/>
            </w:tcBorders>
            <w:shd w:val="clear" w:color="auto" w:fill="auto"/>
            <w:noWrap/>
            <w:vAlign w:val="center"/>
            <w:hideMark/>
          </w:tcPr>
          <w:p w:rsidR="00D5689F" w:rsidRPr="00AD38C7" w:rsidRDefault="00D5689F" w:rsidP="00D50309">
            <w:pP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rPr>
                <w:color w:val="000000"/>
              </w:rPr>
            </w:pPr>
            <w:r w:rsidRPr="00AD38C7">
              <w:rPr>
                <w:color w:val="000000"/>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315"/>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29</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 xml:space="preserve">Установка бортовых камней </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шт.</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2774</w:t>
            </w:r>
          </w:p>
        </w:tc>
        <w:tc>
          <w:tcPr>
            <w:tcW w:w="269" w:type="dxa"/>
            <w:tcBorders>
              <w:top w:val="nil"/>
              <w:left w:val="nil"/>
              <w:bottom w:val="single" w:sz="4" w:space="0" w:color="auto"/>
              <w:right w:val="nil"/>
            </w:tcBorders>
            <w:shd w:val="clear" w:color="auto" w:fill="auto"/>
            <w:noWrap/>
            <w:vAlign w:val="center"/>
            <w:hideMark/>
          </w:tcPr>
          <w:p w:rsidR="00D5689F" w:rsidRPr="00AD38C7" w:rsidRDefault="00D5689F" w:rsidP="00D50309">
            <w:pP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rPr>
                <w:color w:val="000000"/>
              </w:rPr>
            </w:pPr>
            <w:r w:rsidRPr="00AD38C7">
              <w:rPr>
                <w:color w:val="000000"/>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600"/>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30</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Устройство покрытия проезжей части - 5 см</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кв.м</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5216</w:t>
            </w:r>
          </w:p>
        </w:tc>
        <w:tc>
          <w:tcPr>
            <w:tcW w:w="269" w:type="dxa"/>
            <w:tcBorders>
              <w:top w:val="nil"/>
              <w:left w:val="nil"/>
              <w:bottom w:val="single" w:sz="4" w:space="0" w:color="auto"/>
              <w:right w:val="nil"/>
            </w:tcBorders>
            <w:shd w:val="clear" w:color="auto" w:fill="auto"/>
            <w:noWrap/>
            <w:vAlign w:val="center"/>
            <w:hideMark/>
          </w:tcPr>
          <w:p w:rsidR="00D5689F" w:rsidRPr="00AD38C7" w:rsidRDefault="00D5689F" w:rsidP="00D50309">
            <w:pP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rPr>
                <w:color w:val="000000"/>
              </w:rPr>
            </w:pPr>
            <w:r w:rsidRPr="00AD38C7">
              <w:rPr>
                <w:color w:val="000000"/>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600"/>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31</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Устройство покрытия проезжей части - 7 см</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кв.м</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5216</w:t>
            </w:r>
          </w:p>
        </w:tc>
        <w:tc>
          <w:tcPr>
            <w:tcW w:w="269" w:type="dxa"/>
            <w:tcBorders>
              <w:top w:val="nil"/>
              <w:left w:val="nil"/>
              <w:bottom w:val="single" w:sz="4" w:space="0" w:color="auto"/>
              <w:right w:val="nil"/>
            </w:tcBorders>
            <w:shd w:val="clear" w:color="auto" w:fill="auto"/>
            <w:noWrap/>
            <w:vAlign w:val="center"/>
            <w:hideMark/>
          </w:tcPr>
          <w:p w:rsidR="00D5689F" w:rsidRPr="00AD38C7" w:rsidRDefault="00D5689F" w:rsidP="00D50309">
            <w:pP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rPr>
                <w:color w:val="000000"/>
              </w:rPr>
            </w:pPr>
            <w:r w:rsidRPr="00AD38C7">
              <w:rPr>
                <w:color w:val="000000"/>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315"/>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32</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Устройство основания из песка</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кв.м</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7108</w:t>
            </w:r>
          </w:p>
        </w:tc>
        <w:tc>
          <w:tcPr>
            <w:tcW w:w="269" w:type="dxa"/>
            <w:tcBorders>
              <w:top w:val="nil"/>
              <w:left w:val="nil"/>
              <w:bottom w:val="single" w:sz="4" w:space="0" w:color="auto"/>
              <w:right w:val="nil"/>
            </w:tcBorders>
            <w:shd w:val="clear" w:color="auto" w:fill="auto"/>
            <w:noWrap/>
            <w:vAlign w:val="center"/>
            <w:hideMark/>
          </w:tcPr>
          <w:p w:rsidR="00D5689F" w:rsidRPr="00AD38C7" w:rsidRDefault="00D5689F" w:rsidP="00D50309">
            <w:pP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rPr>
                <w:color w:val="000000"/>
              </w:rPr>
            </w:pPr>
            <w:r w:rsidRPr="00AD38C7">
              <w:rPr>
                <w:color w:val="000000"/>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900"/>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33</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 xml:space="preserve">Устройство прослойки из нетканого синтетического материала </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кв.м</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10923</w:t>
            </w:r>
          </w:p>
        </w:tc>
        <w:tc>
          <w:tcPr>
            <w:tcW w:w="269" w:type="dxa"/>
            <w:tcBorders>
              <w:top w:val="nil"/>
              <w:left w:val="nil"/>
              <w:bottom w:val="single" w:sz="4" w:space="0" w:color="auto"/>
              <w:right w:val="nil"/>
            </w:tcBorders>
            <w:shd w:val="clear" w:color="auto" w:fill="auto"/>
            <w:noWrap/>
            <w:vAlign w:val="center"/>
            <w:hideMark/>
          </w:tcPr>
          <w:p w:rsidR="00D5689F" w:rsidRPr="00AD38C7" w:rsidRDefault="00D5689F" w:rsidP="00D50309">
            <w:pP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rPr>
                <w:color w:val="000000"/>
              </w:rPr>
            </w:pPr>
            <w:r w:rsidRPr="00AD38C7">
              <w:rPr>
                <w:color w:val="000000"/>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600"/>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34</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Устройство основания из щебня</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кв.м</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7108</w:t>
            </w:r>
          </w:p>
        </w:tc>
        <w:tc>
          <w:tcPr>
            <w:tcW w:w="269" w:type="dxa"/>
            <w:tcBorders>
              <w:top w:val="nil"/>
              <w:left w:val="nil"/>
              <w:bottom w:val="single" w:sz="4" w:space="0" w:color="auto"/>
              <w:right w:val="nil"/>
            </w:tcBorders>
            <w:shd w:val="clear" w:color="auto" w:fill="auto"/>
            <w:noWrap/>
            <w:vAlign w:val="center"/>
            <w:hideMark/>
          </w:tcPr>
          <w:p w:rsidR="00D5689F" w:rsidRPr="00AD38C7" w:rsidRDefault="00D5689F" w:rsidP="00D50309">
            <w:pP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rPr>
                <w:color w:val="000000"/>
              </w:rPr>
            </w:pPr>
            <w:r w:rsidRPr="00AD38C7">
              <w:rPr>
                <w:color w:val="000000"/>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600"/>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35</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Устройство покрытия проезжей части - 9 см</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кв.м</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5216</w:t>
            </w:r>
          </w:p>
        </w:tc>
        <w:tc>
          <w:tcPr>
            <w:tcW w:w="269" w:type="dxa"/>
            <w:tcBorders>
              <w:top w:val="nil"/>
              <w:left w:val="nil"/>
              <w:bottom w:val="single" w:sz="4" w:space="0" w:color="auto"/>
              <w:right w:val="nil"/>
            </w:tcBorders>
            <w:shd w:val="clear" w:color="auto" w:fill="auto"/>
            <w:noWrap/>
            <w:vAlign w:val="center"/>
            <w:hideMark/>
          </w:tcPr>
          <w:p w:rsidR="00D5689F" w:rsidRPr="00AD38C7" w:rsidRDefault="00D5689F" w:rsidP="00D50309">
            <w:pP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rPr>
                <w:color w:val="000000"/>
              </w:rPr>
            </w:pPr>
            <w:r w:rsidRPr="00AD38C7">
              <w:rPr>
                <w:color w:val="000000"/>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900"/>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36</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 xml:space="preserve">Укладка </w:t>
            </w:r>
            <w:proofErr w:type="spellStart"/>
            <w:r w:rsidRPr="00AD38C7">
              <w:rPr>
                <w:color w:val="000000"/>
              </w:rPr>
              <w:t>геосетки</w:t>
            </w:r>
            <w:proofErr w:type="spellEnd"/>
            <w:r w:rsidRPr="00AD38C7">
              <w:rPr>
                <w:color w:val="000000"/>
              </w:rPr>
              <w:t xml:space="preserve"> в асфальтобетонное дорожное покрытие</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кв.м</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18</w:t>
            </w:r>
          </w:p>
        </w:tc>
        <w:tc>
          <w:tcPr>
            <w:tcW w:w="269" w:type="dxa"/>
            <w:tcBorders>
              <w:top w:val="nil"/>
              <w:left w:val="nil"/>
              <w:bottom w:val="single" w:sz="4" w:space="0" w:color="auto"/>
              <w:right w:val="nil"/>
            </w:tcBorders>
            <w:shd w:val="clear" w:color="auto" w:fill="auto"/>
            <w:noWrap/>
            <w:vAlign w:val="center"/>
            <w:hideMark/>
          </w:tcPr>
          <w:p w:rsidR="00D5689F" w:rsidRPr="00AD38C7" w:rsidRDefault="00D5689F" w:rsidP="00D50309">
            <w:pP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rPr>
                <w:color w:val="000000"/>
              </w:rPr>
            </w:pPr>
            <w:r w:rsidRPr="00AD38C7">
              <w:rPr>
                <w:color w:val="000000"/>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315"/>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37</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Устройство покрытия тротуара</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кв.м</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2676</w:t>
            </w:r>
          </w:p>
        </w:tc>
        <w:tc>
          <w:tcPr>
            <w:tcW w:w="269" w:type="dxa"/>
            <w:tcBorders>
              <w:top w:val="nil"/>
              <w:left w:val="nil"/>
              <w:bottom w:val="single" w:sz="4" w:space="0" w:color="auto"/>
              <w:right w:val="nil"/>
            </w:tcBorders>
            <w:shd w:val="clear" w:color="auto" w:fill="auto"/>
            <w:noWrap/>
            <w:vAlign w:val="center"/>
            <w:hideMark/>
          </w:tcPr>
          <w:p w:rsidR="00D5689F" w:rsidRPr="00AD38C7" w:rsidRDefault="00D5689F" w:rsidP="00D50309">
            <w:pP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rPr>
                <w:color w:val="000000"/>
              </w:rPr>
            </w:pPr>
            <w:r w:rsidRPr="00AD38C7">
              <w:rPr>
                <w:color w:val="000000"/>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315"/>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38</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Устройство покрытий въездов</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кв.м</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296</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315"/>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39</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Устройство дренажа</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proofErr w:type="spellStart"/>
            <w:r w:rsidRPr="00AD38C7">
              <w:rPr>
                <w:color w:val="000000"/>
              </w:rPr>
              <w:t>пог.м</w:t>
            </w:r>
            <w:proofErr w:type="spellEnd"/>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1046</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600"/>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40</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 xml:space="preserve">Устройство </w:t>
            </w:r>
            <w:proofErr w:type="spellStart"/>
            <w:r w:rsidRPr="00AD38C7">
              <w:rPr>
                <w:color w:val="000000"/>
              </w:rPr>
              <w:t>надзмных</w:t>
            </w:r>
            <w:proofErr w:type="spellEnd"/>
            <w:r w:rsidRPr="00AD38C7">
              <w:rPr>
                <w:color w:val="000000"/>
              </w:rPr>
              <w:t xml:space="preserve"> тактильных указателей</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кв.м</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40,75</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1500"/>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41</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Усиление железобетонного канала тепловых сетей (устройство рубашки стен, плит покрытия, усиление камер)</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куб.м</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143,7</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900"/>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42</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 xml:space="preserve">Вырезка и врезка контрольного участка для определения внутреннего состояния труб </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proofErr w:type="spellStart"/>
            <w:r w:rsidRPr="00AD38C7">
              <w:rPr>
                <w:color w:val="000000"/>
              </w:rPr>
              <w:t>пог.м</w:t>
            </w:r>
            <w:proofErr w:type="spellEnd"/>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23</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1200"/>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43</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 xml:space="preserve">Установка дорожных знаков на сборных железобетонных фундаментах и металлических стойках </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шт.</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40</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FFFFFF"/>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600"/>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44</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Нанесение дорожной разметки, термопластик</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км</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1,387</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FFFFFF"/>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900"/>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45</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 xml:space="preserve">Нанесение линии горизонтальной дорожной разметки </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кв.м</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70,5</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FFFFFF"/>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900"/>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46</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 xml:space="preserve">Устройство металлических барьерных ограждений типа 11ДО </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proofErr w:type="spellStart"/>
            <w:r w:rsidRPr="00AD38C7">
              <w:rPr>
                <w:color w:val="000000"/>
              </w:rPr>
              <w:t>пог.м</w:t>
            </w:r>
            <w:proofErr w:type="spellEnd"/>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90</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FFFFFF"/>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600"/>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47</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Устройство металлических пешеходных ограждений</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proofErr w:type="spellStart"/>
            <w:r w:rsidRPr="00AD38C7">
              <w:rPr>
                <w:color w:val="000000"/>
              </w:rPr>
              <w:t>пог.м</w:t>
            </w:r>
            <w:proofErr w:type="spellEnd"/>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412</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315"/>
        </w:trPr>
        <w:tc>
          <w:tcPr>
            <w:tcW w:w="13680" w:type="dxa"/>
            <w:gridSpan w:val="16"/>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D5689F" w:rsidRPr="00AD38C7" w:rsidRDefault="00D5689F" w:rsidP="00D50309">
            <w:pPr>
              <w:rPr>
                <w:b/>
                <w:bCs/>
                <w:color w:val="000000"/>
                <w:sz w:val="24"/>
                <w:szCs w:val="24"/>
              </w:rPr>
            </w:pPr>
            <w:r w:rsidRPr="00AD38C7">
              <w:rPr>
                <w:b/>
                <w:bCs/>
                <w:color w:val="000000"/>
                <w:sz w:val="24"/>
                <w:szCs w:val="24"/>
              </w:rPr>
              <w:t xml:space="preserve">Устройство </w:t>
            </w:r>
            <w:proofErr w:type="spellStart"/>
            <w:r w:rsidRPr="00AD38C7">
              <w:rPr>
                <w:b/>
                <w:bCs/>
                <w:color w:val="000000"/>
                <w:sz w:val="24"/>
                <w:szCs w:val="24"/>
              </w:rPr>
              <w:t>наружних</w:t>
            </w:r>
            <w:proofErr w:type="spellEnd"/>
            <w:r w:rsidRPr="00AD38C7">
              <w:rPr>
                <w:b/>
                <w:bCs/>
                <w:color w:val="000000"/>
                <w:sz w:val="24"/>
                <w:szCs w:val="24"/>
              </w:rPr>
              <w:t xml:space="preserve"> сетей водоснабжения</w:t>
            </w:r>
          </w:p>
        </w:tc>
      </w:tr>
      <w:tr w:rsidR="00D5689F" w:rsidRPr="00AD38C7" w:rsidTr="00D50309">
        <w:trPr>
          <w:trHeight w:val="315"/>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48</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Разработка грунта</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куб.м</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2373</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600"/>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49</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Крепление инвентарными щитами стен траншей</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кв.м</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3432,5</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FFFFFF"/>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315"/>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50</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Обратная засыпка</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куб.м</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744,6</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FFFFFF"/>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315"/>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51</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Погрузка, перевозка</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т</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3868,64</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FFFFFF"/>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600"/>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52</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Устройство основания под трубопроводы</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куб.м</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135,5</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FFFFFF"/>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900"/>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53</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Укладка трубопроводов из полиэтиленовых труб диаметром: 400 мм</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proofErr w:type="spellStart"/>
            <w:r w:rsidRPr="00AD38C7">
              <w:rPr>
                <w:color w:val="000000"/>
              </w:rPr>
              <w:t>пог.м</w:t>
            </w:r>
            <w:proofErr w:type="spellEnd"/>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238,4</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FFFFFF"/>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900"/>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54</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Укладка трубопроводов из полиэтиленовых труб диаметром: 280 мм</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proofErr w:type="spellStart"/>
            <w:r w:rsidRPr="00AD38C7">
              <w:rPr>
                <w:color w:val="000000"/>
              </w:rPr>
              <w:t>пог.м</w:t>
            </w:r>
            <w:proofErr w:type="spellEnd"/>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33,4</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FFFFFF"/>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900"/>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55</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Укладка трубопроводов из полиэтиленовых труб диаметром: 225 мм</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proofErr w:type="spellStart"/>
            <w:r w:rsidRPr="00AD38C7">
              <w:rPr>
                <w:color w:val="000000"/>
              </w:rPr>
              <w:t>пог.м</w:t>
            </w:r>
            <w:proofErr w:type="spellEnd"/>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33,3</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FFFFFF"/>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900"/>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56</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Укладка трубопроводов из полиэтиленовых труб диаметром: 200 мм</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proofErr w:type="spellStart"/>
            <w:r w:rsidRPr="00AD38C7">
              <w:rPr>
                <w:color w:val="000000"/>
              </w:rPr>
              <w:t>пог.м</w:t>
            </w:r>
            <w:proofErr w:type="spellEnd"/>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340,9</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FFFFFF"/>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900"/>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57</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Укладка трубопроводов из полиэтиленовых труб диаметром: 160 мм</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proofErr w:type="spellStart"/>
            <w:r w:rsidRPr="00AD38C7">
              <w:rPr>
                <w:color w:val="000000"/>
              </w:rPr>
              <w:t>пог.м</w:t>
            </w:r>
            <w:proofErr w:type="spellEnd"/>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14,6</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FFFFFF"/>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900"/>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58</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Укладка трубопроводов из полиэтиленовых труб диаметром: 100 мм</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proofErr w:type="spellStart"/>
            <w:r w:rsidRPr="00AD38C7">
              <w:rPr>
                <w:color w:val="000000"/>
              </w:rPr>
              <w:t>пог.м</w:t>
            </w:r>
            <w:proofErr w:type="spellEnd"/>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70,7</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FFFFFF"/>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900"/>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59</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Укладка трубопроводов из полиэтиленовых труб диаметром: 90 мм</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proofErr w:type="spellStart"/>
            <w:r w:rsidRPr="00AD38C7">
              <w:rPr>
                <w:color w:val="000000"/>
              </w:rPr>
              <w:t>пог.м</w:t>
            </w:r>
            <w:proofErr w:type="spellEnd"/>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14,9</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FFFFFF"/>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600"/>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60</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 xml:space="preserve">Промывка с дезинфекцией трубопроводов </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proofErr w:type="spellStart"/>
            <w:r w:rsidRPr="00AD38C7">
              <w:rPr>
                <w:color w:val="000000"/>
              </w:rPr>
              <w:t>пог.м</w:t>
            </w:r>
            <w:proofErr w:type="spellEnd"/>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746,2</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FFFFFF"/>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1500"/>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61</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Присоединение канализационных трубопроводов к существующей сети в грунтах: мокрых</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шт.</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16</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FFFFFF"/>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1500"/>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62</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Устройство круглых сборных железобетонных канализационных колодцев диаметром: 1 м в мокрых грунтах</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куб.м</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23,84</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FFFFFF"/>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600"/>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63</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Установка пожарных гидрантов с арматурой</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шт.</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6</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FFFFFF"/>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315"/>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64</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Установка задвижек</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шт.</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22</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FFFFFF"/>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315"/>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65</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Отводы</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шт.</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34</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FFFFFF"/>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315"/>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66</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Демонтаж колодцев</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шт.</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10</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FFFFFF"/>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315"/>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67</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Демонтаж водопровода</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proofErr w:type="spellStart"/>
            <w:r w:rsidRPr="00AD38C7">
              <w:rPr>
                <w:color w:val="000000"/>
              </w:rPr>
              <w:t>пог.м</w:t>
            </w:r>
            <w:proofErr w:type="spellEnd"/>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453</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FFFFFF"/>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315"/>
        </w:trPr>
        <w:tc>
          <w:tcPr>
            <w:tcW w:w="13680" w:type="dxa"/>
            <w:gridSpan w:val="16"/>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D5689F" w:rsidRPr="00AD38C7" w:rsidRDefault="00D5689F" w:rsidP="00D50309">
            <w:pPr>
              <w:rPr>
                <w:b/>
                <w:bCs/>
                <w:color w:val="000000"/>
                <w:sz w:val="24"/>
                <w:szCs w:val="24"/>
              </w:rPr>
            </w:pPr>
            <w:r w:rsidRPr="00AD38C7">
              <w:rPr>
                <w:b/>
                <w:bCs/>
                <w:color w:val="000000"/>
                <w:sz w:val="24"/>
                <w:szCs w:val="24"/>
              </w:rPr>
              <w:t xml:space="preserve">Устройство </w:t>
            </w:r>
            <w:proofErr w:type="spellStart"/>
            <w:r w:rsidRPr="00AD38C7">
              <w:rPr>
                <w:b/>
                <w:bCs/>
                <w:color w:val="000000"/>
                <w:sz w:val="24"/>
                <w:szCs w:val="24"/>
              </w:rPr>
              <w:t>наружних</w:t>
            </w:r>
            <w:proofErr w:type="spellEnd"/>
            <w:r w:rsidRPr="00AD38C7">
              <w:rPr>
                <w:b/>
                <w:bCs/>
                <w:color w:val="000000"/>
                <w:sz w:val="24"/>
                <w:szCs w:val="24"/>
              </w:rPr>
              <w:t xml:space="preserve"> сетей канализации</w:t>
            </w:r>
          </w:p>
        </w:tc>
      </w:tr>
      <w:tr w:rsidR="00D5689F" w:rsidRPr="00AD38C7" w:rsidTr="00D50309">
        <w:trPr>
          <w:trHeight w:val="315"/>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68</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Разработка грунта</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куб.м</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6032,2</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315"/>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69</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Погрузка, перевозка</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т</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9651,52</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315"/>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70</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Обратная засыпка</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куб.м</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2350,5</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1200"/>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71</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Крепление инвентарными щитами стенок траншей шириной до 2 м в грунтах: неустойчивых и мокрых</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кв.м</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29,7</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315"/>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72</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Укладка футляров</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proofErr w:type="spellStart"/>
            <w:r w:rsidRPr="00AD38C7">
              <w:rPr>
                <w:color w:val="000000"/>
              </w:rPr>
              <w:t>пог.м</w:t>
            </w:r>
            <w:proofErr w:type="spellEnd"/>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110,6</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FFFFFF"/>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1200"/>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73</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Укладка безнапорных трубопроводов из полиэтиленовых труб диаметром: 200 мм</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proofErr w:type="spellStart"/>
            <w:r w:rsidRPr="00AD38C7">
              <w:rPr>
                <w:color w:val="000000"/>
              </w:rPr>
              <w:t>пог.м</w:t>
            </w:r>
            <w:proofErr w:type="spellEnd"/>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444,3</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FFFFFF"/>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1200"/>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74</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Укладка безнапорных трубопроводов из полиэтиленовых труб диаметром: 250 мм</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proofErr w:type="spellStart"/>
            <w:r w:rsidRPr="00AD38C7">
              <w:rPr>
                <w:color w:val="000000"/>
              </w:rPr>
              <w:t>пог.м</w:t>
            </w:r>
            <w:proofErr w:type="spellEnd"/>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104,2</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FFFFFF"/>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1200"/>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75</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Укладка безнапорных трубопроводов из полиэтиленовых труб диаметром: 300 мм</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proofErr w:type="spellStart"/>
            <w:r w:rsidRPr="00AD38C7">
              <w:rPr>
                <w:color w:val="000000"/>
              </w:rPr>
              <w:t>пог.м</w:t>
            </w:r>
            <w:proofErr w:type="spellEnd"/>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6,5</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FFFFFF"/>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1200"/>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76</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Укладка безнапорных трубопроводов из полиэтиленовых труб диаметром: 400 мм</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proofErr w:type="spellStart"/>
            <w:r w:rsidRPr="00AD38C7">
              <w:rPr>
                <w:color w:val="000000"/>
              </w:rPr>
              <w:t>пог.м</w:t>
            </w:r>
            <w:proofErr w:type="spellEnd"/>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82,5</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FFFFFF"/>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1200"/>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77</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Укладка безнапорных трубопроводов из полиэтиленовых труб диаметром: 500 мм</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proofErr w:type="spellStart"/>
            <w:r w:rsidRPr="00AD38C7">
              <w:rPr>
                <w:color w:val="000000"/>
              </w:rPr>
              <w:t>пог.м</w:t>
            </w:r>
            <w:proofErr w:type="spellEnd"/>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314,7</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FFFFFF"/>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1200"/>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78</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Укладка безнапорных трубопроводов из полиэтиленовых труб диаметром: 600 мм</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proofErr w:type="spellStart"/>
            <w:r w:rsidRPr="00AD38C7">
              <w:rPr>
                <w:color w:val="000000"/>
              </w:rPr>
              <w:t>пог.м</w:t>
            </w:r>
            <w:proofErr w:type="spellEnd"/>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458,9</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FFFFFF"/>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1200"/>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79</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Крепление инвентарными щитами стенок траншей шириной до 2 м в грунтах: неустойчивых и мокрых</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кв.м</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7437,1</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FFFFFF"/>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315"/>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80</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ЛОС</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к-т</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1</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FFFFFF"/>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900"/>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81</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 xml:space="preserve">Устройство круглых сборных железобетонных канализационных колодцев </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куб.м</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87,049</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FFFFFF"/>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600"/>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82</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Отводы с втулками и фланцами</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шт.</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14</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FFFFFF"/>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600"/>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83</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Демонтаж трубопроводов - разборка грунта</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куб.м</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3876,5</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FFFFFF"/>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600"/>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84</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Демонтаж трубопроводов - обратная засыпка</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куб.м</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1100</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FFFFFF"/>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315"/>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85</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Разборка колодцев</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шт.</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55</w:t>
            </w:r>
          </w:p>
        </w:tc>
        <w:tc>
          <w:tcPr>
            <w:tcW w:w="269" w:type="dxa"/>
            <w:tcBorders>
              <w:top w:val="nil"/>
              <w:left w:val="nil"/>
              <w:bottom w:val="single" w:sz="4" w:space="0" w:color="auto"/>
              <w:right w:val="nil"/>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nil"/>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nil"/>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nil"/>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nil"/>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nil"/>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nil"/>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nil"/>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nil"/>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nil"/>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nil"/>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315"/>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86</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Демонтаж трубопроводов</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proofErr w:type="spellStart"/>
            <w:r w:rsidRPr="00AD38C7">
              <w:rPr>
                <w:color w:val="000000"/>
              </w:rPr>
              <w:t>пог.м</w:t>
            </w:r>
            <w:proofErr w:type="spellEnd"/>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1125</w:t>
            </w:r>
          </w:p>
        </w:tc>
        <w:tc>
          <w:tcPr>
            <w:tcW w:w="269" w:type="dxa"/>
            <w:tcBorders>
              <w:top w:val="nil"/>
              <w:left w:val="nil"/>
              <w:bottom w:val="single" w:sz="4" w:space="0" w:color="auto"/>
              <w:right w:val="nil"/>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nil"/>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nil"/>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nil"/>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nil"/>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nil"/>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nil"/>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nil"/>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nil"/>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nil"/>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nil"/>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315"/>
        </w:trPr>
        <w:tc>
          <w:tcPr>
            <w:tcW w:w="13680" w:type="dxa"/>
            <w:gridSpan w:val="16"/>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D5689F" w:rsidRPr="00AD38C7" w:rsidRDefault="00D5689F" w:rsidP="00D50309">
            <w:pPr>
              <w:rPr>
                <w:b/>
                <w:bCs/>
                <w:color w:val="000000"/>
                <w:sz w:val="24"/>
                <w:szCs w:val="24"/>
              </w:rPr>
            </w:pPr>
            <w:r w:rsidRPr="00AD38C7">
              <w:rPr>
                <w:b/>
                <w:bCs/>
                <w:color w:val="000000"/>
                <w:sz w:val="24"/>
                <w:szCs w:val="24"/>
              </w:rPr>
              <w:t xml:space="preserve">Устройство </w:t>
            </w:r>
            <w:proofErr w:type="spellStart"/>
            <w:r w:rsidRPr="00AD38C7">
              <w:rPr>
                <w:b/>
                <w:bCs/>
                <w:color w:val="000000"/>
                <w:sz w:val="24"/>
                <w:szCs w:val="24"/>
              </w:rPr>
              <w:t>наружних</w:t>
            </w:r>
            <w:proofErr w:type="spellEnd"/>
            <w:r w:rsidRPr="00AD38C7">
              <w:rPr>
                <w:b/>
                <w:bCs/>
                <w:color w:val="000000"/>
                <w:sz w:val="24"/>
                <w:szCs w:val="24"/>
              </w:rPr>
              <w:t xml:space="preserve"> сетей теплоснабжения</w:t>
            </w:r>
          </w:p>
        </w:tc>
      </w:tr>
      <w:tr w:rsidR="00D5689F" w:rsidRPr="00AD38C7" w:rsidTr="00D50309">
        <w:trPr>
          <w:trHeight w:val="315"/>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87</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Разработка грунта</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куб.м</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187,2</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315"/>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88</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Обратная засыпка</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куб.м</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81,1</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315"/>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89</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Перевозка</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т</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213,76</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600"/>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90</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Устройство основания под трубопроводы</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куб.м</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102</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600"/>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91</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Устройство непроходных каналов</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куб.м</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10,41</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315"/>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92</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Прокладка трубопроводов</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proofErr w:type="spellStart"/>
            <w:r w:rsidRPr="00AD38C7">
              <w:rPr>
                <w:color w:val="000000"/>
              </w:rPr>
              <w:t>пог.м</w:t>
            </w:r>
            <w:proofErr w:type="spellEnd"/>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173</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900"/>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93</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Устройство круглых сборных железобетонных канализационных колодцев</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куб.м</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1,8</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315"/>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94</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Узел промывки тепловой сети</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к-т</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1</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600"/>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95</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Лотки железобетонные водопропускные</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куб.м</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21,84</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315"/>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96</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Контроль сварных соединений</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шт.</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52</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315"/>
        </w:trPr>
        <w:tc>
          <w:tcPr>
            <w:tcW w:w="13680" w:type="dxa"/>
            <w:gridSpan w:val="16"/>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D5689F" w:rsidRPr="00AD38C7" w:rsidRDefault="00D5689F" w:rsidP="00D50309">
            <w:pPr>
              <w:rPr>
                <w:b/>
                <w:bCs/>
                <w:color w:val="000000"/>
                <w:sz w:val="24"/>
                <w:szCs w:val="24"/>
              </w:rPr>
            </w:pPr>
            <w:r w:rsidRPr="00AD38C7">
              <w:rPr>
                <w:b/>
                <w:bCs/>
                <w:color w:val="000000"/>
                <w:sz w:val="24"/>
                <w:szCs w:val="24"/>
              </w:rPr>
              <w:t xml:space="preserve">Устройство </w:t>
            </w:r>
            <w:proofErr w:type="spellStart"/>
            <w:r w:rsidRPr="00AD38C7">
              <w:rPr>
                <w:b/>
                <w:bCs/>
                <w:color w:val="000000"/>
                <w:sz w:val="24"/>
                <w:szCs w:val="24"/>
              </w:rPr>
              <w:t>наружних</w:t>
            </w:r>
            <w:proofErr w:type="spellEnd"/>
            <w:r w:rsidRPr="00AD38C7">
              <w:rPr>
                <w:b/>
                <w:bCs/>
                <w:color w:val="000000"/>
                <w:sz w:val="24"/>
                <w:szCs w:val="24"/>
              </w:rPr>
              <w:t xml:space="preserve"> электрических сетей и линий связи</w:t>
            </w:r>
          </w:p>
        </w:tc>
      </w:tr>
      <w:tr w:rsidR="00D5689F" w:rsidRPr="00AD38C7" w:rsidTr="00D50309">
        <w:trPr>
          <w:trHeight w:val="600"/>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97</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Переустройство кабельной линии 10 кВ</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к-т</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1</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600"/>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98</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Переустройство кабельной линии 0,4 кВ</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к-т</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1</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315"/>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99</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Монтаж провода СИП</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к-т</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1</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315"/>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100</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Монтаж БКТП</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к-т</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1</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315"/>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101</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Общестроительные работы</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к-т</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1</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315"/>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102</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Демонтажные работы</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к-т</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1</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FFFFFF"/>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FFFFFF"/>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FFFFFF"/>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FFFFFF"/>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FFFFFF"/>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FFFFFF"/>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315"/>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103</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Установка опор</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шт.</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22</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315"/>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104</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Монтаж провода СИП</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proofErr w:type="spellStart"/>
            <w:r w:rsidRPr="00AD38C7">
              <w:rPr>
                <w:color w:val="000000"/>
              </w:rPr>
              <w:t>пог.м</w:t>
            </w:r>
            <w:proofErr w:type="spellEnd"/>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630</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315"/>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105</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Монтаж светильников</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шт.</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30</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600"/>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106</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Электроснабжение трансформаторной подстанции</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proofErr w:type="spellStart"/>
            <w:r w:rsidRPr="00AD38C7">
              <w:rPr>
                <w:color w:val="000000"/>
              </w:rPr>
              <w:t>пог.м</w:t>
            </w:r>
            <w:proofErr w:type="spellEnd"/>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988</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600"/>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107</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Восстановление благоустройства</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к-т</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1</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315"/>
        </w:trPr>
        <w:tc>
          <w:tcPr>
            <w:tcW w:w="1446" w:type="dxa"/>
            <w:tcBorders>
              <w:top w:val="nil"/>
              <w:left w:val="nil"/>
              <w:bottom w:val="nil"/>
              <w:right w:val="nil"/>
            </w:tcBorders>
            <w:shd w:val="clear" w:color="auto" w:fill="auto"/>
            <w:noWrap/>
            <w:vAlign w:val="bottom"/>
            <w:hideMark/>
          </w:tcPr>
          <w:p w:rsidR="00D5689F" w:rsidRPr="00AD38C7" w:rsidRDefault="00D5689F" w:rsidP="00D50309">
            <w:pPr>
              <w:jc w:val="center"/>
              <w:rPr>
                <w:color w:val="000000"/>
                <w:sz w:val="24"/>
                <w:szCs w:val="24"/>
              </w:rPr>
            </w:pPr>
            <w:r w:rsidRPr="00AD38C7">
              <w:rPr>
                <w:color w:val="000000"/>
                <w:sz w:val="24"/>
                <w:szCs w:val="24"/>
              </w:rPr>
              <w:t>108</w:t>
            </w:r>
          </w:p>
        </w:tc>
        <w:tc>
          <w:tcPr>
            <w:tcW w:w="3010" w:type="dxa"/>
            <w:tcBorders>
              <w:top w:val="nil"/>
              <w:left w:val="single" w:sz="4" w:space="0" w:color="auto"/>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Электроснабжение КНС</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к-т</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1</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315"/>
        </w:trPr>
        <w:tc>
          <w:tcPr>
            <w:tcW w:w="13680" w:type="dxa"/>
            <w:gridSpan w:val="16"/>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D5689F" w:rsidRPr="00AD38C7" w:rsidRDefault="00D5689F" w:rsidP="00D50309">
            <w:pPr>
              <w:rPr>
                <w:b/>
                <w:bCs/>
                <w:color w:val="000000"/>
                <w:sz w:val="24"/>
                <w:szCs w:val="24"/>
              </w:rPr>
            </w:pPr>
            <w:r w:rsidRPr="00AD38C7">
              <w:rPr>
                <w:b/>
                <w:bCs/>
                <w:color w:val="000000"/>
                <w:sz w:val="24"/>
                <w:szCs w:val="24"/>
              </w:rPr>
              <w:t>Благоустройство</w:t>
            </w:r>
          </w:p>
        </w:tc>
      </w:tr>
      <w:tr w:rsidR="00D5689F" w:rsidRPr="00AD38C7" w:rsidTr="00D50309">
        <w:trPr>
          <w:trHeight w:val="315"/>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109</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Снос зеленых насаждений</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к-т</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1</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315"/>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110</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Посев газонов</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кв.м</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2953</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315"/>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111</w:t>
            </w:r>
          </w:p>
        </w:tc>
        <w:tc>
          <w:tcPr>
            <w:tcW w:w="3010" w:type="dxa"/>
            <w:tcBorders>
              <w:top w:val="nil"/>
              <w:left w:val="nil"/>
              <w:bottom w:val="single" w:sz="4" w:space="0" w:color="auto"/>
              <w:right w:val="single" w:sz="4" w:space="0" w:color="auto"/>
            </w:tcBorders>
            <w:shd w:val="clear" w:color="auto" w:fill="auto"/>
            <w:vAlign w:val="center"/>
            <w:hideMark/>
          </w:tcPr>
          <w:p w:rsidR="00D5689F" w:rsidRPr="00AD38C7" w:rsidRDefault="00D5689F" w:rsidP="00D50309">
            <w:pPr>
              <w:rPr>
                <w:color w:val="000000"/>
              </w:rPr>
            </w:pPr>
            <w:r w:rsidRPr="00AD38C7">
              <w:rPr>
                <w:color w:val="000000"/>
              </w:rPr>
              <w:t>Погрузка, перевозка</w:t>
            </w:r>
          </w:p>
        </w:tc>
        <w:tc>
          <w:tcPr>
            <w:tcW w:w="119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т</w:t>
            </w:r>
          </w:p>
        </w:tc>
        <w:tc>
          <w:tcPr>
            <w:tcW w:w="1190"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252,66</w:t>
            </w:r>
          </w:p>
        </w:tc>
        <w:tc>
          <w:tcPr>
            <w:tcW w:w="269" w:type="dxa"/>
            <w:tcBorders>
              <w:top w:val="nil"/>
              <w:left w:val="nil"/>
              <w:bottom w:val="single" w:sz="4" w:space="0" w:color="auto"/>
              <w:right w:val="single" w:sz="4" w:space="0" w:color="auto"/>
            </w:tcBorders>
            <w:shd w:val="clear" w:color="auto" w:fill="auto"/>
            <w:noWrap/>
            <w:vAlign w:val="center"/>
            <w:hideMark/>
          </w:tcPr>
          <w:p w:rsidR="00D5689F" w:rsidRPr="00AD38C7" w:rsidRDefault="00D5689F" w:rsidP="00D50309">
            <w:pPr>
              <w:jc w:val="center"/>
              <w:rPr>
                <w:color w:val="000000"/>
              </w:rPr>
            </w:pPr>
            <w:r w:rsidRPr="00AD38C7">
              <w:rPr>
                <w:color w:val="000000"/>
              </w:rPr>
              <w:t> </w:t>
            </w:r>
          </w:p>
        </w:tc>
        <w:tc>
          <w:tcPr>
            <w:tcW w:w="266"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auto" w:fill="auto"/>
            <w:noWrap/>
            <w:vAlign w:val="bottom"/>
            <w:hideMark/>
          </w:tcPr>
          <w:p w:rsidR="00D5689F" w:rsidRPr="00AD38C7" w:rsidRDefault="00D5689F" w:rsidP="00D50309">
            <w:pPr>
              <w:rPr>
                <w:color w:val="000000"/>
                <w:sz w:val="24"/>
                <w:szCs w:val="24"/>
              </w:rPr>
            </w:pPr>
            <w:r w:rsidRPr="00AD38C7">
              <w:rPr>
                <w:color w:val="000000"/>
                <w:sz w:val="24"/>
                <w:szCs w:val="24"/>
              </w:rPr>
              <w:t> </w:t>
            </w:r>
          </w:p>
        </w:tc>
      </w:tr>
      <w:tr w:rsidR="00D5689F" w:rsidRPr="00AD38C7" w:rsidTr="00D50309">
        <w:trPr>
          <w:trHeight w:val="900"/>
        </w:trPr>
        <w:tc>
          <w:tcPr>
            <w:tcW w:w="1446" w:type="dxa"/>
            <w:tcBorders>
              <w:top w:val="nil"/>
              <w:left w:val="single" w:sz="4" w:space="0" w:color="auto"/>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112</w:t>
            </w:r>
          </w:p>
        </w:tc>
        <w:tc>
          <w:tcPr>
            <w:tcW w:w="3010" w:type="dxa"/>
            <w:tcBorders>
              <w:top w:val="nil"/>
              <w:left w:val="nil"/>
              <w:bottom w:val="single" w:sz="4" w:space="0" w:color="auto"/>
              <w:right w:val="single" w:sz="4" w:space="0" w:color="auto"/>
            </w:tcBorders>
            <w:shd w:val="clear" w:color="000000" w:fill="FFFFFF"/>
            <w:vAlign w:val="center"/>
            <w:hideMark/>
          </w:tcPr>
          <w:p w:rsidR="00D5689F" w:rsidRPr="00AD38C7" w:rsidRDefault="00D5689F" w:rsidP="00D50309">
            <w:pPr>
              <w:rPr>
                <w:color w:val="000000"/>
              </w:rPr>
            </w:pPr>
            <w:r w:rsidRPr="00AD38C7">
              <w:rPr>
                <w:color w:val="000000"/>
              </w:rPr>
              <w:t>Утилизация строительных отходов и размещение грунта на ТБО</w:t>
            </w:r>
          </w:p>
        </w:tc>
        <w:tc>
          <w:tcPr>
            <w:tcW w:w="1199" w:type="dxa"/>
            <w:tcBorders>
              <w:top w:val="nil"/>
              <w:left w:val="nil"/>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т</w:t>
            </w:r>
          </w:p>
        </w:tc>
        <w:tc>
          <w:tcPr>
            <w:tcW w:w="1190" w:type="dxa"/>
            <w:tcBorders>
              <w:top w:val="nil"/>
              <w:left w:val="nil"/>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36,612</w:t>
            </w:r>
          </w:p>
        </w:tc>
        <w:tc>
          <w:tcPr>
            <w:tcW w:w="269" w:type="dxa"/>
            <w:tcBorders>
              <w:top w:val="nil"/>
              <w:left w:val="nil"/>
              <w:bottom w:val="single" w:sz="4" w:space="0" w:color="auto"/>
              <w:right w:val="single" w:sz="4" w:space="0" w:color="auto"/>
            </w:tcBorders>
            <w:shd w:val="clear" w:color="000000" w:fill="FFFFFF"/>
            <w:noWrap/>
            <w:vAlign w:val="bottom"/>
            <w:hideMark/>
          </w:tcPr>
          <w:p w:rsidR="00D5689F" w:rsidRPr="00AD38C7" w:rsidRDefault="00D5689F" w:rsidP="00D50309">
            <w:pPr>
              <w:jc w:val="center"/>
              <w:rPr>
                <w:color w:val="000000"/>
                <w:sz w:val="24"/>
                <w:szCs w:val="24"/>
              </w:rPr>
            </w:pPr>
            <w:r w:rsidRPr="00AD38C7">
              <w:rPr>
                <w:color w:val="000000"/>
                <w:sz w:val="24"/>
                <w:szCs w:val="24"/>
              </w:rPr>
              <w:t> </w:t>
            </w:r>
          </w:p>
        </w:tc>
        <w:tc>
          <w:tcPr>
            <w:tcW w:w="266"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481" w:type="dxa"/>
            <w:tcBorders>
              <w:top w:val="nil"/>
              <w:left w:val="nil"/>
              <w:bottom w:val="single" w:sz="4" w:space="0" w:color="auto"/>
              <w:right w:val="single" w:sz="4" w:space="0" w:color="auto"/>
            </w:tcBorders>
            <w:shd w:val="clear" w:color="000000" w:fill="000000"/>
            <w:noWrap/>
            <w:vAlign w:val="bottom"/>
            <w:hideMark/>
          </w:tcPr>
          <w:p w:rsidR="00D5689F" w:rsidRPr="00AD38C7" w:rsidRDefault="00D5689F" w:rsidP="00D50309">
            <w:pPr>
              <w:rPr>
                <w:color w:val="000000"/>
                <w:sz w:val="24"/>
                <w:szCs w:val="24"/>
              </w:rPr>
            </w:pPr>
            <w:r w:rsidRPr="00AD38C7">
              <w:rPr>
                <w:color w:val="000000"/>
                <w:sz w:val="24"/>
                <w:szCs w:val="24"/>
              </w:rPr>
              <w:t> </w:t>
            </w:r>
          </w:p>
        </w:tc>
        <w:tc>
          <w:tcPr>
            <w:tcW w:w="1971" w:type="dxa"/>
            <w:tcBorders>
              <w:top w:val="nil"/>
              <w:left w:val="nil"/>
              <w:bottom w:val="single" w:sz="4" w:space="0" w:color="auto"/>
              <w:right w:val="single" w:sz="4" w:space="0" w:color="auto"/>
            </w:tcBorders>
            <w:shd w:val="clear" w:color="000000" w:fill="FFFFFF"/>
            <w:noWrap/>
            <w:vAlign w:val="bottom"/>
            <w:hideMark/>
          </w:tcPr>
          <w:p w:rsidR="00D5689F" w:rsidRPr="00AD38C7" w:rsidRDefault="00D5689F" w:rsidP="00D50309">
            <w:pPr>
              <w:rPr>
                <w:color w:val="000000"/>
                <w:sz w:val="24"/>
                <w:szCs w:val="24"/>
              </w:rPr>
            </w:pPr>
            <w:r w:rsidRPr="00AD38C7">
              <w:rPr>
                <w:color w:val="000000"/>
                <w:sz w:val="24"/>
                <w:szCs w:val="24"/>
              </w:rPr>
              <w:t> </w:t>
            </w:r>
          </w:p>
        </w:tc>
      </w:tr>
    </w:tbl>
    <w:p w:rsidR="00E2461B" w:rsidRPr="006845DE" w:rsidRDefault="00E2461B" w:rsidP="006845DE">
      <w:pPr>
        <w:rPr>
          <w:lang w:eastAsia="en-US"/>
        </w:rPr>
      </w:pPr>
    </w:p>
    <w:p w:rsidR="006845DE" w:rsidRPr="006845DE" w:rsidRDefault="006845DE" w:rsidP="006845DE">
      <w:pPr>
        <w:rPr>
          <w:lang w:eastAsia="en-US"/>
        </w:rPr>
      </w:pPr>
    </w:p>
    <w:p w:rsidR="006845DE" w:rsidRPr="006845DE" w:rsidRDefault="006845DE" w:rsidP="006845DE">
      <w:pPr>
        <w:rPr>
          <w:lang w:eastAsia="en-US"/>
        </w:rPr>
      </w:pPr>
    </w:p>
    <w:p w:rsidR="006845DE" w:rsidRPr="006845DE" w:rsidRDefault="006845DE" w:rsidP="006845DE">
      <w:pPr>
        <w:rPr>
          <w:lang w:eastAsia="en-US"/>
        </w:rPr>
      </w:pPr>
    </w:p>
    <w:tbl>
      <w:tblPr>
        <w:tblW w:w="15451" w:type="dxa"/>
        <w:tblInd w:w="-34" w:type="dxa"/>
        <w:tblLayout w:type="fixed"/>
        <w:tblLook w:val="04A0" w:firstRow="1" w:lastRow="0" w:firstColumn="1" w:lastColumn="0" w:noHBand="0" w:noVBand="1"/>
      </w:tblPr>
      <w:tblGrid>
        <w:gridCol w:w="7230"/>
        <w:gridCol w:w="425"/>
        <w:gridCol w:w="7796"/>
      </w:tblGrid>
      <w:tr w:rsidR="006845DE" w:rsidRPr="006845DE" w:rsidTr="006845DE">
        <w:trPr>
          <w:trHeight w:val="407"/>
        </w:trPr>
        <w:tc>
          <w:tcPr>
            <w:tcW w:w="7230" w:type="dxa"/>
            <w:hideMark/>
          </w:tcPr>
          <w:p w:rsidR="006845DE" w:rsidRPr="00D20B3A" w:rsidRDefault="006845DE" w:rsidP="006845DE">
            <w:pPr>
              <w:rPr>
                <w:lang w:eastAsia="en-US"/>
              </w:rPr>
            </w:pPr>
            <w:r w:rsidRPr="006845DE">
              <w:rPr>
                <w:lang w:eastAsia="en-US"/>
              </w:rPr>
              <w:t>1.  Подписание сторонами акта о</w:t>
            </w:r>
            <w:r w:rsidR="00D20B3A">
              <w:rPr>
                <w:lang w:eastAsia="en-US"/>
              </w:rPr>
              <w:t xml:space="preserve"> </w:t>
            </w:r>
            <w:r w:rsidR="00D20B3A" w:rsidRPr="00D20B3A">
              <w:rPr>
                <w:lang w:eastAsia="en-US"/>
              </w:rPr>
              <w:t xml:space="preserve">соответствии </w:t>
            </w:r>
            <w:r w:rsidRPr="00D20B3A">
              <w:rPr>
                <w:lang w:eastAsia="en-US"/>
              </w:rPr>
              <w:t xml:space="preserve"> </w:t>
            </w:r>
            <w:r w:rsidR="00D20B3A" w:rsidRPr="00D20B3A">
              <w:rPr>
                <w:highlight w:val="red"/>
              </w:rPr>
              <w:t>состояния объекта капитального строительства, подлежащего реконструкции, условиям Контракта</w:t>
            </w:r>
            <w:r w:rsidRPr="00D20B3A">
              <w:rPr>
                <w:lang w:eastAsia="en-US"/>
              </w:rPr>
              <w:t xml:space="preserve"> условиям контракта </w:t>
            </w:r>
          </w:p>
          <w:p w:rsidR="006845DE" w:rsidRPr="006845DE" w:rsidRDefault="006845DE" w:rsidP="006845DE">
            <w:pPr>
              <w:rPr>
                <w:lang w:eastAsia="en-US"/>
              </w:rPr>
            </w:pPr>
          </w:p>
        </w:tc>
        <w:tc>
          <w:tcPr>
            <w:tcW w:w="425" w:type="dxa"/>
            <w:noWrap/>
            <w:hideMark/>
          </w:tcPr>
          <w:p w:rsidR="006845DE" w:rsidRPr="006845DE" w:rsidRDefault="006845DE" w:rsidP="006845DE">
            <w:pPr>
              <w:rPr>
                <w:lang w:eastAsia="en-US"/>
              </w:rPr>
            </w:pPr>
            <w:r w:rsidRPr="006845DE">
              <w:rPr>
                <w:lang w:eastAsia="en-US"/>
              </w:rPr>
              <w:t>-</w:t>
            </w:r>
          </w:p>
        </w:tc>
        <w:tc>
          <w:tcPr>
            <w:tcW w:w="7796" w:type="dxa"/>
            <w:hideMark/>
          </w:tcPr>
          <w:p w:rsidR="006845DE" w:rsidRPr="006845DE" w:rsidRDefault="006845DE" w:rsidP="006845DE">
            <w:pPr>
              <w:rPr>
                <w:lang w:eastAsia="en-US"/>
              </w:rPr>
            </w:pPr>
            <w:r w:rsidRPr="006845DE">
              <w:rPr>
                <w:lang w:eastAsia="en-US"/>
              </w:rPr>
              <w:t>в течение 10 рабочих дней с даты заключения контракта</w:t>
            </w:r>
          </w:p>
        </w:tc>
      </w:tr>
      <w:tr w:rsidR="006845DE" w:rsidRPr="006845DE" w:rsidTr="006845DE">
        <w:trPr>
          <w:trHeight w:val="791"/>
        </w:trPr>
        <w:tc>
          <w:tcPr>
            <w:tcW w:w="7230" w:type="dxa"/>
            <w:hideMark/>
          </w:tcPr>
          <w:p w:rsidR="006845DE" w:rsidRPr="006845DE" w:rsidRDefault="006845DE" w:rsidP="006845DE">
            <w:pPr>
              <w:rPr>
                <w:lang w:eastAsia="en-US"/>
              </w:rPr>
            </w:pPr>
            <w:r w:rsidRPr="006845DE">
              <w:rPr>
                <w:lang w:eastAsia="en-US"/>
              </w:rPr>
              <w:t>2. Передача подрядчику копии разрешения на строительство объекта; копии разрешения на вырубку зеленых и лесных насаждений; копии технических условий на присоединение объекта к сетям инженерно-технического обеспечения</w:t>
            </w:r>
          </w:p>
          <w:p w:rsidR="006845DE" w:rsidRPr="006845DE" w:rsidRDefault="006845DE" w:rsidP="006845DE">
            <w:pPr>
              <w:rPr>
                <w:lang w:eastAsia="en-US"/>
              </w:rPr>
            </w:pPr>
          </w:p>
        </w:tc>
        <w:tc>
          <w:tcPr>
            <w:tcW w:w="425" w:type="dxa"/>
            <w:noWrap/>
            <w:hideMark/>
          </w:tcPr>
          <w:p w:rsidR="006845DE" w:rsidRPr="006845DE" w:rsidRDefault="006845DE" w:rsidP="006845DE">
            <w:pPr>
              <w:rPr>
                <w:lang w:eastAsia="en-US"/>
              </w:rPr>
            </w:pPr>
            <w:r w:rsidRPr="006845DE">
              <w:rPr>
                <w:lang w:eastAsia="en-US"/>
              </w:rPr>
              <w:t>-</w:t>
            </w:r>
          </w:p>
        </w:tc>
        <w:tc>
          <w:tcPr>
            <w:tcW w:w="7796" w:type="dxa"/>
            <w:hideMark/>
          </w:tcPr>
          <w:p w:rsidR="006845DE" w:rsidRPr="006845DE" w:rsidRDefault="006845DE" w:rsidP="006845DE">
            <w:pPr>
              <w:rPr>
                <w:lang w:eastAsia="en-US"/>
              </w:rPr>
            </w:pPr>
            <w:r w:rsidRPr="006845DE">
              <w:rPr>
                <w:lang w:eastAsia="en-US"/>
              </w:rPr>
              <w:t>в течение 10 рабочих  дней с даты заключения контракта</w:t>
            </w:r>
          </w:p>
        </w:tc>
      </w:tr>
      <w:tr w:rsidR="006845DE" w:rsidRPr="006845DE" w:rsidTr="006845DE">
        <w:trPr>
          <w:trHeight w:val="1039"/>
        </w:trPr>
        <w:tc>
          <w:tcPr>
            <w:tcW w:w="7230" w:type="dxa"/>
            <w:hideMark/>
          </w:tcPr>
          <w:p w:rsidR="006845DE" w:rsidRPr="006845DE" w:rsidRDefault="006845DE" w:rsidP="006845DE">
            <w:pPr>
              <w:rPr>
                <w:lang w:eastAsia="en-US"/>
              </w:rPr>
            </w:pPr>
            <w:r w:rsidRPr="006845DE">
              <w:rPr>
                <w:lang w:eastAsia="en-US"/>
              </w:rPr>
              <w:t>3. Передача подрядчику копий документов, подтверждающих согласование производства отдельных работ, если необходимость такого согласования установлена законодательством Российской Федерации</w:t>
            </w:r>
          </w:p>
          <w:p w:rsidR="006845DE" w:rsidRPr="006845DE" w:rsidRDefault="006845DE" w:rsidP="006845DE">
            <w:pPr>
              <w:rPr>
                <w:lang w:eastAsia="en-US"/>
              </w:rPr>
            </w:pPr>
          </w:p>
        </w:tc>
        <w:tc>
          <w:tcPr>
            <w:tcW w:w="425" w:type="dxa"/>
            <w:noWrap/>
            <w:hideMark/>
          </w:tcPr>
          <w:p w:rsidR="006845DE" w:rsidRPr="006845DE" w:rsidRDefault="006845DE" w:rsidP="006845DE">
            <w:pPr>
              <w:rPr>
                <w:lang w:eastAsia="en-US"/>
              </w:rPr>
            </w:pPr>
            <w:r w:rsidRPr="006845DE">
              <w:rPr>
                <w:lang w:eastAsia="en-US"/>
              </w:rPr>
              <w:t>-</w:t>
            </w:r>
          </w:p>
        </w:tc>
        <w:tc>
          <w:tcPr>
            <w:tcW w:w="7796" w:type="dxa"/>
            <w:hideMark/>
          </w:tcPr>
          <w:p w:rsidR="006845DE" w:rsidRPr="006845DE" w:rsidRDefault="006845DE" w:rsidP="006845DE">
            <w:pPr>
              <w:rPr>
                <w:lang w:eastAsia="en-US"/>
              </w:rPr>
            </w:pPr>
            <w:r w:rsidRPr="006845DE">
              <w:rPr>
                <w:lang w:eastAsia="en-US"/>
              </w:rPr>
              <w:t>в течение 10 рабочих дней с даты получения копий документов, подтверждающих согласование производства отдельных работ</w:t>
            </w:r>
          </w:p>
        </w:tc>
      </w:tr>
      <w:tr w:rsidR="006845DE" w:rsidRPr="006845DE" w:rsidTr="006845DE">
        <w:trPr>
          <w:trHeight w:val="1039"/>
        </w:trPr>
        <w:tc>
          <w:tcPr>
            <w:tcW w:w="7230" w:type="dxa"/>
            <w:hideMark/>
          </w:tcPr>
          <w:p w:rsidR="006845DE" w:rsidRPr="006845DE" w:rsidRDefault="006845DE" w:rsidP="006845DE">
            <w:pPr>
              <w:rPr>
                <w:lang w:eastAsia="en-US"/>
              </w:rPr>
            </w:pPr>
            <w:r w:rsidRPr="006845DE">
              <w:rPr>
                <w:lang w:eastAsia="en-US"/>
              </w:rPr>
              <w:t>4. Подключение объекта к сетям инженерно-технического обеспечения в соответствии с техническими условиями, предусмотренными проектной документацией</w:t>
            </w:r>
          </w:p>
          <w:p w:rsidR="006845DE" w:rsidRPr="006845DE" w:rsidRDefault="006845DE" w:rsidP="006845DE">
            <w:pPr>
              <w:rPr>
                <w:lang w:eastAsia="en-US"/>
              </w:rPr>
            </w:pPr>
          </w:p>
        </w:tc>
        <w:tc>
          <w:tcPr>
            <w:tcW w:w="425" w:type="dxa"/>
            <w:noWrap/>
            <w:hideMark/>
          </w:tcPr>
          <w:p w:rsidR="006845DE" w:rsidRPr="006845DE" w:rsidRDefault="006845DE" w:rsidP="006845DE">
            <w:pPr>
              <w:rPr>
                <w:lang w:eastAsia="en-US"/>
              </w:rPr>
            </w:pPr>
            <w:r w:rsidRPr="006845DE">
              <w:rPr>
                <w:lang w:eastAsia="en-US"/>
              </w:rPr>
              <w:t>-</w:t>
            </w:r>
          </w:p>
        </w:tc>
        <w:tc>
          <w:tcPr>
            <w:tcW w:w="7796" w:type="dxa"/>
            <w:hideMark/>
          </w:tcPr>
          <w:p w:rsidR="006845DE" w:rsidRPr="006845DE" w:rsidRDefault="006845DE" w:rsidP="006845DE">
            <w:pPr>
              <w:rPr>
                <w:lang w:eastAsia="en-US"/>
              </w:rPr>
            </w:pPr>
            <w:r w:rsidRPr="006845DE">
              <w:rPr>
                <w:lang w:eastAsia="en-US"/>
              </w:rPr>
              <w:t>в течение 10 (десяти) календарных месяцев с даты заключения контракта</w:t>
            </w:r>
          </w:p>
        </w:tc>
      </w:tr>
      <w:tr w:rsidR="006845DE" w:rsidRPr="006845DE" w:rsidTr="006845DE">
        <w:trPr>
          <w:trHeight w:val="627"/>
        </w:trPr>
        <w:tc>
          <w:tcPr>
            <w:tcW w:w="7230" w:type="dxa"/>
          </w:tcPr>
          <w:p w:rsidR="006845DE" w:rsidRPr="00161CD6" w:rsidRDefault="006845DE" w:rsidP="006845DE">
            <w:pPr>
              <w:rPr>
                <w:lang w:eastAsia="en-US"/>
              </w:rPr>
            </w:pPr>
            <w:r w:rsidRPr="006845DE">
              <w:rPr>
                <w:lang w:eastAsia="en-US"/>
              </w:rPr>
              <w:t xml:space="preserve">5. Подписание акта о </w:t>
            </w:r>
            <w:r w:rsidRPr="00161CD6">
              <w:rPr>
                <w:lang w:eastAsia="en-US"/>
              </w:rPr>
              <w:t xml:space="preserve">соответствии </w:t>
            </w:r>
            <w:r w:rsidR="00161CD6" w:rsidRPr="00161CD6">
              <w:rPr>
                <w:highlight w:val="red"/>
              </w:rPr>
              <w:t>состояния объекта капитального строительства, подлежащего реконструкции</w:t>
            </w:r>
            <w:r w:rsidR="00161CD6" w:rsidRPr="00161CD6">
              <w:rPr>
                <w:lang w:eastAsia="en-US"/>
              </w:rPr>
              <w:t xml:space="preserve"> </w:t>
            </w:r>
            <w:r w:rsidRPr="00161CD6">
              <w:rPr>
                <w:lang w:eastAsia="en-US"/>
              </w:rPr>
              <w:t xml:space="preserve">  условиям контракта при завершении </w:t>
            </w:r>
            <w:r w:rsidR="000B6174" w:rsidRPr="00161CD6">
              <w:rPr>
                <w:lang w:eastAsia="en-US"/>
              </w:rPr>
              <w:t>реконструкции</w:t>
            </w:r>
          </w:p>
          <w:p w:rsidR="006845DE" w:rsidRPr="006845DE" w:rsidRDefault="006845DE" w:rsidP="006845DE">
            <w:pPr>
              <w:rPr>
                <w:lang w:eastAsia="en-US"/>
              </w:rPr>
            </w:pPr>
          </w:p>
        </w:tc>
        <w:tc>
          <w:tcPr>
            <w:tcW w:w="425" w:type="dxa"/>
            <w:noWrap/>
            <w:hideMark/>
          </w:tcPr>
          <w:p w:rsidR="006845DE" w:rsidRPr="006845DE" w:rsidRDefault="006845DE" w:rsidP="006845DE">
            <w:pPr>
              <w:rPr>
                <w:lang w:eastAsia="en-US"/>
              </w:rPr>
            </w:pPr>
            <w:r w:rsidRPr="006845DE">
              <w:rPr>
                <w:lang w:eastAsia="en-US"/>
              </w:rPr>
              <w:t>-</w:t>
            </w:r>
          </w:p>
        </w:tc>
        <w:tc>
          <w:tcPr>
            <w:tcW w:w="7796" w:type="dxa"/>
            <w:hideMark/>
          </w:tcPr>
          <w:p w:rsidR="006845DE" w:rsidRPr="000B6174" w:rsidRDefault="000B6174" w:rsidP="006845DE">
            <w:pPr>
              <w:rPr>
                <w:i/>
                <w:sz w:val="24"/>
                <w:szCs w:val="24"/>
                <w:lang w:eastAsia="en-US"/>
              </w:rPr>
            </w:pPr>
            <w:r w:rsidRPr="00D5689F">
              <w:rPr>
                <w:i/>
                <w:iCs/>
                <w:sz w:val="24"/>
                <w:szCs w:val="24"/>
                <w:highlight w:val="red"/>
              </w:rPr>
              <w:t>в течение 5 (пяти) рабочих дней с даты получения от Подрядчика проекта акта о соответствии состояния земельного участка условиям контракта при завершении реконструкции</w:t>
            </w:r>
            <w:r w:rsidR="006845DE" w:rsidRPr="00D5689F">
              <w:rPr>
                <w:i/>
                <w:sz w:val="24"/>
                <w:szCs w:val="24"/>
                <w:highlight w:val="red"/>
                <w:lang w:eastAsia="en-US"/>
              </w:rPr>
              <w:t>.</w:t>
            </w:r>
          </w:p>
          <w:p w:rsidR="006845DE" w:rsidRPr="006845DE" w:rsidRDefault="006845DE" w:rsidP="006845DE">
            <w:pPr>
              <w:rPr>
                <w:lang w:eastAsia="en-US"/>
              </w:rPr>
            </w:pPr>
          </w:p>
        </w:tc>
      </w:tr>
    </w:tbl>
    <w:p w:rsidR="006845DE" w:rsidRPr="006845DE" w:rsidRDefault="006845DE" w:rsidP="006845DE">
      <w:pPr>
        <w:rPr>
          <w:lang w:eastAsia="en-US"/>
        </w:rPr>
      </w:pPr>
    </w:p>
    <w:p w:rsidR="006845DE" w:rsidRPr="006845DE" w:rsidRDefault="006845DE" w:rsidP="006845DE">
      <w:pPr>
        <w:rPr>
          <w:lang w:eastAsia="en-US"/>
        </w:rPr>
      </w:pPr>
    </w:p>
    <w:p w:rsidR="006845DE" w:rsidRPr="006845DE" w:rsidRDefault="006845DE" w:rsidP="006845DE">
      <w:pPr>
        <w:rPr>
          <w:lang w:eastAsia="en-US"/>
        </w:rPr>
      </w:pPr>
    </w:p>
    <w:p w:rsidR="006845DE" w:rsidRPr="006845DE" w:rsidRDefault="006845DE" w:rsidP="006845DE">
      <w:pPr>
        <w:rPr>
          <w:lang w:eastAsia="en-US"/>
        </w:rPr>
      </w:pPr>
    </w:p>
    <w:p w:rsidR="006845DE" w:rsidRPr="006845DE" w:rsidRDefault="006845DE" w:rsidP="006845DE">
      <w:pPr>
        <w:rPr>
          <w:lang w:eastAsia="en-US"/>
        </w:rPr>
      </w:pPr>
      <w:r w:rsidRPr="006845DE">
        <w:rPr>
          <w:lang w:eastAsia="en-US"/>
        </w:rPr>
        <w:t>Заказчик                                                                             Подрядчик</w:t>
      </w:r>
    </w:p>
    <w:p w:rsidR="006845DE" w:rsidRPr="006845DE" w:rsidRDefault="006845DE" w:rsidP="006845DE">
      <w:pPr>
        <w:rPr>
          <w:lang w:eastAsia="en-US"/>
        </w:rPr>
      </w:pPr>
      <w:r w:rsidRPr="006845DE">
        <w:rPr>
          <w:lang w:eastAsia="en-US"/>
        </w:rPr>
        <w:t xml:space="preserve">                                    </w:t>
      </w:r>
    </w:p>
    <w:p w:rsidR="006845DE" w:rsidRPr="006845DE" w:rsidRDefault="006845DE" w:rsidP="006845DE">
      <w:pPr>
        <w:rPr>
          <w:lang w:eastAsia="en-US"/>
        </w:rPr>
      </w:pPr>
    </w:p>
    <w:p w:rsidR="006845DE" w:rsidRPr="006845DE" w:rsidRDefault="006845DE" w:rsidP="006845DE">
      <w:pPr>
        <w:rPr>
          <w:lang w:eastAsia="en-US"/>
        </w:rPr>
      </w:pPr>
      <w:r w:rsidRPr="006845DE">
        <w:rPr>
          <w:lang w:eastAsia="en-US"/>
        </w:rPr>
        <w:t>____________________  (____________)                        ________________(_____________)</w:t>
      </w:r>
    </w:p>
    <w:p w:rsidR="006845DE" w:rsidRPr="006845DE" w:rsidRDefault="006845DE" w:rsidP="006845DE">
      <w:pPr>
        <w:rPr>
          <w:lang w:eastAsia="en-US"/>
        </w:rPr>
      </w:pPr>
      <w:r w:rsidRPr="006845DE">
        <w:rPr>
          <w:lang w:eastAsia="en-US"/>
        </w:rPr>
        <w:t xml:space="preserve">МП                                                                                         </w:t>
      </w:r>
      <w:proofErr w:type="spellStart"/>
      <w:r w:rsidRPr="006845DE">
        <w:rPr>
          <w:lang w:eastAsia="en-US"/>
        </w:rPr>
        <w:t>МП</w:t>
      </w:r>
      <w:proofErr w:type="spellEnd"/>
      <w:r w:rsidRPr="006845DE">
        <w:rPr>
          <w:lang w:eastAsia="en-US"/>
        </w:rPr>
        <w:t xml:space="preserve">    </w:t>
      </w:r>
    </w:p>
    <w:p w:rsidR="006845DE" w:rsidRDefault="006845DE" w:rsidP="00C02977">
      <w:pPr>
        <w:jc w:val="center"/>
        <w:rPr>
          <w:b/>
          <w:lang w:eastAsia="en-US"/>
        </w:rPr>
      </w:pPr>
    </w:p>
    <w:p w:rsidR="006845DE" w:rsidRDefault="006845DE" w:rsidP="00C02977">
      <w:pPr>
        <w:jc w:val="center"/>
        <w:rPr>
          <w:b/>
          <w:lang w:eastAsia="en-US"/>
        </w:rPr>
      </w:pPr>
    </w:p>
    <w:p w:rsidR="006845DE" w:rsidRDefault="006845DE" w:rsidP="00C02977">
      <w:pPr>
        <w:jc w:val="center"/>
        <w:rPr>
          <w:b/>
          <w:lang w:eastAsia="en-US"/>
        </w:rPr>
      </w:pPr>
    </w:p>
    <w:p w:rsidR="00C02977" w:rsidRPr="00C02977" w:rsidRDefault="00C02977" w:rsidP="00C02977">
      <w:pPr>
        <w:rPr>
          <w:lang w:eastAsia="en-US"/>
        </w:rPr>
      </w:pPr>
    </w:p>
    <w:p w:rsidR="00C02977" w:rsidRDefault="00C02977" w:rsidP="00877FC2">
      <w:pPr>
        <w:spacing w:line="0" w:lineRule="atLeast"/>
        <w:ind w:firstLine="709"/>
        <w:jc w:val="center"/>
        <w:rPr>
          <w:b/>
          <w:sz w:val="24"/>
          <w:szCs w:val="24"/>
        </w:rPr>
      </w:pPr>
    </w:p>
    <w:p w:rsidR="00C02977" w:rsidRDefault="00C02977" w:rsidP="00877FC2">
      <w:pPr>
        <w:spacing w:line="0" w:lineRule="atLeast"/>
        <w:ind w:firstLine="709"/>
        <w:jc w:val="center"/>
        <w:rPr>
          <w:b/>
          <w:sz w:val="24"/>
          <w:szCs w:val="24"/>
        </w:rPr>
      </w:pPr>
    </w:p>
    <w:p w:rsidR="00C02977" w:rsidRDefault="00C02977" w:rsidP="00877FC2">
      <w:pPr>
        <w:spacing w:line="0" w:lineRule="atLeast"/>
        <w:ind w:firstLine="709"/>
        <w:jc w:val="center"/>
        <w:rPr>
          <w:b/>
          <w:sz w:val="24"/>
          <w:szCs w:val="24"/>
        </w:rPr>
      </w:pPr>
    </w:p>
    <w:p w:rsidR="00C02977" w:rsidRDefault="00C02977" w:rsidP="00877FC2">
      <w:pPr>
        <w:spacing w:line="0" w:lineRule="atLeast"/>
        <w:ind w:firstLine="709"/>
        <w:jc w:val="center"/>
        <w:rPr>
          <w:b/>
          <w:sz w:val="24"/>
          <w:szCs w:val="24"/>
        </w:rPr>
      </w:pPr>
    </w:p>
    <w:p w:rsidR="00877FC2" w:rsidRPr="00B74747" w:rsidRDefault="00877FC2" w:rsidP="00877FC2">
      <w:pPr>
        <w:spacing w:line="0" w:lineRule="atLeast"/>
        <w:ind w:firstLine="709"/>
        <w:jc w:val="center"/>
        <w:rPr>
          <w:sz w:val="24"/>
          <w:szCs w:val="24"/>
        </w:rPr>
      </w:pPr>
    </w:p>
    <w:p w:rsidR="00877FC2" w:rsidRDefault="00877FC2" w:rsidP="00877FC2">
      <w:pPr>
        <w:spacing w:line="0" w:lineRule="atLeast"/>
        <w:ind w:firstLine="709"/>
        <w:jc w:val="center"/>
      </w:pPr>
    </w:p>
    <w:p w:rsidR="00877FC2" w:rsidRDefault="00877FC2" w:rsidP="00877FC2">
      <w:pPr>
        <w:spacing w:line="0" w:lineRule="atLeast"/>
        <w:rPr>
          <w:sz w:val="22"/>
          <w:szCs w:val="22"/>
        </w:rPr>
      </w:pPr>
    </w:p>
    <w:p w:rsidR="00877FC2" w:rsidRDefault="00877FC2" w:rsidP="00877FC2">
      <w:pPr>
        <w:spacing w:line="0" w:lineRule="atLeast"/>
        <w:rPr>
          <w:sz w:val="22"/>
          <w:szCs w:val="22"/>
        </w:rPr>
      </w:pPr>
    </w:p>
    <w:p w:rsidR="00877FC2" w:rsidRDefault="00877FC2" w:rsidP="00877FC2">
      <w:pPr>
        <w:spacing w:line="0" w:lineRule="atLeast"/>
        <w:ind w:left="6804"/>
        <w:jc w:val="right"/>
        <w:rPr>
          <w:b/>
          <w:bCs/>
          <w:sz w:val="23"/>
          <w:szCs w:val="23"/>
        </w:rPr>
      </w:pPr>
    </w:p>
    <w:p w:rsidR="00877FC2" w:rsidRDefault="00877FC2" w:rsidP="00877FC2">
      <w:pPr>
        <w:spacing w:line="0" w:lineRule="atLeast"/>
        <w:ind w:left="6804"/>
        <w:jc w:val="right"/>
        <w:rPr>
          <w:b/>
          <w:bCs/>
          <w:sz w:val="23"/>
          <w:szCs w:val="23"/>
        </w:rPr>
      </w:pPr>
    </w:p>
    <w:p w:rsidR="00877FC2" w:rsidRDefault="00877FC2" w:rsidP="00877FC2">
      <w:pPr>
        <w:spacing w:line="0" w:lineRule="atLeast"/>
        <w:ind w:left="6804"/>
        <w:jc w:val="right"/>
        <w:rPr>
          <w:b/>
          <w:bCs/>
          <w:sz w:val="23"/>
          <w:szCs w:val="23"/>
        </w:rPr>
      </w:pPr>
    </w:p>
    <w:p w:rsidR="00877FC2" w:rsidRDefault="00877FC2" w:rsidP="00877FC2">
      <w:pPr>
        <w:spacing w:line="0" w:lineRule="atLeast"/>
        <w:ind w:left="6804"/>
        <w:jc w:val="right"/>
        <w:rPr>
          <w:b/>
          <w:bCs/>
          <w:sz w:val="23"/>
          <w:szCs w:val="23"/>
        </w:rPr>
      </w:pPr>
    </w:p>
    <w:p w:rsidR="00EF059F" w:rsidRDefault="00EF059F" w:rsidP="00C02977">
      <w:pPr>
        <w:spacing w:line="0" w:lineRule="atLeast"/>
        <w:rPr>
          <w:b/>
          <w:bCs/>
          <w:sz w:val="23"/>
          <w:szCs w:val="23"/>
        </w:rPr>
      </w:pPr>
    </w:p>
    <w:p w:rsidR="00EF059F" w:rsidRDefault="00EF059F" w:rsidP="00C02977">
      <w:pPr>
        <w:spacing w:line="0" w:lineRule="atLeast"/>
        <w:rPr>
          <w:b/>
          <w:bCs/>
          <w:sz w:val="23"/>
          <w:szCs w:val="23"/>
        </w:rPr>
      </w:pPr>
    </w:p>
    <w:p w:rsidR="00C02977" w:rsidRDefault="00C02977" w:rsidP="00C02977">
      <w:pPr>
        <w:spacing w:line="0" w:lineRule="atLeast"/>
        <w:rPr>
          <w:b/>
          <w:bCs/>
          <w:sz w:val="23"/>
          <w:szCs w:val="23"/>
        </w:rPr>
      </w:pPr>
    </w:p>
    <w:p w:rsidR="00EF059F" w:rsidRDefault="00EF059F" w:rsidP="00653D69">
      <w:pPr>
        <w:spacing w:line="0" w:lineRule="atLeast"/>
        <w:ind w:left="6804"/>
        <w:jc w:val="right"/>
        <w:rPr>
          <w:b/>
          <w:bCs/>
          <w:sz w:val="23"/>
          <w:szCs w:val="23"/>
        </w:rPr>
      </w:pPr>
    </w:p>
    <w:p w:rsidR="00EF059F" w:rsidRDefault="00EF059F" w:rsidP="00653D69">
      <w:pPr>
        <w:spacing w:line="0" w:lineRule="atLeast"/>
        <w:ind w:left="6804"/>
        <w:jc w:val="right"/>
        <w:rPr>
          <w:b/>
          <w:bCs/>
          <w:sz w:val="23"/>
          <w:szCs w:val="23"/>
        </w:rPr>
      </w:pPr>
    </w:p>
    <w:p w:rsidR="00EF059F" w:rsidRDefault="00EF059F" w:rsidP="00653D69">
      <w:pPr>
        <w:spacing w:line="0" w:lineRule="atLeast"/>
        <w:ind w:left="6804"/>
        <w:jc w:val="right"/>
        <w:rPr>
          <w:b/>
          <w:bCs/>
          <w:sz w:val="23"/>
          <w:szCs w:val="23"/>
        </w:rPr>
      </w:pPr>
    </w:p>
    <w:p w:rsidR="00EF059F" w:rsidRDefault="00EF059F" w:rsidP="00653D69">
      <w:pPr>
        <w:spacing w:line="0" w:lineRule="atLeast"/>
        <w:ind w:left="6804"/>
        <w:jc w:val="right"/>
        <w:rPr>
          <w:b/>
          <w:bCs/>
          <w:sz w:val="23"/>
          <w:szCs w:val="23"/>
        </w:rPr>
      </w:pPr>
    </w:p>
    <w:p w:rsidR="00EF059F" w:rsidRPr="00286C2F" w:rsidRDefault="00EF059F" w:rsidP="00653D69">
      <w:pPr>
        <w:spacing w:line="0" w:lineRule="atLeast"/>
        <w:ind w:left="6804"/>
        <w:jc w:val="right"/>
        <w:rPr>
          <w:b/>
          <w:bCs/>
          <w:sz w:val="23"/>
          <w:szCs w:val="23"/>
        </w:rPr>
      </w:pPr>
    </w:p>
    <w:p w:rsidR="0009683A" w:rsidRPr="00286C2F" w:rsidRDefault="0009683A" w:rsidP="00653D69">
      <w:pPr>
        <w:spacing w:line="0" w:lineRule="atLeast"/>
        <w:ind w:left="6804"/>
        <w:jc w:val="right"/>
        <w:rPr>
          <w:b/>
          <w:bCs/>
          <w:sz w:val="23"/>
          <w:szCs w:val="23"/>
        </w:rPr>
      </w:pPr>
    </w:p>
    <w:p w:rsidR="00653D69" w:rsidRPr="00286C2F" w:rsidRDefault="00653D69" w:rsidP="00653D69">
      <w:pPr>
        <w:spacing w:line="0" w:lineRule="atLeast"/>
        <w:ind w:left="6804"/>
        <w:jc w:val="right"/>
        <w:rPr>
          <w:b/>
          <w:bCs/>
          <w:sz w:val="23"/>
          <w:szCs w:val="23"/>
        </w:rPr>
      </w:pPr>
      <w:r w:rsidRPr="00286C2F">
        <w:rPr>
          <w:b/>
          <w:bCs/>
          <w:sz w:val="23"/>
          <w:szCs w:val="23"/>
        </w:rPr>
        <w:t>Приложение №3</w:t>
      </w:r>
    </w:p>
    <w:p w:rsidR="00653D69" w:rsidRPr="00286C2F" w:rsidRDefault="00653D69" w:rsidP="00653D69">
      <w:pPr>
        <w:autoSpaceDE w:val="0"/>
        <w:autoSpaceDN w:val="0"/>
        <w:adjustRightInd w:val="0"/>
        <w:ind w:left="6804"/>
        <w:jc w:val="right"/>
        <w:rPr>
          <w:sz w:val="24"/>
          <w:szCs w:val="24"/>
        </w:rPr>
      </w:pPr>
      <w:r w:rsidRPr="00286C2F">
        <w:rPr>
          <w:sz w:val="23"/>
          <w:szCs w:val="23"/>
        </w:rPr>
        <w:t xml:space="preserve">к </w:t>
      </w:r>
      <w:r w:rsidR="00F077C5" w:rsidRPr="00286C2F">
        <w:rPr>
          <w:sz w:val="23"/>
          <w:szCs w:val="23"/>
        </w:rPr>
        <w:t>муниципальному</w:t>
      </w:r>
      <w:r w:rsidRPr="00286C2F">
        <w:rPr>
          <w:sz w:val="24"/>
          <w:szCs w:val="24"/>
        </w:rPr>
        <w:t xml:space="preserve"> контракту</w:t>
      </w:r>
    </w:p>
    <w:p w:rsidR="00653D69" w:rsidRPr="00286C2F" w:rsidRDefault="00653D69" w:rsidP="00653D69">
      <w:pPr>
        <w:spacing w:line="0" w:lineRule="atLeast"/>
        <w:ind w:left="6804"/>
        <w:jc w:val="right"/>
        <w:rPr>
          <w:sz w:val="23"/>
          <w:szCs w:val="23"/>
        </w:rPr>
      </w:pPr>
      <w:r w:rsidRPr="00286C2F">
        <w:rPr>
          <w:sz w:val="23"/>
          <w:szCs w:val="23"/>
        </w:rPr>
        <w:t>№ ___________</w:t>
      </w:r>
    </w:p>
    <w:p w:rsidR="00653D69" w:rsidRPr="00286C2F" w:rsidRDefault="00653D69" w:rsidP="00653D69">
      <w:pPr>
        <w:spacing w:line="0" w:lineRule="atLeast"/>
        <w:ind w:left="6804"/>
        <w:jc w:val="right"/>
        <w:rPr>
          <w:sz w:val="23"/>
          <w:szCs w:val="23"/>
        </w:rPr>
      </w:pPr>
      <w:r w:rsidRPr="00286C2F">
        <w:rPr>
          <w:sz w:val="23"/>
          <w:szCs w:val="23"/>
        </w:rPr>
        <w:t>от «</w:t>
      </w:r>
      <w:r w:rsidRPr="00286C2F">
        <w:rPr>
          <w:sz w:val="23"/>
          <w:szCs w:val="23"/>
          <w:u w:val="single"/>
        </w:rPr>
        <w:t xml:space="preserve">     </w:t>
      </w:r>
      <w:r w:rsidRPr="00286C2F">
        <w:rPr>
          <w:sz w:val="23"/>
          <w:szCs w:val="23"/>
        </w:rPr>
        <w:t xml:space="preserve">» </w:t>
      </w:r>
      <w:r w:rsidRPr="00286C2F">
        <w:rPr>
          <w:sz w:val="23"/>
          <w:szCs w:val="23"/>
          <w:u w:val="single"/>
        </w:rPr>
        <w:t xml:space="preserve">                 </w:t>
      </w:r>
      <w:r w:rsidRPr="00286C2F">
        <w:rPr>
          <w:sz w:val="23"/>
          <w:szCs w:val="23"/>
        </w:rPr>
        <w:t xml:space="preserve"> 202_ года</w:t>
      </w:r>
    </w:p>
    <w:p w:rsidR="00653D69" w:rsidRPr="00286C2F" w:rsidRDefault="00653D69" w:rsidP="00653D69">
      <w:pPr>
        <w:spacing w:line="0" w:lineRule="atLeast"/>
        <w:ind w:left="6804"/>
        <w:jc w:val="right"/>
        <w:rPr>
          <w:sz w:val="23"/>
          <w:szCs w:val="23"/>
        </w:rPr>
      </w:pPr>
    </w:p>
    <w:p w:rsidR="00653D69" w:rsidRPr="00286C2F" w:rsidRDefault="00653D69" w:rsidP="00653D69">
      <w:pPr>
        <w:spacing w:line="0" w:lineRule="atLeast"/>
        <w:ind w:left="6804"/>
        <w:jc w:val="right"/>
        <w:rPr>
          <w:sz w:val="23"/>
          <w:szCs w:val="23"/>
        </w:rPr>
      </w:pPr>
    </w:p>
    <w:p w:rsidR="006845DE" w:rsidRPr="001426DF" w:rsidRDefault="006845DE" w:rsidP="001426DF">
      <w:pPr>
        <w:jc w:val="center"/>
        <w:rPr>
          <w:b/>
          <w:sz w:val="24"/>
          <w:szCs w:val="24"/>
        </w:rPr>
      </w:pPr>
      <w:r w:rsidRPr="001426DF">
        <w:rPr>
          <w:b/>
          <w:sz w:val="24"/>
          <w:szCs w:val="24"/>
        </w:rPr>
        <w:t>ГРАФИК ОПЛАТЫ ВЫПОЛНЕННЫХ РАБОТ**</w:t>
      </w:r>
    </w:p>
    <w:p w:rsidR="001426DF" w:rsidRPr="006845DE" w:rsidRDefault="001426DF" w:rsidP="001426DF">
      <w:pPr>
        <w:jc w:val="center"/>
        <w:rPr>
          <w:b/>
          <w:sz w:val="24"/>
          <w:szCs w:val="24"/>
          <w:lang w:eastAsia="en-US"/>
        </w:rPr>
      </w:pPr>
      <w:r w:rsidRPr="00161CD6">
        <w:rPr>
          <w:b/>
          <w:sz w:val="24"/>
          <w:szCs w:val="24"/>
          <w:lang w:eastAsia="en-US"/>
        </w:rPr>
        <w:t xml:space="preserve">Наименование объекта: </w:t>
      </w:r>
      <w:r w:rsidRPr="00161CD6">
        <w:rPr>
          <w:rStyle w:val="cardmaininfocontent2"/>
          <w:b/>
          <w:sz w:val="24"/>
          <w:szCs w:val="24"/>
          <w:specVanish w:val="0"/>
        </w:rPr>
        <w:t>Выполнение строительно-монтажных работ по реконструкции линейного объекта: «Инженерная и транспортная инфраструктура в створе ул. М. Горького»</w:t>
      </w:r>
    </w:p>
    <w:p w:rsidR="00E2461B" w:rsidRPr="00E2461B" w:rsidRDefault="004860B9" w:rsidP="00E2461B">
      <w:pPr>
        <w:spacing w:line="0" w:lineRule="atLeast"/>
        <w:jc w:val="center"/>
        <w:rPr>
          <w:rFonts w:ascii="Calibri" w:eastAsia="Calibri" w:hAnsi="Calibri"/>
          <w:sz w:val="22"/>
          <w:szCs w:val="22"/>
          <w:lang w:eastAsia="en-US"/>
        </w:rPr>
      </w:pPr>
      <w:r w:rsidRPr="00E2461B">
        <w:fldChar w:fldCharType="begin"/>
      </w:r>
      <w:r w:rsidR="00E2461B" w:rsidRPr="00E2461B">
        <w:instrText xml:space="preserve"> LINK Excel.Sheet.12 "C:\\Users\\User\\AppData\\Local\\Microsoft\\Windows\\INetCache\\Content.Outlook\\7VXLCFAK\\Дорога 11.xlsx" "График оплаты!R1C1:R121C7" \a \f 4 \h </w:instrText>
      </w:r>
      <w:r w:rsidRPr="00E2461B">
        <w:fldChar w:fldCharType="separate"/>
      </w:r>
    </w:p>
    <w:p w:rsidR="00D5689F" w:rsidRPr="00E2461B" w:rsidRDefault="004860B9" w:rsidP="00E2461B">
      <w:pPr>
        <w:spacing w:line="0" w:lineRule="atLeast"/>
        <w:jc w:val="center"/>
        <w:rPr>
          <w:b/>
        </w:rPr>
      </w:pPr>
      <w:r w:rsidRPr="00E2461B">
        <w:fldChar w:fldCharType="end"/>
      </w:r>
    </w:p>
    <w:tbl>
      <w:tblPr>
        <w:tblW w:w="16060" w:type="dxa"/>
        <w:tblLook w:val="04A0" w:firstRow="1" w:lastRow="0" w:firstColumn="1" w:lastColumn="0" w:noHBand="0" w:noVBand="1"/>
      </w:tblPr>
      <w:tblGrid>
        <w:gridCol w:w="2140"/>
        <w:gridCol w:w="3740"/>
        <w:gridCol w:w="1240"/>
        <w:gridCol w:w="960"/>
        <w:gridCol w:w="2220"/>
        <w:gridCol w:w="3900"/>
        <w:gridCol w:w="1860"/>
      </w:tblGrid>
      <w:tr w:rsidR="00D5689F" w:rsidRPr="005D4162" w:rsidTr="00D50309">
        <w:trPr>
          <w:trHeight w:val="3450"/>
        </w:trPr>
        <w:tc>
          <w:tcPr>
            <w:tcW w:w="2140" w:type="dxa"/>
            <w:tcBorders>
              <w:top w:val="single" w:sz="8" w:space="0" w:color="auto"/>
              <w:left w:val="single" w:sz="8" w:space="0" w:color="auto"/>
              <w:bottom w:val="single" w:sz="4" w:space="0" w:color="auto"/>
              <w:right w:val="single" w:sz="4" w:space="0" w:color="auto"/>
            </w:tcBorders>
            <w:shd w:val="clear" w:color="000000" w:fill="FFFFFF"/>
            <w:hideMark/>
          </w:tcPr>
          <w:p w:rsidR="00D5689F" w:rsidRPr="005D4162" w:rsidRDefault="00D5689F" w:rsidP="00D50309">
            <w:pPr>
              <w:jc w:val="center"/>
              <w:rPr>
                <w:b/>
                <w:bCs/>
                <w:color w:val="000000"/>
                <w:sz w:val="24"/>
                <w:szCs w:val="24"/>
              </w:rPr>
            </w:pPr>
            <w:r w:rsidRPr="005D4162">
              <w:rPr>
                <w:b/>
                <w:bCs/>
                <w:color w:val="000000"/>
                <w:sz w:val="24"/>
                <w:szCs w:val="24"/>
              </w:rPr>
              <w:t>Порядковый номер этапа выполнения контракта и (или) комплекса работ и (или) вида работ и (или) части работ отдельного вида работ</w:t>
            </w:r>
          </w:p>
        </w:tc>
        <w:tc>
          <w:tcPr>
            <w:tcW w:w="3740" w:type="dxa"/>
            <w:tcBorders>
              <w:top w:val="single" w:sz="8" w:space="0" w:color="auto"/>
              <w:left w:val="nil"/>
              <w:bottom w:val="single" w:sz="4" w:space="0" w:color="auto"/>
              <w:right w:val="single" w:sz="4" w:space="0" w:color="auto"/>
            </w:tcBorders>
            <w:shd w:val="clear" w:color="000000" w:fill="FFFFFF"/>
            <w:vAlign w:val="center"/>
            <w:hideMark/>
          </w:tcPr>
          <w:p w:rsidR="00D5689F" w:rsidRPr="005D4162" w:rsidRDefault="00D5689F" w:rsidP="00D50309">
            <w:pPr>
              <w:jc w:val="center"/>
              <w:rPr>
                <w:color w:val="000000"/>
                <w:sz w:val="24"/>
                <w:szCs w:val="24"/>
              </w:rPr>
            </w:pPr>
            <w:r w:rsidRPr="005D4162">
              <w:rPr>
                <w:color w:val="000000"/>
                <w:sz w:val="24"/>
                <w:szCs w:val="24"/>
              </w:rPr>
              <w:t>Наименование этапа выполнения контракта и (или) комплекса работ и (или) вида работ и (или) части работ отдельного вида работ</w:t>
            </w:r>
          </w:p>
        </w:tc>
        <w:tc>
          <w:tcPr>
            <w:tcW w:w="1240" w:type="dxa"/>
            <w:tcBorders>
              <w:top w:val="single" w:sz="8" w:space="0" w:color="auto"/>
              <w:left w:val="nil"/>
              <w:bottom w:val="single" w:sz="4" w:space="0" w:color="auto"/>
              <w:right w:val="single" w:sz="4" w:space="0" w:color="auto"/>
            </w:tcBorders>
            <w:shd w:val="clear" w:color="000000" w:fill="FFFFFF"/>
            <w:hideMark/>
          </w:tcPr>
          <w:p w:rsidR="00D5689F" w:rsidRPr="005D4162" w:rsidRDefault="00D5689F" w:rsidP="00D50309">
            <w:pPr>
              <w:rPr>
                <w:color w:val="000000"/>
                <w:sz w:val="24"/>
                <w:szCs w:val="24"/>
              </w:rPr>
            </w:pPr>
            <w:r w:rsidRPr="005D4162">
              <w:rPr>
                <w:color w:val="000000"/>
                <w:sz w:val="24"/>
                <w:szCs w:val="24"/>
              </w:rPr>
              <w:t>Сроки выплаты аванса</w:t>
            </w:r>
          </w:p>
        </w:tc>
        <w:tc>
          <w:tcPr>
            <w:tcW w:w="960" w:type="dxa"/>
            <w:tcBorders>
              <w:top w:val="single" w:sz="8" w:space="0" w:color="auto"/>
              <w:left w:val="nil"/>
              <w:bottom w:val="single" w:sz="4" w:space="0" w:color="auto"/>
              <w:right w:val="single" w:sz="4" w:space="0" w:color="auto"/>
            </w:tcBorders>
            <w:shd w:val="clear" w:color="000000" w:fill="FFFFFF"/>
            <w:hideMark/>
          </w:tcPr>
          <w:p w:rsidR="00D5689F" w:rsidRPr="005D4162" w:rsidRDefault="00D5689F" w:rsidP="00D50309">
            <w:pPr>
              <w:rPr>
                <w:color w:val="000000"/>
                <w:sz w:val="24"/>
                <w:szCs w:val="24"/>
              </w:rPr>
            </w:pPr>
            <w:r w:rsidRPr="005D4162">
              <w:rPr>
                <w:color w:val="000000"/>
                <w:sz w:val="24"/>
                <w:szCs w:val="24"/>
              </w:rPr>
              <w:t>Размер аванса</w:t>
            </w:r>
          </w:p>
        </w:tc>
        <w:tc>
          <w:tcPr>
            <w:tcW w:w="2220" w:type="dxa"/>
            <w:tcBorders>
              <w:top w:val="single" w:sz="8" w:space="0" w:color="auto"/>
              <w:left w:val="nil"/>
              <w:bottom w:val="single" w:sz="4" w:space="0" w:color="auto"/>
              <w:right w:val="single" w:sz="4" w:space="0" w:color="auto"/>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Сумма к оплате (тыс.руб. в том числе временные, зимние, НДС)</w:t>
            </w:r>
          </w:p>
        </w:tc>
        <w:tc>
          <w:tcPr>
            <w:tcW w:w="3900" w:type="dxa"/>
            <w:tcBorders>
              <w:top w:val="single" w:sz="8" w:space="0" w:color="auto"/>
              <w:left w:val="nil"/>
              <w:bottom w:val="single" w:sz="4" w:space="0" w:color="auto"/>
              <w:right w:val="nil"/>
            </w:tcBorders>
            <w:shd w:val="clear" w:color="000000" w:fill="FFFFFF"/>
            <w:hideMark/>
          </w:tcPr>
          <w:p w:rsidR="00D5689F" w:rsidRPr="005D4162" w:rsidRDefault="00D5689F" w:rsidP="00D50309">
            <w:pPr>
              <w:rPr>
                <w:color w:val="000000"/>
                <w:sz w:val="24"/>
                <w:szCs w:val="24"/>
              </w:rPr>
            </w:pPr>
            <w:r w:rsidRPr="005D4162">
              <w:rPr>
                <w:color w:val="000000"/>
                <w:sz w:val="24"/>
                <w:szCs w:val="24"/>
              </w:rPr>
              <w:t>Сроки оплаты за выполненный этап выполнения контракта и (или) комплекс работ и (или) вид работ и (или) часть работ отдельного вида работ</w:t>
            </w:r>
          </w:p>
        </w:tc>
        <w:tc>
          <w:tcPr>
            <w:tcW w:w="1860" w:type="dxa"/>
            <w:tcBorders>
              <w:top w:val="single" w:sz="8" w:space="0" w:color="auto"/>
              <w:left w:val="single" w:sz="4" w:space="0" w:color="auto"/>
              <w:bottom w:val="single" w:sz="4" w:space="0" w:color="auto"/>
              <w:right w:val="single" w:sz="8" w:space="0" w:color="auto"/>
            </w:tcBorders>
            <w:shd w:val="clear" w:color="000000" w:fill="FFFFFF"/>
            <w:vAlign w:val="center"/>
            <w:hideMark/>
          </w:tcPr>
          <w:p w:rsidR="00D5689F" w:rsidRPr="005D4162" w:rsidRDefault="00D5689F" w:rsidP="00D50309">
            <w:pPr>
              <w:jc w:val="center"/>
              <w:rPr>
                <w:color w:val="000000"/>
                <w:sz w:val="24"/>
                <w:szCs w:val="24"/>
              </w:rPr>
            </w:pPr>
            <w:r w:rsidRPr="005D4162">
              <w:rPr>
                <w:color w:val="000000"/>
                <w:sz w:val="24"/>
                <w:szCs w:val="24"/>
              </w:rPr>
              <w:t>Доля этапа выполнения контракта и (или) комплекса работ и (или) вида работ и (или) части работ отдельного вида работ в цене контракта</w:t>
            </w:r>
          </w:p>
        </w:tc>
      </w:tr>
      <w:tr w:rsidR="00D5689F" w:rsidRPr="005D4162" w:rsidTr="00D50309">
        <w:trPr>
          <w:trHeight w:val="315"/>
        </w:trPr>
        <w:tc>
          <w:tcPr>
            <w:tcW w:w="2140" w:type="dxa"/>
            <w:tcBorders>
              <w:top w:val="nil"/>
              <w:left w:val="single" w:sz="8" w:space="0" w:color="auto"/>
              <w:bottom w:val="single" w:sz="4" w:space="0" w:color="auto"/>
              <w:right w:val="single" w:sz="4" w:space="0" w:color="auto"/>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1</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jc w:val="center"/>
              <w:rPr>
                <w:color w:val="000000"/>
                <w:sz w:val="24"/>
                <w:szCs w:val="24"/>
              </w:rPr>
            </w:pPr>
            <w:r w:rsidRPr="005D4162">
              <w:rPr>
                <w:color w:val="000000"/>
                <w:sz w:val="24"/>
                <w:szCs w:val="24"/>
              </w:rPr>
              <w:t>2</w:t>
            </w:r>
          </w:p>
        </w:tc>
        <w:tc>
          <w:tcPr>
            <w:tcW w:w="12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jc w:val="right"/>
              <w:rPr>
                <w:color w:val="000000"/>
                <w:sz w:val="24"/>
                <w:szCs w:val="24"/>
              </w:rPr>
            </w:pPr>
            <w:r w:rsidRPr="005D4162">
              <w:rPr>
                <w:color w:val="000000"/>
                <w:sz w:val="24"/>
                <w:szCs w:val="24"/>
              </w:rPr>
              <w:t>3</w:t>
            </w:r>
          </w:p>
        </w:tc>
        <w:tc>
          <w:tcPr>
            <w:tcW w:w="96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jc w:val="right"/>
              <w:rPr>
                <w:color w:val="000000"/>
                <w:sz w:val="24"/>
                <w:szCs w:val="24"/>
              </w:rPr>
            </w:pPr>
            <w:r w:rsidRPr="005D4162">
              <w:rPr>
                <w:color w:val="000000"/>
                <w:sz w:val="24"/>
                <w:szCs w:val="24"/>
              </w:rPr>
              <w:t>4</w:t>
            </w:r>
          </w:p>
        </w:tc>
        <w:tc>
          <w:tcPr>
            <w:tcW w:w="222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5</w:t>
            </w:r>
          </w:p>
        </w:tc>
        <w:tc>
          <w:tcPr>
            <w:tcW w:w="3900" w:type="dxa"/>
            <w:tcBorders>
              <w:top w:val="nil"/>
              <w:left w:val="nil"/>
              <w:bottom w:val="single" w:sz="4" w:space="0" w:color="auto"/>
              <w:right w:val="nil"/>
            </w:tcBorders>
            <w:shd w:val="clear" w:color="000000" w:fill="FFFFFF"/>
            <w:vAlign w:val="center"/>
            <w:hideMark/>
          </w:tcPr>
          <w:p w:rsidR="00D5689F" w:rsidRPr="005D4162" w:rsidRDefault="00D5689F" w:rsidP="00D50309">
            <w:pPr>
              <w:jc w:val="right"/>
              <w:rPr>
                <w:color w:val="000000"/>
                <w:sz w:val="24"/>
                <w:szCs w:val="24"/>
              </w:rPr>
            </w:pPr>
            <w:r w:rsidRPr="005D4162">
              <w:rPr>
                <w:color w:val="000000"/>
                <w:sz w:val="24"/>
                <w:szCs w:val="24"/>
              </w:rPr>
              <w:t>6</w:t>
            </w:r>
          </w:p>
        </w:tc>
        <w:tc>
          <w:tcPr>
            <w:tcW w:w="1860" w:type="dxa"/>
            <w:tcBorders>
              <w:top w:val="nil"/>
              <w:left w:val="single" w:sz="4" w:space="0" w:color="auto"/>
              <w:bottom w:val="single" w:sz="4" w:space="0" w:color="auto"/>
              <w:right w:val="single" w:sz="8" w:space="0" w:color="auto"/>
            </w:tcBorders>
            <w:shd w:val="clear" w:color="000000" w:fill="FFFFFF"/>
            <w:vAlign w:val="center"/>
            <w:hideMark/>
          </w:tcPr>
          <w:p w:rsidR="00D5689F" w:rsidRPr="005D4162" w:rsidRDefault="00D5689F" w:rsidP="00D50309">
            <w:pPr>
              <w:jc w:val="center"/>
              <w:rPr>
                <w:color w:val="000000"/>
                <w:sz w:val="24"/>
                <w:szCs w:val="24"/>
              </w:rPr>
            </w:pPr>
            <w:r w:rsidRPr="005D4162">
              <w:rPr>
                <w:color w:val="000000"/>
                <w:sz w:val="24"/>
                <w:szCs w:val="24"/>
              </w:rPr>
              <w:t>7</w:t>
            </w:r>
          </w:p>
        </w:tc>
      </w:tr>
      <w:tr w:rsidR="00D5689F" w:rsidRPr="005D4162" w:rsidTr="00D50309">
        <w:trPr>
          <w:trHeight w:val="315"/>
        </w:trPr>
        <w:tc>
          <w:tcPr>
            <w:tcW w:w="16060" w:type="dxa"/>
            <w:gridSpan w:val="7"/>
            <w:tcBorders>
              <w:top w:val="single" w:sz="4" w:space="0" w:color="auto"/>
              <w:left w:val="single" w:sz="8" w:space="0" w:color="auto"/>
              <w:bottom w:val="single" w:sz="4" w:space="0" w:color="auto"/>
              <w:right w:val="single" w:sz="8" w:space="0" w:color="000000"/>
            </w:tcBorders>
            <w:shd w:val="clear" w:color="000000" w:fill="FFFFFF"/>
            <w:vAlign w:val="center"/>
            <w:hideMark/>
          </w:tcPr>
          <w:p w:rsidR="00D5689F" w:rsidRPr="005D4162" w:rsidRDefault="00D5689F" w:rsidP="00D50309">
            <w:pPr>
              <w:rPr>
                <w:b/>
                <w:bCs/>
                <w:color w:val="000000"/>
                <w:sz w:val="24"/>
                <w:szCs w:val="24"/>
              </w:rPr>
            </w:pPr>
            <w:r w:rsidRPr="005D4162">
              <w:rPr>
                <w:b/>
                <w:bCs/>
                <w:color w:val="000000"/>
                <w:sz w:val="24"/>
                <w:szCs w:val="24"/>
              </w:rPr>
              <w:t>Подготовительные работы</w:t>
            </w:r>
          </w:p>
        </w:tc>
      </w:tr>
      <w:tr w:rsidR="00161CD6" w:rsidRPr="005D4162" w:rsidTr="00161CD6">
        <w:trPr>
          <w:trHeight w:val="315"/>
        </w:trPr>
        <w:tc>
          <w:tcPr>
            <w:tcW w:w="2140" w:type="dxa"/>
            <w:tcBorders>
              <w:top w:val="nil"/>
              <w:left w:val="single" w:sz="8" w:space="0" w:color="auto"/>
              <w:bottom w:val="single" w:sz="4" w:space="0" w:color="auto"/>
              <w:right w:val="nil"/>
            </w:tcBorders>
            <w:shd w:val="clear" w:color="000000" w:fill="FFFFFF"/>
            <w:vAlign w:val="center"/>
            <w:hideMark/>
          </w:tcPr>
          <w:p w:rsidR="00161CD6" w:rsidRPr="005D4162" w:rsidRDefault="00161CD6" w:rsidP="00D50309">
            <w:pPr>
              <w:jc w:val="center"/>
              <w:rPr>
                <w:b/>
                <w:bCs/>
                <w:color w:val="000000"/>
                <w:sz w:val="24"/>
                <w:szCs w:val="24"/>
              </w:rPr>
            </w:pPr>
            <w:r w:rsidRPr="005D4162">
              <w:rPr>
                <w:b/>
                <w:bCs/>
                <w:color w:val="000000"/>
                <w:sz w:val="24"/>
                <w:szCs w:val="24"/>
              </w:rPr>
              <w:t>1</w:t>
            </w:r>
          </w:p>
        </w:tc>
        <w:tc>
          <w:tcPr>
            <w:tcW w:w="3740" w:type="dxa"/>
            <w:tcBorders>
              <w:top w:val="nil"/>
              <w:left w:val="nil"/>
              <w:bottom w:val="single" w:sz="4" w:space="0" w:color="auto"/>
              <w:right w:val="nil"/>
            </w:tcBorders>
            <w:shd w:val="clear" w:color="000000" w:fill="FFFFFF"/>
            <w:vAlign w:val="center"/>
            <w:hideMark/>
          </w:tcPr>
          <w:p w:rsidR="00161CD6" w:rsidRPr="005D4162" w:rsidRDefault="00161CD6" w:rsidP="00D50309">
            <w:pPr>
              <w:rPr>
                <w:color w:val="000000"/>
                <w:sz w:val="24"/>
                <w:szCs w:val="24"/>
              </w:rPr>
            </w:pPr>
            <w:r w:rsidRPr="005D4162">
              <w:rPr>
                <w:color w:val="000000"/>
                <w:sz w:val="24"/>
                <w:szCs w:val="24"/>
              </w:rPr>
              <w:t>Контрольно-исполнительная съемка</w:t>
            </w:r>
          </w:p>
        </w:tc>
        <w:tc>
          <w:tcPr>
            <w:tcW w:w="1240" w:type="dxa"/>
            <w:tcBorders>
              <w:top w:val="nil"/>
              <w:left w:val="single" w:sz="4" w:space="0" w:color="auto"/>
              <w:bottom w:val="single" w:sz="4" w:space="0" w:color="auto"/>
              <w:right w:val="single" w:sz="4" w:space="0" w:color="auto"/>
            </w:tcBorders>
            <w:shd w:val="clear" w:color="000000" w:fill="FFFFFF"/>
            <w:noWrap/>
            <w:vAlign w:val="center"/>
            <w:hideMark/>
          </w:tcPr>
          <w:p w:rsidR="00161CD6" w:rsidRPr="005D4162" w:rsidRDefault="00161CD6"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161CD6" w:rsidRPr="005D4162" w:rsidRDefault="00161CD6"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161CD6" w:rsidRPr="005D4162" w:rsidRDefault="00161CD6" w:rsidP="00D50309">
            <w:pPr>
              <w:jc w:val="center"/>
              <w:rPr>
                <w:b/>
                <w:bCs/>
                <w:color w:val="000000"/>
                <w:sz w:val="24"/>
                <w:szCs w:val="24"/>
              </w:rPr>
            </w:pPr>
            <w:r w:rsidRPr="005D4162">
              <w:rPr>
                <w:b/>
                <w:bCs/>
                <w:color w:val="000000"/>
                <w:sz w:val="24"/>
                <w:szCs w:val="24"/>
              </w:rPr>
              <w:t>1837215</w:t>
            </w:r>
          </w:p>
        </w:tc>
        <w:tc>
          <w:tcPr>
            <w:tcW w:w="3900" w:type="dxa"/>
            <w:vMerge w:val="restart"/>
            <w:tcBorders>
              <w:top w:val="nil"/>
              <w:left w:val="single" w:sz="4" w:space="0" w:color="auto"/>
              <w:right w:val="single" w:sz="4" w:space="0" w:color="auto"/>
            </w:tcBorders>
            <w:shd w:val="clear" w:color="000000" w:fill="FFFFFF"/>
            <w:vAlign w:val="center"/>
            <w:hideMark/>
          </w:tcPr>
          <w:p w:rsidR="00161CD6" w:rsidRPr="005D4162" w:rsidRDefault="00161CD6" w:rsidP="00D50309">
            <w:pPr>
              <w:rPr>
                <w:b/>
                <w:bCs/>
                <w:color w:val="000000"/>
                <w:sz w:val="24"/>
                <w:szCs w:val="24"/>
              </w:rPr>
            </w:pPr>
            <w:r w:rsidRPr="005D4162">
              <w:rPr>
                <w:b/>
                <w:bCs/>
                <w:color w:val="000000"/>
                <w:sz w:val="24"/>
                <w:szCs w:val="24"/>
              </w:rPr>
              <w:t> </w:t>
            </w:r>
          </w:p>
          <w:p w:rsidR="00161CD6" w:rsidRPr="005D4162" w:rsidRDefault="00161CD6" w:rsidP="00D50309">
            <w:pPr>
              <w:jc w:val="center"/>
              <w:rPr>
                <w:b/>
                <w:bCs/>
                <w:color w:val="000000"/>
                <w:sz w:val="24"/>
                <w:szCs w:val="24"/>
              </w:rPr>
            </w:pPr>
            <w:r w:rsidRPr="005D4162">
              <w:rPr>
                <w:b/>
                <w:bCs/>
                <w:color w:val="000000"/>
                <w:sz w:val="24"/>
                <w:szCs w:val="24"/>
              </w:rPr>
              <w:t>В течение 30 (тридцати) дней с даты подписания Заказчиком акта о приемке выполненных работ (форма КС-2) и справки о стоимости выполненных работ и затрат (форма КС-3)</w:t>
            </w:r>
          </w:p>
        </w:tc>
        <w:tc>
          <w:tcPr>
            <w:tcW w:w="1860" w:type="dxa"/>
            <w:tcBorders>
              <w:top w:val="nil"/>
              <w:left w:val="nil"/>
              <w:bottom w:val="single" w:sz="4" w:space="0" w:color="auto"/>
              <w:right w:val="single" w:sz="8" w:space="0" w:color="auto"/>
            </w:tcBorders>
            <w:shd w:val="clear" w:color="000000" w:fill="FFFFFF"/>
            <w:noWrap/>
            <w:vAlign w:val="center"/>
            <w:hideMark/>
          </w:tcPr>
          <w:p w:rsidR="00161CD6" w:rsidRPr="005D4162" w:rsidRDefault="00161CD6" w:rsidP="00D50309">
            <w:pPr>
              <w:jc w:val="center"/>
              <w:rPr>
                <w:color w:val="000000"/>
                <w:sz w:val="24"/>
                <w:szCs w:val="24"/>
              </w:rPr>
            </w:pPr>
            <w:r w:rsidRPr="005D4162">
              <w:rPr>
                <w:color w:val="000000"/>
                <w:sz w:val="24"/>
                <w:szCs w:val="24"/>
              </w:rPr>
              <w:t>1,2506</w:t>
            </w:r>
          </w:p>
        </w:tc>
      </w:tr>
      <w:tr w:rsidR="00161CD6" w:rsidRPr="005D4162" w:rsidTr="00161CD6">
        <w:trPr>
          <w:trHeight w:val="600"/>
        </w:trPr>
        <w:tc>
          <w:tcPr>
            <w:tcW w:w="2140" w:type="dxa"/>
            <w:tcBorders>
              <w:top w:val="nil"/>
              <w:left w:val="single" w:sz="8" w:space="0" w:color="auto"/>
              <w:bottom w:val="single" w:sz="4" w:space="0" w:color="auto"/>
              <w:right w:val="nil"/>
            </w:tcBorders>
            <w:shd w:val="clear" w:color="000000" w:fill="FFFFFF"/>
            <w:vAlign w:val="center"/>
            <w:hideMark/>
          </w:tcPr>
          <w:p w:rsidR="00161CD6" w:rsidRPr="005D4162" w:rsidRDefault="00161CD6" w:rsidP="00D50309">
            <w:pPr>
              <w:jc w:val="center"/>
              <w:rPr>
                <w:b/>
                <w:bCs/>
                <w:color w:val="000000"/>
                <w:sz w:val="24"/>
                <w:szCs w:val="24"/>
              </w:rPr>
            </w:pPr>
            <w:r w:rsidRPr="005D4162">
              <w:rPr>
                <w:b/>
                <w:bCs/>
                <w:color w:val="000000"/>
                <w:sz w:val="24"/>
                <w:szCs w:val="24"/>
              </w:rPr>
              <w:t>2</w:t>
            </w:r>
          </w:p>
        </w:tc>
        <w:tc>
          <w:tcPr>
            <w:tcW w:w="3740" w:type="dxa"/>
            <w:tcBorders>
              <w:top w:val="nil"/>
              <w:left w:val="single" w:sz="4" w:space="0" w:color="auto"/>
              <w:bottom w:val="single" w:sz="4" w:space="0" w:color="auto"/>
              <w:right w:val="single" w:sz="4" w:space="0" w:color="auto"/>
            </w:tcBorders>
            <w:shd w:val="clear" w:color="000000" w:fill="FFFFFF"/>
            <w:vAlign w:val="center"/>
            <w:hideMark/>
          </w:tcPr>
          <w:p w:rsidR="00161CD6" w:rsidRPr="005D4162" w:rsidRDefault="00161CD6" w:rsidP="00D50309">
            <w:pPr>
              <w:rPr>
                <w:color w:val="000000"/>
                <w:sz w:val="22"/>
                <w:szCs w:val="22"/>
              </w:rPr>
            </w:pPr>
            <w:r w:rsidRPr="005D4162">
              <w:rPr>
                <w:color w:val="000000"/>
                <w:sz w:val="22"/>
                <w:szCs w:val="22"/>
              </w:rPr>
              <w:t>Планировка площадей, срезка кустарника</w:t>
            </w:r>
          </w:p>
        </w:tc>
        <w:tc>
          <w:tcPr>
            <w:tcW w:w="1240" w:type="dxa"/>
            <w:tcBorders>
              <w:top w:val="nil"/>
              <w:left w:val="nil"/>
              <w:bottom w:val="single" w:sz="4" w:space="0" w:color="auto"/>
              <w:right w:val="single" w:sz="4" w:space="0" w:color="auto"/>
            </w:tcBorders>
            <w:shd w:val="clear" w:color="000000" w:fill="FFFFFF"/>
            <w:noWrap/>
            <w:vAlign w:val="center"/>
            <w:hideMark/>
          </w:tcPr>
          <w:p w:rsidR="00161CD6" w:rsidRPr="005D4162" w:rsidRDefault="00161CD6"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161CD6" w:rsidRPr="005D4162" w:rsidRDefault="00161CD6"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161CD6" w:rsidRPr="005D4162" w:rsidRDefault="00161CD6" w:rsidP="00D50309">
            <w:pPr>
              <w:jc w:val="center"/>
              <w:rPr>
                <w:b/>
                <w:bCs/>
                <w:color w:val="000000"/>
                <w:sz w:val="24"/>
                <w:szCs w:val="24"/>
              </w:rPr>
            </w:pPr>
            <w:r w:rsidRPr="005D4162">
              <w:rPr>
                <w:b/>
                <w:bCs/>
                <w:color w:val="000000"/>
                <w:sz w:val="24"/>
                <w:szCs w:val="24"/>
              </w:rPr>
              <w:t>333</w:t>
            </w:r>
          </w:p>
        </w:tc>
        <w:tc>
          <w:tcPr>
            <w:tcW w:w="3900" w:type="dxa"/>
            <w:vMerge/>
            <w:tcBorders>
              <w:left w:val="single" w:sz="4" w:space="0" w:color="auto"/>
              <w:right w:val="single" w:sz="4" w:space="0" w:color="auto"/>
            </w:tcBorders>
            <w:shd w:val="clear" w:color="000000" w:fill="FFFFFF"/>
            <w:vAlign w:val="center"/>
            <w:hideMark/>
          </w:tcPr>
          <w:p w:rsidR="00161CD6" w:rsidRPr="005D4162" w:rsidRDefault="00161CD6" w:rsidP="00D50309">
            <w:pPr>
              <w:jc w:val="center"/>
              <w:rPr>
                <w:b/>
                <w:bCs/>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161CD6" w:rsidRPr="005D4162" w:rsidRDefault="00161CD6" w:rsidP="00D50309">
            <w:pPr>
              <w:jc w:val="center"/>
              <w:rPr>
                <w:color w:val="000000"/>
                <w:sz w:val="24"/>
                <w:szCs w:val="24"/>
              </w:rPr>
            </w:pPr>
            <w:r w:rsidRPr="005D4162">
              <w:rPr>
                <w:color w:val="000000"/>
                <w:sz w:val="24"/>
                <w:szCs w:val="24"/>
              </w:rPr>
              <w:t>0,0002</w:t>
            </w:r>
          </w:p>
        </w:tc>
      </w:tr>
      <w:tr w:rsidR="00161CD6" w:rsidRPr="005D4162" w:rsidTr="00161CD6">
        <w:trPr>
          <w:trHeight w:val="315"/>
        </w:trPr>
        <w:tc>
          <w:tcPr>
            <w:tcW w:w="2140" w:type="dxa"/>
            <w:tcBorders>
              <w:top w:val="nil"/>
              <w:left w:val="single" w:sz="8" w:space="0" w:color="auto"/>
              <w:bottom w:val="single" w:sz="4" w:space="0" w:color="auto"/>
              <w:right w:val="nil"/>
            </w:tcBorders>
            <w:shd w:val="clear" w:color="000000" w:fill="FFFFFF"/>
            <w:vAlign w:val="center"/>
            <w:hideMark/>
          </w:tcPr>
          <w:p w:rsidR="00161CD6" w:rsidRPr="005D4162" w:rsidRDefault="00161CD6" w:rsidP="00D50309">
            <w:pPr>
              <w:jc w:val="center"/>
              <w:rPr>
                <w:b/>
                <w:bCs/>
                <w:color w:val="000000"/>
                <w:sz w:val="24"/>
                <w:szCs w:val="24"/>
              </w:rPr>
            </w:pPr>
            <w:r w:rsidRPr="005D4162">
              <w:rPr>
                <w:b/>
                <w:bCs/>
                <w:color w:val="000000"/>
                <w:sz w:val="24"/>
                <w:szCs w:val="24"/>
              </w:rPr>
              <w:t>3</w:t>
            </w:r>
          </w:p>
        </w:tc>
        <w:tc>
          <w:tcPr>
            <w:tcW w:w="3740" w:type="dxa"/>
            <w:tcBorders>
              <w:top w:val="nil"/>
              <w:left w:val="single" w:sz="4" w:space="0" w:color="auto"/>
              <w:bottom w:val="single" w:sz="4" w:space="0" w:color="auto"/>
              <w:right w:val="single" w:sz="4" w:space="0" w:color="auto"/>
            </w:tcBorders>
            <w:shd w:val="clear" w:color="000000" w:fill="FFFFFF"/>
            <w:vAlign w:val="center"/>
            <w:hideMark/>
          </w:tcPr>
          <w:p w:rsidR="00161CD6" w:rsidRPr="005D4162" w:rsidRDefault="00161CD6" w:rsidP="00D50309">
            <w:pPr>
              <w:rPr>
                <w:color w:val="000000"/>
                <w:sz w:val="22"/>
                <w:szCs w:val="22"/>
              </w:rPr>
            </w:pPr>
            <w:r w:rsidRPr="005D4162">
              <w:rPr>
                <w:color w:val="000000"/>
                <w:sz w:val="22"/>
                <w:szCs w:val="22"/>
              </w:rPr>
              <w:t>Устройство газонов</w:t>
            </w:r>
          </w:p>
        </w:tc>
        <w:tc>
          <w:tcPr>
            <w:tcW w:w="1240" w:type="dxa"/>
            <w:tcBorders>
              <w:top w:val="nil"/>
              <w:left w:val="nil"/>
              <w:bottom w:val="single" w:sz="4" w:space="0" w:color="auto"/>
              <w:right w:val="single" w:sz="4" w:space="0" w:color="auto"/>
            </w:tcBorders>
            <w:shd w:val="clear" w:color="000000" w:fill="FFFFFF"/>
            <w:noWrap/>
            <w:vAlign w:val="center"/>
            <w:hideMark/>
          </w:tcPr>
          <w:p w:rsidR="00161CD6" w:rsidRPr="005D4162" w:rsidRDefault="00161CD6"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161CD6" w:rsidRPr="005D4162" w:rsidRDefault="00161CD6"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161CD6" w:rsidRPr="005D4162" w:rsidRDefault="00161CD6" w:rsidP="00D50309">
            <w:pPr>
              <w:jc w:val="center"/>
              <w:rPr>
                <w:b/>
                <w:bCs/>
                <w:color w:val="000000"/>
                <w:sz w:val="24"/>
                <w:szCs w:val="24"/>
              </w:rPr>
            </w:pPr>
            <w:r w:rsidRPr="005D4162">
              <w:rPr>
                <w:b/>
                <w:bCs/>
                <w:color w:val="000000"/>
                <w:sz w:val="24"/>
                <w:szCs w:val="24"/>
              </w:rPr>
              <w:t>160723</w:t>
            </w:r>
          </w:p>
        </w:tc>
        <w:tc>
          <w:tcPr>
            <w:tcW w:w="3900" w:type="dxa"/>
            <w:vMerge/>
            <w:tcBorders>
              <w:left w:val="single" w:sz="4" w:space="0" w:color="auto"/>
              <w:right w:val="single" w:sz="4" w:space="0" w:color="auto"/>
            </w:tcBorders>
            <w:vAlign w:val="center"/>
            <w:hideMark/>
          </w:tcPr>
          <w:p w:rsidR="00161CD6" w:rsidRPr="005D4162" w:rsidRDefault="00161CD6" w:rsidP="00D50309">
            <w:pPr>
              <w:rPr>
                <w:b/>
                <w:bCs/>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161CD6" w:rsidRPr="005D4162" w:rsidRDefault="00161CD6" w:rsidP="00D50309">
            <w:pPr>
              <w:jc w:val="center"/>
              <w:rPr>
                <w:color w:val="000000"/>
                <w:sz w:val="24"/>
                <w:szCs w:val="24"/>
              </w:rPr>
            </w:pPr>
            <w:r w:rsidRPr="005D4162">
              <w:rPr>
                <w:color w:val="000000"/>
                <w:sz w:val="24"/>
                <w:szCs w:val="24"/>
              </w:rPr>
              <w:t>0,1094</w:t>
            </w:r>
          </w:p>
        </w:tc>
      </w:tr>
      <w:tr w:rsidR="00161CD6" w:rsidRPr="005D4162" w:rsidTr="00161CD6">
        <w:trPr>
          <w:trHeight w:val="600"/>
        </w:trPr>
        <w:tc>
          <w:tcPr>
            <w:tcW w:w="2140" w:type="dxa"/>
            <w:tcBorders>
              <w:top w:val="nil"/>
              <w:left w:val="single" w:sz="8" w:space="0" w:color="auto"/>
              <w:bottom w:val="single" w:sz="4" w:space="0" w:color="auto"/>
              <w:right w:val="nil"/>
            </w:tcBorders>
            <w:shd w:val="clear" w:color="000000" w:fill="FFFFFF"/>
            <w:vAlign w:val="center"/>
            <w:hideMark/>
          </w:tcPr>
          <w:p w:rsidR="00161CD6" w:rsidRPr="005D4162" w:rsidRDefault="00161CD6" w:rsidP="00D50309">
            <w:pPr>
              <w:jc w:val="center"/>
              <w:rPr>
                <w:b/>
                <w:bCs/>
                <w:color w:val="000000"/>
                <w:sz w:val="24"/>
                <w:szCs w:val="24"/>
              </w:rPr>
            </w:pPr>
            <w:r w:rsidRPr="005D4162">
              <w:rPr>
                <w:b/>
                <w:bCs/>
                <w:color w:val="000000"/>
                <w:sz w:val="24"/>
                <w:szCs w:val="24"/>
              </w:rPr>
              <w:t>4</w:t>
            </w:r>
          </w:p>
        </w:tc>
        <w:tc>
          <w:tcPr>
            <w:tcW w:w="3740" w:type="dxa"/>
            <w:tcBorders>
              <w:top w:val="nil"/>
              <w:left w:val="single" w:sz="4" w:space="0" w:color="auto"/>
              <w:bottom w:val="single" w:sz="4" w:space="0" w:color="auto"/>
              <w:right w:val="single" w:sz="4" w:space="0" w:color="auto"/>
            </w:tcBorders>
            <w:shd w:val="clear" w:color="000000" w:fill="FFFFFF"/>
            <w:vAlign w:val="center"/>
            <w:hideMark/>
          </w:tcPr>
          <w:p w:rsidR="00161CD6" w:rsidRPr="005D4162" w:rsidRDefault="00161CD6" w:rsidP="00D50309">
            <w:pPr>
              <w:rPr>
                <w:color w:val="000000"/>
                <w:sz w:val="22"/>
                <w:szCs w:val="22"/>
              </w:rPr>
            </w:pPr>
            <w:r w:rsidRPr="005D4162">
              <w:rPr>
                <w:color w:val="000000"/>
                <w:sz w:val="22"/>
                <w:szCs w:val="22"/>
              </w:rPr>
              <w:t xml:space="preserve">Устройство дорог из сборных железобетонных плит </w:t>
            </w:r>
          </w:p>
        </w:tc>
        <w:tc>
          <w:tcPr>
            <w:tcW w:w="1240" w:type="dxa"/>
            <w:tcBorders>
              <w:top w:val="nil"/>
              <w:left w:val="nil"/>
              <w:bottom w:val="single" w:sz="4" w:space="0" w:color="auto"/>
              <w:right w:val="single" w:sz="4" w:space="0" w:color="auto"/>
            </w:tcBorders>
            <w:shd w:val="clear" w:color="000000" w:fill="FFFFFF"/>
            <w:noWrap/>
            <w:vAlign w:val="center"/>
            <w:hideMark/>
          </w:tcPr>
          <w:p w:rsidR="00161CD6" w:rsidRPr="005D4162" w:rsidRDefault="00161CD6"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161CD6" w:rsidRPr="005D4162" w:rsidRDefault="00161CD6"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161CD6" w:rsidRPr="005D4162" w:rsidRDefault="00161CD6" w:rsidP="00D50309">
            <w:pPr>
              <w:jc w:val="center"/>
              <w:rPr>
                <w:b/>
                <w:bCs/>
                <w:color w:val="000000"/>
                <w:sz w:val="24"/>
                <w:szCs w:val="24"/>
              </w:rPr>
            </w:pPr>
            <w:r w:rsidRPr="005D4162">
              <w:rPr>
                <w:b/>
                <w:bCs/>
                <w:color w:val="000000"/>
                <w:sz w:val="24"/>
                <w:szCs w:val="24"/>
              </w:rPr>
              <w:t>1842571</w:t>
            </w:r>
          </w:p>
        </w:tc>
        <w:tc>
          <w:tcPr>
            <w:tcW w:w="3900" w:type="dxa"/>
            <w:vMerge/>
            <w:tcBorders>
              <w:left w:val="single" w:sz="4" w:space="0" w:color="auto"/>
              <w:right w:val="single" w:sz="4" w:space="0" w:color="auto"/>
            </w:tcBorders>
            <w:vAlign w:val="center"/>
            <w:hideMark/>
          </w:tcPr>
          <w:p w:rsidR="00161CD6" w:rsidRPr="005D4162" w:rsidRDefault="00161CD6" w:rsidP="00D50309">
            <w:pPr>
              <w:rPr>
                <w:b/>
                <w:bCs/>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161CD6" w:rsidRPr="005D4162" w:rsidRDefault="00161CD6" w:rsidP="00D50309">
            <w:pPr>
              <w:jc w:val="center"/>
              <w:rPr>
                <w:color w:val="000000"/>
                <w:sz w:val="24"/>
                <w:szCs w:val="24"/>
              </w:rPr>
            </w:pPr>
            <w:r w:rsidRPr="005D4162">
              <w:rPr>
                <w:color w:val="000000"/>
                <w:sz w:val="24"/>
                <w:szCs w:val="24"/>
              </w:rPr>
              <w:t>1,2543</w:t>
            </w:r>
          </w:p>
        </w:tc>
      </w:tr>
      <w:tr w:rsidR="00161CD6" w:rsidRPr="005D4162" w:rsidTr="00161CD6">
        <w:trPr>
          <w:trHeight w:val="900"/>
        </w:trPr>
        <w:tc>
          <w:tcPr>
            <w:tcW w:w="2140" w:type="dxa"/>
            <w:tcBorders>
              <w:top w:val="nil"/>
              <w:left w:val="single" w:sz="8" w:space="0" w:color="auto"/>
              <w:bottom w:val="single" w:sz="4" w:space="0" w:color="auto"/>
              <w:right w:val="nil"/>
            </w:tcBorders>
            <w:shd w:val="clear" w:color="000000" w:fill="FFFFFF"/>
            <w:vAlign w:val="center"/>
            <w:hideMark/>
          </w:tcPr>
          <w:p w:rsidR="00161CD6" w:rsidRPr="005D4162" w:rsidRDefault="00161CD6" w:rsidP="00D50309">
            <w:pPr>
              <w:jc w:val="center"/>
              <w:rPr>
                <w:b/>
                <w:bCs/>
                <w:color w:val="000000"/>
                <w:sz w:val="24"/>
                <w:szCs w:val="24"/>
              </w:rPr>
            </w:pPr>
            <w:r w:rsidRPr="005D4162">
              <w:rPr>
                <w:b/>
                <w:bCs/>
                <w:color w:val="000000"/>
                <w:sz w:val="24"/>
                <w:szCs w:val="24"/>
              </w:rPr>
              <w:t>5</w:t>
            </w:r>
          </w:p>
        </w:tc>
        <w:tc>
          <w:tcPr>
            <w:tcW w:w="3740" w:type="dxa"/>
            <w:tcBorders>
              <w:top w:val="nil"/>
              <w:left w:val="single" w:sz="4" w:space="0" w:color="auto"/>
              <w:bottom w:val="single" w:sz="4" w:space="0" w:color="auto"/>
              <w:right w:val="single" w:sz="4" w:space="0" w:color="auto"/>
            </w:tcBorders>
            <w:shd w:val="clear" w:color="000000" w:fill="FFFFFF"/>
            <w:vAlign w:val="center"/>
            <w:hideMark/>
          </w:tcPr>
          <w:p w:rsidR="00161CD6" w:rsidRPr="005D4162" w:rsidRDefault="00161CD6" w:rsidP="00D50309">
            <w:pPr>
              <w:rPr>
                <w:color w:val="000000"/>
                <w:sz w:val="22"/>
                <w:szCs w:val="22"/>
              </w:rPr>
            </w:pPr>
            <w:r w:rsidRPr="005D4162">
              <w:rPr>
                <w:color w:val="000000"/>
                <w:sz w:val="22"/>
                <w:szCs w:val="22"/>
              </w:rPr>
              <w:t>Демонтаж трубопроводов из бетонных раструбных труб диаметром: 600 мм</w:t>
            </w:r>
          </w:p>
        </w:tc>
        <w:tc>
          <w:tcPr>
            <w:tcW w:w="1240" w:type="dxa"/>
            <w:tcBorders>
              <w:top w:val="nil"/>
              <w:left w:val="nil"/>
              <w:bottom w:val="single" w:sz="4" w:space="0" w:color="auto"/>
              <w:right w:val="single" w:sz="4" w:space="0" w:color="auto"/>
            </w:tcBorders>
            <w:shd w:val="clear" w:color="000000" w:fill="FFFFFF"/>
            <w:noWrap/>
            <w:vAlign w:val="center"/>
            <w:hideMark/>
          </w:tcPr>
          <w:p w:rsidR="00161CD6" w:rsidRPr="005D4162" w:rsidRDefault="00161CD6"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161CD6" w:rsidRPr="005D4162" w:rsidRDefault="00161CD6"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161CD6" w:rsidRPr="005D4162" w:rsidRDefault="00161CD6" w:rsidP="00D50309">
            <w:pPr>
              <w:jc w:val="center"/>
              <w:rPr>
                <w:b/>
                <w:bCs/>
                <w:color w:val="000000"/>
                <w:sz w:val="24"/>
                <w:szCs w:val="24"/>
              </w:rPr>
            </w:pPr>
            <w:r w:rsidRPr="005D4162">
              <w:rPr>
                <w:b/>
                <w:bCs/>
                <w:color w:val="000000"/>
                <w:sz w:val="24"/>
                <w:szCs w:val="24"/>
              </w:rPr>
              <w:t>251906</w:t>
            </w:r>
          </w:p>
        </w:tc>
        <w:tc>
          <w:tcPr>
            <w:tcW w:w="3900" w:type="dxa"/>
            <w:vMerge/>
            <w:tcBorders>
              <w:left w:val="single" w:sz="4" w:space="0" w:color="auto"/>
              <w:right w:val="single" w:sz="4" w:space="0" w:color="auto"/>
            </w:tcBorders>
            <w:vAlign w:val="center"/>
            <w:hideMark/>
          </w:tcPr>
          <w:p w:rsidR="00161CD6" w:rsidRPr="005D4162" w:rsidRDefault="00161CD6" w:rsidP="00D50309">
            <w:pPr>
              <w:rPr>
                <w:b/>
                <w:bCs/>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161CD6" w:rsidRPr="005D4162" w:rsidRDefault="00161CD6" w:rsidP="00D50309">
            <w:pPr>
              <w:jc w:val="center"/>
              <w:rPr>
                <w:color w:val="000000"/>
                <w:sz w:val="24"/>
                <w:szCs w:val="24"/>
              </w:rPr>
            </w:pPr>
            <w:r w:rsidRPr="005D4162">
              <w:rPr>
                <w:color w:val="000000"/>
                <w:sz w:val="24"/>
                <w:szCs w:val="24"/>
              </w:rPr>
              <w:t>0,1715</w:t>
            </w:r>
          </w:p>
        </w:tc>
      </w:tr>
      <w:tr w:rsidR="00161CD6" w:rsidRPr="005D4162" w:rsidTr="00161CD6">
        <w:trPr>
          <w:trHeight w:val="900"/>
        </w:trPr>
        <w:tc>
          <w:tcPr>
            <w:tcW w:w="2140" w:type="dxa"/>
            <w:tcBorders>
              <w:top w:val="nil"/>
              <w:left w:val="single" w:sz="8" w:space="0" w:color="auto"/>
              <w:bottom w:val="single" w:sz="4" w:space="0" w:color="auto"/>
              <w:right w:val="nil"/>
            </w:tcBorders>
            <w:shd w:val="clear" w:color="000000" w:fill="FFFFFF"/>
            <w:vAlign w:val="center"/>
            <w:hideMark/>
          </w:tcPr>
          <w:p w:rsidR="00161CD6" w:rsidRPr="005D4162" w:rsidRDefault="00161CD6" w:rsidP="00D50309">
            <w:pPr>
              <w:jc w:val="center"/>
              <w:rPr>
                <w:b/>
                <w:bCs/>
                <w:color w:val="000000"/>
                <w:sz w:val="24"/>
                <w:szCs w:val="24"/>
              </w:rPr>
            </w:pPr>
            <w:r w:rsidRPr="005D4162">
              <w:rPr>
                <w:b/>
                <w:bCs/>
                <w:color w:val="000000"/>
                <w:sz w:val="24"/>
                <w:szCs w:val="24"/>
              </w:rPr>
              <w:t>6</w:t>
            </w:r>
          </w:p>
        </w:tc>
        <w:tc>
          <w:tcPr>
            <w:tcW w:w="3740" w:type="dxa"/>
            <w:tcBorders>
              <w:top w:val="nil"/>
              <w:left w:val="single" w:sz="4" w:space="0" w:color="auto"/>
              <w:bottom w:val="single" w:sz="4" w:space="0" w:color="auto"/>
              <w:right w:val="single" w:sz="4" w:space="0" w:color="auto"/>
            </w:tcBorders>
            <w:shd w:val="clear" w:color="000000" w:fill="FFFFFF"/>
            <w:vAlign w:val="center"/>
            <w:hideMark/>
          </w:tcPr>
          <w:p w:rsidR="00161CD6" w:rsidRPr="005D4162" w:rsidRDefault="00161CD6" w:rsidP="00D50309">
            <w:pPr>
              <w:rPr>
                <w:color w:val="000000"/>
                <w:sz w:val="22"/>
                <w:szCs w:val="22"/>
              </w:rPr>
            </w:pPr>
            <w:r w:rsidRPr="005D4162">
              <w:rPr>
                <w:color w:val="000000"/>
                <w:sz w:val="22"/>
                <w:szCs w:val="22"/>
              </w:rPr>
              <w:t>Разборка трубопроводов канализации: из керамических труб диаметром 150 мм</w:t>
            </w:r>
          </w:p>
        </w:tc>
        <w:tc>
          <w:tcPr>
            <w:tcW w:w="1240" w:type="dxa"/>
            <w:tcBorders>
              <w:top w:val="nil"/>
              <w:left w:val="nil"/>
              <w:bottom w:val="single" w:sz="4" w:space="0" w:color="auto"/>
              <w:right w:val="single" w:sz="4" w:space="0" w:color="auto"/>
            </w:tcBorders>
            <w:shd w:val="clear" w:color="000000" w:fill="FFFFFF"/>
            <w:noWrap/>
            <w:vAlign w:val="center"/>
            <w:hideMark/>
          </w:tcPr>
          <w:p w:rsidR="00161CD6" w:rsidRPr="005D4162" w:rsidRDefault="00161CD6"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161CD6" w:rsidRPr="005D4162" w:rsidRDefault="00161CD6"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161CD6" w:rsidRPr="005D4162" w:rsidRDefault="00161CD6" w:rsidP="00D50309">
            <w:pPr>
              <w:jc w:val="center"/>
              <w:rPr>
                <w:b/>
                <w:bCs/>
                <w:color w:val="000000"/>
                <w:sz w:val="24"/>
                <w:szCs w:val="24"/>
              </w:rPr>
            </w:pPr>
            <w:r w:rsidRPr="005D4162">
              <w:rPr>
                <w:b/>
                <w:bCs/>
                <w:color w:val="000000"/>
                <w:sz w:val="24"/>
                <w:szCs w:val="24"/>
              </w:rPr>
              <w:t>39317</w:t>
            </w:r>
          </w:p>
        </w:tc>
        <w:tc>
          <w:tcPr>
            <w:tcW w:w="3900" w:type="dxa"/>
            <w:vMerge/>
            <w:tcBorders>
              <w:left w:val="single" w:sz="4" w:space="0" w:color="auto"/>
              <w:right w:val="single" w:sz="4" w:space="0" w:color="auto"/>
            </w:tcBorders>
            <w:vAlign w:val="center"/>
            <w:hideMark/>
          </w:tcPr>
          <w:p w:rsidR="00161CD6" w:rsidRPr="005D4162" w:rsidRDefault="00161CD6" w:rsidP="00D50309">
            <w:pPr>
              <w:rPr>
                <w:b/>
                <w:bCs/>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161CD6" w:rsidRPr="005D4162" w:rsidRDefault="00161CD6" w:rsidP="00D50309">
            <w:pPr>
              <w:jc w:val="center"/>
              <w:rPr>
                <w:color w:val="000000"/>
                <w:sz w:val="24"/>
                <w:szCs w:val="24"/>
              </w:rPr>
            </w:pPr>
            <w:r w:rsidRPr="005D4162">
              <w:rPr>
                <w:color w:val="000000"/>
                <w:sz w:val="24"/>
                <w:szCs w:val="24"/>
              </w:rPr>
              <w:t>0,0268</w:t>
            </w:r>
          </w:p>
        </w:tc>
      </w:tr>
      <w:tr w:rsidR="00161CD6" w:rsidRPr="005D4162" w:rsidTr="00161CD6">
        <w:trPr>
          <w:trHeight w:val="900"/>
        </w:trPr>
        <w:tc>
          <w:tcPr>
            <w:tcW w:w="2140" w:type="dxa"/>
            <w:tcBorders>
              <w:top w:val="nil"/>
              <w:left w:val="single" w:sz="8" w:space="0" w:color="auto"/>
              <w:bottom w:val="single" w:sz="4" w:space="0" w:color="auto"/>
              <w:right w:val="nil"/>
            </w:tcBorders>
            <w:shd w:val="clear" w:color="000000" w:fill="FFFFFF"/>
            <w:vAlign w:val="center"/>
            <w:hideMark/>
          </w:tcPr>
          <w:p w:rsidR="00161CD6" w:rsidRPr="005D4162" w:rsidRDefault="00161CD6" w:rsidP="00D50309">
            <w:pPr>
              <w:jc w:val="center"/>
              <w:rPr>
                <w:b/>
                <w:bCs/>
                <w:color w:val="000000"/>
                <w:sz w:val="24"/>
                <w:szCs w:val="24"/>
              </w:rPr>
            </w:pPr>
            <w:r w:rsidRPr="005D4162">
              <w:rPr>
                <w:b/>
                <w:bCs/>
                <w:color w:val="000000"/>
                <w:sz w:val="24"/>
                <w:szCs w:val="24"/>
              </w:rPr>
              <w:t>7</w:t>
            </w:r>
          </w:p>
        </w:tc>
        <w:tc>
          <w:tcPr>
            <w:tcW w:w="3740" w:type="dxa"/>
            <w:tcBorders>
              <w:top w:val="nil"/>
              <w:left w:val="single" w:sz="4" w:space="0" w:color="auto"/>
              <w:bottom w:val="single" w:sz="4" w:space="0" w:color="auto"/>
              <w:right w:val="single" w:sz="4" w:space="0" w:color="auto"/>
            </w:tcBorders>
            <w:shd w:val="clear" w:color="000000" w:fill="FFFFFF"/>
            <w:vAlign w:val="center"/>
            <w:hideMark/>
          </w:tcPr>
          <w:p w:rsidR="00161CD6" w:rsidRPr="005D4162" w:rsidRDefault="00161CD6" w:rsidP="00D50309">
            <w:pPr>
              <w:rPr>
                <w:color w:val="000000"/>
                <w:sz w:val="22"/>
                <w:szCs w:val="22"/>
              </w:rPr>
            </w:pPr>
            <w:r w:rsidRPr="005D4162">
              <w:rPr>
                <w:color w:val="000000"/>
                <w:sz w:val="22"/>
                <w:szCs w:val="22"/>
              </w:rPr>
              <w:t>Разборка трубопроводов канализации: из керамических труб диаметром 200 мм</w:t>
            </w:r>
          </w:p>
        </w:tc>
        <w:tc>
          <w:tcPr>
            <w:tcW w:w="1240" w:type="dxa"/>
            <w:tcBorders>
              <w:top w:val="nil"/>
              <w:left w:val="nil"/>
              <w:bottom w:val="single" w:sz="4" w:space="0" w:color="auto"/>
              <w:right w:val="single" w:sz="4" w:space="0" w:color="auto"/>
            </w:tcBorders>
            <w:shd w:val="clear" w:color="000000" w:fill="FFFFFF"/>
            <w:noWrap/>
            <w:vAlign w:val="center"/>
            <w:hideMark/>
          </w:tcPr>
          <w:p w:rsidR="00161CD6" w:rsidRPr="005D4162" w:rsidRDefault="00161CD6"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161CD6" w:rsidRPr="005D4162" w:rsidRDefault="00161CD6"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161CD6" w:rsidRPr="005D4162" w:rsidRDefault="00161CD6" w:rsidP="00D50309">
            <w:pPr>
              <w:jc w:val="center"/>
              <w:rPr>
                <w:b/>
                <w:bCs/>
                <w:color w:val="000000"/>
                <w:sz w:val="24"/>
                <w:szCs w:val="24"/>
              </w:rPr>
            </w:pPr>
            <w:r w:rsidRPr="005D4162">
              <w:rPr>
                <w:b/>
                <w:bCs/>
                <w:color w:val="000000"/>
                <w:sz w:val="24"/>
                <w:szCs w:val="24"/>
              </w:rPr>
              <w:t>17529</w:t>
            </w:r>
          </w:p>
        </w:tc>
        <w:tc>
          <w:tcPr>
            <w:tcW w:w="3900" w:type="dxa"/>
            <w:vMerge/>
            <w:tcBorders>
              <w:left w:val="single" w:sz="4" w:space="0" w:color="auto"/>
              <w:right w:val="single" w:sz="4" w:space="0" w:color="auto"/>
            </w:tcBorders>
            <w:vAlign w:val="center"/>
            <w:hideMark/>
          </w:tcPr>
          <w:p w:rsidR="00161CD6" w:rsidRPr="005D4162" w:rsidRDefault="00161CD6" w:rsidP="00D50309">
            <w:pPr>
              <w:rPr>
                <w:b/>
                <w:bCs/>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161CD6" w:rsidRPr="005D4162" w:rsidRDefault="00161CD6" w:rsidP="00D50309">
            <w:pPr>
              <w:jc w:val="center"/>
              <w:rPr>
                <w:color w:val="000000"/>
                <w:sz w:val="24"/>
                <w:szCs w:val="24"/>
              </w:rPr>
            </w:pPr>
            <w:r w:rsidRPr="005D4162">
              <w:rPr>
                <w:color w:val="000000"/>
                <w:sz w:val="24"/>
                <w:szCs w:val="24"/>
              </w:rPr>
              <w:t>0,0119</w:t>
            </w:r>
          </w:p>
        </w:tc>
      </w:tr>
      <w:tr w:rsidR="00161CD6" w:rsidRPr="005D4162" w:rsidTr="00161CD6">
        <w:trPr>
          <w:trHeight w:val="900"/>
        </w:trPr>
        <w:tc>
          <w:tcPr>
            <w:tcW w:w="2140" w:type="dxa"/>
            <w:tcBorders>
              <w:top w:val="nil"/>
              <w:left w:val="single" w:sz="8" w:space="0" w:color="auto"/>
              <w:bottom w:val="single" w:sz="4" w:space="0" w:color="auto"/>
              <w:right w:val="nil"/>
            </w:tcBorders>
            <w:shd w:val="clear" w:color="000000" w:fill="FFFFFF"/>
            <w:vAlign w:val="center"/>
            <w:hideMark/>
          </w:tcPr>
          <w:p w:rsidR="00161CD6" w:rsidRPr="005D4162" w:rsidRDefault="00161CD6" w:rsidP="00D50309">
            <w:pPr>
              <w:jc w:val="center"/>
              <w:rPr>
                <w:b/>
                <w:bCs/>
                <w:color w:val="000000"/>
                <w:sz w:val="24"/>
                <w:szCs w:val="24"/>
              </w:rPr>
            </w:pPr>
            <w:r w:rsidRPr="005D4162">
              <w:rPr>
                <w:b/>
                <w:bCs/>
                <w:color w:val="000000"/>
                <w:sz w:val="24"/>
                <w:szCs w:val="24"/>
              </w:rPr>
              <w:t>8</w:t>
            </w:r>
          </w:p>
        </w:tc>
        <w:tc>
          <w:tcPr>
            <w:tcW w:w="3740" w:type="dxa"/>
            <w:tcBorders>
              <w:top w:val="nil"/>
              <w:left w:val="single" w:sz="4" w:space="0" w:color="auto"/>
              <w:bottom w:val="single" w:sz="4" w:space="0" w:color="auto"/>
              <w:right w:val="single" w:sz="4" w:space="0" w:color="auto"/>
            </w:tcBorders>
            <w:shd w:val="clear" w:color="000000" w:fill="FFFFFF"/>
            <w:vAlign w:val="center"/>
            <w:hideMark/>
          </w:tcPr>
          <w:p w:rsidR="00161CD6" w:rsidRPr="005D4162" w:rsidRDefault="00161CD6" w:rsidP="00D50309">
            <w:pPr>
              <w:rPr>
                <w:color w:val="000000"/>
                <w:sz w:val="22"/>
                <w:szCs w:val="22"/>
              </w:rPr>
            </w:pPr>
            <w:r w:rsidRPr="005D4162">
              <w:rPr>
                <w:color w:val="000000"/>
                <w:sz w:val="22"/>
                <w:szCs w:val="22"/>
              </w:rPr>
              <w:t>Демонтаж трубопроводов из бетонных раструбных труб диаметром: 500 мм</w:t>
            </w:r>
          </w:p>
        </w:tc>
        <w:tc>
          <w:tcPr>
            <w:tcW w:w="1240" w:type="dxa"/>
            <w:tcBorders>
              <w:top w:val="nil"/>
              <w:left w:val="nil"/>
              <w:bottom w:val="single" w:sz="4" w:space="0" w:color="auto"/>
              <w:right w:val="single" w:sz="4" w:space="0" w:color="auto"/>
            </w:tcBorders>
            <w:shd w:val="clear" w:color="000000" w:fill="FFFFFF"/>
            <w:noWrap/>
            <w:vAlign w:val="center"/>
            <w:hideMark/>
          </w:tcPr>
          <w:p w:rsidR="00161CD6" w:rsidRPr="005D4162" w:rsidRDefault="00161CD6"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161CD6" w:rsidRPr="005D4162" w:rsidRDefault="00161CD6"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161CD6" w:rsidRPr="005D4162" w:rsidRDefault="00161CD6" w:rsidP="00D50309">
            <w:pPr>
              <w:jc w:val="center"/>
              <w:rPr>
                <w:b/>
                <w:bCs/>
                <w:color w:val="000000"/>
                <w:sz w:val="24"/>
                <w:szCs w:val="24"/>
              </w:rPr>
            </w:pPr>
            <w:r w:rsidRPr="005D4162">
              <w:rPr>
                <w:b/>
                <w:bCs/>
                <w:color w:val="000000"/>
                <w:sz w:val="24"/>
                <w:szCs w:val="24"/>
              </w:rPr>
              <w:t>104789</w:t>
            </w:r>
          </w:p>
        </w:tc>
        <w:tc>
          <w:tcPr>
            <w:tcW w:w="3900" w:type="dxa"/>
            <w:vMerge/>
            <w:tcBorders>
              <w:left w:val="single" w:sz="4" w:space="0" w:color="auto"/>
              <w:right w:val="single" w:sz="4" w:space="0" w:color="auto"/>
            </w:tcBorders>
            <w:vAlign w:val="center"/>
            <w:hideMark/>
          </w:tcPr>
          <w:p w:rsidR="00161CD6" w:rsidRPr="005D4162" w:rsidRDefault="00161CD6" w:rsidP="00D50309">
            <w:pPr>
              <w:rPr>
                <w:b/>
                <w:bCs/>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161CD6" w:rsidRPr="005D4162" w:rsidRDefault="00161CD6" w:rsidP="00D50309">
            <w:pPr>
              <w:jc w:val="center"/>
              <w:rPr>
                <w:color w:val="000000"/>
                <w:sz w:val="24"/>
                <w:szCs w:val="24"/>
              </w:rPr>
            </w:pPr>
            <w:r w:rsidRPr="005D4162">
              <w:rPr>
                <w:color w:val="000000"/>
                <w:sz w:val="24"/>
                <w:szCs w:val="24"/>
              </w:rPr>
              <w:t>0,0713</w:t>
            </w:r>
          </w:p>
        </w:tc>
      </w:tr>
      <w:tr w:rsidR="00161CD6" w:rsidRPr="005D4162" w:rsidTr="00161CD6">
        <w:trPr>
          <w:trHeight w:val="900"/>
        </w:trPr>
        <w:tc>
          <w:tcPr>
            <w:tcW w:w="2140" w:type="dxa"/>
            <w:tcBorders>
              <w:top w:val="nil"/>
              <w:left w:val="single" w:sz="8" w:space="0" w:color="auto"/>
              <w:bottom w:val="single" w:sz="4" w:space="0" w:color="auto"/>
              <w:right w:val="nil"/>
            </w:tcBorders>
            <w:shd w:val="clear" w:color="000000" w:fill="FFFFFF"/>
            <w:vAlign w:val="center"/>
            <w:hideMark/>
          </w:tcPr>
          <w:p w:rsidR="00161CD6" w:rsidRPr="005D4162" w:rsidRDefault="00161CD6" w:rsidP="00D50309">
            <w:pPr>
              <w:jc w:val="center"/>
              <w:rPr>
                <w:b/>
                <w:bCs/>
                <w:color w:val="000000"/>
                <w:sz w:val="24"/>
                <w:szCs w:val="24"/>
              </w:rPr>
            </w:pPr>
            <w:r w:rsidRPr="005D4162">
              <w:rPr>
                <w:b/>
                <w:bCs/>
                <w:color w:val="000000"/>
                <w:sz w:val="24"/>
                <w:szCs w:val="24"/>
              </w:rPr>
              <w:t>9</w:t>
            </w:r>
          </w:p>
        </w:tc>
        <w:tc>
          <w:tcPr>
            <w:tcW w:w="3740" w:type="dxa"/>
            <w:tcBorders>
              <w:top w:val="nil"/>
              <w:left w:val="single" w:sz="4" w:space="0" w:color="auto"/>
              <w:bottom w:val="single" w:sz="4" w:space="0" w:color="auto"/>
              <w:right w:val="single" w:sz="4" w:space="0" w:color="auto"/>
            </w:tcBorders>
            <w:shd w:val="clear" w:color="000000" w:fill="FFFFFF"/>
            <w:vAlign w:val="center"/>
            <w:hideMark/>
          </w:tcPr>
          <w:p w:rsidR="00161CD6" w:rsidRPr="005D4162" w:rsidRDefault="00161CD6" w:rsidP="00D50309">
            <w:pPr>
              <w:rPr>
                <w:color w:val="000000"/>
                <w:sz w:val="22"/>
                <w:szCs w:val="22"/>
              </w:rPr>
            </w:pPr>
            <w:r w:rsidRPr="005D4162">
              <w:rPr>
                <w:color w:val="000000"/>
                <w:sz w:val="22"/>
                <w:szCs w:val="22"/>
              </w:rPr>
              <w:t>Демонтаж круглых сборных железобетонных канализационных колодцев диаметром: 1 м</w:t>
            </w:r>
          </w:p>
        </w:tc>
        <w:tc>
          <w:tcPr>
            <w:tcW w:w="1240" w:type="dxa"/>
            <w:tcBorders>
              <w:top w:val="nil"/>
              <w:left w:val="nil"/>
              <w:bottom w:val="single" w:sz="4" w:space="0" w:color="auto"/>
              <w:right w:val="single" w:sz="4" w:space="0" w:color="auto"/>
            </w:tcBorders>
            <w:shd w:val="clear" w:color="000000" w:fill="FFFFFF"/>
            <w:noWrap/>
            <w:vAlign w:val="center"/>
            <w:hideMark/>
          </w:tcPr>
          <w:p w:rsidR="00161CD6" w:rsidRPr="005D4162" w:rsidRDefault="00161CD6"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161CD6" w:rsidRPr="005D4162" w:rsidRDefault="00161CD6"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161CD6" w:rsidRPr="005D4162" w:rsidRDefault="00161CD6" w:rsidP="00D50309">
            <w:pPr>
              <w:jc w:val="center"/>
              <w:rPr>
                <w:b/>
                <w:bCs/>
                <w:color w:val="000000"/>
                <w:sz w:val="24"/>
                <w:szCs w:val="24"/>
              </w:rPr>
            </w:pPr>
            <w:r w:rsidRPr="005D4162">
              <w:rPr>
                <w:b/>
                <w:bCs/>
                <w:color w:val="000000"/>
                <w:sz w:val="24"/>
                <w:szCs w:val="24"/>
              </w:rPr>
              <w:t>79511</w:t>
            </w:r>
          </w:p>
        </w:tc>
        <w:tc>
          <w:tcPr>
            <w:tcW w:w="3900" w:type="dxa"/>
            <w:vMerge/>
            <w:tcBorders>
              <w:left w:val="single" w:sz="4" w:space="0" w:color="auto"/>
              <w:right w:val="single" w:sz="4" w:space="0" w:color="auto"/>
            </w:tcBorders>
            <w:vAlign w:val="center"/>
            <w:hideMark/>
          </w:tcPr>
          <w:p w:rsidR="00161CD6" w:rsidRPr="005D4162" w:rsidRDefault="00161CD6" w:rsidP="00D50309">
            <w:pPr>
              <w:rPr>
                <w:b/>
                <w:bCs/>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161CD6" w:rsidRPr="005D4162" w:rsidRDefault="00161CD6" w:rsidP="00D50309">
            <w:pPr>
              <w:jc w:val="center"/>
              <w:rPr>
                <w:color w:val="000000"/>
                <w:sz w:val="24"/>
                <w:szCs w:val="24"/>
              </w:rPr>
            </w:pPr>
            <w:r w:rsidRPr="005D4162">
              <w:rPr>
                <w:color w:val="000000"/>
                <w:sz w:val="24"/>
                <w:szCs w:val="24"/>
              </w:rPr>
              <w:t>0,0541</w:t>
            </w:r>
          </w:p>
        </w:tc>
      </w:tr>
      <w:tr w:rsidR="00161CD6" w:rsidRPr="005D4162" w:rsidTr="00161CD6">
        <w:trPr>
          <w:trHeight w:val="900"/>
        </w:trPr>
        <w:tc>
          <w:tcPr>
            <w:tcW w:w="2140" w:type="dxa"/>
            <w:tcBorders>
              <w:top w:val="nil"/>
              <w:left w:val="single" w:sz="8" w:space="0" w:color="auto"/>
              <w:bottom w:val="single" w:sz="4" w:space="0" w:color="auto"/>
              <w:right w:val="nil"/>
            </w:tcBorders>
            <w:shd w:val="clear" w:color="000000" w:fill="FFFFFF"/>
            <w:vAlign w:val="center"/>
            <w:hideMark/>
          </w:tcPr>
          <w:p w:rsidR="00161CD6" w:rsidRPr="005D4162" w:rsidRDefault="00161CD6" w:rsidP="00D50309">
            <w:pPr>
              <w:jc w:val="center"/>
              <w:rPr>
                <w:b/>
                <w:bCs/>
                <w:color w:val="000000"/>
                <w:sz w:val="24"/>
                <w:szCs w:val="24"/>
              </w:rPr>
            </w:pPr>
            <w:r w:rsidRPr="005D4162">
              <w:rPr>
                <w:b/>
                <w:bCs/>
                <w:color w:val="000000"/>
                <w:sz w:val="24"/>
                <w:szCs w:val="24"/>
              </w:rPr>
              <w:t>10</w:t>
            </w:r>
          </w:p>
        </w:tc>
        <w:tc>
          <w:tcPr>
            <w:tcW w:w="3740" w:type="dxa"/>
            <w:tcBorders>
              <w:top w:val="nil"/>
              <w:left w:val="single" w:sz="4" w:space="0" w:color="auto"/>
              <w:bottom w:val="single" w:sz="4" w:space="0" w:color="auto"/>
              <w:right w:val="single" w:sz="4" w:space="0" w:color="auto"/>
            </w:tcBorders>
            <w:shd w:val="clear" w:color="000000" w:fill="FFFFFF"/>
            <w:vAlign w:val="center"/>
            <w:hideMark/>
          </w:tcPr>
          <w:p w:rsidR="00161CD6" w:rsidRPr="005D4162" w:rsidRDefault="00161CD6" w:rsidP="00D50309">
            <w:pPr>
              <w:rPr>
                <w:color w:val="000000"/>
                <w:sz w:val="22"/>
                <w:szCs w:val="22"/>
              </w:rPr>
            </w:pPr>
            <w:r w:rsidRPr="005D4162">
              <w:rPr>
                <w:color w:val="000000"/>
                <w:sz w:val="22"/>
                <w:szCs w:val="22"/>
              </w:rPr>
              <w:t xml:space="preserve">Демонтаж круглых сборных железобетонных канализационных колодцев диаметром: 1,5 м </w:t>
            </w:r>
          </w:p>
        </w:tc>
        <w:tc>
          <w:tcPr>
            <w:tcW w:w="1240" w:type="dxa"/>
            <w:tcBorders>
              <w:top w:val="nil"/>
              <w:left w:val="nil"/>
              <w:bottom w:val="single" w:sz="4" w:space="0" w:color="auto"/>
              <w:right w:val="single" w:sz="4" w:space="0" w:color="auto"/>
            </w:tcBorders>
            <w:shd w:val="clear" w:color="000000" w:fill="FFFFFF"/>
            <w:noWrap/>
            <w:vAlign w:val="center"/>
            <w:hideMark/>
          </w:tcPr>
          <w:p w:rsidR="00161CD6" w:rsidRPr="005D4162" w:rsidRDefault="00161CD6"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161CD6" w:rsidRPr="005D4162" w:rsidRDefault="00161CD6"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161CD6" w:rsidRPr="005D4162" w:rsidRDefault="00161CD6" w:rsidP="00D50309">
            <w:pPr>
              <w:jc w:val="center"/>
              <w:rPr>
                <w:b/>
                <w:bCs/>
                <w:color w:val="000000"/>
                <w:sz w:val="24"/>
                <w:szCs w:val="24"/>
              </w:rPr>
            </w:pPr>
            <w:r w:rsidRPr="005D4162">
              <w:rPr>
                <w:b/>
                <w:bCs/>
                <w:color w:val="000000"/>
                <w:sz w:val="24"/>
                <w:szCs w:val="24"/>
              </w:rPr>
              <w:t>55368</w:t>
            </w:r>
          </w:p>
        </w:tc>
        <w:tc>
          <w:tcPr>
            <w:tcW w:w="3900" w:type="dxa"/>
            <w:vMerge/>
            <w:tcBorders>
              <w:left w:val="single" w:sz="4" w:space="0" w:color="auto"/>
              <w:right w:val="single" w:sz="4" w:space="0" w:color="auto"/>
            </w:tcBorders>
            <w:vAlign w:val="center"/>
            <w:hideMark/>
          </w:tcPr>
          <w:p w:rsidR="00161CD6" w:rsidRPr="005D4162" w:rsidRDefault="00161CD6" w:rsidP="00D50309">
            <w:pPr>
              <w:rPr>
                <w:b/>
                <w:bCs/>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161CD6" w:rsidRPr="005D4162" w:rsidRDefault="00161CD6" w:rsidP="00D50309">
            <w:pPr>
              <w:jc w:val="center"/>
              <w:rPr>
                <w:color w:val="000000"/>
                <w:sz w:val="24"/>
                <w:szCs w:val="24"/>
              </w:rPr>
            </w:pPr>
            <w:r w:rsidRPr="005D4162">
              <w:rPr>
                <w:color w:val="000000"/>
                <w:sz w:val="24"/>
                <w:szCs w:val="24"/>
              </w:rPr>
              <w:t>0,0377</w:t>
            </w:r>
          </w:p>
        </w:tc>
      </w:tr>
      <w:tr w:rsidR="00161CD6" w:rsidRPr="005D4162" w:rsidTr="00161CD6">
        <w:trPr>
          <w:trHeight w:val="900"/>
        </w:trPr>
        <w:tc>
          <w:tcPr>
            <w:tcW w:w="2140" w:type="dxa"/>
            <w:tcBorders>
              <w:top w:val="nil"/>
              <w:left w:val="single" w:sz="8" w:space="0" w:color="auto"/>
              <w:bottom w:val="single" w:sz="4" w:space="0" w:color="auto"/>
              <w:right w:val="nil"/>
            </w:tcBorders>
            <w:shd w:val="clear" w:color="000000" w:fill="FFFFFF"/>
            <w:vAlign w:val="center"/>
            <w:hideMark/>
          </w:tcPr>
          <w:p w:rsidR="00161CD6" w:rsidRPr="005D4162" w:rsidRDefault="00161CD6" w:rsidP="00D50309">
            <w:pPr>
              <w:jc w:val="center"/>
              <w:rPr>
                <w:b/>
                <w:bCs/>
                <w:color w:val="000000"/>
                <w:sz w:val="24"/>
                <w:szCs w:val="24"/>
              </w:rPr>
            </w:pPr>
            <w:r w:rsidRPr="005D4162">
              <w:rPr>
                <w:b/>
                <w:bCs/>
                <w:color w:val="000000"/>
                <w:sz w:val="24"/>
                <w:szCs w:val="24"/>
              </w:rPr>
              <w:t>11</w:t>
            </w:r>
          </w:p>
        </w:tc>
        <w:tc>
          <w:tcPr>
            <w:tcW w:w="3740" w:type="dxa"/>
            <w:tcBorders>
              <w:top w:val="nil"/>
              <w:left w:val="single" w:sz="4" w:space="0" w:color="auto"/>
              <w:bottom w:val="single" w:sz="4" w:space="0" w:color="auto"/>
              <w:right w:val="single" w:sz="4" w:space="0" w:color="auto"/>
            </w:tcBorders>
            <w:shd w:val="clear" w:color="000000" w:fill="FFFFFF"/>
            <w:vAlign w:val="center"/>
            <w:hideMark/>
          </w:tcPr>
          <w:p w:rsidR="00161CD6" w:rsidRPr="005D4162" w:rsidRDefault="00161CD6" w:rsidP="00D50309">
            <w:pPr>
              <w:rPr>
                <w:color w:val="000000"/>
                <w:sz w:val="22"/>
                <w:szCs w:val="22"/>
              </w:rPr>
            </w:pPr>
            <w:r w:rsidRPr="005D4162">
              <w:rPr>
                <w:color w:val="000000"/>
                <w:sz w:val="22"/>
                <w:szCs w:val="22"/>
              </w:rPr>
              <w:t>Демонтаж водопроводных чугунных напорных раструбных труб диаметром: 400 мм</w:t>
            </w:r>
          </w:p>
        </w:tc>
        <w:tc>
          <w:tcPr>
            <w:tcW w:w="1240" w:type="dxa"/>
            <w:tcBorders>
              <w:top w:val="nil"/>
              <w:left w:val="nil"/>
              <w:bottom w:val="single" w:sz="4" w:space="0" w:color="auto"/>
              <w:right w:val="single" w:sz="4" w:space="0" w:color="auto"/>
            </w:tcBorders>
            <w:shd w:val="clear" w:color="000000" w:fill="FFFFFF"/>
            <w:noWrap/>
            <w:vAlign w:val="center"/>
            <w:hideMark/>
          </w:tcPr>
          <w:p w:rsidR="00161CD6" w:rsidRPr="005D4162" w:rsidRDefault="00161CD6"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161CD6" w:rsidRPr="005D4162" w:rsidRDefault="00161CD6"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161CD6" w:rsidRPr="005D4162" w:rsidRDefault="00161CD6" w:rsidP="00D50309">
            <w:pPr>
              <w:jc w:val="center"/>
              <w:rPr>
                <w:b/>
                <w:bCs/>
                <w:color w:val="000000"/>
                <w:sz w:val="24"/>
                <w:szCs w:val="24"/>
              </w:rPr>
            </w:pPr>
            <w:r w:rsidRPr="005D4162">
              <w:rPr>
                <w:b/>
                <w:bCs/>
                <w:color w:val="000000"/>
                <w:sz w:val="24"/>
                <w:szCs w:val="24"/>
              </w:rPr>
              <w:t>94061</w:t>
            </w:r>
          </w:p>
        </w:tc>
        <w:tc>
          <w:tcPr>
            <w:tcW w:w="3900" w:type="dxa"/>
            <w:vMerge/>
            <w:tcBorders>
              <w:left w:val="single" w:sz="4" w:space="0" w:color="auto"/>
              <w:right w:val="single" w:sz="4" w:space="0" w:color="auto"/>
            </w:tcBorders>
            <w:vAlign w:val="center"/>
            <w:hideMark/>
          </w:tcPr>
          <w:p w:rsidR="00161CD6" w:rsidRPr="005D4162" w:rsidRDefault="00161CD6" w:rsidP="00D50309">
            <w:pPr>
              <w:rPr>
                <w:b/>
                <w:bCs/>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161CD6" w:rsidRPr="005D4162" w:rsidRDefault="00161CD6" w:rsidP="00D50309">
            <w:pPr>
              <w:jc w:val="center"/>
              <w:rPr>
                <w:color w:val="000000"/>
                <w:sz w:val="24"/>
                <w:szCs w:val="24"/>
              </w:rPr>
            </w:pPr>
            <w:r w:rsidRPr="005D4162">
              <w:rPr>
                <w:color w:val="000000"/>
                <w:sz w:val="24"/>
                <w:szCs w:val="24"/>
              </w:rPr>
              <w:t>0,0640</w:t>
            </w:r>
          </w:p>
        </w:tc>
      </w:tr>
      <w:tr w:rsidR="00161CD6" w:rsidRPr="005D4162" w:rsidTr="00161CD6">
        <w:trPr>
          <w:trHeight w:val="600"/>
        </w:trPr>
        <w:tc>
          <w:tcPr>
            <w:tcW w:w="2140" w:type="dxa"/>
            <w:tcBorders>
              <w:top w:val="nil"/>
              <w:left w:val="single" w:sz="8" w:space="0" w:color="auto"/>
              <w:bottom w:val="single" w:sz="4" w:space="0" w:color="auto"/>
              <w:right w:val="nil"/>
            </w:tcBorders>
            <w:shd w:val="clear" w:color="000000" w:fill="FFFFFF"/>
            <w:vAlign w:val="center"/>
            <w:hideMark/>
          </w:tcPr>
          <w:p w:rsidR="00161CD6" w:rsidRPr="005D4162" w:rsidRDefault="00161CD6" w:rsidP="00D50309">
            <w:pPr>
              <w:jc w:val="center"/>
              <w:rPr>
                <w:b/>
                <w:bCs/>
                <w:color w:val="000000"/>
                <w:sz w:val="24"/>
                <w:szCs w:val="24"/>
              </w:rPr>
            </w:pPr>
            <w:r w:rsidRPr="005D4162">
              <w:rPr>
                <w:b/>
                <w:bCs/>
                <w:color w:val="000000"/>
                <w:sz w:val="24"/>
                <w:szCs w:val="24"/>
              </w:rPr>
              <w:t>12</w:t>
            </w:r>
          </w:p>
        </w:tc>
        <w:tc>
          <w:tcPr>
            <w:tcW w:w="3740" w:type="dxa"/>
            <w:tcBorders>
              <w:top w:val="nil"/>
              <w:left w:val="single" w:sz="4" w:space="0" w:color="auto"/>
              <w:bottom w:val="single" w:sz="4" w:space="0" w:color="auto"/>
              <w:right w:val="single" w:sz="4" w:space="0" w:color="auto"/>
            </w:tcBorders>
            <w:shd w:val="clear" w:color="000000" w:fill="FFFFFF"/>
            <w:vAlign w:val="center"/>
            <w:hideMark/>
          </w:tcPr>
          <w:p w:rsidR="00161CD6" w:rsidRPr="005D4162" w:rsidRDefault="00161CD6" w:rsidP="00D50309">
            <w:pPr>
              <w:rPr>
                <w:color w:val="000000"/>
                <w:sz w:val="22"/>
                <w:szCs w:val="22"/>
              </w:rPr>
            </w:pPr>
            <w:r w:rsidRPr="005D4162">
              <w:rPr>
                <w:color w:val="000000"/>
                <w:sz w:val="22"/>
                <w:szCs w:val="22"/>
              </w:rPr>
              <w:t>Демонтаж стальных водопроводных труб  диаметром: 250 мм</w:t>
            </w:r>
          </w:p>
        </w:tc>
        <w:tc>
          <w:tcPr>
            <w:tcW w:w="1240" w:type="dxa"/>
            <w:tcBorders>
              <w:top w:val="nil"/>
              <w:left w:val="nil"/>
              <w:bottom w:val="single" w:sz="4" w:space="0" w:color="auto"/>
              <w:right w:val="single" w:sz="4" w:space="0" w:color="auto"/>
            </w:tcBorders>
            <w:shd w:val="clear" w:color="000000" w:fill="FFFFFF"/>
            <w:noWrap/>
            <w:vAlign w:val="center"/>
            <w:hideMark/>
          </w:tcPr>
          <w:p w:rsidR="00161CD6" w:rsidRPr="005D4162" w:rsidRDefault="00161CD6"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161CD6" w:rsidRPr="005D4162" w:rsidRDefault="00161CD6"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161CD6" w:rsidRPr="005D4162" w:rsidRDefault="00161CD6" w:rsidP="00D50309">
            <w:pPr>
              <w:jc w:val="center"/>
              <w:rPr>
                <w:b/>
                <w:bCs/>
                <w:color w:val="000000"/>
                <w:sz w:val="24"/>
                <w:szCs w:val="24"/>
              </w:rPr>
            </w:pPr>
            <w:r w:rsidRPr="005D4162">
              <w:rPr>
                <w:b/>
                <w:bCs/>
                <w:color w:val="000000"/>
                <w:sz w:val="24"/>
                <w:szCs w:val="24"/>
              </w:rPr>
              <w:t>13261</w:t>
            </w:r>
          </w:p>
        </w:tc>
        <w:tc>
          <w:tcPr>
            <w:tcW w:w="3900" w:type="dxa"/>
            <w:vMerge/>
            <w:tcBorders>
              <w:left w:val="single" w:sz="4" w:space="0" w:color="auto"/>
              <w:right w:val="single" w:sz="4" w:space="0" w:color="auto"/>
            </w:tcBorders>
            <w:vAlign w:val="center"/>
            <w:hideMark/>
          </w:tcPr>
          <w:p w:rsidR="00161CD6" w:rsidRPr="005D4162" w:rsidRDefault="00161CD6" w:rsidP="00D50309">
            <w:pPr>
              <w:rPr>
                <w:b/>
                <w:bCs/>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161CD6" w:rsidRPr="005D4162" w:rsidRDefault="00161CD6" w:rsidP="00D50309">
            <w:pPr>
              <w:jc w:val="center"/>
              <w:rPr>
                <w:color w:val="000000"/>
                <w:sz w:val="24"/>
                <w:szCs w:val="24"/>
              </w:rPr>
            </w:pPr>
            <w:r w:rsidRPr="005D4162">
              <w:rPr>
                <w:color w:val="000000"/>
                <w:sz w:val="24"/>
                <w:szCs w:val="24"/>
              </w:rPr>
              <w:t>0,0090</w:t>
            </w:r>
          </w:p>
        </w:tc>
      </w:tr>
      <w:tr w:rsidR="00161CD6" w:rsidRPr="005D4162" w:rsidTr="00161CD6">
        <w:trPr>
          <w:trHeight w:val="600"/>
        </w:trPr>
        <w:tc>
          <w:tcPr>
            <w:tcW w:w="2140" w:type="dxa"/>
            <w:tcBorders>
              <w:top w:val="nil"/>
              <w:left w:val="single" w:sz="8" w:space="0" w:color="auto"/>
              <w:bottom w:val="single" w:sz="4" w:space="0" w:color="auto"/>
              <w:right w:val="nil"/>
            </w:tcBorders>
            <w:shd w:val="clear" w:color="000000" w:fill="FFFFFF"/>
            <w:vAlign w:val="center"/>
            <w:hideMark/>
          </w:tcPr>
          <w:p w:rsidR="00161CD6" w:rsidRPr="005D4162" w:rsidRDefault="00161CD6" w:rsidP="00D50309">
            <w:pPr>
              <w:jc w:val="center"/>
              <w:rPr>
                <w:b/>
                <w:bCs/>
                <w:color w:val="000000"/>
                <w:sz w:val="24"/>
                <w:szCs w:val="24"/>
              </w:rPr>
            </w:pPr>
            <w:r w:rsidRPr="005D4162">
              <w:rPr>
                <w:b/>
                <w:bCs/>
                <w:color w:val="000000"/>
                <w:sz w:val="24"/>
                <w:szCs w:val="24"/>
              </w:rPr>
              <w:t>13</w:t>
            </w:r>
          </w:p>
        </w:tc>
        <w:tc>
          <w:tcPr>
            <w:tcW w:w="3740" w:type="dxa"/>
            <w:tcBorders>
              <w:top w:val="nil"/>
              <w:left w:val="single" w:sz="4" w:space="0" w:color="auto"/>
              <w:bottom w:val="single" w:sz="4" w:space="0" w:color="auto"/>
              <w:right w:val="single" w:sz="4" w:space="0" w:color="auto"/>
            </w:tcBorders>
            <w:shd w:val="clear" w:color="000000" w:fill="FFFFFF"/>
            <w:vAlign w:val="center"/>
            <w:hideMark/>
          </w:tcPr>
          <w:p w:rsidR="00161CD6" w:rsidRPr="005D4162" w:rsidRDefault="00161CD6" w:rsidP="00D50309">
            <w:pPr>
              <w:rPr>
                <w:color w:val="000000"/>
                <w:sz w:val="22"/>
                <w:szCs w:val="22"/>
              </w:rPr>
            </w:pPr>
            <w:r w:rsidRPr="005D4162">
              <w:rPr>
                <w:color w:val="000000"/>
                <w:sz w:val="22"/>
                <w:szCs w:val="22"/>
              </w:rPr>
              <w:t>Демонтаж стальных водопроводных труб диаметром: 150 мм</w:t>
            </w:r>
          </w:p>
        </w:tc>
        <w:tc>
          <w:tcPr>
            <w:tcW w:w="1240" w:type="dxa"/>
            <w:tcBorders>
              <w:top w:val="nil"/>
              <w:left w:val="nil"/>
              <w:bottom w:val="single" w:sz="4" w:space="0" w:color="auto"/>
              <w:right w:val="single" w:sz="4" w:space="0" w:color="auto"/>
            </w:tcBorders>
            <w:shd w:val="clear" w:color="000000" w:fill="FFFFFF"/>
            <w:noWrap/>
            <w:vAlign w:val="center"/>
            <w:hideMark/>
          </w:tcPr>
          <w:p w:rsidR="00161CD6" w:rsidRPr="005D4162" w:rsidRDefault="00161CD6"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161CD6" w:rsidRPr="005D4162" w:rsidRDefault="00161CD6"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161CD6" w:rsidRPr="005D4162" w:rsidRDefault="00161CD6" w:rsidP="00D50309">
            <w:pPr>
              <w:jc w:val="center"/>
              <w:rPr>
                <w:b/>
                <w:bCs/>
                <w:color w:val="000000"/>
                <w:sz w:val="24"/>
                <w:szCs w:val="24"/>
              </w:rPr>
            </w:pPr>
            <w:r w:rsidRPr="005D4162">
              <w:rPr>
                <w:b/>
                <w:bCs/>
                <w:color w:val="000000"/>
                <w:sz w:val="24"/>
                <w:szCs w:val="24"/>
              </w:rPr>
              <w:t>63138</w:t>
            </w:r>
          </w:p>
        </w:tc>
        <w:tc>
          <w:tcPr>
            <w:tcW w:w="3900" w:type="dxa"/>
            <w:vMerge/>
            <w:tcBorders>
              <w:left w:val="single" w:sz="4" w:space="0" w:color="auto"/>
              <w:right w:val="single" w:sz="4" w:space="0" w:color="auto"/>
            </w:tcBorders>
            <w:vAlign w:val="center"/>
            <w:hideMark/>
          </w:tcPr>
          <w:p w:rsidR="00161CD6" w:rsidRPr="005D4162" w:rsidRDefault="00161CD6" w:rsidP="00D50309">
            <w:pPr>
              <w:rPr>
                <w:b/>
                <w:bCs/>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161CD6" w:rsidRPr="005D4162" w:rsidRDefault="00161CD6" w:rsidP="00D50309">
            <w:pPr>
              <w:jc w:val="center"/>
              <w:rPr>
                <w:color w:val="000000"/>
                <w:sz w:val="24"/>
                <w:szCs w:val="24"/>
              </w:rPr>
            </w:pPr>
            <w:r w:rsidRPr="005D4162">
              <w:rPr>
                <w:color w:val="000000"/>
                <w:sz w:val="24"/>
                <w:szCs w:val="24"/>
              </w:rPr>
              <w:t>0,0430</w:t>
            </w:r>
          </w:p>
        </w:tc>
      </w:tr>
      <w:tr w:rsidR="00161CD6" w:rsidRPr="005D4162" w:rsidTr="00161CD6">
        <w:trPr>
          <w:trHeight w:val="600"/>
        </w:trPr>
        <w:tc>
          <w:tcPr>
            <w:tcW w:w="2140" w:type="dxa"/>
            <w:tcBorders>
              <w:top w:val="nil"/>
              <w:left w:val="single" w:sz="8" w:space="0" w:color="auto"/>
              <w:bottom w:val="single" w:sz="4" w:space="0" w:color="auto"/>
              <w:right w:val="nil"/>
            </w:tcBorders>
            <w:shd w:val="clear" w:color="000000" w:fill="FFFFFF"/>
            <w:vAlign w:val="center"/>
            <w:hideMark/>
          </w:tcPr>
          <w:p w:rsidR="00161CD6" w:rsidRPr="005D4162" w:rsidRDefault="00161CD6" w:rsidP="00D50309">
            <w:pPr>
              <w:jc w:val="center"/>
              <w:rPr>
                <w:b/>
                <w:bCs/>
                <w:color w:val="000000"/>
                <w:sz w:val="24"/>
                <w:szCs w:val="24"/>
              </w:rPr>
            </w:pPr>
            <w:r w:rsidRPr="005D4162">
              <w:rPr>
                <w:b/>
                <w:bCs/>
                <w:color w:val="000000"/>
                <w:sz w:val="24"/>
                <w:szCs w:val="24"/>
              </w:rPr>
              <w:t>14</w:t>
            </w:r>
          </w:p>
        </w:tc>
        <w:tc>
          <w:tcPr>
            <w:tcW w:w="3740" w:type="dxa"/>
            <w:tcBorders>
              <w:top w:val="nil"/>
              <w:left w:val="single" w:sz="4" w:space="0" w:color="auto"/>
              <w:bottom w:val="single" w:sz="4" w:space="0" w:color="auto"/>
              <w:right w:val="single" w:sz="4" w:space="0" w:color="auto"/>
            </w:tcBorders>
            <w:shd w:val="clear" w:color="000000" w:fill="FFFFFF"/>
            <w:vAlign w:val="center"/>
            <w:hideMark/>
          </w:tcPr>
          <w:p w:rsidR="00161CD6" w:rsidRPr="005D4162" w:rsidRDefault="00161CD6" w:rsidP="00D50309">
            <w:pPr>
              <w:rPr>
                <w:color w:val="000000"/>
                <w:sz w:val="22"/>
                <w:szCs w:val="22"/>
              </w:rPr>
            </w:pPr>
            <w:r w:rsidRPr="005D4162">
              <w:rPr>
                <w:color w:val="000000"/>
                <w:sz w:val="22"/>
                <w:szCs w:val="22"/>
              </w:rPr>
              <w:t>Демонтаж стальных водопроводных труб диаметром: 75 мм</w:t>
            </w:r>
          </w:p>
        </w:tc>
        <w:tc>
          <w:tcPr>
            <w:tcW w:w="1240" w:type="dxa"/>
            <w:tcBorders>
              <w:top w:val="nil"/>
              <w:left w:val="nil"/>
              <w:bottom w:val="single" w:sz="4" w:space="0" w:color="auto"/>
              <w:right w:val="single" w:sz="4" w:space="0" w:color="auto"/>
            </w:tcBorders>
            <w:shd w:val="clear" w:color="000000" w:fill="FFFFFF"/>
            <w:noWrap/>
            <w:vAlign w:val="center"/>
            <w:hideMark/>
          </w:tcPr>
          <w:p w:rsidR="00161CD6" w:rsidRPr="005D4162" w:rsidRDefault="00161CD6"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161CD6" w:rsidRPr="005D4162" w:rsidRDefault="00161CD6"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161CD6" w:rsidRPr="005D4162" w:rsidRDefault="00161CD6" w:rsidP="00D50309">
            <w:pPr>
              <w:jc w:val="center"/>
              <w:rPr>
                <w:b/>
                <w:bCs/>
                <w:color w:val="000000"/>
                <w:sz w:val="24"/>
                <w:szCs w:val="24"/>
              </w:rPr>
            </w:pPr>
            <w:r w:rsidRPr="005D4162">
              <w:rPr>
                <w:b/>
                <w:bCs/>
                <w:color w:val="000000"/>
                <w:sz w:val="24"/>
                <w:szCs w:val="24"/>
              </w:rPr>
              <w:t>2601</w:t>
            </w:r>
          </w:p>
        </w:tc>
        <w:tc>
          <w:tcPr>
            <w:tcW w:w="3900" w:type="dxa"/>
            <w:vMerge/>
            <w:tcBorders>
              <w:left w:val="single" w:sz="4" w:space="0" w:color="auto"/>
              <w:right w:val="single" w:sz="4" w:space="0" w:color="auto"/>
            </w:tcBorders>
            <w:vAlign w:val="center"/>
            <w:hideMark/>
          </w:tcPr>
          <w:p w:rsidR="00161CD6" w:rsidRPr="005D4162" w:rsidRDefault="00161CD6" w:rsidP="00D50309">
            <w:pPr>
              <w:rPr>
                <w:b/>
                <w:bCs/>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161CD6" w:rsidRPr="005D4162" w:rsidRDefault="00161CD6" w:rsidP="00D50309">
            <w:pPr>
              <w:jc w:val="center"/>
              <w:rPr>
                <w:color w:val="000000"/>
                <w:sz w:val="24"/>
                <w:szCs w:val="24"/>
              </w:rPr>
            </w:pPr>
            <w:r w:rsidRPr="005D4162">
              <w:rPr>
                <w:color w:val="000000"/>
                <w:sz w:val="24"/>
                <w:szCs w:val="24"/>
              </w:rPr>
              <w:t>0,0018</w:t>
            </w:r>
          </w:p>
        </w:tc>
      </w:tr>
      <w:tr w:rsidR="00161CD6" w:rsidRPr="005D4162" w:rsidTr="00161CD6">
        <w:trPr>
          <w:trHeight w:val="1200"/>
        </w:trPr>
        <w:tc>
          <w:tcPr>
            <w:tcW w:w="2140" w:type="dxa"/>
            <w:tcBorders>
              <w:top w:val="nil"/>
              <w:left w:val="single" w:sz="8" w:space="0" w:color="auto"/>
              <w:bottom w:val="single" w:sz="4" w:space="0" w:color="auto"/>
              <w:right w:val="nil"/>
            </w:tcBorders>
            <w:shd w:val="clear" w:color="000000" w:fill="FFFFFF"/>
            <w:vAlign w:val="center"/>
            <w:hideMark/>
          </w:tcPr>
          <w:p w:rsidR="00161CD6" w:rsidRPr="005D4162" w:rsidRDefault="00161CD6" w:rsidP="00D50309">
            <w:pPr>
              <w:jc w:val="center"/>
              <w:rPr>
                <w:b/>
                <w:bCs/>
                <w:color w:val="000000"/>
                <w:sz w:val="24"/>
                <w:szCs w:val="24"/>
              </w:rPr>
            </w:pPr>
            <w:r w:rsidRPr="005D4162">
              <w:rPr>
                <w:b/>
                <w:bCs/>
                <w:color w:val="000000"/>
                <w:sz w:val="24"/>
                <w:szCs w:val="24"/>
              </w:rPr>
              <w:t>15</w:t>
            </w:r>
          </w:p>
        </w:tc>
        <w:tc>
          <w:tcPr>
            <w:tcW w:w="3740" w:type="dxa"/>
            <w:tcBorders>
              <w:top w:val="nil"/>
              <w:left w:val="single" w:sz="4" w:space="0" w:color="auto"/>
              <w:bottom w:val="single" w:sz="4" w:space="0" w:color="auto"/>
              <w:right w:val="single" w:sz="4" w:space="0" w:color="auto"/>
            </w:tcBorders>
            <w:shd w:val="clear" w:color="000000" w:fill="FFFFFF"/>
            <w:vAlign w:val="center"/>
            <w:hideMark/>
          </w:tcPr>
          <w:p w:rsidR="00161CD6" w:rsidRPr="005D4162" w:rsidRDefault="00161CD6" w:rsidP="00D50309">
            <w:pPr>
              <w:rPr>
                <w:color w:val="000000"/>
                <w:sz w:val="22"/>
                <w:szCs w:val="22"/>
              </w:rPr>
            </w:pPr>
            <w:r w:rsidRPr="005D4162">
              <w:rPr>
                <w:color w:val="000000"/>
                <w:sz w:val="22"/>
                <w:szCs w:val="22"/>
              </w:rPr>
              <w:t>Демонтаж круглых сборных железобетонных канализационных колодцев диаметром: 1 м в мокрых грунтах</w:t>
            </w:r>
          </w:p>
        </w:tc>
        <w:tc>
          <w:tcPr>
            <w:tcW w:w="1240" w:type="dxa"/>
            <w:tcBorders>
              <w:top w:val="nil"/>
              <w:left w:val="nil"/>
              <w:bottom w:val="single" w:sz="4" w:space="0" w:color="auto"/>
              <w:right w:val="single" w:sz="4" w:space="0" w:color="auto"/>
            </w:tcBorders>
            <w:shd w:val="clear" w:color="000000" w:fill="FFFFFF"/>
            <w:noWrap/>
            <w:vAlign w:val="center"/>
            <w:hideMark/>
          </w:tcPr>
          <w:p w:rsidR="00161CD6" w:rsidRPr="005D4162" w:rsidRDefault="00161CD6"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161CD6" w:rsidRPr="005D4162" w:rsidRDefault="00161CD6"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161CD6" w:rsidRPr="005D4162" w:rsidRDefault="00161CD6" w:rsidP="00D50309">
            <w:pPr>
              <w:jc w:val="center"/>
              <w:rPr>
                <w:b/>
                <w:bCs/>
                <w:color w:val="000000"/>
                <w:sz w:val="24"/>
                <w:szCs w:val="24"/>
              </w:rPr>
            </w:pPr>
            <w:r w:rsidRPr="005D4162">
              <w:rPr>
                <w:b/>
                <w:bCs/>
                <w:color w:val="000000"/>
                <w:sz w:val="24"/>
                <w:szCs w:val="24"/>
              </w:rPr>
              <w:t>45730</w:t>
            </w:r>
          </w:p>
        </w:tc>
        <w:tc>
          <w:tcPr>
            <w:tcW w:w="3900" w:type="dxa"/>
            <w:vMerge/>
            <w:tcBorders>
              <w:left w:val="single" w:sz="4" w:space="0" w:color="auto"/>
              <w:right w:val="single" w:sz="4" w:space="0" w:color="auto"/>
            </w:tcBorders>
            <w:vAlign w:val="center"/>
            <w:hideMark/>
          </w:tcPr>
          <w:p w:rsidR="00161CD6" w:rsidRPr="005D4162" w:rsidRDefault="00161CD6" w:rsidP="00D50309">
            <w:pPr>
              <w:rPr>
                <w:b/>
                <w:bCs/>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161CD6" w:rsidRPr="005D4162" w:rsidRDefault="00161CD6" w:rsidP="00D50309">
            <w:pPr>
              <w:jc w:val="center"/>
              <w:rPr>
                <w:color w:val="000000"/>
                <w:sz w:val="24"/>
                <w:szCs w:val="24"/>
              </w:rPr>
            </w:pPr>
            <w:r w:rsidRPr="005D4162">
              <w:rPr>
                <w:color w:val="000000"/>
                <w:sz w:val="24"/>
                <w:szCs w:val="24"/>
              </w:rPr>
              <w:t>0,0311</w:t>
            </w:r>
          </w:p>
        </w:tc>
      </w:tr>
      <w:tr w:rsidR="00161CD6" w:rsidRPr="005D4162" w:rsidTr="00161CD6">
        <w:trPr>
          <w:trHeight w:val="315"/>
        </w:trPr>
        <w:tc>
          <w:tcPr>
            <w:tcW w:w="2140" w:type="dxa"/>
            <w:tcBorders>
              <w:top w:val="nil"/>
              <w:left w:val="single" w:sz="8" w:space="0" w:color="auto"/>
              <w:bottom w:val="single" w:sz="4" w:space="0" w:color="auto"/>
              <w:right w:val="nil"/>
            </w:tcBorders>
            <w:shd w:val="clear" w:color="000000" w:fill="FFFFFF"/>
            <w:vAlign w:val="center"/>
            <w:hideMark/>
          </w:tcPr>
          <w:p w:rsidR="00161CD6" w:rsidRPr="005D4162" w:rsidRDefault="00161CD6" w:rsidP="00D50309">
            <w:pPr>
              <w:jc w:val="center"/>
              <w:rPr>
                <w:b/>
                <w:bCs/>
                <w:color w:val="000000"/>
                <w:sz w:val="24"/>
                <w:szCs w:val="24"/>
              </w:rPr>
            </w:pPr>
            <w:r w:rsidRPr="005D4162">
              <w:rPr>
                <w:b/>
                <w:bCs/>
                <w:color w:val="000000"/>
                <w:sz w:val="24"/>
                <w:szCs w:val="24"/>
              </w:rPr>
              <w:t>16</w:t>
            </w:r>
          </w:p>
        </w:tc>
        <w:tc>
          <w:tcPr>
            <w:tcW w:w="3740" w:type="dxa"/>
            <w:tcBorders>
              <w:top w:val="nil"/>
              <w:left w:val="single" w:sz="4" w:space="0" w:color="auto"/>
              <w:bottom w:val="single" w:sz="4" w:space="0" w:color="auto"/>
              <w:right w:val="single" w:sz="4" w:space="0" w:color="auto"/>
            </w:tcBorders>
            <w:shd w:val="clear" w:color="000000" w:fill="FFFFFF"/>
            <w:vAlign w:val="center"/>
            <w:hideMark/>
          </w:tcPr>
          <w:p w:rsidR="00161CD6" w:rsidRPr="005D4162" w:rsidRDefault="00161CD6" w:rsidP="00D50309">
            <w:pPr>
              <w:rPr>
                <w:color w:val="000000"/>
                <w:sz w:val="22"/>
                <w:szCs w:val="22"/>
              </w:rPr>
            </w:pPr>
            <w:r w:rsidRPr="005D4162">
              <w:rPr>
                <w:color w:val="000000"/>
                <w:sz w:val="22"/>
                <w:szCs w:val="22"/>
              </w:rPr>
              <w:t>Погрузка и перевозка мусора</w:t>
            </w:r>
          </w:p>
        </w:tc>
        <w:tc>
          <w:tcPr>
            <w:tcW w:w="1240" w:type="dxa"/>
            <w:tcBorders>
              <w:top w:val="nil"/>
              <w:left w:val="nil"/>
              <w:bottom w:val="single" w:sz="4" w:space="0" w:color="auto"/>
              <w:right w:val="single" w:sz="4" w:space="0" w:color="auto"/>
            </w:tcBorders>
            <w:shd w:val="clear" w:color="000000" w:fill="FFFFFF"/>
            <w:noWrap/>
            <w:vAlign w:val="center"/>
            <w:hideMark/>
          </w:tcPr>
          <w:p w:rsidR="00161CD6" w:rsidRPr="005D4162" w:rsidRDefault="00161CD6"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161CD6" w:rsidRPr="005D4162" w:rsidRDefault="00161CD6"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161CD6" w:rsidRPr="005D4162" w:rsidRDefault="00161CD6" w:rsidP="00D50309">
            <w:pPr>
              <w:jc w:val="center"/>
              <w:rPr>
                <w:b/>
                <w:bCs/>
                <w:color w:val="000000"/>
                <w:sz w:val="24"/>
                <w:szCs w:val="24"/>
              </w:rPr>
            </w:pPr>
            <w:r w:rsidRPr="005D4162">
              <w:rPr>
                <w:b/>
                <w:bCs/>
                <w:color w:val="000000"/>
                <w:sz w:val="24"/>
                <w:szCs w:val="24"/>
              </w:rPr>
              <w:t>1067</w:t>
            </w:r>
          </w:p>
        </w:tc>
        <w:tc>
          <w:tcPr>
            <w:tcW w:w="3900" w:type="dxa"/>
            <w:vMerge/>
            <w:tcBorders>
              <w:left w:val="single" w:sz="4" w:space="0" w:color="auto"/>
              <w:right w:val="single" w:sz="4" w:space="0" w:color="auto"/>
            </w:tcBorders>
            <w:vAlign w:val="center"/>
            <w:hideMark/>
          </w:tcPr>
          <w:p w:rsidR="00161CD6" w:rsidRPr="005D4162" w:rsidRDefault="00161CD6" w:rsidP="00D50309">
            <w:pPr>
              <w:rPr>
                <w:b/>
                <w:bCs/>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161CD6" w:rsidRPr="005D4162" w:rsidRDefault="00161CD6" w:rsidP="00D50309">
            <w:pPr>
              <w:jc w:val="center"/>
              <w:rPr>
                <w:color w:val="000000"/>
                <w:sz w:val="24"/>
                <w:szCs w:val="24"/>
              </w:rPr>
            </w:pPr>
            <w:r w:rsidRPr="005D4162">
              <w:rPr>
                <w:color w:val="000000"/>
                <w:sz w:val="24"/>
                <w:szCs w:val="24"/>
              </w:rPr>
              <w:t>0,0007</w:t>
            </w:r>
          </w:p>
        </w:tc>
      </w:tr>
      <w:tr w:rsidR="00161CD6" w:rsidRPr="005D4162" w:rsidTr="00161CD6">
        <w:trPr>
          <w:trHeight w:val="1200"/>
        </w:trPr>
        <w:tc>
          <w:tcPr>
            <w:tcW w:w="2140" w:type="dxa"/>
            <w:tcBorders>
              <w:top w:val="nil"/>
              <w:left w:val="single" w:sz="8" w:space="0" w:color="auto"/>
              <w:bottom w:val="single" w:sz="4" w:space="0" w:color="auto"/>
              <w:right w:val="nil"/>
            </w:tcBorders>
            <w:shd w:val="clear" w:color="000000" w:fill="FFFFFF"/>
            <w:vAlign w:val="center"/>
            <w:hideMark/>
          </w:tcPr>
          <w:p w:rsidR="00161CD6" w:rsidRPr="005D4162" w:rsidRDefault="00161CD6" w:rsidP="00D50309">
            <w:pPr>
              <w:jc w:val="center"/>
              <w:rPr>
                <w:b/>
                <w:bCs/>
                <w:color w:val="000000"/>
                <w:sz w:val="24"/>
                <w:szCs w:val="24"/>
              </w:rPr>
            </w:pPr>
            <w:r w:rsidRPr="005D4162">
              <w:rPr>
                <w:b/>
                <w:bCs/>
                <w:color w:val="000000"/>
                <w:sz w:val="24"/>
                <w:szCs w:val="24"/>
              </w:rPr>
              <w:t>17</w:t>
            </w:r>
          </w:p>
        </w:tc>
        <w:tc>
          <w:tcPr>
            <w:tcW w:w="3740" w:type="dxa"/>
            <w:tcBorders>
              <w:top w:val="nil"/>
              <w:left w:val="single" w:sz="4" w:space="0" w:color="auto"/>
              <w:bottom w:val="single" w:sz="4" w:space="0" w:color="auto"/>
              <w:right w:val="single" w:sz="4" w:space="0" w:color="auto"/>
            </w:tcBorders>
            <w:shd w:val="clear" w:color="000000" w:fill="FFFFFF"/>
            <w:vAlign w:val="center"/>
            <w:hideMark/>
          </w:tcPr>
          <w:p w:rsidR="00161CD6" w:rsidRPr="005D4162" w:rsidRDefault="00161CD6" w:rsidP="00D50309">
            <w:pPr>
              <w:rPr>
                <w:color w:val="000000"/>
                <w:sz w:val="22"/>
                <w:szCs w:val="22"/>
              </w:rPr>
            </w:pPr>
            <w:r w:rsidRPr="005D4162">
              <w:rPr>
                <w:color w:val="000000"/>
                <w:sz w:val="22"/>
                <w:szCs w:val="22"/>
              </w:rPr>
              <w:t xml:space="preserve">Установка дорожных знаков на сборных железобетонных фундаментах и металлических стойках </w:t>
            </w:r>
          </w:p>
        </w:tc>
        <w:tc>
          <w:tcPr>
            <w:tcW w:w="1240" w:type="dxa"/>
            <w:tcBorders>
              <w:top w:val="nil"/>
              <w:left w:val="nil"/>
              <w:bottom w:val="single" w:sz="4" w:space="0" w:color="auto"/>
              <w:right w:val="single" w:sz="4" w:space="0" w:color="auto"/>
            </w:tcBorders>
            <w:shd w:val="clear" w:color="000000" w:fill="FFFFFF"/>
            <w:noWrap/>
            <w:vAlign w:val="center"/>
            <w:hideMark/>
          </w:tcPr>
          <w:p w:rsidR="00161CD6" w:rsidRPr="005D4162" w:rsidRDefault="00161CD6"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161CD6" w:rsidRPr="005D4162" w:rsidRDefault="00161CD6"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161CD6" w:rsidRPr="005D4162" w:rsidRDefault="00161CD6" w:rsidP="00D50309">
            <w:pPr>
              <w:jc w:val="center"/>
              <w:rPr>
                <w:b/>
                <w:bCs/>
                <w:color w:val="000000"/>
                <w:sz w:val="24"/>
                <w:szCs w:val="24"/>
              </w:rPr>
            </w:pPr>
            <w:r w:rsidRPr="005D4162">
              <w:rPr>
                <w:b/>
                <w:bCs/>
                <w:color w:val="000000"/>
                <w:sz w:val="24"/>
                <w:szCs w:val="24"/>
              </w:rPr>
              <w:t>151686</w:t>
            </w:r>
          </w:p>
        </w:tc>
        <w:tc>
          <w:tcPr>
            <w:tcW w:w="3900" w:type="dxa"/>
            <w:vMerge/>
            <w:tcBorders>
              <w:left w:val="single" w:sz="4" w:space="0" w:color="auto"/>
              <w:right w:val="single" w:sz="4" w:space="0" w:color="auto"/>
            </w:tcBorders>
            <w:vAlign w:val="center"/>
            <w:hideMark/>
          </w:tcPr>
          <w:p w:rsidR="00161CD6" w:rsidRPr="005D4162" w:rsidRDefault="00161CD6" w:rsidP="00D50309">
            <w:pPr>
              <w:rPr>
                <w:b/>
                <w:bCs/>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161CD6" w:rsidRPr="005D4162" w:rsidRDefault="00161CD6" w:rsidP="00D50309">
            <w:pPr>
              <w:jc w:val="center"/>
              <w:rPr>
                <w:color w:val="000000"/>
                <w:sz w:val="24"/>
                <w:szCs w:val="24"/>
              </w:rPr>
            </w:pPr>
            <w:r w:rsidRPr="005D4162">
              <w:rPr>
                <w:color w:val="000000"/>
                <w:sz w:val="24"/>
                <w:szCs w:val="24"/>
              </w:rPr>
              <w:t>0,1033</w:t>
            </w:r>
          </w:p>
        </w:tc>
      </w:tr>
      <w:tr w:rsidR="00161CD6" w:rsidRPr="005D4162" w:rsidTr="00161CD6">
        <w:trPr>
          <w:trHeight w:val="315"/>
        </w:trPr>
        <w:tc>
          <w:tcPr>
            <w:tcW w:w="2140" w:type="dxa"/>
            <w:tcBorders>
              <w:top w:val="nil"/>
              <w:left w:val="single" w:sz="8" w:space="0" w:color="auto"/>
              <w:bottom w:val="single" w:sz="4" w:space="0" w:color="auto"/>
              <w:right w:val="nil"/>
            </w:tcBorders>
            <w:shd w:val="clear" w:color="000000" w:fill="FFFFFF"/>
            <w:vAlign w:val="center"/>
            <w:hideMark/>
          </w:tcPr>
          <w:p w:rsidR="00161CD6" w:rsidRPr="005D4162" w:rsidRDefault="00161CD6" w:rsidP="00D50309">
            <w:pPr>
              <w:jc w:val="center"/>
              <w:rPr>
                <w:b/>
                <w:bCs/>
                <w:color w:val="000000"/>
                <w:sz w:val="24"/>
                <w:szCs w:val="24"/>
              </w:rPr>
            </w:pPr>
            <w:r w:rsidRPr="005D4162">
              <w:rPr>
                <w:b/>
                <w:bCs/>
                <w:color w:val="000000"/>
                <w:sz w:val="24"/>
                <w:szCs w:val="24"/>
              </w:rPr>
              <w:t>18</w:t>
            </w:r>
          </w:p>
        </w:tc>
        <w:tc>
          <w:tcPr>
            <w:tcW w:w="3740" w:type="dxa"/>
            <w:tcBorders>
              <w:top w:val="nil"/>
              <w:left w:val="single" w:sz="4" w:space="0" w:color="auto"/>
              <w:bottom w:val="single" w:sz="4" w:space="0" w:color="auto"/>
              <w:right w:val="single" w:sz="4" w:space="0" w:color="auto"/>
            </w:tcBorders>
            <w:shd w:val="clear" w:color="000000" w:fill="FFFFFF"/>
            <w:vAlign w:val="center"/>
            <w:hideMark/>
          </w:tcPr>
          <w:p w:rsidR="00161CD6" w:rsidRPr="005D4162" w:rsidRDefault="00161CD6" w:rsidP="00D50309">
            <w:pPr>
              <w:rPr>
                <w:color w:val="000000"/>
                <w:sz w:val="22"/>
                <w:szCs w:val="22"/>
              </w:rPr>
            </w:pPr>
            <w:r w:rsidRPr="005D4162">
              <w:rPr>
                <w:color w:val="000000"/>
                <w:sz w:val="22"/>
                <w:szCs w:val="22"/>
              </w:rPr>
              <w:t>Перестановка стоек и знаков</w:t>
            </w:r>
          </w:p>
        </w:tc>
        <w:tc>
          <w:tcPr>
            <w:tcW w:w="1240" w:type="dxa"/>
            <w:tcBorders>
              <w:top w:val="nil"/>
              <w:left w:val="nil"/>
              <w:bottom w:val="single" w:sz="4" w:space="0" w:color="auto"/>
              <w:right w:val="single" w:sz="4" w:space="0" w:color="auto"/>
            </w:tcBorders>
            <w:shd w:val="clear" w:color="000000" w:fill="FFFFFF"/>
            <w:noWrap/>
            <w:vAlign w:val="center"/>
            <w:hideMark/>
          </w:tcPr>
          <w:p w:rsidR="00161CD6" w:rsidRPr="005D4162" w:rsidRDefault="00161CD6"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161CD6" w:rsidRPr="005D4162" w:rsidRDefault="00161CD6"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161CD6" w:rsidRPr="005D4162" w:rsidRDefault="00161CD6" w:rsidP="00D50309">
            <w:pPr>
              <w:jc w:val="center"/>
              <w:rPr>
                <w:b/>
                <w:bCs/>
                <w:color w:val="000000"/>
                <w:sz w:val="24"/>
                <w:szCs w:val="24"/>
              </w:rPr>
            </w:pPr>
            <w:r w:rsidRPr="005D4162">
              <w:rPr>
                <w:b/>
                <w:bCs/>
                <w:color w:val="000000"/>
                <w:sz w:val="24"/>
                <w:szCs w:val="24"/>
              </w:rPr>
              <w:t>1859926</w:t>
            </w:r>
          </w:p>
        </w:tc>
        <w:tc>
          <w:tcPr>
            <w:tcW w:w="3900" w:type="dxa"/>
            <w:vMerge/>
            <w:tcBorders>
              <w:left w:val="single" w:sz="4" w:space="0" w:color="auto"/>
              <w:right w:val="single" w:sz="4" w:space="0" w:color="auto"/>
            </w:tcBorders>
            <w:vAlign w:val="center"/>
            <w:hideMark/>
          </w:tcPr>
          <w:p w:rsidR="00161CD6" w:rsidRPr="005D4162" w:rsidRDefault="00161CD6" w:rsidP="00D50309">
            <w:pPr>
              <w:rPr>
                <w:b/>
                <w:bCs/>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161CD6" w:rsidRPr="005D4162" w:rsidRDefault="00161CD6" w:rsidP="00D50309">
            <w:pPr>
              <w:jc w:val="center"/>
              <w:rPr>
                <w:color w:val="000000"/>
                <w:sz w:val="24"/>
                <w:szCs w:val="24"/>
              </w:rPr>
            </w:pPr>
            <w:r w:rsidRPr="005D4162">
              <w:rPr>
                <w:color w:val="000000"/>
                <w:sz w:val="24"/>
                <w:szCs w:val="24"/>
              </w:rPr>
              <w:t>1,2661</w:t>
            </w:r>
          </w:p>
        </w:tc>
      </w:tr>
      <w:tr w:rsidR="00161CD6" w:rsidRPr="005D4162" w:rsidTr="00161CD6">
        <w:trPr>
          <w:trHeight w:val="600"/>
        </w:trPr>
        <w:tc>
          <w:tcPr>
            <w:tcW w:w="2140" w:type="dxa"/>
            <w:tcBorders>
              <w:top w:val="nil"/>
              <w:left w:val="single" w:sz="8" w:space="0" w:color="auto"/>
              <w:bottom w:val="single" w:sz="4" w:space="0" w:color="auto"/>
              <w:right w:val="nil"/>
            </w:tcBorders>
            <w:shd w:val="clear" w:color="000000" w:fill="FFFFFF"/>
            <w:vAlign w:val="center"/>
            <w:hideMark/>
          </w:tcPr>
          <w:p w:rsidR="00161CD6" w:rsidRPr="005D4162" w:rsidRDefault="00161CD6" w:rsidP="00D50309">
            <w:pPr>
              <w:jc w:val="center"/>
              <w:rPr>
                <w:b/>
                <w:bCs/>
                <w:color w:val="000000"/>
                <w:sz w:val="24"/>
                <w:szCs w:val="24"/>
              </w:rPr>
            </w:pPr>
            <w:r w:rsidRPr="005D4162">
              <w:rPr>
                <w:b/>
                <w:bCs/>
                <w:color w:val="000000"/>
                <w:sz w:val="24"/>
                <w:szCs w:val="24"/>
              </w:rPr>
              <w:t>19</w:t>
            </w:r>
          </w:p>
        </w:tc>
        <w:tc>
          <w:tcPr>
            <w:tcW w:w="3740" w:type="dxa"/>
            <w:tcBorders>
              <w:top w:val="nil"/>
              <w:left w:val="single" w:sz="4" w:space="0" w:color="auto"/>
              <w:bottom w:val="single" w:sz="4" w:space="0" w:color="auto"/>
              <w:right w:val="single" w:sz="4" w:space="0" w:color="auto"/>
            </w:tcBorders>
            <w:shd w:val="clear" w:color="000000" w:fill="FFFFFF"/>
            <w:vAlign w:val="center"/>
            <w:hideMark/>
          </w:tcPr>
          <w:p w:rsidR="00161CD6" w:rsidRPr="005D4162" w:rsidRDefault="00161CD6" w:rsidP="00D50309">
            <w:pPr>
              <w:rPr>
                <w:color w:val="000000"/>
                <w:sz w:val="22"/>
                <w:szCs w:val="22"/>
              </w:rPr>
            </w:pPr>
            <w:r w:rsidRPr="005D4162">
              <w:rPr>
                <w:color w:val="000000"/>
                <w:sz w:val="22"/>
                <w:szCs w:val="22"/>
              </w:rPr>
              <w:t>Шумозащитное остекление жилого здания по адресу: ул.М.Горького, д.1</w:t>
            </w:r>
          </w:p>
        </w:tc>
        <w:tc>
          <w:tcPr>
            <w:tcW w:w="1240" w:type="dxa"/>
            <w:tcBorders>
              <w:top w:val="nil"/>
              <w:left w:val="nil"/>
              <w:bottom w:val="single" w:sz="4" w:space="0" w:color="auto"/>
              <w:right w:val="single" w:sz="4" w:space="0" w:color="auto"/>
            </w:tcBorders>
            <w:shd w:val="clear" w:color="000000" w:fill="FFFFFF"/>
            <w:noWrap/>
            <w:vAlign w:val="center"/>
            <w:hideMark/>
          </w:tcPr>
          <w:p w:rsidR="00161CD6" w:rsidRPr="005D4162" w:rsidRDefault="00161CD6"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161CD6" w:rsidRPr="005D4162" w:rsidRDefault="00161CD6"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161CD6" w:rsidRPr="005D4162" w:rsidRDefault="00161CD6" w:rsidP="00D50309">
            <w:pPr>
              <w:jc w:val="center"/>
              <w:rPr>
                <w:b/>
                <w:bCs/>
                <w:color w:val="000000"/>
                <w:sz w:val="24"/>
                <w:szCs w:val="24"/>
              </w:rPr>
            </w:pPr>
            <w:r w:rsidRPr="005D4162">
              <w:rPr>
                <w:b/>
                <w:bCs/>
                <w:color w:val="000000"/>
                <w:sz w:val="24"/>
                <w:szCs w:val="24"/>
              </w:rPr>
              <w:t>1107810</w:t>
            </w:r>
          </w:p>
        </w:tc>
        <w:tc>
          <w:tcPr>
            <w:tcW w:w="3900" w:type="dxa"/>
            <w:vMerge/>
            <w:tcBorders>
              <w:left w:val="single" w:sz="4" w:space="0" w:color="auto"/>
              <w:bottom w:val="single" w:sz="4" w:space="0" w:color="auto"/>
              <w:right w:val="single" w:sz="4" w:space="0" w:color="auto"/>
            </w:tcBorders>
            <w:vAlign w:val="center"/>
            <w:hideMark/>
          </w:tcPr>
          <w:p w:rsidR="00161CD6" w:rsidRPr="005D4162" w:rsidRDefault="00161CD6" w:rsidP="00D50309">
            <w:pPr>
              <w:rPr>
                <w:b/>
                <w:bCs/>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161CD6" w:rsidRPr="005D4162" w:rsidRDefault="00161CD6" w:rsidP="00D50309">
            <w:pPr>
              <w:jc w:val="center"/>
              <w:rPr>
                <w:color w:val="000000"/>
                <w:sz w:val="24"/>
                <w:szCs w:val="24"/>
              </w:rPr>
            </w:pPr>
            <w:r w:rsidRPr="005D4162">
              <w:rPr>
                <w:color w:val="000000"/>
                <w:sz w:val="24"/>
                <w:szCs w:val="24"/>
              </w:rPr>
              <w:t>0,7541</w:t>
            </w:r>
          </w:p>
        </w:tc>
      </w:tr>
      <w:tr w:rsidR="00D5689F" w:rsidRPr="005D4162" w:rsidTr="00D50309">
        <w:trPr>
          <w:trHeight w:val="315"/>
        </w:trPr>
        <w:tc>
          <w:tcPr>
            <w:tcW w:w="16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rsidR="00D5689F" w:rsidRPr="005D4162" w:rsidRDefault="00D5689F" w:rsidP="00D50309">
            <w:pPr>
              <w:rPr>
                <w:b/>
                <w:bCs/>
                <w:color w:val="000000"/>
                <w:sz w:val="24"/>
                <w:szCs w:val="24"/>
              </w:rPr>
            </w:pPr>
            <w:r w:rsidRPr="005D4162">
              <w:rPr>
                <w:b/>
                <w:bCs/>
                <w:color w:val="000000"/>
                <w:sz w:val="24"/>
                <w:szCs w:val="24"/>
              </w:rPr>
              <w:t>Устройство автомобильной дороги</w:t>
            </w:r>
          </w:p>
        </w:tc>
      </w:tr>
      <w:tr w:rsidR="00D5689F" w:rsidRPr="005D4162" w:rsidTr="00D50309">
        <w:trPr>
          <w:trHeight w:val="600"/>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20</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Разборка покрытий и оснований: асфальтобетонных</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547596</w:t>
            </w:r>
          </w:p>
        </w:tc>
        <w:tc>
          <w:tcPr>
            <w:tcW w:w="3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D5689F" w:rsidRPr="005D4162" w:rsidRDefault="00D5689F" w:rsidP="00D50309">
            <w:pPr>
              <w:jc w:val="center"/>
              <w:rPr>
                <w:color w:val="000000"/>
                <w:sz w:val="24"/>
                <w:szCs w:val="24"/>
              </w:rPr>
            </w:pPr>
            <w:r w:rsidRPr="005D4162">
              <w:rPr>
                <w:color w:val="000000"/>
                <w:sz w:val="24"/>
                <w:szCs w:val="24"/>
              </w:rPr>
              <w:t>В течение 30 (тридцати) дней с даты подписания Заказчиком акта о приемке выполненных работ (форма КС-2) и справки о стоимости выполненных работ и затрат (форма КС-3)</w:t>
            </w: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0,3728</w:t>
            </w:r>
          </w:p>
        </w:tc>
      </w:tr>
      <w:tr w:rsidR="00D5689F" w:rsidRPr="005D4162" w:rsidTr="00D50309">
        <w:trPr>
          <w:trHeight w:val="600"/>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21</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Разборка покрытий и оснований: цементно-бетонных</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162368</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0,1105</w:t>
            </w:r>
          </w:p>
        </w:tc>
      </w:tr>
      <w:tr w:rsidR="00D5689F" w:rsidRPr="005D4162" w:rsidTr="00D50309">
        <w:trPr>
          <w:trHeight w:val="600"/>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22</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Разборка покрытий и оснований: щебеночных</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94640</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0,0644</w:t>
            </w:r>
          </w:p>
        </w:tc>
      </w:tr>
      <w:tr w:rsidR="00D5689F" w:rsidRPr="005D4162" w:rsidTr="00D50309">
        <w:trPr>
          <w:trHeight w:val="1500"/>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23</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Срезка поверхностного слоя асфальтобетонных дорожных покрытий методом холодного фрезерования при ширине барабана фрезы 2000 мм, толщина слоя: 5 см</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1234</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0,0008</w:t>
            </w:r>
          </w:p>
        </w:tc>
      </w:tr>
      <w:tr w:rsidR="00D5689F" w:rsidRPr="005D4162" w:rsidTr="00D50309">
        <w:trPr>
          <w:trHeight w:val="315"/>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24</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Погрузка и перевозка мусора</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3045256</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2,0730</w:t>
            </w:r>
          </w:p>
        </w:tc>
      </w:tr>
      <w:tr w:rsidR="00D5689F" w:rsidRPr="005D4162" w:rsidTr="00D50309">
        <w:trPr>
          <w:trHeight w:val="900"/>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25</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Разработка грунта с перемещением до 10 м бульдозерами мощностью: 59 кВт (80 л.с.)</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1790</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0,0012</w:t>
            </w:r>
          </w:p>
        </w:tc>
      </w:tr>
      <w:tr w:rsidR="00D5689F" w:rsidRPr="005D4162" w:rsidTr="00D50309">
        <w:trPr>
          <w:trHeight w:val="1200"/>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26</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Разработка грунта с погрузкой на автомобили-самосвалы экскаваторами с ковшом вместимостью: 1 (1-1,2) м3</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238122</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0,1621</w:t>
            </w:r>
          </w:p>
        </w:tc>
      </w:tr>
      <w:tr w:rsidR="00D5689F" w:rsidRPr="005D4162" w:rsidTr="00D50309">
        <w:trPr>
          <w:trHeight w:val="315"/>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27</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Укрепление откосов</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8850248</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6,0245</w:t>
            </w:r>
          </w:p>
        </w:tc>
      </w:tr>
      <w:tr w:rsidR="00D5689F" w:rsidRPr="005D4162" w:rsidTr="00D50309">
        <w:trPr>
          <w:trHeight w:val="315"/>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28</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Укрепление откосов посевом трав</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3757410</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2,5577</w:t>
            </w:r>
          </w:p>
        </w:tc>
      </w:tr>
      <w:tr w:rsidR="00D5689F" w:rsidRPr="005D4162" w:rsidTr="00D50309">
        <w:trPr>
          <w:trHeight w:val="315"/>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29</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 xml:space="preserve">Установка бортовых камней </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8392423</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5,7129</w:t>
            </w:r>
          </w:p>
        </w:tc>
      </w:tr>
      <w:tr w:rsidR="00D5689F" w:rsidRPr="005D4162" w:rsidTr="00D50309">
        <w:trPr>
          <w:trHeight w:val="600"/>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30</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Устройство покрытия проезжей части - 5 см</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3960040</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2,6957</w:t>
            </w:r>
          </w:p>
        </w:tc>
      </w:tr>
      <w:tr w:rsidR="00D5689F" w:rsidRPr="005D4162" w:rsidTr="00D50309">
        <w:trPr>
          <w:trHeight w:val="600"/>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31</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Устройство покрытия проезжей части - 7 см</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7410633</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5,0445</w:t>
            </w:r>
          </w:p>
        </w:tc>
      </w:tr>
      <w:tr w:rsidR="00D5689F" w:rsidRPr="005D4162" w:rsidTr="00D50309">
        <w:trPr>
          <w:trHeight w:val="315"/>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32</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Устройство основания из песка</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6406701</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4,3611</w:t>
            </w:r>
          </w:p>
        </w:tc>
      </w:tr>
      <w:tr w:rsidR="00D5689F" w:rsidRPr="005D4162" w:rsidTr="00D50309">
        <w:trPr>
          <w:trHeight w:val="600"/>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33</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 xml:space="preserve">Устройство прослойки из нетканого синтетического материала </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947676</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0,6451</w:t>
            </w:r>
          </w:p>
        </w:tc>
      </w:tr>
      <w:tr w:rsidR="00D5689F" w:rsidRPr="005D4162" w:rsidTr="00D50309">
        <w:trPr>
          <w:trHeight w:val="315"/>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34</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Устройство основания из щебня</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1823421</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1,2412</w:t>
            </w:r>
          </w:p>
        </w:tc>
      </w:tr>
      <w:tr w:rsidR="00D5689F" w:rsidRPr="005D4162" w:rsidTr="00D50309">
        <w:trPr>
          <w:trHeight w:val="600"/>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35</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Устройство покрытия проезжей части - 9 см</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6191431</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4,2146</w:t>
            </w:r>
          </w:p>
        </w:tc>
      </w:tr>
      <w:tr w:rsidR="00D5689F" w:rsidRPr="005D4162" w:rsidTr="00D50309">
        <w:trPr>
          <w:trHeight w:val="900"/>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36</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 xml:space="preserve">Укладка </w:t>
            </w:r>
            <w:proofErr w:type="spellStart"/>
            <w:r w:rsidRPr="005D4162">
              <w:rPr>
                <w:color w:val="000000"/>
                <w:sz w:val="22"/>
                <w:szCs w:val="22"/>
              </w:rPr>
              <w:t>геосетки</w:t>
            </w:r>
            <w:proofErr w:type="spellEnd"/>
            <w:r w:rsidRPr="005D4162">
              <w:rPr>
                <w:color w:val="000000"/>
                <w:sz w:val="22"/>
                <w:szCs w:val="22"/>
              </w:rPr>
              <w:t xml:space="preserve"> в асфальтобетонное дорожное покрытие</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26355</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0,0179</w:t>
            </w:r>
          </w:p>
        </w:tc>
      </w:tr>
      <w:tr w:rsidR="00D5689F" w:rsidRPr="005D4162" w:rsidTr="00D50309">
        <w:trPr>
          <w:trHeight w:val="315"/>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37</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Устройство покрытия тротуара</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5067394</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3,4495</w:t>
            </w:r>
          </w:p>
        </w:tc>
      </w:tr>
      <w:tr w:rsidR="00D5689F" w:rsidRPr="005D4162" w:rsidTr="00D50309">
        <w:trPr>
          <w:trHeight w:val="315"/>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38</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Устройство покрытий въездов</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560857</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0,3818</w:t>
            </w:r>
          </w:p>
        </w:tc>
      </w:tr>
      <w:tr w:rsidR="00D5689F" w:rsidRPr="005D4162" w:rsidTr="00D50309">
        <w:trPr>
          <w:trHeight w:val="315"/>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39</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Устройство дренажа</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3305620</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2,2502</w:t>
            </w:r>
          </w:p>
        </w:tc>
      </w:tr>
      <w:tr w:rsidR="00D5689F" w:rsidRPr="005D4162" w:rsidTr="00D50309">
        <w:trPr>
          <w:trHeight w:val="600"/>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40</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 xml:space="preserve">Устройство </w:t>
            </w:r>
            <w:proofErr w:type="spellStart"/>
            <w:r w:rsidRPr="005D4162">
              <w:rPr>
                <w:color w:val="000000"/>
                <w:sz w:val="22"/>
                <w:szCs w:val="22"/>
              </w:rPr>
              <w:t>надзмных</w:t>
            </w:r>
            <w:proofErr w:type="spellEnd"/>
            <w:r w:rsidRPr="005D4162">
              <w:rPr>
                <w:color w:val="000000"/>
                <w:sz w:val="22"/>
                <w:szCs w:val="22"/>
              </w:rPr>
              <w:t xml:space="preserve"> тактильных указателей</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445065</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0,3030</w:t>
            </w:r>
          </w:p>
        </w:tc>
      </w:tr>
      <w:tr w:rsidR="00D5689F" w:rsidRPr="005D4162" w:rsidTr="00D50309">
        <w:trPr>
          <w:trHeight w:val="900"/>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41</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Усиление железобетонного канала тепловых сетей (устройство рубашки стен, плит покрытия, усиление камер)</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7491989</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5,0999</w:t>
            </w:r>
          </w:p>
        </w:tc>
      </w:tr>
      <w:tr w:rsidR="00D5689F" w:rsidRPr="005D4162" w:rsidTr="00D50309">
        <w:trPr>
          <w:trHeight w:val="900"/>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42</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 xml:space="preserve">Вырезка и врезка контрольного участка для определения внутреннего состояния труб </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191636</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0,1304</w:t>
            </w:r>
          </w:p>
        </w:tc>
      </w:tr>
      <w:tr w:rsidR="00D5689F" w:rsidRPr="005D4162" w:rsidTr="00D50309">
        <w:trPr>
          <w:trHeight w:val="1200"/>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43</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 xml:space="preserve">Установка дорожных знаков на сборных железобетонных фундаментах и металлических стойках </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440584</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0,2999</w:t>
            </w:r>
          </w:p>
        </w:tc>
      </w:tr>
      <w:tr w:rsidR="00D5689F" w:rsidRPr="005D4162" w:rsidTr="00D50309">
        <w:trPr>
          <w:trHeight w:val="600"/>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44</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Нанесение дорожной разметки, термопластик</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179664</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0,1223</w:t>
            </w:r>
          </w:p>
        </w:tc>
      </w:tr>
      <w:tr w:rsidR="00D5689F" w:rsidRPr="005D4162" w:rsidTr="00D50309">
        <w:trPr>
          <w:trHeight w:val="600"/>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45</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 xml:space="preserve">Нанесение линии горизонтальной дорожной разметки </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4346</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0,0030</w:t>
            </w:r>
          </w:p>
        </w:tc>
      </w:tr>
      <w:tr w:rsidR="00D5689F" w:rsidRPr="005D4162" w:rsidTr="00D50309">
        <w:trPr>
          <w:trHeight w:val="600"/>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46</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 xml:space="preserve">Устройство металлических барьерных ограждений типа 11ДО </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514982</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0,3506</w:t>
            </w:r>
          </w:p>
        </w:tc>
      </w:tr>
      <w:tr w:rsidR="00D5689F" w:rsidRPr="005D4162" w:rsidTr="00D50309">
        <w:trPr>
          <w:trHeight w:val="600"/>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47</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Устройство металлических пешеходных ограждений</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1107242</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0,7537</w:t>
            </w:r>
          </w:p>
        </w:tc>
      </w:tr>
      <w:tr w:rsidR="00D5689F" w:rsidRPr="005D4162" w:rsidTr="00D50309">
        <w:trPr>
          <w:trHeight w:val="315"/>
        </w:trPr>
        <w:tc>
          <w:tcPr>
            <w:tcW w:w="16060" w:type="dxa"/>
            <w:gridSpan w:val="7"/>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D5689F" w:rsidRPr="005D4162" w:rsidRDefault="00D5689F" w:rsidP="00D50309">
            <w:pPr>
              <w:rPr>
                <w:b/>
                <w:bCs/>
                <w:color w:val="000000"/>
                <w:sz w:val="24"/>
                <w:szCs w:val="24"/>
              </w:rPr>
            </w:pPr>
            <w:r w:rsidRPr="005D4162">
              <w:rPr>
                <w:b/>
                <w:bCs/>
                <w:color w:val="000000"/>
                <w:sz w:val="24"/>
                <w:szCs w:val="24"/>
              </w:rPr>
              <w:t xml:space="preserve">Устройство </w:t>
            </w:r>
            <w:proofErr w:type="spellStart"/>
            <w:r w:rsidRPr="005D4162">
              <w:rPr>
                <w:b/>
                <w:bCs/>
                <w:color w:val="000000"/>
                <w:sz w:val="24"/>
                <w:szCs w:val="24"/>
              </w:rPr>
              <w:t>наружних</w:t>
            </w:r>
            <w:proofErr w:type="spellEnd"/>
            <w:r w:rsidRPr="005D4162">
              <w:rPr>
                <w:b/>
                <w:bCs/>
                <w:color w:val="000000"/>
                <w:sz w:val="24"/>
                <w:szCs w:val="24"/>
              </w:rPr>
              <w:t xml:space="preserve"> сетей водоснабжения</w:t>
            </w:r>
          </w:p>
        </w:tc>
      </w:tr>
      <w:tr w:rsidR="00D5689F" w:rsidRPr="005D4162" w:rsidTr="00D50309">
        <w:trPr>
          <w:trHeight w:val="315"/>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48</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Разработка грунта</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231475</w:t>
            </w:r>
          </w:p>
        </w:tc>
        <w:tc>
          <w:tcPr>
            <w:tcW w:w="3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D5689F" w:rsidRPr="005D4162" w:rsidRDefault="00D5689F" w:rsidP="00D50309">
            <w:pPr>
              <w:jc w:val="center"/>
              <w:rPr>
                <w:color w:val="000000"/>
                <w:sz w:val="24"/>
                <w:szCs w:val="24"/>
              </w:rPr>
            </w:pPr>
            <w:r w:rsidRPr="005D4162">
              <w:rPr>
                <w:color w:val="000000"/>
                <w:sz w:val="24"/>
                <w:szCs w:val="24"/>
              </w:rPr>
              <w:t>В течение 30 (тридцати) дней с даты подписания Заказчиком акта о приемке выполненных работ (форма КС-2) и справки о стоимости выполненных работ и затрат (форма КС-3)</w:t>
            </w: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0,1576</w:t>
            </w:r>
          </w:p>
        </w:tc>
      </w:tr>
      <w:tr w:rsidR="00D5689F" w:rsidRPr="005D4162" w:rsidTr="00D50309">
        <w:trPr>
          <w:trHeight w:val="600"/>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49</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Крепление инвентарными щитами стен траншей</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736364</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0,5013</w:t>
            </w:r>
          </w:p>
        </w:tc>
      </w:tr>
      <w:tr w:rsidR="00D5689F" w:rsidRPr="005D4162" w:rsidTr="00D50309">
        <w:trPr>
          <w:trHeight w:val="315"/>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50</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Обратная засыпка</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547874</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0,3729</w:t>
            </w:r>
          </w:p>
        </w:tc>
      </w:tr>
      <w:tr w:rsidR="00D5689F" w:rsidRPr="005D4162" w:rsidTr="00D50309">
        <w:trPr>
          <w:trHeight w:val="315"/>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51</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Погрузка, перевозка</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1436692</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0,9780</w:t>
            </w:r>
          </w:p>
        </w:tc>
      </w:tr>
      <w:tr w:rsidR="00D5689F" w:rsidRPr="005D4162" w:rsidTr="00D50309">
        <w:trPr>
          <w:trHeight w:val="600"/>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52</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Устройство основания под трубопроводы</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167404</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0,1140</w:t>
            </w:r>
          </w:p>
        </w:tc>
      </w:tr>
      <w:tr w:rsidR="00D5689F" w:rsidRPr="005D4162" w:rsidTr="00D50309">
        <w:trPr>
          <w:trHeight w:val="900"/>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53</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Укладка трубопроводов из полиэтиленовых труб диаметром: 400 мм</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2454452</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1,6708</w:t>
            </w:r>
          </w:p>
        </w:tc>
      </w:tr>
      <w:tr w:rsidR="00D5689F" w:rsidRPr="005D4162" w:rsidTr="00D50309">
        <w:trPr>
          <w:trHeight w:val="900"/>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54</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Укладка трубопроводов из полиэтиленовых труб диаметром: 280 мм</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175452</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0,1194</w:t>
            </w:r>
          </w:p>
        </w:tc>
      </w:tr>
      <w:tr w:rsidR="00D5689F" w:rsidRPr="005D4162" w:rsidTr="00D50309">
        <w:trPr>
          <w:trHeight w:val="900"/>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55</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Укладка трубопроводов из полиэтиленовых труб диаметром: 225 мм</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113759</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0,0774</w:t>
            </w:r>
          </w:p>
        </w:tc>
      </w:tr>
      <w:tr w:rsidR="00D5689F" w:rsidRPr="005D4162" w:rsidTr="00D50309">
        <w:trPr>
          <w:trHeight w:val="900"/>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56</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Укладка трубопроводов из полиэтиленовых труб диаметром: 200 мм</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890663</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0,6063</w:t>
            </w:r>
          </w:p>
        </w:tc>
      </w:tr>
      <w:tr w:rsidR="00D5689F" w:rsidRPr="005D4162" w:rsidTr="00D50309">
        <w:trPr>
          <w:trHeight w:val="900"/>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57</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Укладка трубопроводов из полиэтиленовых труб диаметром: 160 мм</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26177</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0,0178</w:t>
            </w:r>
          </w:p>
        </w:tc>
      </w:tr>
      <w:tr w:rsidR="00D5689F" w:rsidRPr="005D4162" w:rsidTr="00D50309">
        <w:trPr>
          <w:trHeight w:val="900"/>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58</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Укладка трубопроводов из полиэтиленовых труб диаметром: 100 мм</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63938</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0,0435</w:t>
            </w:r>
          </w:p>
        </w:tc>
      </w:tr>
      <w:tr w:rsidR="00D5689F" w:rsidRPr="005D4162" w:rsidTr="00D50309">
        <w:trPr>
          <w:trHeight w:val="900"/>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59</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Укладка трубопроводов из полиэтиленовых труб диаметром: 90 мм</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9738</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0,0066</w:t>
            </w:r>
          </w:p>
        </w:tc>
      </w:tr>
      <w:tr w:rsidR="00D5689F" w:rsidRPr="005D4162" w:rsidTr="00D50309">
        <w:trPr>
          <w:trHeight w:val="600"/>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60</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 xml:space="preserve">Промывка с дезинфекцией трубопроводов </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32224</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0,0219</w:t>
            </w:r>
          </w:p>
        </w:tc>
      </w:tr>
      <w:tr w:rsidR="00D5689F" w:rsidRPr="005D4162" w:rsidTr="00D50309">
        <w:trPr>
          <w:trHeight w:val="900"/>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61</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Присоединение канализационных трубопроводов к существующей сети в грунтах: мокрых</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104711</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0,0713</w:t>
            </w:r>
          </w:p>
        </w:tc>
      </w:tr>
      <w:tr w:rsidR="00D5689F" w:rsidRPr="005D4162" w:rsidTr="00D50309">
        <w:trPr>
          <w:trHeight w:val="1200"/>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62</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Устройство круглых сборных железобетонных канализационных колодцев диаметром: 1 м в мокрых грунтах</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779193</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0,5304</w:t>
            </w:r>
          </w:p>
        </w:tc>
      </w:tr>
      <w:tr w:rsidR="00D5689F" w:rsidRPr="005D4162" w:rsidTr="00D50309">
        <w:trPr>
          <w:trHeight w:val="600"/>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63</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Установка пожарных гидрантов с арматурой</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2688739</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1,8303</w:t>
            </w:r>
          </w:p>
        </w:tc>
      </w:tr>
      <w:tr w:rsidR="00D5689F" w:rsidRPr="005D4162" w:rsidTr="00D50309">
        <w:trPr>
          <w:trHeight w:val="315"/>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64</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Установка задвижек</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2238217</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1,5236</w:t>
            </w:r>
          </w:p>
        </w:tc>
      </w:tr>
      <w:tr w:rsidR="00D5689F" w:rsidRPr="005D4162" w:rsidTr="00D50309">
        <w:trPr>
          <w:trHeight w:val="315"/>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65</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Отводы</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384862</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0,2620</w:t>
            </w:r>
          </w:p>
        </w:tc>
      </w:tr>
      <w:tr w:rsidR="00D5689F" w:rsidRPr="005D4162" w:rsidTr="00D50309">
        <w:trPr>
          <w:trHeight w:val="315"/>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66</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Демонтаж колодцев</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244681</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0,1666</w:t>
            </w:r>
          </w:p>
        </w:tc>
      </w:tr>
      <w:tr w:rsidR="00D5689F" w:rsidRPr="005D4162" w:rsidTr="00D50309">
        <w:trPr>
          <w:trHeight w:val="315"/>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67</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Демонтаж водопровода</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83447</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0,0568</w:t>
            </w:r>
          </w:p>
        </w:tc>
      </w:tr>
      <w:tr w:rsidR="00D5689F" w:rsidRPr="005D4162" w:rsidTr="00D50309">
        <w:trPr>
          <w:trHeight w:val="315"/>
        </w:trPr>
        <w:tc>
          <w:tcPr>
            <w:tcW w:w="16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rsidR="00D5689F" w:rsidRPr="005D4162" w:rsidRDefault="00D5689F" w:rsidP="00D50309">
            <w:pPr>
              <w:rPr>
                <w:b/>
                <w:bCs/>
                <w:color w:val="000000"/>
                <w:sz w:val="24"/>
                <w:szCs w:val="24"/>
              </w:rPr>
            </w:pPr>
            <w:r w:rsidRPr="005D4162">
              <w:rPr>
                <w:b/>
                <w:bCs/>
                <w:color w:val="000000"/>
                <w:sz w:val="24"/>
                <w:szCs w:val="24"/>
              </w:rPr>
              <w:t xml:space="preserve">Устройство </w:t>
            </w:r>
            <w:proofErr w:type="spellStart"/>
            <w:r w:rsidRPr="005D4162">
              <w:rPr>
                <w:b/>
                <w:bCs/>
                <w:color w:val="000000"/>
                <w:sz w:val="24"/>
                <w:szCs w:val="24"/>
              </w:rPr>
              <w:t>наружних</w:t>
            </w:r>
            <w:proofErr w:type="spellEnd"/>
            <w:r w:rsidRPr="005D4162">
              <w:rPr>
                <w:b/>
                <w:bCs/>
                <w:color w:val="000000"/>
                <w:sz w:val="24"/>
                <w:szCs w:val="24"/>
              </w:rPr>
              <w:t xml:space="preserve"> сетей канализации</w:t>
            </w:r>
          </w:p>
        </w:tc>
      </w:tr>
      <w:tr w:rsidR="00D5689F" w:rsidRPr="005D4162" w:rsidTr="00D50309">
        <w:trPr>
          <w:trHeight w:val="315"/>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68</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Разработка грунта</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596639</w:t>
            </w:r>
          </w:p>
        </w:tc>
        <w:tc>
          <w:tcPr>
            <w:tcW w:w="3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D5689F" w:rsidRPr="005D4162" w:rsidRDefault="00D5689F" w:rsidP="00D50309">
            <w:pPr>
              <w:jc w:val="center"/>
              <w:rPr>
                <w:color w:val="000000"/>
                <w:sz w:val="24"/>
                <w:szCs w:val="24"/>
              </w:rPr>
            </w:pPr>
            <w:r w:rsidRPr="005D4162">
              <w:rPr>
                <w:color w:val="000000"/>
                <w:sz w:val="24"/>
                <w:szCs w:val="24"/>
              </w:rPr>
              <w:t>В течение 30 (тридцати) дней с даты подписания Заказчиком акта о приемке выполненных работ (форма КС-2) и справки о стоимости выполненных работ и затрат (форма КС-3)</w:t>
            </w: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0,4061</w:t>
            </w:r>
          </w:p>
        </w:tc>
      </w:tr>
      <w:tr w:rsidR="00D5689F" w:rsidRPr="005D4162" w:rsidTr="00D50309">
        <w:trPr>
          <w:trHeight w:val="315"/>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69</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Погрузка, перевозка</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1999773</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1,3613</w:t>
            </w:r>
          </w:p>
        </w:tc>
      </w:tr>
      <w:tr w:rsidR="00D5689F" w:rsidRPr="005D4162" w:rsidTr="00D50309">
        <w:trPr>
          <w:trHeight w:val="315"/>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70</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Обратная засыпка</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1757727</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1,1965</w:t>
            </w:r>
          </w:p>
        </w:tc>
      </w:tr>
      <w:tr w:rsidR="00D5689F" w:rsidRPr="005D4162" w:rsidTr="00D50309">
        <w:trPr>
          <w:trHeight w:val="900"/>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71</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Крепление инвентарными щитами стенок траншей шириной до 2 м в грунтах: неустойчивых и мокрых</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6380</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0,0043</w:t>
            </w:r>
          </w:p>
        </w:tc>
      </w:tr>
      <w:tr w:rsidR="00D5689F" w:rsidRPr="005D4162" w:rsidTr="00D50309">
        <w:trPr>
          <w:trHeight w:val="315"/>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72</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Укладка футляров</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1530576</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1,0419</w:t>
            </w:r>
          </w:p>
        </w:tc>
      </w:tr>
      <w:tr w:rsidR="00D5689F" w:rsidRPr="005D4162" w:rsidTr="00D50309">
        <w:trPr>
          <w:trHeight w:val="900"/>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73</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Укладка безнапорных трубопроводов из полиэтиленовых труб диаметром: 200 мм</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623906</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0,4247</w:t>
            </w:r>
          </w:p>
        </w:tc>
      </w:tr>
      <w:tr w:rsidR="00D5689F" w:rsidRPr="005D4162" w:rsidTr="00D50309">
        <w:trPr>
          <w:trHeight w:val="900"/>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74</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Укладка безнапорных трубопроводов из полиэтиленовых труб диаметром: 250 мм</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260143</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0,1771</w:t>
            </w:r>
          </w:p>
        </w:tc>
      </w:tr>
      <w:tr w:rsidR="00D5689F" w:rsidRPr="005D4162" w:rsidTr="00D50309">
        <w:trPr>
          <w:trHeight w:val="900"/>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75</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Укладка безнапорных трубопроводов из полиэтиленовых труб диаметром: 300 мм</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19208</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0,0131</w:t>
            </w:r>
          </w:p>
        </w:tc>
      </w:tr>
      <w:tr w:rsidR="00D5689F" w:rsidRPr="005D4162" w:rsidTr="00D50309">
        <w:trPr>
          <w:trHeight w:val="900"/>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76</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Укладка безнапорных трубопроводов из полиэтиленовых труб диаметром: 400 мм</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440351</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0,2998</w:t>
            </w:r>
          </w:p>
        </w:tc>
      </w:tr>
      <w:tr w:rsidR="00D5689F" w:rsidRPr="005D4162" w:rsidTr="00D50309">
        <w:trPr>
          <w:trHeight w:val="900"/>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77</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Укладка безнапорных трубопроводов из полиэтиленовых труб диаметром: 500 мм</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3129466</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2,1303</w:t>
            </w:r>
          </w:p>
        </w:tc>
      </w:tr>
      <w:tr w:rsidR="00D5689F" w:rsidRPr="005D4162" w:rsidTr="00D50309">
        <w:trPr>
          <w:trHeight w:val="900"/>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78</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Укладка безнапорных трубопроводов из полиэтиленовых труб диаметром: 600 мм</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5238833</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3,5662</w:t>
            </w:r>
          </w:p>
        </w:tc>
      </w:tr>
      <w:tr w:rsidR="00D5689F" w:rsidRPr="005D4162" w:rsidTr="00D50309">
        <w:trPr>
          <w:trHeight w:val="900"/>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79</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Крепление инвентарными щитами стенок траншей шириной до 2 м в грунтах: неустойчивых и мокрых</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1595492</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1,0861</w:t>
            </w:r>
          </w:p>
        </w:tc>
      </w:tr>
      <w:tr w:rsidR="00D5689F" w:rsidRPr="005D4162" w:rsidTr="00D50309">
        <w:trPr>
          <w:trHeight w:val="315"/>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80</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ЛОС</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12603370</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8,5793</w:t>
            </w:r>
          </w:p>
        </w:tc>
      </w:tr>
      <w:tr w:rsidR="00D5689F" w:rsidRPr="005D4162" w:rsidTr="00D50309">
        <w:trPr>
          <w:trHeight w:val="900"/>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81</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 xml:space="preserve">Устройство круглых сборных железобетонных канализационных колодцев </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3232445</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2,2004</w:t>
            </w:r>
          </w:p>
        </w:tc>
      </w:tr>
      <w:tr w:rsidR="00D5689F" w:rsidRPr="005D4162" w:rsidTr="00D50309">
        <w:trPr>
          <w:trHeight w:val="315"/>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82</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Отводы с втулками и фланцами</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131478</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0,0895</w:t>
            </w:r>
          </w:p>
        </w:tc>
      </w:tr>
      <w:tr w:rsidR="00D5689F" w:rsidRPr="005D4162" w:rsidTr="00D50309">
        <w:trPr>
          <w:trHeight w:val="600"/>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83</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Демонтаж трубопроводов - разборка грунта</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263966</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0,1797</w:t>
            </w:r>
          </w:p>
        </w:tc>
      </w:tr>
      <w:tr w:rsidR="00D5689F" w:rsidRPr="005D4162" w:rsidTr="00D50309">
        <w:trPr>
          <w:trHeight w:val="600"/>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84</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Демонтаж трубопроводов - обратная засыпка</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211800</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0,1442</w:t>
            </w:r>
          </w:p>
        </w:tc>
      </w:tr>
      <w:tr w:rsidR="00D5689F" w:rsidRPr="005D4162" w:rsidTr="00D50309">
        <w:trPr>
          <w:trHeight w:val="315"/>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85</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Разборка колодцев</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 </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828381</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0,5639</w:t>
            </w:r>
          </w:p>
        </w:tc>
      </w:tr>
      <w:tr w:rsidR="00D5689F" w:rsidRPr="005D4162" w:rsidTr="00D50309">
        <w:trPr>
          <w:trHeight w:val="315"/>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86</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Демонтаж трубопроводов</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 </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348002</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0,2369</w:t>
            </w:r>
          </w:p>
        </w:tc>
      </w:tr>
      <w:tr w:rsidR="00D5689F" w:rsidRPr="005D4162" w:rsidTr="00D50309">
        <w:trPr>
          <w:trHeight w:val="315"/>
        </w:trPr>
        <w:tc>
          <w:tcPr>
            <w:tcW w:w="16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rsidR="00D5689F" w:rsidRPr="005D4162" w:rsidRDefault="00D5689F" w:rsidP="00D50309">
            <w:pPr>
              <w:rPr>
                <w:b/>
                <w:bCs/>
                <w:color w:val="000000"/>
                <w:sz w:val="24"/>
                <w:szCs w:val="24"/>
              </w:rPr>
            </w:pPr>
            <w:r w:rsidRPr="005D4162">
              <w:rPr>
                <w:b/>
                <w:bCs/>
                <w:color w:val="000000"/>
                <w:sz w:val="24"/>
                <w:szCs w:val="24"/>
              </w:rPr>
              <w:t xml:space="preserve">Устройство </w:t>
            </w:r>
            <w:proofErr w:type="spellStart"/>
            <w:r w:rsidRPr="005D4162">
              <w:rPr>
                <w:b/>
                <w:bCs/>
                <w:color w:val="000000"/>
                <w:sz w:val="24"/>
                <w:szCs w:val="24"/>
              </w:rPr>
              <w:t>наружних</w:t>
            </w:r>
            <w:proofErr w:type="spellEnd"/>
            <w:r w:rsidRPr="005D4162">
              <w:rPr>
                <w:b/>
                <w:bCs/>
                <w:color w:val="000000"/>
                <w:sz w:val="24"/>
                <w:szCs w:val="24"/>
              </w:rPr>
              <w:t xml:space="preserve"> сетей теплоснабжения</w:t>
            </w:r>
          </w:p>
        </w:tc>
      </w:tr>
      <w:tr w:rsidR="00D5689F" w:rsidRPr="005D4162" w:rsidTr="00D50309">
        <w:trPr>
          <w:trHeight w:val="315"/>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87</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Разработка грунта</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29990</w:t>
            </w:r>
          </w:p>
        </w:tc>
        <w:tc>
          <w:tcPr>
            <w:tcW w:w="3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D5689F" w:rsidRPr="005D4162" w:rsidRDefault="00D5689F" w:rsidP="00D50309">
            <w:pPr>
              <w:jc w:val="center"/>
              <w:rPr>
                <w:color w:val="000000"/>
                <w:sz w:val="24"/>
                <w:szCs w:val="24"/>
              </w:rPr>
            </w:pPr>
            <w:r w:rsidRPr="005D4162">
              <w:rPr>
                <w:color w:val="000000"/>
                <w:sz w:val="24"/>
                <w:szCs w:val="24"/>
              </w:rPr>
              <w:t>В течение 30 (тридцати) дней с даты подписания Заказчиком акта о приемке выполненных работ (форма КС-2) и справки о стоимости выполненных работ и затрат (форма КС-3)</w:t>
            </w: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0,0204</w:t>
            </w:r>
          </w:p>
        </w:tc>
      </w:tr>
      <w:tr w:rsidR="00D5689F" w:rsidRPr="005D4162" w:rsidTr="00D50309">
        <w:trPr>
          <w:trHeight w:val="315"/>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88</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Обратная засыпка</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6402</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0,0044</w:t>
            </w:r>
          </w:p>
        </w:tc>
      </w:tr>
      <w:tr w:rsidR="00D5689F" w:rsidRPr="005D4162" w:rsidTr="00D50309">
        <w:trPr>
          <w:trHeight w:val="315"/>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89</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Перевозка</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38372</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0,0261</w:t>
            </w:r>
          </w:p>
        </w:tc>
      </w:tr>
      <w:tr w:rsidR="00D5689F" w:rsidRPr="005D4162" w:rsidTr="00D50309">
        <w:trPr>
          <w:trHeight w:val="600"/>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90</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Устройство основания под трубопроводы</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126164</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0,0859</w:t>
            </w:r>
          </w:p>
        </w:tc>
      </w:tr>
      <w:tr w:rsidR="00D5689F" w:rsidRPr="005D4162" w:rsidTr="00D50309">
        <w:trPr>
          <w:trHeight w:val="315"/>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91</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Устройство непроходных каналов</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921831</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0,6275</w:t>
            </w:r>
          </w:p>
        </w:tc>
      </w:tr>
      <w:tr w:rsidR="00D5689F" w:rsidRPr="005D4162" w:rsidTr="00D50309">
        <w:trPr>
          <w:trHeight w:val="315"/>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92</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Прокладка трубопроводов</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1114145</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0,7584</w:t>
            </w:r>
          </w:p>
        </w:tc>
      </w:tr>
      <w:tr w:rsidR="00D5689F" w:rsidRPr="005D4162" w:rsidTr="00D50309">
        <w:trPr>
          <w:trHeight w:val="900"/>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93</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Устройство круглых сборных железобетонных канализационных колодцев</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58413</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0,0398</w:t>
            </w:r>
          </w:p>
        </w:tc>
      </w:tr>
      <w:tr w:rsidR="00D5689F" w:rsidRPr="005D4162" w:rsidTr="00D50309">
        <w:trPr>
          <w:trHeight w:val="315"/>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94</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Узел промывки тепловой сети</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25066</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0,0171</w:t>
            </w:r>
          </w:p>
        </w:tc>
      </w:tr>
      <w:tr w:rsidR="00D5689F" w:rsidRPr="005D4162" w:rsidTr="00D50309">
        <w:trPr>
          <w:trHeight w:val="600"/>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95</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Лотки железобетонные водопропускные</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686255</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0,4671</w:t>
            </w:r>
          </w:p>
        </w:tc>
      </w:tr>
      <w:tr w:rsidR="00D5689F" w:rsidRPr="005D4162" w:rsidTr="00D50309">
        <w:trPr>
          <w:trHeight w:val="315"/>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96</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Контроль сварных соединений</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11561</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0,0079</w:t>
            </w:r>
          </w:p>
        </w:tc>
      </w:tr>
      <w:tr w:rsidR="00D5689F" w:rsidRPr="005D4162" w:rsidTr="00D50309">
        <w:trPr>
          <w:trHeight w:val="315"/>
        </w:trPr>
        <w:tc>
          <w:tcPr>
            <w:tcW w:w="16060" w:type="dxa"/>
            <w:gridSpan w:val="7"/>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D5689F" w:rsidRPr="005D4162" w:rsidRDefault="00D5689F" w:rsidP="00D50309">
            <w:pPr>
              <w:rPr>
                <w:b/>
                <w:bCs/>
                <w:color w:val="000000"/>
                <w:sz w:val="24"/>
                <w:szCs w:val="24"/>
              </w:rPr>
            </w:pPr>
            <w:r w:rsidRPr="005D4162">
              <w:rPr>
                <w:b/>
                <w:bCs/>
                <w:color w:val="000000"/>
                <w:sz w:val="24"/>
                <w:szCs w:val="24"/>
              </w:rPr>
              <w:t xml:space="preserve">Устройство </w:t>
            </w:r>
            <w:proofErr w:type="spellStart"/>
            <w:r w:rsidRPr="005D4162">
              <w:rPr>
                <w:b/>
                <w:bCs/>
                <w:color w:val="000000"/>
                <w:sz w:val="24"/>
                <w:szCs w:val="24"/>
              </w:rPr>
              <w:t>наружних</w:t>
            </w:r>
            <w:proofErr w:type="spellEnd"/>
            <w:r w:rsidRPr="005D4162">
              <w:rPr>
                <w:b/>
                <w:bCs/>
                <w:color w:val="000000"/>
                <w:sz w:val="24"/>
                <w:szCs w:val="24"/>
              </w:rPr>
              <w:t xml:space="preserve"> электрических сетей и линий связи</w:t>
            </w:r>
          </w:p>
        </w:tc>
      </w:tr>
      <w:tr w:rsidR="00D5689F" w:rsidRPr="005D4162" w:rsidTr="00D50309">
        <w:trPr>
          <w:trHeight w:val="600"/>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97</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Переустройство кабельной линии 10 кВ</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114593</w:t>
            </w:r>
          </w:p>
        </w:tc>
        <w:tc>
          <w:tcPr>
            <w:tcW w:w="3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D5689F" w:rsidRPr="005D4162" w:rsidRDefault="00D5689F" w:rsidP="00D50309">
            <w:pPr>
              <w:jc w:val="center"/>
              <w:rPr>
                <w:color w:val="000000"/>
                <w:sz w:val="24"/>
                <w:szCs w:val="24"/>
              </w:rPr>
            </w:pPr>
            <w:r w:rsidRPr="005D4162">
              <w:rPr>
                <w:color w:val="000000"/>
                <w:sz w:val="24"/>
                <w:szCs w:val="24"/>
              </w:rPr>
              <w:t>В течение 30 (тридцати) дней с даты подписания Заказчиком акта о приемке выполненных работ (форма КС-2) и справки о стоимости выполненных работ и затрат (форма КС-3)</w:t>
            </w: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0,0780</w:t>
            </w:r>
          </w:p>
        </w:tc>
      </w:tr>
      <w:tr w:rsidR="00D5689F" w:rsidRPr="005D4162" w:rsidTr="00D50309">
        <w:trPr>
          <w:trHeight w:val="600"/>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98</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Переустройство кабельной линии 0,4 кВ</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240423</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0,1637</w:t>
            </w:r>
          </w:p>
        </w:tc>
      </w:tr>
      <w:tr w:rsidR="00D5689F" w:rsidRPr="005D4162" w:rsidTr="00D50309">
        <w:trPr>
          <w:trHeight w:val="315"/>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99</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Монтаж провода СИП</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402713</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0,2741</w:t>
            </w:r>
          </w:p>
        </w:tc>
      </w:tr>
      <w:tr w:rsidR="00D5689F" w:rsidRPr="005D4162" w:rsidTr="00D50309">
        <w:trPr>
          <w:trHeight w:val="315"/>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100</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Монтаж БКТП</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7519008</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5,1183</w:t>
            </w:r>
          </w:p>
        </w:tc>
      </w:tr>
      <w:tr w:rsidR="00D5689F" w:rsidRPr="005D4162" w:rsidTr="00D50309">
        <w:trPr>
          <w:trHeight w:val="315"/>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101</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Общестроительные работы</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507046</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0,3452</w:t>
            </w:r>
          </w:p>
        </w:tc>
      </w:tr>
      <w:tr w:rsidR="00D5689F" w:rsidRPr="005D4162" w:rsidTr="00D50309">
        <w:trPr>
          <w:trHeight w:val="315"/>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102</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Демонтажные работы</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63504</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0,0432</w:t>
            </w:r>
          </w:p>
        </w:tc>
      </w:tr>
      <w:tr w:rsidR="00D5689F" w:rsidRPr="005D4162" w:rsidTr="00D50309">
        <w:trPr>
          <w:trHeight w:val="315"/>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103</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Установка опор</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2833467</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1,9288</w:t>
            </w:r>
          </w:p>
        </w:tc>
      </w:tr>
      <w:tr w:rsidR="00D5689F" w:rsidRPr="005D4162" w:rsidTr="00D50309">
        <w:trPr>
          <w:trHeight w:val="315"/>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104</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Монтаж провода СИП</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612935</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0,4172</w:t>
            </w:r>
          </w:p>
        </w:tc>
      </w:tr>
      <w:tr w:rsidR="00D5689F" w:rsidRPr="005D4162" w:rsidTr="00D50309">
        <w:trPr>
          <w:trHeight w:val="315"/>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105</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Монтаж светильников</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1209441</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0,8233</w:t>
            </w:r>
          </w:p>
        </w:tc>
      </w:tr>
      <w:tr w:rsidR="00D5689F" w:rsidRPr="005D4162" w:rsidTr="00D50309">
        <w:trPr>
          <w:trHeight w:val="600"/>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106</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Электроснабжение трансформаторной подстанции</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2061498</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1,4033</w:t>
            </w:r>
          </w:p>
        </w:tc>
      </w:tr>
      <w:tr w:rsidR="00D5689F" w:rsidRPr="005D4162" w:rsidTr="00D50309">
        <w:trPr>
          <w:trHeight w:val="315"/>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107</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Восстановление благоустройства</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19186</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0,0131</w:t>
            </w:r>
          </w:p>
        </w:tc>
      </w:tr>
      <w:tr w:rsidR="00D5689F" w:rsidRPr="005D4162" w:rsidTr="00D50309">
        <w:trPr>
          <w:trHeight w:val="315"/>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108</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Электроснабжение КНС</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481124</w:t>
            </w:r>
          </w:p>
        </w:tc>
        <w:tc>
          <w:tcPr>
            <w:tcW w:w="3900" w:type="dxa"/>
            <w:vMerge/>
            <w:tcBorders>
              <w:top w:val="nil"/>
              <w:left w:val="single" w:sz="4" w:space="0" w:color="auto"/>
              <w:bottom w:val="single" w:sz="4" w:space="0" w:color="auto"/>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0,3275</w:t>
            </w:r>
          </w:p>
        </w:tc>
      </w:tr>
      <w:tr w:rsidR="00D5689F" w:rsidRPr="005D4162" w:rsidTr="00D50309">
        <w:trPr>
          <w:trHeight w:val="315"/>
        </w:trPr>
        <w:tc>
          <w:tcPr>
            <w:tcW w:w="16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rsidR="00D5689F" w:rsidRPr="005D4162" w:rsidRDefault="00D5689F" w:rsidP="00D50309">
            <w:pPr>
              <w:rPr>
                <w:b/>
                <w:bCs/>
                <w:color w:val="000000"/>
                <w:sz w:val="24"/>
                <w:szCs w:val="24"/>
              </w:rPr>
            </w:pPr>
            <w:r w:rsidRPr="005D4162">
              <w:rPr>
                <w:b/>
                <w:bCs/>
                <w:color w:val="000000"/>
                <w:sz w:val="24"/>
                <w:szCs w:val="24"/>
              </w:rPr>
              <w:t>Благоустройство</w:t>
            </w:r>
          </w:p>
        </w:tc>
      </w:tr>
      <w:tr w:rsidR="00D5689F" w:rsidRPr="005D4162" w:rsidTr="00D50309">
        <w:trPr>
          <w:trHeight w:val="1020"/>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109</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Снос зеленых насаждений</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32314</w:t>
            </w:r>
          </w:p>
        </w:tc>
        <w:tc>
          <w:tcPr>
            <w:tcW w:w="3900" w:type="dxa"/>
            <w:vMerge w:val="restart"/>
            <w:tcBorders>
              <w:top w:val="nil"/>
              <w:left w:val="single" w:sz="4" w:space="0" w:color="auto"/>
              <w:bottom w:val="nil"/>
              <w:right w:val="single" w:sz="4" w:space="0" w:color="auto"/>
            </w:tcBorders>
            <w:shd w:val="clear" w:color="000000" w:fill="FFFFFF"/>
            <w:vAlign w:val="center"/>
            <w:hideMark/>
          </w:tcPr>
          <w:p w:rsidR="00D5689F" w:rsidRPr="005D4162" w:rsidRDefault="00D5689F" w:rsidP="00D50309">
            <w:pPr>
              <w:jc w:val="center"/>
              <w:rPr>
                <w:color w:val="000000"/>
                <w:sz w:val="24"/>
                <w:szCs w:val="24"/>
              </w:rPr>
            </w:pPr>
            <w:r w:rsidRPr="005D4162">
              <w:rPr>
                <w:color w:val="000000"/>
                <w:sz w:val="24"/>
                <w:szCs w:val="24"/>
              </w:rPr>
              <w:t>В течение 30 (тридцати) дней с даты подписания Заказчиком акта о приемке выполненных работ (форма КС-2) и справки о стоимости выполненных работ и затрат (форма КС-3)</w:t>
            </w: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0,0220</w:t>
            </w:r>
          </w:p>
        </w:tc>
      </w:tr>
      <w:tr w:rsidR="00D5689F" w:rsidRPr="005D4162" w:rsidTr="00D50309">
        <w:trPr>
          <w:trHeight w:val="1020"/>
        </w:trPr>
        <w:tc>
          <w:tcPr>
            <w:tcW w:w="2140" w:type="dxa"/>
            <w:tcBorders>
              <w:top w:val="nil"/>
              <w:left w:val="single" w:sz="8"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110</w:t>
            </w:r>
          </w:p>
        </w:tc>
        <w:tc>
          <w:tcPr>
            <w:tcW w:w="3740" w:type="dxa"/>
            <w:tcBorders>
              <w:top w:val="nil"/>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Посев газонов</w:t>
            </w:r>
          </w:p>
        </w:tc>
        <w:tc>
          <w:tcPr>
            <w:tcW w:w="124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single" w:sz="4" w:space="0" w:color="auto"/>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601708</w:t>
            </w:r>
          </w:p>
        </w:tc>
        <w:tc>
          <w:tcPr>
            <w:tcW w:w="3900" w:type="dxa"/>
            <w:vMerge/>
            <w:tcBorders>
              <w:top w:val="nil"/>
              <w:left w:val="single" w:sz="4" w:space="0" w:color="auto"/>
              <w:bottom w:val="nil"/>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0,4096</w:t>
            </w:r>
          </w:p>
        </w:tc>
      </w:tr>
      <w:tr w:rsidR="00D5689F" w:rsidRPr="005D4162" w:rsidTr="00D50309">
        <w:trPr>
          <w:trHeight w:val="1020"/>
        </w:trPr>
        <w:tc>
          <w:tcPr>
            <w:tcW w:w="2140" w:type="dxa"/>
            <w:tcBorders>
              <w:top w:val="nil"/>
              <w:left w:val="single" w:sz="8" w:space="0" w:color="auto"/>
              <w:bottom w:val="nil"/>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111</w:t>
            </w:r>
          </w:p>
        </w:tc>
        <w:tc>
          <w:tcPr>
            <w:tcW w:w="3740" w:type="dxa"/>
            <w:tcBorders>
              <w:top w:val="nil"/>
              <w:left w:val="nil"/>
              <w:bottom w:val="nil"/>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Погрузка, перевозка</w:t>
            </w:r>
          </w:p>
        </w:tc>
        <w:tc>
          <w:tcPr>
            <w:tcW w:w="1240" w:type="dxa"/>
            <w:tcBorders>
              <w:top w:val="nil"/>
              <w:left w:val="nil"/>
              <w:bottom w:val="nil"/>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nil"/>
              <w:left w:val="nil"/>
              <w:bottom w:val="nil"/>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nil"/>
              <w:left w:val="nil"/>
              <w:bottom w:val="nil"/>
              <w:right w:val="nil"/>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58359</w:t>
            </w:r>
          </w:p>
        </w:tc>
        <w:tc>
          <w:tcPr>
            <w:tcW w:w="3900" w:type="dxa"/>
            <w:vMerge/>
            <w:tcBorders>
              <w:top w:val="nil"/>
              <w:left w:val="single" w:sz="4" w:space="0" w:color="auto"/>
              <w:bottom w:val="nil"/>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0,0397</w:t>
            </w:r>
          </w:p>
        </w:tc>
      </w:tr>
      <w:tr w:rsidR="00D5689F" w:rsidRPr="005D4162" w:rsidTr="00D50309">
        <w:trPr>
          <w:trHeight w:val="1020"/>
        </w:trPr>
        <w:tc>
          <w:tcPr>
            <w:tcW w:w="2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5689F" w:rsidRPr="005D4162" w:rsidRDefault="00D5689F" w:rsidP="00D50309">
            <w:pPr>
              <w:jc w:val="center"/>
              <w:rPr>
                <w:b/>
                <w:bCs/>
                <w:color w:val="000000"/>
                <w:sz w:val="24"/>
                <w:szCs w:val="24"/>
              </w:rPr>
            </w:pPr>
            <w:r w:rsidRPr="005D4162">
              <w:rPr>
                <w:b/>
                <w:bCs/>
                <w:color w:val="000000"/>
                <w:sz w:val="24"/>
                <w:szCs w:val="24"/>
              </w:rPr>
              <w:t>112</w:t>
            </w:r>
          </w:p>
        </w:tc>
        <w:tc>
          <w:tcPr>
            <w:tcW w:w="3740" w:type="dxa"/>
            <w:tcBorders>
              <w:top w:val="single" w:sz="4" w:space="0" w:color="auto"/>
              <w:left w:val="nil"/>
              <w:bottom w:val="single" w:sz="4" w:space="0" w:color="auto"/>
              <w:right w:val="single" w:sz="4" w:space="0" w:color="auto"/>
            </w:tcBorders>
            <w:shd w:val="clear" w:color="000000" w:fill="FFFFFF"/>
            <w:vAlign w:val="center"/>
            <w:hideMark/>
          </w:tcPr>
          <w:p w:rsidR="00D5689F" w:rsidRPr="005D4162" w:rsidRDefault="00D5689F" w:rsidP="00D50309">
            <w:pPr>
              <w:rPr>
                <w:color w:val="000000"/>
                <w:sz w:val="22"/>
                <w:szCs w:val="22"/>
              </w:rPr>
            </w:pPr>
            <w:r w:rsidRPr="005D4162">
              <w:rPr>
                <w:color w:val="000000"/>
                <w:sz w:val="22"/>
                <w:szCs w:val="22"/>
              </w:rPr>
              <w:t>Утилизация строительных отходов и размещение грунта на ТБО</w:t>
            </w:r>
          </w:p>
        </w:tc>
        <w:tc>
          <w:tcPr>
            <w:tcW w:w="1240" w:type="dxa"/>
            <w:tcBorders>
              <w:top w:val="single" w:sz="4" w:space="0" w:color="auto"/>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D5689F" w:rsidRPr="005D4162" w:rsidRDefault="00D5689F" w:rsidP="00D50309">
            <w:pPr>
              <w:jc w:val="center"/>
              <w:rPr>
                <w:color w:val="000000"/>
                <w:sz w:val="22"/>
                <w:szCs w:val="22"/>
              </w:rPr>
            </w:pPr>
            <w:r w:rsidRPr="005D4162">
              <w:rPr>
                <w:color w:val="000000"/>
                <w:sz w:val="22"/>
                <w:szCs w:val="22"/>
              </w:rPr>
              <w:t>нет</w:t>
            </w:r>
          </w:p>
        </w:tc>
        <w:tc>
          <w:tcPr>
            <w:tcW w:w="2220" w:type="dxa"/>
            <w:tcBorders>
              <w:top w:val="single" w:sz="4" w:space="0" w:color="auto"/>
              <w:left w:val="nil"/>
              <w:bottom w:val="single" w:sz="4" w:space="0" w:color="auto"/>
              <w:right w:val="single" w:sz="4" w:space="0" w:color="auto"/>
            </w:tcBorders>
            <w:shd w:val="clear" w:color="000000" w:fill="FFFFFF"/>
            <w:vAlign w:val="center"/>
            <w:hideMark/>
          </w:tcPr>
          <w:p w:rsidR="00D5689F" w:rsidRPr="005D4162" w:rsidRDefault="00D5689F" w:rsidP="00D50309">
            <w:pPr>
              <w:jc w:val="center"/>
              <w:rPr>
                <w:b/>
                <w:bCs/>
                <w:color w:val="000000"/>
                <w:sz w:val="24"/>
                <w:szCs w:val="24"/>
              </w:rPr>
            </w:pPr>
            <w:r w:rsidRPr="005D4162">
              <w:rPr>
                <w:b/>
                <w:bCs/>
                <w:color w:val="000000"/>
                <w:sz w:val="24"/>
                <w:szCs w:val="24"/>
              </w:rPr>
              <w:t>5249</w:t>
            </w:r>
          </w:p>
        </w:tc>
        <w:tc>
          <w:tcPr>
            <w:tcW w:w="3900" w:type="dxa"/>
            <w:vMerge/>
            <w:tcBorders>
              <w:top w:val="nil"/>
              <w:left w:val="single" w:sz="4" w:space="0" w:color="auto"/>
              <w:bottom w:val="nil"/>
              <w:right w:val="single" w:sz="4" w:space="0" w:color="auto"/>
            </w:tcBorders>
            <w:vAlign w:val="center"/>
            <w:hideMark/>
          </w:tcPr>
          <w:p w:rsidR="00D5689F" w:rsidRPr="005D4162" w:rsidRDefault="00D5689F" w:rsidP="00D50309">
            <w:pPr>
              <w:rPr>
                <w:color w:val="000000"/>
                <w:sz w:val="24"/>
                <w:szCs w:val="24"/>
              </w:rPr>
            </w:pPr>
          </w:p>
        </w:tc>
        <w:tc>
          <w:tcPr>
            <w:tcW w:w="1860" w:type="dxa"/>
            <w:tcBorders>
              <w:top w:val="nil"/>
              <w:left w:val="nil"/>
              <w:bottom w:val="single" w:sz="4" w:space="0" w:color="auto"/>
              <w:right w:val="single" w:sz="8" w:space="0" w:color="auto"/>
            </w:tcBorders>
            <w:shd w:val="clear" w:color="000000" w:fill="FFFFFF"/>
            <w:noWrap/>
            <w:vAlign w:val="center"/>
            <w:hideMark/>
          </w:tcPr>
          <w:p w:rsidR="00D5689F" w:rsidRPr="005D4162" w:rsidRDefault="00D5689F" w:rsidP="00D50309">
            <w:pPr>
              <w:jc w:val="center"/>
              <w:rPr>
                <w:color w:val="000000"/>
                <w:sz w:val="24"/>
                <w:szCs w:val="24"/>
              </w:rPr>
            </w:pPr>
            <w:r w:rsidRPr="005D4162">
              <w:rPr>
                <w:color w:val="000000"/>
                <w:sz w:val="24"/>
                <w:szCs w:val="24"/>
              </w:rPr>
              <w:t>0,0036</w:t>
            </w:r>
          </w:p>
        </w:tc>
      </w:tr>
    </w:tbl>
    <w:p w:rsidR="00E2461B" w:rsidRPr="00E2461B" w:rsidRDefault="00E2461B" w:rsidP="00E2461B">
      <w:pPr>
        <w:spacing w:line="0" w:lineRule="atLeast"/>
        <w:jc w:val="center"/>
        <w:rPr>
          <w:b/>
        </w:rPr>
      </w:pPr>
    </w:p>
    <w:p w:rsidR="00E2461B" w:rsidRPr="00E2461B" w:rsidRDefault="00E2461B" w:rsidP="00E2461B">
      <w:pPr>
        <w:contextualSpacing/>
        <w:jc w:val="center"/>
        <w:rPr>
          <w:b/>
        </w:rPr>
      </w:pPr>
    </w:p>
    <w:p w:rsidR="00E2461B" w:rsidRPr="00E2461B" w:rsidRDefault="00E2461B" w:rsidP="00E2461B">
      <w:pPr>
        <w:rPr>
          <w:b/>
          <w:sz w:val="24"/>
          <w:szCs w:val="24"/>
        </w:rPr>
      </w:pPr>
    </w:p>
    <w:p w:rsidR="00E2461B" w:rsidRPr="00E2461B" w:rsidRDefault="00E2461B" w:rsidP="00E2461B">
      <w:pPr>
        <w:rPr>
          <w:b/>
          <w:sz w:val="24"/>
          <w:szCs w:val="24"/>
        </w:rPr>
      </w:pPr>
    </w:p>
    <w:p w:rsidR="00E2461B" w:rsidRPr="00E2461B" w:rsidRDefault="00E2461B" w:rsidP="00E2461B">
      <w:pPr>
        <w:numPr>
          <w:ilvl w:val="0"/>
          <w:numId w:val="33"/>
        </w:numPr>
        <w:autoSpaceDE w:val="0"/>
        <w:autoSpaceDN w:val="0"/>
        <w:adjustRightInd w:val="0"/>
        <w:spacing w:line="0" w:lineRule="atLeast"/>
        <w:rPr>
          <w:sz w:val="24"/>
          <w:szCs w:val="24"/>
        </w:rPr>
      </w:pPr>
      <w:r w:rsidRPr="00E2461B">
        <w:rPr>
          <w:sz w:val="24"/>
          <w:szCs w:val="24"/>
        </w:rPr>
        <w:t xml:space="preserve">Цена контракта </w:t>
      </w:r>
      <w:r w:rsidRPr="00E2461B">
        <w:rPr>
          <w:color w:val="000000"/>
          <w:sz w:val="24"/>
          <w:szCs w:val="24"/>
        </w:rPr>
        <w:t>146 904 034,00</w:t>
      </w:r>
      <w:r w:rsidRPr="00E2461B">
        <w:rPr>
          <w:sz w:val="24"/>
          <w:szCs w:val="24"/>
        </w:rPr>
        <w:t xml:space="preserve"> (сто сорок шесть миллионов девятьсот четыре тысячи тридцать четыре рубля 00 копеек) рубля**;</w:t>
      </w:r>
    </w:p>
    <w:p w:rsidR="00E2461B" w:rsidRPr="00E2461B" w:rsidRDefault="00E2461B" w:rsidP="00E2461B">
      <w:pPr>
        <w:numPr>
          <w:ilvl w:val="0"/>
          <w:numId w:val="33"/>
        </w:num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sidRPr="00E2461B">
        <w:rPr>
          <w:color w:val="22272F"/>
          <w:sz w:val="24"/>
          <w:szCs w:val="24"/>
        </w:rPr>
        <w:t>Срок и размер окончательной оплаты - Окончательный расчет за выполненные работы по настоящему Контракту производится</w:t>
      </w:r>
      <w:r w:rsidRPr="00E2461B">
        <w:rPr>
          <w:sz w:val="24"/>
          <w:szCs w:val="24"/>
        </w:rPr>
        <w:t xml:space="preserve"> после полного завершения работ по Контракту  на основании  справки о стоимости выполненных работ и затрат (форма КС-3) с расшифровкой физических объемов по акту о приемке выполненных работ (форма КС-2), счета-фактуры (счета) с зачетом всех ранее произведенных платежей в течение 30 (тридцати) дней  с даты подписания Заказчиком </w:t>
      </w:r>
      <w:r w:rsidR="00D20B3A" w:rsidRPr="00D20B3A">
        <w:rPr>
          <w:sz w:val="24"/>
          <w:szCs w:val="24"/>
          <w:highlight w:val="red"/>
        </w:rPr>
        <w:t>Акта приемочной комиссии для приемки в эксплуатацию законченных строительством (возведением), реконструкцией и капитальным ремонтом автомобильных дорог и дорожных сооружений.</w:t>
      </w:r>
    </w:p>
    <w:p w:rsidR="00E2461B" w:rsidRPr="00E2461B" w:rsidRDefault="00E2461B" w:rsidP="00E2461B">
      <w:pPr>
        <w:autoSpaceDE w:val="0"/>
        <w:autoSpaceDN w:val="0"/>
        <w:adjustRightInd w:val="0"/>
        <w:ind w:firstLine="709"/>
      </w:pPr>
      <w:r w:rsidRPr="00E2461B">
        <w:rPr>
          <w:sz w:val="24"/>
          <w:szCs w:val="24"/>
        </w:rPr>
        <w:t xml:space="preserve">** При подписании муниципального контракта График оплаты выполненных работ корректируется Заказчиком с учетом коэффициента снижения </w:t>
      </w:r>
      <w:r w:rsidRPr="00E2461B">
        <w:rPr>
          <w:b/>
          <w:sz w:val="24"/>
          <w:szCs w:val="24"/>
        </w:rPr>
        <w:t>Кс=___,</w:t>
      </w:r>
      <w:r w:rsidRPr="00E2461B">
        <w:rPr>
          <w:sz w:val="24"/>
          <w:szCs w:val="24"/>
        </w:rPr>
        <w:t xml:space="preserve"> рассчитанного как отношение цены Контракта к начальной (максимальной) цене Контракта.</w:t>
      </w:r>
      <w:r w:rsidRPr="00E2461B">
        <w:rPr>
          <w:b/>
          <w:sz w:val="24"/>
          <w:szCs w:val="24"/>
        </w:rPr>
        <w:t xml:space="preserve">                                                                              </w:t>
      </w:r>
    </w:p>
    <w:p w:rsidR="00E2461B" w:rsidRPr="00E2461B" w:rsidRDefault="00E2461B" w:rsidP="00E2461B">
      <w:pPr>
        <w:rPr>
          <w:b/>
          <w:sz w:val="24"/>
          <w:szCs w:val="24"/>
        </w:rPr>
      </w:pPr>
    </w:p>
    <w:p w:rsidR="00E2461B" w:rsidRPr="00E2461B" w:rsidRDefault="00E2461B" w:rsidP="00E2461B">
      <w:pPr>
        <w:rPr>
          <w:b/>
          <w:sz w:val="24"/>
          <w:szCs w:val="24"/>
        </w:rPr>
      </w:pPr>
    </w:p>
    <w:p w:rsidR="00E2461B" w:rsidRPr="00E2461B" w:rsidRDefault="00E2461B" w:rsidP="00E2461B">
      <w:pPr>
        <w:rPr>
          <w:b/>
          <w:sz w:val="24"/>
          <w:szCs w:val="24"/>
        </w:rPr>
      </w:pPr>
    </w:p>
    <w:p w:rsidR="00E2461B" w:rsidRPr="00E2461B" w:rsidRDefault="00E2461B" w:rsidP="00E2461B">
      <w:pPr>
        <w:rPr>
          <w:b/>
          <w:sz w:val="24"/>
          <w:szCs w:val="24"/>
        </w:rPr>
      </w:pPr>
    </w:p>
    <w:p w:rsidR="00E2461B" w:rsidRPr="00E2461B" w:rsidRDefault="00E2461B" w:rsidP="00E2461B">
      <w:pPr>
        <w:rPr>
          <w:b/>
          <w:sz w:val="24"/>
          <w:szCs w:val="24"/>
        </w:rPr>
      </w:pPr>
      <w:r w:rsidRPr="00E2461B">
        <w:rPr>
          <w:b/>
          <w:sz w:val="24"/>
          <w:szCs w:val="24"/>
        </w:rPr>
        <w:t>Заказчик                                                                             Подрядчик</w:t>
      </w:r>
    </w:p>
    <w:p w:rsidR="00E2461B" w:rsidRPr="00E2461B" w:rsidRDefault="00E2461B" w:rsidP="00E2461B">
      <w:pPr>
        <w:rPr>
          <w:b/>
          <w:sz w:val="24"/>
          <w:szCs w:val="24"/>
        </w:rPr>
      </w:pPr>
      <w:r w:rsidRPr="00E2461B">
        <w:rPr>
          <w:b/>
          <w:sz w:val="24"/>
          <w:szCs w:val="24"/>
        </w:rPr>
        <w:t xml:space="preserve">                                    </w:t>
      </w:r>
    </w:p>
    <w:p w:rsidR="00E2461B" w:rsidRPr="00E2461B" w:rsidRDefault="00E2461B" w:rsidP="00E2461B">
      <w:pPr>
        <w:rPr>
          <w:b/>
          <w:sz w:val="24"/>
          <w:szCs w:val="24"/>
        </w:rPr>
      </w:pPr>
    </w:p>
    <w:p w:rsidR="00E2461B" w:rsidRPr="00E2461B" w:rsidRDefault="00E2461B" w:rsidP="00E2461B">
      <w:pPr>
        <w:rPr>
          <w:b/>
          <w:sz w:val="24"/>
          <w:szCs w:val="24"/>
        </w:rPr>
      </w:pPr>
      <w:r w:rsidRPr="00E2461B">
        <w:rPr>
          <w:b/>
          <w:sz w:val="24"/>
          <w:szCs w:val="24"/>
        </w:rPr>
        <w:t>____________________  (____________)                        ________________(_____________)</w:t>
      </w:r>
    </w:p>
    <w:p w:rsidR="00E2461B" w:rsidRPr="00E2461B" w:rsidRDefault="00E2461B" w:rsidP="00E2461B">
      <w:pPr>
        <w:rPr>
          <w:sz w:val="24"/>
          <w:szCs w:val="24"/>
        </w:rPr>
      </w:pPr>
      <w:r w:rsidRPr="00E2461B">
        <w:rPr>
          <w:b/>
          <w:sz w:val="24"/>
          <w:szCs w:val="24"/>
        </w:rPr>
        <w:t xml:space="preserve">МП                                                                                         </w:t>
      </w:r>
      <w:proofErr w:type="spellStart"/>
      <w:r w:rsidRPr="00E2461B">
        <w:rPr>
          <w:b/>
          <w:sz w:val="24"/>
          <w:szCs w:val="24"/>
        </w:rPr>
        <w:t>МП</w:t>
      </w:r>
      <w:proofErr w:type="spellEnd"/>
      <w:r w:rsidRPr="00E2461B">
        <w:rPr>
          <w:b/>
          <w:sz w:val="24"/>
          <w:szCs w:val="24"/>
        </w:rPr>
        <w:t xml:space="preserve"> </w:t>
      </w:r>
      <w:r w:rsidRPr="00E2461B">
        <w:rPr>
          <w:sz w:val="24"/>
          <w:szCs w:val="24"/>
        </w:rPr>
        <w:t xml:space="preserve">   </w:t>
      </w:r>
    </w:p>
    <w:p w:rsidR="00E2461B" w:rsidRPr="00E2461B" w:rsidRDefault="00E2461B" w:rsidP="00E2461B"/>
    <w:p w:rsidR="006845DE" w:rsidRPr="006845DE" w:rsidRDefault="006845DE" w:rsidP="006845DE"/>
    <w:p w:rsidR="006845DE" w:rsidRPr="006845DE" w:rsidRDefault="006845DE" w:rsidP="006845DE"/>
    <w:p w:rsidR="006845DE" w:rsidRPr="006845DE" w:rsidRDefault="006845DE" w:rsidP="006845DE"/>
    <w:p w:rsidR="00C02977" w:rsidRPr="001426DF" w:rsidRDefault="00C02977" w:rsidP="00C02977">
      <w:pPr>
        <w:rPr>
          <w:sz w:val="24"/>
          <w:szCs w:val="24"/>
        </w:rPr>
      </w:pPr>
    </w:p>
    <w:p w:rsidR="0009683A" w:rsidRPr="00286C2F" w:rsidRDefault="0009683A" w:rsidP="00653D69">
      <w:pPr>
        <w:spacing w:line="0" w:lineRule="atLeast"/>
        <w:ind w:left="6804"/>
        <w:jc w:val="right"/>
        <w:rPr>
          <w:sz w:val="23"/>
          <w:szCs w:val="23"/>
        </w:rPr>
        <w:sectPr w:rsidR="0009683A" w:rsidRPr="00286C2F" w:rsidSect="00AE505A">
          <w:footerReference w:type="default" r:id="rId61"/>
          <w:footerReference w:type="first" r:id="rId62"/>
          <w:pgSz w:w="16840" w:h="11907" w:orient="landscape" w:code="9"/>
          <w:pgMar w:top="1361" w:right="425" w:bottom="567" w:left="709" w:header="454" w:footer="454" w:gutter="0"/>
          <w:cols w:space="720"/>
          <w:titlePg/>
          <w:docGrid w:linePitch="272"/>
        </w:sectPr>
      </w:pPr>
    </w:p>
    <w:p w:rsidR="00653D69" w:rsidRPr="00286C2F" w:rsidRDefault="00653D69" w:rsidP="00653D69">
      <w:pPr>
        <w:spacing w:line="0" w:lineRule="atLeast"/>
        <w:ind w:left="6804"/>
        <w:jc w:val="right"/>
        <w:rPr>
          <w:sz w:val="23"/>
          <w:szCs w:val="23"/>
        </w:rPr>
      </w:pPr>
    </w:p>
    <w:p w:rsidR="0009683A" w:rsidRPr="00286C2F" w:rsidRDefault="0009683A" w:rsidP="00653D69">
      <w:pPr>
        <w:spacing w:line="0" w:lineRule="atLeast"/>
        <w:ind w:left="6804"/>
        <w:jc w:val="right"/>
        <w:rPr>
          <w:sz w:val="23"/>
          <w:szCs w:val="23"/>
        </w:rPr>
      </w:pPr>
    </w:p>
    <w:p w:rsidR="00653D69" w:rsidRPr="00286C2F" w:rsidRDefault="00653D69" w:rsidP="00653D69">
      <w:pPr>
        <w:spacing w:line="0" w:lineRule="atLeast"/>
        <w:ind w:left="6804"/>
        <w:jc w:val="right"/>
        <w:rPr>
          <w:sz w:val="23"/>
          <w:szCs w:val="23"/>
        </w:rPr>
      </w:pPr>
    </w:p>
    <w:p w:rsidR="0009683A" w:rsidRPr="00286C2F" w:rsidRDefault="0009683A" w:rsidP="00653D69">
      <w:pPr>
        <w:spacing w:line="0" w:lineRule="atLeast"/>
        <w:ind w:left="6804"/>
        <w:jc w:val="right"/>
        <w:rPr>
          <w:sz w:val="23"/>
          <w:szCs w:val="23"/>
        </w:rPr>
      </w:pPr>
    </w:p>
    <w:p w:rsidR="0009683A" w:rsidRPr="00286C2F" w:rsidRDefault="0009683A" w:rsidP="00653D69">
      <w:pPr>
        <w:spacing w:line="0" w:lineRule="atLeast"/>
        <w:ind w:left="6804"/>
        <w:jc w:val="right"/>
        <w:rPr>
          <w:sz w:val="23"/>
          <w:szCs w:val="23"/>
        </w:rPr>
      </w:pPr>
    </w:p>
    <w:p w:rsidR="003E7BE4" w:rsidRPr="00286C2F" w:rsidRDefault="003E7BE4" w:rsidP="00D915C3">
      <w:pPr>
        <w:spacing w:line="0" w:lineRule="atLeast"/>
        <w:ind w:left="6804"/>
        <w:jc w:val="right"/>
        <w:rPr>
          <w:b/>
        </w:rPr>
      </w:pPr>
      <w:r w:rsidRPr="00286C2F">
        <w:rPr>
          <w:b/>
        </w:rPr>
        <w:t xml:space="preserve">Приложение </w:t>
      </w:r>
      <w:r w:rsidR="00642125" w:rsidRPr="00286C2F">
        <w:rPr>
          <w:b/>
        </w:rPr>
        <w:t>№4</w:t>
      </w:r>
    </w:p>
    <w:p w:rsidR="00D915C3" w:rsidRPr="00286C2F" w:rsidRDefault="00D915C3" w:rsidP="00D915C3">
      <w:pPr>
        <w:autoSpaceDE w:val="0"/>
        <w:autoSpaceDN w:val="0"/>
        <w:adjustRightInd w:val="0"/>
        <w:ind w:left="6804"/>
        <w:jc w:val="right"/>
        <w:rPr>
          <w:sz w:val="24"/>
          <w:szCs w:val="24"/>
        </w:rPr>
      </w:pPr>
      <w:r w:rsidRPr="00286C2F">
        <w:rPr>
          <w:sz w:val="23"/>
          <w:szCs w:val="23"/>
        </w:rPr>
        <w:t xml:space="preserve">к </w:t>
      </w:r>
      <w:r w:rsidR="00653D69" w:rsidRPr="00286C2F">
        <w:rPr>
          <w:sz w:val="23"/>
          <w:szCs w:val="23"/>
        </w:rPr>
        <w:t>муниципальному</w:t>
      </w:r>
      <w:r w:rsidRPr="00286C2F">
        <w:rPr>
          <w:sz w:val="24"/>
          <w:szCs w:val="24"/>
        </w:rPr>
        <w:t xml:space="preserve"> контракту</w:t>
      </w:r>
    </w:p>
    <w:p w:rsidR="00D915C3" w:rsidRPr="00286C2F" w:rsidRDefault="00D915C3" w:rsidP="00D915C3">
      <w:pPr>
        <w:spacing w:line="0" w:lineRule="atLeast"/>
        <w:ind w:left="6804"/>
        <w:jc w:val="right"/>
        <w:rPr>
          <w:sz w:val="23"/>
          <w:szCs w:val="23"/>
        </w:rPr>
      </w:pPr>
      <w:r w:rsidRPr="00286C2F">
        <w:rPr>
          <w:sz w:val="23"/>
          <w:szCs w:val="23"/>
        </w:rPr>
        <w:t>№ ___________</w:t>
      </w:r>
    </w:p>
    <w:p w:rsidR="00D915C3" w:rsidRPr="00286C2F" w:rsidRDefault="00D915C3" w:rsidP="00D915C3">
      <w:pPr>
        <w:spacing w:line="0" w:lineRule="atLeast"/>
        <w:ind w:left="6804"/>
        <w:jc w:val="right"/>
        <w:rPr>
          <w:sz w:val="23"/>
          <w:szCs w:val="23"/>
        </w:rPr>
      </w:pPr>
      <w:r w:rsidRPr="00286C2F">
        <w:rPr>
          <w:sz w:val="23"/>
          <w:szCs w:val="23"/>
        </w:rPr>
        <w:t>от «</w:t>
      </w:r>
      <w:r w:rsidRPr="00286C2F">
        <w:rPr>
          <w:sz w:val="23"/>
          <w:szCs w:val="23"/>
          <w:u w:val="single"/>
        </w:rPr>
        <w:t xml:space="preserve">     </w:t>
      </w:r>
      <w:r w:rsidRPr="00286C2F">
        <w:rPr>
          <w:sz w:val="23"/>
          <w:szCs w:val="23"/>
        </w:rPr>
        <w:t xml:space="preserve">» </w:t>
      </w:r>
      <w:r w:rsidRPr="00286C2F">
        <w:rPr>
          <w:sz w:val="23"/>
          <w:szCs w:val="23"/>
          <w:u w:val="single"/>
        </w:rPr>
        <w:t xml:space="preserve">                 </w:t>
      </w:r>
      <w:r w:rsidR="00653D69" w:rsidRPr="00286C2F">
        <w:rPr>
          <w:sz w:val="23"/>
          <w:szCs w:val="23"/>
        </w:rPr>
        <w:t xml:space="preserve"> 202</w:t>
      </w:r>
      <w:r w:rsidRPr="00286C2F">
        <w:rPr>
          <w:sz w:val="23"/>
          <w:szCs w:val="23"/>
        </w:rPr>
        <w:t>_ года</w:t>
      </w:r>
    </w:p>
    <w:p w:rsidR="003E7BE4" w:rsidRPr="00286C2F" w:rsidRDefault="003E7BE4" w:rsidP="00D915C3">
      <w:pPr>
        <w:spacing w:line="0" w:lineRule="atLeast"/>
        <w:rPr>
          <w:b/>
        </w:rPr>
      </w:pPr>
    </w:p>
    <w:p w:rsidR="003E7BE4" w:rsidRPr="00286C2F" w:rsidRDefault="003E7BE4" w:rsidP="00F805D2">
      <w:pPr>
        <w:spacing w:line="0" w:lineRule="atLeast"/>
        <w:rPr>
          <w:b/>
        </w:rPr>
      </w:pPr>
    </w:p>
    <w:p w:rsidR="003E7BE4" w:rsidRPr="00286C2F" w:rsidRDefault="003E7BE4" w:rsidP="00F805D2">
      <w:pPr>
        <w:spacing w:line="0" w:lineRule="atLeast"/>
        <w:ind w:firstLine="567"/>
        <w:jc w:val="center"/>
        <w:rPr>
          <w:b/>
          <w:sz w:val="24"/>
          <w:szCs w:val="24"/>
        </w:rPr>
      </w:pPr>
      <w:r w:rsidRPr="00286C2F">
        <w:rPr>
          <w:b/>
          <w:sz w:val="24"/>
          <w:szCs w:val="24"/>
        </w:rPr>
        <w:t>ВИДЫ И ОБЪЕМЫ РАБОТ,</w:t>
      </w:r>
    </w:p>
    <w:p w:rsidR="003E7BE4" w:rsidRPr="00286C2F" w:rsidRDefault="003E7BE4" w:rsidP="00F805D2">
      <w:pPr>
        <w:spacing w:line="0" w:lineRule="atLeast"/>
        <w:ind w:firstLine="567"/>
        <w:jc w:val="center"/>
        <w:rPr>
          <w:b/>
          <w:sz w:val="24"/>
          <w:szCs w:val="24"/>
        </w:rPr>
      </w:pPr>
      <w:r w:rsidRPr="00286C2F">
        <w:rPr>
          <w:b/>
          <w:sz w:val="24"/>
          <w:szCs w:val="24"/>
        </w:rPr>
        <w:t xml:space="preserve"> которые Подрядчик обязан выполнить самостоятельно без привлечения других лиц</w:t>
      </w:r>
      <w:r w:rsidR="00EF059F">
        <w:rPr>
          <w:b/>
          <w:sz w:val="24"/>
          <w:szCs w:val="24"/>
        </w:rPr>
        <w:t>,</w:t>
      </w:r>
      <w:r w:rsidRPr="00286C2F">
        <w:rPr>
          <w:b/>
          <w:sz w:val="24"/>
          <w:szCs w:val="24"/>
        </w:rPr>
        <w:t xml:space="preserve"> </w:t>
      </w:r>
      <w:r w:rsidR="00EF059F" w:rsidRPr="00EF059F">
        <w:rPr>
          <w:b/>
          <w:color w:val="000000" w:themeColor="text1"/>
          <w:sz w:val="24"/>
          <w:szCs w:val="24"/>
        </w:rPr>
        <w:t>за исключением дочерних обществ такого подрядчика,</w:t>
      </w:r>
      <w:r w:rsidR="00EF059F">
        <w:rPr>
          <w:b/>
          <w:color w:val="000000" w:themeColor="text1"/>
          <w:sz w:val="24"/>
          <w:szCs w:val="24"/>
        </w:rPr>
        <w:t xml:space="preserve"> </w:t>
      </w:r>
      <w:r w:rsidRPr="00EF059F">
        <w:rPr>
          <w:b/>
          <w:sz w:val="24"/>
          <w:szCs w:val="24"/>
        </w:rPr>
        <w:t>к исполнению своих обязательств по</w:t>
      </w:r>
      <w:r w:rsidRPr="00286C2F">
        <w:rPr>
          <w:b/>
          <w:sz w:val="24"/>
          <w:szCs w:val="24"/>
        </w:rPr>
        <w:t xml:space="preserve"> Контракту*</w:t>
      </w:r>
    </w:p>
    <w:p w:rsidR="003E7BE4" w:rsidRPr="00286C2F" w:rsidRDefault="003E7BE4" w:rsidP="00F805D2">
      <w:pPr>
        <w:spacing w:line="0" w:lineRule="atLeast"/>
        <w:ind w:firstLine="567"/>
        <w:jc w:val="center"/>
        <w:rPr>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808"/>
        <w:gridCol w:w="2365"/>
        <w:gridCol w:w="880"/>
        <w:gridCol w:w="1517"/>
        <w:gridCol w:w="1426"/>
        <w:gridCol w:w="2514"/>
      </w:tblGrid>
      <w:tr w:rsidR="003E7BE4" w:rsidRPr="00286C2F" w:rsidTr="00EB63B8">
        <w:tc>
          <w:tcPr>
            <w:tcW w:w="521" w:type="dxa"/>
            <w:tcBorders>
              <w:top w:val="single" w:sz="4" w:space="0" w:color="auto"/>
              <w:left w:val="single" w:sz="4" w:space="0" w:color="auto"/>
              <w:bottom w:val="single" w:sz="4" w:space="0" w:color="auto"/>
              <w:right w:val="single" w:sz="4" w:space="0" w:color="auto"/>
            </w:tcBorders>
          </w:tcPr>
          <w:p w:rsidR="003E7BE4" w:rsidRPr="00286C2F" w:rsidRDefault="003E7BE4" w:rsidP="00F805D2">
            <w:pPr>
              <w:spacing w:line="0" w:lineRule="atLeast"/>
              <w:jc w:val="center"/>
              <w:rPr>
                <w:b/>
              </w:rPr>
            </w:pPr>
          </w:p>
          <w:p w:rsidR="003E7BE4" w:rsidRPr="00286C2F" w:rsidRDefault="003E7BE4" w:rsidP="00F805D2">
            <w:pPr>
              <w:spacing w:line="0" w:lineRule="atLeast"/>
              <w:jc w:val="center"/>
              <w:rPr>
                <w:b/>
              </w:rPr>
            </w:pPr>
          </w:p>
          <w:p w:rsidR="003E7BE4" w:rsidRPr="00286C2F" w:rsidRDefault="003E7BE4" w:rsidP="00F805D2">
            <w:pPr>
              <w:spacing w:line="0" w:lineRule="atLeast"/>
              <w:jc w:val="center"/>
              <w:rPr>
                <w:b/>
              </w:rPr>
            </w:pPr>
            <w:r w:rsidRPr="00286C2F">
              <w:rPr>
                <w:b/>
              </w:rPr>
              <w:t xml:space="preserve">№ </w:t>
            </w:r>
            <w:proofErr w:type="spellStart"/>
            <w:r w:rsidRPr="00286C2F">
              <w:rPr>
                <w:b/>
              </w:rPr>
              <w:t>пп</w:t>
            </w:r>
            <w:proofErr w:type="spellEnd"/>
          </w:p>
        </w:tc>
        <w:tc>
          <w:tcPr>
            <w:tcW w:w="808" w:type="dxa"/>
            <w:tcBorders>
              <w:top w:val="single" w:sz="4" w:space="0" w:color="auto"/>
              <w:left w:val="single" w:sz="4" w:space="0" w:color="auto"/>
              <w:bottom w:val="single" w:sz="4" w:space="0" w:color="auto"/>
              <w:right w:val="single" w:sz="4" w:space="0" w:color="auto"/>
            </w:tcBorders>
          </w:tcPr>
          <w:p w:rsidR="003E7BE4" w:rsidRPr="00286C2F" w:rsidRDefault="003E7BE4" w:rsidP="00F805D2">
            <w:pPr>
              <w:spacing w:line="0" w:lineRule="atLeast"/>
              <w:jc w:val="center"/>
              <w:rPr>
                <w:b/>
              </w:rPr>
            </w:pPr>
          </w:p>
          <w:p w:rsidR="003E7BE4" w:rsidRPr="00286C2F" w:rsidRDefault="003E7BE4" w:rsidP="00F805D2">
            <w:pPr>
              <w:spacing w:line="0" w:lineRule="atLeast"/>
              <w:jc w:val="center"/>
              <w:rPr>
                <w:b/>
              </w:rPr>
            </w:pPr>
          </w:p>
          <w:p w:rsidR="003E7BE4" w:rsidRPr="00286C2F" w:rsidRDefault="003E7BE4" w:rsidP="00F805D2">
            <w:pPr>
              <w:spacing w:line="0" w:lineRule="atLeast"/>
              <w:jc w:val="center"/>
              <w:rPr>
                <w:b/>
              </w:rPr>
            </w:pPr>
            <w:r w:rsidRPr="00286C2F">
              <w:rPr>
                <w:b/>
              </w:rPr>
              <w:t>Номер сметы</w:t>
            </w:r>
          </w:p>
        </w:tc>
        <w:tc>
          <w:tcPr>
            <w:tcW w:w="2365" w:type="dxa"/>
            <w:tcBorders>
              <w:top w:val="single" w:sz="4" w:space="0" w:color="auto"/>
              <w:left w:val="single" w:sz="4" w:space="0" w:color="auto"/>
              <w:bottom w:val="single" w:sz="4" w:space="0" w:color="auto"/>
              <w:right w:val="single" w:sz="4" w:space="0" w:color="auto"/>
            </w:tcBorders>
          </w:tcPr>
          <w:p w:rsidR="003E7BE4" w:rsidRPr="00286C2F" w:rsidRDefault="003E7BE4" w:rsidP="00F805D2">
            <w:pPr>
              <w:spacing w:line="0" w:lineRule="atLeast"/>
              <w:jc w:val="center"/>
              <w:rPr>
                <w:b/>
              </w:rPr>
            </w:pPr>
          </w:p>
          <w:p w:rsidR="003E7BE4" w:rsidRPr="00286C2F" w:rsidRDefault="003E7BE4" w:rsidP="00F805D2">
            <w:pPr>
              <w:spacing w:line="0" w:lineRule="atLeast"/>
              <w:jc w:val="center"/>
              <w:rPr>
                <w:b/>
              </w:rPr>
            </w:pPr>
          </w:p>
          <w:p w:rsidR="003E7BE4" w:rsidRPr="00286C2F" w:rsidRDefault="003E7BE4" w:rsidP="00F805D2">
            <w:pPr>
              <w:spacing w:line="0" w:lineRule="atLeast"/>
              <w:jc w:val="center"/>
              <w:rPr>
                <w:b/>
              </w:rPr>
            </w:pPr>
          </w:p>
          <w:p w:rsidR="003E7BE4" w:rsidRPr="00286C2F" w:rsidRDefault="003E7BE4" w:rsidP="00F805D2">
            <w:pPr>
              <w:spacing w:line="0" w:lineRule="atLeast"/>
              <w:jc w:val="center"/>
              <w:rPr>
                <w:b/>
              </w:rPr>
            </w:pPr>
            <w:r w:rsidRPr="00286C2F">
              <w:rPr>
                <w:b/>
              </w:rPr>
              <w:t>Вид работ</w:t>
            </w:r>
          </w:p>
        </w:tc>
        <w:tc>
          <w:tcPr>
            <w:tcW w:w="880" w:type="dxa"/>
            <w:tcBorders>
              <w:top w:val="single" w:sz="4" w:space="0" w:color="auto"/>
              <w:left w:val="single" w:sz="4" w:space="0" w:color="auto"/>
              <w:bottom w:val="single" w:sz="4" w:space="0" w:color="auto"/>
              <w:right w:val="single" w:sz="4" w:space="0" w:color="auto"/>
            </w:tcBorders>
            <w:vAlign w:val="center"/>
            <w:hideMark/>
          </w:tcPr>
          <w:p w:rsidR="003E7BE4" w:rsidRPr="00286C2F" w:rsidRDefault="003E7BE4" w:rsidP="00F805D2">
            <w:pPr>
              <w:spacing w:line="0" w:lineRule="atLeast"/>
              <w:jc w:val="center"/>
              <w:rPr>
                <w:b/>
              </w:rPr>
            </w:pPr>
            <w:r w:rsidRPr="00286C2F">
              <w:rPr>
                <w:b/>
              </w:rPr>
              <w:t>Объем работ</w:t>
            </w:r>
          </w:p>
        </w:tc>
        <w:tc>
          <w:tcPr>
            <w:tcW w:w="1517" w:type="dxa"/>
            <w:tcBorders>
              <w:top w:val="single" w:sz="4" w:space="0" w:color="auto"/>
              <w:left w:val="single" w:sz="4" w:space="0" w:color="auto"/>
              <w:bottom w:val="single" w:sz="4" w:space="0" w:color="auto"/>
              <w:right w:val="single" w:sz="4" w:space="0" w:color="auto"/>
            </w:tcBorders>
          </w:tcPr>
          <w:p w:rsidR="003E7BE4" w:rsidRPr="00286C2F" w:rsidRDefault="003E7BE4" w:rsidP="00F805D2">
            <w:pPr>
              <w:spacing w:line="0" w:lineRule="atLeast"/>
              <w:jc w:val="center"/>
              <w:rPr>
                <w:b/>
              </w:rPr>
            </w:pPr>
          </w:p>
          <w:p w:rsidR="003E7BE4" w:rsidRPr="00286C2F" w:rsidRDefault="003E7BE4" w:rsidP="00F805D2">
            <w:pPr>
              <w:spacing w:line="0" w:lineRule="atLeast"/>
              <w:jc w:val="center"/>
              <w:rPr>
                <w:b/>
              </w:rPr>
            </w:pPr>
            <w:r w:rsidRPr="00286C2F">
              <w:rPr>
                <w:b/>
              </w:rPr>
              <w:t>Стоимость работ по проектно-сметной документации в ценах 2000 года</w:t>
            </w:r>
          </w:p>
        </w:tc>
        <w:tc>
          <w:tcPr>
            <w:tcW w:w="1426" w:type="dxa"/>
            <w:tcBorders>
              <w:top w:val="single" w:sz="4" w:space="0" w:color="auto"/>
              <w:left w:val="single" w:sz="4" w:space="0" w:color="auto"/>
              <w:bottom w:val="single" w:sz="4" w:space="0" w:color="auto"/>
              <w:right w:val="single" w:sz="4" w:space="0" w:color="auto"/>
            </w:tcBorders>
          </w:tcPr>
          <w:p w:rsidR="003E7BE4" w:rsidRPr="00286C2F" w:rsidRDefault="003E7BE4" w:rsidP="00F805D2">
            <w:pPr>
              <w:spacing w:line="0" w:lineRule="atLeast"/>
              <w:jc w:val="center"/>
              <w:rPr>
                <w:b/>
              </w:rPr>
            </w:pPr>
          </w:p>
          <w:p w:rsidR="003E7BE4" w:rsidRPr="00286C2F" w:rsidRDefault="003E7BE4" w:rsidP="00F805D2">
            <w:pPr>
              <w:spacing w:line="0" w:lineRule="atLeast"/>
              <w:jc w:val="center"/>
              <w:rPr>
                <w:b/>
              </w:rPr>
            </w:pPr>
            <w:r w:rsidRPr="00286C2F">
              <w:rPr>
                <w:b/>
              </w:rPr>
              <w:t>Индекс удорожания стоимости строительно-монтажных работ</w:t>
            </w:r>
          </w:p>
        </w:tc>
        <w:tc>
          <w:tcPr>
            <w:tcW w:w="2514" w:type="dxa"/>
            <w:tcBorders>
              <w:top w:val="single" w:sz="4" w:space="0" w:color="auto"/>
              <w:left w:val="single" w:sz="4" w:space="0" w:color="auto"/>
              <w:bottom w:val="single" w:sz="4" w:space="0" w:color="auto"/>
              <w:right w:val="single" w:sz="4" w:space="0" w:color="auto"/>
            </w:tcBorders>
            <w:hideMark/>
          </w:tcPr>
          <w:p w:rsidR="003E7BE4" w:rsidRPr="00286C2F" w:rsidRDefault="003E7BE4" w:rsidP="00F805D2">
            <w:pPr>
              <w:spacing w:line="0" w:lineRule="atLeast"/>
              <w:jc w:val="center"/>
              <w:rPr>
                <w:b/>
                <w:i/>
              </w:rPr>
            </w:pPr>
            <w:r w:rsidRPr="00286C2F">
              <w:rPr>
                <w:b/>
              </w:rPr>
              <w:t>Стоимость работ в текущих ценах с учетом НДС /</w:t>
            </w:r>
            <w:r w:rsidRPr="00286C2F">
              <w:rPr>
                <w:b/>
                <w:i/>
              </w:rPr>
              <w:t>НДС не облагается (Подрядчик применяет упрощенную систему налогообложения)</w:t>
            </w:r>
            <w:r w:rsidR="002D11E1" w:rsidRPr="00286C2F">
              <w:t xml:space="preserve"> **</w:t>
            </w:r>
          </w:p>
        </w:tc>
      </w:tr>
      <w:tr w:rsidR="003E7BE4" w:rsidRPr="00286C2F" w:rsidTr="00EB63B8">
        <w:tc>
          <w:tcPr>
            <w:tcW w:w="521" w:type="dxa"/>
            <w:tcBorders>
              <w:top w:val="single" w:sz="4" w:space="0" w:color="auto"/>
              <w:left w:val="single" w:sz="4" w:space="0" w:color="auto"/>
              <w:bottom w:val="single" w:sz="4" w:space="0" w:color="auto"/>
              <w:right w:val="single" w:sz="4" w:space="0" w:color="auto"/>
            </w:tcBorders>
            <w:hideMark/>
          </w:tcPr>
          <w:p w:rsidR="003E7BE4" w:rsidRPr="00286C2F" w:rsidRDefault="003E7BE4" w:rsidP="00F805D2">
            <w:pPr>
              <w:spacing w:line="0" w:lineRule="atLeast"/>
              <w:jc w:val="center"/>
            </w:pPr>
            <w:r w:rsidRPr="00286C2F">
              <w:t>1</w:t>
            </w:r>
          </w:p>
        </w:tc>
        <w:tc>
          <w:tcPr>
            <w:tcW w:w="808" w:type="dxa"/>
            <w:tcBorders>
              <w:top w:val="single" w:sz="4" w:space="0" w:color="auto"/>
              <w:left w:val="single" w:sz="4" w:space="0" w:color="auto"/>
              <w:bottom w:val="single" w:sz="4" w:space="0" w:color="auto"/>
              <w:right w:val="single" w:sz="4" w:space="0" w:color="auto"/>
            </w:tcBorders>
          </w:tcPr>
          <w:p w:rsidR="003E7BE4" w:rsidRPr="00286C2F" w:rsidRDefault="003E7BE4" w:rsidP="00F805D2">
            <w:pPr>
              <w:spacing w:line="0" w:lineRule="atLeast"/>
              <w:jc w:val="center"/>
            </w:pPr>
          </w:p>
        </w:tc>
        <w:tc>
          <w:tcPr>
            <w:tcW w:w="2365" w:type="dxa"/>
            <w:tcBorders>
              <w:top w:val="single" w:sz="4" w:space="0" w:color="auto"/>
              <w:left w:val="single" w:sz="4" w:space="0" w:color="auto"/>
              <w:bottom w:val="single" w:sz="4" w:space="0" w:color="auto"/>
              <w:right w:val="single" w:sz="4" w:space="0" w:color="auto"/>
            </w:tcBorders>
            <w:hideMark/>
          </w:tcPr>
          <w:p w:rsidR="003E7BE4" w:rsidRPr="00286C2F" w:rsidRDefault="003E7BE4" w:rsidP="00F805D2">
            <w:pPr>
              <w:spacing w:line="0" w:lineRule="atLeast"/>
              <w:jc w:val="center"/>
            </w:pPr>
            <w:r w:rsidRPr="00286C2F">
              <w:t>2</w:t>
            </w:r>
          </w:p>
        </w:tc>
        <w:tc>
          <w:tcPr>
            <w:tcW w:w="880" w:type="dxa"/>
            <w:tcBorders>
              <w:top w:val="single" w:sz="4" w:space="0" w:color="auto"/>
              <w:left w:val="single" w:sz="4" w:space="0" w:color="auto"/>
              <w:bottom w:val="single" w:sz="4" w:space="0" w:color="auto"/>
              <w:right w:val="single" w:sz="4" w:space="0" w:color="auto"/>
            </w:tcBorders>
          </w:tcPr>
          <w:p w:rsidR="003E7BE4" w:rsidRPr="00286C2F" w:rsidRDefault="003E7BE4" w:rsidP="00F805D2">
            <w:pPr>
              <w:spacing w:line="0" w:lineRule="atLeast"/>
              <w:jc w:val="center"/>
            </w:pPr>
          </w:p>
        </w:tc>
        <w:tc>
          <w:tcPr>
            <w:tcW w:w="1517" w:type="dxa"/>
            <w:tcBorders>
              <w:top w:val="single" w:sz="4" w:space="0" w:color="auto"/>
              <w:left w:val="single" w:sz="4" w:space="0" w:color="auto"/>
              <w:bottom w:val="single" w:sz="4" w:space="0" w:color="auto"/>
              <w:right w:val="single" w:sz="4" w:space="0" w:color="auto"/>
            </w:tcBorders>
            <w:hideMark/>
          </w:tcPr>
          <w:p w:rsidR="003E7BE4" w:rsidRPr="00286C2F" w:rsidRDefault="003E7BE4" w:rsidP="00F805D2">
            <w:pPr>
              <w:spacing w:line="0" w:lineRule="atLeast"/>
              <w:jc w:val="center"/>
            </w:pPr>
            <w:r w:rsidRPr="00286C2F">
              <w:t>3</w:t>
            </w:r>
          </w:p>
        </w:tc>
        <w:tc>
          <w:tcPr>
            <w:tcW w:w="1426" w:type="dxa"/>
            <w:tcBorders>
              <w:top w:val="single" w:sz="4" w:space="0" w:color="auto"/>
              <w:left w:val="single" w:sz="4" w:space="0" w:color="auto"/>
              <w:bottom w:val="single" w:sz="4" w:space="0" w:color="auto"/>
              <w:right w:val="single" w:sz="4" w:space="0" w:color="auto"/>
            </w:tcBorders>
            <w:hideMark/>
          </w:tcPr>
          <w:p w:rsidR="003E7BE4" w:rsidRPr="00286C2F" w:rsidRDefault="003E7BE4" w:rsidP="00F805D2">
            <w:pPr>
              <w:spacing w:line="0" w:lineRule="atLeast"/>
              <w:jc w:val="center"/>
            </w:pPr>
            <w:r w:rsidRPr="00286C2F">
              <w:t>4</w:t>
            </w:r>
          </w:p>
        </w:tc>
        <w:tc>
          <w:tcPr>
            <w:tcW w:w="2514" w:type="dxa"/>
            <w:tcBorders>
              <w:top w:val="single" w:sz="4" w:space="0" w:color="auto"/>
              <w:left w:val="single" w:sz="4" w:space="0" w:color="auto"/>
              <w:bottom w:val="single" w:sz="4" w:space="0" w:color="auto"/>
              <w:right w:val="single" w:sz="4" w:space="0" w:color="auto"/>
            </w:tcBorders>
            <w:hideMark/>
          </w:tcPr>
          <w:p w:rsidR="003E7BE4" w:rsidRPr="00286C2F" w:rsidRDefault="003E7BE4" w:rsidP="00F805D2">
            <w:pPr>
              <w:spacing w:line="0" w:lineRule="atLeast"/>
              <w:jc w:val="center"/>
            </w:pPr>
            <w:r w:rsidRPr="00286C2F">
              <w:t>5=3*4*НДС (без НДС)</w:t>
            </w:r>
          </w:p>
        </w:tc>
      </w:tr>
      <w:tr w:rsidR="003E7BE4" w:rsidRPr="00286C2F" w:rsidTr="00EB63B8">
        <w:tc>
          <w:tcPr>
            <w:tcW w:w="521" w:type="dxa"/>
            <w:tcBorders>
              <w:top w:val="single" w:sz="4" w:space="0" w:color="auto"/>
              <w:left w:val="single" w:sz="4" w:space="0" w:color="auto"/>
              <w:bottom w:val="single" w:sz="4" w:space="0" w:color="auto"/>
              <w:right w:val="single" w:sz="4" w:space="0" w:color="auto"/>
            </w:tcBorders>
            <w:hideMark/>
          </w:tcPr>
          <w:p w:rsidR="003E7BE4" w:rsidRPr="00286C2F" w:rsidRDefault="003E7BE4" w:rsidP="00F805D2">
            <w:pPr>
              <w:spacing w:line="0" w:lineRule="atLeast"/>
              <w:jc w:val="center"/>
            </w:pPr>
            <w:r w:rsidRPr="00286C2F">
              <w:t>1</w:t>
            </w:r>
          </w:p>
        </w:tc>
        <w:tc>
          <w:tcPr>
            <w:tcW w:w="808" w:type="dxa"/>
            <w:tcBorders>
              <w:top w:val="single" w:sz="4" w:space="0" w:color="auto"/>
              <w:left w:val="single" w:sz="4" w:space="0" w:color="auto"/>
              <w:bottom w:val="single" w:sz="4" w:space="0" w:color="auto"/>
              <w:right w:val="single" w:sz="4" w:space="0" w:color="auto"/>
            </w:tcBorders>
            <w:hideMark/>
          </w:tcPr>
          <w:p w:rsidR="003E7BE4" w:rsidRPr="00286C2F" w:rsidRDefault="003E7BE4" w:rsidP="00F805D2">
            <w:pPr>
              <w:spacing w:line="0" w:lineRule="atLeast"/>
              <w:jc w:val="center"/>
            </w:pPr>
            <w:r w:rsidRPr="00286C2F">
              <w:t>х</w:t>
            </w:r>
          </w:p>
        </w:tc>
        <w:tc>
          <w:tcPr>
            <w:tcW w:w="2365" w:type="dxa"/>
            <w:tcBorders>
              <w:top w:val="single" w:sz="4" w:space="0" w:color="auto"/>
              <w:left w:val="single" w:sz="4" w:space="0" w:color="auto"/>
              <w:bottom w:val="single" w:sz="4" w:space="0" w:color="auto"/>
              <w:right w:val="single" w:sz="4" w:space="0" w:color="auto"/>
            </w:tcBorders>
          </w:tcPr>
          <w:p w:rsidR="003E7BE4" w:rsidRPr="00286C2F" w:rsidRDefault="003E7BE4" w:rsidP="00F805D2">
            <w:pPr>
              <w:spacing w:line="0" w:lineRule="atLeast"/>
              <w:jc w:val="center"/>
            </w:pPr>
          </w:p>
        </w:tc>
        <w:tc>
          <w:tcPr>
            <w:tcW w:w="880" w:type="dxa"/>
            <w:tcBorders>
              <w:top w:val="single" w:sz="4" w:space="0" w:color="auto"/>
              <w:left w:val="single" w:sz="4" w:space="0" w:color="auto"/>
              <w:bottom w:val="single" w:sz="4" w:space="0" w:color="auto"/>
              <w:right w:val="single" w:sz="4" w:space="0" w:color="auto"/>
            </w:tcBorders>
          </w:tcPr>
          <w:p w:rsidR="003E7BE4" w:rsidRPr="00286C2F" w:rsidRDefault="003E7BE4" w:rsidP="00F805D2">
            <w:pPr>
              <w:spacing w:line="0" w:lineRule="atLeast"/>
              <w:jc w:val="center"/>
            </w:pPr>
          </w:p>
        </w:tc>
        <w:tc>
          <w:tcPr>
            <w:tcW w:w="1517" w:type="dxa"/>
            <w:tcBorders>
              <w:top w:val="single" w:sz="4" w:space="0" w:color="auto"/>
              <w:left w:val="single" w:sz="4" w:space="0" w:color="auto"/>
              <w:bottom w:val="single" w:sz="4" w:space="0" w:color="auto"/>
              <w:right w:val="single" w:sz="4" w:space="0" w:color="auto"/>
            </w:tcBorders>
            <w:hideMark/>
          </w:tcPr>
          <w:p w:rsidR="003E7BE4" w:rsidRPr="00286C2F" w:rsidRDefault="003E7BE4" w:rsidP="00F805D2">
            <w:pPr>
              <w:spacing w:line="0" w:lineRule="atLeast"/>
              <w:jc w:val="center"/>
            </w:pPr>
            <w:r w:rsidRPr="00286C2F">
              <w:t>х</w:t>
            </w:r>
          </w:p>
        </w:tc>
        <w:tc>
          <w:tcPr>
            <w:tcW w:w="1426" w:type="dxa"/>
            <w:tcBorders>
              <w:top w:val="single" w:sz="4" w:space="0" w:color="auto"/>
              <w:left w:val="single" w:sz="4" w:space="0" w:color="auto"/>
              <w:bottom w:val="single" w:sz="4" w:space="0" w:color="auto"/>
              <w:right w:val="single" w:sz="4" w:space="0" w:color="auto"/>
            </w:tcBorders>
            <w:hideMark/>
          </w:tcPr>
          <w:p w:rsidR="003E7BE4" w:rsidRPr="00286C2F" w:rsidRDefault="003E7BE4" w:rsidP="00F805D2">
            <w:pPr>
              <w:spacing w:line="0" w:lineRule="atLeast"/>
              <w:jc w:val="center"/>
            </w:pPr>
            <w:r w:rsidRPr="00286C2F">
              <w:t>х</w:t>
            </w:r>
          </w:p>
        </w:tc>
        <w:tc>
          <w:tcPr>
            <w:tcW w:w="2514" w:type="dxa"/>
            <w:tcBorders>
              <w:top w:val="single" w:sz="4" w:space="0" w:color="auto"/>
              <w:left w:val="single" w:sz="4" w:space="0" w:color="auto"/>
              <w:bottom w:val="single" w:sz="4" w:space="0" w:color="auto"/>
              <w:right w:val="single" w:sz="4" w:space="0" w:color="auto"/>
            </w:tcBorders>
            <w:hideMark/>
          </w:tcPr>
          <w:p w:rsidR="003E7BE4" w:rsidRPr="00286C2F" w:rsidRDefault="003E7BE4" w:rsidP="00F805D2">
            <w:pPr>
              <w:spacing w:line="0" w:lineRule="atLeast"/>
              <w:jc w:val="center"/>
            </w:pPr>
            <w:r w:rsidRPr="00286C2F">
              <w:t>х</w:t>
            </w:r>
          </w:p>
        </w:tc>
      </w:tr>
      <w:tr w:rsidR="003E7BE4" w:rsidRPr="00286C2F" w:rsidTr="00EB63B8">
        <w:tc>
          <w:tcPr>
            <w:tcW w:w="521" w:type="dxa"/>
            <w:tcBorders>
              <w:top w:val="single" w:sz="4" w:space="0" w:color="auto"/>
              <w:left w:val="single" w:sz="4" w:space="0" w:color="auto"/>
              <w:bottom w:val="single" w:sz="4" w:space="0" w:color="auto"/>
              <w:right w:val="single" w:sz="4" w:space="0" w:color="auto"/>
            </w:tcBorders>
            <w:hideMark/>
          </w:tcPr>
          <w:p w:rsidR="003E7BE4" w:rsidRPr="00286C2F" w:rsidRDefault="003E7BE4" w:rsidP="00F805D2">
            <w:pPr>
              <w:spacing w:line="0" w:lineRule="atLeast"/>
              <w:jc w:val="center"/>
            </w:pPr>
            <w:r w:rsidRPr="00286C2F">
              <w:t>2…</w:t>
            </w:r>
          </w:p>
        </w:tc>
        <w:tc>
          <w:tcPr>
            <w:tcW w:w="808" w:type="dxa"/>
            <w:tcBorders>
              <w:top w:val="single" w:sz="4" w:space="0" w:color="auto"/>
              <w:left w:val="single" w:sz="4" w:space="0" w:color="auto"/>
              <w:bottom w:val="single" w:sz="4" w:space="0" w:color="auto"/>
              <w:right w:val="single" w:sz="4" w:space="0" w:color="auto"/>
            </w:tcBorders>
            <w:hideMark/>
          </w:tcPr>
          <w:p w:rsidR="003E7BE4" w:rsidRPr="00286C2F" w:rsidRDefault="003E7BE4" w:rsidP="00F805D2">
            <w:pPr>
              <w:spacing w:line="0" w:lineRule="atLeast"/>
              <w:jc w:val="center"/>
            </w:pPr>
            <w:r w:rsidRPr="00286C2F">
              <w:t>х</w:t>
            </w:r>
          </w:p>
        </w:tc>
        <w:tc>
          <w:tcPr>
            <w:tcW w:w="2365" w:type="dxa"/>
            <w:tcBorders>
              <w:top w:val="single" w:sz="4" w:space="0" w:color="auto"/>
              <w:left w:val="single" w:sz="4" w:space="0" w:color="auto"/>
              <w:bottom w:val="single" w:sz="4" w:space="0" w:color="auto"/>
              <w:right w:val="single" w:sz="4" w:space="0" w:color="auto"/>
            </w:tcBorders>
          </w:tcPr>
          <w:p w:rsidR="003E7BE4" w:rsidRPr="00286C2F" w:rsidRDefault="003E7BE4" w:rsidP="00F805D2">
            <w:pPr>
              <w:spacing w:line="0" w:lineRule="atLeast"/>
              <w:jc w:val="center"/>
            </w:pPr>
          </w:p>
        </w:tc>
        <w:tc>
          <w:tcPr>
            <w:tcW w:w="880" w:type="dxa"/>
            <w:tcBorders>
              <w:top w:val="single" w:sz="4" w:space="0" w:color="auto"/>
              <w:left w:val="single" w:sz="4" w:space="0" w:color="auto"/>
              <w:bottom w:val="single" w:sz="4" w:space="0" w:color="auto"/>
              <w:right w:val="single" w:sz="4" w:space="0" w:color="auto"/>
            </w:tcBorders>
          </w:tcPr>
          <w:p w:rsidR="003E7BE4" w:rsidRPr="00286C2F" w:rsidRDefault="003E7BE4" w:rsidP="00F805D2">
            <w:pPr>
              <w:spacing w:line="0" w:lineRule="atLeast"/>
              <w:jc w:val="center"/>
            </w:pPr>
          </w:p>
        </w:tc>
        <w:tc>
          <w:tcPr>
            <w:tcW w:w="1517" w:type="dxa"/>
            <w:tcBorders>
              <w:top w:val="single" w:sz="4" w:space="0" w:color="auto"/>
              <w:left w:val="single" w:sz="4" w:space="0" w:color="auto"/>
              <w:bottom w:val="single" w:sz="4" w:space="0" w:color="auto"/>
              <w:right w:val="single" w:sz="4" w:space="0" w:color="auto"/>
            </w:tcBorders>
            <w:hideMark/>
          </w:tcPr>
          <w:p w:rsidR="003E7BE4" w:rsidRPr="00286C2F" w:rsidRDefault="003E7BE4" w:rsidP="00F805D2">
            <w:pPr>
              <w:spacing w:line="0" w:lineRule="atLeast"/>
              <w:jc w:val="center"/>
            </w:pPr>
            <w:r w:rsidRPr="00286C2F">
              <w:t>х</w:t>
            </w:r>
          </w:p>
        </w:tc>
        <w:tc>
          <w:tcPr>
            <w:tcW w:w="1426" w:type="dxa"/>
            <w:tcBorders>
              <w:top w:val="single" w:sz="4" w:space="0" w:color="auto"/>
              <w:left w:val="single" w:sz="4" w:space="0" w:color="auto"/>
              <w:bottom w:val="single" w:sz="4" w:space="0" w:color="auto"/>
              <w:right w:val="single" w:sz="4" w:space="0" w:color="auto"/>
            </w:tcBorders>
            <w:hideMark/>
          </w:tcPr>
          <w:p w:rsidR="003E7BE4" w:rsidRPr="00286C2F" w:rsidRDefault="003E7BE4" w:rsidP="00F805D2">
            <w:pPr>
              <w:spacing w:line="0" w:lineRule="atLeast"/>
              <w:jc w:val="center"/>
            </w:pPr>
            <w:r w:rsidRPr="00286C2F">
              <w:t>х</w:t>
            </w:r>
          </w:p>
        </w:tc>
        <w:tc>
          <w:tcPr>
            <w:tcW w:w="2514" w:type="dxa"/>
            <w:tcBorders>
              <w:top w:val="single" w:sz="4" w:space="0" w:color="auto"/>
              <w:left w:val="single" w:sz="4" w:space="0" w:color="auto"/>
              <w:bottom w:val="single" w:sz="4" w:space="0" w:color="auto"/>
              <w:right w:val="single" w:sz="4" w:space="0" w:color="auto"/>
            </w:tcBorders>
            <w:hideMark/>
          </w:tcPr>
          <w:p w:rsidR="003E7BE4" w:rsidRPr="00286C2F" w:rsidRDefault="003E7BE4" w:rsidP="00F805D2">
            <w:pPr>
              <w:spacing w:line="0" w:lineRule="atLeast"/>
              <w:jc w:val="center"/>
            </w:pPr>
            <w:r w:rsidRPr="00286C2F">
              <w:t>х</w:t>
            </w:r>
          </w:p>
        </w:tc>
      </w:tr>
      <w:tr w:rsidR="003E7BE4" w:rsidRPr="00286C2F" w:rsidTr="00EB63B8">
        <w:tc>
          <w:tcPr>
            <w:tcW w:w="521" w:type="dxa"/>
            <w:tcBorders>
              <w:top w:val="single" w:sz="4" w:space="0" w:color="auto"/>
              <w:left w:val="single" w:sz="4" w:space="0" w:color="auto"/>
              <w:bottom w:val="single" w:sz="4" w:space="0" w:color="auto"/>
              <w:right w:val="single" w:sz="4" w:space="0" w:color="auto"/>
            </w:tcBorders>
          </w:tcPr>
          <w:p w:rsidR="003E7BE4" w:rsidRPr="00286C2F" w:rsidRDefault="003E7BE4" w:rsidP="00F805D2">
            <w:pPr>
              <w:spacing w:line="0" w:lineRule="atLeast"/>
              <w:jc w:val="center"/>
            </w:pPr>
          </w:p>
        </w:tc>
        <w:tc>
          <w:tcPr>
            <w:tcW w:w="808" w:type="dxa"/>
            <w:tcBorders>
              <w:top w:val="single" w:sz="4" w:space="0" w:color="auto"/>
              <w:left w:val="single" w:sz="4" w:space="0" w:color="auto"/>
              <w:bottom w:val="single" w:sz="4" w:space="0" w:color="auto"/>
              <w:right w:val="single" w:sz="4" w:space="0" w:color="auto"/>
            </w:tcBorders>
          </w:tcPr>
          <w:p w:rsidR="003E7BE4" w:rsidRPr="00286C2F" w:rsidRDefault="003E7BE4" w:rsidP="00F805D2">
            <w:pPr>
              <w:spacing w:line="0" w:lineRule="atLeast"/>
              <w:jc w:val="center"/>
              <w:rPr>
                <w:b/>
                <w:sz w:val="18"/>
                <w:szCs w:val="18"/>
              </w:rPr>
            </w:pPr>
          </w:p>
        </w:tc>
        <w:tc>
          <w:tcPr>
            <w:tcW w:w="2365" w:type="dxa"/>
            <w:tcBorders>
              <w:top w:val="single" w:sz="4" w:space="0" w:color="auto"/>
              <w:left w:val="single" w:sz="4" w:space="0" w:color="auto"/>
              <w:bottom w:val="single" w:sz="4" w:space="0" w:color="auto"/>
              <w:right w:val="single" w:sz="4" w:space="0" w:color="auto"/>
            </w:tcBorders>
            <w:hideMark/>
          </w:tcPr>
          <w:p w:rsidR="003E7BE4" w:rsidRPr="00286C2F" w:rsidRDefault="003E7BE4" w:rsidP="00F805D2">
            <w:pPr>
              <w:spacing w:line="0" w:lineRule="atLeast"/>
              <w:jc w:val="center"/>
              <w:rPr>
                <w:b/>
                <w:sz w:val="18"/>
                <w:szCs w:val="18"/>
              </w:rPr>
            </w:pPr>
            <w:r w:rsidRPr="00286C2F">
              <w:rPr>
                <w:b/>
                <w:sz w:val="18"/>
                <w:szCs w:val="18"/>
              </w:rPr>
              <w:t>ИТОГО стоимость вышеперечисленных работ:</w:t>
            </w:r>
          </w:p>
        </w:tc>
        <w:tc>
          <w:tcPr>
            <w:tcW w:w="880" w:type="dxa"/>
            <w:tcBorders>
              <w:top w:val="single" w:sz="4" w:space="0" w:color="auto"/>
              <w:left w:val="single" w:sz="4" w:space="0" w:color="auto"/>
              <w:bottom w:val="single" w:sz="4" w:space="0" w:color="auto"/>
              <w:right w:val="single" w:sz="4" w:space="0" w:color="auto"/>
            </w:tcBorders>
          </w:tcPr>
          <w:p w:rsidR="003E7BE4" w:rsidRPr="00286C2F" w:rsidRDefault="003E7BE4" w:rsidP="00F805D2">
            <w:pPr>
              <w:spacing w:line="0" w:lineRule="atLeast"/>
              <w:jc w:val="center"/>
              <w:rPr>
                <w:sz w:val="18"/>
                <w:szCs w:val="18"/>
              </w:rPr>
            </w:pPr>
          </w:p>
        </w:tc>
        <w:tc>
          <w:tcPr>
            <w:tcW w:w="1517" w:type="dxa"/>
            <w:tcBorders>
              <w:top w:val="single" w:sz="4" w:space="0" w:color="auto"/>
              <w:left w:val="single" w:sz="4" w:space="0" w:color="auto"/>
              <w:bottom w:val="single" w:sz="4" w:space="0" w:color="auto"/>
              <w:right w:val="single" w:sz="4" w:space="0" w:color="auto"/>
            </w:tcBorders>
          </w:tcPr>
          <w:p w:rsidR="003E7BE4" w:rsidRPr="00286C2F" w:rsidRDefault="003E7BE4" w:rsidP="00F805D2">
            <w:pPr>
              <w:spacing w:line="0" w:lineRule="atLeast"/>
              <w:jc w:val="center"/>
              <w:rPr>
                <w:sz w:val="18"/>
                <w:szCs w:val="18"/>
              </w:rPr>
            </w:pPr>
          </w:p>
        </w:tc>
        <w:tc>
          <w:tcPr>
            <w:tcW w:w="1426" w:type="dxa"/>
            <w:tcBorders>
              <w:top w:val="single" w:sz="4" w:space="0" w:color="auto"/>
              <w:left w:val="single" w:sz="4" w:space="0" w:color="auto"/>
              <w:bottom w:val="single" w:sz="4" w:space="0" w:color="auto"/>
              <w:right w:val="single" w:sz="4" w:space="0" w:color="auto"/>
            </w:tcBorders>
          </w:tcPr>
          <w:p w:rsidR="003E7BE4" w:rsidRPr="00286C2F" w:rsidRDefault="003E7BE4" w:rsidP="00F805D2">
            <w:pPr>
              <w:spacing w:line="0" w:lineRule="atLeast"/>
              <w:jc w:val="center"/>
              <w:rPr>
                <w:sz w:val="18"/>
                <w:szCs w:val="18"/>
              </w:rPr>
            </w:pPr>
          </w:p>
        </w:tc>
        <w:tc>
          <w:tcPr>
            <w:tcW w:w="2514" w:type="dxa"/>
            <w:tcBorders>
              <w:top w:val="single" w:sz="4" w:space="0" w:color="auto"/>
              <w:left w:val="single" w:sz="4" w:space="0" w:color="auto"/>
              <w:bottom w:val="single" w:sz="4" w:space="0" w:color="auto"/>
              <w:right w:val="single" w:sz="4" w:space="0" w:color="auto"/>
            </w:tcBorders>
            <w:hideMark/>
          </w:tcPr>
          <w:p w:rsidR="003E7BE4" w:rsidRPr="00286C2F" w:rsidRDefault="003E7BE4" w:rsidP="00F805D2">
            <w:pPr>
              <w:spacing w:line="0" w:lineRule="atLeast"/>
              <w:jc w:val="center"/>
              <w:rPr>
                <w:sz w:val="18"/>
                <w:szCs w:val="18"/>
              </w:rPr>
            </w:pPr>
            <w:r w:rsidRPr="00286C2F">
              <w:rPr>
                <w:sz w:val="18"/>
                <w:szCs w:val="18"/>
              </w:rPr>
              <w:t>х</w:t>
            </w:r>
          </w:p>
        </w:tc>
      </w:tr>
      <w:tr w:rsidR="003E7BE4" w:rsidRPr="00286C2F" w:rsidTr="00EB63B8">
        <w:tc>
          <w:tcPr>
            <w:tcW w:w="521" w:type="dxa"/>
            <w:tcBorders>
              <w:top w:val="single" w:sz="4" w:space="0" w:color="auto"/>
              <w:left w:val="single" w:sz="4" w:space="0" w:color="auto"/>
              <w:bottom w:val="single" w:sz="4" w:space="0" w:color="auto"/>
              <w:right w:val="single" w:sz="4" w:space="0" w:color="auto"/>
            </w:tcBorders>
          </w:tcPr>
          <w:p w:rsidR="003E7BE4" w:rsidRPr="00286C2F" w:rsidRDefault="003E7BE4" w:rsidP="00F805D2">
            <w:pPr>
              <w:spacing w:line="0" w:lineRule="atLeast"/>
              <w:jc w:val="center"/>
            </w:pPr>
          </w:p>
        </w:tc>
        <w:tc>
          <w:tcPr>
            <w:tcW w:w="808" w:type="dxa"/>
            <w:tcBorders>
              <w:top w:val="single" w:sz="4" w:space="0" w:color="auto"/>
              <w:left w:val="single" w:sz="4" w:space="0" w:color="auto"/>
              <w:bottom w:val="single" w:sz="4" w:space="0" w:color="auto"/>
              <w:right w:val="single" w:sz="4" w:space="0" w:color="auto"/>
            </w:tcBorders>
          </w:tcPr>
          <w:p w:rsidR="003E7BE4" w:rsidRPr="00286C2F" w:rsidRDefault="003E7BE4" w:rsidP="00F805D2">
            <w:pPr>
              <w:spacing w:line="0" w:lineRule="atLeast"/>
              <w:jc w:val="center"/>
              <w:rPr>
                <w:b/>
                <w:sz w:val="18"/>
                <w:szCs w:val="18"/>
              </w:rPr>
            </w:pPr>
          </w:p>
        </w:tc>
        <w:tc>
          <w:tcPr>
            <w:tcW w:w="2365" w:type="dxa"/>
            <w:tcBorders>
              <w:top w:val="single" w:sz="4" w:space="0" w:color="auto"/>
              <w:left w:val="single" w:sz="4" w:space="0" w:color="auto"/>
              <w:bottom w:val="single" w:sz="4" w:space="0" w:color="auto"/>
              <w:right w:val="single" w:sz="4" w:space="0" w:color="auto"/>
            </w:tcBorders>
            <w:hideMark/>
          </w:tcPr>
          <w:p w:rsidR="003E7BE4" w:rsidRPr="00286C2F" w:rsidRDefault="003E7BE4" w:rsidP="00F805D2">
            <w:pPr>
              <w:spacing w:line="0" w:lineRule="atLeast"/>
              <w:jc w:val="center"/>
              <w:rPr>
                <w:b/>
                <w:sz w:val="18"/>
                <w:szCs w:val="18"/>
              </w:rPr>
            </w:pPr>
            <w:r w:rsidRPr="00286C2F">
              <w:rPr>
                <w:b/>
                <w:sz w:val="18"/>
                <w:szCs w:val="18"/>
              </w:rPr>
              <w:t>В процентном выражении от цены Контракта:</w:t>
            </w:r>
          </w:p>
        </w:tc>
        <w:tc>
          <w:tcPr>
            <w:tcW w:w="880" w:type="dxa"/>
            <w:tcBorders>
              <w:top w:val="single" w:sz="4" w:space="0" w:color="auto"/>
              <w:left w:val="single" w:sz="4" w:space="0" w:color="auto"/>
              <w:bottom w:val="single" w:sz="4" w:space="0" w:color="auto"/>
              <w:right w:val="single" w:sz="4" w:space="0" w:color="auto"/>
            </w:tcBorders>
          </w:tcPr>
          <w:p w:rsidR="003E7BE4" w:rsidRPr="00286C2F" w:rsidRDefault="003E7BE4" w:rsidP="00F805D2">
            <w:pPr>
              <w:spacing w:line="0" w:lineRule="atLeast"/>
              <w:jc w:val="center"/>
              <w:rPr>
                <w:sz w:val="18"/>
                <w:szCs w:val="18"/>
              </w:rPr>
            </w:pPr>
          </w:p>
        </w:tc>
        <w:tc>
          <w:tcPr>
            <w:tcW w:w="1517" w:type="dxa"/>
            <w:tcBorders>
              <w:top w:val="single" w:sz="4" w:space="0" w:color="auto"/>
              <w:left w:val="single" w:sz="4" w:space="0" w:color="auto"/>
              <w:bottom w:val="single" w:sz="4" w:space="0" w:color="auto"/>
              <w:right w:val="single" w:sz="4" w:space="0" w:color="auto"/>
            </w:tcBorders>
          </w:tcPr>
          <w:p w:rsidR="003E7BE4" w:rsidRPr="00286C2F" w:rsidRDefault="003E7BE4" w:rsidP="00F805D2">
            <w:pPr>
              <w:spacing w:line="0" w:lineRule="atLeast"/>
              <w:jc w:val="center"/>
              <w:rPr>
                <w:sz w:val="18"/>
                <w:szCs w:val="18"/>
              </w:rPr>
            </w:pPr>
          </w:p>
        </w:tc>
        <w:tc>
          <w:tcPr>
            <w:tcW w:w="1426" w:type="dxa"/>
            <w:tcBorders>
              <w:top w:val="single" w:sz="4" w:space="0" w:color="auto"/>
              <w:left w:val="single" w:sz="4" w:space="0" w:color="auto"/>
              <w:bottom w:val="single" w:sz="4" w:space="0" w:color="auto"/>
              <w:right w:val="single" w:sz="4" w:space="0" w:color="auto"/>
            </w:tcBorders>
          </w:tcPr>
          <w:p w:rsidR="003E7BE4" w:rsidRPr="00286C2F" w:rsidRDefault="003E7BE4" w:rsidP="00F805D2">
            <w:pPr>
              <w:spacing w:line="0" w:lineRule="atLeast"/>
              <w:jc w:val="center"/>
              <w:rPr>
                <w:sz w:val="18"/>
                <w:szCs w:val="18"/>
              </w:rPr>
            </w:pPr>
          </w:p>
        </w:tc>
        <w:tc>
          <w:tcPr>
            <w:tcW w:w="2514" w:type="dxa"/>
            <w:tcBorders>
              <w:top w:val="single" w:sz="4" w:space="0" w:color="auto"/>
              <w:left w:val="single" w:sz="4" w:space="0" w:color="auto"/>
              <w:bottom w:val="single" w:sz="4" w:space="0" w:color="auto"/>
              <w:right w:val="single" w:sz="4" w:space="0" w:color="auto"/>
            </w:tcBorders>
            <w:hideMark/>
          </w:tcPr>
          <w:p w:rsidR="003E7BE4" w:rsidRPr="00286C2F" w:rsidRDefault="003E7BE4" w:rsidP="00F805D2">
            <w:pPr>
              <w:spacing w:line="0" w:lineRule="atLeast"/>
              <w:jc w:val="center"/>
              <w:rPr>
                <w:sz w:val="18"/>
                <w:szCs w:val="18"/>
              </w:rPr>
            </w:pPr>
            <w:r w:rsidRPr="00286C2F">
              <w:rPr>
                <w:sz w:val="18"/>
                <w:szCs w:val="18"/>
              </w:rPr>
              <w:t>х</w:t>
            </w:r>
          </w:p>
        </w:tc>
      </w:tr>
    </w:tbl>
    <w:p w:rsidR="003E7BE4" w:rsidRPr="00286C2F" w:rsidRDefault="003E7BE4" w:rsidP="00F805D2">
      <w:pPr>
        <w:spacing w:line="0" w:lineRule="atLeast"/>
        <w:ind w:firstLine="567"/>
        <w:jc w:val="center"/>
        <w:rPr>
          <w:b/>
          <w:sz w:val="22"/>
          <w:szCs w:val="22"/>
        </w:rPr>
      </w:pPr>
    </w:p>
    <w:p w:rsidR="003E7BE4" w:rsidRPr="00286C2F" w:rsidRDefault="003E7BE4" w:rsidP="00F805D2">
      <w:pPr>
        <w:spacing w:line="0" w:lineRule="atLeast"/>
        <w:rPr>
          <w:b/>
        </w:rPr>
      </w:pPr>
      <w:r w:rsidRPr="00286C2F">
        <w:rPr>
          <w:b/>
        </w:rPr>
        <w:t xml:space="preserve">    * - </w:t>
      </w:r>
      <w:r w:rsidRPr="00286C2F">
        <w:t>Заполняется Заказчиком на основании предложения Подрядчика</w:t>
      </w:r>
    </w:p>
    <w:p w:rsidR="003E7BE4" w:rsidRPr="00286C2F" w:rsidRDefault="00CD2F44" w:rsidP="00F805D2">
      <w:r w:rsidRPr="00286C2F">
        <w:t xml:space="preserve">    </w:t>
      </w:r>
      <w:r w:rsidR="003E7BE4" w:rsidRPr="00286C2F">
        <w:t xml:space="preserve">** - </w:t>
      </w:r>
      <w:r w:rsidR="00323482" w:rsidRPr="00286C2F">
        <w:t>К</w:t>
      </w:r>
      <w:r w:rsidR="003E7BE4" w:rsidRPr="00286C2F">
        <w:t xml:space="preserve">орректируется Заказчиком с учетом коэффициента снижения </w:t>
      </w:r>
      <w:r w:rsidR="003E7BE4" w:rsidRPr="00286C2F">
        <w:rPr>
          <w:b/>
        </w:rPr>
        <w:t>Кс=___,</w:t>
      </w:r>
      <w:r w:rsidR="003E7BE4" w:rsidRPr="00286C2F">
        <w:t xml:space="preserve"> рассчитанного как отношение цены Контракта к начальной (максимальной) цене Контракта</w:t>
      </w:r>
    </w:p>
    <w:p w:rsidR="00CD2F44" w:rsidRPr="00286C2F" w:rsidRDefault="00CD2F44" w:rsidP="00F805D2">
      <w:pPr>
        <w:rPr>
          <w:b/>
        </w:rPr>
      </w:pPr>
    </w:p>
    <w:p w:rsidR="00642125" w:rsidRPr="00286C2F" w:rsidRDefault="00642125" w:rsidP="00F805D2">
      <w:pPr>
        <w:rPr>
          <w:b/>
        </w:rPr>
      </w:pPr>
    </w:p>
    <w:p w:rsidR="00642125" w:rsidRPr="00286C2F" w:rsidRDefault="00642125" w:rsidP="00F805D2">
      <w:pPr>
        <w:rPr>
          <w:b/>
        </w:rPr>
      </w:pPr>
    </w:p>
    <w:p w:rsidR="00642125" w:rsidRPr="00286C2F" w:rsidRDefault="00642125" w:rsidP="00642125">
      <w:pPr>
        <w:rPr>
          <w:b/>
          <w:sz w:val="24"/>
          <w:szCs w:val="24"/>
        </w:rPr>
      </w:pPr>
      <w:r w:rsidRPr="00286C2F">
        <w:rPr>
          <w:b/>
          <w:sz w:val="24"/>
          <w:szCs w:val="24"/>
        </w:rPr>
        <w:t>Заказчик                                                                             Подрядчик</w:t>
      </w:r>
    </w:p>
    <w:p w:rsidR="00642125" w:rsidRPr="00286C2F" w:rsidRDefault="00642125" w:rsidP="00642125">
      <w:pPr>
        <w:rPr>
          <w:b/>
          <w:sz w:val="24"/>
          <w:szCs w:val="24"/>
        </w:rPr>
      </w:pPr>
      <w:r w:rsidRPr="00286C2F">
        <w:rPr>
          <w:b/>
          <w:sz w:val="24"/>
          <w:szCs w:val="24"/>
        </w:rPr>
        <w:t xml:space="preserve">                                    </w:t>
      </w:r>
    </w:p>
    <w:p w:rsidR="00642125" w:rsidRPr="00286C2F" w:rsidRDefault="00642125" w:rsidP="00642125">
      <w:pPr>
        <w:rPr>
          <w:b/>
          <w:sz w:val="24"/>
          <w:szCs w:val="24"/>
        </w:rPr>
      </w:pPr>
    </w:p>
    <w:p w:rsidR="00642125" w:rsidRPr="00286C2F" w:rsidRDefault="00642125" w:rsidP="00642125">
      <w:pPr>
        <w:rPr>
          <w:b/>
          <w:sz w:val="24"/>
          <w:szCs w:val="24"/>
        </w:rPr>
      </w:pPr>
      <w:r w:rsidRPr="00286C2F">
        <w:rPr>
          <w:b/>
          <w:sz w:val="24"/>
          <w:szCs w:val="24"/>
        </w:rPr>
        <w:t>____________________  (____________)                        ________________(_____________)</w:t>
      </w:r>
    </w:p>
    <w:p w:rsidR="00642125" w:rsidRPr="00286C2F" w:rsidRDefault="00642125" w:rsidP="00642125">
      <w:pPr>
        <w:rPr>
          <w:sz w:val="24"/>
          <w:szCs w:val="24"/>
        </w:rPr>
      </w:pPr>
      <w:r w:rsidRPr="00286C2F">
        <w:rPr>
          <w:b/>
          <w:sz w:val="24"/>
          <w:szCs w:val="24"/>
        </w:rPr>
        <w:t xml:space="preserve">МП                                                                                         </w:t>
      </w:r>
      <w:proofErr w:type="spellStart"/>
      <w:r w:rsidRPr="00286C2F">
        <w:rPr>
          <w:b/>
          <w:sz w:val="24"/>
          <w:szCs w:val="24"/>
        </w:rPr>
        <w:t>МП</w:t>
      </w:r>
      <w:proofErr w:type="spellEnd"/>
      <w:r w:rsidRPr="00286C2F">
        <w:rPr>
          <w:b/>
          <w:sz w:val="24"/>
          <w:szCs w:val="24"/>
        </w:rPr>
        <w:t xml:space="preserve"> </w:t>
      </w:r>
      <w:r w:rsidRPr="00286C2F">
        <w:rPr>
          <w:sz w:val="24"/>
          <w:szCs w:val="24"/>
        </w:rPr>
        <w:t xml:space="preserve">   </w:t>
      </w:r>
    </w:p>
    <w:p w:rsidR="00642125" w:rsidRPr="00286C2F" w:rsidRDefault="00642125" w:rsidP="00642125">
      <w:pPr>
        <w:spacing w:line="0" w:lineRule="atLeast"/>
        <w:rPr>
          <w:b/>
          <w:bCs/>
          <w:sz w:val="23"/>
          <w:szCs w:val="23"/>
        </w:rPr>
      </w:pPr>
      <w:r w:rsidRPr="00286C2F">
        <w:rPr>
          <w:b/>
          <w:bCs/>
          <w:sz w:val="23"/>
          <w:szCs w:val="23"/>
        </w:rPr>
        <w:t xml:space="preserve">                                                                                                             </w:t>
      </w:r>
    </w:p>
    <w:p w:rsidR="00EB63B8" w:rsidRPr="00286C2F" w:rsidRDefault="00EB63B8" w:rsidP="00F805D2">
      <w:pPr>
        <w:spacing w:line="0" w:lineRule="atLeast"/>
        <w:jc w:val="center"/>
        <w:rPr>
          <w:b/>
        </w:rPr>
      </w:pPr>
    </w:p>
    <w:p w:rsidR="00EB63B8" w:rsidRPr="00286C2F" w:rsidRDefault="00EB63B8" w:rsidP="00F805D2">
      <w:pPr>
        <w:spacing w:line="0" w:lineRule="atLeast"/>
        <w:jc w:val="center"/>
        <w:rPr>
          <w:b/>
        </w:rPr>
      </w:pPr>
    </w:p>
    <w:p w:rsidR="00EB63B8" w:rsidRPr="00286C2F" w:rsidRDefault="00EB63B8" w:rsidP="00F805D2">
      <w:pPr>
        <w:spacing w:line="0" w:lineRule="atLeast"/>
        <w:jc w:val="center"/>
        <w:rPr>
          <w:b/>
        </w:rPr>
      </w:pPr>
    </w:p>
    <w:p w:rsidR="00EB63B8" w:rsidRPr="00286C2F" w:rsidRDefault="00EB63B8" w:rsidP="00F805D2">
      <w:pPr>
        <w:spacing w:line="0" w:lineRule="atLeast"/>
        <w:jc w:val="center"/>
        <w:rPr>
          <w:b/>
        </w:rPr>
      </w:pPr>
    </w:p>
    <w:p w:rsidR="005A41B1" w:rsidRPr="00286C2F" w:rsidRDefault="005A41B1" w:rsidP="0018473D">
      <w:pPr>
        <w:spacing w:line="0" w:lineRule="atLeast"/>
        <w:jc w:val="center"/>
        <w:rPr>
          <w:b/>
        </w:rPr>
      </w:pPr>
    </w:p>
    <w:p w:rsidR="005A41B1" w:rsidRPr="00286C2F" w:rsidRDefault="005A41B1" w:rsidP="0018473D">
      <w:pPr>
        <w:spacing w:line="0" w:lineRule="atLeast"/>
        <w:jc w:val="center"/>
        <w:rPr>
          <w:b/>
        </w:rPr>
      </w:pPr>
    </w:p>
    <w:p w:rsidR="005A41B1" w:rsidRPr="00286C2F" w:rsidRDefault="005A41B1" w:rsidP="0018473D">
      <w:pPr>
        <w:spacing w:line="0" w:lineRule="atLeast"/>
        <w:jc w:val="center"/>
        <w:rPr>
          <w:b/>
        </w:rPr>
      </w:pPr>
    </w:p>
    <w:p w:rsidR="005A41B1" w:rsidRPr="00286C2F" w:rsidRDefault="005A41B1" w:rsidP="0018473D">
      <w:pPr>
        <w:spacing w:line="0" w:lineRule="atLeast"/>
        <w:jc w:val="center"/>
        <w:rPr>
          <w:b/>
        </w:rPr>
      </w:pPr>
    </w:p>
    <w:p w:rsidR="005A41B1" w:rsidRPr="00286C2F" w:rsidRDefault="005A41B1" w:rsidP="0018473D">
      <w:pPr>
        <w:spacing w:line="0" w:lineRule="atLeast"/>
        <w:jc w:val="center"/>
        <w:rPr>
          <w:b/>
        </w:rPr>
      </w:pPr>
    </w:p>
    <w:p w:rsidR="005A41B1" w:rsidRPr="00286C2F" w:rsidRDefault="005A41B1" w:rsidP="0018473D">
      <w:pPr>
        <w:spacing w:line="0" w:lineRule="atLeast"/>
        <w:jc w:val="center"/>
        <w:rPr>
          <w:b/>
        </w:rPr>
      </w:pPr>
    </w:p>
    <w:p w:rsidR="005A41B1" w:rsidRPr="00286C2F" w:rsidRDefault="005A41B1" w:rsidP="0018473D">
      <w:pPr>
        <w:spacing w:line="0" w:lineRule="atLeast"/>
        <w:jc w:val="center"/>
        <w:rPr>
          <w:b/>
        </w:rPr>
      </w:pPr>
    </w:p>
    <w:p w:rsidR="005A41B1" w:rsidRPr="00286C2F" w:rsidRDefault="005A41B1" w:rsidP="0018473D">
      <w:pPr>
        <w:spacing w:line="0" w:lineRule="atLeast"/>
        <w:jc w:val="center"/>
        <w:rPr>
          <w:b/>
        </w:rPr>
      </w:pPr>
    </w:p>
    <w:p w:rsidR="005A41B1" w:rsidRPr="00286C2F" w:rsidRDefault="005A41B1" w:rsidP="0018473D">
      <w:pPr>
        <w:spacing w:line="0" w:lineRule="atLeast"/>
        <w:jc w:val="center"/>
        <w:rPr>
          <w:b/>
        </w:rPr>
      </w:pPr>
    </w:p>
    <w:p w:rsidR="005A41B1" w:rsidRPr="00286C2F" w:rsidRDefault="005A41B1" w:rsidP="0018473D">
      <w:pPr>
        <w:spacing w:line="0" w:lineRule="atLeast"/>
        <w:jc w:val="center"/>
        <w:rPr>
          <w:b/>
        </w:rPr>
      </w:pPr>
    </w:p>
    <w:p w:rsidR="005A41B1" w:rsidRPr="00286C2F" w:rsidRDefault="005A41B1" w:rsidP="0018473D">
      <w:pPr>
        <w:spacing w:line="0" w:lineRule="atLeast"/>
        <w:jc w:val="center"/>
        <w:rPr>
          <w:b/>
        </w:rPr>
      </w:pPr>
    </w:p>
    <w:p w:rsidR="005A41B1" w:rsidRPr="00286C2F" w:rsidRDefault="005A41B1" w:rsidP="0018473D">
      <w:pPr>
        <w:spacing w:line="0" w:lineRule="atLeast"/>
        <w:jc w:val="center"/>
        <w:rPr>
          <w:b/>
        </w:rPr>
      </w:pPr>
    </w:p>
    <w:p w:rsidR="005A41B1" w:rsidRPr="00286C2F" w:rsidRDefault="005A41B1" w:rsidP="0018473D">
      <w:pPr>
        <w:spacing w:line="0" w:lineRule="atLeast"/>
        <w:jc w:val="center"/>
        <w:rPr>
          <w:b/>
        </w:rPr>
      </w:pPr>
    </w:p>
    <w:p w:rsidR="005A41B1" w:rsidRPr="00286C2F" w:rsidRDefault="005A41B1" w:rsidP="0018473D">
      <w:pPr>
        <w:spacing w:line="0" w:lineRule="atLeast"/>
        <w:jc w:val="center"/>
        <w:rPr>
          <w:b/>
        </w:rPr>
      </w:pPr>
    </w:p>
    <w:p w:rsidR="005A41B1" w:rsidRPr="00286C2F" w:rsidRDefault="005A41B1" w:rsidP="0018473D">
      <w:pPr>
        <w:spacing w:line="0" w:lineRule="atLeast"/>
        <w:jc w:val="center"/>
        <w:rPr>
          <w:b/>
        </w:rPr>
      </w:pPr>
    </w:p>
    <w:p w:rsidR="005A41B1" w:rsidRPr="00286C2F" w:rsidRDefault="005A41B1" w:rsidP="0018473D">
      <w:pPr>
        <w:spacing w:line="0" w:lineRule="atLeast"/>
        <w:jc w:val="center"/>
        <w:rPr>
          <w:b/>
        </w:rPr>
      </w:pPr>
    </w:p>
    <w:p w:rsidR="005A41B1" w:rsidRPr="00286C2F" w:rsidRDefault="005A41B1" w:rsidP="0018473D">
      <w:pPr>
        <w:spacing w:line="0" w:lineRule="atLeast"/>
        <w:jc w:val="center"/>
        <w:rPr>
          <w:b/>
        </w:rPr>
      </w:pPr>
    </w:p>
    <w:p w:rsidR="005A41B1" w:rsidRPr="00286C2F" w:rsidRDefault="005A41B1" w:rsidP="0018473D">
      <w:pPr>
        <w:spacing w:line="0" w:lineRule="atLeast"/>
        <w:jc w:val="center"/>
        <w:rPr>
          <w:b/>
        </w:rPr>
      </w:pPr>
    </w:p>
    <w:p w:rsidR="005A41B1" w:rsidRPr="00286C2F" w:rsidRDefault="005A41B1" w:rsidP="0018473D">
      <w:pPr>
        <w:spacing w:line="0" w:lineRule="atLeast"/>
        <w:jc w:val="center"/>
        <w:rPr>
          <w:b/>
        </w:rPr>
      </w:pPr>
    </w:p>
    <w:p w:rsidR="005A41B1" w:rsidRPr="00286C2F" w:rsidRDefault="005A41B1" w:rsidP="0018473D">
      <w:pPr>
        <w:spacing w:line="0" w:lineRule="atLeast"/>
        <w:jc w:val="center"/>
        <w:rPr>
          <w:b/>
        </w:rPr>
      </w:pPr>
    </w:p>
    <w:p w:rsidR="005A41B1" w:rsidRPr="00286C2F" w:rsidRDefault="005A41B1" w:rsidP="0018473D">
      <w:pPr>
        <w:spacing w:line="0" w:lineRule="atLeast"/>
        <w:jc w:val="center"/>
        <w:rPr>
          <w:b/>
        </w:rPr>
      </w:pPr>
    </w:p>
    <w:p w:rsidR="005A41B1" w:rsidRPr="00286C2F" w:rsidRDefault="005A41B1" w:rsidP="0018473D">
      <w:pPr>
        <w:spacing w:line="0" w:lineRule="atLeast"/>
        <w:jc w:val="center"/>
        <w:rPr>
          <w:b/>
        </w:rPr>
      </w:pPr>
    </w:p>
    <w:p w:rsidR="005A41B1" w:rsidRPr="00286C2F" w:rsidRDefault="005A41B1" w:rsidP="005A41B1">
      <w:pPr>
        <w:spacing w:line="0" w:lineRule="atLeast"/>
        <w:jc w:val="right"/>
        <w:rPr>
          <w:b/>
        </w:rPr>
      </w:pPr>
      <w:r w:rsidRPr="00286C2F">
        <w:rPr>
          <w:b/>
        </w:rPr>
        <w:t xml:space="preserve">Приложение №5 </w:t>
      </w:r>
    </w:p>
    <w:p w:rsidR="005A41B1" w:rsidRPr="00286C2F" w:rsidRDefault="005A41B1" w:rsidP="005A41B1">
      <w:pPr>
        <w:autoSpaceDE w:val="0"/>
        <w:autoSpaceDN w:val="0"/>
        <w:adjustRightInd w:val="0"/>
        <w:ind w:left="6804"/>
        <w:jc w:val="right"/>
        <w:rPr>
          <w:sz w:val="24"/>
          <w:szCs w:val="24"/>
        </w:rPr>
      </w:pPr>
      <w:r w:rsidRPr="00286C2F">
        <w:rPr>
          <w:sz w:val="23"/>
          <w:szCs w:val="23"/>
        </w:rPr>
        <w:t xml:space="preserve">к </w:t>
      </w:r>
      <w:r w:rsidR="00653D69" w:rsidRPr="00286C2F">
        <w:rPr>
          <w:sz w:val="23"/>
          <w:szCs w:val="23"/>
        </w:rPr>
        <w:t>муниципальному</w:t>
      </w:r>
      <w:r w:rsidRPr="00286C2F">
        <w:rPr>
          <w:sz w:val="24"/>
          <w:szCs w:val="24"/>
        </w:rPr>
        <w:t xml:space="preserve"> контракту</w:t>
      </w:r>
    </w:p>
    <w:p w:rsidR="005A41B1" w:rsidRPr="00286C2F" w:rsidRDefault="005A41B1" w:rsidP="005A41B1">
      <w:pPr>
        <w:spacing w:line="0" w:lineRule="atLeast"/>
        <w:ind w:left="6804"/>
        <w:jc w:val="right"/>
        <w:rPr>
          <w:sz w:val="23"/>
          <w:szCs w:val="23"/>
        </w:rPr>
      </w:pPr>
      <w:r w:rsidRPr="00286C2F">
        <w:rPr>
          <w:sz w:val="23"/>
          <w:szCs w:val="23"/>
        </w:rPr>
        <w:t>№ ___________</w:t>
      </w:r>
    </w:p>
    <w:p w:rsidR="005A41B1" w:rsidRPr="00286C2F" w:rsidRDefault="005A41B1" w:rsidP="005A41B1">
      <w:pPr>
        <w:jc w:val="right"/>
        <w:rPr>
          <w:i/>
        </w:rPr>
      </w:pPr>
      <w:r w:rsidRPr="00286C2F">
        <w:rPr>
          <w:sz w:val="23"/>
          <w:szCs w:val="23"/>
        </w:rPr>
        <w:t>от «</w:t>
      </w:r>
      <w:r w:rsidRPr="00286C2F">
        <w:rPr>
          <w:sz w:val="23"/>
          <w:szCs w:val="23"/>
          <w:u w:val="single"/>
        </w:rPr>
        <w:t xml:space="preserve">     </w:t>
      </w:r>
      <w:r w:rsidRPr="00286C2F">
        <w:rPr>
          <w:sz w:val="23"/>
          <w:szCs w:val="23"/>
        </w:rPr>
        <w:t xml:space="preserve">» </w:t>
      </w:r>
      <w:r w:rsidRPr="00286C2F">
        <w:rPr>
          <w:sz w:val="23"/>
          <w:szCs w:val="23"/>
          <w:u w:val="single"/>
        </w:rPr>
        <w:t xml:space="preserve">                 </w:t>
      </w:r>
      <w:r w:rsidRPr="00286C2F">
        <w:rPr>
          <w:sz w:val="23"/>
          <w:szCs w:val="23"/>
        </w:rPr>
        <w:t xml:space="preserve"> 20</w:t>
      </w:r>
      <w:r w:rsidR="00653D69" w:rsidRPr="00286C2F">
        <w:rPr>
          <w:sz w:val="23"/>
          <w:szCs w:val="23"/>
        </w:rPr>
        <w:t>2</w:t>
      </w:r>
      <w:r w:rsidRPr="00286C2F">
        <w:rPr>
          <w:sz w:val="23"/>
          <w:szCs w:val="23"/>
        </w:rPr>
        <w:t>_ года</w:t>
      </w:r>
      <w:r w:rsidRPr="00286C2F">
        <w:rPr>
          <w:i/>
        </w:rPr>
        <w:t xml:space="preserve"> </w:t>
      </w:r>
    </w:p>
    <w:p w:rsidR="005A41B1" w:rsidRPr="00286C2F" w:rsidRDefault="00EF059F" w:rsidP="005A41B1">
      <w:pPr>
        <w:rPr>
          <w:i/>
        </w:rPr>
      </w:pPr>
      <w:r>
        <w:rPr>
          <w:i/>
        </w:rPr>
        <w:t xml:space="preserve">РЕКОМЕНДУЕМАЯ </w:t>
      </w:r>
      <w:r w:rsidR="005A41B1" w:rsidRPr="00286C2F">
        <w:rPr>
          <w:i/>
        </w:rPr>
        <w:t>ФОРМА</w:t>
      </w:r>
    </w:p>
    <w:p w:rsidR="005A41B1" w:rsidRPr="00286C2F" w:rsidRDefault="005A41B1" w:rsidP="005A41B1">
      <w:pPr>
        <w:spacing w:line="0" w:lineRule="atLeast"/>
        <w:ind w:firstLine="567"/>
      </w:pPr>
    </w:p>
    <w:p w:rsidR="005A41B1" w:rsidRPr="00286C2F" w:rsidRDefault="005A41B1" w:rsidP="005A41B1">
      <w:pPr>
        <w:spacing w:line="0" w:lineRule="atLeast"/>
        <w:ind w:firstLine="567"/>
        <w:jc w:val="center"/>
        <w:rPr>
          <w:b/>
        </w:rPr>
      </w:pPr>
      <w:r w:rsidRPr="00286C2F">
        <w:rPr>
          <w:b/>
        </w:rPr>
        <w:t>ОТЧЕТ</w:t>
      </w:r>
    </w:p>
    <w:p w:rsidR="005A41B1" w:rsidRPr="00286C2F" w:rsidRDefault="005A41B1" w:rsidP="005A41B1">
      <w:pPr>
        <w:spacing w:line="0" w:lineRule="atLeast"/>
        <w:ind w:firstLine="567"/>
        <w:jc w:val="center"/>
        <w:rPr>
          <w:b/>
        </w:rPr>
      </w:pPr>
      <w:r w:rsidRPr="00286C2F">
        <w:rPr>
          <w:b/>
        </w:rPr>
        <w:t xml:space="preserve">о привлечении субподрядчиков, соисполнителей из числа субъектов малого предпринимательства, социально-ориентированных некоммерческих организаций </w:t>
      </w:r>
    </w:p>
    <w:p w:rsidR="005A41B1" w:rsidRPr="00286C2F" w:rsidRDefault="005A41B1" w:rsidP="005A41B1">
      <w:pPr>
        <w:spacing w:line="0" w:lineRule="atLeast"/>
        <w:ind w:firstLine="851"/>
        <w:jc w:val="center"/>
        <w:rPr>
          <w:b/>
          <w:bCs/>
          <w:sz w:val="22"/>
          <w:szCs w:val="22"/>
        </w:rPr>
      </w:pPr>
    </w:p>
    <w:p w:rsidR="005A41B1" w:rsidRPr="00286C2F" w:rsidRDefault="005A41B1" w:rsidP="005A41B1">
      <w:pPr>
        <w:spacing w:line="0" w:lineRule="atLeast"/>
        <w:ind w:firstLine="567"/>
        <w:jc w:val="center"/>
        <w:rPr>
          <w:b/>
        </w:rPr>
      </w:pPr>
      <w:r w:rsidRPr="00286C2F">
        <w:rPr>
          <w:b/>
        </w:rPr>
        <w:t>от ___  _______  20</w:t>
      </w:r>
      <w:r w:rsidR="00917BE6" w:rsidRPr="00286C2F">
        <w:rPr>
          <w:b/>
        </w:rPr>
        <w:t>2</w:t>
      </w:r>
      <w:r w:rsidRPr="00286C2F">
        <w:rPr>
          <w:b/>
        </w:rPr>
        <w:t xml:space="preserve">_ года </w:t>
      </w:r>
    </w:p>
    <w:p w:rsidR="005A41B1" w:rsidRPr="00286C2F" w:rsidRDefault="005A41B1" w:rsidP="005A41B1">
      <w:pPr>
        <w:spacing w:line="0" w:lineRule="atLeast"/>
        <w:ind w:firstLine="567"/>
        <w:jc w:val="center"/>
        <w:rPr>
          <w:b/>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
        <w:gridCol w:w="1261"/>
        <w:gridCol w:w="648"/>
        <w:gridCol w:w="470"/>
        <w:gridCol w:w="806"/>
        <w:gridCol w:w="992"/>
        <w:gridCol w:w="992"/>
        <w:gridCol w:w="1558"/>
        <w:gridCol w:w="1703"/>
        <w:gridCol w:w="1271"/>
      </w:tblGrid>
      <w:tr w:rsidR="005A41B1" w:rsidRPr="00286C2F" w:rsidTr="005A41B1">
        <w:trPr>
          <w:trHeight w:val="623"/>
        </w:trPr>
        <w:tc>
          <w:tcPr>
            <w:tcW w:w="469" w:type="dxa"/>
            <w:vMerge w:val="restart"/>
            <w:tcBorders>
              <w:top w:val="single" w:sz="4" w:space="0" w:color="auto"/>
              <w:left w:val="single" w:sz="4" w:space="0" w:color="auto"/>
              <w:bottom w:val="single" w:sz="4" w:space="0" w:color="auto"/>
              <w:right w:val="single" w:sz="4" w:space="0" w:color="auto"/>
            </w:tcBorders>
            <w:hideMark/>
          </w:tcPr>
          <w:p w:rsidR="005A41B1" w:rsidRPr="00286C2F" w:rsidRDefault="005A41B1" w:rsidP="005A41B1">
            <w:pPr>
              <w:spacing w:line="0" w:lineRule="atLeast"/>
              <w:jc w:val="center"/>
            </w:pPr>
            <w:r w:rsidRPr="00286C2F">
              <w:t>№</w:t>
            </w:r>
          </w:p>
          <w:p w:rsidR="005A41B1" w:rsidRPr="00286C2F" w:rsidRDefault="005A41B1" w:rsidP="005A41B1">
            <w:pPr>
              <w:spacing w:line="0" w:lineRule="atLeast"/>
              <w:jc w:val="center"/>
            </w:pPr>
            <w:proofErr w:type="spellStart"/>
            <w:r w:rsidRPr="00286C2F">
              <w:t>пп</w:t>
            </w:r>
            <w:proofErr w:type="spellEnd"/>
          </w:p>
        </w:tc>
        <w:tc>
          <w:tcPr>
            <w:tcW w:w="1261" w:type="dxa"/>
            <w:vMerge w:val="restart"/>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p w:rsidR="005A41B1" w:rsidRPr="00286C2F" w:rsidRDefault="005A41B1" w:rsidP="005A41B1">
            <w:pPr>
              <w:spacing w:line="0" w:lineRule="atLeast"/>
              <w:jc w:val="center"/>
            </w:pPr>
            <w:r w:rsidRPr="00286C2F">
              <w:t>Наименование субподрядчика, соисполнителя</w:t>
            </w:r>
          </w:p>
        </w:tc>
        <w:tc>
          <w:tcPr>
            <w:tcW w:w="648" w:type="dxa"/>
            <w:vMerge w:val="restart"/>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p w:rsidR="005A41B1" w:rsidRPr="00286C2F" w:rsidRDefault="005A41B1" w:rsidP="005A41B1">
            <w:pPr>
              <w:spacing w:line="0" w:lineRule="atLeast"/>
              <w:jc w:val="center"/>
            </w:pPr>
          </w:p>
          <w:p w:rsidR="005A41B1" w:rsidRPr="00286C2F" w:rsidRDefault="005A41B1" w:rsidP="005A41B1">
            <w:pPr>
              <w:spacing w:line="0" w:lineRule="atLeast"/>
              <w:ind w:left="-168" w:right="-108"/>
              <w:jc w:val="center"/>
            </w:pPr>
            <w:r w:rsidRPr="00286C2F">
              <w:t>ИНН</w:t>
            </w:r>
          </w:p>
          <w:p w:rsidR="005A41B1" w:rsidRPr="00286C2F" w:rsidRDefault="005A41B1" w:rsidP="005A41B1">
            <w:pPr>
              <w:spacing w:line="0" w:lineRule="atLeast"/>
              <w:jc w:val="center"/>
            </w:pPr>
          </w:p>
        </w:tc>
        <w:tc>
          <w:tcPr>
            <w:tcW w:w="2268" w:type="dxa"/>
            <w:gridSpan w:val="3"/>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p w:rsidR="005A41B1" w:rsidRPr="00286C2F" w:rsidRDefault="005A41B1" w:rsidP="005A41B1">
            <w:pPr>
              <w:spacing w:line="0" w:lineRule="atLeast"/>
              <w:jc w:val="center"/>
            </w:pPr>
            <w:r w:rsidRPr="00286C2F">
              <w:t>Договор субподряда</w:t>
            </w:r>
          </w:p>
        </w:tc>
        <w:tc>
          <w:tcPr>
            <w:tcW w:w="4253" w:type="dxa"/>
            <w:gridSpan w:val="3"/>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p w:rsidR="005A41B1" w:rsidRPr="00286C2F" w:rsidRDefault="005A41B1" w:rsidP="005A41B1">
            <w:pPr>
              <w:spacing w:line="0" w:lineRule="atLeast"/>
              <w:jc w:val="center"/>
            </w:pPr>
            <w:r w:rsidRPr="00286C2F">
              <w:t>Акт выполненных субподрядчиком, соисполнителем работ</w:t>
            </w:r>
          </w:p>
          <w:p w:rsidR="005A41B1" w:rsidRPr="00286C2F" w:rsidRDefault="005A41B1" w:rsidP="005A41B1">
            <w:pPr>
              <w:spacing w:line="0" w:lineRule="atLeast"/>
              <w:jc w:val="center"/>
            </w:pPr>
            <w:r w:rsidRPr="00286C2F">
              <w:t xml:space="preserve"> (форма КС-2, акт приемки и т.д.)</w:t>
            </w:r>
          </w:p>
          <w:p w:rsidR="005A41B1" w:rsidRPr="00286C2F" w:rsidRDefault="005A41B1" w:rsidP="005A41B1">
            <w:pPr>
              <w:spacing w:line="0" w:lineRule="atLeast"/>
              <w:jc w:val="center"/>
            </w:pPr>
          </w:p>
        </w:tc>
        <w:tc>
          <w:tcPr>
            <w:tcW w:w="1271" w:type="dxa"/>
            <w:vMerge w:val="restart"/>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p w:rsidR="005A41B1" w:rsidRPr="00286C2F" w:rsidRDefault="005A41B1" w:rsidP="005A41B1">
            <w:pPr>
              <w:spacing w:line="0" w:lineRule="atLeast"/>
              <w:jc w:val="center"/>
            </w:pPr>
          </w:p>
          <w:p w:rsidR="005A41B1" w:rsidRPr="00286C2F" w:rsidRDefault="005A41B1" w:rsidP="005A41B1">
            <w:pPr>
              <w:spacing w:line="0" w:lineRule="atLeast"/>
              <w:jc w:val="center"/>
            </w:pPr>
          </w:p>
          <w:p w:rsidR="005A41B1" w:rsidRPr="00286C2F" w:rsidRDefault="005A41B1" w:rsidP="005A41B1">
            <w:pPr>
              <w:spacing w:line="0" w:lineRule="atLeast"/>
              <w:jc w:val="center"/>
            </w:pPr>
            <w:r w:rsidRPr="00286C2F">
              <w:t>Стоимость выполнен-</w:t>
            </w:r>
          </w:p>
          <w:p w:rsidR="005A41B1" w:rsidRPr="00286C2F" w:rsidRDefault="005A41B1" w:rsidP="005A41B1">
            <w:pPr>
              <w:spacing w:line="0" w:lineRule="atLeast"/>
              <w:jc w:val="center"/>
            </w:pPr>
            <w:proofErr w:type="spellStart"/>
            <w:r w:rsidRPr="00286C2F">
              <w:t>ных</w:t>
            </w:r>
            <w:proofErr w:type="spellEnd"/>
            <w:r w:rsidRPr="00286C2F">
              <w:t xml:space="preserve"> работ с начала проведения </w:t>
            </w:r>
          </w:p>
          <w:p w:rsidR="005A41B1" w:rsidRPr="00286C2F" w:rsidRDefault="005A41B1" w:rsidP="005A41B1">
            <w:pPr>
              <w:spacing w:line="0" w:lineRule="atLeast"/>
              <w:jc w:val="center"/>
            </w:pPr>
            <w:r w:rsidRPr="00286C2F">
              <w:t>работ</w:t>
            </w:r>
          </w:p>
          <w:p w:rsidR="005A41B1" w:rsidRPr="00286C2F" w:rsidRDefault="005A41B1" w:rsidP="005A41B1">
            <w:pPr>
              <w:spacing w:line="0" w:lineRule="atLeast"/>
              <w:jc w:val="center"/>
            </w:pPr>
          </w:p>
          <w:p w:rsidR="005A41B1" w:rsidRPr="00286C2F" w:rsidRDefault="005A41B1" w:rsidP="005A41B1">
            <w:pPr>
              <w:spacing w:line="0" w:lineRule="atLeast"/>
              <w:jc w:val="center"/>
            </w:pPr>
          </w:p>
        </w:tc>
      </w:tr>
      <w:tr w:rsidR="005A41B1" w:rsidRPr="00286C2F" w:rsidTr="005A41B1">
        <w:trPr>
          <w:trHeight w:val="622"/>
        </w:trPr>
        <w:tc>
          <w:tcPr>
            <w:tcW w:w="469" w:type="dxa"/>
            <w:vMerge/>
            <w:tcBorders>
              <w:top w:val="single" w:sz="4" w:space="0" w:color="auto"/>
              <w:left w:val="single" w:sz="4" w:space="0" w:color="auto"/>
              <w:bottom w:val="single" w:sz="4" w:space="0" w:color="auto"/>
              <w:right w:val="single" w:sz="4" w:space="0" w:color="auto"/>
            </w:tcBorders>
            <w:vAlign w:val="center"/>
            <w:hideMark/>
          </w:tcPr>
          <w:p w:rsidR="005A41B1" w:rsidRPr="00286C2F" w:rsidRDefault="005A41B1" w:rsidP="005A41B1"/>
        </w:tc>
        <w:tc>
          <w:tcPr>
            <w:tcW w:w="1261" w:type="dxa"/>
            <w:vMerge/>
            <w:tcBorders>
              <w:top w:val="single" w:sz="4" w:space="0" w:color="auto"/>
              <w:left w:val="single" w:sz="4" w:space="0" w:color="auto"/>
              <w:bottom w:val="single" w:sz="4" w:space="0" w:color="auto"/>
              <w:right w:val="single" w:sz="4" w:space="0" w:color="auto"/>
            </w:tcBorders>
            <w:vAlign w:val="center"/>
            <w:hideMark/>
          </w:tcPr>
          <w:p w:rsidR="005A41B1" w:rsidRPr="00286C2F" w:rsidRDefault="005A41B1" w:rsidP="005A41B1"/>
        </w:tc>
        <w:tc>
          <w:tcPr>
            <w:tcW w:w="648" w:type="dxa"/>
            <w:vMerge/>
            <w:tcBorders>
              <w:top w:val="single" w:sz="4" w:space="0" w:color="auto"/>
              <w:left w:val="single" w:sz="4" w:space="0" w:color="auto"/>
              <w:bottom w:val="single" w:sz="4" w:space="0" w:color="auto"/>
              <w:right w:val="single" w:sz="4" w:space="0" w:color="auto"/>
            </w:tcBorders>
            <w:vAlign w:val="center"/>
            <w:hideMark/>
          </w:tcPr>
          <w:p w:rsidR="005A41B1" w:rsidRPr="00286C2F" w:rsidRDefault="005A41B1" w:rsidP="005A41B1"/>
        </w:tc>
        <w:tc>
          <w:tcPr>
            <w:tcW w:w="470"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p w:rsidR="005A41B1" w:rsidRPr="00286C2F" w:rsidRDefault="005A41B1" w:rsidP="005A41B1">
            <w:pPr>
              <w:spacing w:line="0" w:lineRule="atLeast"/>
              <w:jc w:val="center"/>
            </w:pPr>
            <w:r w:rsidRPr="00286C2F">
              <w:t>№ и дата</w:t>
            </w:r>
          </w:p>
        </w:tc>
        <w:tc>
          <w:tcPr>
            <w:tcW w:w="806"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p w:rsidR="005A41B1" w:rsidRPr="00286C2F" w:rsidRDefault="005A41B1" w:rsidP="005A41B1">
            <w:pPr>
              <w:spacing w:line="0" w:lineRule="atLeast"/>
              <w:jc w:val="center"/>
            </w:pPr>
            <w:r w:rsidRPr="00286C2F">
              <w:t>Вид и объем работ</w:t>
            </w:r>
          </w:p>
        </w:tc>
        <w:tc>
          <w:tcPr>
            <w:tcW w:w="992"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p w:rsidR="005A41B1" w:rsidRPr="00286C2F" w:rsidRDefault="005A41B1" w:rsidP="005A41B1">
            <w:pPr>
              <w:spacing w:line="0" w:lineRule="atLeast"/>
              <w:ind w:left="-108" w:right="-108"/>
              <w:jc w:val="center"/>
            </w:pPr>
            <w:r w:rsidRPr="00286C2F">
              <w:t>Стоимость работ</w:t>
            </w:r>
          </w:p>
        </w:tc>
        <w:tc>
          <w:tcPr>
            <w:tcW w:w="992"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p w:rsidR="005A41B1" w:rsidRPr="00286C2F" w:rsidRDefault="005A41B1" w:rsidP="005A41B1">
            <w:pPr>
              <w:spacing w:line="0" w:lineRule="atLeast"/>
              <w:jc w:val="center"/>
            </w:pPr>
            <w:r w:rsidRPr="00286C2F">
              <w:t>№ и дата</w:t>
            </w:r>
          </w:p>
          <w:p w:rsidR="005A41B1" w:rsidRPr="00286C2F" w:rsidRDefault="005A41B1" w:rsidP="005A41B1">
            <w:pPr>
              <w:spacing w:line="0" w:lineRule="atLeast"/>
              <w:jc w:val="center"/>
            </w:pPr>
            <w:r w:rsidRPr="00286C2F">
              <w:t>документа</w:t>
            </w:r>
          </w:p>
        </w:tc>
        <w:tc>
          <w:tcPr>
            <w:tcW w:w="1558"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p w:rsidR="005A41B1" w:rsidRPr="00286C2F" w:rsidRDefault="005A41B1" w:rsidP="005A41B1">
            <w:pPr>
              <w:spacing w:line="0" w:lineRule="atLeast"/>
              <w:jc w:val="center"/>
            </w:pPr>
            <w:r w:rsidRPr="00286C2F">
              <w:t xml:space="preserve">Стоимость выполненных </w:t>
            </w:r>
          </w:p>
          <w:p w:rsidR="005A41B1" w:rsidRPr="00286C2F" w:rsidRDefault="005A41B1" w:rsidP="005A41B1">
            <w:pPr>
              <w:spacing w:line="0" w:lineRule="atLeast"/>
              <w:jc w:val="center"/>
            </w:pPr>
            <w:r w:rsidRPr="00286C2F">
              <w:t xml:space="preserve">работ, оказанных услуг, поставленного товара за </w:t>
            </w:r>
          </w:p>
          <w:p w:rsidR="005A41B1" w:rsidRPr="00286C2F" w:rsidRDefault="005A41B1" w:rsidP="005A41B1">
            <w:pPr>
              <w:spacing w:line="0" w:lineRule="atLeast"/>
              <w:jc w:val="center"/>
            </w:pPr>
            <w:r w:rsidRPr="00286C2F">
              <w:t>отчетный</w:t>
            </w:r>
          </w:p>
          <w:p w:rsidR="005A41B1" w:rsidRPr="00286C2F" w:rsidRDefault="005A41B1" w:rsidP="005A41B1">
            <w:pPr>
              <w:spacing w:line="0" w:lineRule="atLeast"/>
              <w:jc w:val="center"/>
            </w:pPr>
            <w:r w:rsidRPr="00286C2F">
              <w:t xml:space="preserve"> месяц</w:t>
            </w:r>
          </w:p>
          <w:p w:rsidR="005A41B1" w:rsidRPr="00286C2F" w:rsidRDefault="005A41B1" w:rsidP="005A41B1">
            <w:pPr>
              <w:spacing w:line="0" w:lineRule="atLeast"/>
              <w:jc w:val="center"/>
            </w:pPr>
          </w:p>
          <w:p w:rsidR="005A41B1" w:rsidRPr="00286C2F" w:rsidRDefault="005A41B1" w:rsidP="005A41B1">
            <w:pPr>
              <w:spacing w:line="0" w:lineRule="atLeast"/>
              <w:jc w:val="center"/>
            </w:pPr>
          </w:p>
        </w:tc>
        <w:tc>
          <w:tcPr>
            <w:tcW w:w="1703"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p w:rsidR="005A41B1" w:rsidRPr="00286C2F" w:rsidRDefault="005A41B1" w:rsidP="005A41B1">
            <w:pPr>
              <w:spacing w:line="0" w:lineRule="atLeast"/>
              <w:ind w:left="-107" w:right="-108"/>
              <w:jc w:val="center"/>
            </w:pPr>
            <w:r w:rsidRPr="00286C2F">
              <w:t>Номер и дата платежного поручения, подтверждающего перечисление денежных средств субподрядчику, соисполнителю</w:t>
            </w: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5A41B1" w:rsidRPr="00286C2F" w:rsidRDefault="005A41B1" w:rsidP="005A41B1"/>
        </w:tc>
      </w:tr>
      <w:tr w:rsidR="005A41B1" w:rsidRPr="00286C2F" w:rsidTr="005A41B1">
        <w:trPr>
          <w:trHeight w:val="378"/>
        </w:trPr>
        <w:tc>
          <w:tcPr>
            <w:tcW w:w="469"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9701" w:type="dxa"/>
            <w:gridSpan w:val="9"/>
            <w:tcBorders>
              <w:top w:val="single" w:sz="4" w:space="0" w:color="auto"/>
              <w:left w:val="single" w:sz="4" w:space="0" w:color="auto"/>
              <w:bottom w:val="single" w:sz="4" w:space="0" w:color="auto"/>
              <w:right w:val="single" w:sz="4" w:space="0" w:color="auto"/>
            </w:tcBorders>
            <w:hideMark/>
          </w:tcPr>
          <w:p w:rsidR="005A41B1" w:rsidRPr="00286C2F" w:rsidRDefault="00877FC2" w:rsidP="00CD1AC9">
            <w:pPr>
              <w:spacing w:line="0" w:lineRule="atLeast"/>
              <w:ind w:hanging="13"/>
              <w:jc w:val="center"/>
              <w:rPr>
                <w:b/>
              </w:rPr>
            </w:pPr>
            <w:r w:rsidRPr="00E92CF5">
              <w:rPr>
                <w:b/>
              </w:rPr>
              <w:t xml:space="preserve">Выполнение строительно-монтажных работ по </w:t>
            </w:r>
            <w:r w:rsidR="00CD1AC9">
              <w:rPr>
                <w:b/>
              </w:rPr>
              <w:t>реконструкции линейного объекта</w:t>
            </w:r>
            <w:r w:rsidRPr="00E92CF5">
              <w:rPr>
                <w:b/>
              </w:rPr>
              <w:t>: "</w:t>
            </w:r>
            <w:r>
              <w:t xml:space="preserve"> </w:t>
            </w:r>
            <w:r w:rsidR="00EB2D8E" w:rsidRPr="00EB2D8E">
              <w:rPr>
                <w:b/>
              </w:rPr>
              <w:t xml:space="preserve">Инженерная и транспортная инфраструктура в створе ул. М.Горького </w:t>
            </w:r>
            <w:r w:rsidRPr="00E92CF5">
              <w:rPr>
                <w:b/>
              </w:rPr>
              <w:t>"</w:t>
            </w:r>
          </w:p>
        </w:tc>
      </w:tr>
      <w:tr w:rsidR="005A41B1" w:rsidRPr="00286C2F" w:rsidTr="005A41B1">
        <w:tc>
          <w:tcPr>
            <w:tcW w:w="469" w:type="dxa"/>
            <w:tcBorders>
              <w:top w:val="single" w:sz="4" w:space="0" w:color="auto"/>
              <w:left w:val="single" w:sz="4" w:space="0" w:color="auto"/>
              <w:bottom w:val="single" w:sz="4" w:space="0" w:color="auto"/>
              <w:right w:val="single" w:sz="4" w:space="0" w:color="auto"/>
            </w:tcBorders>
            <w:hideMark/>
          </w:tcPr>
          <w:p w:rsidR="005A41B1" w:rsidRPr="00286C2F" w:rsidRDefault="005A41B1" w:rsidP="005A41B1">
            <w:pPr>
              <w:spacing w:line="0" w:lineRule="atLeast"/>
              <w:jc w:val="center"/>
            </w:pPr>
            <w:r w:rsidRPr="00286C2F">
              <w:t>1.1</w:t>
            </w:r>
          </w:p>
        </w:tc>
        <w:tc>
          <w:tcPr>
            <w:tcW w:w="1261"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648"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470"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806"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992"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992"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1558"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1703"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1271"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r>
      <w:tr w:rsidR="005A41B1" w:rsidRPr="00286C2F" w:rsidTr="005A41B1">
        <w:tc>
          <w:tcPr>
            <w:tcW w:w="469" w:type="dxa"/>
            <w:tcBorders>
              <w:top w:val="single" w:sz="4" w:space="0" w:color="auto"/>
              <w:left w:val="single" w:sz="4" w:space="0" w:color="auto"/>
              <w:bottom w:val="single" w:sz="4" w:space="0" w:color="auto"/>
              <w:right w:val="single" w:sz="4" w:space="0" w:color="auto"/>
            </w:tcBorders>
            <w:hideMark/>
          </w:tcPr>
          <w:p w:rsidR="005A41B1" w:rsidRPr="00286C2F" w:rsidRDefault="005A41B1" w:rsidP="005A41B1">
            <w:pPr>
              <w:spacing w:line="0" w:lineRule="atLeast"/>
              <w:jc w:val="center"/>
            </w:pPr>
            <w:r w:rsidRPr="00286C2F">
              <w:t>1.2</w:t>
            </w:r>
          </w:p>
        </w:tc>
        <w:tc>
          <w:tcPr>
            <w:tcW w:w="1261"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648"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470"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806"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992"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992"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1558"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1703"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1271"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r>
      <w:tr w:rsidR="005A41B1" w:rsidRPr="00286C2F" w:rsidTr="005A41B1">
        <w:tc>
          <w:tcPr>
            <w:tcW w:w="469" w:type="dxa"/>
            <w:tcBorders>
              <w:top w:val="single" w:sz="4" w:space="0" w:color="auto"/>
              <w:left w:val="single" w:sz="4" w:space="0" w:color="auto"/>
              <w:bottom w:val="single" w:sz="4" w:space="0" w:color="auto"/>
              <w:right w:val="single" w:sz="4" w:space="0" w:color="auto"/>
            </w:tcBorders>
            <w:hideMark/>
          </w:tcPr>
          <w:p w:rsidR="005A41B1" w:rsidRPr="00286C2F" w:rsidRDefault="005A41B1" w:rsidP="005A41B1">
            <w:pPr>
              <w:spacing w:line="0" w:lineRule="atLeast"/>
              <w:jc w:val="center"/>
            </w:pPr>
            <w:r w:rsidRPr="00286C2F">
              <w:t>…</w:t>
            </w:r>
          </w:p>
        </w:tc>
        <w:tc>
          <w:tcPr>
            <w:tcW w:w="1261"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648"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470"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806"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992"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992"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1558"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1703"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1271"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r>
      <w:tr w:rsidR="005A41B1" w:rsidRPr="00286C2F" w:rsidTr="005A41B1">
        <w:tc>
          <w:tcPr>
            <w:tcW w:w="469" w:type="dxa"/>
            <w:tcBorders>
              <w:top w:val="single" w:sz="4" w:space="0" w:color="auto"/>
              <w:left w:val="single" w:sz="4" w:space="0" w:color="auto"/>
              <w:bottom w:val="single" w:sz="4" w:space="0" w:color="auto"/>
              <w:right w:val="single" w:sz="4" w:space="0" w:color="auto"/>
            </w:tcBorders>
            <w:hideMark/>
          </w:tcPr>
          <w:p w:rsidR="005A41B1" w:rsidRPr="00286C2F" w:rsidRDefault="005A41B1" w:rsidP="005A41B1">
            <w:pPr>
              <w:spacing w:line="0" w:lineRule="atLeast"/>
              <w:jc w:val="center"/>
            </w:pPr>
            <w:r w:rsidRPr="00286C2F">
              <w:t>2.1</w:t>
            </w:r>
          </w:p>
        </w:tc>
        <w:tc>
          <w:tcPr>
            <w:tcW w:w="1261"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648"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470"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806"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992"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992"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1558"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1703"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1271"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r>
      <w:tr w:rsidR="005A41B1" w:rsidRPr="00286C2F" w:rsidTr="005A41B1">
        <w:tc>
          <w:tcPr>
            <w:tcW w:w="469" w:type="dxa"/>
            <w:tcBorders>
              <w:top w:val="single" w:sz="4" w:space="0" w:color="auto"/>
              <w:left w:val="single" w:sz="4" w:space="0" w:color="auto"/>
              <w:bottom w:val="single" w:sz="4" w:space="0" w:color="auto"/>
              <w:right w:val="single" w:sz="4" w:space="0" w:color="auto"/>
            </w:tcBorders>
            <w:hideMark/>
          </w:tcPr>
          <w:p w:rsidR="005A41B1" w:rsidRPr="00286C2F" w:rsidRDefault="005A41B1" w:rsidP="005A41B1">
            <w:pPr>
              <w:spacing w:line="0" w:lineRule="atLeast"/>
              <w:jc w:val="center"/>
            </w:pPr>
            <w:r w:rsidRPr="00286C2F">
              <w:t>2.2</w:t>
            </w:r>
          </w:p>
        </w:tc>
        <w:tc>
          <w:tcPr>
            <w:tcW w:w="1261"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648"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470"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806"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992"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992"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1558"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1703"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1271"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r>
      <w:tr w:rsidR="005A41B1" w:rsidRPr="00286C2F" w:rsidTr="005A41B1">
        <w:tc>
          <w:tcPr>
            <w:tcW w:w="469" w:type="dxa"/>
            <w:tcBorders>
              <w:top w:val="single" w:sz="4" w:space="0" w:color="auto"/>
              <w:left w:val="single" w:sz="4" w:space="0" w:color="auto"/>
              <w:bottom w:val="single" w:sz="4" w:space="0" w:color="auto"/>
              <w:right w:val="single" w:sz="4" w:space="0" w:color="auto"/>
            </w:tcBorders>
            <w:hideMark/>
          </w:tcPr>
          <w:p w:rsidR="005A41B1" w:rsidRPr="00286C2F" w:rsidRDefault="005A41B1" w:rsidP="005A41B1">
            <w:pPr>
              <w:spacing w:line="0" w:lineRule="atLeast"/>
              <w:jc w:val="center"/>
            </w:pPr>
            <w:r w:rsidRPr="00286C2F">
              <w:t>…</w:t>
            </w:r>
          </w:p>
        </w:tc>
        <w:tc>
          <w:tcPr>
            <w:tcW w:w="1261"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648"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470"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806"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992"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992"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1558"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1703"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1271"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r>
      <w:tr w:rsidR="005A41B1" w:rsidRPr="00286C2F" w:rsidTr="005A41B1">
        <w:tc>
          <w:tcPr>
            <w:tcW w:w="469" w:type="dxa"/>
            <w:tcBorders>
              <w:top w:val="single" w:sz="4" w:space="0" w:color="auto"/>
              <w:left w:val="single" w:sz="4" w:space="0" w:color="auto"/>
              <w:bottom w:val="single" w:sz="4" w:space="0" w:color="auto"/>
              <w:right w:val="single" w:sz="4" w:space="0" w:color="auto"/>
            </w:tcBorders>
            <w:hideMark/>
          </w:tcPr>
          <w:p w:rsidR="005A41B1" w:rsidRPr="00286C2F" w:rsidRDefault="005A41B1" w:rsidP="005A41B1">
            <w:pPr>
              <w:spacing w:line="0" w:lineRule="atLeast"/>
              <w:jc w:val="center"/>
            </w:pPr>
            <w:r w:rsidRPr="00286C2F">
              <w:t>…</w:t>
            </w:r>
          </w:p>
        </w:tc>
        <w:tc>
          <w:tcPr>
            <w:tcW w:w="1261"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648"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470"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806"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992"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992"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1558"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1703"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1271"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r>
      <w:tr w:rsidR="005A41B1" w:rsidRPr="00286C2F" w:rsidTr="005A41B1">
        <w:tc>
          <w:tcPr>
            <w:tcW w:w="469"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1261" w:type="dxa"/>
            <w:tcBorders>
              <w:top w:val="single" w:sz="4" w:space="0" w:color="auto"/>
              <w:left w:val="single" w:sz="4" w:space="0" w:color="auto"/>
              <w:bottom w:val="single" w:sz="4" w:space="0" w:color="auto"/>
              <w:right w:val="single" w:sz="4" w:space="0" w:color="auto"/>
            </w:tcBorders>
            <w:hideMark/>
          </w:tcPr>
          <w:p w:rsidR="005A41B1" w:rsidRPr="00286C2F" w:rsidRDefault="005A41B1" w:rsidP="005A41B1">
            <w:pPr>
              <w:spacing w:line="0" w:lineRule="atLeast"/>
              <w:jc w:val="center"/>
            </w:pPr>
            <w:r w:rsidRPr="00286C2F">
              <w:t xml:space="preserve">ИТОГО: </w:t>
            </w:r>
          </w:p>
        </w:tc>
        <w:tc>
          <w:tcPr>
            <w:tcW w:w="648"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470"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806"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992" w:type="dxa"/>
            <w:tcBorders>
              <w:top w:val="single" w:sz="4" w:space="0" w:color="auto"/>
              <w:left w:val="single" w:sz="4" w:space="0" w:color="auto"/>
              <w:bottom w:val="single" w:sz="4" w:space="0" w:color="auto"/>
              <w:right w:val="single" w:sz="4" w:space="0" w:color="auto"/>
            </w:tcBorders>
            <w:hideMark/>
          </w:tcPr>
          <w:p w:rsidR="005A41B1" w:rsidRPr="00286C2F" w:rsidRDefault="005A41B1" w:rsidP="005A41B1">
            <w:pPr>
              <w:spacing w:line="0" w:lineRule="atLeast"/>
              <w:jc w:val="center"/>
            </w:pPr>
            <w:r w:rsidRPr="00286C2F">
              <w:t>Х</w:t>
            </w:r>
          </w:p>
        </w:tc>
        <w:tc>
          <w:tcPr>
            <w:tcW w:w="992"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1558" w:type="dxa"/>
            <w:tcBorders>
              <w:top w:val="single" w:sz="4" w:space="0" w:color="auto"/>
              <w:left w:val="single" w:sz="4" w:space="0" w:color="auto"/>
              <w:bottom w:val="single" w:sz="4" w:space="0" w:color="auto"/>
              <w:right w:val="single" w:sz="4" w:space="0" w:color="auto"/>
            </w:tcBorders>
            <w:hideMark/>
          </w:tcPr>
          <w:p w:rsidR="005A41B1" w:rsidRPr="00286C2F" w:rsidRDefault="005A41B1" w:rsidP="005A41B1">
            <w:pPr>
              <w:spacing w:line="0" w:lineRule="atLeast"/>
              <w:jc w:val="center"/>
            </w:pPr>
            <w:r w:rsidRPr="00286C2F">
              <w:t>Х</w:t>
            </w:r>
          </w:p>
        </w:tc>
        <w:tc>
          <w:tcPr>
            <w:tcW w:w="1703" w:type="dxa"/>
            <w:tcBorders>
              <w:top w:val="single" w:sz="4" w:space="0" w:color="auto"/>
              <w:left w:val="single" w:sz="4" w:space="0" w:color="auto"/>
              <w:bottom w:val="single" w:sz="4" w:space="0" w:color="auto"/>
              <w:right w:val="single" w:sz="4" w:space="0" w:color="auto"/>
            </w:tcBorders>
          </w:tcPr>
          <w:p w:rsidR="005A41B1" w:rsidRPr="00286C2F" w:rsidRDefault="005A41B1" w:rsidP="005A41B1">
            <w:pPr>
              <w:spacing w:line="0" w:lineRule="atLeast"/>
              <w:jc w:val="center"/>
            </w:pPr>
          </w:p>
        </w:tc>
        <w:tc>
          <w:tcPr>
            <w:tcW w:w="1271" w:type="dxa"/>
            <w:tcBorders>
              <w:top w:val="single" w:sz="4" w:space="0" w:color="auto"/>
              <w:left w:val="single" w:sz="4" w:space="0" w:color="auto"/>
              <w:bottom w:val="single" w:sz="4" w:space="0" w:color="auto"/>
              <w:right w:val="single" w:sz="4" w:space="0" w:color="auto"/>
            </w:tcBorders>
            <w:hideMark/>
          </w:tcPr>
          <w:p w:rsidR="005A41B1" w:rsidRPr="00286C2F" w:rsidRDefault="005A41B1" w:rsidP="005A41B1">
            <w:pPr>
              <w:spacing w:line="0" w:lineRule="atLeast"/>
              <w:jc w:val="center"/>
            </w:pPr>
            <w:r w:rsidRPr="00286C2F">
              <w:t>Х</w:t>
            </w:r>
          </w:p>
        </w:tc>
      </w:tr>
    </w:tbl>
    <w:p w:rsidR="005A41B1" w:rsidRPr="00286C2F" w:rsidRDefault="005A41B1" w:rsidP="005A41B1">
      <w:pPr>
        <w:spacing w:line="0" w:lineRule="atLeast"/>
        <w:ind w:firstLine="567"/>
        <w:jc w:val="center"/>
        <w:rPr>
          <w:b/>
        </w:rPr>
      </w:pPr>
    </w:p>
    <w:p w:rsidR="005A41B1" w:rsidRPr="00286C2F" w:rsidRDefault="005A41B1" w:rsidP="005A41B1">
      <w:pPr>
        <w:rPr>
          <w:b/>
          <w:sz w:val="22"/>
          <w:szCs w:val="22"/>
        </w:rPr>
      </w:pPr>
    </w:p>
    <w:p w:rsidR="005A41B1" w:rsidRPr="00286C2F" w:rsidRDefault="005A41B1" w:rsidP="005A41B1">
      <w:pPr>
        <w:rPr>
          <w:b/>
          <w:sz w:val="24"/>
          <w:szCs w:val="24"/>
        </w:rPr>
      </w:pPr>
      <w:r w:rsidRPr="00286C2F">
        <w:rPr>
          <w:b/>
          <w:sz w:val="24"/>
          <w:szCs w:val="24"/>
        </w:rPr>
        <w:t>Заказчик                                                                             Подрядчик</w:t>
      </w:r>
    </w:p>
    <w:p w:rsidR="005A41B1" w:rsidRPr="00286C2F" w:rsidRDefault="005A41B1" w:rsidP="005A41B1">
      <w:pPr>
        <w:rPr>
          <w:b/>
          <w:sz w:val="24"/>
          <w:szCs w:val="24"/>
        </w:rPr>
      </w:pPr>
      <w:r w:rsidRPr="00286C2F">
        <w:rPr>
          <w:b/>
          <w:sz w:val="24"/>
          <w:szCs w:val="24"/>
        </w:rPr>
        <w:t xml:space="preserve">                                    </w:t>
      </w:r>
    </w:p>
    <w:p w:rsidR="005A41B1" w:rsidRPr="00286C2F" w:rsidRDefault="005A41B1" w:rsidP="005A41B1">
      <w:pPr>
        <w:rPr>
          <w:b/>
          <w:sz w:val="24"/>
          <w:szCs w:val="24"/>
        </w:rPr>
      </w:pPr>
    </w:p>
    <w:p w:rsidR="005A41B1" w:rsidRPr="00286C2F" w:rsidRDefault="005A41B1" w:rsidP="005A41B1">
      <w:pPr>
        <w:rPr>
          <w:b/>
          <w:sz w:val="24"/>
          <w:szCs w:val="24"/>
        </w:rPr>
      </w:pPr>
      <w:r w:rsidRPr="00286C2F">
        <w:rPr>
          <w:b/>
          <w:sz w:val="24"/>
          <w:szCs w:val="24"/>
        </w:rPr>
        <w:t>____________________  (____________)                        ________________(_____________)</w:t>
      </w:r>
    </w:p>
    <w:p w:rsidR="005A41B1" w:rsidRPr="00286C2F" w:rsidRDefault="005A41B1" w:rsidP="005A41B1">
      <w:pPr>
        <w:spacing w:line="0" w:lineRule="atLeast"/>
        <w:rPr>
          <w:sz w:val="24"/>
          <w:szCs w:val="24"/>
        </w:rPr>
      </w:pPr>
      <w:r w:rsidRPr="00286C2F">
        <w:rPr>
          <w:b/>
          <w:sz w:val="24"/>
          <w:szCs w:val="24"/>
        </w:rPr>
        <w:t xml:space="preserve">МП                                                                                         </w:t>
      </w:r>
      <w:proofErr w:type="spellStart"/>
      <w:r w:rsidRPr="00286C2F">
        <w:rPr>
          <w:b/>
          <w:sz w:val="24"/>
          <w:szCs w:val="24"/>
        </w:rPr>
        <w:t>МП</w:t>
      </w:r>
      <w:proofErr w:type="spellEnd"/>
      <w:r w:rsidRPr="00286C2F">
        <w:rPr>
          <w:b/>
          <w:sz w:val="24"/>
          <w:szCs w:val="24"/>
        </w:rPr>
        <w:t xml:space="preserve"> </w:t>
      </w:r>
      <w:r w:rsidRPr="00286C2F">
        <w:rPr>
          <w:sz w:val="24"/>
          <w:szCs w:val="24"/>
        </w:rPr>
        <w:t xml:space="preserve">  </w:t>
      </w:r>
    </w:p>
    <w:p w:rsidR="005A41B1" w:rsidRPr="00286C2F" w:rsidRDefault="005A41B1" w:rsidP="005A41B1">
      <w:pPr>
        <w:spacing w:line="0" w:lineRule="atLeast"/>
        <w:rPr>
          <w:sz w:val="24"/>
          <w:szCs w:val="24"/>
        </w:rPr>
      </w:pPr>
    </w:p>
    <w:p w:rsidR="005A41B1" w:rsidRPr="00286C2F" w:rsidRDefault="005A41B1" w:rsidP="005A41B1">
      <w:pPr>
        <w:spacing w:line="0" w:lineRule="atLeast"/>
        <w:rPr>
          <w:sz w:val="24"/>
          <w:szCs w:val="24"/>
        </w:rPr>
      </w:pPr>
    </w:p>
    <w:p w:rsidR="00376ADF" w:rsidRPr="00286C2F" w:rsidRDefault="00376ADF" w:rsidP="0018473D">
      <w:pPr>
        <w:spacing w:line="0" w:lineRule="atLeast"/>
        <w:jc w:val="center"/>
        <w:rPr>
          <w:b/>
        </w:rPr>
      </w:pPr>
    </w:p>
    <w:p w:rsidR="00376ADF" w:rsidRPr="00286C2F" w:rsidRDefault="00376ADF" w:rsidP="0018473D">
      <w:pPr>
        <w:spacing w:line="0" w:lineRule="atLeast"/>
        <w:jc w:val="center"/>
        <w:rPr>
          <w:b/>
        </w:rPr>
      </w:pPr>
    </w:p>
    <w:p w:rsidR="00376ADF" w:rsidRPr="00286C2F" w:rsidRDefault="00376ADF" w:rsidP="0018473D">
      <w:pPr>
        <w:spacing w:line="0" w:lineRule="atLeast"/>
        <w:jc w:val="center"/>
        <w:rPr>
          <w:b/>
        </w:rPr>
      </w:pPr>
    </w:p>
    <w:p w:rsidR="00376ADF" w:rsidRPr="00286C2F" w:rsidRDefault="00376ADF" w:rsidP="0018473D">
      <w:pPr>
        <w:spacing w:line="0" w:lineRule="atLeast"/>
        <w:jc w:val="center"/>
        <w:rPr>
          <w:b/>
        </w:rPr>
      </w:pPr>
    </w:p>
    <w:p w:rsidR="00376ADF" w:rsidRPr="00286C2F" w:rsidRDefault="00376ADF" w:rsidP="0018473D">
      <w:pPr>
        <w:spacing w:line="0" w:lineRule="atLeast"/>
        <w:jc w:val="center"/>
        <w:rPr>
          <w:b/>
        </w:rPr>
      </w:pPr>
    </w:p>
    <w:p w:rsidR="00376ADF" w:rsidRPr="00286C2F" w:rsidRDefault="00376ADF" w:rsidP="0018473D">
      <w:pPr>
        <w:spacing w:line="0" w:lineRule="atLeast"/>
        <w:jc w:val="center"/>
        <w:rPr>
          <w:b/>
        </w:rPr>
      </w:pPr>
    </w:p>
    <w:p w:rsidR="00376ADF" w:rsidRPr="00286C2F" w:rsidRDefault="00376ADF" w:rsidP="0018473D">
      <w:pPr>
        <w:spacing w:line="0" w:lineRule="atLeast"/>
        <w:jc w:val="center"/>
        <w:rPr>
          <w:b/>
        </w:rPr>
      </w:pPr>
    </w:p>
    <w:p w:rsidR="00376ADF" w:rsidRPr="00286C2F" w:rsidRDefault="00376ADF" w:rsidP="0018473D">
      <w:pPr>
        <w:spacing w:line="0" w:lineRule="atLeast"/>
        <w:jc w:val="center"/>
        <w:rPr>
          <w:b/>
        </w:rPr>
      </w:pPr>
    </w:p>
    <w:p w:rsidR="00376ADF" w:rsidRPr="00286C2F" w:rsidRDefault="00376ADF" w:rsidP="0018473D">
      <w:pPr>
        <w:spacing w:line="0" w:lineRule="atLeast"/>
        <w:jc w:val="center"/>
        <w:rPr>
          <w:b/>
        </w:rPr>
      </w:pPr>
    </w:p>
    <w:p w:rsidR="00376ADF" w:rsidRPr="00286C2F" w:rsidRDefault="00376ADF" w:rsidP="0018473D">
      <w:pPr>
        <w:spacing w:line="0" w:lineRule="atLeast"/>
        <w:jc w:val="center"/>
        <w:rPr>
          <w:b/>
        </w:rPr>
      </w:pPr>
    </w:p>
    <w:p w:rsidR="00376ADF" w:rsidRPr="00286C2F" w:rsidRDefault="00376ADF" w:rsidP="0018473D">
      <w:pPr>
        <w:spacing w:line="0" w:lineRule="atLeast"/>
        <w:jc w:val="center"/>
        <w:rPr>
          <w:b/>
        </w:rPr>
      </w:pPr>
    </w:p>
    <w:p w:rsidR="00376ADF" w:rsidRPr="00286C2F" w:rsidRDefault="00376ADF" w:rsidP="0018473D">
      <w:pPr>
        <w:spacing w:line="0" w:lineRule="atLeast"/>
        <w:jc w:val="center"/>
        <w:rPr>
          <w:b/>
        </w:rPr>
      </w:pPr>
    </w:p>
    <w:p w:rsidR="00376ADF" w:rsidRPr="00286C2F" w:rsidRDefault="00376ADF" w:rsidP="0018473D">
      <w:pPr>
        <w:spacing w:line="0" w:lineRule="atLeast"/>
        <w:jc w:val="center"/>
        <w:rPr>
          <w:b/>
        </w:rPr>
      </w:pPr>
    </w:p>
    <w:p w:rsidR="00376ADF" w:rsidRPr="00286C2F" w:rsidRDefault="00376ADF" w:rsidP="00376ADF">
      <w:pPr>
        <w:spacing w:line="0" w:lineRule="atLeast"/>
        <w:ind w:left="6804"/>
        <w:jc w:val="right"/>
        <w:rPr>
          <w:b/>
          <w:bCs/>
          <w:sz w:val="23"/>
          <w:szCs w:val="23"/>
        </w:rPr>
      </w:pPr>
      <w:r w:rsidRPr="00286C2F">
        <w:rPr>
          <w:b/>
          <w:bCs/>
          <w:sz w:val="23"/>
          <w:szCs w:val="23"/>
        </w:rPr>
        <w:t>Приложение №6</w:t>
      </w:r>
    </w:p>
    <w:p w:rsidR="00376ADF" w:rsidRPr="00286C2F" w:rsidRDefault="00376ADF" w:rsidP="00376ADF">
      <w:pPr>
        <w:autoSpaceDE w:val="0"/>
        <w:autoSpaceDN w:val="0"/>
        <w:adjustRightInd w:val="0"/>
        <w:ind w:left="6804"/>
        <w:jc w:val="right"/>
        <w:rPr>
          <w:sz w:val="24"/>
          <w:szCs w:val="24"/>
        </w:rPr>
      </w:pPr>
      <w:r w:rsidRPr="00286C2F">
        <w:rPr>
          <w:sz w:val="23"/>
          <w:szCs w:val="23"/>
        </w:rPr>
        <w:t>к муниципальному</w:t>
      </w:r>
      <w:r w:rsidRPr="00286C2F">
        <w:rPr>
          <w:sz w:val="24"/>
          <w:szCs w:val="24"/>
        </w:rPr>
        <w:t xml:space="preserve"> контракту</w:t>
      </w:r>
    </w:p>
    <w:p w:rsidR="00376ADF" w:rsidRPr="00286C2F" w:rsidRDefault="00376ADF" w:rsidP="00376ADF">
      <w:pPr>
        <w:spacing w:line="0" w:lineRule="atLeast"/>
        <w:ind w:left="6804"/>
        <w:jc w:val="right"/>
        <w:rPr>
          <w:sz w:val="23"/>
          <w:szCs w:val="23"/>
        </w:rPr>
      </w:pPr>
      <w:r w:rsidRPr="00286C2F">
        <w:rPr>
          <w:sz w:val="23"/>
          <w:szCs w:val="23"/>
        </w:rPr>
        <w:t>№ ___________</w:t>
      </w:r>
    </w:p>
    <w:p w:rsidR="00376ADF" w:rsidRPr="00286C2F" w:rsidRDefault="00376ADF" w:rsidP="00376ADF">
      <w:pPr>
        <w:spacing w:line="0" w:lineRule="atLeast"/>
        <w:ind w:left="6804"/>
        <w:jc w:val="right"/>
        <w:rPr>
          <w:sz w:val="23"/>
          <w:szCs w:val="23"/>
        </w:rPr>
      </w:pPr>
      <w:r w:rsidRPr="00286C2F">
        <w:rPr>
          <w:sz w:val="23"/>
          <w:szCs w:val="23"/>
        </w:rPr>
        <w:t>от «</w:t>
      </w:r>
      <w:r w:rsidRPr="00286C2F">
        <w:rPr>
          <w:sz w:val="23"/>
          <w:szCs w:val="23"/>
          <w:u w:val="single"/>
        </w:rPr>
        <w:t xml:space="preserve">     </w:t>
      </w:r>
      <w:r w:rsidRPr="00286C2F">
        <w:rPr>
          <w:sz w:val="23"/>
          <w:szCs w:val="23"/>
        </w:rPr>
        <w:t xml:space="preserve">» </w:t>
      </w:r>
      <w:r w:rsidRPr="00286C2F">
        <w:rPr>
          <w:sz w:val="23"/>
          <w:szCs w:val="23"/>
          <w:u w:val="single"/>
        </w:rPr>
        <w:t xml:space="preserve">                 </w:t>
      </w:r>
      <w:r w:rsidRPr="00286C2F">
        <w:rPr>
          <w:sz w:val="23"/>
          <w:szCs w:val="23"/>
        </w:rPr>
        <w:t xml:space="preserve"> 202_ года</w:t>
      </w:r>
    </w:p>
    <w:p w:rsidR="00376ADF" w:rsidRPr="00286C2F" w:rsidRDefault="00376ADF" w:rsidP="00376ADF">
      <w:pPr>
        <w:spacing w:line="0" w:lineRule="atLeast"/>
        <w:ind w:firstLine="709"/>
        <w:rPr>
          <w:b/>
        </w:rPr>
      </w:pPr>
    </w:p>
    <w:p w:rsidR="00E2461B" w:rsidRPr="000B2976" w:rsidRDefault="00E2461B" w:rsidP="00E2461B">
      <w:pPr>
        <w:pStyle w:val="1f2"/>
        <w:tabs>
          <w:tab w:val="left" w:pos="0"/>
        </w:tabs>
        <w:ind w:left="0" w:firstLine="709"/>
        <w:jc w:val="center"/>
        <w:rPr>
          <w:b/>
          <w:color w:val="000000"/>
        </w:rPr>
      </w:pPr>
      <w:r w:rsidRPr="000B2976">
        <w:rPr>
          <w:b/>
          <w:color w:val="000000"/>
        </w:rPr>
        <w:t>ГРАФИК ФИНАНСИРОВАНИЯ РАБОТ*</w:t>
      </w:r>
    </w:p>
    <w:p w:rsidR="00E2461B" w:rsidRPr="000B2976" w:rsidRDefault="00E2461B" w:rsidP="00E2461B">
      <w:pPr>
        <w:pStyle w:val="1f2"/>
        <w:tabs>
          <w:tab w:val="left" w:pos="0"/>
        </w:tabs>
        <w:ind w:left="0" w:firstLine="709"/>
        <w:jc w:val="right"/>
        <w:rPr>
          <w:b/>
          <w:color w:val="000000"/>
        </w:rPr>
      </w:pPr>
      <w:r w:rsidRPr="000B2976">
        <w:rPr>
          <w:b/>
          <w:color w:val="000000"/>
        </w:rPr>
        <w:t xml:space="preserve">                                                                                                                                                           рублей</w:t>
      </w:r>
    </w:p>
    <w:tbl>
      <w:tblPr>
        <w:tblW w:w="11000" w:type="dxa"/>
        <w:tblInd w:w="-909" w:type="dxa"/>
        <w:tblLook w:val="04A0" w:firstRow="1" w:lastRow="0" w:firstColumn="1" w:lastColumn="0" w:noHBand="0" w:noVBand="1"/>
      </w:tblPr>
      <w:tblGrid>
        <w:gridCol w:w="2435"/>
        <w:gridCol w:w="2025"/>
        <w:gridCol w:w="2180"/>
        <w:gridCol w:w="2180"/>
        <w:gridCol w:w="2180"/>
      </w:tblGrid>
      <w:tr w:rsidR="00E2461B" w:rsidRPr="001F25AF" w:rsidTr="00E2461B">
        <w:trPr>
          <w:trHeight w:val="510"/>
        </w:trPr>
        <w:tc>
          <w:tcPr>
            <w:tcW w:w="2435"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E2461B" w:rsidRPr="001F25AF" w:rsidRDefault="00E2461B" w:rsidP="00E2461B">
            <w:pPr>
              <w:jc w:val="center"/>
              <w:rPr>
                <w:color w:val="000000"/>
              </w:rPr>
            </w:pPr>
            <w:r w:rsidRPr="001F25AF">
              <w:rPr>
                <w:color w:val="000000"/>
              </w:rPr>
              <w:t>Объект</w:t>
            </w:r>
          </w:p>
        </w:tc>
        <w:tc>
          <w:tcPr>
            <w:tcW w:w="2025" w:type="dxa"/>
            <w:tcBorders>
              <w:top w:val="single" w:sz="8" w:space="0" w:color="auto"/>
              <w:left w:val="nil"/>
              <w:bottom w:val="single" w:sz="4" w:space="0" w:color="auto"/>
              <w:right w:val="single" w:sz="4" w:space="0" w:color="auto"/>
            </w:tcBorders>
            <w:shd w:val="clear" w:color="auto" w:fill="auto"/>
            <w:vAlign w:val="center"/>
            <w:hideMark/>
          </w:tcPr>
          <w:p w:rsidR="00E2461B" w:rsidRPr="001F25AF" w:rsidRDefault="00E2461B" w:rsidP="00E2461B">
            <w:pPr>
              <w:jc w:val="center"/>
              <w:rPr>
                <w:color w:val="000000"/>
              </w:rPr>
            </w:pPr>
            <w:r w:rsidRPr="001F25AF">
              <w:rPr>
                <w:color w:val="000000"/>
              </w:rPr>
              <w:t>Источник финансирования</w:t>
            </w:r>
          </w:p>
        </w:tc>
        <w:tc>
          <w:tcPr>
            <w:tcW w:w="2180" w:type="dxa"/>
            <w:tcBorders>
              <w:top w:val="single" w:sz="8" w:space="0" w:color="auto"/>
              <w:left w:val="nil"/>
              <w:bottom w:val="single" w:sz="4" w:space="0" w:color="auto"/>
              <w:right w:val="single" w:sz="4" w:space="0" w:color="auto"/>
            </w:tcBorders>
            <w:shd w:val="clear" w:color="auto" w:fill="auto"/>
            <w:vAlign w:val="center"/>
            <w:hideMark/>
          </w:tcPr>
          <w:p w:rsidR="00E2461B" w:rsidRPr="001F25AF" w:rsidRDefault="00E2461B" w:rsidP="00E2461B">
            <w:pPr>
              <w:jc w:val="center"/>
              <w:rPr>
                <w:color w:val="000000"/>
              </w:rPr>
            </w:pPr>
            <w:r w:rsidRPr="001F25AF">
              <w:rPr>
                <w:color w:val="000000"/>
              </w:rPr>
              <w:t>2020 год</w:t>
            </w:r>
          </w:p>
        </w:tc>
        <w:tc>
          <w:tcPr>
            <w:tcW w:w="2180" w:type="dxa"/>
            <w:tcBorders>
              <w:top w:val="single" w:sz="8" w:space="0" w:color="auto"/>
              <w:left w:val="nil"/>
              <w:bottom w:val="single" w:sz="4" w:space="0" w:color="auto"/>
              <w:right w:val="single" w:sz="4" w:space="0" w:color="auto"/>
            </w:tcBorders>
            <w:shd w:val="clear" w:color="auto" w:fill="auto"/>
            <w:vAlign w:val="center"/>
            <w:hideMark/>
          </w:tcPr>
          <w:p w:rsidR="00E2461B" w:rsidRPr="001F25AF" w:rsidRDefault="00E2461B" w:rsidP="00E2461B">
            <w:pPr>
              <w:jc w:val="center"/>
              <w:rPr>
                <w:color w:val="000000"/>
              </w:rPr>
            </w:pPr>
            <w:r w:rsidRPr="001F25AF">
              <w:rPr>
                <w:color w:val="000000"/>
              </w:rPr>
              <w:t>2021 год</w:t>
            </w:r>
          </w:p>
        </w:tc>
        <w:tc>
          <w:tcPr>
            <w:tcW w:w="2180" w:type="dxa"/>
            <w:tcBorders>
              <w:top w:val="single" w:sz="8" w:space="0" w:color="auto"/>
              <w:left w:val="nil"/>
              <w:bottom w:val="single" w:sz="4" w:space="0" w:color="auto"/>
              <w:right w:val="single" w:sz="8" w:space="0" w:color="auto"/>
            </w:tcBorders>
            <w:shd w:val="clear" w:color="auto" w:fill="auto"/>
            <w:vAlign w:val="center"/>
            <w:hideMark/>
          </w:tcPr>
          <w:p w:rsidR="00E2461B" w:rsidRPr="001F25AF" w:rsidRDefault="00E2461B" w:rsidP="00E2461B">
            <w:pPr>
              <w:jc w:val="center"/>
              <w:rPr>
                <w:color w:val="000000"/>
              </w:rPr>
            </w:pPr>
            <w:r w:rsidRPr="001F25AF">
              <w:rPr>
                <w:color w:val="000000"/>
              </w:rPr>
              <w:t>Итого по Объекту</w:t>
            </w:r>
          </w:p>
        </w:tc>
      </w:tr>
      <w:tr w:rsidR="00E2461B" w:rsidRPr="001F25AF" w:rsidTr="00E2461B">
        <w:trPr>
          <w:trHeight w:val="499"/>
        </w:trPr>
        <w:tc>
          <w:tcPr>
            <w:tcW w:w="2435" w:type="dxa"/>
            <w:vMerge w:val="restart"/>
            <w:tcBorders>
              <w:top w:val="nil"/>
              <w:left w:val="single" w:sz="8" w:space="0" w:color="auto"/>
              <w:bottom w:val="single" w:sz="4" w:space="0" w:color="000000"/>
              <w:right w:val="single" w:sz="4" w:space="0" w:color="auto"/>
            </w:tcBorders>
            <w:shd w:val="clear" w:color="auto" w:fill="auto"/>
            <w:vAlign w:val="center"/>
            <w:hideMark/>
          </w:tcPr>
          <w:p w:rsidR="00E2461B" w:rsidRPr="001F25AF" w:rsidRDefault="00E2461B" w:rsidP="00E2461B">
            <w:pPr>
              <w:jc w:val="center"/>
              <w:rPr>
                <w:b/>
                <w:bCs/>
                <w:color w:val="000000"/>
              </w:rPr>
            </w:pPr>
            <w:r w:rsidRPr="001F25AF">
              <w:rPr>
                <w:b/>
                <w:bCs/>
                <w:color w:val="000000"/>
              </w:rPr>
              <w:t>"</w:t>
            </w:r>
            <w:r w:rsidRPr="001F25AF">
              <w:rPr>
                <w:color w:val="000000"/>
              </w:rPr>
              <w:t xml:space="preserve"> </w:t>
            </w:r>
            <w:r w:rsidRPr="001F25AF">
              <w:rPr>
                <w:b/>
                <w:bCs/>
                <w:color w:val="000000"/>
              </w:rPr>
              <w:t xml:space="preserve">Инженерная и транспортная инфраструктура в створе ул. М.Горького " </w:t>
            </w:r>
          </w:p>
        </w:tc>
        <w:tc>
          <w:tcPr>
            <w:tcW w:w="2025" w:type="dxa"/>
            <w:tcBorders>
              <w:top w:val="nil"/>
              <w:left w:val="nil"/>
              <w:bottom w:val="single" w:sz="4" w:space="0" w:color="auto"/>
              <w:right w:val="single" w:sz="4" w:space="0" w:color="auto"/>
            </w:tcBorders>
            <w:shd w:val="clear" w:color="auto" w:fill="auto"/>
            <w:vAlign w:val="center"/>
            <w:hideMark/>
          </w:tcPr>
          <w:p w:rsidR="00E2461B" w:rsidRPr="001F25AF" w:rsidRDefault="00E2461B" w:rsidP="00E2461B">
            <w:pPr>
              <w:jc w:val="center"/>
              <w:rPr>
                <w:color w:val="000000"/>
              </w:rPr>
            </w:pPr>
            <w:r w:rsidRPr="001F25AF">
              <w:rPr>
                <w:color w:val="000000"/>
              </w:rPr>
              <w:t>Федеральный бюджет**</w:t>
            </w:r>
          </w:p>
        </w:tc>
        <w:tc>
          <w:tcPr>
            <w:tcW w:w="2180" w:type="dxa"/>
            <w:tcBorders>
              <w:top w:val="nil"/>
              <w:left w:val="nil"/>
              <w:bottom w:val="single" w:sz="4" w:space="0" w:color="auto"/>
              <w:right w:val="single" w:sz="4" w:space="0" w:color="auto"/>
            </w:tcBorders>
            <w:shd w:val="clear" w:color="auto" w:fill="auto"/>
            <w:vAlign w:val="center"/>
            <w:hideMark/>
          </w:tcPr>
          <w:p w:rsidR="00E2461B" w:rsidRPr="001F25AF" w:rsidRDefault="00E2461B" w:rsidP="00E2461B">
            <w:pPr>
              <w:jc w:val="center"/>
              <w:rPr>
                <w:color w:val="000000"/>
              </w:rPr>
            </w:pPr>
            <w:r w:rsidRPr="001F25AF">
              <w:rPr>
                <w:color w:val="000000"/>
              </w:rPr>
              <w:t>80</w:t>
            </w:r>
            <w:r>
              <w:rPr>
                <w:color w:val="000000"/>
              </w:rPr>
              <w:t xml:space="preserve"> </w:t>
            </w:r>
            <w:r w:rsidRPr="001F25AF">
              <w:rPr>
                <w:color w:val="000000"/>
              </w:rPr>
              <w:t>000</w:t>
            </w:r>
            <w:r>
              <w:rPr>
                <w:color w:val="000000"/>
              </w:rPr>
              <w:t xml:space="preserve"> </w:t>
            </w:r>
            <w:r w:rsidRPr="001F25AF">
              <w:rPr>
                <w:color w:val="000000"/>
              </w:rPr>
              <w:t>000**</w:t>
            </w:r>
          </w:p>
        </w:tc>
        <w:tc>
          <w:tcPr>
            <w:tcW w:w="2180" w:type="dxa"/>
            <w:tcBorders>
              <w:top w:val="nil"/>
              <w:left w:val="nil"/>
              <w:bottom w:val="single" w:sz="4" w:space="0" w:color="auto"/>
              <w:right w:val="single" w:sz="4" w:space="0" w:color="auto"/>
            </w:tcBorders>
            <w:shd w:val="clear" w:color="auto" w:fill="auto"/>
            <w:vAlign w:val="center"/>
            <w:hideMark/>
          </w:tcPr>
          <w:p w:rsidR="00E2461B" w:rsidRPr="001F25AF" w:rsidRDefault="00E2461B" w:rsidP="00E2461B">
            <w:pPr>
              <w:jc w:val="center"/>
              <w:rPr>
                <w:color w:val="000000"/>
              </w:rPr>
            </w:pPr>
            <w:r w:rsidRPr="001F25AF">
              <w:rPr>
                <w:color w:val="000000"/>
              </w:rPr>
              <w:t> </w:t>
            </w:r>
          </w:p>
        </w:tc>
        <w:tc>
          <w:tcPr>
            <w:tcW w:w="2180" w:type="dxa"/>
            <w:tcBorders>
              <w:top w:val="nil"/>
              <w:left w:val="nil"/>
              <w:bottom w:val="single" w:sz="4" w:space="0" w:color="auto"/>
              <w:right w:val="single" w:sz="8" w:space="0" w:color="auto"/>
            </w:tcBorders>
            <w:shd w:val="clear" w:color="auto" w:fill="auto"/>
            <w:vAlign w:val="center"/>
            <w:hideMark/>
          </w:tcPr>
          <w:p w:rsidR="00E2461B" w:rsidRPr="001F25AF" w:rsidRDefault="00E2461B" w:rsidP="00E2461B">
            <w:pPr>
              <w:jc w:val="center"/>
              <w:rPr>
                <w:color w:val="000000"/>
              </w:rPr>
            </w:pPr>
            <w:r w:rsidRPr="001F25AF">
              <w:rPr>
                <w:color w:val="000000"/>
              </w:rPr>
              <w:t>80</w:t>
            </w:r>
            <w:r>
              <w:rPr>
                <w:color w:val="000000"/>
              </w:rPr>
              <w:t xml:space="preserve"> </w:t>
            </w:r>
            <w:r w:rsidRPr="001F25AF">
              <w:rPr>
                <w:color w:val="000000"/>
              </w:rPr>
              <w:t>000</w:t>
            </w:r>
            <w:r>
              <w:rPr>
                <w:color w:val="000000"/>
              </w:rPr>
              <w:t xml:space="preserve"> </w:t>
            </w:r>
            <w:r w:rsidRPr="001F25AF">
              <w:rPr>
                <w:color w:val="000000"/>
              </w:rPr>
              <w:t>000**</w:t>
            </w:r>
          </w:p>
        </w:tc>
      </w:tr>
      <w:tr w:rsidR="00E2461B" w:rsidRPr="001F25AF" w:rsidTr="00E2461B">
        <w:trPr>
          <w:trHeight w:val="499"/>
        </w:trPr>
        <w:tc>
          <w:tcPr>
            <w:tcW w:w="2435" w:type="dxa"/>
            <w:vMerge/>
            <w:tcBorders>
              <w:top w:val="nil"/>
              <w:left w:val="single" w:sz="8" w:space="0" w:color="auto"/>
              <w:bottom w:val="single" w:sz="4" w:space="0" w:color="000000"/>
              <w:right w:val="single" w:sz="4" w:space="0" w:color="auto"/>
            </w:tcBorders>
            <w:vAlign w:val="center"/>
            <w:hideMark/>
          </w:tcPr>
          <w:p w:rsidR="00E2461B" w:rsidRPr="001F25AF" w:rsidRDefault="00E2461B" w:rsidP="00E2461B">
            <w:pPr>
              <w:rPr>
                <w:b/>
                <w:bCs/>
                <w:color w:val="000000"/>
              </w:rPr>
            </w:pPr>
          </w:p>
        </w:tc>
        <w:tc>
          <w:tcPr>
            <w:tcW w:w="2025" w:type="dxa"/>
            <w:tcBorders>
              <w:top w:val="nil"/>
              <w:left w:val="nil"/>
              <w:bottom w:val="single" w:sz="4" w:space="0" w:color="auto"/>
              <w:right w:val="single" w:sz="4" w:space="0" w:color="auto"/>
            </w:tcBorders>
            <w:shd w:val="clear" w:color="auto" w:fill="auto"/>
            <w:vAlign w:val="center"/>
            <w:hideMark/>
          </w:tcPr>
          <w:p w:rsidR="00E2461B" w:rsidRPr="001F25AF" w:rsidRDefault="00E2461B" w:rsidP="00E2461B">
            <w:pPr>
              <w:jc w:val="center"/>
              <w:rPr>
                <w:color w:val="000000"/>
              </w:rPr>
            </w:pPr>
            <w:r w:rsidRPr="001F25AF">
              <w:rPr>
                <w:color w:val="000000"/>
              </w:rPr>
              <w:t>Областной  бюджет**</w:t>
            </w:r>
          </w:p>
        </w:tc>
        <w:tc>
          <w:tcPr>
            <w:tcW w:w="2180" w:type="dxa"/>
            <w:tcBorders>
              <w:top w:val="nil"/>
              <w:left w:val="nil"/>
              <w:bottom w:val="single" w:sz="4" w:space="0" w:color="auto"/>
              <w:right w:val="single" w:sz="4" w:space="0" w:color="auto"/>
            </w:tcBorders>
            <w:shd w:val="clear" w:color="auto" w:fill="auto"/>
            <w:vAlign w:val="center"/>
            <w:hideMark/>
          </w:tcPr>
          <w:p w:rsidR="00E2461B" w:rsidRPr="001F25AF" w:rsidRDefault="00E2461B" w:rsidP="00E2461B">
            <w:pPr>
              <w:jc w:val="center"/>
              <w:rPr>
                <w:color w:val="000000"/>
              </w:rPr>
            </w:pPr>
            <w:r w:rsidRPr="001F25AF">
              <w:rPr>
                <w:color w:val="000000"/>
              </w:rPr>
              <w:t>23</w:t>
            </w:r>
            <w:r>
              <w:rPr>
                <w:color w:val="000000"/>
              </w:rPr>
              <w:t xml:space="preserve"> </w:t>
            </w:r>
            <w:r w:rsidRPr="001F25AF">
              <w:rPr>
                <w:color w:val="000000"/>
              </w:rPr>
              <w:t>896</w:t>
            </w:r>
            <w:r>
              <w:rPr>
                <w:color w:val="000000"/>
              </w:rPr>
              <w:t xml:space="preserve"> </w:t>
            </w:r>
            <w:r w:rsidRPr="001F25AF">
              <w:rPr>
                <w:color w:val="000000"/>
              </w:rPr>
              <w:t>100**</w:t>
            </w:r>
          </w:p>
        </w:tc>
        <w:tc>
          <w:tcPr>
            <w:tcW w:w="2180" w:type="dxa"/>
            <w:tcBorders>
              <w:top w:val="nil"/>
              <w:left w:val="nil"/>
              <w:bottom w:val="single" w:sz="4" w:space="0" w:color="auto"/>
              <w:right w:val="single" w:sz="4" w:space="0" w:color="auto"/>
            </w:tcBorders>
            <w:shd w:val="clear" w:color="auto" w:fill="auto"/>
            <w:vAlign w:val="center"/>
            <w:hideMark/>
          </w:tcPr>
          <w:p w:rsidR="00E2461B" w:rsidRPr="001F25AF" w:rsidRDefault="00E2461B" w:rsidP="00E2461B">
            <w:pPr>
              <w:jc w:val="center"/>
              <w:rPr>
                <w:color w:val="000000"/>
              </w:rPr>
            </w:pPr>
            <w:r w:rsidRPr="001F25AF">
              <w:rPr>
                <w:color w:val="000000"/>
              </w:rPr>
              <w:t> </w:t>
            </w:r>
          </w:p>
        </w:tc>
        <w:tc>
          <w:tcPr>
            <w:tcW w:w="2180" w:type="dxa"/>
            <w:tcBorders>
              <w:top w:val="nil"/>
              <w:left w:val="nil"/>
              <w:bottom w:val="single" w:sz="4" w:space="0" w:color="auto"/>
              <w:right w:val="single" w:sz="8" w:space="0" w:color="auto"/>
            </w:tcBorders>
            <w:shd w:val="clear" w:color="auto" w:fill="auto"/>
            <w:vAlign w:val="center"/>
            <w:hideMark/>
          </w:tcPr>
          <w:p w:rsidR="00E2461B" w:rsidRPr="001F25AF" w:rsidRDefault="00E2461B" w:rsidP="00E2461B">
            <w:pPr>
              <w:jc w:val="center"/>
              <w:rPr>
                <w:color w:val="000000"/>
              </w:rPr>
            </w:pPr>
            <w:r w:rsidRPr="001F25AF">
              <w:rPr>
                <w:color w:val="000000"/>
              </w:rPr>
              <w:t>23</w:t>
            </w:r>
            <w:r>
              <w:rPr>
                <w:color w:val="000000"/>
              </w:rPr>
              <w:t xml:space="preserve"> </w:t>
            </w:r>
            <w:r w:rsidRPr="001F25AF">
              <w:rPr>
                <w:color w:val="000000"/>
              </w:rPr>
              <w:t>896</w:t>
            </w:r>
            <w:r>
              <w:rPr>
                <w:color w:val="000000"/>
              </w:rPr>
              <w:t xml:space="preserve"> </w:t>
            </w:r>
            <w:r w:rsidRPr="001F25AF">
              <w:rPr>
                <w:color w:val="000000"/>
              </w:rPr>
              <w:t>100**</w:t>
            </w:r>
          </w:p>
        </w:tc>
      </w:tr>
      <w:tr w:rsidR="00E2461B" w:rsidRPr="001F25AF" w:rsidTr="00E2461B">
        <w:trPr>
          <w:trHeight w:val="499"/>
        </w:trPr>
        <w:tc>
          <w:tcPr>
            <w:tcW w:w="2435" w:type="dxa"/>
            <w:vMerge/>
            <w:tcBorders>
              <w:top w:val="nil"/>
              <w:left w:val="single" w:sz="8" w:space="0" w:color="auto"/>
              <w:bottom w:val="single" w:sz="4" w:space="0" w:color="000000"/>
              <w:right w:val="single" w:sz="4" w:space="0" w:color="auto"/>
            </w:tcBorders>
            <w:vAlign w:val="center"/>
            <w:hideMark/>
          </w:tcPr>
          <w:p w:rsidR="00E2461B" w:rsidRPr="001F25AF" w:rsidRDefault="00E2461B" w:rsidP="00E2461B">
            <w:pPr>
              <w:rPr>
                <w:b/>
                <w:bCs/>
                <w:color w:val="000000"/>
              </w:rPr>
            </w:pPr>
          </w:p>
        </w:tc>
        <w:tc>
          <w:tcPr>
            <w:tcW w:w="2025" w:type="dxa"/>
            <w:tcBorders>
              <w:top w:val="nil"/>
              <w:left w:val="nil"/>
              <w:bottom w:val="single" w:sz="4" w:space="0" w:color="auto"/>
              <w:right w:val="single" w:sz="4" w:space="0" w:color="auto"/>
            </w:tcBorders>
            <w:shd w:val="clear" w:color="auto" w:fill="auto"/>
            <w:vAlign w:val="center"/>
            <w:hideMark/>
          </w:tcPr>
          <w:p w:rsidR="00E2461B" w:rsidRPr="001F25AF" w:rsidRDefault="00E2461B" w:rsidP="00E2461B">
            <w:pPr>
              <w:jc w:val="center"/>
              <w:rPr>
                <w:color w:val="000000"/>
              </w:rPr>
            </w:pPr>
            <w:r w:rsidRPr="001F25AF">
              <w:rPr>
                <w:color w:val="000000"/>
              </w:rPr>
              <w:t>Городской  бюджет**</w:t>
            </w:r>
          </w:p>
        </w:tc>
        <w:tc>
          <w:tcPr>
            <w:tcW w:w="2180" w:type="dxa"/>
            <w:tcBorders>
              <w:top w:val="nil"/>
              <w:left w:val="nil"/>
              <w:bottom w:val="single" w:sz="4" w:space="0" w:color="auto"/>
              <w:right w:val="single" w:sz="4" w:space="0" w:color="auto"/>
            </w:tcBorders>
            <w:shd w:val="clear" w:color="auto" w:fill="auto"/>
            <w:vAlign w:val="center"/>
            <w:hideMark/>
          </w:tcPr>
          <w:p w:rsidR="00E2461B" w:rsidRPr="001F25AF" w:rsidRDefault="00E2461B" w:rsidP="00E2461B">
            <w:pPr>
              <w:jc w:val="center"/>
              <w:rPr>
                <w:color w:val="000000"/>
              </w:rPr>
            </w:pPr>
            <w:r w:rsidRPr="001F25AF">
              <w:rPr>
                <w:color w:val="000000"/>
              </w:rPr>
              <w:t>11</w:t>
            </w:r>
            <w:r>
              <w:rPr>
                <w:color w:val="000000"/>
              </w:rPr>
              <w:t> 454 100</w:t>
            </w:r>
            <w:r w:rsidRPr="001F25AF">
              <w:rPr>
                <w:color w:val="000000"/>
              </w:rPr>
              <w:t>**</w:t>
            </w:r>
          </w:p>
        </w:tc>
        <w:tc>
          <w:tcPr>
            <w:tcW w:w="2180" w:type="dxa"/>
            <w:tcBorders>
              <w:top w:val="nil"/>
              <w:left w:val="nil"/>
              <w:bottom w:val="single" w:sz="4" w:space="0" w:color="auto"/>
              <w:right w:val="single" w:sz="4" w:space="0" w:color="auto"/>
            </w:tcBorders>
            <w:shd w:val="clear" w:color="auto" w:fill="auto"/>
            <w:noWrap/>
            <w:vAlign w:val="bottom"/>
            <w:hideMark/>
          </w:tcPr>
          <w:p w:rsidR="00E2461B" w:rsidRPr="001F25AF" w:rsidRDefault="00E2461B" w:rsidP="00E2461B">
            <w:pPr>
              <w:jc w:val="center"/>
              <w:rPr>
                <w:color w:val="000000"/>
              </w:rPr>
            </w:pPr>
            <w:r>
              <w:rPr>
                <w:color w:val="000000"/>
              </w:rPr>
              <w:t>31 553 834</w:t>
            </w:r>
            <w:r w:rsidRPr="001F25AF">
              <w:rPr>
                <w:color w:val="000000"/>
              </w:rPr>
              <w:t>**</w:t>
            </w:r>
          </w:p>
        </w:tc>
        <w:tc>
          <w:tcPr>
            <w:tcW w:w="2180" w:type="dxa"/>
            <w:tcBorders>
              <w:top w:val="nil"/>
              <w:left w:val="nil"/>
              <w:bottom w:val="single" w:sz="4" w:space="0" w:color="auto"/>
              <w:right w:val="single" w:sz="8" w:space="0" w:color="auto"/>
            </w:tcBorders>
            <w:shd w:val="clear" w:color="auto" w:fill="auto"/>
            <w:vAlign w:val="center"/>
            <w:hideMark/>
          </w:tcPr>
          <w:p w:rsidR="00E2461B" w:rsidRPr="001F25AF" w:rsidRDefault="00E2461B" w:rsidP="00E2461B">
            <w:pPr>
              <w:jc w:val="center"/>
              <w:rPr>
                <w:color w:val="000000"/>
              </w:rPr>
            </w:pPr>
            <w:r>
              <w:rPr>
                <w:color w:val="000000"/>
              </w:rPr>
              <w:t>43 007 934</w:t>
            </w:r>
            <w:r w:rsidRPr="001F25AF">
              <w:rPr>
                <w:color w:val="000000"/>
              </w:rPr>
              <w:t>**</w:t>
            </w:r>
          </w:p>
        </w:tc>
      </w:tr>
      <w:tr w:rsidR="00E2461B" w:rsidRPr="001F25AF" w:rsidTr="00E2461B">
        <w:trPr>
          <w:trHeight w:val="330"/>
        </w:trPr>
        <w:tc>
          <w:tcPr>
            <w:tcW w:w="2435" w:type="dxa"/>
            <w:tcBorders>
              <w:top w:val="nil"/>
              <w:left w:val="single" w:sz="8" w:space="0" w:color="auto"/>
              <w:bottom w:val="single" w:sz="8" w:space="0" w:color="auto"/>
              <w:right w:val="single" w:sz="4" w:space="0" w:color="auto"/>
            </w:tcBorders>
            <w:shd w:val="clear" w:color="auto" w:fill="auto"/>
            <w:vAlign w:val="center"/>
            <w:hideMark/>
          </w:tcPr>
          <w:p w:rsidR="00E2461B" w:rsidRPr="001F25AF" w:rsidRDefault="00E2461B" w:rsidP="00E2461B">
            <w:pPr>
              <w:jc w:val="center"/>
              <w:rPr>
                <w:color w:val="000000"/>
              </w:rPr>
            </w:pPr>
            <w:r w:rsidRPr="001F25AF">
              <w:rPr>
                <w:color w:val="000000"/>
              </w:rPr>
              <w:t>ИТОГО:</w:t>
            </w:r>
          </w:p>
        </w:tc>
        <w:tc>
          <w:tcPr>
            <w:tcW w:w="2025" w:type="dxa"/>
            <w:tcBorders>
              <w:top w:val="nil"/>
              <w:left w:val="nil"/>
              <w:bottom w:val="single" w:sz="8" w:space="0" w:color="auto"/>
              <w:right w:val="single" w:sz="4" w:space="0" w:color="auto"/>
            </w:tcBorders>
            <w:shd w:val="clear" w:color="auto" w:fill="auto"/>
            <w:vAlign w:val="center"/>
            <w:hideMark/>
          </w:tcPr>
          <w:p w:rsidR="00E2461B" w:rsidRPr="001F25AF" w:rsidRDefault="00E2461B" w:rsidP="00E2461B">
            <w:pPr>
              <w:jc w:val="center"/>
              <w:rPr>
                <w:color w:val="000000"/>
              </w:rPr>
            </w:pPr>
            <w:r w:rsidRPr="001F25AF">
              <w:rPr>
                <w:color w:val="000000"/>
              </w:rPr>
              <w:t> </w:t>
            </w:r>
          </w:p>
        </w:tc>
        <w:tc>
          <w:tcPr>
            <w:tcW w:w="2180" w:type="dxa"/>
            <w:tcBorders>
              <w:top w:val="nil"/>
              <w:left w:val="nil"/>
              <w:bottom w:val="single" w:sz="8" w:space="0" w:color="auto"/>
              <w:right w:val="single" w:sz="4" w:space="0" w:color="auto"/>
            </w:tcBorders>
            <w:shd w:val="clear" w:color="auto" w:fill="auto"/>
            <w:vAlign w:val="center"/>
            <w:hideMark/>
          </w:tcPr>
          <w:p w:rsidR="00E2461B" w:rsidRPr="001F25AF" w:rsidRDefault="00E2461B" w:rsidP="00E2461B">
            <w:pPr>
              <w:jc w:val="center"/>
              <w:rPr>
                <w:color w:val="000000"/>
              </w:rPr>
            </w:pPr>
            <w:r w:rsidRPr="001F25AF">
              <w:rPr>
                <w:color w:val="000000"/>
              </w:rPr>
              <w:t>115</w:t>
            </w:r>
            <w:r>
              <w:rPr>
                <w:color w:val="000000"/>
              </w:rPr>
              <w:t> 350 200</w:t>
            </w:r>
            <w:r w:rsidRPr="001F25AF">
              <w:rPr>
                <w:color w:val="000000"/>
              </w:rPr>
              <w:t>**</w:t>
            </w:r>
          </w:p>
        </w:tc>
        <w:tc>
          <w:tcPr>
            <w:tcW w:w="2180" w:type="dxa"/>
            <w:tcBorders>
              <w:top w:val="nil"/>
              <w:left w:val="nil"/>
              <w:bottom w:val="single" w:sz="8" w:space="0" w:color="auto"/>
              <w:right w:val="single" w:sz="4" w:space="0" w:color="auto"/>
            </w:tcBorders>
            <w:shd w:val="clear" w:color="auto" w:fill="auto"/>
            <w:vAlign w:val="center"/>
            <w:hideMark/>
          </w:tcPr>
          <w:p w:rsidR="00E2461B" w:rsidRPr="001F25AF" w:rsidRDefault="00E2461B" w:rsidP="00E2461B">
            <w:pPr>
              <w:jc w:val="center"/>
              <w:rPr>
                <w:color w:val="000000"/>
              </w:rPr>
            </w:pPr>
            <w:r>
              <w:rPr>
                <w:color w:val="000000"/>
              </w:rPr>
              <w:t>31 553 834</w:t>
            </w:r>
            <w:r w:rsidRPr="001F25AF">
              <w:rPr>
                <w:color w:val="000000"/>
              </w:rPr>
              <w:t>**</w:t>
            </w:r>
          </w:p>
        </w:tc>
        <w:tc>
          <w:tcPr>
            <w:tcW w:w="2180" w:type="dxa"/>
            <w:tcBorders>
              <w:top w:val="nil"/>
              <w:left w:val="nil"/>
              <w:bottom w:val="single" w:sz="8" w:space="0" w:color="auto"/>
              <w:right w:val="single" w:sz="8" w:space="0" w:color="auto"/>
            </w:tcBorders>
            <w:shd w:val="clear" w:color="auto" w:fill="auto"/>
            <w:vAlign w:val="center"/>
            <w:hideMark/>
          </w:tcPr>
          <w:p w:rsidR="00E2461B" w:rsidRPr="001F25AF" w:rsidRDefault="00E2461B" w:rsidP="00E2461B">
            <w:pPr>
              <w:jc w:val="center"/>
              <w:rPr>
                <w:color w:val="000000"/>
              </w:rPr>
            </w:pPr>
            <w:r>
              <w:rPr>
                <w:color w:val="000000"/>
              </w:rPr>
              <w:t>146 904 034</w:t>
            </w:r>
            <w:r w:rsidRPr="001F25AF">
              <w:rPr>
                <w:color w:val="000000"/>
              </w:rPr>
              <w:t>**</w:t>
            </w:r>
          </w:p>
        </w:tc>
      </w:tr>
    </w:tbl>
    <w:p w:rsidR="00E2461B" w:rsidRPr="008D42C6" w:rsidRDefault="00E2461B" w:rsidP="00E2461B">
      <w:pPr>
        <w:pStyle w:val="1f2"/>
        <w:tabs>
          <w:tab w:val="left" w:pos="0"/>
        </w:tabs>
        <w:ind w:left="0" w:firstLine="709"/>
        <w:jc w:val="center"/>
        <w:rPr>
          <w:b/>
          <w:color w:val="000000"/>
        </w:rPr>
      </w:pPr>
    </w:p>
    <w:p w:rsidR="00E2461B" w:rsidRPr="008D42C6" w:rsidRDefault="00E2461B" w:rsidP="00E2461B">
      <w:pPr>
        <w:spacing w:line="0" w:lineRule="atLeast"/>
        <w:jc w:val="both"/>
        <w:rPr>
          <w:b/>
          <w:color w:val="000000"/>
        </w:rPr>
      </w:pPr>
      <w:r w:rsidRPr="008D42C6">
        <w:rPr>
          <w:color w:val="000000"/>
        </w:rPr>
        <w:t xml:space="preserve">* При подписании муниципального контракта График финансирования работ корректируется Заказчиком с учетом коэффициента снижения </w:t>
      </w:r>
      <w:r w:rsidRPr="008D42C6">
        <w:rPr>
          <w:b/>
          <w:color w:val="000000"/>
        </w:rPr>
        <w:t>Кс=___,</w:t>
      </w:r>
      <w:r w:rsidRPr="008D42C6">
        <w:rPr>
          <w:color w:val="000000"/>
        </w:rPr>
        <w:t xml:space="preserve"> рассчитанного как отношение цены Контракта к начальной (максимальной) цене Контракта.</w:t>
      </w:r>
    </w:p>
    <w:p w:rsidR="00E2461B" w:rsidRPr="00D4134E" w:rsidRDefault="00E2461B" w:rsidP="00E2461B">
      <w:pPr>
        <w:jc w:val="both"/>
        <w:rPr>
          <w:color w:val="000000"/>
        </w:rPr>
      </w:pPr>
      <w:r w:rsidRPr="008D42C6">
        <w:rPr>
          <w:color w:val="000000"/>
        </w:rPr>
        <w:t xml:space="preserve">** - доли </w:t>
      </w:r>
      <w:proofErr w:type="spellStart"/>
      <w:r w:rsidRPr="008D42C6">
        <w:rPr>
          <w:color w:val="000000"/>
        </w:rPr>
        <w:t>софинансирования</w:t>
      </w:r>
      <w:proofErr w:type="spellEnd"/>
      <w:r w:rsidRPr="008D42C6">
        <w:rPr>
          <w:color w:val="000000"/>
        </w:rPr>
        <w:t xml:space="preserve"> </w:t>
      </w:r>
      <w:r>
        <w:rPr>
          <w:color w:val="000000"/>
        </w:rPr>
        <w:t xml:space="preserve">федерального, </w:t>
      </w:r>
      <w:r w:rsidRPr="008D42C6">
        <w:rPr>
          <w:color w:val="000000"/>
        </w:rPr>
        <w:t xml:space="preserve">областного и городского бюджетов </w:t>
      </w:r>
      <w:r w:rsidRPr="008D42C6">
        <w:rPr>
          <w:b/>
          <w:bCs/>
          <w:color w:val="000000"/>
        </w:rPr>
        <w:t>определяются Заказчиком</w:t>
      </w:r>
      <w:r w:rsidRPr="008D42C6">
        <w:rPr>
          <w:color w:val="000000"/>
        </w:rPr>
        <w:t xml:space="preserve"> в соответствии с Соглашением между Департаментом строительства Вологодской области и мэрией города Череповца о предоставлении субсидии из областного бюджета бюджету муниципального образования области </w:t>
      </w:r>
      <w:r w:rsidRPr="008D42C6">
        <w:rPr>
          <w:b/>
          <w:bCs/>
          <w:color w:val="000000"/>
        </w:rPr>
        <w:t>на дату проведения платежа.</w:t>
      </w:r>
    </w:p>
    <w:p w:rsidR="00E2461B" w:rsidRPr="000B2976" w:rsidRDefault="00E2461B" w:rsidP="00E2461B">
      <w:pPr>
        <w:pStyle w:val="1f2"/>
        <w:tabs>
          <w:tab w:val="left" w:pos="0"/>
        </w:tabs>
        <w:ind w:left="0" w:firstLine="709"/>
        <w:jc w:val="both"/>
        <w:rPr>
          <w:b/>
          <w:color w:val="000000"/>
        </w:rPr>
      </w:pPr>
    </w:p>
    <w:p w:rsidR="00E2461B" w:rsidRPr="000B2976" w:rsidRDefault="00E2461B" w:rsidP="00E2461B">
      <w:pPr>
        <w:pStyle w:val="1f2"/>
        <w:tabs>
          <w:tab w:val="left" w:pos="0"/>
        </w:tabs>
        <w:ind w:left="0" w:firstLine="709"/>
        <w:jc w:val="center"/>
        <w:rPr>
          <w:b/>
          <w:color w:val="000000"/>
        </w:rPr>
      </w:pPr>
    </w:p>
    <w:p w:rsidR="00E2461B" w:rsidRDefault="00E2461B" w:rsidP="00E2461B">
      <w:pPr>
        <w:rPr>
          <w:b/>
          <w:sz w:val="24"/>
          <w:szCs w:val="24"/>
        </w:rPr>
      </w:pPr>
      <w:r>
        <w:rPr>
          <w:b/>
          <w:sz w:val="24"/>
          <w:szCs w:val="24"/>
        </w:rPr>
        <w:t>Заказчик                                                                             Подрядчик</w:t>
      </w:r>
    </w:p>
    <w:p w:rsidR="00E2461B" w:rsidRDefault="00E2461B" w:rsidP="00E2461B">
      <w:pPr>
        <w:rPr>
          <w:b/>
          <w:sz w:val="24"/>
          <w:szCs w:val="24"/>
        </w:rPr>
      </w:pPr>
      <w:r>
        <w:rPr>
          <w:b/>
          <w:sz w:val="24"/>
          <w:szCs w:val="24"/>
        </w:rPr>
        <w:t xml:space="preserve">                                    </w:t>
      </w:r>
    </w:p>
    <w:p w:rsidR="00E2461B" w:rsidRDefault="00E2461B" w:rsidP="00E2461B">
      <w:pPr>
        <w:rPr>
          <w:b/>
          <w:sz w:val="24"/>
          <w:szCs w:val="24"/>
        </w:rPr>
      </w:pPr>
    </w:p>
    <w:p w:rsidR="00E2461B" w:rsidRDefault="00E2461B" w:rsidP="00E2461B">
      <w:pPr>
        <w:rPr>
          <w:b/>
          <w:sz w:val="24"/>
          <w:szCs w:val="24"/>
        </w:rPr>
      </w:pPr>
      <w:r>
        <w:rPr>
          <w:b/>
          <w:sz w:val="24"/>
          <w:szCs w:val="24"/>
        </w:rPr>
        <w:t>____________________  (____________)                        ________________(_____________)</w:t>
      </w:r>
    </w:p>
    <w:p w:rsidR="00E2461B" w:rsidRDefault="00E2461B" w:rsidP="00E2461B">
      <w:pPr>
        <w:rPr>
          <w:sz w:val="24"/>
          <w:szCs w:val="24"/>
        </w:rPr>
      </w:pPr>
      <w:r>
        <w:rPr>
          <w:b/>
          <w:sz w:val="24"/>
          <w:szCs w:val="24"/>
        </w:rPr>
        <w:t xml:space="preserve">МП                                                                                         </w:t>
      </w:r>
      <w:proofErr w:type="spellStart"/>
      <w:r>
        <w:rPr>
          <w:b/>
          <w:sz w:val="24"/>
          <w:szCs w:val="24"/>
        </w:rPr>
        <w:t>МП</w:t>
      </w:r>
      <w:proofErr w:type="spellEnd"/>
      <w:r>
        <w:rPr>
          <w:b/>
          <w:sz w:val="24"/>
          <w:szCs w:val="24"/>
        </w:rPr>
        <w:t xml:space="preserve"> </w:t>
      </w:r>
      <w:r>
        <w:rPr>
          <w:sz w:val="24"/>
          <w:szCs w:val="24"/>
        </w:rPr>
        <w:t xml:space="preserve">   </w:t>
      </w:r>
    </w:p>
    <w:p w:rsidR="00376ADF" w:rsidRPr="00286C2F" w:rsidRDefault="00376ADF" w:rsidP="00376ADF">
      <w:pPr>
        <w:pStyle w:val="afffffb"/>
        <w:tabs>
          <w:tab w:val="left" w:pos="0"/>
        </w:tabs>
        <w:ind w:left="0" w:firstLine="709"/>
        <w:jc w:val="center"/>
        <w:rPr>
          <w:b/>
        </w:rPr>
      </w:pPr>
    </w:p>
    <w:p w:rsidR="00376ADF" w:rsidRPr="00286C2F" w:rsidRDefault="00376ADF" w:rsidP="00376ADF">
      <w:pPr>
        <w:pStyle w:val="1f2"/>
        <w:tabs>
          <w:tab w:val="left" w:pos="0"/>
        </w:tabs>
        <w:ind w:left="0" w:firstLine="709"/>
        <w:jc w:val="center"/>
        <w:rPr>
          <w:b/>
        </w:rPr>
      </w:pPr>
    </w:p>
    <w:p w:rsidR="00CD1AC9" w:rsidRDefault="00CD1AC9" w:rsidP="00CD1AC9">
      <w:pPr>
        <w:spacing w:line="0" w:lineRule="atLeast"/>
        <w:rPr>
          <w:b/>
          <w:bCs/>
          <w:sz w:val="23"/>
          <w:szCs w:val="23"/>
        </w:rPr>
      </w:pPr>
      <w:r>
        <w:rPr>
          <w:b/>
          <w:bCs/>
          <w:sz w:val="23"/>
          <w:szCs w:val="23"/>
        </w:rPr>
        <w:t xml:space="preserve">                                                                                                             </w:t>
      </w:r>
    </w:p>
    <w:p w:rsidR="006845DE" w:rsidRDefault="006845DE" w:rsidP="00CD1AC9">
      <w:pPr>
        <w:spacing w:line="0" w:lineRule="atLeast"/>
        <w:rPr>
          <w:b/>
          <w:bCs/>
          <w:sz w:val="23"/>
          <w:szCs w:val="23"/>
        </w:rPr>
      </w:pPr>
    </w:p>
    <w:p w:rsidR="006845DE" w:rsidRDefault="006845DE" w:rsidP="00CD1AC9">
      <w:pPr>
        <w:spacing w:line="0" w:lineRule="atLeast"/>
        <w:rPr>
          <w:b/>
          <w:bCs/>
          <w:sz w:val="23"/>
          <w:szCs w:val="23"/>
        </w:rPr>
      </w:pPr>
    </w:p>
    <w:p w:rsidR="006845DE" w:rsidRDefault="006845DE" w:rsidP="00CD1AC9">
      <w:pPr>
        <w:spacing w:line="0" w:lineRule="atLeast"/>
        <w:rPr>
          <w:b/>
          <w:bCs/>
          <w:sz w:val="23"/>
          <w:szCs w:val="23"/>
        </w:rPr>
      </w:pPr>
    </w:p>
    <w:p w:rsidR="006845DE" w:rsidRDefault="006845DE" w:rsidP="00CD1AC9">
      <w:pPr>
        <w:spacing w:line="0" w:lineRule="atLeast"/>
        <w:rPr>
          <w:b/>
          <w:bCs/>
          <w:sz w:val="23"/>
          <w:szCs w:val="23"/>
        </w:rPr>
      </w:pPr>
    </w:p>
    <w:p w:rsidR="006845DE" w:rsidRDefault="006845DE" w:rsidP="00CD1AC9">
      <w:pPr>
        <w:spacing w:line="0" w:lineRule="atLeast"/>
        <w:rPr>
          <w:b/>
          <w:bCs/>
          <w:sz w:val="23"/>
          <w:szCs w:val="23"/>
        </w:rPr>
      </w:pPr>
    </w:p>
    <w:p w:rsidR="006845DE" w:rsidRDefault="006845DE" w:rsidP="00CD1AC9">
      <w:pPr>
        <w:spacing w:line="0" w:lineRule="atLeast"/>
        <w:rPr>
          <w:b/>
          <w:bCs/>
          <w:sz w:val="23"/>
          <w:szCs w:val="23"/>
        </w:rPr>
      </w:pPr>
    </w:p>
    <w:p w:rsidR="006845DE" w:rsidRDefault="006845DE" w:rsidP="00CD1AC9">
      <w:pPr>
        <w:spacing w:line="0" w:lineRule="atLeast"/>
        <w:rPr>
          <w:b/>
          <w:bCs/>
          <w:sz w:val="23"/>
          <w:szCs w:val="23"/>
        </w:rPr>
      </w:pPr>
    </w:p>
    <w:p w:rsidR="006845DE" w:rsidRDefault="006845DE" w:rsidP="00CD1AC9">
      <w:pPr>
        <w:spacing w:line="0" w:lineRule="atLeast"/>
        <w:rPr>
          <w:b/>
          <w:bCs/>
          <w:sz w:val="23"/>
          <w:szCs w:val="23"/>
        </w:rPr>
      </w:pPr>
    </w:p>
    <w:p w:rsidR="006845DE" w:rsidRDefault="006845DE" w:rsidP="00CD1AC9">
      <w:pPr>
        <w:spacing w:line="0" w:lineRule="atLeast"/>
        <w:rPr>
          <w:b/>
          <w:bCs/>
          <w:sz w:val="23"/>
          <w:szCs w:val="23"/>
        </w:rPr>
      </w:pPr>
    </w:p>
    <w:p w:rsidR="006845DE" w:rsidRDefault="006845DE" w:rsidP="00CD1AC9">
      <w:pPr>
        <w:spacing w:line="0" w:lineRule="atLeast"/>
        <w:rPr>
          <w:b/>
          <w:bCs/>
          <w:sz w:val="23"/>
          <w:szCs w:val="23"/>
        </w:rPr>
      </w:pPr>
    </w:p>
    <w:p w:rsidR="006845DE" w:rsidRDefault="006845DE" w:rsidP="00CD1AC9">
      <w:pPr>
        <w:spacing w:line="0" w:lineRule="atLeast"/>
        <w:rPr>
          <w:b/>
          <w:bCs/>
          <w:sz w:val="23"/>
          <w:szCs w:val="23"/>
        </w:rPr>
      </w:pPr>
    </w:p>
    <w:p w:rsidR="006845DE" w:rsidRDefault="006845DE" w:rsidP="00CD1AC9">
      <w:pPr>
        <w:spacing w:line="0" w:lineRule="atLeast"/>
        <w:rPr>
          <w:b/>
          <w:bCs/>
          <w:sz w:val="23"/>
          <w:szCs w:val="23"/>
        </w:rPr>
      </w:pPr>
    </w:p>
    <w:p w:rsidR="006845DE" w:rsidRDefault="006845DE" w:rsidP="00CD1AC9">
      <w:pPr>
        <w:spacing w:line="0" w:lineRule="atLeast"/>
        <w:rPr>
          <w:b/>
          <w:bCs/>
          <w:sz w:val="23"/>
          <w:szCs w:val="23"/>
        </w:rPr>
      </w:pPr>
    </w:p>
    <w:p w:rsidR="006845DE" w:rsidRDefault="006845DE" w:rsidP="00CD1AC9">
      <w:pPr>
        <w:spacing w:line="0" w:lineRule="atLeast"/>
        <w:rPr>
          <w:b/>
          <w:bCs/>
          <w:sz w:val="23"/>
          <w:szCs w:val="23"/>
        </w:rPr>
      </w:pPr>
    </w:p>
    <w:p w:rsidR="006845DE" w:rsidRDefault="006845DE" w:rsidP="00CD1AC9">
      <w:pPr>
        <w:spacing w:line="0" w:lineRule="atLeast"/>
        <w:rPr>
          <w:b/>
          <w:bCs/>
          <w:sz w:val="23"/>
          <w:szCs w:val="23"/>
        </w:rPr>
      </w:pPr>
    </w:p>
    <w:p w:rsidR="006845DE" w:rsidRDefault="006845DE" w:rsidP="00CD1AC9">
      <w:pPr>
        <w:spacing w:line="0" w:lineRule="atLeast"/>
        <w:rPr>
          <w:b/>
          <w:bCs/>
          <w:sz w:val="23"/>
          <w:szCs w:val="23"/>
        </w:rPr>
      </w:pPr>
    </w:p>
    <w:p w:rsidR="006845DE" w:rsidRDefault="006845DE" w:rsidP="00CD1AC9">
      <w:pPr>
        <w:spacing w:line="0" w:lineRule="atLeast"/>
        <w:rPr>
          <w:b/>
          <w:bCs/>
          <w:sz w:val="23"/>
          <w:szCs w:val="23"/>
        </w:rPr>
      </w:pPr>
    </w:p>
    <w:p w:rsidR="006845DE" w:rsidRDefault="006845DE" w:rsidP="00CD1AC9">
      <w:pPr>
        <w:spacing w:line="0" w:lineRule="atLeast"/>
        <w:rPr>
          <w:b/>
          <w:bCs/>
          <w:sz w:val="23"/>
          <w:szCs w:val="23"/>
        </w:rPr>
      </w:pPr>
    </w:p>
    <w:p w:rsidR="006845DE" w:rsidRDefault="006845DE" w:rsidP="00CD1AC9">
      <w:pPr>
        <w:spacing w:line="0" w:lineRule="atLeast"/>
        <w:rPr>
          <w:b/>
          <w:bCs/>
          <w:sz w:val="23"/>
          <w:szCs w:val="23"/>
        </w:rPr>
      </w:pPr>
    </w:p>
    <w:p w:rsidR="00AE505A" w:rsidRDefault="00AE505A" w:rsidP="00CD1AC9">
      <w:pPr>
        <w:spacing w:line="0" w:lineRule="atLeast"/>
        <w:rPr>
          <w:b/>
          <w:bCs/>
          <w:sz w:val="23"/>
          <w:szCs w:val="23"/>
        </w:rPr>
      </w:pPr>
    </w:p>
    <w:p w:rsidR="00AE505A" w:rsidRDefault="00AE505A" w:rsidP="00CD1AC9">
      <w:pPr>
        <w:spacing w:line="0" w:lineRule="atLeast"/>
        <w:rPr>
          <w:b/>
          <w:bCs/>
          <w:sz w:val="23"/>
          <w:szCs w:val="23"/>
        </w:rPr>
      </w:pPr>
    </w:p>
    <w:p w:rsidR="00AE505A" w:rsidRDefault="00AE505A" w:rsidP="00CD1AC9">
      <w:pPr>
        <w:spacing w:line="0" w:lineRule="atLeast"/>
        <w:rPr>
          <w:b/>
          <w:bCs/>
          <w:sz w:val="23"/>
          <w:szCs w:val="23"/>
        </w:rPr>
      </w:pPr>
    </w:p>
    <w:p w:rsidR="00AE505A" w:rsidRDefault="00AE505A" w:rsidP="00CD1AC9">
      <w:pPr>
        <w:spacing w:line="0" w:lineRule="atLeast"/>
        <w:rPr>
          <w:b/>
          <w:bCs/>
          <w:sz w:val="23"/>
          <w:szCs w:val="23"/>
        </w:rPr>
      </w:pPr>
    </w:p>
    <w:p w:rsidR="006845DE" w:rsidRDefault="006845DE" w:rsidP="00CD1AC9">
      <w:pPr>
        <w:spacing w:line="0" w:lineRule="atLeast"/>
        <w:rPr>
          <w:b/>
          <w:bCs/>
          <w:sz w:val="23"/>
          <w:szCs w:val="23"/>
        </w:rPr>
      </w:pPr>
    </w:p>
    <w:p w:rsidR="0009683A" w:rsidRPr="00286C2F" w:rsidRDefault="0009683A" w:rsidP="0009683A">
      <w:pPr>
        <w:pStyle w:val="1f2"/>
        <w:tabs>
          <w:tab w:val="left" w:pos="0"/>
        </w:tabs>
        <w:ind w:left="0" w:firstLine="709"/>
        <w:jc w:val="center"/>
        <w:rPr>
          <w:b/>
        </w:rPr>
      </w:pPr>
    </w:p>
    <w:p w:rsidR="00877FC2" w:rsidRPr="000B2976" w:rsidRDefault="00877FC2" w:rsidP="00877FC2">
      <w:pPr>
        <w:pStyle w:val="1f2"/>
        <w:tabs>
          <w:tab w:val="left" w:pos="0"/>
        </w:tabs>
        <w:ind w:left="0" w:firstLine="709"/>
        <w:jc w:val="center"/>
        <w:rPr>
          <w:b/>
          <w:color w:val="000000"/>
        </w:rPr>
      </w:pPr>
    </w:p>
    <w:p w:rsidR="006F2F4B" w:rsidRPr="00D8615A" w:rsidRDefault="006F2F4B" w:rsidP="006F2F4B">
      <w:pPr>
        <w:spacing w:line="0" w:lineRule="atLeast"/>
        <w:ind w:left="6804"/>
        <w:rPr>
          <w:b/>
          <w:bCs/>
          <w:sz w:val="24"/>
          <w:szCs w:val="24"/>
        </w:rPr>
      </w:pPr>
      <w:r w:rsidRPr="00D8615A">
        <w:rPr>
          <w:b/>
          <w:bCs/>
          <w:sz w:val="24"/>
          <w:szCs w:val="24"/>
        </w:rPr>
        <w:t>Приложение №7</w:t>
      </w:r>
    </w:p>
    <w:p w:rsidR="006F2F4B" w:rsidRPr="00D8615A" w:rsidRDefault="006F2F4B" w:rsidP="006F2F4B">
      <w:pPr>
        <w:autoSpaceDE w:val="0"/>
        <w:autoSpaceDN w:val="0"/>
        <w:adjustRightInd w:val="0"/>
        <w:ind w:left="6804"/>
        <w:rPr>
          <w:sz w:val="24"/>
          <w:szCs w:val="24"/>
        </w:rPr>
      </w:pPr>
      <w:r w:rsidRPr="00D8615A">
        <w:rPr>
          <w:sz w:val="24"/>
          <w:szCs w:val="24"/>
        </w:rPr>
        <w:t>к муниципальному контракту</w:t>
      </w:r>
    </w:p>
    <w:p w:rsidR="006F2F4B" w:rsidRPr="00D8615A" w:rsidRDefault="006F2F4B" w:rsidP="006F2F4B">
      <w:pPr>
        <w:spacing w:line="0" w:lineRule="atLeast"/>
        <w:ind w:left="6804"/>
        <w:rPr>
          <w:sz w:val="24"/>
          <w:szCs w:val="24"/>
        </w:rPr>
      </w:pPr>
      <w:r w:rsidRPr="00D8615A">
        <w:rPr>
          <w:sz w:val="24"/>
          <w:szCs w:val="24"/>
        </w:rPr>
        <w:t>№ ___________</w:t>
      </w:r>
    </w:p>
    <w:p w:rsidR="006F2F4B" w:rsidRPr="00D8615A" w:rsidRDefault="006F2F4B" w:rsidP="006F2F4B">
      <w:pPr>
        <w:spacing w:line="0" w:lineRule="atLeast"/>
        <w:ind w:left="6804"/>
        <w:jc w:val="center"/>
        <w:rPr>
          <w:sz w:val="24"/>
          <w:szCs w:val="24"/>
        </w:rPr>
      </w:pPr>
      <w:r w:rsidRPr="00D8615A">
        <w:rPr>
          <w:sz w:val="24"/>
          <w:szCs w:val="24"/>
        </w:rPr>
        <w:t>от «</w:t>
      </w:r>
      <w:r w:rsidRPr="00D8615A">
        <w:rPr>
          <w:sz w:val="24"/>
          <w:szCs w:val="24"/>
          <w:u w:val="single"/>
        </w:rPr>
        <w:t xml:space="preserve">     </w:t>
      </w:r>
      <w:r w:rsidRPr="00D8615A">
        <w:rPr>
          <w:sz w:val="24"/>
          <w:szCs w:val="24"/>
        </w:rPr>
        <w:t xml:space="preserve">» </w:t>
      </w:r>
      <w:r w:rsidRPr="00D8615A">
        <w:rPr>
          <w:sz w:val="24"/>
          <w:szCs w:val="24"/>
          <w:u w:val="single"/>
        </w:rPr>
        <w:t xml:space="preserve">           </w:t>
      </w:r>
      <w:r w:rsidRPr="00D8615A">
        <w:rPr>
          <w:sz w:val="24"/>
          <w:szCs w:val="24"/>
        </w:rPr>
        <w:t>202_ года</w:t>
      </w:r>
    </w:p>
    <w:p w:rsidR="006F2F4B" w:rsidRDefault="006F2F4B" w:rsidP="006F2F4B"/>
    <w:tbl>
      <w:tblPr>
        <w:tblW w:w="9809" w:type="dxa"/>
        <w:tblLook w:val="04A0" w:firstRow="1" w:lastRow="0" w:firstColumn="1" w:lastColumn="0" w:noHBand="0" w:noVBand="1"/>
      </w:tblPr>
      <w:tblGrid>
        <w:gridCol w:w="546"/>
        <w:gridCol w:w="4000"/>
        <w:gridCol w:w="1023"/>
        <w:gridCol w:w="1240"/>
        <w:gridCol w:w="1660"/>
        <w:gridCol w:w="1340"/>
      </w:tblGrid>
      <w:tr w:rsidR="00AE505A" w:rsidRPr="00166CA4" w:rsidTr="00AE505A">
        <w:trPr>
          <w:trHeight w:val="300"/>
        </w:trPr>
        <w:tc>
          <w:tcPr>
            <w:tcW w:w="9809" w:type="dxa"/>
            <w:gridSpan w:val="6"/>
            <w:tcBorders>
              <w:top w:val="nil"/>
              <w:left w:val="nil"/>
              <w:bottom w:val="nil"/>
              <w:right w:val="nil"/>
            </w:tcBorders>
            <w:shd w:val="clear" w:color="auto" w:fill="auto"/>
            <w:noWrap/>
            <w:vAlign w:val="bottom"/>
            <w:hideMark/>
          </w:tcPr>
          <w:p w:rsidR="00AE505A" w:rsidRPr="00166CA4" w:rsidRDefault="00AE505A" w:rsidP="00AE505A">
            <w:pPr>
              <w:jc w:val="center"/>
              <w:rPr>
                <w:b/>
                <w:bCs/>
                <w:color w:val="000000"/>
              </w:rPr>
            </w:pPr>
            <w:r w:rsidRPr="00166CA4">
              <w:rPr>
                <w:b/>
                <w:bCs/>
                <w:color w:val="000000"/>
              </w:rPr>
              <w:t>Проект сметы контракта</w:t>
            </w:r>
          </w:p>
        </w:tc>
      </w:tr>
      <w:tr w:rsidR="00AE505A" w:rsidRPr="00166CA4" w:rsidTr="00AE505A">
        <w:trPr>
          <w:trHeight w:val="300"/>
        </w:trPr>
        <w:tc>
          <w:tcPr>
            <w:tcW w:w="546" w:type="dxa"/>
            <w:tcBorders>
              <w:top w:val="nil"/>
              <w:left w:val="nil"/>
              <w:bottom w:val="nil"/>
              <w:right w:val="nil"/>
            </w:tcBorders>
            <w:shd w:val="clear" w:color="auto" w:fill="auto"/>
            <w:noWrap/>
            <w:vAlign w:val="bottom"/>
            <w:hideMark/>
          </w:tcPr>
          <w:p w:rsidR="00AE505A" w:rsidRPr="00166CA4" w:rsidRDefault="00AE505A" w:rsidP="00AE505A">
            <w:pPr>
              <w:jc w:val="center"/>
              <w:rPr>
                <w:b/>
                <w:bCs/>
                <w:color w:val="000000"/>
              </w:rPr>
            </w:pPr>
          </w:p>
        </w:tc>
        <w:tc>
          <w:tcPr>
            <w:tcW w:w="4000" w:type="dxa"/>
            <w:tcBorders>
              <w:top w:val="nil"/>
              <w:left w:val="nil"/>
              <w:bottom w:val="nil"/>
              <w:right w:val="nil"/>
            </w:tcBorders>
            <w:shd w:val="clear" w:color="auto" w:fill="auto"/>
            <w:noWrap/>
            <w:vAlign w:val="bottom"/>
            <w:hideMark/>
          </w:tcPr>
          <w:p w:rsidR="00AE505A" w:rsidRPr="00166CA4" w:rsidRDefault="00AE505A" w:rsidP="00AE505A">
            <w:pPr>
              <w:jc w:val="center"/>
            </w:pPr>
          </w:p>
        </w:tc>
        <w:tc>
          <w:tcPr>
            <w:tcW w:w="1023" w:type="dxa"/>
            <w:tcBorders>
              <w:top w:val="nil"/>
              <w:left w:val="nil"/>
              <w:bottom w:val="nil"/>
              <w:right w:val="nil"/>
            </w:tcBorders>
            <w:shd w:val="clear" w:color="auto" w:fill="auto"/>
            <w:vAlign w:val="bottom"/>
            <w:hideMark/>
          </w:tcPr>
          <w:p w:rsidR="00AE505A" w:rsidRPr="00166CA4" w:rsidRDefault="00AE505A" w:rsidP="00AE505A">
            <w:pPr>
              <w:jc w:val="center"/>
            </w:pPr>
          </w:p>
        </w:tc>
        <w:tc>
          <w:tcPr>
            <w:tcW w:w="1240" w:type="dxa"/>
            <w:tcBorders>
              <w:top w:val="nil"/>
              <w:left w:val="nil"/>
              <w:bottom w:val="nil"/>
              <w:right w:val="nil"/>
            </w:tcBorders>
            <w:shd w:val="clear" w:color="auto" w:fill="auto"/>
            <w:noWrap/>
            <w:vAlign w:val="bottom"/>
            <w:hideMark/>
          </w:tcPr>
          <w:p w:rsidR="00AE505A" w:rsidRPr="00166CA4" w:rsidRDefault="00AE505A" w:rsidP="00AE505A">
            <w:pPr>
              <w:jc w:val="center"/>
            </w:pPr>
          </w:p>
        </w:tc>
        <w:tc>
          <w:tcPr>
            <w:tcW w:w="1660" w:type="dxa"/>
            <w:tcBorders>
              <w:top w:val="nil"/>
              <w:left w:val="nil"/>
              <w:bottom w:val="nil"/>
              <w:right w:val="nil"/>
            </w:tcBorders>
            <w:shd w:val="clear" w:color="auto" w:fill="auto"/>
            <w:noWrap/>
            <w:vAlign w:val="bottom"/>
            <w:hideMark/>
          </w:tcPr>
          <w:p w:rsidR="00AE505A" w:rsidRPr="00166CA4" w:rsidRDefault="00AE505A" w:rsidP="00AE505A">
            <w:pPr>
              <w:jc w:val="center"/>
            </w:pPr>
          </w:p>
        </w:tc>
        <w:tc>
          <w:tcPr>
            <w:tcW w:w="1340" w:type="dxa"/>
            <w:tcBorders>
              <w:top w:val="nil"/>
              <w:left w:val="nil"/>
              <w:bottom w:val="nil"/>
              <w:right w:val="nil"/>
            </w:tcBorders>
            <w:shd w:val="clear" w:color="auto" w:fill="auto"/>
            <w:noWrap/>
            <w:vAlign w:val="bottom"/>
            <w:hideMark/>
          </w:tcPr>
          <w:p w:rsidR="00AE505A" w:rsidRPr="00166CA4" w:rsidRDefault="00AE505A" w:rsidP="00AE505A">
            <w:pPr>
              <w:jc w:val="center"/>
            </w:pPr>
          </w:p>
        </w:tc>
      </w:tr>
      <w:tr w:rsidR="00AE505A" w:rsidRPr="00F1189F" w:rsidTr="00AE505A">
        <w:trPr>
          <w:trHeight w:val="300"/>
        </w:trPr>
        <w:tc>
          <w:tcPr>
            <w:tcW w:w="546" w:type="dxa"/>
            <w:tcBorders>
              <w:top w:val="nil"/>
              <w:left w:val="nil"/>
              <w:bottom w:val="nil"/>
              <w:right w:val="nil"/>
            </w:tcBorders>
            <w:shd w:val="clear" w:color="auto" w:fill="auto"/>
            <w:noWrap/>
            <w:vAlign w:val="bottom"/>
            <w:hideMark/>
          </w:tcPr>
          <w:p w:rsidR="00AE505A" w:rsidRPr="00F1189F" w:rsidRDefault="00AE505A" w:rsidP="00AE505A">
            <w:pPr>
              <w:rPr>
                <w:b/>
                <w:bCs/>
                <w:color w:val="000000"/>
              </w:rPr>
            </w:pPr>
          </w:p>
        </w:tc>
        <w:tc>
          <w:tcPr>
            <w:tcW w:w="4000" w:type="dxa"/>
            <w:tcBorders>
              <w:top w:val="nil"/>
              <w:left w:val="nil"/>
              <w:bottom w:val="nil"/>
              <w:right w:val="nil"/>
            </w:tcBorders>
            <w:shd w:val="clear" w:color="auto" w:fill="auto"/>
            <w:noWrap/>
            <w:vAlign w:val="bottom"/>
            <w:hideMark/>
          </w:tcPr>
          <w:p w:rsidR="00AE505A" w:rsidRPr="00F1189F" w:rsidRDefault="00AE505A" w:rsidP="00AE505A">
            <w:pPr>
              <w:jc w:val="center"/>
            </w:pPr>
          </w:p>
        </w:tc>
        <w:tc>
          <w:tcPr>
            <w:tcW w:w="1023" w:type="dxa"/>
            <w:tcBorders>
              <w:top w:val="nil"/>
              <w:left w:val="nil"/>
              <w:bottom w:val="nil"/>
              <w:right w:val="nil"/>
            </w:tcBorders>
            <w:shd w:val="clear" w:color="auto" w:fill="auto"/>
            <w:vAlign w:val="bottom"/>
            <w:hideMark/>
          </w:tcPr>
          <w:p w:rsidR="00AE505A" w:rsidRPr="00F1189F" w:rsidRDefault="00AE505A" w:rsidP="00AE505A">
            <w:pPr>
              <w:jc w:val="center"/>
            </w:pPr>
          </w:p>
        </w:tc>
        <w:tc>
          <w:tcPr>
            <w:tcW w:w="1240" w:type="dxa"/>
            <w:tcBorders>
              <w:top w:val="nil"/>
              <w:left w:val="nil"/>
              <w:bottom w:val="nil"/>
              <w:right w:val="nil"/>
            </w:tcBorders>
            <w:shd w:val="clear" w:color="auto" w:fill="auto"/>
            <w:noWrap/>
            <w:vAlign w:val="bottom"/>
            <w:hideMark/>
          </w:tcPr>
          <w:p w:rsidR="00AE505A" w:rsidRPr="00F1189F" w:rsidRDefault="00AE505A" w:rsidP="00AE505A">
            <w:pPr>
              <w:jc w:val="center"/>
            </w:pPr>
          </w:p>
        </w:tc>
        <w:tc>
          <w:tcPr>
            <w:tcW w:w="1660" w:type="dxa"/>
            <w:tcBorders>
              <w:top w:val="nil"/>
              <w:left w:val="nil"/>
              <w:bottom w:val="nil"/>
              <w:right w:val="nil"/>
            </w:tcBorders>
            <w:shd w:val="clear" w:color="auto" w:fill="auto"/>
            <w:noWrap/>
            <w:vAlign w:val="bottom"/>
            <w:hideMark/>
          </w:tcPr>
          <w:p w:rsidR="00AE505A" w:rsidRPr="00F1189F" w:rsidRDefault="00AE505A" w:rsidP="00AE505A">
            <w:pPr>
              <w:jc w:val="center"/>
            </w:pPr>
          </w:p>
        </w:tc>
        <w:tc>
          <w:tcPr>
            <w:tcW w:w="1340" w:type="dxa"/>
            <w:tcBorders>
              <w:top w:val="nil"/>
              <w:left w:val="nil"/>
              <w:bottom w:val="nil"/>
              <w:right w:val="nil"/>
            </w:tcBorders>
            <w:shd w:val="clear" w:color="auto" w:fill="auto"/>
            <w:noWrap/>
            <w:vAlign w:val="bottom"/>
            <w:hideMark/>
          </w:tcPr>
          <w:p w:rsidR="00AE505A" w:rsidRPr="00F1189F" w:rsidRDefault="00AE505A" w:rsidP="00AE505A">
            <w:pPr>
              <w:jc w:val="center"/>
            </w:pPr>
          </w:p>
        </w:tc>
      </w:tr>
      <w:tr w:rsidR="00AE505A" w:rsidRPr="00F1189F" w:rsidTr="00AE505A">
        <w:trPr>
          <w:trHeight w:val="645"/>
        </w:trPr>
        <w:tc>
          <w:tcPr>
            <w:tcW w:w="9809" w:type="dxa"/>
            <w:gridSpan w:val="6"/>
            <w:tcBorders>
              <w:top w:val="nil"/>
              <w:left w:val="nil"/>
              <w:bottom w:val="nil"/>
              <w:right w:val="nil"/>
            </w:tcBorders>
            <w:shd w:val="clear" w:color="auto" w:fill="auto"/>
            <w:vAlign w:val="bottom"/>
            <w:hideMark/>
          </w:tcPr>
          <w:p w:rsidR="00AE505A" w:rsidRPr="00F1189F" w:rsidRDefault="00AE505A" w:rsidP="00AE505A">
            <w:pPr>
              <w:jc w:val="center"/>
              <w:rPr>
                <w:b/>
                <w:bCs/>
                <w:color w:val="000000"/>
                <w:u w:val="single"/>
              </w:rPr>
            </w:pPr>
            <w:r w:rsidRPr="00F1189F">
              <w:rPr>
                <w:b/>
                <w:bCs/>
                <w:color w:val="000000"/>
                <w:u w:val="single"/>
              </w:rPr>
              <w:t>«Выполнение строительно-монтажных работ по реконструкции линейного объекта: «Инженерная и транспортная инфраструктура в створе ул. М. Горького»</w:t>
            </w:r>
          </w:p>
        </w:tc>
      </w:tr>
      <w:tr w:rsidR="00AE505A" w:rsidRPr="00F1189F" w:rsidTr="00AE505A">
        <w:trPr>
          <w:trHeight w:val="300"/>
        </w:trPr>
        <w:tc>
          <w:tcPr>
            <w:tcW w:w="9809" w:type="dxa"/>
            <w:gridSpan w:val="6"/>
            <w:tcBorders>
              <w:top w:val="nil"/>
              <w:left w:val="nil"/>
              <w:bottom w:val="single" w:sz="4" w:space="0" w:color="auto"/>
              <w:right w:val="nil"/>
            </w:tcBorders>
            <w:shd w:val="clear" w:color="auto" w:fill="auto"/>
            <w:noWrap/>
            <w:vAlign w:val="center"/>
            <w:hideMark/>
          </w:tcPr>
          <w:p w:rsidR="00AE505A" w:rsidRPr="00F1189F" w:rsidRDefault="00AE505A" w:rsidP="00AE505A">
            <w:pPr>
              <w:jc w:val="center"/>
              <w:rPr>
                <w:color w:val="000000"/>
                <w:sz w:val="18"/>
                <w:szCs w:val="18"/>
              </w:rPr>
            </w:pPr>
            <w:r w:rsidRPr="00F1189F">
              <w:rPr>
                <w:color w:val="000000"/>
                <w:sz w:val="18"/>
                <w:szCs w:val="18"/>
              </w:rPr>
              <w:t>(наименование объекта)</w:t>
            </w:r>
          </w:p>
        </w:tc>
      </w:tr>
      <w:tr w:rsidR="00AE505A" w:rsidRPr="00F1189F" w:rsidTr="00AE505A">
        <w:trPr>
          <w:trHeight w:val="240"/>
        </w:trPr>
        <w:tc>
          <w:tcPr>
            <w:tcW w:w="546" w:type="dxa"/>
            <w:vMerge w:val="restart"/>
            <w:tcBorders>
              <w:top w:val="nil"/>
              <w:left w:val="single" w:sz="4" w:space="0" w:color="auto"/>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sz w:val="18"/>
                <w:szCs w:val="18"/>
              </w:rPr>
            </w:pPr>
            <w:r w:rsidRPr="00F1189F">
              <w:rPr>
                <w:color w:val="000000"/>
                <w:sz w:val="18"/>
                <w:szCs w:val="18"/>
              </w:rPr>
              <w:t>№ п/п</w:t>
            </w:r>
          </w:p>
        </w:tc>
        <w:tc>
          <w:tcPr>
            <w:tcW w:w="4000" w:type="dxa"/>
            <w:vMerge w:val="restart"/>
            <w:tcBorders>
              <w:top w:val="nil"/>
              <w:left w:val="single" w:sz="4" w:space="0" w:color="auto"/>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sz w:val="18"/>
                <w:szCs w:val="18"/>
              </w:rPr>
            </w:pPr>
            <w:r w:rsidRPr="00F1189F">
              <w:rPr>
                <w:color w:val="000000"/>
                <w:sz w:val="18"/>
                <w:szCs w:val="18"/>
              </w:rPr>
              <w:t>Наименование конструктивных решений (элементов), комплексов (видов) работ</w:t>
            </w:r>
          </w:p>
        </w:tc>
        <w:tc>
          <w:tcPr>
            <w:tcW w:w="1023" w:type="dxa"/>
            <w:vMerge w:val="restart"/>
            <w:tcBorders>
              <w:top w:val="nil"/>
              <w:left w:val="single" w:sz="4" w:space="0" w:color="auto"/>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sz w:val="18"/>
                <w:szCs w:val="18"/>
              </w:rPr>
            </w:pPr>
            <w:r w:rsidRPr="00F1189F">
              <w:rPr>
                <w:color w:val="000000"/>
                <w:sz w:val="18"/>
                <w:szCs w:val="18"/>
              </w:rPr>
              <w:t>Единица измерения</w:t>
            </w: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sz w:val="18"/>
                <w:szCs w:val="18"/>
              </w:rPr>
            </w:pPr>
            <w:r w:rsidRPr="00F1189F">
              <w:rPr>
                <w:color w:val="000000"/>
                <w:sz w:val="18"/>
                <w:szCs w:val="18"/>
              </w:rPr>
              <w:t>Количество (объем работ)</w:t>
            </w:r>
          </w:p>
        </w:tc>
        <w:tc>
          <w:tcPr>
            <w:tcW w:w="3000" w:type="dxa"/>
            <w:gridSpan w:val="2"/>
            <w:tcBorders>
              <w:top w:val="single" w:sz="4" w:space="0" w:color="auto"/>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sz w:val="18"/>
                <w:szCs w:val="18"/>
              </w:rPr>
            </w:pPr>
            <w:r w:rsidRPr="00F1189F">
              <w:rPr>
                <w:color w:val="000000"/>
                <w:sz w:val="18"/>
                <w:szCs w:val="18"/>
              </w:rPr>
              <w:t>Цена, руб., с учетом инфляции</w:t>
            </w:r>
          </w:p>
        </w:tc>
      </w:tr>
      <w:tr w:rsidR="00AE505A" w:rsidRPr="00F1189F" w:rsidTr="00AE505A">
        <w:trPr>
          <w:trHeight w:val="480"/>
        </w:trPr>
        <w:tc>
          <w:tcPr>
            <w:tcW w:w="546" w:type="dxa"/>
            <w:vMerge/>
            <w:tcBorders>
              <w:top w:val="nil"/>
              <w:left w:val="single" w:sz="4" w:space="0" w:color="auto"/>
              <w:bottom w:val="single" w:sz="4" w:space="0" w:color="auto"/>
              <w:right w:val="single" w:sz="4" w:space="0" w:color="auto"/>
            </w:tcBorders>
            <w:vAlign w:val="center"/>
            <w:hideMark/>
          </w:tcPr>
          <w:p w:rsidR="00AE505A" w:rsidRPr="00F1189F" w:rsidRDefault="00AE505A" w:rsidP="00AE505A">
            <w:pPr>
              <w:rPr>
                <w:color w:val="000000"/>
                <w:sz w:val="18"/>
                <w:szCs w:val="18"/>
              </w:rPr>
            </w:pPr>
          </w:p>
        </w:tc>
        <w:tc>
          <w:tcPr>
            <w:tcW w:w="4000" w:type="dxa"/>
            <w:vMerge/>
            <w:tcBorders>
              <w:top w:val="nil"/>
              <w:left w:val="single" w:sz="4" w:space="0" w:color="auto"/>
              <w:bottom w:val="single" w:sz="4" w:space="0" w:color="auto"/>
              <w:right w:val="single" w:sz="4" w:space="0" w:color="auto"/>
            </w:tcBorders>
            <w:vAlign w:val="center"/>
            <w:hideMark/>
          </w:tcPr>
          <w:p w:rsidR="00AE505A" w:rsidRPr="00F1189F" w:rsidRDefault="00AE505A" w:rsidP="00AE505A">
            <w:pPr>
              <w:rPr>
                <w:color w:val="000000"/>
                <w:sz w:val="18"/>
                <w:szCs w:val="18"/>
              </w:rPr>
            </w:pPr>
          </w:p>
        </w:tc>
        <w:tc>
          <w:tcPr>
            <w:tcW w:w="1023" w:type="dxa"/>
            <w:vMerge/>
            <w:tcBorders>
              <w:top w:val="nil"/>
              <w:left w:val="single" w:sz="4" w:space="0" w:color="auto"/>
              <w:bottom w:val="single" w:sz="4" w:space="0" w:color="auto"/>
              <w:right w:val="single" w:sz="4" w:space="0" w:color="auto"/>
            </w:tcBorders>
            <w:vAlign w:val="center"/>
            <w:hideMark/>
          </w:tcPr>
          <w:p w:rsidR="00AE505A" w:rsidRPr="00F1189F" w:rsidRDefault="00AE505A" w:rsidP="00AE505A">
            <w:pPr>
              <w:rPr>
                <w:color w:val="000000"/>
                <w:sz w:val="18"/>
                <w:szCs w:val="18"/>
              </w:rPr>
            </w:pPr>
          </w:p>
        </w:tc>
        <w:tc>
          <w:tcPr>
            <w:tcW w:w="1240" w:type="dxa"/>
            <w:vMerge/>
            <w:tcBorders>
              <w:top w:val="nil"/>
              <w:left w:val="single" w:sz="4" w:space="0" w:color="auto"/>
              <w:bottom w:val="single" w:sz="4" w:space="0" w:color="auto"/>
              <w:right w:val="single" w:sz="4" w:space="0" w:color="auto"/>
            </w:tcBorders>
            <w:vAlign w:val="center"/>
            <w:hideMark/>
          </w:tcPr>
          <w:p w:rsidR="00AE505A" w:rsidRPr="00F1189F" w:rsidRDefault="00AE505A" w:rsidP="00AE505A">
            <w:pPr>
              <w:rPr>
                <w:color w:val="000000"/>
                <w:sz w:val="18"/>
                <w:szCs w:val="18"/>
              </w:rPr>
            </w:pPr>
          </w:p>
        </w:tc>
        <w:tc>
          <w:tcPr>
            <w:tcW w:w="166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sz w:val="18"/>
                <w:szCs w:val="18"/>
              </w:rPr>
            </w:pPr>
            <w:r w:rsidRPr="00F1189F">
              <w:rPr>
                <w:color w:val="000000"/>
                <w:sz w:val="18"/>
                <w:szCs w:val="18"/>
              </w:rPr>
              <w:t>На единицу измерения</w:t>
            </w:r>
          </w:p>
        </w:tc>
        <w:tc>
          <w:tcPr>
            <w:tcW w:w="134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sz w:val="18"/>
                <w:szCs w:val="18"/>
              </w:rPr>
            </w:pPr>
            <w:r w:rsidRPr="00F1189F">
              <w:rPr>
                <w:color w:val="000000"/>
                <w:sz w:val="18"/>
                <w:szCs w:val="18"/>
              </w:rPr>
              <w:t>Всего</w:t>
            </w:r>
          </w:p>
        </w:tc>
      </w:tr>
      <w:tr w:rsidR="00AE505A" w:rsidRPr="00F1189F" w:rsidTr="00AE505A">
        <w:trPr>
          <w:trHeight w:val="2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sz w:val="18"/>
                <w:szCs w:val="18"/>
              </w:rPr>
            </w:pPr>
            <w:r w:rsidRPr="00F1189F">
              <w:rPr>
                <w:color w:val="000000"/>
                <w:sz w:val="18"/>
                <w:szCs w:val="18"/>
              </w:rPr>
              <w:t>1</w:t>
            </w:r>
          </w:p>
        </w:tc>
        <w:tc>
          <w:tcPr>
            <w:tcW w:w="400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sz w:val="18"/>
                <w:szCs w:val="18"/>
              </w:rPr>
            </w:pPr>
            <w:r w:rsidRPr="00F1189F">
              <w:rPr>
                <w:color w:val="000000"/>
                <w:sz w:val="18"/>
                <w:szCs w:val="18"/>
              </w:rPr>
              <w:t>2</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sz w:val="18"/>
                <w:szCs w:val="18"/>
              </w:rPr>
            </w:pPr>
            <w:r w:rsidRPr="00F1189F">
              <w:rPr>
                <w:color w:val="000000"/>
                <w:sz w:val="18"/>
                <w:szCs w:val="18"/>
              </w:rPr>
              <w:t>3</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sz w:val="18"/>
                <w:szCs w:val="18"/>
              </w:rPr>
            </w:pPr>
            <w:r w:rsidRPr="00F1189F">
              <w:rPr>
                <w:color w:val="000000"/>
                <w:sz w:val="18"/>
                <w:szCs w:val="18"/>
              </w:rPr>
              <w:t>4</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sz w:val="18"/>
                <w:szCs w:val="18"/>
              </w:rPr>
            </w:pPr>
            <w:r w:rsidRPr="00F1189F">
              <w:rPr>
                <w:color w:val="000000"/>
                <w:sz w:val="18"/>
                <w:szCs w:val="18"/>
              </w:rPr>
              <w:t>5</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sz w:val="18"/>
                <w:szCs w:val="18"/>
              </w:rPr>
            </w:pPr>
            <w:r w:rsidRPr="00F1189F">
              <w:rPr>
                <w:color w:val="000000"/>
                <w:sz w:val="18"/>
                <w:szCs w:val="18"/>
              </w:rPr>
              <w:t>6</w:t>
            </w:r>
          </w:p>
        </w:tc>
      </w:tr>
      <w:tr w:rsidR="00AE505A" w:rsidRPr="00F1189F" w:rsidTr="00AE505A">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1</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Контрольно-исполнительная съемка</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proofErr w:type="spellStart"/>
            <w:r w:rsidRPr="00F1189F">
              <w:rPr>
                <w:color w:val="000000"/>
              </w:rPr>
              <w:t>пог.м</w:t>
            </w:r>
            <w:proofErr w:type="spellEnd"/>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2330,3</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644,12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1 500 993  </w:t>
            </w:r>
          </w:p>
        </w:tc>
      </w:tr>
      <w:tr w:rsidR="00AE505A" w:rsidRPr="00F1189F" w:rsidTr="00AE505A">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2</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Планировка площадей, срезка кустарника</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кв.м</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490</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0,56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272  </w:t>
            </w:r>
          </w:p>
        </w:tc>
      </w:tr>
      <w:tr w:rsidR="00AE505A" w:rsidRPr="00F1189F" w:rsidTr="00AE505A">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3</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Устройство газонов</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кв.м</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490</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267,98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131 310  </w:t>
            </w:r>
          </w:p>
        </w:tc>
      </w:tr>
      <w:tr w:rsidR="00AE505A" w:rsidRPr="00F1189F" w:rsidTr="00AE505A">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4</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 xml:space="preserve">Устройство дорог из сборных железобетонных плит </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куб.м</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89</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16 914,27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1 505 369  </w:t>
            </w:r>
          </w:p>
        </w:tc>
      </w:tr>
      <w:tr w:rsidR="00AE505A" w:rsidRPr="00F1189F" w:rsidTr="00AE505A">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5</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Демонтаж трубопроводов из бетонных раструбных труб диаметром: 600 мм</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proofErr w:type="spellStart"/>
            <w:r w:rsidRPr="00F1189F">
              <w:rPr>
                <w:color w:val="000000"/>
              </w:rPr>
              <w:t>пог.м</w:t>
            </w:r>
            <w:proofErr w:type="spellEnd"/>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560</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367,51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205 806  </w:t>
            </w:r>
          </w:p>
        </w:tc>
      </w:tr>
      <w:tr w:rsidR="00AE505A" w:rsidRPr="00F1189F" w:rsidTr="00AE505A">
        <w:trPr>
          <w:trHeight w:val="9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6</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Разборка трубопроводов канализации: из керамических труб диаметром 150 мм</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proofErr w:type="spellStart"/>
            <w:r w:rsidRPr="00F1189F">
              <w:rPr>
                <w:color w:val="000000"/>
              </w:rPr>
              <w:t>пог.м</w:t>
            </w:r>
            <w:proofErr w:type="spellEnd"/>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120</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267,68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32 122  </w:t>
            </w:r>
          </w:p>
        </w:tc>
      </w:tr>
      <w:tr w:rsidR="00AE505A" w:rsidRPr="00F1189F" w:rsidTr="00AE505A">
        <w:trPr>
          <w:trHeight w:val="9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7</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Разборка трубопроводов канализации: из керамических труб диаметром 200 мм</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proofErr w:type="spellStart"/>
            <w:r w:rsidRPr="00F1189F">
              <w:rPr>
                <w:color w:val="000000"/>
              </w:rPr>
              <w:t>пог.м</w:t>
            </w:r>
            <w:proofErr w:type="spellEnd"/>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50</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286,42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14 321  </w:t>
            </w:r>
          </w:p>
        </w:tc>
      </w:tr>
      <w:tr w:rsidR="00AE505A" w:rsidRPr="00F1189F" w:rsidTr="00AE505A">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8</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Демонтаж трубопроводов из бетонных раструбных труб диаметром: 500 мм</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proofErr w:type="spellStart"/>
            <w:r w:rsidRPr="00F1189F">
              <w:rPr>
                <w:color w:val="000000"/>
              </w:rPr>
              <w:t>пог.м</w:t>
            </w:r>
            <w:proofErr w:type="spellEnd"/>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260</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329,28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85 612  </w:t>
            </w:r>
          </w:p>
        </w:tc>
      </w:tr>
      <w:tr w:rsidR="00AE505A" w:rsidRPr="00F1189F" w:rsidTr="00AE505A">
        <w:trPr>
          <w:trHeight w:val="9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9</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Демонтаж круглых сборных железобетонных канализационных колодцев диаметром: 1 м</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куб.м</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14,42</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4 504,83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64 960  </w:t>
            </w:r>
          </w:p>
        </w:tc>
      </w:tr>
      <w:tr w:rsidR="00AE505A" w:rsidRPr="00F1189F" w:rsidTr="00AE505A">
        <w:trPr>
          <w:trHeight w:val="9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10</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 xml:space="preserve">Демонтаж круглых сборных железобетонных канализационных колодцев диаметром: 1,5 м </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куб.м</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14,42</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3 136,99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45 235  </w:t>
            </w:r>
          </w:p>
        </w:tc>
      </w:tr>
      <w:tr w:rsidR="00AE505A" w:rsidRPr="00F1189F" w:rsidTr="00AE505A">
        <w:trPr>
          <w:trHeight w:val="9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11</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Демонтаж водопроводных чугунных напорных раструбных труб диаметром: 400 мм</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proofErr w:type="spellStart"/>
            <w:r w:rsidRPr="00F1189F">
              <w:rPr>
                <w:color w:val="000000"/>
              </w:rPr>
              <w:t>пог.м</w:t>
            </w:r>
            <w:proofErr w:type="spellEnd"/>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220</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349,31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76 848  </w:t>
            </w:r>
          </w:p>
        </w:tc>
      </w:tr>
      <w:tr w:rsidR="00AE505A" w:rsidRPr="00F1189F" w:rsidTr="00AE505A">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12</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Демонтаж стальных водопроводных труб  диаметром: 250 мм</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proofErr w:type="spellStart"/>
            <w:r w:rsidRPr="00F1189F">
              <w:rPr>
                <w:color w:val="000000"/>
              </w:rPr>
              <w:t>пог.м</w:t>
            </w:r>
            <w:proofErr w:type="spellEnd"/>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51</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212,44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10 834  </w:t>
            </w:r>
          </w:p>
        </w:tc>
      </w:tr>
      <w:tr w:rsidR="00AE505A" w:rsidRPr="00F1189F" w:rsidTr="00AE505A">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13</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Демонтаж стальных водопроводных труб диаметром: 150 мм</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proofErr w:type="spellStart"/>
            <w:r w:rsidRPr="00F1189F">
              <w:rPr>
                <w:color w:val="000000"/>
              </w:rPr>
              <w:t>пог.м</w:t>
            </w:r>
            <w:proofErr w:type="spellEnd"/>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340</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151,72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51 583  </w:t>
            </w:r>
          </w:p>
        </w:tc>
      </w:tr>
      <w:tr w:rsidR="00AE505A" w:rsidRPr="00F1189F" w:rsidTr="00AE505A">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14</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Демонтаж стальных водопроводных труб диаметром: 75 мм</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proofErr w:type="spellStart"/>
            <w:r w:rsidRPr="00F1189F">
              <w:rPr>
                <w:color w:val="000000"/>
              </w:rPr>
              <w:t>пог.м</w:t>
            </w:r>
            <w:proofErr w:type="spellEnd"/>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25</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84,99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2 125  </w:t>
            </w:r>
          </w:p>
        </w:tc>
      </w:tr>
      <w:tr w:rsidR="00AE505A" w:rsidRPr="00F1189F" w:rsidTr="00AE505A">
        <w:trPr>
          <w:trHeight w:val="12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15</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Демонтаж круглых сборных железобетонных канализационных колодцев диаметром: 1 м в мокрых грунтах</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куб.м</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72,1</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518,19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37 361  </w:t>
            </w:r>
          </w:p>
        </w:tc>
      </w:tr>
      <w:tr w:rsidR="00AE505A" w:rsidRPr="00F1189F" w:rsidTr="00AE505A">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16</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Погрузка и перевозка мусора</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т</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5,4</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161,37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871  </w:t>
            </w:r>
          </w:p>
        </w:tc>
      </w:tr>
      <w:tr w:rsidR="00AE505A" w:rsidRPr="00F1189F" w:rsidTr="00AE505A">
        <w:trPr>
          <w:trHeight w:val="9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17</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 xml:space="preserve">Установка дорожных знаков на сборных железобетонных фундаментах и металлических стойках </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шт.</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73</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1 697,62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123 926  </w:t>
            </w:r>
          </w:p>
        </w:tc>
      </w:tr>
      <w:tr w:rsidR="00AE505A" w:rsidRPr="00F1189F" w:rsidTr="00AE505A">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18</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Перестановка стоек и знаков</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шт.</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209</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7 270,56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1 519 547  </w:t>
            </w:r>
          </w:p>
        </w:tc>
      </w:tr>
      <w:tr w:rsidR="00AE505A" w:rsidRPr="00F1189F" w:rsidTr="00AE505A">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19</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Шумозащитное остекление жилого здания по адресу: ул.М.Горького, д.1</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кв.м</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873,6</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1 036,03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905 073  </w:t>
            </w:r>
          </w:p>
        </w:tc>
      </w:tr>
      <w:tr w:rsidR="00AE505A" w:rsidRPr="00F1189F" w:rsidTr="00AE505A">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20</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Разборка покрытий и оснований: асфальтобетонных</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куб.м</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445,15</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1 005,02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447 382  </w:t>
            </w:r>
          </w:p>
        </w:tc>
      </w:tr>
      <w:tr w:rsidR="00AE505A" w:rsidRPr="00F1189F" w:rsidTr="00AE505A">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21</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Разборка покрытий и оснований: цементно-бетонных</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куб.м</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414,3</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320,19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132 654  </w:t>
            </w:r>
          </w:p>
        </w:tc>
      </w:tr>
      <w:tr w:rsidR="00AE505A" w:rsidRPr="00F1189F" w:rsidTr="00AE505A">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22</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Разборка покрытий и оснований: щебеночных</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куб.м</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895,18</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86,37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77 320  </w:t>
            </w:r>
          </w:p>
        </w:tc>
      </w:tr>
      <w:tr w:rsidR="00AE505A" w:rsidRPr="00F1189F" w:rsidTr="00AE505A">
        <w:trPr>
          <w:trHeight w:val="15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23</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Срезка поверхностного слоя асфальтобетонных дорожных покрытий методом холодного фрезерования при ширине барабана фрезы 2000 мм, толщина слоя: 5 см</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кв.м</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18</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56,02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1 008  </w:t>
            </w:r>
          </w:p>
        </w:tc>
      </w:tr>
      <w:tr w:rsidR="00AE505A" w:rsidRPr="00F1189F" w:rsidTr="00AE505A">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24</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Погрузка и перевозка мусора</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т</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15339</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162,20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2 487 954  </w:t>
            </w:r>
          </w:p>
        </w:tc>
      </w:tr>
      <w:tr w:rsidR="00AE505A" w:rsidRPr="00F1189F" w:rsidTr="00AE505A">
        <w:trPr>
          <w:trHeight w:val="9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25</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Разработка грунта с перемещением до 10 м бульдозерами мощностью: 59 кВт (80 л.с.)</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куб.м</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168,5</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8,68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1 462  </w:t>
            </w:r>
          </w:p>
        </w:tc>
      </w:tr>
      <w:tr w:rsidR="00AE505A" w:rsidRPr="00F1189F" w:rsidTr="00AE505A">
        <w:trPr>
          <w:trHeight w:val="9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26</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Разработка грунта с погрузкой на автомобили-самосвалы экскаваторами с ковшом вместимостью: 1 (1-1,2) м3</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куб.м</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7576,5</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25,68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194 544  </w:t>
            </w:r>
          </w:p>
        </w:tc>
      </w:tr>
      <w:tr w:rsidR="00AE505A" w:rsidRPr="00F1189F" w:rsidTr="00AE505A">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27</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Укрепление откосов</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кв.м</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2595</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2 786,36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7 230 595  </w:t>
            </w:r>
          </w:p>
        </w:tc>
      </w:tr>
      <w:tr w:rsidR="00AE505A" w:rsidRPr="00F1189F" w:rsidTr="00AE505A">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28</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Укрепление откосов посевом трав</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кв.м</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3458</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887,73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3 069 779  </w:t>
            </w:r>
          </w:p>
        </w:tc>
      </w:tr>
      <w:tr w:rsidR="00AE505A" w:rsidRPr="00F1189F" w:rsidTr="00AE505A">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29</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 xml:space="preserve">Установка бортовых камней </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шт.</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2774</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2 471,72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6 856 555  </w:t>
            </w:r>
          </w:p>
        </w:tc>
      </w:tr>
      <w:tr w:rsidR="00AE505A" w:rsidRPr="00F1189F" w:rsidTr="00AE505A">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30</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Устройство покрытия проезжей части - 5 см</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кв.м</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5216</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620,27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3 235 327  </w:t>
            </w:r>
          </w:p>
        </w:tc>
      </w:tr>
      <w:tr w:rsidR="00AE505A" w:rsidRPr="00F1189F" w:rsidTr="00AE505A">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31</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Устройство покрытия проезжей части - 7 см</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кв.м</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5216</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1 160,74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6 054 439  </w:t>
            </w:r>
          </w:p>
        </w:tc>
      </w:tr>
      <w:tr w:rsidR="00AE505A" w:rsidRPr="00F1189F" w:rsidTr="00AE505A">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32</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Устройство основания из песка</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кв.м</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7108</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736,39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5 234 232  </w:t>
            </w:r>
          </w:p>
        </w:tc>
      </w:tr>
      <w:tr w:rsidR="00AE505A" w:rsidRPr="00F1189F" w:rsidTr="00AE505A">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33</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 xml:space="preserve">Устройство прослойки из нетканого синтетического материала </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кв.м</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10923</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70,88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774 245  </w:t>
            </w:r>
          </w:p>
        </w:tc>
      </w:tr>
      <w:tr w:rsidR="00AE505A" w:rsidRPr="00F1189F" w:rsidTr="00AE505A">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34</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Устройство основания из щебня</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кв.м</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7108</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209,58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1 489 723  </w:t>
            </w:r>
          </w:p>
        </w:tc>
      </w:tr>
      <w:tr w:rsidR="00AE505A" w:rsidRPr="00F1189F" w:rsidTr="00AE505A">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35</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Устройство покрытия проезжей части - 9 см</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кв.м</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5216</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969,78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5 058 359  </w:t>
            </w:r>
          </w:p>
        </w:tc>
      </w:tr>
      <w:tr w:rsidR="00AE505A" w:rsidRPr="00F1189F" w:rsidTr="00AE505A">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36</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 xml:space="preserve">Укладка </w:t>
            </w:r>
            <w:proofErr w:type="spellStart"/>
            <w:r w:rsidRPr="00F1189F">
              <w:rPr>
                <w:color w:val="000000"/>
              </w:rPr>
              <w:t>геосетки</w:t>
            </w:r>
            <w:proofErr w:type="spellEnd"/>
            <w:r w:rsidRPr="00F1189F">
              <w:rPr>
                <w:color w:val="000000"/>
              </w:rPr>
              <w:t xml:space="preserve"> в асфальтобетонное дорожное покрытие</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кв.м</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18</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1 196,22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21 532  </w:t>
            </w:r>
          </w:p>
        </w:tc>
      </w:tr>
      <w:tr w:rsidR="00AE505A" w:rsidRPr="00F1189F" w:rsidTr="00AE505A">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37</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Устройство покрытия тротуара</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кв.м</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2676</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1 547,10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4 140 028  </w:t>
            </w:r>
          </w:p>
        </w:tc>
      </w:tr>
      <w:tr w:rsidR="00AE505A" w:rsidRPr="00F1189F" w:rsidTr="00AE505A">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38</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Устройство покрытий въездов</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кв.м</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296</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1 548,03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458 217  </w:t>
            </w:r>
          </w:p>
        </w:tc>
      </w:tr>
      <w:tr w:rsidR="00AE505A" w:rsidRPr="00F1189F" w:rsidTr="00AE505A">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39</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Устройство дренажа</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proofErr w:type="spellStart"/>
            <w:r w:rsidRPr="00F1189F">
              <w:rPr>
                <w:color w:val="000000"/>
              </w:rPr>
              <w:t>пог.м</w:t>
            </w:r>
            <w:proofErr w:type="spellEnd"/>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1046</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2 581,90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2 700 670  </w:t>
            </w:r>
          </w:p>
        </w:tc>
      </w:tr>
      <w:tr w:rsidR="00AE505A" w:rsidRPr="00F1189F" w:rsidTr="00AE505A">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40</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 xml:space="preserve">Устройство </w:t>
            </w:r>
            <w:proofErr w:type="spellStart"/>
            <w:r w:rsidRPr="00F1189F">
              <w:rPr>
                <w:color w:val="000000"/>
              </w:rPr>
              <w:t>надзмных</w:t>
            </w:r>
            <w:proofErr w:type="spellEnd"/>
            <w:r w:rsidRPr="00F1189F">
              <w:rPr>
                <w:color w:val="000000"/>
              </w:rPr>
              <w:t xml:space="preserve"> тактильных указателей</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кв.м</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40,75</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8 923,07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363 615  </w:t>
            </w:r>
          </w:p>
        </w:tc>
      </w:tr>
      <w:tr w:rsidR="00AE505A" w:rsidRPr="00F1189F" w:rsidTr="00AE505A">
        <w:trPr>
          <w:trHeight w:val="9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41</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Усиление железобетонного канала тепловых сетей (устройство рубашки стен, плит покрытия, усиление камер)</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куб.м</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143,7</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42 595,03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6 120 906  </w:t>
            </w:r>
          </w:p>
        </w:tc>
      </w:tr>
      <w:tr w:rsidR="00AE505A" w:rsidRPr="00F1189F" w:rsidTr="00AE505A">
        <w:trPr>
          <w:trHeight w:val="9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42</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 xml:space="preserve">Вырезка и врезка контрольного участка для определения внутреннего состояния труб </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proofErr w:type="spellStart"/>
            <w:r w:rsidRPr="00F1189F">
              <w:rPr>
                <w:color w:val="000000"/>
              </w:rPr>
              <w:t>пог.м</w:t>
            </w:r>
            <w:proofErr w:type="spellEnd"/>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23</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6 807,20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156 566  </w:t>
            </w:r>
          </w:p>
        </w:tc>
      </w:tr>
      <w:tr w:rsidR="00AE505A" w:rsidRPr="00F1189F" w:rsidTr="00AE505A">
        <w:trPr>
          <w:trHeight w:val="9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43</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 xml:space="preserve">Установка дорожных знаков на сборных железобетонных фундаментах и металлических стойках </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шт.</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40</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8 998,87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359 955  </w:t>
            </w:r>
          </w:p>
        </w:tc>
      </w:tr>
      <w:tr w:rsidR="00AE505A" w:rsidRPr="00F1189F" w:rsidTr="00AE505A">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44</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Нанесение дорожной разметки, термопластик</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км</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1,387</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105 828,82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146 785  </w:t>
            </w:r>
          </w:p>
        </w:tc>
      </w:tr>
      <w:tr w:rsidR="00AE505A" w:rsidRPr="00F1189F" w:rsidTr="00AE505A">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45</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 xml:space="preserve">Нанесение линии горизонтальной дорожной разметки </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кв.м</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70,5</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50,36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3 550  </w:t>
            </w:r>
          </w:p>
        </w:tc>
      </w:tr>
      <w:tr w:rsidR="00AE505A" w:rsidRPr="00F1189F" w:rsidTr="00AE505A">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46</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 xml:space="preserve">Устройство металлических барьерных ограждений типа 11ДО </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proofErr w:type="spellStart"/>
            <w:r w:rsidRPr="00F1189F">
              <w:rPr>
                <w:color w:val="000000"/>
              </w:rPr>
              <w:t>пог.м</w:t>
            </w:r>
            <w:proofErr w:type="spellEnd"/>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90</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4 674,86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420 737  </w:t>
            </w:r>
          </w:p>
        </w:tc>
      </w:tr>
      <w:tr w:rsidR="00AE505A" w:rsidRPr="00F1189F" w:rsidTr="00AE505A">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47</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Устройство металлических пешеходных ограждений</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proofErr w:type="spellStart"/>
            <w:r w:rsidRPr="00F1189F">
              <w:rPr>
                <w:color w:val="000000"/>
              </w:rPr>
              <w:t>пог.м</w:t>
            </w:r>
            <w:proofErr w:type="spellEnd"/>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412</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2 195,65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904 610  </w:t>
            </w:r>
          </w:p>
        </w:tc>
      </w:tr>
      <w:tr w:rsidR="00AE505A" w:rsidRPr="00F1189F" w:rsidTr="00AE505A">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48</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Разработка грунта</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куб.м</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2373</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79,69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189 114  </w:t>
            </w:r>
          </w:p>
        </w:tc>
      </w:tr>
      <w:tr w:rsidR="00AE505A" w:rsidRPr="00F1189F" w:rsidTr="00AE505A">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49</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Крепление инвентарными щитами стен траншей</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кв.м</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3432,5</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175,27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601 605  </w:t>
            </w:r>
          </w:p>
        </w:tc>
      </w:tr>
      <w:tr w:rsidR="00AE505A" w:rsidRPr="00F1189F" w:rsidTr="00AE505A">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50</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Обратная засыпка</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куб.м</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744,6</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601,14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447 609  </w:t>
            </w:r>
          </w:p>
        </w:tc>
      </w:tr>
      <w:tr w:rsidR="00AE505A" w:rsidRPr="00F1189F" w:rsidTr="00AE505A">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51</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Погрузка, перевозка</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т</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3868,64</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303,41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1 173 768  </w:t>
            </w:r>
          </w:p>
        </w:tc>
      </w:tr>
      <w:tr w:rsidR="00AE505A" w:rsidRPr="00F1189F" w:rsidTr="00AE505A">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52</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Устройство основания под трубопроводы</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куб.м</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135,5</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1 009,36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136 768  </w:t>
            </w:r>
          </w:p>
        </w:tc>
      </w:tr>
      <w:tr w:rsidR="00AE505A" w:rsidRPr="00F1189F" w:rsidTr="00AE505A">
        <w:trPr>
          <w:trHeight w:val="9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53</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Укладка трубопроводов из полиэтиленовых труб диаметром: 400 мм</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proofErr w:type="spellStart"/>
            <w:r w:rsidRPr="00F1189F">
              <w:rPr>
                <w:color w:val="000000"/>
              </w:rPr>
              <w:t>пог.м</w:t>
            </w:r>
            <w:proofErr w:type="spellEnd"/>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238,4</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8 411,37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2 005 271  </w:t>
            </w:r>
          </w:p>
        </w:tc>
      </w:tr>
      <w:tr w:rsidR="00AE505A" w:rsidRPr="00F1189F" w:rsidTr="00AE505A">
        <w:trPr>
          <w:trHeight w:val="9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54</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Укладка трубопроводов из полиэтиленовых труб диаметром: 280 мм</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proofErr w:type="spellStart"/>
            <w:r w:rsidRPr="00F1189F">
              <w:rPr>
                <w:color w:val="000000"/>
              </w:rPr>
              <w:t>пог.м</w:t>
            </w:r>
            <w:proofErr w:type="spellEnd"/>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33,4</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4 291,70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143 343  </w:t>
            </w:r>
          </w:p>
        </w:tc>
      </w:tr>
      <w:tr w:rsidR="00AE505A" w:rsidRPr="00F1189F" w:rsidTr="00AE505A">
        <w:trPr>
          <w:trHeight w:val="9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55</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Укладка трубопроводов из полиэтиленовых труб диаметром: 225 мм</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proofErr w:type="spellStart"/>
            <w:r w:rsidRPr="00F1189F">
              <w:rPr>
                <w:color w:val="000000"/>
              </w:rPr>
              <w:t>пог.м</w:t>
            </w:r>
            <w:proofErr w:type="spellEnd"/>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33,3</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2 791,01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92 941  </w:t>
            </w:r>
          </w:p>
        </w:tc>
      </w:tr>
      <w:tr w:rsidR="00AE505A" w:rsidRPr="00F1189F" w:rsidTr="00AE505A">
        <w:trPr>
          <w:trHeight w:val="9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56</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Укладка трубопроводов из полиэтиленовых труб диаметром: 200 мм</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proofErr w:type="spellStart"/>
            <w:r w:rsidRPr="00F1189F">
              <w:rPr>
                <w:color w:val="000000"/>
              </w:rPr>
              <w:t>пог.м</w:t>
            </w:r>
            <w:proofErr w:type="spellEnd"/>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340,9</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2 134,54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727 666  </w:t>
            </w:r>
          </w:p>
        </w:tc>
      </w:tr>
      <w:tr w:rsidR="00AE505A" w:rsidRPr="00F1189F" w:rsidTr="00AE505A">
        <w:trPr>
          <w:trHeight w:val="9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57</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Укладка трубопроводов из полиэтиленовых труб диаметром: 160 мм</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proofErr w:type="spellStart"/>
            <w:r w:rsidRPr="00F1189F">
              <w:rPr>
                <w:color w:val="000000"/>
              </w:rPr>
              <w:t>пог.м</w:t>
            </w:r>
            <w:proofErr w:type="spellEnd"/>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14,6</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1 464,83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21 386  </w:t>
            </w:r>
          </w:p>
        </w:tc>
      </w:tr>
      <w:tr w:rsidR="00AE505A" w:rsidRPr="00F1189F" w:rsidTr="00AE505A">
        <w:trPr>
          <w:trHeight w:val="9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58</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Укладка трубопроводов из полиэтиленовых труб диаметром: 100 мм</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proofErr w:type="spellStart"/>
            <w:r w:rsidRPr="00F1189F">
              <w:rPr>
                <w:color w:val="000000"/>
              </w:rPr>
              <w:t>пог.м</w:t>
            </w:r>
            <w:proofErr w:type="spellEnd"/>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70,7</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738,85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52 237  </w:t>
            </w:r>
          </w:p>
        </w:tc>
      </w:tr>
      <w:tr w:rsidR="00AE505A" w:rsidRPr="00F1189F" w:rsidTr="00AE505A">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59</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Укладка трубопроводов из полиэтиленовых труб диаметром: 90 мм</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proofErr w:type="spellStart"/>
            <w:r w:rsidRPr="00F1189F">
              <w:rPr>
                <w:color w:val="000000"/>
              </w:rPr>
              <w:t>пог.м</w:t>
            </w:r>
            <w:proofErr w:type="spellEnd"/>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14,9</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533,93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7 956  </w:t>
            </w:r>
          </w:p>
        </w:tc>
      </w:tr>
      <w:tr w:rsidR="00AE505A" w:rsidRPr="00F1189F" w:rsidTr="00AE505A">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60</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 xml:space="preserve">Промывка с дезинфекцией трубопроводов </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proofErr w:type="spellStart"/>
            <w:r w:rsidRPr="00F1189F">
              <w:rPr>
                <w:color w:val="000000"/>
              </w:rPr>
              <w:t>пог.м</w:t>
            </w:r>
            <w:proofErr w:type="spellEnd"/>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746,2</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35,28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26 327  </w:t>
            </w:r>
          </w:p>
        </w:tc>
      </w:tr>
      <w:tr w:rsidR="00AE505A" w:rsidRPr="00F1189F" w:rsidTr="00AE505A">
        <w:trPr>
          <w:trHeight w:val="9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61</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Присоединение канализационных трубопроводов к существующей сети в грунтах: мокрых</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шт.</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16</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5 346,75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85 548  </w:t>
            </w:r>
          </w:p>
        </w:tc>
      </w:tr>
      <w:tr w:rsidR="00AE505A" w:rsidRPr="00F1189F" w:rsidTr="00AE505A">
        <w:trPr>
          <w:trHeight w:val="12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62</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Устройство круглых сборных железобетонных канализационных колодцев диаметром: 1 м в мокрых грунтах</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куб.м</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23,84</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26 702,84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636 596  </w:t>
            </w:r>
          </w:p>
        </w:tc>
      </w:tr>
      <w:tr w:rsidR="00AE505A" w:rsidRPr="00F1189F" w:rsidTr="00AE505A">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63</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Установка пожарных гидрантов с арматурой</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шт.</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6</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366 113,73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2 196 682  </w:t>
            </w:r>
          </w:p>
        </w:tc>
      </w:tr>
      <w:tr w:rsidR="00AE505A" w:rsidRPr="00F1189F" w:rsidTr="00AE505A">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64</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Установка задвижек</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шт.</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22</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83 118,59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1 828 609  </w:t>
            </w:r>
          </w:p>
        </w:tc>
      </w:tr>
      <w:tr w:rsidR="00AE505A" w:rsidRPr="00F1189F" w:rsidTr="00AE505A">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65</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Отводы</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шт.</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34</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9 247,92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314 429  </w:t>
            </w:r>
          </w:p>
        </w:tc>
      </w:tr>
      <w:tr w:rsidR="00AE505A" w:rsidRPr="00F1189F" w:rsidTr="00AE505A">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66</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Демонтаж колодцев</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шт.</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10</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19 990,24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199 902  </w:t>
            </w:r>
          </w:p>
        </w:tc>
      </w:tr>
      <w:tr w:rsidR="00AE505A" w:rsidRPr="00F1189F" w:rsidTr="00AE505A">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67</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Демонтаж водопровода</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proofErr w:type="spellStart"/>
            <w:r w:rsidRPr="00F1189F">
              <w:rPr>
                <w:color w:val="000000"/>
              </w:rPr>
              <w:t>пог.м</w:t>
            </w:r>
            <w:proofErr w:type="spellEnd"/>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453</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150,50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68 175  </w:t>
            </w:r>
          </w:p>
        </w:tc>
      </w:tr>
      <w:tr w:rsidR="00AE505A" w:rsidRPr="00F1189F" w:rsidTr="00AE505A">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68</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Разработка грунта</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куб.м</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6032,2</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80,81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487 450  </w:t>
            </w:r>
          </w:p>
        </w:tc>
      </w:tr>
      <w:tr w:rsidR="00AE505A" w:rsidRPr="00F1189F" w:rsidTr="00AE505A">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69</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Погрузка, перевозка</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т</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9651,52</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169,28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1 633 801  </w:t>
            </w:r>
          </w:p>
        </w:tc>
      </w:tr>
      <w:tr w:rsidR="00AE505A" w:rsidRPr="00F1189F" w:rsidTr="00AE505A">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70</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Обратная засыпка</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куб.м</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2350,5</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610,96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1 436 052  </w:t>
            </w:r>
          </w:p>
        </w:tc>
      </w:tr>
      <w:tr w:rsidR="00AE505A" w:rsidRPr="00F1189F" w:rsidTr="00AE505A">
        <w:trPr>
          <w:trHeight w:val="9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71</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Крепление инвентарными щитами стенок траншей шириной до 2 м в грунтах: неустойчивых и мокрых</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кв.м</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29,7</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175,51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5 213  </w:t>
            </w:r>
          </w:p>
        </w:tc>
      </w:tr>
      <w:tr w:rsidR="00AE505A" w:rsidRPr="00F1189F" w:rsidTr="00AE505A">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72</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Укладка футляров</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proofErr w:type="spellStart"/>
            <w:r w:rsidRPr="00F1189F">
              <w:rPr>
                <w:color w:val="000000"/>
              </w:rPr>
              <w:t>пог.м</w:t>
            </w:r>
            <w:proofErr w:type="spellEnd"/>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110,6</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11 306,24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1 250 470  </w:t>
            </w:r>
          </w:p>
        </w:tc>
      </w:tr>
      <w:tr w:rsidR="00AE505A" w:rsidRPr="00F1189F" w:rsidTr="00AE505A">
        <w:trPr>
          <w:trHeight w:val="9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73</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Укладка безнапорных трубопроводов из полиэтиленовых труб диаметром: 200 мм</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proofErr w:type="spellStart"/>
            <w:r w:rsidRPr="00F1189F">
              <w:rPr>
                <w:color w:val="000000"/>
              </w:rPr>
              <w:t>пог.м</w:t>
            </w:r>
            <w:proofErr w:type="spellEnd"/>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444,3</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1 147,26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509 727  </w:t>
            </w:r>
          </w:p>
        </w:tc>
      </w:tr>
      <w:tr w:rsidR="00AE505A" w:rsidRPr="00F1189F" w:rsidTr="00AE505A">
        <w:trPr>
          <w:trHeight w:val="9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74</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Укладка безнапорных трубопроводов из полиэтиленовых труб диаметром: 250 мм</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proofErr w:type="spellStart"/>
            <w:r w:rsidRPr="00F1189F">
              <w:rPr>
                <w:color w:val="000000"/>
              </w:rPr>
              <w:t>пог.м</w:t>
            </w:r>
            <w:proofErr w:type="spellEnd"/>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104,2</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2 039,68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212 535  </w:t>
            </w:r>
          </w:p>
        </w:tc>
      </w:tr>
      <w:tr w:rsidR="00AE505A" w:rsidRPr="00F1189F" w:rsidTr="00AE505A">
        <w:trPr>
          <w:trHeight w:val="9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75</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Укладка безнапорных трубопроводов из полиэтиленовых труб диаметром: 300 мм</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proofErr w:type="spellStart"/>
            <w:r w:rsidRPr="00F1189F">
              <w:rPr>
                <w:color w:val="000000"/>
              </w:rPr>
              <w:t>пог.м</w:t>
            </w:r>
            <w:proofErr w:type="spellEnd"/>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6,5</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2 414,24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15 693  </w:t>
            </w:r>
          </w:p>
        </w:tc>
      </w:tr>
      <w:tr w:rsidR="00AE505A" w:rsidRPr="00F1189F" w:rsidTr="00AE505A">
        <w:trPr>
          <w:trHeight w:val="9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76</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Укладка безнапорных трубопроводов из полиэтиленовых труб диаметром: 400 мм</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proofErr w:type="spellStart"/>
            <w:r w:rsidRPr="00F1189F">
              <w:rPr>
                <w:color w:val="000000"/>
              </w:rPr>
              <w:t>пог.м</w:t>
            </w:r>
            <w:proofErr w:type="spellEnd"/>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82,5</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4 360,78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359 764  </w:t>
            </w:r>
          </w:p>
        </w:tc>
      </w:tr>
      <w:tr w:rsidR="00AE505A" w:rsidRPr="00F1189F" w:rsidTr="00AE505A">
        <w:trPr>
          <w:trHeight w:val="9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77</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Укладка безнапорных трубопроводов из полиэтиленовых труб диаметром: 500 мм</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proofErr w:type="spellStart"/>
            <w:r w:rsidRPr="00F1189F">
              <w:rPr>
                <w:color w:val="000000"/>
              </w:rPr>
              <w:t>пог.м</w:t>
            </w:r>
            <w:proofErr w:type="spellEnd"/>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314,7</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8 124,41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2 556 753  </w:t>
            </w:r>
          </w:p>
        </w:tc>
      </w:tr>
      <w:tr w:rsidR="00AE505A" w:rsidRPr="00F1189F" w:rsidTr="00AE505A">
        <w:trPr>
          <w:trHeight w:val="9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78</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Укладка безнапорных трубопроводов из полиэтиленовых труб диаметром: 600 мм</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proofErr w:type="spellStart"/>
            <w:r w:rsidRPr="00F1189F">
              <w:rPr>
                <w:color w:val="000000"/>
              </w:rPr>
              <w:t>пог.м</w:t>
            </w:r>
            <w:proofErr w:type="spellEnd"/>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458,9</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9 326,85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4 280 092  </w:t>
            </w:r>
          </w:p>
        </w:tc>
      </w:tr>
      <w:tr w:rsidR="00AE505A" w:rsidRPr="00F1189F" w:rsidTr="00AE505A">
        <w:trPr>
          <w:trHeight w:val="9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79</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Крепление инвентарными щитами стенок траншей шириной до 2 м в грунтах: неустойчивых и мокрых</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кв.м</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7437,1</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175,27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1 303 507  </w:t>
            </w:r>
          </w:p>
        </w:tc>
      </w:tr>
      <w:tr w:rsidR="00AE505A" w:rsidRPr="00F1189F" w:rsidTr="00161CD6">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80</w:t>
            </w:r>
          </w:p>
        </w:tc>
        <w:tc>
          <w:tcPr>
            <w:tcW w:w="4000" w:type="dxa"/>
            <w:tcBorders>
              <w:top w:val="nil"/>
              <w:left w:val="nil"/>
              <w:bottom w:val="single" w:sz="4" w:space="0" w:color="auto"/>
              <w:right w:val="single" w:sz="4" w:space="0" w:color="auto"/>
            </w:tcBorders>
            <w:shd w:val="clear" w:color="auto" w:fill="FFFFFF" w:themeFill="background1"/>
            <w:vAlign w:val="center"/>
            <w:hideMark/>
          </w:tcPr>
          <w:p w:rsidR="00AE505A" w:rsidRPr="00F1189F" w:rsidRDefault="00AE505A" w:rsidP="00AE505A">
            <w:pPr>
              <w:rPr>
                <w:color w:val="000000"/>
              </w:rPr>
            </w:pPr>
            <w:r w:rsidRPr="00F1189F">
              <w:rPr>
                <w:color w:val="000000"/>
              </w:rPr>
              <w:t>ЛОС</w:t>
            </w:r>
          </w:p>
        </w:tc>
        <w:tc>
          <w:tcPr>
            <w:tcW w:w="1023" w:type="dxa"/>
            <w:tcBorders>
              <w:top w:val="nil"/>
              <w:left w:val="nil"/>
              <w:bottom w:val="single" w:sz="4" w:space="0" w:color="auto"/>
              <w:right w:val="single" w:sz="4" w:space="0" w:color="auto"/>
            </w:tcBorders>
            <w:shd w:val="clear" w:color="auto" w:fill="FFFFFF" w:themeFill="background1"/>
            <w:vAlign w:val="center"/>
            <w:hideMark/>
          </w:tcPr>
          <w:p w:rsidR="00AE505A" w:rsidRPr="00F1189F" w:rsidRDefault="00AE505A" w:rsidP="00AE505A">
            <w:pPr>
              <w:jc w:val="center"/>
              <w:rPr>
                <w:color w:val="000000"/>
              </w:rPr>
            </w:pPr>
            <w:r w:rsidRPr="00F1189F">
              <w:rPr>
                <w:color w:val="000000"/>
              </w:rPr>
              <w:t>к-т</w:t>
            </w:r>
          </w:p>
        </w:tc>
        <w:tc>
          <w:tcPr>
            <w:tcW w:w="1240" w:type="dxa"/>
            <w:tcBorders>
              <w:top w:val="nil"/>
              <w:left w:val="nil"/>
              <w:bottom w:val="single" w:sz="4" w:space="0" w:color="auto"/>
              <w:right w:val="single" w:sz="4" w:space="0" w:color="auto"/>
            </w:tcBorders>
            <w:shd w:val="clear" w:color="auto" w:fill="FFFFFF" w:themeFill="background1"/>
            <w:noWrap/>
            <w:vAlign w:val="center"/>
            <w:hideMark/>
          </w:tcPr>
          <w:p w:rsidR="00AE505A" w:rsidRPr="00F1189F" w:rsidRDefault="00AE505A" w:rsidP="00AE505A">
            <w:pPr>
              <w:jc w:val="center"/>
              <w:rPr>
                <w:color w:val="000000"/>
              </w:rPr>
            </w:pPr>
            <w:r w:rsidRPr="00F1189F">
              <w:rPr>
                <w:color w:val="000000"/>
              </w:rPr>
              <w:t>1</w:t>
            </w:r>
          </w:p>
        </w:tc>
        <w:tc>
          <w:tcPr>
            <w:tcW w:w="1660" w:type="dxa"/>
            <w:tcBorders>
              <w:top w:val="nil"/>
              <w:left w:val="nil"/>
              <w:bottom w:val="single" w:sz="4" w:space="0" w:color="auto"/>
              <w:right w:val="single" w:sz="4" w:space="0" w:color="auto"/>
            </w:tcBorders>
            <w:shd w:val="clear" w:color="auto" w:fill="FFFFFF" w:themeFill="background1"/>
            <w:noWrap/>
            <w:vAlign w:val="center"/>
            <w:hideMark/>
          </w:tcPr>
          <w:p w:rsidR="00AE505A" w:rsidRPr="00F1189F" w:rsidRDefault="00AE505A" w:rsidP="00AE505A">
            <w:pPr>
              <w:jc w:val="right"/>
              <w:rPr>
                <w:color w:val="000000"/>
              </w:rPr>
            </w:pPr>
            <w:r w:rsidRPr="00F1189F">
              <w:rPr>
                <w:color w:val="000000"/>
              </w:rPr>
              <w:t xml:space="preserve">117 578,50  </w:t>
            </w:r>
          </w:p>
        </w:tc>
        <w:tc>
          <w:tcPr>
            <w:tcW w:w="1340" w:type="dxa"/>
            <w:tcBorders>
              <w:top w:val="nil"/>
              <w:left w:val="nil"/>
              <w:bottom w:val="single" w:sz="4" w:space="0" w:color="auto"/>
              <w:right w:val="single" w:sz="4" w:space="0" w:color="auto"/>
            </w:tcBorders>
            <w:shd w:val="clear" w:color="auto" w:fill="FFFFFF" w:themeFill="background1"/>
            <w:noWrap/>
            <w:vAlign w:val="center"/>
            <w:hideMark/>
          </w:tcPr>
          <w:p w:rsidR="00AE505A" w:rsidRPr="00F1189F" w:rsidRDefault="00AE505A" w:rsidP="00AE505A">
            <w:pPr>
              <w:jc w:val="right"/>
              <w:rPr>
                <w:color w:val="000000"/>
              </w:rPr>
            </w:pPr>
            <w:r w:rsidRPr="00F1189F">
              <w:rPr>
                <w:color w:val="000000"/>
              </w:rPr>
              <w:t xml:space="preserve">117 579  </w:t>
            </w:r>
          </w:p>
        </w:tc>
      </w:tr>
      <w:tr w:rsidR="00AE505A" w:rsidRPr="00F1189F" w:rsidTr="00161CD6">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81</w:t>
            </w:r>
          </w:p>
        </w:tc>
        <w:tc>
          <w:tcPr>
            <w:tcW w:w="4000" w:type="dxa"/>
            <w:tcBorders>
              <w:top w:val="nil"/>
              <w:left w:val="nil"/>
              <w:bottom w:val="single" w:sz="4" w:space="0" w:color="auto"/>
              <w:right w:val="single" w:sz="4" w:space="0" w:color="auto"/>
            </w:tcBorders>
            <w:shd w:val="clear" w:color="auto" w:fill="FFFFFF" w:themeFill="background1"/>
            <w:vAlign w:val="center"/>
            <w:hideMark/>
          </w:tcPr>
          <w:p w:rsidR="00AE505A" w:rsidRPr="00F1189F" w:rsidRDefault="00AE505A" w:rsidP="00AE505A">
            <w:pPr>
              <w:rPr>
                <w:color w:val="000000"/>
              </w:rPr>
            </w:pPr>
            <w:r w:rsidRPr="00F1189F">
              <w:rPr>
                <w:color w:val="000000"/>
              </w:rPr>
              <w:t>оборудование</w:t>
            </w:r>
          </w:p>
        </w:tc>
        <w:tc>
          <w:tcPr>
            <w:tcW w:w="1023" w:type="dxa"/>
            <w:tcBorders>
              <w:top w:val="nil"/>
              <w:left w:val="nil"/>
              <w:bottom w:val="single" w:sz="4" w:space="0" w:color="auto"/>
              <w:right w:val="single" w:sz="4" w:space="0" w:color="auto"/>
            </w:tcBorders>
            <w:shd w:val="clear" w:color="auto" w:fill="FFFFFF" w:themeFill="background1"/>
            <w:vAlign w:val="center"/>
            <w:hideMark/>
          </w:tcPr>
          <w:p w:rsidR="00AE505A" w:rsidRPr="00F1189F" w:rsidRDefault="00AE505A" w:rsidP="00AE505A">
            <w:pPr>
              <w:jc w:val="center"/>
              <w:rPr>
                <w:color w:val="000000"/>
              </w:rPr>
            </w:pPr>
            <w:r w:rsidRPr="00F1189F">
              <w:rPr>
                <w:color w:val="000000"/>
              </w:rPr>
              <w:t>к-т</w:t>
            </w:r>
          </w:p>
        </w:tc>
        <w:tc>
          <w:tcPr>
            <w:tcW w:w="1240" w:type="dxa"/>
            <w:tcBorders>
              <w:top w:val="nil"/>
              <w:left w:val="nil"/>
              <w:bottom w:val="single" w:sz="4" w:space="0" w:color="auto"/>
              <w:right w:val="single" w:sz="4" w:space="0" w:color="auto"/>
            </w:tcBorders>
            <w:shd w:val="clear" w:color="auto" w:fill="FFFFFF" w:themeFill="background1"/>
            <w:noWrap/>
            <w:vAlign w:val="center"/>
            <w:hideMark/>
          </w:tcPr>
          <w:p w:rsidR="00AE505A" w:rsidRPr="00F1189F" w:rsidRDefault="00AE505A" w:rsidP="00AE505A">
            <w:pPr>
              <w:jc w:val="center"/>
              <w:rPr>
                <w:color w:val="000000"/>
              </w:rPr>
            </w:pPr>
            <w:r w:rsidRPr="00F1189F">
              <w:rPr>
                <w:color w:val="000000"/>
              </w:rPr>
              <w:t>1</w:t>
            </w:r>
          </w:p>
        </w:tc>
        <w:tc>
          <w:tcPr>
            <w:tcW w:w="1660" w:type="dxa"/>
            <w:tcBorders>
              <w:top w:val="nil"/>
              <w:left w:val="nil"/>
              <w:bottom w:val="single" w:sz="4" w:space="0" w:color="auto"/>
              <w:right w:val="single" w:sz="4" w:space="0" w:color="auto"/>
            </w:tcBorders>
            <w:shd w:val="clear" w:color="auto" w:fill="FFFFFF" w:themeFill="background1"/>
            <w:noWrap/>
            <w:vAlign w:val="center"/>
            <w:hideMark/>
          </w:tcPr>
          <w:p w:rsidR="00AE505A" w:rsidRPr="00F1189F" w:rsidRDefault="00AE505A" w:rsidP="00AE505A">
            <w:pPr>
              <w:jc w:val="right"/>
              <w:rPr>
                <w:color w:val="000000"/>
              </w:rPr>
            </w:pPr>
            <w:r w:rsidRPr="00F1189F">
              <w:rPr>
                <w:color w:val="000000"/>
              </w:rPr>
              <w:t xml:space="preserve">10 179 292,59  </w:t>
            </w:r>
          </w:p>
        </w:tc>
        <w:tc>
          <w:tcPr>
            <w:tcW w:w="1340" w:type="dxa"/>
            <w:tcBorders>
              <w:top w:val="nil"/>
              <w:left w:val="nil"/>
              <w:bottom w:val="single" w:sz="4" w:space="0" w:color="auto"/>
              <w:right w:val="single" w:sz="4" w:space="0" w:color="auto"/>
            </w:tcBorders>
            <w:shd w:val="clear" w:color="auto" w:fill="FFFFFF" w:themeFill="background1"/>
            <w:noWrap/>
            <w:vAlign w:val="center"/>
            <w:hideMark/>
          </w:tcPr>
          <w:p w:rsidR="00AE505A" w:rsidRPr="00F1189F" w:rsidRDefault="00AE505A" w:rsidP="00AE505A">
            <w:pPr>
              <w:jc w:val="right"/>
              <w:rPr>
                <w:color w:val="000000"/>
              </w:rPr>
            </w:pPr>
            <w:r w:rsidRPr="00F1189F">
              <w:rPr>
                <w:color w:val="000000"/>
              </w:rPr>
              <w:t xml:space="preserve">10 179 293  </w:t>
            </w:r>
          </w:p>
        </w:tc>
      </w:tr>
      <w:tr w:rsidR="00AE505A" w:rsidRPr="00F1189F" w:rsidTr="00161CD6">
        <w:trPr>
          <w:trHeight w:val="9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82</w:t>
            </w:r>
          </w:p>
        </w:tc>
        <w:tc>
          <w:tcPr>
            <w:tcW w:w="4000" w:type="dxa"/>
            <w:tcBorders>
              <w:top w:val="nil"/>
              <w:left w:val="nil"/>
              <w:bottom w:val="single" w:sz="4" w:space="0" w:color="auto"/>
              <w:right w:val="single" w:sz="4" w:space="0" w:color="auto"/>
            </w:tcBorders>
            <w:shd w:val="clear" w:color="auto" w:fill="FFFFFF" w:themeFill="background1"/>
            <w:vAlign w:val="center"/>
            <w:hideMark/>
          </w:tcPr>
          <w:p w:rsidR="00AE505A" w:rsidRPr="00F1189F" w:rsidRDefault="00AE505A" w:rsidP="00AE505A">
            <w:pPr>
              <w:rPr>
                <w:color w:val="000000"/>
              </w:rPr>
            </w:pPr>
            <w:r w:rsidRPr="00F1189F">
              <w:rPr>
                <w:color w:val="000000"/>
              </w:rPr>
              <w:t xml:space="preserve">Устройство круглых сборных железобетонных канализационных колодцев </w:t>
            </w:r>
          </w:p>
        </w:tc>
        <w:tc>
          <w:tcPr>
            <w:tcW w:w="1023" w:type="dxa"/>
            <w:tcBorders>
              <w:top w:val="nil"/>
              <w:left w:val="nil"/>
              <w:bottom w:val="single" w:sz="4" w:space="0" w:color="auto"/>
              <w:right w:val="single" w:sz="4" w:space="0" w:color="auto"/>
            </w:tcBorders>
            <w:shd w:val="clear" w:color="auto" w:fill="FFFFFF" w:themeFill="background1"/>
            <w:vAlign w:val="center"/>
            <w:hideMark/>
          </w:tcPr>
          <w:p w:rsidR="00AE505A" w:rsidRPr="00F1189F" w:rsidRDefault="00AE505A" w:rsidP="00AE505A">
            <w:pPr>
              <w:jc w:val="center"/>
              <w:rPr>
                <w:color w:val="000000"/>
              </w:rPr>
            </w:pPr>
            <w:r w:rsidRPr="00F1189F">
              <w:rPr>
                <w:color w:val="000000"/>
              </w:rPr>
              <w:t>куб.м</w:t>
            </w:r>
          </w:p>
        </w:tc>
        <w:tc>
          <w:tcPr>
            <w:tcW w:w="1240" w:type="dxa"/>
            <w:tcBorders>
              <w:top w:val="nil"/>
              <w:left w:val="nil"/>
              <w:bottom w:val="single" w:sz="4" w:space="0" w:color="auto"/>
              <w:right w:val="single" w:sz="4" w:space="0" w:color="auto"/>
            </w:tcBorders>
            <w:shd w:val="clear" w:color="auto" w:fill="FFFFFF" w:themeFill="background1"/>
            <w:noWrap/>
            <w:vAlign w:val="center"/>
            <w:hideMark/>
          </w:tcPr>
          <w:p w:rsidR="00AE505A" w:rsidRPr="00F1189F" w:rsidRDefault="00AE505A" w:rsidP="00AE505A">
            <w:pPr>
              <w:jc w:val="center"/>
              <w:rPr>
                <w:color w:val="000000"/>
              </w:rPr>
            </w:pPr>
            <w:r w:rsidRPr="00F1189F">
              <w:rPr>
                <w:color w:val="000000"/>
              </w:rPr>
              <w:t>87,049</w:t>
            </w:r>
          </w:p>
        </w:tc>
        <w:tc>
          <w:tcPr>
            <w:tcW w:w="1660" w:type="dxa"/>
            <w:tcBorders>
              <w:top w:val="nil"/>
              <w:left w:val="nil"/>
              <w:bottom w:val="single" w:sz="4" w:space="0" w:color="auto"/>
              <w:right w:val="single" w:sz="4" w:space="0" w:color="auto"/>
            </w:tcBorders>
            <w:shd w:val="clear" w:color="auto" w:fill="FFFFFF" w:themeFill="background1"/>
            <w:noWrap/>
            <w:vAlign w:val="center"/>
            <w:hideMark/>
          </w:tcPr>
          <w:p w:rsidR="00AE505A" w:rsidRPr="00F1189F" w:rsidRDefault="00AE505A" w:rsidP="00AE505A">
            <w:pPr>
              <w:jc w:val="right"/>
              <w:rPr>
                <w:color w:val="000000"/>
              </w:rPr>
            </w:pPr>
            <w:r w:rsidRPr="00F1189F">
              <w:rPr>
                <w:color w:val="000000"/>
              </w:rPr>
              <w:t xml:space="preserve">30 337,93  </w:t>
            </w:r>
          </w:p>
        </w:tc>
        <w:tc>
          <w:tcPr>
            <w:tcW w:w="1340" w:type="dxa"/>
            <w:tcBorders>
              <w:top w:val="nil"/>
              <w:left w:val="nil"/>
              <w:bottom w:val="single" w:sz="4" w:space="0" w:color="auto"/>
              <w:right w:val="single" w:sz="4" w:space="0" w:color="auto"/>
            </w:tcBorders>
            <w:shd w:val="clear" w:color="auto" w:fill="FFFFFF" w:themeFill="background1"/>
            <w:noWrap/>
            <w:vAlign w:val="center"/>
            <w:hideMark/>
          </w:tcPr>
          <w:p w:rsidR="00AE505A" w:rsidRPr="00F1189F" w:rsidRDefault="00AE505A" w:rsidP="00AE505A">
            <w:pPr>
              <w:jc w:val="right"/>
              <w:rPr>
                <w:color w:val="000000"/>
              </w:rPr>
            </w:pPr>
            <w:r w:rsidRPr="00F1189F">
              <w:rPr>
                <w:color w:val="000000"/>
              </w:rPr>
              <w:t xml:space="preserve">2 640 887  </w:t>
            </w:r>
          </w:p>
        </w:tc>
      </w:tr>
      <w:tr w:rsidR="00AE505A" w:rsidRPr="00F1189F" w:rsidTr="00AE505A">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83</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Отводы с втулками и фланцами</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шт.</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14</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7 672,62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107 417  </w:t>
            </w:r>
          </w:p>
        </w:tc>
      </w:tr>
      <w:tr w:rsidR="00AE505A" w:rsidRPr="00F1189F" w:rsidTr="00AE505A">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84</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Демонтаж трубопроводов - разборка грунта</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куб.м</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3876,5</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55,63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215 659  </w:t>
            </w:r>
          </w:p>
        </w:tc>
      </w:tr>
      <w:tr w:rsidR="00AE505A" w:rsidRPr="00F1189F" w:rsidTr="00AE505A">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85</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Демонтаж трубопроводов - обратная засыпка</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куб.м</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1100</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157,31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173 040  </w:t>
            </w:r>
          </w:p>
        </w:tc>
      </w:tr>
      <w:tr w:rsidR="00AE505A" w:rsidRPr="00F1189F" w:rsidTr="00AE505A">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86</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Разборка колодцев</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шт.</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55</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12 305,12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676 782  </w:t>
            </w:r>
          </w:p>
        </w:tc>
      </w:tr>
      <w:tr w:rsidR="00AE505A" w:rsidRPr="00F1189F" w:rsidTr="00AE505A">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87</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Демонтаж трубопроводов</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proofErr w:type="spellStart"/>
            <w:r w:rsidRPr="00F1189F">
              <w:rPr>
                <w:color w:val="000000"/>
              </w:rPr>
              <w:t>пог.м</w:t>
            </w:r>
            <w:proofErr w:type="spellEnd"/>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1125</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252,72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284 315  </w:t>
            </w:r>
          </w:p>
        </w:tc>
      </w:tr>
      <w:tr w:rsidR="00AE505A" w:rsidRPr="00F1189F" w:rsidTr="00AE505A">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88</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Разработка грунта</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куб.м</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187,2</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130,89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24 502  </w:t>
            </w:r>
          </w:p>
        </w:tc>
      </w:tr>
      <w:tr w:rsidR="00AE505A" w:rsidRPr="00F1189F" w:rsidTr="00AE505A">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89</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Обратная засыпка</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куб.м</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81,1</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64,49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5 231  </w:t>
            </w:r>
          </w:p>
        </w:tc>
      </w:tr>
      <w:tr w:rsidR="00AE505A" w:rsidRPr="00F1189F" w:rsidTr="00AE505A">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90</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Перевозка</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т</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213,76</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146,66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31 350  </w:t>
            </w:r>
          </w:p>
        </w:tc>
      </w:tr>
      <w:tr w:rsidR="00AE505A" w:rsidRPr="00F1189F" w:rsidTr="00AE505A">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91</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Устройство основания под трубопроводы</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куб.м</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102</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1 010,54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103 075  </w:t>
            </w:r>
          </w:p>
        </w:tc>
      </w:tr>
      <w:tr w:rsidR="00AE505A" w:rsidRPr="00F1189F" w:rsidTr="00AE505A">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92</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Устройство непроходных каналов</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куб.м</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10,41</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72 346,81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753 130  </w:t>
            </w:r>
          </w:p>
        </w:tc>
      </w:tr>
      <w:tr w:rsidR="00AE505A" w:rsidRPr="00F1189F" w:rsidTr="00AE505A">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93</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Прокладка трубопроводов</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proofErr w:type="spellStart"/>
            <w:r w:rsidRPr="00F1189F">
              <w:rPr>
                <w:color w:val="000000"/>
              </w:rPr>
              <w:t>пог.м</w:t>
            </w:r>
            <w:proofErr w:type="spellEnd"/>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173</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5 261,56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910 249  </w:t>
            </w:r>
          </w:p>
        </w:tc>
      </w:tr>
      <w:tr w:rsidR="00AE505A" w:rsidRPr="00F1189F" w:rsidTr="00AE505A">
        <w:trPr>
          <w:trHeight w:val="9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94</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Устройство круглых сборных железобетонных канализационных колодцев</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куб.м</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1,8</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26 512,82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47 723  </w:t>
            </w:r>
          </w:p>
        </w:tc>
      </w:tr>
      <w:tr w:rsidR="00AE505A" w:rsidRPr="00F1189F" w:rsidTr="00AE505A">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95</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Узел промывки тепловой сети</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к-т</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1</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20 478,45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20 478  </w:t>
            </w:r>
          </w:p>
        </w:tc>
      </w:tr>
      <w:tr w:rsidR="00AE505A" w:rsidRPr="00F1189F" w:rsidTr="00AE505A">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96</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Лотки железобетонные водопропускные</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куб.м</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21,84</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25 671,50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560 666  </w:t>
            </w:r>
          </w:p>
        </w:tc>
      </w:tr>
      <w:tr w:rsidR="00AE505A" w:rsidRPr="00F1189F" w:rsidTr="00AE505A">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97</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Контроль сварных соединений</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шт.</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52</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181,64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9 445  </w:t>
            </w:r>
          </w:p>
        </w:tc>
      </w:tr>
      <w:tr w:rsidR="00AE505A" w:rsidRPr="00F1189F" w:rsidTr="00AE505A">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98</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Переустройство кабельной линии 10 кВ</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к-т</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1</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93 621,77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93 622  </w:t>
            </w:r>
          </w:p>
        </w:tc>
      </w:tr>
      <w:tr w:rsidR="00AE505A" w:rsidRPr="00F1189F" w:rsidTr="00AE505A">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99</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Переустройство кабельной линии 0,4 кВ</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к-т</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1</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196 424,10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196 424  </w:t>
            </w:r>
          </w:p>
        </w:tc>
      </w:tr>
      <w:tr w:rsidR="00AE505A" w:rsidRPr="00F1189F" w:rsidTr="00AE505A">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100</w:t>
            </w:r>
          </w:p>
        </w:tc>
        <w:tc>
          <w:tcPr>
            <w:tcW w:w="400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rPr>
                <w:color w:val="000000"/>
              </w:rPr>
            </w:pPr>
            <w:r w:rsidRPr="00F1189F">
              <w:rPr>
                <w:color w:val="000000"/>
              </w:rPr>
              <w:t>Монтаж провода СИП</w:t>
            </w:r>
          </w:p>
        </w:tc>
        <w:tc>
          <w:tcPr>
            <w:tcW w:w="1023"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color w:val="000000"/>
              </w:rPr>
            </w:pPr>
            <w:r w:rsidRPr="00F1189F">
              <w:rPr>
                <w:color w:val="000000"/>
              </w:rPr>
              <w:t>к-т</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1</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329 014,14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rPr>
                <w:color w:val="000000"/>
              </w:rPr>
            </w:pPr>
            <w:r w:rsidRPr="00F1189F">
              <w:rPr>
                <w:color w:val="000000"/>
              </w:rPr>
              <w:t xml:space="preserve">329 014  </w:t>
            </w:r>
          </w:p>
        </w:tc>
      </w:tr>
      <w:tr w:rsidR="00AE505A" w:rsidRPr="00F1189F" w:rsidTr="00AE505A">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101</w:t>
            </w:r>
          </w:p>
        </w:tc>
        <w:tc>
          <w:tcPr>
            <w:tcW w:w="4000" w:type="dxa"/>
            <w:tcBorders>
              <w:top w:val="nil"/>
              <w:left w:val="nil"/>
              <w:bottom w:val="single" w:sz="4" w:space="0" w:color="auto"/>
              <w:right w:val="single" w:sz="4" w:space="0" w:color="auto"/>
            </w:tcBorders>
            <w:shd w:val="clear" w:color="auto" w:fill="auto"/>
            <w:vAlign w:val="center"/>
            <w:hideMark/>
          </w:tcPr>
          <w:p w:rsidR="00AE505A" w:rsidRPr="00161CD6" w:rsidRDefault="00AE505A" w:rsidP="00AE505A">
            <w:pPr>
              <w:rPr>
                <w:color w:val="000000"/>
              </w:rPr>
            </w:pPr>
            <w:r w:rsidRPr="00161CD6">
              <w:rPr>
                <w:color w:val="000000"/>
              </w:rPr>
              <w:t>Монтаж БКТП</w:t>
            </w:r>
          </w:p>
        </w:tc>
        <w:tc>
          <w:tcPr>
            <w:tcW w:w="1023" w:type="dxa"/>
            <w:tcBorders>
              <w:top w:val="nil"/>
              <w:left w:val="nil"/>
              <w:bottom w:val="single" w:sz="4" w:space="0" w:color="auto"/>
              <w:right w:val="single" w:sz="4" w:space="0" w:color="auto"/>
            </w:tcBorders>
            <w:shd w:val="clear" w:color="auto" w:fill="auto"/>
            <w:vAlign w:val="center"/>
            <w:hideMark/>
          </w:tcPr>
          <w:p w:rsidR="00AE505A" w:rsidRPr="00161CD6" w:rsidRDefault="00AE505A" w:rsidP="00AE505A">
            <w:pPr>
              <w:jc w:val="center"/>
              <w:rPr>
                <w:color w:val="000000"/>
              </w:rPr>
            </w:pPr>
            <w:r w:rsidRPr="00161CD6">
              <w:rPr>
                <w:color w:val="000000"/>
              </w:rPr>
              <w:t>к-т</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161CD6" w:rsidRDefault="00AE505A" w:rsidP="00AE505A">
            <w:pPr>
              <w:jc w:val="center"/>
              <w:rPr>
                <w:color w:val="000000"/>
              </w:rPr>
            </w:pPr>
            <w:r w:rsidRPr="00161CD6">
              <w:rPr>
                <w:color w:val="000000"/>
              </w:rPr>
              <w:t>1</w:t>
            </w:r>
          </w:p>
        </w:tc>
        <w:tc>
          <w:tcPr>
            <w:tcW w:w="1660" w:type="dxa"/>
            <w:tcBorders>
              <w:top w:val="nil"/>
              <w:left w:val="nil"/>
              <w:bottom w:val="single" w:sz="4" w:space="0" w:color="auto"/>
              <w:right w:val="single" w:sz="4" w:space="0" w:color="auto"/>
            </w:tcBorders>
            <w:shd w:val="clear" w:color="auto" w:fill="auto"/>
            <w:noWrap/>
            <w:vAlign w:val="center"/>
            <w:hideMark/>
          </w:tcPr>
          <w:p w:rsidR="00AE505A" w:rsidRPr="00161CD6" w:rsidRDefault="00AE505A" w:rsidP="00AE505A">
            <w:pPr>
              <w:jc w:val="right"/>
              <w:rPr>
                <w:color w:val="000000"/>
              </w:rPr>
            </w:pPr>
            <w:r w:rsidRPr="00161CD6">
              <w:rPr>
                <w:color w:val="000000"/>
              </w:rPr>
              <w:t xml:space="preserve">101 313,74  </w:t>
            </w:r>
          </w:p>
        </w:tc>
        <w:tc>
          <w:tcPr>
            <w:tcW w:w="1340" w:type="dxa"/>
            <w:tcBorders>
              <w:top w:val="nil"/>
              <w:left w:val="nil"/>
              <w:bottom w:val="single" w:sz="4" w:space="0" w:color="auto"/>
              <w:right w:val="single" w:sz="4" w:space="0" w:color="auto"/>
            </w:tcBorders>
            <w:shd w:val="clear" w:color="auto" w:fill="auto"/>
            <w:noWrap/>
            <w:vAlign w:val="center"/>
            <w:hideMark/>
          </w:tcPr>
          <w:p w:rsidR="00AE505A" w:rsidRPr="00161CD6" w:rsidRDefault="00AE505A" w:rsidP="00AE505A">
            <w:pPr>
              <w:jc w:val="right"/>
              <w:rPr>
                <w:color w:val="000000"/>
              </w:rPr>
            </w:pPr>
            <w:r w:rsidRPr="00161CD6">
              <w:rPr>
                <w:color w:val="000000"/>
              </w:rPr>
              <w:t xml:space="preserve">101 314  </w:t>
            </w:r>
          </w:p>
        </w:tc>
      </w:tr>
      <w:tr w:rsidR="00AE505A" w:rsidRPr="00F1189F" w:rsidTr="00161CD6">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102</w:t>
            </w:r>
          </w:p>
        </w:tc>
        <w:tc>
          <w:tcPr>
            <w:tcW w:w="4000" w:type="dxa"/>
            <w:tcBorders>
              <w:top w:val="nil"/>
              <w:left w:val="nil"/>
              <w:bottom w:val="single" w:sz="4" w:space="0" w:color="auto"/>
              <w:right w:val="single" w:sz="4" w:space="0" w:color="auto"/>
            </w:tcBorders>
            <w:shd w:val="clear" w:color="auto" w:fill="FFFFFF" w:themeFill="background1"/>
            <w:vAlign w:val="center"/>
            <w:hideMark/>
          </w:tcPr>
          <w:p w:rsidR="00AE505A" w:rsidRPr="00161CD6" w:rsidRDefault="00AE505A" w:rsidP="00AE505A">
            <w:pPr>
              <w:rPr>
                <w:color w:val="000000"/>
              </w:rPr>
            </w:pPr>
            <w:r w:rsidRPr="00161CD6">
              <w:rPr>
                <w:color w:val="000000"/>
              </w:rPr>
              <w:t>оборудование</w:t>
            </w:r>
          </w:p>
        </w:tc>
        <w:tc>
          <w:tcPr>
            <w:tcW w:w="1023" w:type="dxa"/>
            <w:tcBorders>
              <w:top w:val="nil"/>
              <w:left w:val="nil"/>
              <w:bottom w:val="single" w:sz="4" w:space="0" w:color="auto"/>
              <w:right w:val="single" w:sz="4" w:space="0" w:color="auto"/>
            </w:tcBorders>
            <w:shd w:val="clear" w:color="auto" w:fill="FFFFFF" w:themeFill="background1"/>
            <w:vAlign w:val="center"/>
            <w:hideMark/>
          </w:tcPr>
          <w:p w:rsidR="00AE505A" w:rsidRPr="00161CD6" w:rsidRDefault="00AE505A" w:rsidP="00AE505A">
            <w:pPr>
              <w:jc w:val="center"/>
              <w:rPr>
                <w:color w:val="000000"/>
              </w:rPr>
            </w:pPr>
            <w:r w:rsidRPr="00161CD6">
              <w:rPr>
                <w:color w:val="000000"/>
              </w:rPr>
              <w:t>к-т</w:t>
            </w:r>
          </w:p>
        </w:tc>
        <w:tc>
          <w:tcPr>
            <w:tcW w:w="1240" w:type="dxa"/>
            <w:tcBorders>
              <w:top w:val="nil"/>
              <w:left w:val="nil"/>
              <w:bottom w:val="single" w:sz="4" w:space="0" w:color="auto"/>
              <w:right w:val="single" w:sz="4" w:space="0" w:color="auto"/>
            </w:tcBorders>
            <w:shd w:val="clear" w:color="auto" w:fill="FFFFFF" w:themeFill="background1"/>
            <w:noWrap/>
            <w:vAlign w:val="center"/>
            <w:hideMark/>
          </w:tcPr>
          <w:p w:rsidR="00AE505A" w:rsidRPr="00161CD6" w:rsidRDefault="00AE505A" w:rsidP="00AE505A">
            <w:pPr>
              <w:jc w:val="center"/>
              <w:rPr>
                <w:color w:val="000000"/>
              </w:rPr>
            </w:pPr>
            <w:r w:rsidRPr="00161CD6">
              <w:rPr>
                <w:color w:val="000000"/>
              </w:rPr>
              <w:t>1</w:t>
            </w:r>
          </w:p>
        </w:tc>
        <w:tc>
          <w:tcPr>
            <w:tcW w:w="1660" w:type="dxa"/>
            <w:tcBorders>
              <w:top w:val="nil"/>
              <w:left w:val="nil"/>
              <w:bottom w:val="single" w:sz="4" w:space="0" w:color="auto"/>
              <w:right w:val="single" w:sz="4" w:space="0" w:color="auto"/>
            </w:tcBorders>
            <w:shd w:val="clear" w:color="auto" w:fill="FFFFFF" w:themeFill="background1"/>
            <w:noWrap/>
            <w:vAlign w:val="center"/>
            <w:hideMark/>
          </w:tcPr>
          <w:p w:rsidR="00AE505A" w:rsidRPr="00161CD6" w:rsidRDefault="00AE505A" w:rsidP="00AE505A">
            <w:pPr>
              <w:jc w:val="right"/>
              <w:rPr>
                <w:color w:val="000000"/>
              </w:rPr>
            </w:pPr>
            <w:r w:rsidRPr="00161CD6">
              <w:rPr>
                <w:color w:val="000000"/>
              </w:rPr>
              <w:t xml:space="preserve">6 041 665,82  </w:t>
            </w:r>
          </w:p>
        </w:tc>
        <w:tc>
          <w:tcPr>
            <w:tcW w:w="1340" w:type="dxa"/>
            <w:tcBorders>
              <w:top w:val="nil"/>
              <w:left w:val="nil"/>
              <w:bottom w:val="single" w:sz="4" w:space="0" w:color="auto"/>
              <w:right w:val="single" w:sz="4" w:space="0" w:color="auto"/>
            </w:tcBorders>
            <w:shd w:val="clear" w:color="auto" w:fill="FFFFFF" w:themeFill="background1"/>
            <w:noWrap/>
            <w:vAlign w:val="center"/>
            <w:hideMark/>
          </w:tcPr>
          <w:p w:rsidR="00AE505A" w:rsidRPr="00161CD6" w:rsidRDefault="00AE505A" w:rsidP="00AE505A">
            <w:pPr>
              <w:jc w:val="right"/>
              <w:rPr>
                <w:color w:val="000000"/>
              </w:rPr>
            </w:pPr>
            <w:r w:rsidRPr="00161CD6">
              <w:rPr>
                <w:color w:val="000000"/>
              </w:rPr>
              <w:t xml:space="preserve">6 041 667  </w:t>
            </w:r>
          </w:p>
        </w:tc>
      </w:tr>
      <w:tr w:rsidR="00AE505A" w:rsidRPr="00F1189F" w:rsidTr="00161CD6">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103</w:t>
            </w:r>
          </w:p>
        </w:tc>
        <w:tc>
          <w:tcPr>
            <w:tcW w:w="4000" w:type="dxa"/>
            <w:tcBorders>
              <w:top w:val="nil"/>
              <w:left w:val="nil"/>
              <w:bottom w:val="single" w:sz="4" w:space="0" w:color="auto"/>
              <w:right w:val="single" w:sz="4" w:space="0" w:color="auto"/>
            </w:tcBorders>
            <w:shd w:val="clear" w:color="auto" w:fill="FFFFFF" w:themeFill="background1"/>
            <w:vAlign w:val="center"/>
            <w:hideMark/>
          </w:tcPr>
          <w:p w:rsidR="00AE505A" w:rsidRPr="00161CD6" w:rsidRDefault="00AE505A" w:rsidP="00AE505A">
            <w:pPr>
              <w:rPr>
                <w:color w:val="000000"/>
              </w:rPr>
            </w:pPr>
            <w:r w:rsidRPr="00161CD6">
              <w:rPr>
                <w:color w:val="000000"/>
              </w:rPr>
              <w:t>Общестроительные работы</w:t>
            </w:r>
          </w:p>
        </w:tc>
        <w:tc>
          <w:tcPr>
            <w:tcW w:w="1023" w:type="dxa"/>
            <w:tcBorders>
              <w:top w:val="nil"/>
              <w:left w:val="nil"/>
              <w:bottom w:val="single" w:sz="4" w:space="0" w:color="auto"/>
              <w:right w:val="single" w:sz="4" w:space="0" w:color="auto"/>
            </w:tcBorders>
            <w:shd w:val="clear" w:color="auto" w:fill="FFFFFF" w:themeFill="background1"/>
            <w:vAlign w:val="center"/>
            <w:hideMark/>
          </w:tcPr>
          <w:p w:rsidR="00AE505A" w:rsidRPr="00161CD6" w:rsidRDefault="00AE505A" w:rsidP="00AE505A">
            <w:pPr>
              <w:jc w:val="center"/>
              <w:rPr>
                <w:color w:val="000000"/>
              </w:rPr>
            </w:pPr>
            <w:r w:rsidRPr="00161CD6">
              <w:rPr>
                <w:color w:val="000000"/>
              </w:rPr>
              <w:t>к-т</w:t>
            </w:r>
          </w:p>
        </w:tc>
        <w:tc>
          <w:tcPr>
            <w:tcW w:w="1240" w:type="dxa"/>
            <w:tcBorders>
              <w:top w:val="nil"/>
              <w:left w:val="nil"/>
              <w:bottom w:val="single" w:sz="4" w:space="0" w:color="auto"/>
              <w:right w:val="single" w:sz="4" w:space="0" w:color="auto"/>
            </w:tcBorders>
            <w:shd w:val="clear" w:color="auto" w:fill="FFFFFF" w:themeFill="background1"/>
            <w:noWrap/>
            <w:vAlign w:val="center"/>
            <w:hideMark/>
          </w:tcPr>
          <w:p w:rsidR="00AE505A" w:rsidRPr="00161CD6" w:rsidRDefault="00AE505A" w:rsidP="00AE505A">
            <w:pPr>
              <w:jc w:val="center"/>
              <w:rPr>
                <w:color w:val="000000"/>
              </w:rPr>
            </w:pPr>
            <w:r w:rsidRPr="00161CD6">
              <w:rPr>
                <w:color w:val="000000"/>
              </w:rPr>
              <w:t>1</w:t>
            </w:r>
          </w:p>
        </w:tc>
        <w:tc>
          <w:tcPr>
            <w:tcW w:w="1660" w:type="dxa"/>
            <w:tcBorders>
              <w:top w:val="nil"/>
              <w:left w:val="nil"/>
              <w:bottom w:val="single" w:sz="4" w:space="0" w:color="auto"/>
              <w:right w:val="single" w:sz="4" w:space="0" w:color="auto"/>
            </w:tcBorders>
            <w:shd w:val="clear" w:color="auto" w:fill="FFFFFF" w:themeFill="background1"/>
            <w:noWrap/>
            <w:vAlign w:val="center"/>
            <w:hideMark/>
          </w:tcPr>
          <w:p w:rsidR="00AE505A" w:rsidRPr="00161CD6" w:rsidRDefault="00AE505A" w:rsidP="00AE505A">
            <w:pPr>
              <w:jc w:val="right"/>
              <w:rPr>
                <w:color w:val="000000"/>
              </w:rPr>
            </w:pPr>
            <w:r w:rsidRPr="00161CD6">
              <w:rPr>
                <w:color w:val="000000"/>
              </w:rPr>
              <w:t xml:space="preserve">414 253,51  </w:t>
            </w:r>
          </w:p>
        </w:tc>
        <w:tc>
          <w:tcPr>
            <w:tcW w:w="1340" w:type="dxa"/>
            <w:tcBorders>
              <w:top w:val="nil"/>
              <w:left w:val="nil"/>
              <w:bottom w:val="single" w:sz="4" w:space="0" w:color="auto"/>
              <w:right w:val="single" w:sz="4" w:space="0" w:color="auto"/>
            </w:tcBorders>
            <w:shd w:val="clear" w:color="auto" w:fill="FFFFFF" w:themeFill="background1"/>
            <w:noWrap/>
            <w:vAlign w:val="center"/>
            <w:hideMark/>
          </w:tcPr>
          <w:p w:rsidR="00AE505A" w:rsidRPr="00161CD6" w:rsidRDefault="00AE505A" w:rsidP="00AE505A">
            <w:pPr>
              <w:jc w:val="right"/>
              <w:rPr>
                <w:color w:val="000000"/>
              </w:rPr>
            </w:pPr>
            <w:r w:rsidRPr="00161CD6">
              <w:rPr>
                <w:color w:val="000000"/>
              </w:rPr>
              <w:t xml:space="preserve">414 254  </w:t>
            </w:r>
          </w:p>
        </w:tc>
      </w:tr>
      <w:tr w:rsidR="00AE505A" w:rsidRPr="00F1189F" w:rsidTr="00161CD6">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104</w:t>
            </w:r>
          </w:p>
        </w:tc>
        <w:tc>
          <w:tcPr>
            <w:tcW w:w="4000" w:type="dxa"/>
            <w:tcBorders>
              <w:top w:val="nil"/>
              <w:left w:val="nil"/>
              <w:bottom w:val="single" w:sz="4" w:space="0" w:color="auto"/>
              <w:right w:val="single" w:sz="4" w:space="0" w:color="auto"/>
            </w:tcBorders>
            <w:shd w:val="clear" w:color="auto" w:fill="FFFFFF" w:themeFill="background1"/>
            <w:vAlign w:val="center"/>
            <w:hideMark/>
          </w:tcPr>
          <w:p w:rsidR="00AE505A" w:rsidRPr="00161CD6" w:rsidRDefault="00AE505A" w:rsidP="00AE505A">
            <w:pPr>
              <w:rPr>
                <w:color w:val="000000"/>
              </w:rPr>
            </w:pPr>
            <w:r w:rsidRPr="00161CD6">
              <w:rPr>
                <w:color w:val="000000"/>
              </w:rPr>
              <w:t>Демонтажные работы</w:t>
            </w:r>
          </w:p>
        </w:tc>
        <w:tc>
          <w:tcPr>
            <w:tcW w:w="1023" w:type="dxa"/>
            <w:tcBorders>
              <w:top w:val="nil"/>
              <w:left w:val="nil"/>
              <w:bottom w:val="single" w:sz="4" w:space="0" w:color="auto"/>
              <w:right w:val="single" w:sz="4" w:space="0" w:color="auto"/>
            </w:tcBorders>
            <w:shd w:val="clear" w:color="auto" w:fill="FFFFFF" w:themeFill="background1"/>
            <w:vAlign w:val="center"/>
            <w:hideMark/>
          </w:tcPr>
          <w:p w:rsidR="00AE505A" w:rsidRPr="00161CD6" w:rsidRDefault="00AE505A" w:rsidP="00AE505A">
            <w:pPr>
              <w:jc w:val="center"/>
              <w:rPr>
                <w:color w:val="000000"/>
              </w:rPr>
            </w:pPr>
            <w:r w:rsidRPr="00161CD6">
              <w:rPr>
                <w:color w:val="000000"/>
              </w:rPr>
              <w:t>к-т</w:t>
            </w:r>
          </w:p>
        </w:tc>
        <w:tc>
          <w:tcPr>
            <w:tcW w:w="1240" w:type="dxa"/>
            <w:tcBorders>
              <w:top w:val="nil"/>
              <w:left w:val="nil"/>
              <w:bottom w:val="single" w:sz="4" w:space="0" w:color="auto"/>
              <w:right w:val="single" w:sz="4" w:space="0" w:color="auto"/>
            </w:tcBorders>
            <w:shd w:val="clear" w:color="auto" w:fill="FFFFFF" w:themeFill="background1"/>
            <w:noWrap/>
            <w:vAlign w:val="center"/>
            <w:hideMark/>
          </w:tcPr>
          <w:p w:rsidR="00AE505A" w:rsidRPr="00161CD6" w:rsidRDefault="00AE505A" w:rsidP="00AE505A">
            <w:pPr>
              <w:jc w:val="center"/>
              <w:rPr>
                <w:color w:val="000000"/>
              </w:rPr>
            </w:pPr>
            <w:r w:rsidRPr="00161CD6">
              <w:rPr>
                <w:color w:val="000000"/>
              </w:rPr>
              <w:t>1</w:t>
            </w:r>
          </w:p>
        </w:tc>
        <w:tc>
          <w:tcPr>
            <w:tcW w:w="1660" w:type="dxa"/>
            <w:tcBorders>
              <w:top w:val="nil"/>
              <w:left w:val="nil"/>
              <w:bottom w:val="single" w:sz="4" w:space="0" w:color="auto"/>
              <w:right w:val="single" w:sz="4" w:space="0" w:color="auto"/>
            </w:tcBorders>
            <w:shd w:val="clear" w:color="auto" w:fill="FFFFFF" w:themeFill="background1"/>
            <w:noWrap/>
            <w:vAlign w:val="center"/>
            <w:hideMark/>
          </w:tcPr>
          <w:p w:rsidR="00AE505A" w:rsidRPr="00161CD6" w:rsidRDefault="00AE505A" w:rsidP="00AE505A">
            <w:pPr>
              <w:jc w:val="right"/>
              <w:rPr>
                <w:color w:val="000000"/>
              </w:rPr>
            </w:pPr>
            <w:r w:rsidRPr="00161CD6">
              <w:rPr>
                <w:color w:val="000000"/>
              </w:rPr>
              <w:t xml:space="preserve">51 882,38  </w:t>
            </w:r>
          </w:p>
        </w:tc>
        <w:tc>
          <w:tcPr>
            <w:tcW w:w="1340" w:type="dxa"/>
            <w:tcBorders>
              <w:top w:val="nil"/>
              <w:left w:val="nil"/>
              <w:bottom w:val="single" w:sz="4" w:space="0" w:color="auto"/>
              <w:right w:val="single" w:sz="4" w:space="0" w:color="auto"/>
            </w:tcBorders>
            <w:shd w:val="clear" w:color="auto" w:fill="FFFFFF" w:themeFill="background1"/>
            <w:noWrap/>
            <w:vAlign w:val="center"/>
            <w:hideMark/>
          </w:tcPr>
          <w:p w:rsidR="00AE505A" w:rsidRPr="00161CD6" w:rsidRDefault="00AE505A" w:rsidP="00AE505A">
            <w:pPr>
              <w:jc w:val="right"/>
              <w:rPr>
                <w:color w:val="000000"/>
              </w:rPr>
            </w:pPr>
            <w:r w:rsidRPr="00161CD6">
              <w:rPr>
                <w:color w:val="000000"/>
              </w:rPr>
              <w:t xml:space="preserve">51 882  </w:t>
            </w:r>
          </w:p>
        </w:tc>
      </w:tr>
      <w:tr w:rsidR="00AE505A" w:rsidRPr="00F1189F" w:rsidTr="00161CD6">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105</w:t>
            </w:r>
          </w:p>
        </w:tc>
        <w:tc>
          <w:tcPr>
            <w:tcW w:w="4000" w:type="dxa"/>
            <w:tcBorders>
              <w:top w:val="nil"/>
              <w:left w:val="nil"/>
              <w:bottom w:val="single" w:sz="4" w:space="0" w:color="auto"/>
              <w:right w:val="single" w:sz="4" w:space="0" w:color="auto"/>
            </w:tcBorders>
            <w:shd w:val="clear" w:color="auto" w:fill="FFFFFF" w:themeFill="background1"/>
            <w:vAlign w:val="center"/>
            <w:hideMark/>
          </w:tcPr>
          <w:p w:rsidR="00AE505A" w:rsidRPr="00161CD6" w:rsidRDefault="00AE505A" w:rsidP="00AE505A">
            <w:pPr>
              <w:rPr>
                <w:color w:val="000000"/>
              </w:rPr>
            </w:pPr>
            <w:r w:rsidRPr="00161CD6">
              <w:rPr>
                <w:color w:val="000000"/>
              </w:rPr>
              <w:t>Установка опор</w:t>
            </w:r>
          </w:p>
        </w:tc>
        <w:tc>
          <w:tcPr>
            <w:tcW w:w="1023" w:type="dxa"/>
            <w:tcBorders>
              <w:top w:val="nil"/>
              <w:left w:val="nil"/>
              <w:bottom w:val="single" w:sz="4" w:space="0" w:color="auto"/>
              <w:right w:val="single" w:sz="4" w:space="0" w:color="auto"/>
            </w:tcBorders>
            <w:shd w:val="clear" w:color="auto" w:fill="FFFFFF" w:themeFill="background1"/>
            <w:vAlign w:val="center"/>
            <w:hideMark/>
          </w:tcPr>
          <w:p w:rsidR="00AE505A" w:rsidRPr="00161CD6" w:rsidRDefault="00AE505A" w:rsidP="00AE505A">
            <w:pPr>
              <w:jc w:val="center"/>
              <w:rPr>
                <w:color w:val="000000"/>
              </w:rPr>
            </w:pPr>
            <w:r w:rsidRPr="00161CD6">
              <w:rPr>
                <w:color w:val="000000"/>
              </w:rPr>
              <w:t>шт.</w:t>
            </w:r>
          </w:p>
        </w:tc>
        <w:tc>
          <w:tcPr>
            <w:tcW w:w="1240" w:type="dxa"/>
            <w:tcBorders>
              <w:top w:val="nil"/>
              <w:left w:val="nil"/>
              <w:bottom w:val="single" w:sz="4" w:space="0" w:color="auto"/>
              <w:right w:val="single" w:sz="4" w:space="0" w:color="auto"/>
            </w:tcBorders>
            <w:shd w:val="clear" w:color="auto" w:fill="FFFFFF" w:themeFill="background1"/>
            <w:noWrap/>
            <w:vAlign w:val="center"/>
            <w:hideMark/>
          </w:tcPr>
          <w:p w:rsidR="00AE505A" w:rsidRPr="00161CD6" w:rsidRDefault="00AE505A" w:rsidP="00AE505A">
            <w:pPr>
              <w:jc w:val="center"/>
              <w:rPr>
                <w:color w:val="000000"/>
              </w:rPr>
            </w:pPr>
            <w:r w:rsidRPr="00161CD6">
              <w:rPr>
                <w:color w:val="000000"/>
              </w:rPr>
              <w:t>22</w:t>
            </w:r>
          </w:p>
        </w:tc>
        <w:tc>
          <w:tcPr>
            <w:tcW w:w="1660" w:type="dxa"/>
            <w:tcBorders>
              <w:top w:val="nil"/>
              <w:left w:val="nil"/>
              <w:bottom w:val="single" w:sz="4" w:space="0" w:color="auto"/>
              <w:right w:val="single" w:sz="4" w:space="0" w:color="auto"/>
            </w:tcBorders>
            <w:shd w:val="clear" w:color="auto" w:fill="FFFFFF" w:themeFill="background1"/>
            <w:noWrap/>
            <w:vAlign w:val="center"/>
            <w:hideMark/>
          </w:tcPr>
          <w:p w:rsidR="00AE505A" w:rsidRPr="00161CD6" w:rsidRDefault="00AE505A" w:rsidP="00AE505A">
            <w:pPr>
              <w:jc w:val="right"/>
              <w:rPr>
                <w:color w:val="000000"/>
              </w:rPr>
            </w:pPr>
            <w:r w:rsidRPr="00161CD6">
              <w:rPr>
                <w:color w:val="000000"/>
              </w:rPr>
              <w:t xml:space="preserve">105 223,82  </w:t>
            </w:r>
          </w:p>
        </w:tc>
        <w:tc>
          <w:tcPr>
            <w:tcW w:w="1340" w:type="dxa"/>
            <w:tcBorders>
              <w:top w:val="nil"/>
              <w:left w:val="nil"/>
              <w:bottom w:val="single" w:sz="4" w:space="0" w:color="auto"/>
              <w:right w:val="single" w:sz="4" w:space="0" w:color="auto"/>
            </w:tcBorders>
            <w:shd w:val="clear" w:color="auto" w:fill="FFFFFF" w:themeFill="background1"/>
            <w:noWrap/>
            <w:vAlign w:val="center"/>
            <w:hideMark/>
          </w:tcPr>
          <w:p w:rsidR="00AE505A" w:rsidRPr="00161CD6" w:rsidRDefault="00AE505A" w:rsidP="00AE505A">
            <w:pPr>
              <w:jc w:val="right"/>
              <w:rPr>
                <w:color w:val="000000"/>
              </w:rPr>
            </w:pPr>
            <w:r w:rsidRPr="00161CD6">
              <w:rPr>
                <w:color w:val="000000"/>
              </w:rPr>
              <w:t xml:space="preserve">2 314 924  </w:t>
            </w:r>
          </w:p>
        </w:tc>
      </w:tr>
      <w:tr w:rsidR="00AE505A" w:rsidRPr="00F1189F" w:rsidTr="00161CD6">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106</w:t>
            </w:r>
          </w:p>
        </w:tc>
        <w:tc>
          <w:tcPr>
            <w:tcW w:w="4000" w:type="dxa"/>
            <w:tcBorders>
              <w:top w:val="nil"/>
              <w:left w:val="nil"/>
              <w:bottom w:val="single" w:sz="4" w:space="0" w:color="auto"/>
              <w:right w:val="single" w:sz="4" w:space="0" w:color="auto"/>
            </w:tcBorders>
            <w:shd w:val="clear" w:color="auto" w:fill="FFFFFF" w:themeFill="background1"/>
            <w:vAlign w:val="center"/>
            <w:hideMark/>
          </w:tcPr>
          <w:p w:rsidR="00AE505A" w:rsidRPr="00161CD6" w:rsidRDefault="00AE505A" w:rsidP="00AE505A">
            <w:pPr>
              <w:rPr>
                <w:color w:val="000000"/>
              </w:rPr>
            </w:pPr>
            <w:r w:rsidRPr="00161CD6">
              <w:rPr>
                <w:color w:val="000000"/>
              </w:rPr>
              <w:t>Монтаж провода СИП</w:t>
            </w:r>
          </w:p>
        </w:tc>
        <w:tc>
          <w:tcPr>
            <w:tcW w:w="1023" w:type="dxa"/>
            <w:tcBorders>
              <w:top w:val="nil"/>
              <w:left w:val="nil"/>
              <w:bottom w:val="single" w:sz="4" w:space="0" w:color="auto"/>
              <w:right w:val="single" w:sz="4" w:space="0" w:color="auto"/>
            </w:tcBorders>
            <w:shd w:val="clear" w:color="auto" w:fill="FFFFFF" w:themeFill="background1"/>
            <w:vAlign w:val="center"/>
            <w:hideMark/>
          </w:tcPr>
          <w:p w:rsidR="00AE505A" w:rsidRPr="00161CD6" w:rsidRDefault="00AE505A" w:rsidP="00AE505A">
            <w:pPr>
              <w:jc w:val="center"/>
              <w:rPr>
                <w:color w:val="000000"/>
              </w:rPr>
            </w:pPr>
            <w:proofErr w:type="spellStart"/>
            <w:r w:rsidRPr="00161CD6">
              <w:rPr>
                <w:color w:val="000000"/>
              </w:rPr>
              <w:t>пог.м</w:t>
            </w:r>
            <w:proofErr w:type="spellEnd"/>
          </w:p>
        </w:tc>
        <w:tc>
          <w:tcPr>
            <w:tcW w:w="1240" w:type="dxa"/>
            <w:tcBorders>
              <w:top w:val="nil"/>
              <w:left w:val="nil"/>
              <w:bottom w:val="single" w:sz="4" w:space="0" w:color="auto"/>
              <w:right w:val="single" w:sz="4" w:space="0" w:color="auto"/>
            </w:tcBorders>
            <w:shd w:val="clear" w:color="auto" w:fill="FFFFFF" w:themeFill="background1"/>
            <w:noWrap/>
            <w:vAlign w:val="center"/>
            <w:hideMark/>
          </w:tcPr>
          <w:p w:rsidR="00AE505A" w:rsidRPr="00161CD6" w:rsidRDefault="00AE505A" w:rsidP="00AE505A">
            <w:pPr>
              <w:jc w:val="center"/>
              <w:rPr>
                <w:color w:val="000000"/>
              </w:rPr>
            </w:pPr>
            <w:r w:rsidRPr="00161CD6">
              <w:rPr>
                <w:color w:val="000000"/>
              </w:rPr>
              <w:t>630</w:t>
            </w:r>
          </w:p>
        </w:tc>
        <w:tc>
          <w:tcPr>
            <w:tcW w:w="1660" w:type="dxa"/>
            <w:tcBorders>
              <w:top w:val="nil"/>
              <w:left w:val="nil"/>
              <w:bottom w:val="single" w:sz="4" w:space="0" w:color="auto"/>
              <w:right w:val="single" w:sz="4" w:space="0" w:color="auto"/>
            </w:tcBorders>
            <w:shd w:val="clear" w:color="auto" w:fill="FFFFFF" w:themeFill="background1"/>
            <w:noWrap/>
            <w:vAlign w:val="center"/>
            <w:hideMark/>
          </w:tcPr>
          <w:p w:rsidR="00AE505A" w:rsidRPr="00161CD6" w:rsidRDefault="00AE505A" w:rsidP="00AE505A">
            <w:pPr>
              <w:jc w:val="right"/>
              <w:rPr>
                <w:color w:val="000000"/>
              </w:rPr>
            </w:pPr>
            <w:r w:rsidRPr="00161CD6">
              <w:rPr>
                <w:color w:val="000000"/>
              </w:rPr>
              <w:t xml:space="preserve">794,86  </w:t>
            </w:r>
          </w:p>
        </w:tc>
        <w:tc>
          <w:tcPr>
            <w:tcW w:w="1340" w:type="dxa"/>
            <w:tcBorders>
              <w:top w:val="nil"/>
              <w:left w:val="nil"/>
              <w:bottom w:val="single" w:sz="4" w:space="0" w:color="auto"/>
              <w:right w:val="single" w:sz="4" w:space="0" w:color="auto"/>
            </w:tcBorders>
            <w:shd w:val="clear" w:color="auto" w:fill="FFFFFF" w:themeFill="background1"/>
            <w:noWrap/>
            <w:vAlign w:val="center"/>
            <w:hideMark/>
          </w:tcPr>
          <w:p w:rsidR="00AE505A" w:rsidRPr="00161CD6" w:rsidRDefault="00AE505A" w:rsidP="00AE505A">
            <w:pPr>
              <w:jc w:val="right"/>
              <w:rPr>
                <w:color w:val="000000"/>
              </w:rPr>
            </w:pPr>
            <w:r w:rsidRPr="00161CD6">
              <w:rPr>
                <w:color w:val="000000"/>
              </w:rPr>
              <w:t xml:space="preserve">500 764  </w:t>
            </w:r>
          </w:p>
        </w:tc>
      </w:tr>
      <w:tr w:rsidR="00AE505A" w:rsidRPr="00F1189F" w:rsidTr="00161CD6">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107</w:t>
            </w:r>
          </w:p>
        </w:tc>
        <w:tc>
          <w:tcPr>
            <w:tcW w:w="4000" w:type="dxa"/>
            <w:tcBorders>
              <w:top w:val="nil"/>
              <w:left w:val="nil"/>
              <w:bottom w:val="single" w:sz="4" w:space="0" w:color="auto"/>
              <w:right w:val="single" w:sz="4" w:space="0" w:color="auto"/>
            </w:tcBorders>
            <w:shd w:val="clear" w:color="auto" w:fill="FFFFFF" w:themeFill="background1"/>
            <w:vAlign w:val="center"/>
            <w:hideMark/>
          </w:tcPr>
          <w:p w:rsidR="00AE505A" w:rsidRPr="00161CD6" w:rsidRDefault="00AE505A" w:rsidP="00AE505A">
            <w:pPr>
              <w:rPr>
                <w:color w:val="000000"/>
              </w:rPr>
            </w:pPr>
            <w:r w:rsidRPr="00161CD6">
              <w:rPr>
                <w:color w:val="000000"/>
              </w:rPr>
              <w:t>Монтаж светильников</w:t>
            </w:r>
          </w:p>
        </w:tc>
        <w:tc>
          <w:tcPr>
            <w:tcW w:w="1023" w:type="dxa"/>
            <w:tcBorders>
              <w:top w:val="nil"/>
              <w:left w:val="nil"/>
              <w:bottom w:val="single" w:sz="4" w:space="0" w:color="auto"/>
              <w:right w:val="single" w:sz="4" w:space="0" w:color="auto"/>
            </w:tcBorders>
            <w:shd w:val="clear" w:color="auto" w:fill="FFFFFF" w:themeFill="background1"/>
            <w:vAlign w:val="center"/>
            <w:hideMark/>
          </w:tcPr>
          <w:p w:rsidR="00AE505A" w:rsidRPr="00161CD6" w:rsidRDefault="00AE505A" w:rsidP="00AE505A">
            <w:pPr>
              <w:jc w:val="center"/>
              <w:rPr>
                <w:color w:val="000000"/>
              </w:rPr>
            </w:pPr>
            <w:r w:rsidRPr="00161CD6">
              <w:rPr>
                <w:color w:val="000000"/>
              </w:rPr>
              <w:t>шт.</w:t>
            </w:r>
          </w:p>
        </w:tc>
        <w:tc>
          <w:tcPr>
            <w:tcW w:w="1240" w:type="dxa"/>
            <w:tcBorders>
              <w:top w:val="nil"/>
              <w:left w:val="nil"/>
              <w:bottom w:val="single" w:sz="4" w:space="0" w:color="auto"/>
              <w:right w:val="single" w:sz="4" w:space="0" w:color="auto"/>
            </w:tcBorders>
            <w:shd w:val="clear" w:color="auto" w:fill="FFFFFF" w:themeFill="background1"/>
            <w:noWrap/>
            <w:vAlign w:val="center"/>
            <w:hideMark/>
          </w:tcPr>
          <w:p w:rsidR="00AE505A" w:rsidRPr="00161CD6" w:rsidRDefault="00AE505A" w:rsidP="00AE505A">
            <w:pPr>
              <w:jc w:val="center"/>
              <w:rPr>
                <w:color w:val="000000"/>
              </w:rPr>
            </w:pPr>
            <w:r w:rsidRPr="00161CD6">
              <w:rPr>
                <w:color w:val="000000"/>
              </w:rPr>
              <w:t>30</w:t>
            </w:r>
          </w:p>
        </w:tc>
        <w:tc>
          <w:tcPr>
            <w:tcW w:w="1660" w:type="dxa"/>
            <w:tcBorders>
              <w:top w:val="nil"/>
              <w:left w:val="nil"/>
              <w:bottom w:val="single" w:sz="4" w:space="0" w:color="auto"/>
              <w:right w:val="single" w:sz="4" w:space="0" w:color="auto"/>
            </w:tcBorders>
            <w:shd w:val="clear" w:color="auto" w:fill="FFFFFF" w:themeFill="background1"/>
            <w:noWrap/>
            <w:vAlign w:val="center"/>
            <w:hideMark/>
          </w:tcPr>
          <w:p w:rsidR="00AE505A" w:rsidRPr="00161CD6" w:rsidRDefault="00AE505A" w:rsidP="00AE505A">
            <w:pPr>
              <w:jc w:val="right"/>
              <w:rPr>
                <w:color w:val="000000"/>
              </w:rPr>
            </w:pPr>
            <w:r w:rsidRPr="00161CD6">
              <w:rPr>
                <w:color w:val="000000"/>
              </w:rPr>
              <w:t xml:space="preserve">32 936,84  </w:t>
            </w:r>
          </w:p>
        </w:tc>
        <w:tc>
          <w:tcPr>
            <w:tcW w:w="1340" w:type="dxa"/>
            <w:tcBorders>
              <w:top w:val="nil"/>
              <w:left w:val="nil"/>
              <w:bottom w:val="single" w:sz="4" w:space="0" w:color="auto"/>
              <w:right w:val="single" w:sz="4" w:space="0" w:color="auto"/>
            </w:tcBorders>
            <w:shd w:val="clear" w:color="auto" w:fill="FFFFFF" w:themeFill="background1"/>
            <w:noWrap/>
            <w:vAlign w:val="center"/>
            <w:hideMark/>
          </w:tcPr>
          <w:p w:rsidR="00AE505A" w:rsidRPr="00161CD6" w:rsidRDefault="00AE505A" w:rsidP="00AE505A">
            <w:pPr>
              <w:jc w:val="right"/>
              <w:rPr>
                <w:color w:val="000000"/>
              </w:rPr>
            </w:pPr>
            <w:r w:rsidRPr="00161CD6">
              <w:rPr>
                <w:color w:val="000000"/>
              </w:rPr>
              <w:t xml:space="preserve">988 105  </w:t>
            </w:r>
          </w:p>
        </w:tc>
      </w:tr>
      <w:tr w:rsidR="00AE505A" w:rsidRPr="00F1189F" w:rsidTr="00161CD6">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108</w:t>
            </w:r>
          </w:p>
        </w:tc>
        <w:tc>
          <w:tcPr>
            <w:tcW w:w="4000" w:type="dxa"/>
            <w:tcBorders>
              <w:top w:val="nil"/>
              <w:left w:val="nil"/>
              <w:bottom w:val="single" w:sz="4" w:space="0" w:color="auto"/>
              <w:right w:val="single" w:sz="4" w:space="0" w:color="auto"/>
            </w:tcBorders>
            <w:shd w:val="clear" w:color="auto" w:fill="FFFFFF" w:themeFill="background1"/>
            <w:vAlign w:val="center"/>
            <w:hideMark/>
          </w:tcPr>
          <w:p w:rsidR="00AE505A" w:rsidRPr="00161CD6" w:rsidRDefault="00AE505A" w:rsidP="00AE505A">
            <w:pPr>
              <w:rPr>
                <w:color w:val="000000"/>
              </w:rPr>
            </w:pPr>
            <w:r w:rsidRPr="00161CD6">
              <w:rPr>
                <w:color w:val="000000"/>
              </w:rPr>
              <w:t>Электроснабжение трансформаторной подстанции</w:t>
            </w:r>
          </w:p>
        </w:tc>
        <w:tc>
          <w:tcPr>
            <w:tcW w:w="1023" w:type="dxa"/>
            <w:tcBorders>
              <w:top w:val="nil"/>
              <w:left w:val="nil"/>
              <w:bottom w:val="single" w:sz="4" w:space="0" w:color="auto"/>
              <w:right w:val="single" w:sz="4" w:space="0" w:color="auto"/>
            </w:tcBorders>
            <w:shd w:val="clear" w:color="auto" w:fill="FFFFFF" w:themeFill="background1"/>
            <w:vAlign w:val="center"/>
            <w:hideMark/>
          </w:tcPr>
          <w:p w:rsidR="00AE505A" w:rsidRPr="00161CD6" w:rsidRDefault="00AE505A" w:rsidP="00AE505A">
            <w:pPr>
              <w:jc w:val="center"/>
              <w:rPr>
                <w:color w:val="000000"/>
              </w:rPr>
            </w:pPr>
            <w:proofErr w:type="spellStart"/>
            <w:r w:rsidRPr="00161CD6">
              <w:rPr>
                <w:color w:val="000000"/>
              </w:rPr>
              <w:t>пог.м</w:t>
            </w:r>
            <w:proofErr w:type="spellEnd"/>
          </w:p>
        </w:tc>
        <w:tc>
          <w:tcPr>
            <w:tcW w:w="1240" w:type="dxa"/>
            <w:tcBorders>
              <w:top w:val="nil"/>
              <w:left w:val="nil"/>
              <w:bottom w:val="single" w:sz="4" w:space="0" w:color="auto"/>
              <w:right w:val="single" w:sz="4" w:space="0" w:color="auto"/>
            </w:tcBorders>
            <w:shd w:val="clear" w:color="auto" w:fill="FFFFFF" w:themeFill="background1"/>
            <w:noWrap/>
            <w:vAlign w:val="center"/>
            <w:hideMark/>
          </w:tcPr>
          <w:p w:rsidR="00AE505A" w:rsidRPr="00161CD6" w:rsidRDefault="00AE505A" w:rsidP="00AE505A">
            <w:pPr>
              <w:jc w:val="center"/>
              <w:rPr>
                <w:color w:val="000000"/>
              </w:rPr>
            </w:pPr>
            <w:r w:rsidRPr="00161CD6">
              <w:rPr>
                <w:color w:val="000000"/>
              </w:rPr>
              <w:t>988</w:t>
            </w:r>
          </w:p>
        </w:tc>
        <w:tc>
          <w:tcPr>
            <w:tcW w:w="1660" w:type="dxa"/>
            <w:tcBorders>
              <w:top w:val="nil"/>
              <w:left w:val="nil"/>
              <w:bottom w:val="single" w:sz="4" w:space="0" w:color="auto"/>
              <w:right w:val="single" w:sz="4" w:space="0" w:color="auto"/>
            </w:tcBorders>
            <w:shd w:val="clear" w:color="auto" w:fill="FFFFFF" w:themeFill="background1"/>
            <w:noWrap/>
            <w:vAlign w:val="center"/>
            <w:hideMark/>
          </w:tcPr>
          <w:p w:rsidR="00AE505A" w:rsidRPr="00161CD6" w:rsidRDefault="00AE505A" w:rsidP="00AE505A">
            <w:pPr>
              <w:jc w:val="right"/>
              <w:rPr>
                <w:color w:val="000000"/>
              </w:rPr>
            </w:pPr>
            <w:r w:rsidRPr="00161CD6">
              <w:rPr>
                <w:color w:val="000000"/>
              </w:rPr>
              <w:t xml:space="preserve">1 704,69  </w:t>
            </w:r>
          </w:p>
        </w:tc>
        <w:tc>
          <w:tcPr>
            <w:tcW w:w="1340" w:type="dxa"/>
            <w:tcBorders>
              <w:top w:val="nil"/>
              <w:left w:val="nil"/>
              <w:bottom w:val="single" w:sz="4" w:space="0" w:color="auto"/>
              <w:right w:val="single" w:sz="4" w:space="0" w:color="auto"/>
            </w:tcBorders>
            <w:shd w:val="clear" w:color="auto" w:fill="FFFFFF" w:themeFill="background1"/>
            <w:noWrap/>
            <w:vAlign w:val="center"/>
            <w:hideMark/>
          </w:tcPr>
          <w:p w:rsidR="00AE505A" w:rsidRPr="00161CD6" w:rsidRDefault="00AE505A" w:rsidP="00AE505A">
            <w:pPr>
              <w:jc w:val="right"/>
              <w:rPr>
                <w:color w:val="000000"/>
              </w:rPr>
            </w:pPr>
            <w:r w:rsidRPr="00161CD6">
              <w:rPr>
                <w:color w:val="000000"/>
              </w:rPr>
              <w:t xml:space="preserve">1 684 230  </w:t>
            </w:r>
          </w:p>
        </w:tc>
      </w:tr>
      <w:tr w:rsidR="00AE505A" w:rsidRPr="00F1189F" w:rsidTr="00161CD6">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109</w:t>
            </w:r>
          </w:p>
        </w:tc>
        <w:tc>
          <w:tcPr>
            <w:tcW w:w="4000" w:type="dxa"/>
            <w:tcBorders>
              <w:top w:val="nil"/>
              <w:left w:val="nil"/>
              <w:bottom w:val="single" w:sz="4" w:space="0" w:color="auto"/>
              <w:right w:val="single" w:sz="4" w:space="0" w:color="auto"/>
            </w:tcBorders>
            <w:shd w:val="clear" w:color="auto" w:fill="FFFFFF" w:themeFill="background1"/>
            <w:vAlign w:val="center"/>
            <w:hideMark/>
          </w:tcPr>
          <w:p w:rsidR="00AE505A" w:rsidRPr="00161CD6" w:rsidRDefault="00AE505A" w:rsidP="00AE505A">
            <w:pPr>
              <w:rPr>
                <w:color w:val="000000"/>
              </w:rPr>
            </w:pPr>
            <w:r w:rsidRPr="00161CD6">
              <w:rPr>
                <w:color w:val="000000"/>
              </w:rPr>
              <w:t>Восстановление благоустройства</w:t>
            </w:r>
          </w:p>
        </w:tc>
        <w:tc>
          <w:tcPr>
            <w:tcW w:w="1023" w:type="dxa"/>
            <w:tcBorders>
              <w:top w:val="nil"/>
              <w:left w:val="nil"/>
              <w:bottom w:val="single" w:sz="4" w:space="0" w:color="auto"/>
              <w:right w:val="single" w:sz="4" w:space="0" w:color="auto"/>
            </w:tcBorders>
            <w:shd w:val="clear" w:color="auto" w:fill="FFFFFF" w:themeFill="background1"/>
            <w:vAlign w:val="center"/>
            <w:hideMark/>
          </w:tcPr>
          <w:p w:rsidR="00AE505A" w:rsidRPr="00161CD6" w:rsidRDefault="00AE505A" w:rsidP="00AE505A">
            <w:pPr>
              <w:jc w:val="center"/>
              <w:rPr>
                <w:color w:val="000000"/>
              </w:rPr>
            </w:pPr>
            <w:r w:rsidRPr="00161CD6">
              <w:rPr>
                <w:color w:val="000000"/>
              </w:rPr>
              <w:t>к-т</w:t>
            </w:r>
          </w:p>
        </w:tc>
        <w:tc>
          <w:tcPr>
            <w:tcW w:w="1240" w:type="dxa"/>
            <w:tcBorders>
              <w:top w:val="nil"/>
              <w:left w:val="nil"/>
              <w:bottom w:val="single" w:sz="4" w:space="0" w:color="auto"/>
              <w:right w:val="single" w:sz="4" w:space="0" w:color="auto"/>
            </w:tcBorders>
            <w:shd w:val="clear" w:color="auto" w:fill="FFFFFF" w:themeFill="background1"/>
            <w:noWrap/>
            <w:vAlign w:val="center"/>
            <w:hideMark/>
          </w:tcPr>
          <w:p w:rsidR="00AE505A" w:rsidRPr="00161CD6" w:rsidRDefault="00AE505A" w:rsidP="00AE505A">
            <w:pPr>
              <w:jc w:val="center"/>
              <w:rPr>
                <w:color w:val="000000"/>
              </w:rPr>
            </w:pPr>
            <w:r w:rsidRPr="00161CD6">
              <w:rPr>
                <w:color w:val="000000"/>
              </w:rPr>
              <w:t>1</w:t>
            </w:r>
          </w:p>
        </w:tc>
        <w:tc>
          <w:tcPr>
            <w:tcW w:w="1660" w:type="dxa"/>
            <w:tcBorders>
              <w:top w:val="nil"/>
              <w:left w:val="nil"/>
              <w:bottom w:val="single" w:sz="4" w:space="0" w:color="auto"/>
              <w:right w:val="single" w:sz="4" w:space="0" w:color="auto"/>
            </w:tcBorders>
            <w:shd w:val="clear" w:color="auto" w:fill="FFFFFF" w:themeFill="background1"/>
            <w:noWrap/>
            <w:vAlign w:val="center"/>
            <w:hideMark/>
          </w:tcPr>
          <w:p w:rsidR="00AE505A" w:rsidRPr="00161CD6" w:rsidRDefault="00AE505A" w:rsidP="00AE505A">
            <w:pPr>
              <w:jc w:val="right"/>
              <w:rPr>
                <w:color w:val="000000"/>
              </w:rPr>
            </w:pPr>
            <w:r w:rsidRPr="00161CD6">
              <w:rPr>
                <w:color w:val="000000"/>
              </w:rPr>
              <w:t xml:space="preserve">15 674,76  </w:t>
            </w:r>
          </w:p>
        </w:tc>
        <w:tc>
          <w:tcPr>
            <w:tcW w:w="1340" w:type="dxa"/>
            <w:tcBorders>
              <w:top w:val="nil"/>
              <w:left w:val="nil"/>
              <w:bottom w:val="single" w:sz="4" w:space="0" w:color="auto"/>
              <w:right w:val="single" w:sz="4" w:space="0" w:color="auto"/>
            </w:tcBorders>
            <w:shd w:val="clear" w:color="auto" w:fill="FFFFFF" w:themeFill="background1"/>
            <w:noWrap/>
            <w:vAlign w:val="center"/>
            <w:hideMark/>
          </w:tcPr>
          <w:p w:rsidR="00AE505A" w:rsidRPr="00161CD6" w:rsidRDefault="00AE505A" w:rsidP="00AE505A">
            <w:pPr>
              <w:jc w:val="right"/>
              <w:rPr>
                <w:color w:val="000000"/>
              </w:rPr>
            </w:pPr>
            <w:r w:rsidRPr="00161CD6">
              <w:rPr>
                <w:color w:val="000000"/>
              </w:rPr>
              <w:t xml:space="preserve">15 675  </w:t>
            </w:r>
          </w:p>
        </w:tc>
      </w:tr>
      <w:tr w:rsidR="00AE505A" w:rsidRPr="00F1189F" w:rsidTr="00161CD6">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110</w:t>
            </w:r>
          </w:p>
        </w:tc>
        <w:tc>
          <w:tcPr>
            <w:tcW w:w="4000" w:type="dxa"/>
            <w:tcBorders>
              <w:top w:val="nil"/>
              <w:left w:val="nil"/>
              <w:bottom w:val="single" w:sz="4" w:space="0" w:color="auto"/>
              <w:right w:val="single" w:sz="4" w:space="0" w:color="auto"/>
            </w:tcBorders>
            <w:shd w:val="clear" w:color="auto" w:fill="FFFFFF" w:themeFill="background1"/>
            <w:vAlign w:val="center"/>
            <w:hideMark/>
          </w:tcPr>
          <w:p w:rsidR="00AE505A" w:rsidRPr="00161CD6" w:rsidRDefault="00AE505A" w:rsidP="00AE505A">
            <w:pPr>
              <w:rPr>
                <w:color w:val="000000"/>
              </w:rPr>
            </w:pPr>
            <w:r w:rsidRPr="00161CD6">
              <w:rPr>
                <w:color w:val="000000"/>
              </w:rPr>
              <w:t>Электроснабжение КНС</w:t>
            </w:r>
          </w:p>
        </w:tc>
        <w:tc>
          <w:tcPr>
            <w:tcW w:w="1023" w:type="dxa"/>
            <w:tcBorders>
              <w:top w:val="nil"/>
              <w:left w:val="nil"/>
              <w:bottom w:val="single" w:sz="4" w:space="0" w:color="auto"/>
              <w:right w:val="single" w:sz="4" w:space="0" w:color="auto"/>
            </w:tcBorders>
            <w:shd w:val="clear" w:color="auto" w:fill="FFFFFF" w:themeFill="background1"/>
            <w:vAlign w:val="center"/>
            <w:hideMark/>
          </w:tcPr>
          <w:p w:rsidR="00AE505A" w:rsidRPr="00161CD6" w:rsidRDefault="00AE505A" w:rsidP="00AE505A">
            <w:pPr>
              <w:jc w:val="center"/>
              <w:rPr>
                <w:color w:val="000000"/>
              </w:rPr>
            </w:pPr>
            <w:r w:rsidRPr="00161CD6">
              <w:rPr>
                <w:color w:val="000000"/>
              </w:rPr>
              <w:t>к-т</w:t>
            </w:r>
          </w:p>
        </w:tc>
        <w:tc>
          <w:tcPr>
            <w:tcW w:w="1240" w:type="dxa"/>
            <w:tcBorders>
              <w:top w:val="nil"/>
              <w:left w:val="nil"/>
              <w:bottom w:val="single" w:sz="4" w:space="0" w:color="auto"/>
              <w:right w:val="single" w:sz="4" w:space="0" w:color="auto"/>
            </w:tcBorders>
            <w:shd w:val="clear" w:color="auto" w:fill="FFFFFF" w:themeFill="background1"/>
            <w:noWrap/>
            <w:vAlign w:val="center"/>
            <w:hideMark/>
          </w:tcPr>
          <w:p w:rsidR="00AE505A" w:rsidRPr="00161CD6" w:rsidRDefault="00AE505A" w:rsidP="00AE505A">
            <w:pPr>
              <w:jc w:val="center"/>
              <w:rPr>
                <w:color w:val="000000"/>
              </w:rPr>
            </w:pPr>
            <w:r w:rsidRPr="00161CD6">
              <w:rPr>
                <w:color w:val="000000"/>
              </w:rPr>
              <w:t>1</w:t>
            </w:r>
          </w:p>
        </w:tc>
        <w:tc>
          <w:tcPr>
            <w:tcW w:w="1660" w:type="dxa"/>
            <w:tcBorders>
              <w:top w:val="nil"/>
              <w:left w:val="nil"/>
              <w:bottom w:val="single" w:sz="4" w:space="0" w:color="auto"/>
              <w:right w:val="single" w:sz="4" w:space="0" w:color="auto"/>
            </w:tcBorders>
            <w:shd w:val="clear" w:color="auto" w:fill="FFFFFF" w:themeFill="background1"/>
            <w:noWrap/>
            <w:vAlign w:val="center"/>
            <w:hideMark/>
          </w:tcPr>
          <w:p w:rsidR="00AE505A" w:rsidRPr="00161CD6" w:rsidRDefault="00AE505A" w:rsidP="00AE505A">
            <w:pPr>
              <w:jc w:val="right"/>
              <w:rPr>
                <w:color w:val="000000"/>
              </w:rPr>
            </w:pPr>
            <w:r w:rsidRPr="00161CD6">
              <w:rPr>
                <w:color w:val="000000"/>
              </w:rPr>
              <w:t xml:space="preserve">393 075,21  </w:t>
            </w:r>
          </w:p>
        </w:tc>
        <w:tc>
          <w:tcPr>
            <w:tcW w:w="1340" w:type="dxa"/>
            <w:tcBorders>
              <w:top w:val="nil"/>
              <w:left w:val="nil"/>
              <w:bottom w:val="single" w:sz="4" w:space="0" w:color="auto"/>
              <w:right w:val="single" w:sz="4" w:space="0" w:color="auto"/>
            </w:tcBorders>
            <w:shd w:val="clear" w:color="auto" w:fill="FFFFFF" w:themeFill="background1"/>
            <w:noWrap/>
            <w:vAlign w:val="center"/>
            <w:hideMark/>
          </w:tcPr>
          <w:p w:rsidR="00AE505A" w:rsidRPr="00161CD6" w:rsidRDefault="00AE505A" w:rsidP="00AE505A">
            <w:pPr>
              <w:jc w:val="right"/>
              <w:rPr>
                <w:color w:val="000000"/>
              </w:rPr>
            </w:pPr>
            <w:r w:rsidRPr="00161CD6">
              <w:rPr>
                <w:color w:val="000000"/>
              </w:rPr>
              <w:t xml:space="preserve">393 075  </w:t>
            </w:r>
          </w:p>
        </w:tc>
      </w:tr>
      <w:tr w:rsidR="00AE505A" w:rsidRPr="00F1189F" w:rsidTr="00161CD6">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111</w:t>
            </w:r>
          </w:p>
        </w:tc>
        <w:tc>
          <w:tcPr>
            <w:tcW w:w="4000" w:type="dxa"/>
            <w:tcBorders>
              <w:top w:val="nil"/>
              <w:left w:val="nil"/>
              <w:bottom w:val="single" w:sz="4" w:space="0" w:color="auto"/>
              <w:right w:val="single" w:sz="4" w:space="0" w:color="auto"/>
            </w:tcBorders>
            <w:shd w:val="clear" w:color="auto" w:fill="FFFFFF" w:themeFill="background1"/>
            <w:vAlign w:val="center"/>
            <w:hideMark/>
          </w:tcPr>
          <w:p w:rsidR="00AE505A" w:rsidRPr="00161CD6" w:rsidRDefault="00AE505A" w:rsidP="00AE505A">
            <w:pPr>
              <w:rPr>
                <w:color w:val="000000"/>
              </w:rPr>
            </w:pPr>
            <w:r w:rsidRPr="00161CD6">
              <w:rPr>
                <w:color w:val="000000"/>
              </w:rPr>
              <w:t>Снос зеленых насаждений</w:t>
            </w:r>
          </w:p>
        </w:tc>
        <w:tc>
          <w:tcPr>
            <w:tcW w:w="1023" w:type="dxa"/>
            <w:tcBorders>
              <w:top w:val="nil"/>
              <w:left w:val="nil"/>
              <w:bottom w:val="single" w:sz="4" w:space="0" w:color="auto"/>
              <w:right w:val="single" w:sz="4" w:space="0" w:color="auto"/>
            </w:tcBorders>
            <w:shd w:val="clear" w:color="auto" w:fill="FFFFFF" w:themeFill="background1"/>
            <w:vAlign w:val="center"/>
            <w:hideMark/>
          </w:tcPr>
          <w:p w:rsidR="00AE505A" w:rsidRPr="00161CD6" w:rsidRDefault="00AE505A" w:rsidP="00AE505A">
            <w:pPr>
              <w:jc w:val="center"/>
              <w:rPr>
                <w:color w:val="000000"/>
              </w:rPr>
            </w:pPr>
            <w:r w:rsidRPr="00161CD6">
              <w:rPr>
                <w:color w:val="000000"/>
              </w:rPr>
              <w:t>к-т</w:t>
            </w:r>
          </w:p>
        </w:tc>
        <w:tc>
          <w:tcPr>
            <w:tcW w:w="1240" w:type="dxa"/>
            <w:tcBorders>
              <w:top w:val="nil"/>
              <w:left w:val="nil"/>
              <w:bottom w:val="single" w:sz="4" w:space="0" w:color="auto"/>
              <w:right w:val="single" w:sz="4" w:space="0" w:color="auto"/>
            </w:tcBorders>
            <w:shd w:val="clear" w:color="auto" w:fill="FFFFFF" w:themeFill="background1"/>
            <w:noWrap/>
            <w:vAlign w:val="center"/>
            <w:hideMark/>
          </w:tcPr>
          <w:p w:rsidR="00AE505A" w:rsidRPr="00161CD6" w:rsidRDefault="00AE505A" w:rsidP="00AE505A">
            <w:pPr>
              <w:jc w:val="center"/>
              <w:rPr>
                <w:color w:val="000000"/>
              </w:rPr>
            </w:pPr>
            <w:r w:rsidRPr="00161CD6">
              <w:rPr>
                <w:color w:val="000000"/>
              </w:rPr>
              <w:t>1</w:t>
            </w:r>
          </w:p>
        </w:tc>
        <w:tc>
          <w:tcPr>
            <w:tcW w:w="1660" w:type="dxa"/>
            <w:tcBorders>
              <w:top w:val="nil"/>
              <w:left w:val="nil"/>
              <w:bottom w:val="single" w:sz="4" w:space="0" w:color="auto"/>
              <w:right w:val="single" w:sz="4" w:space="0" w:color="auto"/>
            </w:tcBorders>
            <w:shd w:val="clear" w:color="auto" w:fill="FFFFFF" w:themeFill="background1"/>
            <w:noWrap/>
            <w:vAlign w:val="center"/>
            <w:hideMark/>
          </w:tcPr>
          <w:p w:rsidR="00AE505A" w:rsidRPr="00161CD6" w:rsidRDefault="00AE505A" w:rsidP="00AE505A">
            <w:pPr>
              <w:jc w:val="right"/>
              <w:rPr>
                <w:color w:val="000000"/>
              </w:rPr>
            </w:pPr>
            <w:r w:rsidRPr="00161CD6">
              <w:rPr>
                <w:color w:val="000000"/>
              </w:rPr>
              <w:t xml:space="preserve">26 400,43  </w:t>
            </w:r>
          </w:p>
        </w:tc>
        <w:tc>
          <w:tcPr>
            <w:tcW w:w="1340" w:type="dxa"/>
            <w:tcBorders>
              <w:top w:val="nil"/>
              <w:left w:val="nil"/>
              <w:bottom w:val="single" w:sz="4" w:space="0" w:color="auto"/>
              <w:right w:val="single" w:sz="4" w:space="0" w:color="auto"/>
            </w:tcBorders>
            <w:shd w:val="clear" w:color="auto" w:fill="FFFFFF" w:themeFill="background1"/>
            <w:noWrap/>
            <w:vAlign w:val="center"/>
            <w:hideMark/>
          </w:tcPr>
          <w:p w:rsidR="00AE505A" w:rsidRPr="00161CD6" w:rsidRDefault="00AE505A" w:rsidP="00AE505A">
            <w:pPr>
              <w:jc w:val="right"/>
              <w:rPr>
                <w:color w:val="000000"/>
              </w:rPr>
            </w:pPr>
            <w:r w:rsidRPr="00161CD6">
              <w:rPr>
                <w:color w:val="000000"/>
              </w:rPr>
              <w:t xml:space="preserve">26 400  </w:t>
            </w:r>
          </w:p>
        </w:tc>
      </w:tr>
      <w:tr w:rsidR="00AE505A" w:rsidRPr="00F1189F" w:rsidTr="00161CD6">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112</w:t>
            </w:r>
          </w:p>
        </w:tc>
        <w:tc>
          <w:tcPr>
            <w:tcW w:w="4000" w:type="dxa"/>
            <w:tcBorders>
              <w:top w:val="nil"/>
              <w:left w:val="nil"/>
              <w:bottom w:val="single" w:sz="4" w:space="0" w:color="auto"/>
              <w:right w:val="single" w:sz="4" w:space="0" w:color="auto"/>
            </w:tcBorders>
            <w:shd w:val="clear" w:color="auto" w:fill="FFFFFF" w:themeFill="background1"/>
            <w:vAlign w:val="center"/>
            <w:hideMark/>
          </w:tcPr>
          <w:p w:rsidR="00AE505A" w:rsidRPr="00161CD6" w:rsidRDefault="00AE505A" w:rsidP="00AE505A">
            <w:pPr>
              <w:rPr>
                <w:color w:val="000000"/>
              </w:rPr>
            </w:pPr>
            <w:r w:rsidRPr="00161CD6">
              <w:rPr>
                <w:color w:val="000000"/>
              </w:rPr>
              <w:t>Посев газонов</w:t>
            </w:r>
          </w:p>
        </w:tc>
        <w:tc>
          <w:tcPr>
            <w:tcW w:w="1023" w:type="dxa"/>
            <w:tcBorders>
              <w:top w:val="nil"/>
              <w:left w:val="nil"/>
              <w:bottom w:val="single" w:sz="4" w:space="0" w:color="auto"/>
              <w:right w:val="single" w:sz="4" w:space="0" w:color="auto"/>
            </w:tcBorders>
            <w:shd w:val="clear" w:color="auto" w:fill="FFFFFF" w:themeFill="background1"/>
            <w:vAlign w:val="center"/>
            <w:hideMark/>
          </w:tcPr>
          <w:p w:rsidR="00AE505A" w:rsidRPr="00161CD6" w:rsidRDefault="00AE505A" w:rsidP="00AE505A">
            <w:pPr>
              <w:jc w:val="center"/>
              <w:rPr>
                <w:color w:val="000000"/>
              </w:rPr>
            </w:pPr>
            <w:r w:rsidRPr="00161CD6">
              <w:rPr>
                <w:color w:val="000000"/>
              </w:rPr>
              <w:t>кв.м</w:t>
            </w:r>
          </w:p>
        </w:tc>
        <w:tc>
          <w:tcPr>
            <w:tcW w:w="1240" w:type="dxa"/>
            <w:tcBorders>
              <w:top w:val="nil"/>
              <w:left w:val="nil"/>
              <w:bottom w:val="single" w:sz="4" w:space="0" w:color="auto"/>
              <w:right w:val="single" w:sz="4" w:space="0" w:color="auto"/>
            </w:tcBorders>
            <w:shd w:val="clear" w:color="auto" w:fill="FFFFFF" w:themeFill="background1"/>
            <w:noWrap/>
            <w:vAlign w:val="center"/>
            <w:hideMark/>
          </w:tcPr>
          <w:p w:rsidR="00AE505A" w:rsidRPr="00161CD6" w:rsidRDefault="00AE505A" w:rsidP="00AE505A">
            <w:pPr>
              <w:jc w:val="center"/>
              <w:rPr>
                <w:color w:val="000000"/>
              </w:rPr>
            </w:pPr>
            <w:r w:rsidRPr="00161CD6">
              <w:rPr>
                <w:color w:val="000000"/>
              </w:rPr>
              <w:t>2953</w:t>
            </w:r>
          </w:p>
        </w:tc>
        <w:tc>
          <w:tcPr>
            <w:tcW w:w="1660" w:type="dxa"/>
            <w:tcBorders>
              <w:top w:val="nil"/>
              <w:left w:val="nil"/>
              <w:bottom w:val="single" w:sz="4" w:space="0" w:color="auto"/>
              <w:right w:val="single" w:sz="4" w:space="0" w:color="auto"/>
            </w:tcBorders>
            <w:shd w:val="clear" w:color="auto" w:fill="FFFFFF" w:themeFill="background1"/>
            <w:noWrap/>
            <w:vAlign w:val="center"/>
            <w:hideMark/>
          </w:tcPr>
          <w:p w:rsidR="00AE505A" w:rsidRPr="00161CD6" w:rsidRDefault="00AE505A" w:rsidP="00AE505A">
            <w:pPr>
              <w:jc w:val="right"/>
              <w:rPr>
                <w:color w:val="000000"/>
              </w:rPr>
            </w:pPr>
            <w:r w:rsidRPr="00161CD6">
              <w:rPr>
                <w:color w:val="000000"/>
              </w:rPr>
              <w:t xml:space="preserve">166,47  </w:t>
            </w:r>
          </w:p>
        </w:tc>
        <w:tc>
          <w:tcPr>
            <w:tcW w:w="1340" w:type="dxa"/>
            <w:tcBorders>
              <w:top w:val="nil"/>
              <w:left w:val="nil"/>
              <w:bottom w:val="single" w:sz="4" w:space="0" w:color="auto"/>
              <w:right w:val="single" w:sz="4" w:space="0" w:color="auto"/>
            </w:tcBorders>
            <w:shd w:val="clear" w:color="auto" w:fill="FFFFFF" w:themeFill="background1"/>
            <w:noWrap/>
            <w:vAlign w:val="center"/>
            <w:hideMark/>
          </w:tcPr>
          <w:p w:rsidR="00AE505A" w:rsidRPr="00161CD6" w:rsidRDefault="00AE505A" w:rsidP="00AE505A">
            <w:pPr>
              <w:jc w:val="right"/>
              <w:rPr>
                <w:color w:val="000000"/>
              </w:rPr>
            </w:pPr>
            <w:r w:rsidRPr="00161CD6">
              <w:rPr>
                <w:color w:val="000000"/>
              </w:rPr>
              <w:t xml:space="preserve">491 592  </w:t>
            </w:r>
          </w:p>
        </w:tc>
      </w:tr>
      <w:tr w:rsidR="00AE505A" w:rsidRPr="00F1189F" w:rsidTr="00161CD6">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113</w:t>
            </w:r>
          </w:p>
        </w:tc>
        <w:tc>
          <w:tcPr>
            <w:tcW w:w="4000" w:type="dxa"/>
            <w:tcBorders>
              <w:top w:val="nil"/>
              <w:left w:val="nil"/>
              <w:bottom w:val="single" w:sz="4" w:space="0" w:color="auto"/>
              <w:right w:val="single" w:sz="4" w:space="0" w:color="auto"/>
            </w:tcBorders>
            <w:shd w:val="clear" w:color="auto" w:fill="FFFFFF" w:themeFill="background1"/>
            <w:vAlign w:val="center"/>
            <w:hideMark/>
          </w:tcPr>
          <w:p w:rsidR="00AE505A" w:rsidRPr="00161CD6" w:rsidRDefault="00AE505A" w:rsidP="00AE505A">
            <w:pPr>
              <w:rPr>
                <w:color w:val="000000"/>
              </w:rPr>
            </w:pPr>
            <w:r w:rsidRPr="00161CD6">
              <w:rPr>
                <w:color w:val="000000"/>
              </w:rPr>
              <w:t>Погрузка, перевозка</w:t>
            </w:r>
          </w:p>
        </w:tc>
        <w:tc>
          <w:tcPr>
            <w:tcW w:w="1023" w:type="dxa"/>
            <w:tcBorders>
              <w:top w:val="nil"/>
              <w:left w:val="nil"/>
              <w:bottom w:val="single" w:sz="4" w:space="0" w:color="auto"/>
              <w:right w:val="single" w:sz="4" w:space="0" w:color="auto"/>
            </w:tcBorders>
            <w:shd w:val="clear" w:color="auto" w:fill="FFFFFF" w:themeFill="background1"/>
            <w:vAlign w:val="center"/>
            <w:hideMark/>
          </w:tcPr>
          <w:p w:rsidR="00AE505A" w:rsidRPr="00161CD6" w:rsidRDefault="00AE505A" w:rsidP="00AE505A">
            <w:pPr>
              <w:jc w:val="center"/>
              <w:rPr>
                <w:color w:val="000000"/>
              </w:rPr>
            </w:pPr>
            <w:r w:rsidRPr="00161CD6">
              <w:rPr>
                <w:color w:val="000000"/>
              </w:rPr>
              <w:t>т</w:t>
            </w:r>
          </w:p>
        </w:tc>
        <w:tc>
          <w:tcPr>
            <w:tcW w:w="1240" w:type="dxa"/>
            <w:tcBorders>
              <w:top w:val="nil"/>
              <w:left w:val="nil"/>
              <w:bottom w:val="single" w:sz="4" w:space="0" w:color="auto"/>
              <w:right w:val="single" w:sz="4" w:space="0" w:color="auto"/>
            </w:tcBorders>
            <w:shd w:val="clear" w:color="auto" w:fill="FFFFFF" w:themeFill="background1"/>
            <w:noWrap/>
            <w:vAlign w:val="center"/>
            <w:hideMark/>
          </w:tcPr>
          <w:p w:rsidR="00AE505A" w:rsidRPr="00161CD6" w:rsidRDefault="00AE505A" w:rsidP="00AE505A">
            <w:pPr>
              <w:jc w:val="center"/>
              <w:rPr>
                <w:color w:val="000000"/>
              </w:rPr>
            </w:pPr>
            <w:r w:rsidRPr="00161CD6">
              <w:rPr>
                <w:color w:val="000000"/>
              </w:rPr>
              <w:t>252,66</w:t>
            </w:r>
          </w:p>
        </w:tc>
        <w:tc>
          <w:tcPr>
            <w:tcW w:w="1660" w:type="dxa"/>
            <w:tcBorders>
              <w:top w:val="nil"/>
              <w:left w:val="nil"/>
              <w:bottom w:val="single" w:sz="4" w:space="0" w:color="auto"/>
              <w:right w:val="single" w:sz="4" w:space="0" w:color="auto"/>
            </w:tcBorders>
            <w:shd w:val="clear" w:color="auto" w:fill="FFFFFF" w:themeFill="background1"/>
            <w:noWrap/>
            <w:vAlign w:val="center"/>
            <w:hideMark/>
          </w:tcPr>
          <w:p w:rsidR="00AE505A" w:rsidRPr="00161CD6" w:rsidRDefault="00AE505A" w:rsidP="00AE505A">
            <w:pPr>
              <w:jc w:val="right"/>
              <w:rPr>
                <w:color w:val="000000"/>
              </w:rPr>
            </w:pPr>
            <w:r w:rsidRPr="00161CD6">
              <w:rPr>
                <w:color w:val="000000"/>
              </w:rPr>
              <w:t xml:space="preserve">188,70  </w:t>
            </w:r>
          </w:p>
        </w:tc>
        <w:tc>
          <w:tcPr>
            <w:tcW w:w="1340" w:type="dxa"/>
            <w:tcBorders>
              <w:top w:val="nil"/>
              <w:left w:val="nil"/>
              <w:bottom w:val="single" w:sz="4" w:space="0" w:color="auto"/>
              <w:right w:val="single" w:sz="4" w:space="0" w:color="auto"/>
            </w:tcBorders>
            <w:shd w:val="clear" w:color="auto" w:fill="FFFFFF" w:themeFill="background1"/>
            <w:noWrap/>
            <w:vAlign w:val="center"/>
            <w:hideMark/>
          </w:tcPr>
          <w:p w:rsidR="00AE505A" w:rsidRPr="00161CD6" w:rsidRDefault="00AE505A" w:rsidP="00AE505A">
            <w:pPr>
              <w:jc w:val="right"/>
              <w:rPr>
                <w:color w:val="000000"/>
              </w:rPr>
            </w:pPr>
            <w:r w:rsidRPr="00161CD6">
              <w:rPr>
                <w:color w:val="000000"/>
              </w:rPr>
              <w:t xml:space="preserve">47 679  </w:t>
            </w:r>
          </w:p>
        </w:tc>
      </w:tr>
      <w:tr w:rsidR="00AE505A" w:rsidRPr="00F1189F" w:rsidTr="00161CD6">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114</w:t>
            </w:r>
          </w:p>
        </w:tc>
        <w:tc>
          <w:tcPr>
            <w:tcW w:w="4000" w:type="dxa"/>
            <w:tcBorders>
              <w:top w:val="nil"/>
              <w:left w:val="nil"/>
              <w:bottom w:val="single" w:sz="4" w:space="0" w:color="auto"/>
              <w:right w:val="single" w:sz="4" w:space="0" w:color="auto"/>
            </w:tcBorders>
            <w:shd w:val="clear" w:color="auto" w:fill="FFFFFF" w:themeFill="background1"/>
            <w:vAlign w:val="center"/>
            <w:hideMark/>
          </w:tcPr>
          <w:p w:rsidR="00AE505A" w:rsidRPr="00161CD6" w:rsidRDefault="00AE505A" w:rsidP="00AE505A">
            <w:pPr>
              <w:rPr>
                <w:color w:val="000000"/>
              </w:rPr>
            </w:pPr>
            <w:r w:rsidRPr="00161CD6">
              <w:rPr>
                <w:color w:val="000000"/>
              </w:rPr>
              <w:t>Утилизация строительных отходов и размещение грунта на ТБО</w:t>
            </w:r>
          </w:p>
        </w:tc>
        <w:tc>
          <w:tcPr>
            <w:tcW w:w="1023" w:type="dxa"/>
            <w:tcBorders>
              <w:top w:val="nil"/>
              <w:left w:val="nil"/>
              <w:bottom w:val="single" w:sz="4" w:space="0" w:color="auto"/>
              <w:right w:val="single" w:sz="4" w:space="0" w:color="auto"/>
            </w:tcBorders>
            <w:shd w:val="clear" w:color="auto" w:fill="FFFFFF" w:themeFill="background1"/>
            <w:vAlign w:val="center"/>
            <w:hideMark/>
          </w:tcPr>
          <w:p w:rsidR="00AE505A" w:rsidRPr="00161CD6" w:rsidRDefault="00AE505A" w:rsidP="00AE505A">
            <w:pPr>
              <w:jc w:val="center"/>
              <w:rPr>
                <w:color w:val="000000"/>
              </w:rPr>
            </w:pPr>
            <w:r w:rsidRPr="00161CD6">
              <w:rPr>
                <w:color w:val="000000"/>
              </w:rPr>
              <w:t>т</w:t>
            </w:r>
          </w:p>
        </w:tc>
        <w:tc>
          <w:tcPr>
            <w:tcW w:w="1240" w:type="dxa"/>
            <w:tcBorders>
              <w:top w:val="nil"/>
              <w:left w:val="nil"/>
              <w:bottom w:val="single" w:sz="4" w:space="0" w:color="auto"/>
              <w:right w:val="single" w:sz="4" w:space="0" w:color="auto"/>
            </w:tcBorders>
            <w:shd w:val="clear" w:color="auto" w:fill="FFFFFF" w:themeFill="background1"/>
            <w:noWrap/>
            <w:vAlign w:val="center"/>
            <w:hideMark/>
          </w:tcPr>
          <w:p w:rsidR="00AE505A" w:rsidRPr="00161CD6" w:rsidRDefault="00AE505A" w:rsidP="00AE505A">
            <w:pPr>
              <w:jc w:val="center"/>
              <w:rPr>
                <w:color w:val="000000"/>
              </w:rPr>
            </w:pPr>
            <w:r w:rsidRPr="00161CD6">
              <w:rPr>
                <w:color w:val="000000"/>
              </w:rPr>
              <w:t>36,612</w:t>
            </w:r>
          </w:p>
        </w:tc>
        <w:tc>
          <w:tcPr>
            <w:tcW w:w="1660" w:type="dxa"/>
            <w:tcBorders>
              <w:top w:val="nil"/>
              <w:left w:val="nil"/>
              <w:bottom w:val="single" w:sz="4" w:space="0" w:color="auto"/>
              <w:right w:val="single" w:sz="4" w:space="0" w:color="auto"/>
            </w:tcBorders>
            <w:shd w:val="clear" w:color="auto" w:fill="FFFFFF" w:themeFill="background1"/>
            <w:noWrap/>
            <w:vAlign w:val="center"/>
            <w:hideMark/>
          </w:tcPr>
          <w:p w:rsidR="00AE505A" w:rsidRPr="00161CD6" w:rsidRDefault="00AE505A" w:rsidP="00AE505A">
            <w:pPr>
              <w:jc w:val="right"/>
              <w:rPr>
                <w:color w:val="000000"/>
              </w:rPr>
            </w:pPr>
            <w:r w:rsidRPr="00161CD6">
              <w:rPr>
                <w:color w:val="000000"/>
              </w:rPr>
              <w:t xml:space="preserve">117,12  </w:t>
            </w:r>
          </w:p>
        </w:tc>
        <w:tc>
          <w:tcPr>
            <w:tcW w:w="1340" w:type="dxa"/>
            <w:tcBorders>
              <w:top w:val="nil"/>
              <w:left w:val="nil"/>
              <w:bottom w:val="single" w:sz="4" w:space="0" w:color="auto"/>
              <w:right w:val="single" w:sz="4" w:space="0" w:color="auto"/>
            </w:tcBorders>
            <w:shd w:val="clear" w:color="auto" w:fill="FFFFFF" w:themeFill="background1"/>
            <w:noWrap/>
            <w:vAlign w:val="center"/>
            <w:hideMark/>
          </w:tcPr>
          <w:p w:rsidR="00AE505A" w:rsidRPr="00161CD6" w:rsidRDefault="00AE505A" w:rsidP="00AE505A">
            <w:pPr>
              <w:jc w:val="right"/>
              <w:rPr>
                <w:color w:val="000000"/>
              </w:rPr>
            </w:pPr>
            <w:r w:rsidRPr="00161CD6">
              <w:rPr>
                <w:color w:val="000000"/>
              </w:rPr>
              <w:t xml:space="preserve">4 288  </w:t>
            </w:r>
          </w:p>
        </w:tc>
      </w:tr>
      <w:tr w:rsidR="00AE505A" w:rsidRPr="00F1189F" w:rsidTr="00161CD6">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E505A" w:rsidRPr="00F1189F" w:rsidRDefault="00AE505A" w:rsidP="00AE505A">
            <w:pPr>
              <w:rPr>
                <w:color w:val="000000"/>
              </w:rPr>
            </w:pPr>
            <w:r w:rsidRPr="00F1189F">
              <w:rPr>
                <w:color w:val="000000"/>
              </w:rPr>
              <w:t> </w:t>
            </w:r>
          </w:p>
        </w:tc>
        <w:tc>
          <w:tcPr>
            <w:tcW w:w="4000" w:type="dxa"/>
            <w:tcBorders>
              <w:top w:val="nil"/>
              <w:left w:val="nil"/>
              <w:bottom w:val="single" w:sz="4" w:space="0" w:color="auto"/>
              <w:right w:val="single" w:sz="4" w:space="0" w:color="auto"/>
            </w:tcBorders>
            <w:shd w:val="clear" w:color="auto" w:fill="FFFFFF" w:themeFill="background1"/>
            <w:hideMark/>
          </w:tcPr>
          <w:p w:rsidR="00AE505A" w:rsidRPr="00161CD6" w:rsidRDefault="00AE505A" w:rsidP="00AE505A">
            <w:pPr>
              <w:jc w:val="right"/>
              <w:rPr>
                <w:b/>
                <w:bCs/>
                <w:sz w:val="24"/>
                <w:szCs w:val="24"/>
              </w:rPr>
            </w:pPr>
            <w:r w:rsidRPr="00161CD6">
              <w:rPr>
                <w:b/>
                <w:bCs/>
                <w:sz w:val="24"/>
                <w:szCs w:val="24"/>
              </w:rPr>
              <w:t xml:space="preserve">Итого  </w:t>
            </w:r>
          </w:p>
        </w:tc>
        <w:tc>
          <w:tcPr>
            <w:tcW w:w="1023" w:type="dxa"/>
            <w:tcBorders>
              <w:top w:val="nil"/>
              <w:left w:val="nil"/>
              <w:bottom w:val="single" w:sz="4" w:space="0" w:color="auto"/>
              <w:right w:val="single" w:sz="4" w:space="0" w:color="auto"/>
            </w:tcBorders>
            <w:shd w:val="clear" w:color="auto" w:fill="FFFFFF" w:themeFill="background1"/>
            <w:noWrap/>
            <w:vAlign w:val="center"/>
            <w:hideMark/>
          </w:tcPr>
          <w:p w:rsidR="00AE505A" w:rsidRPr="00161CD6" w:rsidRDefault="00AE505A" w:rsidP="00AE505A">
            <w:pPr>
              <w:jc w:val="center"/>
              <w:rPr>
                <w:color w:val="000000"/>
              </w:rPr>
            </w:pPr>
            <w:r w:rsidRPr="00161CD6">
              <w:rPr>
                <w:color w:val="000000"/>
              </w:rPr>
              <w:t> </w:t>
            </w:r>
          </w:p>
        </w:tc>
        <w:tc>
          <w:tcPr>
            <w:tcW w:w="1240" w:type="dxa"/>
            <w:tcBorders>
              <w:top w:val="nil"/>
              <w:left w:val="nil"/>
              <w:bottom w:val="single" w:sz="4" w:space="0" w:color="auto"/>
              <w:right w:val="single" w:sz="4" w:space="0" w:color="auto"/>
            </w:tcBorders>
            <w:shd w:val="clear" w:color="auto" w:fill="FFFFFF" w:themeFill="background1"/>
            <w:noWrap/>
            <w:vAlign w:val="center"/>
            <w:hideMark/>
          </w:tcPr>
          <w:p w:rsidR="00AE505A" w:rsidRPr="00161CD6" w:rsidRDefault="00AE505A" w:rsidP="00AE505A">
            <w:pPr>
              <w:jc w:val="center"/>
              <w:rPr>
                <w:color w:val="000000"/>
              </w:rPr>
            </w:pPr>
            <w:r w:rsidRPr="00161CD6">
              <w:rPr>
                <w:color w:val="000000"/>
              </w:rPr>
              <w:t> </w:t>
            </w:r>
          </w:p>
        </w:tc>
        <w:tc>
          <w:tcPr>
            <w:tcW w:w="1660" w:type="dxa"/>
            <w:tcBorders>
              <w:top w:val="nil"/>
              <w:left w:val="nil"/>
              <w:bottom w:val="single" w:sz="4" w:space="0" w:color="auto"/>
              <w:right w:val="single" w:sz="4" w:space="0" w:color="auto"/>
            </w:tcBorders>
            <w:shd w:val="clear" w:color="auto" w:fill="FFFFFF" w:themeFill="background1"/>
            <w:noWrap/>
            <w:vAlign w:val="bottom"/>
            <w:hideMark/>
          </w:tcPr>
          <w:p w:rsidR="00AE505A" w:rsidRPr="00161CD6" w:rsidRDefault="00AE505A" w:rsidP="00AE505A">
            <w:pPr>
              <w:rPr>
                <w:color w:val="000000"/>
              </w:rPr>
            </w:pPr>
            <w:r w:rsidRPr="00161CD6">
              <w:rPr>
                <w:color w:val="000000"/>
              </w:rPr>
              <w:t> </w:t>
            </w:r>
          </w:p>
        </w:tc>
        <w:tc>
          <w:tcPr>
            <w:tcW w:w="1340" w:type="dxa"/>
            <w:tcBorders>
              <w:top w:val="nil"/>
              <w:left w:val="nil"/>
              <w:bottom w:val="single" w:sz="4" w:space="0" w:color="auto"/>
              <w:right w:val="single" w:sz="4" w:space="0" w:color="auto"/>
            </w:tcBorders>
            <w:shd w:val="clear" w:color="auto" w:fill="FFFFFF" w:themeFill="background1"/>
            <w:noWrap/>
            <w:vAlign w:val="bottom"/>
            <w:hideMark/>
          </w:tcPr>
          <w:p w:rsidR="00AE505A" w:rsidRPr="00161CD6" w:rsidRDefault="00AE505A" w:rsidP="00AE505A">
            <w:pPr>
              <w:jc w:val="center"/>
              <w:rPr>
                <w:b/>
                <w:bCs/>
              </w:rPr>
            </w:pPr>
            <w:r w:rsidRPr="00161CD6">
              <w:rPr>
                <w:b/>
                <w:bCs/>
              </w:rPr>
              <w:t>120 019 636</w:t>
            </w:r>
          </w:p>
        </w:tc>
      </w:tr>
      <w:tr w:rsidR="00AE505A" w:rsidRPr="00F1189F" w:rsidTr="00161CD6">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E505A" w:rsidRPr="00F1189F" w:rsidRDefault="00AE505A" w:rsidP="00AE505A">
            <w:pPr>
              <w:rPr>
                <w:color w:val="000000"/>
              </w:rPr>
            </w:pPr>
            <w:r w:rsidRPr="00F1189F">
              <w:rPr>
                <w:color w:val="000000"/>
              </w:rPr>
              <w:t> </w:t>
            </w:r>
          </w:p>
        </w:tc>
        <w:tc>
          <w:tcPr>
            <w:tcW w:w="4000" w:type="dxa"/>
            <w:tcBorders>
              <w:top w:val="nil"/>
              <w:left w:val="nil"/>
              <w:bottom w:val="single" w:sz="4" w:space="0" w:color="auto"/>
              <w:right w:val="single" w:sz="4" w:space="0" w:color="auto"/>
            </w:tcBorders>
            <w:shd w:val="clear" w:color="auto" w:fill="FFFFFF" w:themeFill="background1"/>
            <w:vAlign w:val="center"/>
            <w:hideMark/>
          </w:tcPr>
          <w:p w:rsidR="00AE505A" w:rsidRPr="00161CD6" w:rsidRDefault="00AE505A" w:rsidP="00AE505A">
            <w:pPr>
              <w:jc w:val="right"/>
              <w:rPr>
                <w:sz w:val="24"/>
                <w:szCs w:val="24"/>
              </w:rPr>
            </w:pPr>
            <w:r w:rsidRPr="00161CD6">
              <w:rPr>
                <w:sz w:val="24"/>
                <w:szCs w:val="24"/>
              </w:rPr>
              <w:t>Оборудование</w:t>
            </w:r>
          </w:p>
        </w:tc>
        <w:tc>
          <w:tcPr>
            <w:tcW w:w="1023" w:type="dxa"/>
            <w:tcBorders>
              <w:top w:val="nil"/>
              <w:left w:val="nil"/>
              <w:bottom w:val="single" w:sz="4" w:space="0" w:color="auto"/>
              <w:right w:val="single" w:sz="4" w:space="0" w:color="auto"/>
            </w:tcBorders>
            <w:shd w:val="clear" w:color="auto" w:fill="FFFFFF" w:themeFill="background1"/>
            <w:noWrap/>
            <w:vAlign w:val="center"/>
            <w:hideMark/>
          </w:tcPr>
          <w:p w:rsidR="00AE505A" w:rsidRPr="00161CD6" w:rsidRDefault="00AE505A" w:rsidP="00AE505A">
            <w:pPr>
              <w:jc w:val="center"/>
              <w:rPr>
                <w:color w:val="000000"/>
              </w:rPr>
            </w:pPr>
            <w:r w:rsidRPr="00161CD6">
              <w:rPr>
                <w:color w:val="000000"/>
              </w:rPr>
              <w:t> </w:t>
            </w:r>
          </w:p>
        </w:tc>
        <w:tc>
          <w:tcPr>
            <w:tcW w:w="1240" w:type="dxa"/>
            <w:tcBorders>
              <w:top w:val="nil"/>
              <w:left w:val="nil"/>
              <w:bottom w:val="single" w:sz="4" w:space="0" w:color="auto"/>
              <w:right w:val="single" w:sz="4" w:space="0" w:color="auto"/>
            </w:tcBorders>
            <w:shd w:val="clear" w:color="auto" w:fill="FFFFFF" w:themeFill="background1"/>
            <w:noWrap/>
            <w:vAlign w:val="center"/>
            <w:hideMark/>
          </w:tcPr>
          <w:p w:rsidR="00AE505A" w:rsidRPr="00161CD6" w:rsidRDefault="00AE505A" w:rsidP="00AE505A">
            <w:pPr>
              <w:jc w:val="center"/>
              <w:rPr>
                <w:color w:val="000000"/>
              </w:rPr>
            </w:pPr>
            <w:r w:rsidRPr="00161CD6">
              <w:rPr>
                <w:color w:val="000000"/>
              </w:rPr>
              <w:t> </w:t>
            </w:r>
          </w:p>
        </w:tc>
        <w:tc>
          <w:tcPr>
            <w:tcW w:w="1660" w:type="dxa"/>
            <w:tcBorders>
              <w:top w:val="nil"/>
              <w:left w:val="nil"/>
              <w:bottom w:val="single" w:sz="4" w:space="0" w:color="auto"/>
              <w:right w:val="single" w:sz="4" w:space="0" w:color="auto"/>
            </w:tcBorders>
            <w:shd w:val="clear" w:color="auto" w:fill="FFFFFF" w:themeFill="background1"/>
            <w:noWrap/>
            <w:vAlign w:val="bottom"/>
            <w:hideMark/>
          </w:tcPr>
          <w:p w:rsidR="00AE505A" w:rsidRPr="00161CD6" w:rsidRDefault="00AE505A" w:rsidP="00AE505A">
            <w:pPr>
              <w:rPr>
                <w:color w:val="000000"/>
              </w:rPr>
            </w:pPr>
            <w:r w:rsidRPr="00161CD6">
              <w:rPr>
                <w:color w:val="000000"/>
              </w:rPr>
              <w:t> </w:t>
            </w:r>
          </w:p>
        </w:tc>
        <w:tc>
          <w:tcPr>
            <w:tcW w:w="1340" w:type="dxa"/>
            <w:tcBorders>
              <w:top w:val="nil"/>
              <w:left w:val="nil"/>
              <w:bottom w:val="single" w:sz="4" w:space="0" w:color="auto"/>
              <w:right w:val="single" w:sz="4" w:space="0" w:color="auto"/>
            </w:tcBorders>
            <w:shd w:val="clear" w:color="auto" w:fill="FFFFFF" w:themeFill="background1"/>
            <w:noWrap/>
            <w:vAlign w:val="bottom"/>
            <w:hideMark/>
          </w:tcPr>
          <w:p w:rsidR="00AE505A" w:rsidRPr="00161CD6" w:rsidRDefault="00AE505A" w:rsidP="00AE505A">
            <w:pPr>
              <w:jc w:val="center"/>
            </w:pPr>
            <w:r w:rsidRPr="00161CD6">
              <w:t>16 220 959</w:t>
            </w:r>
          </w:p>
        </w:tc>
      </w:tr>
      <w:tr w:rsidR="00AE505A" w:rsidRPr="00F1189F" w:rsidTr="00161CD6">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E505A" w:rsidRPr="00F1189F" w:rsidRDefault="00AE505A" w:rsidP="00AE505A">
            <w:pPr>
              <w:rPr>
                <w:color w:val="000000"/>
              </w:rPr>
            </w:pPr>
            <w:r w:rsidRPr="00F1189F">
              <w:rPr>
                <w:color w:val="000000"/>
              </w:rPr>
              <w:t> </w:t>
            </w:r>
          </w:p>
        </w:tc>
        <w:tc>
          <w:tcPr>
            <w:tcW w:w="4000" w:type="dxa"/>
            <w:tcBorders>
              <w:top w:val="nil"/>
              <w:left w:val="nil"/>
              <w:bottom w:val="single" w:sz="4" w:space="0" w:color="auto"/>
              <w:right w:val="single" w:sz="4" w:space="0" w:color="auto"/>
            </w:tcBorders>
            <w:shd w:val="clear" w:color="auto" w:fill="FFFFFF" w:themeFill="background1"/>
            <w:vAlign w:val="center"/>
            <w:hideMark/>
          </w:tcPr>
          <w:p w:rsidR="00AE505A" w:rsidRPr="00161CD6" w:rsidRDefault="00AE505A" w:rsidP="00AE505A">
            <w:pPr>
              <w:jc w:val="right"/>
              <w:rPr>
                <w:sz w:val="24"/>
                <w:szCs w:val="24"/>
              </w:rPr>
            </w:pPr>
            <w:r w:rsidRPr="00161CD6">
              <w:rPr>
                <w:sz w:val="24"/>
                <w:szCs w:val="24"/>
              </w:rPr>
              <w:t>Итого</w:t>
            </w:r>
          </w:p>
        </w:tc>
        <w:tc>
          <w:tcPr>
            <w:tcW w:w="1023" w:type="dxa"/>
            <w:tcBorders>
              <w:top w:val="nil"/>
              <w:left w:val="nil"/>
              <w:bottom w:val="single" w:sz="4" w:space="0" w:color="auto"/>
              <w:right w:val="single" w:sz="4" w:space="0" w:color="auto"/>
            </w:tcBorders>
            <w:shd w:val="clear" w:color="auto" w:fill="FFFFFF" w:themeFill="background1"/>
            <w:noWrap/>
            <w:vAlign w:val="center"/>
            <w:hideMark/>
          </w:tcPr>
          <w:p w:rsidR="00AE505A" w:rsidRPr="00161CD6" w:rsidRDefault="00AE505A" w:rsidP="00AE505A">
            <w:pPr>
              <w:jc w:val="center"/>
              <w:rPr>
                <w:color w:val="000000"/>
              </w:rPr>
            </w:pPr>
            <w:r w:rsidRPr="00161CD6">
              <w:rPr>
                <w:color w:val="000000"/>
              </w:rPr>
              <w:t> </w:t>
            </w:r>
          </w:p>
        </w:tc>
        <w:tc>
          <w:tcPr>
            <w:tcW w:w="1240" w:type="dxa"/>
            <w:tcBorders>
              <w:top w:val="nil"/>
              <w:left w:val="nil"/>
              <w:bottom w:val="single" w:sz="4" w:space="0" w:color="auto"/>
              <w:right w:val="single" w:sz="4" w:space="0" w:color="auto"/>
            </w:tcBorders>
            <w:shd w:val="clear" w:color="auto" w:fill="FFFFFF" w:themeFill="background1"/>
            <w:noWrap/>
            <w:vAlign w:val="center"/>
            <w:hideMark/>
          </w:tcPr>
          <w:p w:rsidR="00AE505A" w:rsidRPr="00161CD6" w:rsidRDefault="00AE505A" w:rsidP="00AE505A">
            <w:pPr>
              <w:jc w:val="center"/>
              <w:rPr>
                <w:color w:val="000000"/>
              </w:rPr>
            </w:pPr>
            <w:r w:rsidRPr="00161CD6">
              <w:rPr>
                <w:color w:val="000000"/>
              </w:rPr>
              <w:t> </w:t>
            </w:r>
          </w:p>
        </w:tc>
        <w:tc>
          <w:tcPr>
            <w:tcW w:w="1660" w:type="dxa"/>
            <w:tcBorders>
              <w:top w:val="nil"/>
              <w:left w:val="nil"/>
              <w:bottom w:val="single" w:sz="4" w:space="0" w:color="auto"/>
              <w:right w:val="single" w:sz="4" w:space="0" w:color="auto"/>
            </w:tcBorders>
            <w:shd w:val="clear" w:color="auto" w:fill="FFFFFF" w:themeFill="background1"/>
            <w:noWrap/>
            <w:vAlign w:val="bottom"/>
            <w:hideMark/>
          </w:tcPr>
          <w:p w:rsidR="00AE505A" w:rsidRPr="00161CD6" w:rsidRDefault="00AE505A" w:rsidP="00AE505A">
            <w:pPr>
              <w:rPr>
                <w:color w:val="000000"/>
              </w:rPr>
            </w:pPr>
            <w:r w:rsidRPr="00161CD6">
              <w:rPr>
                <w:color w:val="000000"/>
              </w:rPr>
              <w:t> </w:t>
            </w:r>
          </w:p>
        </w:tc>
        <w:tc>
          <w:tcPr>
            <w:tcW w:w="1340" w:type="dxa"/>
            <w:tcBorders>
              <w:top w:val="nil"/>
              <w:left w:val="nil"/>
              <w:bottom w:val="single" w:sz="4" w:space="0" w:color="auto"/>
              <w:right w:val="single" w:sz="4" w:space="0" w:color="auto"/>
            </w:tcBorders>
            <w:shd w:val="clear" w:color="auto" w:fill="FFFFFF" w:themeFill="background1"/>
            <w:noWrap/>
            <w:vAlign w:val="bottom"/>
            <w:hideMark/>
          </w:tcPr>
          <w:p w:rsidR="00AE505A" w:rsidRPr="00161CD6" w:rsidRDefault="00AE505A" w:rsidP="00AE505A">
            <w:pPr>
              <w:jc w:val="center"/>
            </w:pPr>
            <w:r w:rsidRPr="00161CD6">
              <w:t>103 798 676</w:t>
            </w:r>
          </w:p>
        </w:tc>
      </w:tr>
      <w:tr w:rsidR="00AE505A" w:rsidRPr="00F1189F" w:rsidTr="00AE505A">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E505A" w:rsidRPr="00F1189F" w:rsidRDefault="00AE505A" w:rsidP="00AE505A">
            <w:pPr>
              <w:rPr>
                <w:color w:val="000000"/>
              </w:rPr>
            </w:pPr>
            <w:r w:rsidRPr="00F1189F">
              <w:rPr>
                <w:color w:val="000000"/>
              </w:rPr>
              <w:t> </w:t>
            </w:r>
          </w:p>
        </w:tc>
        <w:tc>
          <w:tcPr>
            <w:tcW w:w="4000" w:type="dxa"/>
            <w:tcBorders>
              <w:top w:val="nil"/>
              <w:left w:val="nil"/>
              <w:bottom w:val="single" w:sz="4" w:space="0" w:color="auto"/>
              <w:right w:val="single" w:sz="4" w:space="0" w:color="auto"/>
            </w:tcBorders>
            <w:shd w:val="clear" w:color="000000" w:fill="FFFFFF"/>
            <w:hideMark/>
          </w:tcPr>
          <w:p w:rsidR="00AE505A" w:rsidRPr="00F1189F" w:rsidRDefault="00AE505A" w:rsidP="00AE505A">
            <w:proofErr w:type="spellStart"/>
            <w:r w:rsidRPr="00F1189F">
              <w:t>Непридвиденные</w:t>
            </w:r>
            <w:proofErr w:type="spellEnd"/>
            <w:r w:rsidRPr="00F1189F">
              <w:t xml:space="preserve"> затраты 2%</w:t>
            </w:r>
          </w:p>
        </w:tc>
        <w:tc>
          <w:tcPr>
            <w:tcW w:w="1023"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 </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rsidR="00AE505A" w:rsidRPr="00F1189F" w:rsidRDefault="00AE505A" w:rsidP="00AE505A">
            <w:pPr>
              <w:rPr>
                <w:color w:val="000000"/>
              </w:rPr>
            </w:pPr>
            <w:r w:rsidRPr="00F1189F">
              <w:rPr>
                <w:color w:val="000000"/>
              </w:rPr>
              <w:t> </w:t>
            </w:r>
          </w:p>
        </w:tc>
        <w:tc>
          <w:tcPr>
            <w:tcW w:w="1340" w:type="dxa"/>
            <w:tcBorders>
              <w:top w:val="nil"/>
              <w:left w:val="nil"/>
              <w:bottom w:val="single" w:sz="4" w:space="0" w:color="auto"/>
              <w:right w:val="single" w:sz="4" w:space="0" w:color="auto"/>
            </w:tcBorders>
            <w:shd w:val="clear" w:color="000000" w:fill="FFFFFF"/>
            <w:noWrap/>
            <w:vAlign w:val="bottom"/>
            <w:hideMark/>
          </w:tcPr>
          <w:p w:rsidR="00AE505A" w:rsidRPr="00F1189F" w:rsidRDefault="00AE505A" w:rsidP="00AE505A">
            <w:pPr>
              <w:jc w:val="center"/>
            </w:pPr>
            <w:r w:rsidRPr="00F1189F">
              <w:t>2 400 393</w:t>
            </w:r>
          </w:p>
        </w:tc>
      </w:tr>
      <w:tr w:rsidR="00AE505A" w:rsidRPr="00F1189F" w:rsidTr="00AE505A">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E505A" w:rsidRPr="00F1189F" w:rsidRDefault="00AE505A" w:rsidP="00AE505A">
            <w:pPr>
              <w:rPr>
                <w:color w:val="000000"/>
              </w:rPr>
            </w:pPr>
            <w:r w:rsidRPr="00F1189F">
              <w:rPr>
                <w:color w:val="000000"/>
              </w:rPr>
              <w:t> </w:t>
            </w:r>
          </w:p>
        </w:tc>
        <w:tc>
          <w:tcPr>
            <w:tcW w:w="4000" w:type="dxa"/>
            <w:tcBorders>
              <w:top w:val="nil"/>
              <w:left w:val="nil"/>
              <w:bottom w:val="single" w:sz="4" w:space="0" w:color="auto"/>
              <w:right w:val="single" w:sz="4" w:space="0" w:color="auto"/>
            </w:tcBorders>
            <w:shd w:val="clear" w:color="000000" w:fill="FFFFFF"/>
            <w:noWrap/>
            <w:vAlign w:val="bottom"/>
            <w:hideMark/>
          </w:tcPr>
          <w:p w:rsidR="00AE505A" w:rsidRPr="00F1189F" w:rsidRDefault="00AE505A" w:rsidP="00AE505A">
            <w:pPr>
              <w:jc w:val="right"/>
              <w:rPr>
                <w:b/>
                <w:bCs/>
              </w:rPr>
            </w:pPr>
            <w:r w:rsidRPr="00F1189F">
              <w:rPr>
                <w:b/>
                <w:bCs/>
              </w:rPr>
              <w:t>ВСЕГО</w:t>
            </w:r>
          </w:p>
        </w:tc>
        <w:tc>
          <w:tcPr>
            <w:tcW w:w="1023"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 </w:t>
            </w:r>
          </w:p>
        </w:tc>
        <w:tc>
          <w:tcPr>
            <w:tcW w:w="124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center"/>
              <w:rPr>
                <w:color w:val="000000"/>
              </w:rPr>
            </w:pPr>
            <w:r w:rsidRPr="00F1189F">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rsidR="00AE505A" w:rsidRPr="00F1189F" w:rsidRDefault="00AE505A" w:rsidP="00AE505A">
            <w:pPr>
              <w:rPr>
                <w:color w:val="000000"/>
              </w:rPr>
            </w:pPr>
            <w:r w:rsidRPr="00F1189F">
              <w:rPr>
                <w:color w:val="000000"/>
              </w:rPr>
              <w:t> </w:t>
            </w:r>
          </w:p>
        </w:tc>
        <w:tc>
          <w:tcPr>
            <w:tcW w:w="1340" w:type="dxa"/>
            <w:tcBorders>
              <w:top w:val="nil"/>
              <w:left w:val="nil"/>
              <w:bottom w:val="single" w:sz="4" w:space="0" w:color="auto"/>
              <w:right w:val="single" w:sz="4" w:space="0" w:color="auto"/>
            </w:tcBorders>
            <w:shd w:val="clear" w:color="000000" w:fill="FFFFFF"/>
            <w:noWrap/>
            <w:vAlign w:val="bottom"/>
            <w:hideMark/>
          </w:tcPr>
          <w:p w:rsidR="00AE505A" w:rsidRPr="00F1189F" w:rsidRDefault="00AE505A" w:rsidP="00AE505A">
            <w:pPr>
              <w:jc w:val="center"/>
              <w:rPr>
                <w:b/>
                <w:bCs/>
              </w:rPr>
            </w:pPr>
            <w:r w:rsidRPr="00F1189F">
              <w:rPr>
                <w:b/>
                <w:bCs/>
              </w:rPr>
              <w:t>122 420 028</w:t>
            </w:r>
          </w:p>
        </w:tc>
      </w:tr>
      <w:tr w:rsidR="00AE505A" w:rsidRPr="00F1189F" w:rsidTr="00AE505A">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E505A" w:rsidRPr="00F1189F" w:rsidRDefault="00AE505A" w:rsidP="00AE505A">
            <w:pPr>
              <w:rPr>
                <w:color w:val="000000"/>
              </w:rPr>
            </w:pPr>
            <w:r w:rsidRPr="00F1189F">
              <w:rPr>
                <w:color w:val="000000"/>
              </w:rPr>
              <w:t> </w:t>
            </w:r>
          </w:p>
        </w:tc>
        <w:tc>
          <w:tcPr>
            <w:tcW w:w="4000"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jc w:val="right"/>
            </w:pPr>
            <w:r w:rsidRPr="00F1189F">
              <w:t>НДС=20%</w:t>
            </w:r>
          </w:p>
        </w:tc>
        <w:tc>
          <w:tcPr>
            <w:tcW w:w="1023"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r w:rsidRPr="00F1189F">
              <w:t> </w:t>
            </w:r>
          </w:p>
        </w:tc>
        <w:tc>
          <w:tcPr>
            <w:tcW w:w="124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b/>
                <w:bCs/>
              </w:rPr>
            </w:pPr>
            <w:r w:rsidRPr="00F1189F">
              <w:rPr>
                <w:b/>
                <w:bCs/>
              </w:rPr>
              <w:t> </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E505A" w:rsidRPr="00F1189F" w:rsidRDefault="00AE505A" w:rsidP="00AE505A">
            <w:pPr>
              <w:rPr>
                <w:color w:val="000000"/>
              </w:rPr>
            </w:pPr>
            <w:r w:rsidRPr="00F1189F">
              <w:rPr>
                <w:color w:val="000000"/>
              </w:rPr>
              <w:t> </w:t>
            </w:r>
          </w:p>
        </w:tc>
        <w:tc>
          <w:tcPr>
            <w:tcW w:w="134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pPr>
            <w:r w:rsidRPr="00F1189F">
              <w:t>24 484 006</w:t>
            </w:r>
          </w:p>
        </w:tc>
      </w:tr>
      <w:tr w:rsidR="00AE505A" w:rsidRPr="00F1189F" w:rsidTr="00AE505A">
        <w:trPr>
          <w:trHeight w:val="33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AE505A" w:rsidRPr="00F1189F" w:rsidRDefault="00AE505A" w:rsidP="00AE505A">
            <w:pPr>
              <w:rPr>
                <w:color w:val="000000"/>
              </w:rPr>
            </w:pPr>
            <w:r w:rsidRPr="00F1189F">
              <w:rPr>
                <w:color w:val="000000"/>
              </w:rPr>
              <w:t> </w:t>
            </w:r>
          </w:p>
        </w:tc>
        <w:tc>
          <w:tcPr>
            <w:tcW w:w="4000" w:type="dxa"/>
            <w:tcBorders>
              <w:top w:val="nil"/>
              <w:left w:val="nil"/>
              <w:bottom w:val="single" w:sz="4" w:space="0" w:color="auto"/>
              <w:right w:val="single" w:sz="4" w:space="0" w:color="auto"/>
            </w:tcBorders>
            <w:shd w:val="clear" w:color="000000" w:fill="FFFFFF"/>
            <w:vAlign w:val="center"/>
            <w:hideMark/>
          </w:tcPr>
          <w:p w:rsidR="00AE505A" w:rsidRPr="00F1189F" w:rsidRDefault="00AE505A" w:rsidP="00AE505A">
            <w:pPr>
              <w:jc w:val="right"/>
              <w:rPr>
                <w:b/>
                <w:bCs/>
                <w:sz w:val="24"/>
                <w:szCs w:val="24"/>
              </w:rPr>
            </w:pPr>
            <w:r w:rsidRPr="00F1189F">
              <w:rPr>
                <w:b/>
                <w:bCs/>
                <w:sz w:val="24"/>
                <w:szCs w:val="24"/>
              </w:rPr>
              <w:t>Твердая цена контракта с НДС</w:t>
            </w:r>
          </w:p>
        </w:tc>
        <w:tc>
          <w:tcPr>
            <w:tcW w:w="1023" w:type="dxa"/>
            <w:tcBorders>
              <w:top w:val="nil"/>
              <w:left w:val="nil"/>
              <w:bottom w:val="single" w:sz="4" w:space="0" w:color="auto"/>
              <w:right w:val="single" w:sz="4" w:space="0" w:color="auto"/>
            </w:tcBorders>
            <w:shd w:val="clear" w:color="auto" w:fill="auto"/>
            <w:noWrap/>
            <w:vAlign w:val="center"/>
            <w:hideMark/>
          </w:tcPr>
          <w:p w:rsidR="00AE505A" w:rsidRPr="00F1189F" w:rsidRDefault="00AE505A" w:rsidP="00AE505A">
            <w:pPr>
              <w:rPr>
                <w:b/>
                <w:bCs/>
              </w:rPr>
            </w:pPr>
            <w:r w:rsidRPr="00F1189F">
              <w:rPr>
                <w:b/>
                <w:bCs/>
              </w:rPr>
              <w:t> </w:t>
            </w:r>
          </w:p>
        </w:tc>
        <w:tc>
          <w:tcPr>
            <w:tcW w:w="124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b/>
                <w:bCs/>
              </w:rPr>
            </w:pPr>
            <w:r w:rsidRPr="00F1189F">
              <w:rPr>
                <w:b/>
                <w:bCs/>
              </w:rPr>
              <w:t> </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E505A" w:rsidRPr="00F1189F" w:rsidRDefault="00AE505A" w:rsidP="00AE505A">
            <w:pPr>
              <w:rPr>
                <w:color w:val="000000"/>
              </w:rPr>
            </w:pPr>
            <w:r w:rsidRPr="00F1189F">
              <w:rPr>
                <w:color w:val="000000"/>
              </w:rPr>
              <w:t> </w:t>
            </w:r>
          </w:p>
        </w:tc>
        <w:tc>
          <w:tcPr>
            <w:tcW w:w="1340" w:type="dxa"/>
            <w:tcBorders>
              <w:top w:val="nil"/>
              <w:left w:val="nil"/>
              <w:bottom w:val="single" w:sz="4" w:space="0" w:color="auto"/>
              <w:right w:val="single" w:sz="4" w:space="0" w:color="auto"/>
            </w:tcBorders>
            <w:shd w:val="clear" w:color="auto" w:fill="auto"/>
            <w:vAlign w:val="center"/>
            <w:hideMark/>
          </w:tcPr>
          <w:p w:rsidR="00AE505A" w:rsidRPr="00F1189F" w:rsidRDefault="00AE505A" w:rsidP="00AE505A">
            <w:pPr>
              <w:jc w:val="center"/>
              <w:rPr>
                <w:b/>
                <w:bCs/>
              </w:rPr>
            </w:pPr>
            <w:r w:rsidRPr="00F1189F">
              <w:rPr>
                <w:b/>
                <w:bCs/>
              </w:rPr>
              <w:t>146 904 034</w:t>
            </w:r>
          </w:p>
        </w:tc>
      </w:tr>
      <w:tr w:rsidR="00AE505A" w:rsidRPr="00F1189F" w:rsidTr="00AE505A">
        <w:trPr>
          <w:trHeight w:val="300"/>
        </w:trPr>
        <w:tc>
          <w:tcPr>
            <w:tcW w:w="546" w:type="dxa"/>
            <w:tcBorders>
              <w:top w:val="nil"/>
              <w:left w:val="nil"/>
              <w:bottom w:val="nil"/>
              <w:right w:val="nil"/>
            </w:tcBorders>
            <w:shd w:val="clear" w:color="auto" w:fill="auto"/>
            <w:noWrap/>
            <w:vAlign w:val="bottom"/>
            <w:hideMark/>
          </w:tcPr>
          <w:p w:rsidR="00AE505A" w:rsidRPr="00F1189F" w:rsidRDefault="00AE505A" w:rsidP="00AE505A">
            <w:pPr>
              <w:jc w:val="center"/>
              <w:rPr>
                <w:b/>
                <w:bCs/>
              </w:rPr>
            </w:pPr>
          </w:p>
        </w:tc>
        <w:tc>
          <w:tcPr>
            <w:tcW w:w="4000" w:type="dxa"/>
            <w:tcBorders>
              <w:top w:val="nil"/>
              <w:left w:val="nil"/>
              <w:bottom w:val="nil"/>
              <w:right w:val="nil"/>
            </w:tcBorders>
            <w:shd w:val="clear" w:color="auto" w:fill="auto"/>
            <w:noWrap/>
            <w:vAlign w:val="bottom"/>
            <w:hideMark/>
          </w:tcPr>
          <w:p w:rsidR="00AE505A" w:rsidRPr="00F1189F" w:rsidRDefault="00AE505A" w:rsidP="00AE505A"/>
        </w:tc>
        <w:tc>
          <w:tcPr>
            <w:tcW w:w="1023" w:type="dxa"/>
            <w:tcBorders>
              <w:top w:val="nil"/>
              <w:left w:val="nil"/>
              <w:bottom w:val="nil"/>
              <w:right w:val="nil"/>
            </w:tcBorders>
            <w:shd w:val="clear" w:color="auto" w:fill="auto"/>
            <w:vAlign w:val="bottom"/>
            <w:hideMark/>
          </w:tcPr>
          <w:p w:rsidR="00AE505A" w:rsidRPr="00F1189F" w:rsidRDefault="00AE505A" w:rsidP="00AE505A"/>
        </w:tc>
        <w:tc>
          <w:tcPr>
            <w:tcW w:w="1240" w:type="dxa"/>
            <w:tcBorders>
              <w:top w:val="nil"/>
              <w:left w:val="nil"/>
              <w:bottom w:val="nil"/>
              <w:right w:val="nil"/>
            </w:tcBorders>
            <w:shd w:val="clear" w:color="auto" w:fill="auto"/>
            <w:noWrap/>
            <w:vAlign w:val="bottom"/>
            <w:hideMark/>
          </w:tcPr>
          <w:p w:rsidR="00AE505A" w:rsidRPr="00F1189F" w:rsidRDefault="00AE505A" w:rsidP="00AE505A"/>
        </w:tc>
        <w:tc>
          <w:tcPr>
            <w:tcW w:w="1660" w:type="dxa"/>
            <w:tcBorders>
              <w:top w:val="nil"/>
              <w:left w:val="nil"/>
              <w:bottom w:val="nil"/>
              <w:right w:val="nil"/>
            </w:tcBorders>
            <w:shd w:val="clear" w:color="auto" w:fill="auto"/>
            <w:noWrap/>
            <w:vAlign w:val="bottom"/>
            <w:hideMark/>
          </w:tcPr>
          <w:p w:rsidR="00AE505A" w:rsidRPr="00F1189F" w:rsidRDefault="00AE505A" w:rsidP="00AE505A"/>
        </w:tc>
        <w:tc>
          <w:tcPr>
            <w:tcW w:w="1340" w:type="dxa"/>
            <w:tcBorders>
              <w:top w:val="nil"/>
              <w:left w:val="nil"/>
              <w:bottom w:val="nil"/>
              <w:right w:val="nil"/>
            </w:tcBorders>
            <w:shd w:val="clear" w:color="auto" w:fill="auto"/>
            <w:noWrap/>
            <w:vAlign w:val="bottom"/>
            <w:hideMark/>
          </w:tcPr>
          <w:p w:rsidR="00AE505A" w:rsidRPr="00F1189F" w:rsidRDefault="00AE505A" w:rsidP="00AE505A"/>
        </w:tc>
      </w:tr>
      <w:tr w:rsidR="00AE505A" w:rsidRPr="00F1189F" w:rsidTr="00AE505A">
        <w:trPr>
          <w:trHeight w:val="300"/>
        </w:trPr>
        <w:tc>
          <w:tcPr>
            <w:tcW w:w="546" w:type="dxa"/>
            <w:tcBorders>
              <w:top w:val="nil"/>
              <w:left w:val="nil"/>
              <w:bottom w:val="nil"/>
              <w:right w:val="nil"/>
            </w:tcBorders>
            <w:shd w:val="clear" w:color="auto" w:fill="auto"/>
            <w:noWrap/>
            <w:vAlign w:val="bottom"/>
            <w:hideMark/>
          </w:tcPr>
          <w:p w:rsidR="00AE505A" w:rsidRPr="00F1189F" w:rsidRDefault="00AE505A" w:rsidP="00AE505A"/>
        </w:tc>
        <w:tc>
          <w:tcPr>
            <w:tcW w:w="4000" w:type="dxa"/>
            <w:tcBorders>
              <w:top w:val="nil"/>
              <w:left w:val="nil"/>
              <w:bottom w:val="nil"/>
              <w:right w:val="nil"/>
            </w:tcBorders>
            <w:shd w:val="clear" w:color="auto" w:fill="auto"/>
            <w:noWrap/>
            <w:vAlign w:val="bottom"/>
            <w:hideMark/>
          </w:tcPr>
          <w:p w:rsidR="00AE505A" w:rsidRPr="00F1189F" w:rsidRDefault="00AE505A" w:rsidP="00AE505A"/>
        </w:tc>
        <w:tc>
          <w:tcPr>
            <w:tcW w:w="1023" w:type="dxa"/>
            <w:tcBorders>
              <w:top w:val="nil"/>
              <w:left w:val="nil"/>
              <w:bottom w:val="nil"/>
              <w:right w:val="nil"/>
            </w:tcBorders>
            <w:shd w:val="clear" w:color="auto" w:fill="auto"/>
            <w:vAlign w:val="bottom"/>
            <w:hideMark/>
          </w:tcPr>
          <w:p w:rsidR="00AE505A" w:rsidRPr="00F1189F" w:rsidRDefault="00AE505A" w:rsidP="00AE505A"/>
        </w:tc>
        <w:tc>
          <w:tcPr>
            <w:tcW w:w="1240" w:type="dxa"/>
            <w:tcBorders>
              <w:top w:val="nil"/>
              <w:left w:val="nil"/>
              <w:bottom w:val="nil"/>
              <w:right w:val="nil"/>
            </w:tcBorders>
            <w:shd w:val="clear" w:color="auto" w:fill="auto"/>
            <w:noWrap/>
            <w:vAlign w:val="bottom"/>
            <w:hideMark/>
          </w:tcPr>
          <w:p w:rsidR="00AE505A" w:rsidRPr="00F1189F" w:rsidRDefault="00AE505A" w:rsidP="00AE505A"/>
        </w:tc>
        <w:tc>
          <w:tcPr>
            <w:tcW w:w="1660" w:type="dxa"/>
            <w:tcBorders>
              <w:top w:val="nil"/>
              <w:left w:val="nil"/>
              <w:bottom w:val="nil"/>
              <w:right w:val="nil"/>
            </w:tcBorders>
            <w:shd w:val="clear" w:color="auto" w:fill="auto"/>
            <w:noWrap/>
            <w:vAlign w:val="bottom"/>
            <w:hideMark/>
          </w:tcPr>
          <w:p w:rsidR="00AE505A" w:rsidRPr="00F1189F" w:rsidRDefault="00AE505A" w:rsidP="00AE505A"/>
        </w:tc>
        <w:tc>
          <w:tcPr>
            <w:tcW w:w="1340" w:type="dxa"/>
            <w:tcBorders>
              <w:top w:val="nil"/>
              <w:left w:val="nil"/>
              <w:bottom w:val="nil"/>
              <w:right w:val="nil"/>
            </w:tcBorders>
            <w:shd w:val="clear" w:color="auto" w:fill="auto"/>
            <w:noWrap/>
            <w:vAlign w:val="bottom"/>
            <w:hideMark/>
          </w:tcPr>
          <w:p w:rsidR="00AE505A" w:rsidRPr="00F1189F" w:rsidRDefault="00AE505A" w:rsidP="00AE505A"/>
        </w:tc>
      </w:tr>
      <w:tr w:rsidR="00AE505A" w:rsidRPr="00F1189F" w:rsidTr="00AE505A">
        <w:trPr>
          <w:trHeight w:val="315"/>
        </w:trPr>
        <w:tc>
          <w:tcPr>
            <w:tcW w:w="546" w:type="dxa"/>
            <w:tcBorders>
              <w:top w:val="nil"/>
              <w:left w:val="nil"/>
              <w:bottom w:val="nil"/>
              <w:right w:val="nil"/>
            </w:tcBorders>
            <w:shd w:val="clear" w:color="auto" w:fill="auto"/>
            <w:noWrap/>
            <w:vAlign w:val="bottom"/>
            <w:hideMark/>
          </w:tcPr>
          <w:p w:rsidR="00AE505A" w:rsidRPr="00F1189F" w:rsidRDefault="00AE505A" w:rsidP="00AE505A"/>
        </w:tc>
        <w:tc>
          <w:tcPr>
            <w:tcW w:w="4000" w:type="dxa"/>
            <w:tcBorders>
              <w:top w:val="nil"/>
              <w:left w:val="nil"/>
              <w:bottom w:val="nil"/>
              <w:right w:val="nil"/>
            </w:tcBorders>
            <w:shd w:val="clear" w:color="auto" w:fill="auto"/>
            <w:noWrap/>
            <w:vAlign w:val="bottom"/>
            <w:hideMark/>
          </w:tcPr>
          <w:p w:rsidR="00AE505A" w:rsidRPr="00F1189F" w:rsidRDefault="00AE505A" w:rsidP="00AE505A">
            <w:pPr>
              <w:jc w:val="both"/>
              <w:rPr>
                <w:color w:val="000000"/>
                <w:sz w:val="24"/>
                <w:szCs w:val="24"/>
              </w:rPr>
            </w:pPr>
            <w:r w:rsidRPr="00F1189F">
              <w:rPr>
                <w:color w:val="000000"/>
                <w:sz w:val="24"/>
                <w:szCs w:val="24"/>
              </w:rPr>
              <w:t>Заказчик</w:t>
            </w:r>
          </w:p>
        </w:tc>
        <w:tc>
          <w:tcPr>
            <w:tcW w:w="1023" w:type="dxa"/>
            <w:tcBorders>
              <w:top w:val="nil"/>
              <w:left w:val="nil"/>
              <w:bottom w:val="nil"/>
              <w:right w:val="nil"/>
            </w:tcBorders>
            <w:shd w:val="clear" w:color="auto" w:fill="auto"/>
            <w:noWrap/>
            <w:vAlign w:val="bottom"/>
            <w:hideMark/>
          </w:tcPr>
          <w:p w:rsidR="00AE505A" w:rsidRPr="00F1189F" w:rsidRDefault="00AE505A" w:rsidP="00AE505A">
            <w:pPr>
              <w:jc w:val="both"/>
              <w:rPr>
                <w:color w:val="000000"/>
                <w:sz w:val="24"/>
                <w:szCs w:val="24"/>
              </w:rPr>
            </w:pPr>
          </w:p>
        </w:tc>
        <w:tc>
          <w:tcPr>
            <w:tcW w:w="1240" w:type="dxa"/>
            <w:tcBorders>
              <w:top w:val="nil"/>
              <w:left w:val="nil"/>
              <w:bottom w:val="single" w:sz="4" w:space="0" w:color="auto"/>
              <w:right w:val="nil"/>
            </w:tcBorders>
            <w:shd w:val="clear" w:color="auto" w:fill="auto"/>
            <w:noWrap/>
            <w:vAlign w:val="center"/>
            <w:hideMark/>
          </w:tcPr>
          <w:p w:rsidR="00AE505A" w:rsidRPr="00F1189F" w:rsidRDefault="00AE505A" w:rsidP="00AE505A">
            <w:pPr>
              <w:jc w:val="center"/>
              <w:rPr>
                <w:color w:val="000000"/>
              </w:rPr>
            </w:pPr>
            <w:r w:rsidRPr="00F1189F">
              <w:rPr>
                <w:color w:val="000000"/>
              </w:rPr>
              <w:t> </w:t>
            </w:r>
          </w:p>
        </w:tc>
        <w:tc>
          <w:tcPr>
            <w:tcW w:w="1660" w:type="dxa"/>
            <w:tcBorders>
              <w:top w:val="nil"/>
              <w:left w:val="nil"/>
              <w:bottom w:val="nil"/>
              <w:right w:val="nil"/>
            </w:tcBorders>
            <w:shd w:val="clear" w:color="auto" w:fill="auto"/>
            <w:noWrap/>
            <w:vAlign w:val="center"/>
            <w:hideMark/>
          </w:tcPr>
          <w:p w:rsidR="00AE505A" w:rsidRPr="00F1189F" w:rsidRDefault="00AE505A" w:rsidP="00AE505A">
            <w:pPr>
              <w:jc w:val="center"/>
              <w:rPr>
                <w:color w:val="000000"/>
              </w:rPr>
            </w:pPr>
          </w:p>
        </w:tc>
        <w:tc>
          <w:tcPr>
            <w:tcW w:w="1340" w:type="dxa"/>
            <w:tcBorders>
              <w:top w:val="nil"/>
              <w:left w:val="nil"/>
              <w:bottom w:val="nil"/>
              <w:right w:val="nil"/>
            </w:tcBorders>
            <w:shd w:val="clear" w:color="auto" w:fill="auto"/>
            <w:noWrap/>
            <w:vAlign w:val="center"/>
            <w:hideMark/>
          </w:tcPr>
          <w:p w:rsidR="00AE505A" w:rsidRPr="00F1189F" w:rsidRDefault="00AE505A" w:rsidP="00AE505A">
            <w:pPr>
              <w:rPr>
                <w:color w:val="000000"/>
                <w:sz w:val="24"/>
                <w:szCs w:val="24"/>
              </w:rPr>
            </w:pPr>
            <w:r w:rsidRPr="00F1189F">
              <w:rPr>
                <w:color w:val="000000"/>
                <w:sz w:val="24"/>
                <w:szCs w:val="24"/>
              </w:rPr>
              <w:t xml:space="preserve"> </w:t>
            </w:r>
          </w:p>
        </w:tc>
      </w:tr>
      <w:tr w:rsidR="00AE505A" w:rsidRPr="00F1189F" w:rsidTr="00AE505A">
        <w:trPr>
          <w:trHeight w:val="300"/>
        </w:trPr>
        <w:tc>
          <w:tcPr>
            <w:tcW w:w="546" w:type="dxa"/>
            <w:tcBorders>
              <w:top w:val="nil"/>
              <w:left w:val="nil"/>
              <w:bottom w:val="nil"/>
              <w:right w:val="nil"/>
            </w:tcBorders>
            <w:shd w:val="clear" w:color="auto" w:fill="auto"/>
            <w:noWrap/>
            <w:vAlign w:val="bottom"/>
            <w:hideMark/>
          </w:tcPr>
          <w:p w:rsidR="00AE505A" w:rsidRPr="00F1189F" w:rsidRDefault="00AE505A" w:rsidP="00AE505A">
            <w:pPr>
              <w:rPr>
                <w:color w:val="000000"/>
                <w:sz w:val="24"/>
                <w:szCs w:val="24"/>
              </w:rPr>
            </w:pPr>
          </w:p>
        </w:tc>
        <w:tc>
          <w:tcPr>
            <w:tcW w:w="5023" w:type="dxa"/>
            <w:gridSpan w:val="2"/>
            <w:tcBorders>
              <w:top w:val="nil"/>
              <w:left w:val="nil"/>
              <w:bottom w:val="nil"/>
              <w:right w:val="nil"/>
            </w:tcBorders>
            <w:shd w:val="clear" w:color="auto" w:fill="auto"/>
            <w:noWrap/>
            <w:vAlign w:val="bottom"/>
            <w:hideMark/>
          </w:tcPr>
          <w:p w:rsidR="00AE505A" w:rsidRPr="00F1189F" w:rsidRDefault="00AE505A" w:rsidP="00AE505A">
            <w:pPr>
              <w:rPr>
                <w:color w:val="000000"/>
              </w:rPr>
            </w:pPr>
            <w:r w:rsidRPr="00F1189F">
              <w:rPr>
                <w:color w:val="000000"/>
              </w:rPr>
              <w:t xml:space="preserve"> </w:t>
            </w:r>
          </w:p>
        </w:tc>
        <w:tc>
          <w:tcPr>
            <w:tcW w:w="1240" w:type="dxa"/>
            <w:tcBorders>
              <w:top w:val="nil"/>
              <w:left w:val="nil"/>
              <w:bottom w:val="nil"/>
              <w:right w:val="nil"/>
            </w:tcBorders>
            <w:shd w:val="clear" w:color="auto" w:fill="auto"/>
            <w:noWrap/>
            <w:vAlign w:val="center"/>
            <w:hideMark/>
          </w:tcPr>
          <w:p w:rsidR="00AE505A" w:rsidRPr="00F1189F" w:rsidRDefault="00AE505A" w:rsidP="00AE505A">
            <w:pPr>
              <w:rPr>
                <w:color w:val="000000"/>
              </w:rPr>
            </w:pPr>
          </w:p>
        </w:tc>
        <w:tc>
          <w:tcPr>
            <w:tcW w:w="1660" w:type="dxa"/>
            <w:tcBorders>
              <w:top w:val="nil"/>
              <w:left w:val="nil"/>
              <w:bottom w:val="nil"/>
              <w:right w:val="nil"/>
            </w:tcBorders>
            <w:shd w:val="clear" w:color="auto" w:fill="auto"/>
            <w:noWrap/>
            <w:vAlign w:val="center"/>
            <w:hideMark/>
          </w:tcPr>
          <w:p w:rsidR="00AE505A" w:rsidRPr="00F1189F" w:rsidRDefault="00AE505A" w:rsidP="00AE505A">
            <w:pPr>
              <w:jc w:val="center"/>
            </w:pPr>
          </w:p>
        </w:tc>
        <w:tc>
          <w:tcPr>
            <w:tcW w:w="1340" w:type="dxa"/>
            <w:tcBorders>
              <w:top w:val="nil"/>
              <w:left w:val="nil"/>
              <w:bottom w:val="nil"/>
              <w:right w:val="nil"/>
            </w:tcBorders>
            <w:shd w:val="clear" w:color="auto" w:fill="auto"/>
            <w:noWrap/>
            <w:vAlign w:val="center"/>
            <w:hideMark/>
          </w:tcPr>
          <w:p w:rsidR="00AE505A" w:rsidRPr="00F1189F" w:rsidRDefault="00AE505A" w:rsidP="00AE505A">
            <w:pPr>
              <w:rPr>
                <w:color w:val="000000"/>
              </w:rPr>
            </w:pPr>
            <w:r w:rsidRPr="00F1189F">
              <w:rPr>
                <w:color w:val="000000"/>
              </w:rPr>
              <w:t xml:space="preserve"> </w:t>
            </w:r>
          </w:p>
        </w:tc>
      </w:tr>
      <w:tr w:rsidR="00AE505A" w:rsidRPr="00F1189F" w:rsidTr="00AE505A">
        <w:trPr>
          <w:trHeight w:val="300"/>
        </w:trPr>
        <w:tc>
          <w:tcPr>
            <w:tcW w:w="546" w:type="dxa"/>
            <w:tcBorders>
              <w:top w:val="nil"/>
              <w:left w:val="nil"/>
              <w:bottom w:val="nil"/>
              <w:right w:val="nil"/>
            </w:tcBorders>
            <w:shd w:val="clear" w:color="auto" w:fill="auto"/>
            <w:noWrap/>
            <w:vAlign w:val="bottom"/>
            <w:hideMark/>
          </w:tcPr>
          <w:p w:rsidR="00AE505A" w:rsidRPr="00F1189F" w:rsidRDefault="00AE505A" w:rsidP="00AE505A">
            <w:pPr>
              <w:rPr>
                <w:color w:val="000000"/>
              </w:rPr>
            </w:pPr>
          </w:p>
        </w:tc>
        <w:tc>
          <w:tcPr>
            <w:tcW w:w="4000" w:type="dxa"/>
            <w:tcBorders>
              <w:top w:val="nil"/>
              <w:left w:val="nil"/>
              <w:bottom w:val="nil"/>
              <w:right w:val="nil"/>
            </w:tcBorders>
            <w:shd w:val="clear" w:color="auto" w:fill="auto"/>
            <w:noWrap/>
            <w:vAlign w:val="bottom"/>
            <w:hideMark/>
          </w:tcPr>
          <w:p w:rsidR="00AE505A" w:rsidRPr="00F1189F" w:rsidRDefault="00AE505A" w:rsidP="00AE505A"/>
        </w:tc>
        <w:tc>
          <w:tcPr>
            <w:tcW w:w="1023" w:type="dxa"/>
            <w:tcBorders>
              <w:top w:val="nil"/>
              <w:left w:val="nil"/>
              <w:bottom w:val="nil"/>
              <w:right w:val="nil"/>
            </w:tcBorders>
            <w:shd w:val="clear" w:color="auto" w:fill="auto"/>
            <w:vAlign w:val="bottom"/>
            <w:hideMark/>
          </w:tcPr>
          <w:p w:rsidR="00AE505A" w:rsidRPr="00F1189F" w:rsidRDefault="00AE505A" w:rsidP="00AE505A"/>
        </w:tc>
        <w:tc>
          <w:tcPr>
            <w:tcW w:w="1240" w:type="dxa"/>
            <w:tcBorders>
              <w:top w:val="nil"/>
              <w:left w:val="nil"/>
              <w:bottom w:val="nil"/>
              <w:right w:val="nil"/>
            </w:tcBorders>
            <w:shd w:val="clear" w:color="auto" w:fill="auto"/>
            <w:noWrap/>
            <w:vAlign w:val="bottom"/>
            <w:hideMark/>
          </w:tcPr>
          <w:p w:rsidR="00AE505A" w:rsidRPr="00F1189F" w:rsidRDefault="00AE505A" w:rsidP="00AE505A"/>
        </w:tc>
        <w:tc>
          <w:tcPr>
            <w:tcW w:w="1660" w:type="dxa"/>
            <w:tcBorders>
              <w:top w:val="nil"/>
              <w:left w:val="nil"/>
              <w:bottom w:val="nil"/>
              <w:right w:val="nil"/>
            </w:tcBorders>
            <w:shd w:val="clear" w:color="auto" w:fill="auto"/>
            <w:noWrap/>
            <w:vAlign w:val="bottom"/>
            <w:hideMark/>
          </w:tcPr>
          <w:p w:rsidR="00AE505A" w:rsidRPr="00F1189F" w:rsidRDefault="00AE505A" w:rsidP="00AE505A"/>
        </w:tc>
        <w:tc>
          <w:tcPr>
            <w:tcW w:w="1340" w:type="dxa"/>
            <w:tcBorders>
              <w:top w:val="nil"/>
              <w:left w:val="nil"/>
              <w:bottom w:val="nil"/>
              <w:right w:val="nil"/>
            </w:tcBorders>
            <w:shd w:val="clear" w:color="auto" w:fill="auto"/>
            <w:noWrap/>
            <w:vAlign w:val="bottom"/>
            <w:hideMark/>
          </w:tcPr>
          <w:p w:rsidR="00AE505A" w:rsidRPr="00F1189F" w:rsidRDefault="00AE505A" w:rsidP="00AE505A"/>
        </w:tc>
      </w:tr>
      <w:tr w:rsidR="00AE505A" w:rsidRPr="00F1189F" w:rsidTr="00AE505A">
        <w:trPr>
          <w:trHeight w:val="300"/>
        </w:trPr>
        <w:tc>
          <w:tcPr>
            <w:tcW w:w="546" w:type="dxa"/>
            <w:tcBorders>
              <w:top w:val="nil"/>
              <w:left w:val="nil"/>
              <w:bottom w:val="nil"/>
              <w:right w:val="nil"/>
            </w:tcBorders>
            <w:shd w:val="clear" w:color="auto" w:fill="auto"/>
            <w:noWrap/>
            <w:vAlign w:val="bottom"/>
            <w:hideMark/>
          </w:tcPr>
          <w:p w:rsidR="00AE505A" w:rsidRPr="00F1189F" w:rsidRDefault="00AE505A" w:rsidP="00AE505A"/>
        </w:tc>
        <w:tc>
          <w:tcPr>
            <w:tcW w:w="4000" w:type="dxa"/>
            <w:tcBorders>
              <w:top w:val="nil"/>
              <w:left w:val="nil"/>
              <w:bottom w:val="nil"/>
              <w:right w:val="nil"/>
            </w:tcBorders>
            <w:shd w:val="clear" w:color="auto" w:fill="auto"/>
            <w:noWrap/>
            <w:vAlign w:val="bottom"/>
            <w:hideMark/>
          </w:tcPr>
          <w:p w:rsidR="00AE505A" w:rsidRPr="00F1189F" w:rsidRDefault="00AE505A" w:rsidP="00AE505A">
            <w:pPr>
              <w:rPr>
                <w:color w:val="000000"/>
              </w:rPr>
            </w:pPr>
            <w:r w:rsidRPr="00F1189F">
              <w:rPr>
                <w:color w:val="000000"/>
              </w:rPr>
              <w:t>Подрядчик</w:t>
            </w:r>
          </w:p>
        </w:tc>
        <w:tc>
          <w:tcPr>
            <w:tcW w:w="1023" w:type="dxa"/>
            <w:tcBorders>
              <w:top w:val="nil"/>
              <w:left w:val="nil"/>
              <w:bottom w:val="nil"/>
              <w:right w:val="nil"/>
            </w:tcBorders>
            <w:shd w:val="clear" w:color="auto" w:fill="auto"/>
            <w:vAlign w:val="bottom"/>
            <w:hideMark/>
          </w:tcPr>
          <w:p w:rsidR="00AE505A" w:rsidRPr="00F1189F" w:rsidRDefault="00AE505A" w:rsidP="00AE505A">
            <w:pPr>
              <w:rPr>
                <w:color w:val="000000"/>
              </w:rPr>
            </w:pPr>
          </w:p>
        </w:tc>
        <w:tc>
          <w:tcPr>
            <w:tcW w:w="1240" w:type="dxa"/>
            <w:tcBorders>
              <w:top w:val="nil"/>
              <w:left w:val="nil"/>
              <w:bottom w:val="single" w:sz="4" w:space="0" w:color="auto"/>
              <w:right w:val="nil"/>
            </w:tcBorders>
            <w:shd w:val="clear" w:color="auto" w:fill="auto"/>
            <w:noWrap/>
            <w:vAlign w:val="bottom"/>
            <w:hideMark/>
          </w:tcPr>
          <w:p w:rsidR="00AE505A" w:rsidRPr="00F1189F" w:rsidRDefault="00AE505A" w:rsidP="00AE505A">
            <w:pPr>
              <w:rPr>
                <w:color w:val="000000"/>
              </w:rPr>
            </w:pPr>
            <w:r w:rsidRPr="00F1189F">
              <w:rPr>
                <w:color w:val="000000"/>
              </w:rPr>
              <w:t> </w:t>
            </w:r>
          </w:p>
        </w:tc>
        <w:tc>
          <w:tcPr>
            <w:tcW w:w="1660" w:type="dxa"/>
            <w:tcBorders>
              <w:top w:val="nil"/>
              <w:left w:val="nil"/>
              <w:bottom w:val="nil"/>
              <w:right w:val="nil"/>
            </w:tcBorders>
            <w:shd w:val="clear" w:color="auto" w:fill="auto"/>
            <w:noWrap/>
            <w:vAlign w:val="bottom"/>
            <w:hideMark/>
          </w:tcPr>
          <w:p w:rsidR="00AE505A" w:rsidRPr="00F1189F" w:rsidRDefault="00AE505A" w:rsidP="00AE505A">
            <w:pPr>
              <w:rPr>
                <w:color w:val="000000"/>
              </w:rPr>
            </w:pPr>
          </w:p>
        </w:tc>
        <w:tc>
          <w:tcPr>
            <w:tcW w:w="1340" w:type="dxa"/>
            <w:tcBorders>
              <w:top w:val="nil"/>
              <w:left w:val="nil"/>
              <w:bottom w:val="nil"/>
              <w:right w:val="nil"/>
            </w:tcBorders>
            <w:shd w:val="clear" w:color="auto" w:fill="auto"/>
            <w:noWrap/>
            <w:vAlign w:val="bottom"/>
            <w:hideMark/>
          </w:tcPr>
          <w:p w:rsidR="00AE505A" w:rsidRPr="00F1189F" w:rsidRDefault="00AE505A" w:rsidP="00AE505A"/>
        </w:tc>
      </w:tr>
    </w:tbl>
    <w:p w:rsidR="00877FC2" w:rsidRDefault="00877FC2" w:rsidP="0018473D">
      <w:pPr>
        <w:spacing w:line="0" w:lineRule="atLeast"/>
        <w:jc w:val="center"/>
        <w:rPr>
          <w:b/>
        </w:rPr>
        <w:sectPr w:rsidR="00877FC2" w:rsidSect="00AE505A">
          <w:pgSz w:w="11907" w:h="16840" w:code="9"/>
          <w:pgMar w:top="425" w:right="567" w:bottom="709" w:left="1361" w:header="454" w:footer="454" w:gutter="0"/>
          <w:cols w:space="720"/>
          <w:titlePg/>
          <w:docGrid w:linePitch="272"/>
        </w:sectPr>
      </w:pPr>
    </w:p>
    <w:tbl>
      <w:tblPr>
        <w:tblW w:w="15829" w:type="dxa"/>
        <w:tblInd w:w="93" w:type="dxa"/>
        <w:tblLook w:val="04A0" w:firstRow="1" w:lastRow="0" w:firstColumn="1" w:lastColumn="0" w:noHBand="0" w:noVBand="1"/>
      </w:tblPr>
      <w:tblGrid>
        <w:gridCol w:w="24"/>
        <w:gridCol w:w="432"/>
        <w:gridCol w:w="70"/>
        <w:gridCol w:w="1545"/>
        <w:gridCol w:w="272"/>
        <w:gridCol w:w="4418"/>
        <w:gridCol w:w="1376"/>
        <w:gridCol w:w="385"/>
        <w:gridCol w:w="1400"/>
        <w:gridCol w:w="385"/>
        <w:gridCol w:w="1089"/>
        <w:gridCol w:w="86"/>
        <w:gridCol w:w="1064"/>
        <w:gridCol w:w="444"/>
        <w:gridCol w:w="1049"/>
        <w:gridCol w:w="222"/>
        <w:gridCol w:w="174"/>
        <w:gridCol w:w="57"/>
        <w:gridCol w:w="1467"/>
      </w:tblGrid>
      <w:tr w:rsidR="00B22ABB" w:rsidRPr="00B22ABB" w:rsidTr="00DA741A">
        <w:trPr>
          <w:gridBefore w:val="1"/>
          <w:wBefore w:w="24" w:type="dxa"/>
          <w:trHeight w:val="390"/>
        </w:trPr>
        <w:tc>
          <w:tcPr>
            <w:tcW w:w="11356" w:type="dxa"/>
            <w:gridSpan w:val="11"/>
            <w:tcBorders>
              <w:top w:val="nil"/>
              <w:left w:val="nil"/>
              <w:bottom w:val="nil"/>
              <w:right w:val="nil"/>
            </w:tcBorders>
            <w:shd w:val="clear" w:color="auto" w:fill="auto"/>
            <w:noWrap/>
            <w:vAlign w:val="bottom"/>
            <w:hideMark/>
          </w:tcPr>
          <w:p w:rsidR="00B22ABB" w:rsidRPr="00B22ABB" w:rsidRDefault="00B22ABB" w:rsidP="00F80ADF">
            <w:pPr>
              <w:rPr>
                <w:b/>
                <w:bCs/>
                <w:sz w:val="28"/>
                <w:szCs w:val="28"/>
              </w:rPr>
            </w:pPr>
          </w:p>
        </w:tc>
        <w:tc>
          <w:tcPr>
            <w:tcW w:w="1480" w:type="dxa"/>
            <w:gridSpan w:val="2"/>
            <w:tcBorders>
              <w:top w:val="nil"/>
              <w:left w:val="nil"/>
              <w:bottom w:val="nil"/>
              <w:right w:val="nil"/>
            </w:tcBorders>
            <w:shd w:val="clear" w:color="auto" w:fill="auto"/>
            <w:noWrap/>
            <w:vAlign w:val="bottom"/>
            <w:hideMark/>
          </w:tcPr>
          <w:p w:rsidR="00B22ABB" w:rsidRPr="00B22ABB" w:rsidRDefault="00B22ABB" w:rsidP="00B22ABB">
            <w:pPr>
              <w:jc w:val="center"/>
              <w:rPr>
                <w:b/>
                <w:bCs/>
                <w:sz w:val="28"/>
                <w:szCs w:val="28"/>
              </w:rPr>
            </w:pPr>
          </w:p>
        </w:tc>
        <w:tc>
          <w:tcPr>
            <w:tcW w:w="1445" w:type="dxa"/>
            <w:gridSpan w:val="3"/>
            <w:tcBorders>
              <w:top w:val="nil"/>
              <w:left w:val="nil"/>
              <w:bottom w:val="nil"/>
              <w:right w:val="nil"/>
            </w:tcBorders>
            <w:shd w:val="clear" w:color="auto" w:fill="auto"/>
            <w:noWrap/>
            <w:vAlign w:val="bottom"/>
            <w:hideMark/>
          </w:tcPr>
          <w:p w:rsidR="00B22ABB" w:rsidRPr="00B22ABB" w:rsidRDefault="00B22ABB" w:rsidP="00B22ABB"/>
        </w:tc>
        <w:tc>
          <w:tcPr>
            <w:tcW w:w="1524" w:type="dxa"/>
            <w:gridSpan w:val="2"/>
            <w:tcBorders>
              <w:top w:val="nil"/>
              <w:left w:val="nil"/>
              <w:bottom w:val="nil"/>
              <w:right w:val="nil"/>
            </w:tcBorders>
            <w:shd w:val="clear" w:color="000000" w:fill="FFFFFF"/>
            <w:noWrap/>
            <w:vAlign w:val="bottom"/>
            <w:hideMark/>
          </w:tcPr>
          <w:p w:rsidR="00B22ABB" w:rsidRPr="00B22ABB" w:rsidRDefault="00B22ABB" w:rsidP="00B22ABB">
            <w:pPr>
              <w:jc w:val="center"/>
              <w:rPr>
                <w:rFonts w:ascii="Courier New" w:hAnsi="Courier New" w:cs="Courier New"/>
                <w:b/>
                <w:bCs/>
                <w:sz w:val="28"/>
                <w:szCs w:val="28"/>
              </w:rPr>
            </w:pPr>
          </w:p>
        </w:tc>
      </w:tr>
      <w:tr w:rsidR="00B22ABB" w:rsidRPr="00B22ABB" w:rsidTr="00DA741A">
        <w:trPr>
          <w:gridBefore w:val="1"/>
          <w:wBefore w:w="24" w:type="dxa"/>
          <w:trHeight w:val="390"/>
        </w:trPr>
        <w:tc>
          <w:tcPr>
            <w:tcW w:w="500" w:type="dxa"/>
            <w:gridSpan w:val="2"/>
            <w:tcBorders>
              <w:top w:val="nil"/>
              <w:left w:val="nil"/>
              <w:bottom w:val="nil"/>
              <w:right w:val="nil"/>
            </w:tcBorders>
            <w:shd w:val="clear" w:color="auto" w:fill="auto"/>
            <w:noWrap/>
            <w:vAlign w:val="bottom"/>
            <w:hideMark/>
          </w:tcPr>
          <w:p w:rsidR="00B22ABB" w:rsidRPr="00B22ABB" w:rsidRDefault="00B22ABB" w:rsidP="00B22ABB">
            <w:pPr>
              <w:jc w:val="center"/>
              <w:rPr>
                <w:rFonts w:ascii="Courier New" w:hAnsi="Courier New" w:cs="Courier New"/>
                <w:b/>
                <w:bCs/>
                <w:sz w:val="28"/>
                <w:szCs w:val="28"/>
              </w:rPr>
            </w:pPr>
          </w:p>
        </w:tc>
        <w:tc>
          <w:tcPr>
            <w:tcW w:w="1769" w:type="dxa"/>
            <w:gridSpan w:val="2"/>
            <w:tcBorders>
              <w:top w:val="nil"/>
              <w:left w:val="nil"/>
              <w:bottom w:val="nil"/>
              <w:right w:val="nil"/>
            </w:tcBorders>
            <w:shd w:val="clear" w:color="auto" w:fill="auto"/>
            <w:noWrap/>
            <w:vAlign w:val="bottom"/>
            <w:hideMark/>
          </w:tcPr>
          <w:p w:rsidR="00B22ABB" w:rsidRPr="00B22ABB" w:rsidRDefault="00B22ABB" w:rsidP="00DA741A"/>
        </w:tc>
        <w:tc>
          <w:tcPr>
            <w:tcW w:w="5794" w:type="dxa"/>
            <w:gridSpan w:val="2"/>
            <w:tcBorders>
              <w:top w:val="nil"/>
              <w:left w:val="nil"/>
              <w:bottom w:val="nil"/>
              <w:right w:val="nil"/>
            </w:tcBorders>
            <w:shd w:val="clear" w:color="auto" w:fill="auto"/>
            <w:noWrap/>
            <w:vAlign w:val="bottom"/>
            <w:hideMark/>
          </w:tcPr>
          <w:p w:rsidR="00B22ABB" w:rsidRPr="00B22ABB" w:rsidRDefault="00B22ABB" w:rsidP="00B22ABB"/>
        </w:tc>
        <w:tc>
          <w:tcPr>
            <w:tcW w:w="2120" w:type="dxa"/>
            <w:gridSpan w:val="3"/>
            <w:tcBorders>
              <w:top w:val="nil"/>
              <w:left w:val="nil"/>
              <w:bottom w:val="nil"/>
              <w:right w:val="nil"/>
            </w:tcBorders>
            <w:shd w:val="clear" w:color="auto" w:fill="auto"/>
            <w:noWrap/>
            <w:vAlign w:val="bottom"/>
            <w:hideMark/>
          </w:tcPr>
          <w:p w:rsidR="00B22ABB" w:rsidRPr="00B22ABB" w:rsidRDefault="00B22ABB" w:rsidP="00B22ABB"/>
        </w:tc>
        <w:tc>
          <w:tcPr>
            <w:tcW w:w="1173" w:type="dxa"/>
            <w:gridSpan w:val="2"/>
            <w:tcBorders>
              <w:top w:val="nil"/>
              <w:left w:val="nil"/>
              <w:bottom w:val="nil"/>
              <w:right w:val="nil"/>
            </w:tcBorders>
            <w:shd w:val="clear" w:color="auto" w:fill="auto"/>
            <w:noWrap/>
            <w:vAlign w:val="bottom"/>
            <w:hideMark/>
          </w:tcPr>
          <w:p w:rsidR="00B22ABB" w:rsidRPr="00B22ABB" w:rsidRDefault="00B22ABB" w:rsidP="00B22ABB"/>
        </w:tc>
        <w:tc>
          <w:tcPr>
            <w:tcW w:w="1480" w:type="dxa"/>
            <w:gridSpan w:val="2"/>
            <w:tcBorders>
              <w:top w:val="nil"/>
              <w:left w:val="nil"/>
              <w:bottom w:val="nil"/>
              <w:right w:val="nil"/>
            </w:tcBorders>
            <w:shd w:val="clear" w:color="auto" w:fill="auto"/>
            <w:noWrap/>
            <w:vAlign w:val="bottom"/>
            <w:hideMark/>
          </w:tcPr>
          <w:p w:rsidR="00B22ABB" w:rsidRPr="00B22ABB" w:rsidRDefault="00B22ABB" w:rsidP="00B22ABB"/>
        </w:tc>
        <w:tc>
          <w:tcPr>
            <w:tcW w:w="1445" w:type="dxa"/>
            <w:gridSpan w:val="3"/>
            <w:tcBorders>
              <w:top w:val="nil"/>
              <w:left w:val="nil"/>
              <w:bottom w:val="nil"/>
              <w:right w:val="nil"/>
            </w:tcBorders>
            <w:shd w:val="clear" w:color="auto" w:fill="auto"/>
            <w:noWrap/>
            <w:vAlign w:val="bottom"/>
            <w:hideMark/>
          </w:tcPr>
          <w:p w:rsidR="00B22ABB" w:rsidRPr="00B22ABB" w:rsidRDefault="00B22ABB" w:rsidP="00B22ABB"/>
        </w:tc>
        <w:tc>
          <w:tcPr>
            <w:tcW w:w="1524" w:type="dxa"/>
            <w:gridSpan w:val="2"/>
            <w:tcBorders>
              <w:top w:val="nil"/>
              <w:left w:val="nil"/>
              <w:bottom w:val="nil"/>
              <w:right w:val="nil"/>
            </w:tcBorders>
            <w:shd w:val="clear" w:color="000000" w:fill="FFFFFF"/>
            <w:noWrap/>
            <w:vAlign w:val="bottom"/>
            <w:hideMark/>
          </w:tcPr>
          <w:p w:rsidR="00B22ABB" w:rsidRPr="00B22ABB" w:rsidRDefault="00B22ABB" w:rsidP="00B22ABB">
            <w:pPr>
              <w:jc w:val="center"/>
              <w:rPr>
                <w:rFonts w:ascii="Courier New" w:hAnsi="Courier New" w:cs="Courier New"/>
                <w:b/>
                <w:bCs/>
                <w:sz w:val="28"/>
                <w:szCs w:val="28"/>
              </w:rPr>
            </w:pPr>
            <w:r w:rsidRPr="00B22ABB">
              <w:rPr>
                <w:rFonts w:ascii="Courier New" w:hAnsi="Courier New" w:cs="Courier New"/>
                <w:b/>
                <w:bCs/>
                <w:sz w:val="28"/>
                <w:szCs w:val="28"/>
              </w:rPr>
              <w:t> </w:t>
            </w:r>
          </w:p>
        </w:tc>
      </w:tr>
      <w:tr w:rsidR="00DA741A" w:rsidRPr="00DA741A" w:rsidTr="00DA741A">
        <w:trPr>
          <w:gridBefore w:val="1"/>
          <w:wBefore w:w="24" w:type="dxa"/>
          <w:trHeight w:val="390"/>
        </w:trPr>
        <w:tc>
          <w:tcPr>
            <w:tcW w:w="500" w:type="dxa"/>
            <w:gridSpan w:val="2"/>
            <w:tcBorders>
              <w:top w:val="nil"/>
              <w:left w:val="nil"/>
              <w:bottom w:val="nil"/>
              <w:right w:val="nil"/>
            </w:tcBorders>
            <w:shd w:val="clear" w:color="auto" w:fill="auto"/>
            <w:noWrap/>
            <w:vAlign w:val="bottom"/>
            <w:hideMark/>
          </w:tcPr>
          <w:p w:rsidR="00DA741A" w:rsidRPr="00DA741A" w:rsidRDefault="00DA741A" w:rsidP="00DA741A">
            <w:pPr>
              <w:jc w:val="center"/>
              <w:rPr>
                <w:rFonts w:ascii="Courier New" w:hAnsi="Courier New" w:cs="Courier New"/>
                <w:b/>
                <w:bCs/>
                <w:sz w:val="28"/>
                <w:szCs w:val="28"/>
              </w:rPr>
            </w:pPr>
            <w:bookmarkStart w:id="22" w:name="RANGE!A1:J82"/>
            <w:r w:rsidRPr="00DA741A">
              <w:rPr>
                <w:rFonts w:ascii="Courier New" w:hAnsi="Courier New" w:cs="Courier New"/>
                <w:b/>
                <w:bCs/>
                <w:sz w:val="28"/>
                <w:szCs w:val="28"/>
              </w:rPr>
              <w:t> </w:t>
            </w:r>
            <w:bookmarkEnd w:id="22"/>
          </w:p>
        </w:tc>
        <w:tc>
          <w:tcPr>
            <w:tcW w:w="1769" w:type="dxa"/>
            <w:gridSpan w:val="2"/>
            <w:tcBorders>
              <w:top w:val="nil"/>
              <w:left w:val="nil"/>
              <w:bottom w:val="nil"/>
              <w:right w:val="nil"/>
            </w:tcBorders>
            <w:shd w:val="clear" w:color="auto" w:fill="auto"/>
            <w:noWrap/>
            <w:vAlign w:val="bottom"/>
            <w:hideMark/>
          </w:tcPr>
          <w:p w:rsidR="00DA741A" w:rsidRPr="00DA741A" w:rsidRDefault="00DA741A" w:rsidP="00DA741A">
            <w:pPr>
              <w:jc w:val="center"/>
            </w:pPr>
            <w:r w:rsidRPr="00DA741A">
              <w:t> </w:t>
            </w:r>
          </w:p>
        </w:tc>
        <w:tc>
          <w:tcPr>
            <w:tcW w:w="5794" w:type="dxa"/>
            <w:gridSpan w:val="2"/>
            <w:tcBorders>
              <w:top w:val="nil"/>
              <w:left w:val="nil"/>
              <w:bottom w:val="nil"/>
              <w:right w:val="nil"/>
            </w:tcBorders>
            <w:shd w:val="clear" w:color="auto" w:fill="auto"/>
            <w:noWrap/>
            <w:vAlign w:val="bottom"/>
            <w:hideMark/>
          </w:tcPr>
          <w:p w:rsidR="00DA741A" w:rsidRPr="00DA741A" w:rsidRDefault="00DA741A" w:rsidP="00DA741A">
            <w:r w:rsidRPr="00DA741A">
              <w:t> </w:t>
            </w:r>
          </w:p>
        </w:tc>
        <w:tc>
          <w:tcPr>
            <w:tcW w:w="2120" w:type="dxa"/>
            <w:gridSpan w:val="3"/>
            <w:tcBorders>
              <w:top w:val="nil"/>
              <w:left w:val="nil"/>
              <w:bottom w:val="nil"/>
              <w:right w:val="nil"/>
            </w:tcBorders>
            <w:shd w:val="clear" w:color="auto" w:fill="auto"/>
            <w:noWrap/>
            <w:vAlign w:val="bottom"/>
            <w:hideMark/>
          </w:tcPr>
          <w:p w:rsidR="00DA741A" w:rsidRPr="00DA741A" w:rsidRDefault="00DA741A" w:rsidP="00DA741A">
            <w:r w:rsidRPr="00DA741A">
              <w:t> </w:t>
            </w:r>
          </w:p>
        </w:tc>
        <w:tc>
          <w:tcPr>
            <w:tcW w:w="1173" w:type="dxa"/>
            <w:gridSpan w:val="2"/>
            <w:tcBorders>
              <w:top w:val="nil"/>
              <w:left w:val="nil"/>
              <w:bottom w:val="nil"/>
              <w:right w:val="nil"/>
            </w:tcBorders>
            <w:shd w:val="clear" w:color="auto" w:fill="auto"/>
            <w:noWrap/>
            <w:vAlign w:val="bottom"/>
            <w:hideMark/>
          </w:tcPr>
          <w:p w:rsidR="00DA741A" w:rsidRPr="00DA741A" w:rsidRDefault="00DA741A" w:rsidP="00DA741A">
            <w:r w:rsidRPr="00DA741A">
              <w:t> </w:t>
            </w:r>
          </w:p>
        </w:tc>
        <w:tc>
          <w:tcPr>
            <w:tcW w:w="1480" w:type="dxa"/>
            <w:gridSpan w:val="2"/>
            <w:tcBorders>
              <w:top w:val="nil"/>
              <w:left w:val="nil"/>
              <w:bottom w:val="nil"/>
              <w:right w:val="nil"/>
            </w:tcBorders>
            <w:shd w:val="clear" w:color="auto" w:fill="auto"/>
            <w:noWrap/>
            <w:vAlign w:val="bottom"/>
            <w:hideMark/>
          </w:tcPr>
          <w:p w:rsidR="00DA741A" w:rsidRPr="00DA741A" w:rsidRDefault="00DA741A" w:rsidP="00DA741A"/>
        </w:tc>
        <w:tc>
          <w:tcPr>
            <w:tcW w:w="1445" w:type="dxa"/>
            <w:gridSpan w:val="3"/>
            <w:tcBorders>
              <w:top w:val="nil"/>
              <w:left w:val="nil"/>
              <w:bottom w:val="nil"/>
              <w:right w:val="nil"/>
            </w:tcBorders>
            <w:shd w:val="clear" w:color="auto" w:fill="auto"/>
            <w:noWrap/>
            <w:vAlign w:val="bottom"/>
            <w:hideMark/>
          </w:tcPr>
          <w:p w:rsidR="00DA741A" w:rsidRPr="00DA741A" w:rsidRDefault="00DA741A" w:rsidP="00DA741A"/>
        </w:tc>
        <w:tc>
          <w:tcPr>
            <w:tcW w:w="1524" w:type="dxa"/>
            <w:gridSpan w:val="2"/>
            <w:tcBorders>
              <w:top w:val="nil"/>
              <w:left w:val="nil"/>
              <w:bottom w:val="nil"/>
              <w:right w:val="nil"/>
            </w:tcBorders>
            <w:shd w:val="clear" w:color="000000" w:fill="FFFFFF"/>
            <w:noWrap/>
            <w:vAlign w:val="bottom"/>
            <w:hideMark/>
          </w:tcPr>
          <w:p w:rsidR="00DA741A" w:rsidRPr="00DA741A" w:rsidRDefault="00DA741A" w:rsidP="00DA741A">
            <w:pPr>
              <w:jc w:val="center"/>
              <w:rPr>
                <w:rFonts w:ascii="Courier New" w:hAnsi="Courier New" w:cs="Courier New"/>
                <w:b/>
                <w:bCs/>
                <w:sz w:val="28"/>
                <w:szCs w:val="28"/>
              </w:rPr>
            </w:pPr>
          </w:p>
        </w:tc>
      </w:tr>
      <w:tr w:rsidR="00DA741A" w:rsidRPr="00DA741A" w:rsidTr="00DA741A">
        <w:trPr>
          <w:gridAfter w:val="4"/>
          <w:wAfter w:w="1920" w:type="dxa"/>
          <w:trHeight w:val="390"/>
        </w:trPr>
        <w:tc>
          <w:tcPr>
            <w:tcW w:w="13909" w:type="dxa"/>
            <w:gridSpan w:val="15"/>
            <w:tcBorders>
              <w:top w:val="nil"/>
              <w:left w:val="nil"/>
              <w:bottom w:val="nil"/>
              <w:right w:val="nil"/>
            </w:tcBorders>
            <w:shd w:val="clear" w:color="auto" w:fill="auto"/>
            <w:noWrap/>
            <w:vAlign w:val="bottom"/>
            <w:hideMark/>
          </w:tcPr>
          <w:p w:rsidR="00DA741A" w:rsidRPr="00DA741A" w:rsidRDefault="00DA741A" w:rsidP="00DA741A">
            <w:pPr>
              <w:jc w:val="center"/>
              <w:rPr>
                <w:b/>
                <w:bCs/>
                <w:sz w:val="28"/>
                <w:szCs w:val="28"/>
              </w:rPr>
            </w:pPr>
            <w:r w:rsidRPr="00DA741A">
              <w:rPr>
                <w:b/>
                <w:bCs/>
                <w:sz w:val="28"/>
                <w:szCs w:val="28"/>
              </w:rPr>
              <w:t>IV. ОБОСНОВАНИЕ НАЧАЛЬНОЙ (МАКСИМАЛЬНОЙ) ЦЕНЫ КОНТРАКТА</w:t>
            </w:r>
          </w:p>
        </w:tc>
      </w:tr>
      <w:tr w:rsidR="00DA741A" w:rsidRPr="00DA741A" w:rsidTr="00DA741A">
        <w:trPr>
          <w:gridAfter w:val="4"/>
          <w:wAfter w:w="1920" w:type="dxa"/>
          <w:trHeight w:val="360"/>
        </w:trPr>
        <w:tc>
          <w:tcPr>
            <w:tcW w:w="13909" w:type="dxa"/>
            <w:gridSpan w:val="15"/>
            <w:tcBorders>
              <w:top w:val="nil"/>
              <w:left w:val="nil"/>
              <w:bottom w:val="nil"/>
              <w:right w:val="nil"/>
            </w:tcBorders>
            <w:shd w:val="clear" w:color="auto" w:fill="auto"/>
            <w:vAlign w:val="bottom"/>
            <w:hideMark/>
          </w:tcPr>
          <w:p w:rsidR="00DA741A" w:rsidRPr="00DA741A" w:rsidRDefault="00DA741A" w:rsidP="00DA741A">
            <w:pPr>
              <w:jc w:val="center"/>
              <w:rPr>
                <w:b/>
                <w:bCs/>
                <w:sz w:val="24"/>
                <w:szCs w:val="24"/>
              </w:rPr>
            </w:pPr>
          </w:p>
        </w:tc>
      </w:tr>
      <w:tr w:rsidR="00DA741A" w:rsidRPr="00DA741A" w:rsidTr="00DA741A">
        <w:trPr>
          <w:gridAfter w:val="4"/>
          <w:wAfter w:w="1920" w:type="dxa"/>
          <w:trHeight w:val="390"/>
        </w:trPr>
        <w:tc>
          <w:tcPr>
            <w:tcW w:w="456" w:type="dxa"/>
            <w:gridSpan w:val="2"/>
            <w:tcBorders>
              <w:top w:val="nil"/>
              <w:left w:val="nil"/>
              <w:bottom w:val="nil"/>
              <w:right w:val="nil"/>
            </w:tcBorders>
            <w:shd w:val="clear" w:color="auto" w:fill="auto"/>
            <w:noWrap/>
            <w:vAlign w:val="bottom"/>
            <w:hideMark/>
          </w:tcPr>
          <w:p w:rsidR="00DA741A" w:rsidRPr="00DA741A" w:rsidRDefault="00DA741A" w:rsidP="00DA741A">
            <w:pPr>
              <w:jc w:val="center"/>
              <w:rPr>
                <w:b/>
                <w:bCs/>
                <w:sz w:val="28"/>
                <w:szCs w:val="28"/>
              </w:rPr>
            </w:pPr>
          </w:p>
        </w:tc>
        <w:tc>
          <w:tcPr>
            <w:tcW w:w="1565" w:type="dxa"/>
            <w:gridSpan w:val="2"/>
            <w:tcBorders>
              <w:top w:val="nil"/>
              <w:left w:val="nil"/>
              <w:bottom w:val="nil"/>
              <w:right w:val="nil"/>
            </w:tcBorders>
            <w:shd w:val="clear" w:color="auto" w:fill="auto"/>
            <w:noWrap/>
            <w:vAlign w:val="bottom"/>
            <w:hideMark/>
          </w:tcPr>
          <w:p w:rsidR="00DA741A" w:rsidRPr="00DA741A" w:rsidRDefault="00DA741A" w:rsidP="00DA741A"/>
        </w:tc>
        <w:tc>
          <w:tcPr>
            <w:tcW w:w="4690" w:type="dxa"/>
            <w:gridSpan w:val="2"/>
            <w:tcBorders>
              <w:top w:val="nil"/>
              <w:left w:val="nil"/>
              <w:bottom w:val="nil"/>
              <w:right w:val="nil"/>
            </w:tcBorders>
            <w:shd w:val="clear" w:color="auto" w:fill="auto"/>
            <w:noWrap/>
            <w:vAlign w:val="bottom"/>
            <w:hideMark/>
          </w:tcPr>
          <w:p w:rsidR="00DA741A" w:rsidRPr="00DA741A" w:rsidRDefault="00DA741A" w:rsidP="00DA741A"/>
        </w:tc>
        <w:tc>
          <w:tcPr>
            <w:tcW w:w="1761" w:type="dxa"/>
            <w:gridSpan w:val="2"/>
            <w:tcBorders>
              <w:top w:val="nil"/>
              <w:left w:val="nil"/>
              <w:bottom w:val="nil"/>
              <w:right w:val="nil"/>
            </w:tcBorders>
            <w:shd w:val="clear" w:color="auto" w:fill="auto"/>
            <w:noWrap/>
            <w:vAlign w:val="bottom"/>
            <w:hideMark/>
          </w:tcPr>
          <w:p w:rsidR="00DA741A" w:rsidRPr="00DA741A" w:rsidRDefault="00DA741A" w:rsidP="00DA741A"/>
        </w:tc>
        <w:tc>
          <w:tcPr>
            <w:tcW w:w="1350" w:type="dxa"/>
            <w:tcBorders>
              <w:top w:val="nil"/>
              <w:left w:val="nil"/>
              <w:bottom w:val="nil"/>
              <w:right w:val="nil"/>
            </w:tcBorders>
            <w:shd w:val="clear" w:color="auto" w:fill="auto"/>
            <w:noWrap/>
            <w:vAlign w:val="bottom"/>
            <w:hideMark/>
          </w:tcPr>
          <w:p w:rsidR="00DA741A" w:rsidRPr="00DA741A" w:rsidRDefault="00DA741A" w:rsidP="00DA741A"/>
        </w:tc>
        <w:tc>
          <w:tcPr>
            <w:tcW w:w="1474"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120"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493" w:type="dxa"/>
            <w:gridSpan w:val="2"/>
            <w:tcBorders>
              <w:top w:val="nil"/>
              <w:left w:val="nil"/>
              <w:bottom w:val="nil"/>
              <w:right w:val="nil"/>
            </w:tcBorders>
            <w:shd w:val="clear" w:color="000000" w:fill="FFFFFF"/>
            <w:noWrap/>
            <w:vAlign w:val="bottom"/>
            <w:hideMark/>
          </w:tcPr>
          <w:p w:rsidR="00DA741A" w:rsidRPr="00DA741A" w:rsidRDefault="00DA741A" w:rsidP="00DA741A">
            <w:pPr>
              <w:jc w:val="center"/>
              <w:rPr>
                <w:b/>
                <w:bCs/>
                <w:sz w:val="28"/>
                <w:szCs w:val="28"/>
              </w:rPr>
            </w:pPr>
            <w:r w:rsidRPr="00DA741A">
              <w:rPr>
                <w:b/>
                <w:bCs/>
                <w:sz w:val="28"/>
                <w:szCs w:val="28"/>
              </w:rPr>
              <w:t> </w:t>
            </w:r>
          </w:p>
        </w:tc>
      </w:tr>
      <w:tr w:rsidR="00DA741A" w:rsidRPr="00DA741A" w:rsidTr="00DA741A">
        <w:trPr>
          <w:gridAfter w:val="4"/>
          <w:wAfter w:w="1920" w:type="dxa"/>
          <w:trHeight w:val="795"/>
        </w:trPr>
        <w:tc>
          <w:tcPr>
            <w:tcW w:w="13909" w:type="dxa"/>
            <w:gridSpan w:val="15"/>
            <w:tcBorders>
              <w:top w:val="nil"/>
              <w:left w:val="nil"/>
              <w:bottom w:val="single" w:sz="4" w:space="0" w:color="auto"/>
              <w:right w:val="nil"/>
            </w:tcBorders>
            <w:shd w:val="clear" w:color="auto" w:fill="auto"/>
            <w:vAlign w:val="center"/>
            <w:hideMark/>
          </w:tcPr>
          <w:p w:rsidR="00DA741A" w:rsidRPr="00DA741A" w:rsidRDefault="00DA741A" w:rsidP="00DA741A">
            <w:pPr>
              <w:jc w:val="center"/>
              <w:rPr>
                <w:b/>
                <w:bCs/>
                <w:sz w:val="24"/>
                <w:szCs w:val="24"/>
              </w:rPr>
            </w:pPr>
            <w:r w:rsidRPr="00DA741A">
              <w:rPr>
                <w:b/>
                <w:bCs/>
                <w:sz w:val="24"/>
                <w:szCs w:val="24"/>
              </w:rPr>
              <w:t>«Выполнение строительно-монтажных работ по реконструкции линейного объекта: «Инженерная и транспортная инфраструктура в створе ул. М. Горького»</w:t>
            </w:r>
          </w:p>
        </w:tc>
      </w:tr>
      <w:tr w:rsidR="00DA741A" w:rsidRPr="00DA741A" w:rsidTr="00DA741A">
        <w:trPr>
          <w:gridAfter w:val="4"/>
          <w:wAfter w:w="1920" w:type="dxa"/>
          <w:trHeight w:val="390"/>
        </w:trPr>
        <w:tc>
          <w:tcPr>
            <w:tcW w:w="13909" w:type="dxa"/>
            <w:gridSpan w:val="15"/>
            <w:tcBorders>
              <w:top w:val="nil"/>
              <w:left w:val="nil"/>
              <w:bottom w:val="nil"/>
              <w:right w:val="nil"/>
            </w:tcBorders>
            <w:shd w:val="clear" w:color="auto" w:fill="auto"/>
            <w:noWrap/>
            <w:vAlign w:val="center"/>
            <w:hideMark/>
          </w:tcPr>
          <w:p w:rsidR="00DA741A" w:rsidRPr="00DA741A" w:rsidRDefault="00DA741A" w:rsidP="00DA741A">
            <w:pPr>
              <w:jc w:val="center"/>
              <w:rPr>
                <w:i/>
                <w:iCs/>
                <w:sz w:val="18"/>
                <w:szCs w:val="18"/>
              </w:rPr>
            </w:pPr>
            <w:r w:rsidRPr="00DA741A">
              <w:rPr>
                <w:i/>
                <w:iCs/>
                <w:sz w:val="18"/>
                <w:szCs w:val="18"/>
              </w:rPr>
              <w:t>(предмет контракта)</w:t>
            </w:r>
          </w:p>
        </w:tc>
      </w:tr>
      <w:tr w:rsidR="00DA741A" w:rsidRPr="00DA741A" w:rsidTr="00DA741A">
        <w:trPr>
          <w:gridAfter w:val="4"/>
          <w:wAfter w:w="1920" w:type="dxa"/>
          <w:trHeight w:val="390"/>
        </w:trPr>
        <w:tc>
          <w:tcPr>
            <w:tcW w:w="13909" w:type="dxa"/>
            <w:gridSpan w:val="15"/>
            <w:tcBorders>
              <w:top w:val="nil"/>
              <w:left w:val="nil"/>
              <w:bottom w:val="single" w:sz="4" w:space="0" w:color="auto"/>
              <w:right w:val="nil"/>
            </w:tcBorders>
            <w:shd w:val="clear" w:color="auto" w:fill="auto"/>
            <w:noWrap/>
            <w:vAlign w:val="center"/>
            <w:hideMark/>
          </w:tcPr>
          <w:p w:rsidR="00DA741A" w:rsidRPr="00DA741A" w:rsidRDefault="00DA741A" w:rsidP="00DA741A">
            <w:pPr>
              <w:jc w:val="center"/>
              <w:rPr>
                <w:sz w:val="24"/>
                <w:szCs w:val="24"/>
              </w:rPr>
            </w:pPr>
            <w:r w:rsidRPr="00DA741A">
              <w:rPr>
                <w:sz w:val="24"/>
                <w:szCs w:val="24"/>
              </w:rPr>
              <w:t>МКУ "Управление капитального строительства и ремонтов"</w:t>
            </w:r>
          </w:p>
        </w:tc>
      </w:tr>
      <w:tr w:rsidR="00DA741A" w:rsidRPr="00DA741A" w:rsidTr="00DA741A">
        <w:trPr>
          <w:gridAfter w:val="4"/>
          <w:wAfter w:w="1920" w:type="dxa"/>
          <w:trHeight w:val="390"/>
        </w:trPr>
        <w:tc>
          <w:tcPr>
            <w:tcW w:w="13909" w:type="dxa"/>
            <w:gridSpan w:val="15"/>
            <w:tcBorders>
              <w:top w:val="nil"/>
              <w:left w:val="nil"/>
              <w:bottom w:val="nil"/>
              <w:right w:val="nil"/>
            </w:tcBorders>
            <w:shd w:val="clear" w:color="auto" w:fill="auto"/>
            <w:noWrap/>
            <w:vAlign w:val="center"/>
            <w:hideMark/>
          </w:tcPr>
          <w:p w:rsidR="00DA741A" w:rsidRPr="00DA741A" w:rsidRDefault="00DA741A" w:rsidP="00DA741A">
            <w:pPr>
              <w:jc w:val="center"/>
              <w:rPr>
                <w:i/>
                <w:iCs/>
                <w:sz w:val="18"/>
                <w:szCs w:val="18"/>
              </w:rPr>
            </w:pPr>
            <w:r w:rsidRPr="00DA741A">
              <w:rPr>
                <w:i/>
                <w:iCs/>
                <w:sz w:val="18"/>
                <w:szCs w:val="18"/>
              </w:rPr>
              <w:t>(заказчик)</w:t>
            </w:r>
          </w:p>
        </w:tc>
      </w:tr>
      <w:tr w:rsidR="00DA741A" w:rsidRPr="00DA741A" w:rsidTr="00DA741A">
        <w:trPr>
          <w:gridAfter w:val="4"/>
          <w:wAfter w:w="1920" w:type="dxa"/>
          <w:trHeight w:val="1935"/>
        </w:trPr>
        <w:tc>
          <w:tcPr>
            <w:tcW w:w="13909" w:type="dxa"/>
            <w:gridSpan w:val="15"/>
            <w:tcBorders>
              <w:top w:val="nil"/>
              <w:left w:val="nil"/>
              <w:bottom w:val="nil"/>
              <w:right w:val="nil"/>
            </w:tcBorders>
            <w:shd w:val="clear" w:color="auto" w:fill="auto"/>
            <w:vAlign w:val="center"/>
            <w:hideMark/>
          </w:tcPr>
          <w:p w:rsidR="00DA741A" w:rsidRDefault="00DA741A" w:rsidP="00DA741A">
            <w:pPr>
              <w:rPr>
                <w:sz w:val="24"/>
                <w:szCs w:val="24"/>
              </w:rPr>
            </w:pPr>
          </w:p>
          <w:p w:rsidR="00DA741A" w:rsidRPr="00DA741A" w:rsidRDefault="00DA741A" w:rsidP="00DA741A">
            <w:pPr>
              <w:rPr>
                <w:sz w:val="24"/>
                <w:szCs w:val="24"/>
              </w:rPr>
            </w:pPr>
            <w:r w:rsidRPr="00DA741A">
              <w:rPr>
                <w:sz w:val="24"/>
                <w:szCs w:val="24"/>
              </w:rPr>
              <w:t>Начальная (максимальная) цена контракта (далее - НМЦК) сформирована в соответствии с приказом Минстроя России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 (Зарегистрировано в Минюсте России 03.02.2020 № 57401).</w:t>
            </w:r>
          </w:p>
        </w:tc>
      </w:tr>
      <w:tr w:rsidR="00DA741A" w:rsidRPr="00DA741A" w:rsidTr="00DA741A">
        <w:trPr>
          <w:gridAfter w:val="4"/>
          <w:wAfter w:w="1920" w:type="dxa"/>
          <w:trHeight w:val="1755"/>
        </w:trPr>
        <w:tc>
          <w:tcPr>
            <w:tcW w:w="13909" w:type="dxa"/>
            <w:gridSpan w:val="15"/>
            <w:tcBorders>
              <w:top w:val="nil"/>
              <w:left w:val="nil"/>
              <w:bottom w:val="nil"/>
              <w:right w:val="nil"/>
            </w:tcBorders>
            <w:shd w:val="clear" w:color="auto" w:fill="auto"/>
            <w:vAlign w:val="center"/>
            <w:hideMark/>
          </w:tcPr>
          <w:p w:rsidR="00DA741A" w:rsidRPr="00DA741A" w:rsidRDefault="00DA741A" w:rsidP="00DA741A">
            <w:pPr>
              <w:rPr>
                <w:sz w:val="24"/>
                <w:szCs w:val="24"/>
              </w:rPr>
            </w:pPr>
            <w:r w:rsidRPr="00DA741A">
              <w:rPr>
                <w:b/>
                <w:bCs/>
                <w:sz w:val="24"/>
                <w:szCs w:val="24"/>
              </w:rPr>
              <w:t>Используемый метод определения НМЦК с обоснованием:</w:t>
            </w:r>
            <w:r w:rsidRPr="00DA741A">
              <w:rPr>
                <w:sz w:val="24"/>
                <w:szCs w:val="24"/>
              </w:rPr>
              <w:t xml:space="preserve"> проектно-сметный метод, п.4 ч.1 ст.22 Федерального закона от 05.04.2013 №44-ФЗ «О контрактной системе в сфере закупок товаров, работ, услуг для государственных и муниципальных нужд».</w:t>
            </w:r>
          </w:p>
        </w:tc>
      </w:tr>
      <w:tr w:rsidR="00DA741A" w:rsidRPr="00DA741A" w:rsidTr="00DA741A">
        <w:trPr>
          <w:gridAfter w:val="4"/>
          <w:wAfter w:w="1920" w:type="dxa"/>
          <w:trHeight w:val="1590"/>
        </w:trPr>
        <w:tc>
          <w:tcPr>
            <w:tcW w:w="13909" w:type="dxa"/>
            <w:gridSpan w:val="15"/>
            <w:tcBorders>
              <w:top w:val="nil"/>
              <w:left w:val="nil"/>
              <w:bottom w:val="nil"/>
              <w:right w:val="nil"/>
            </w:tcBorders>
            <w:shd w:val="clear" w:color="auto" w:fill="auto"/>
            <w:vAlign w:val="center"/>
            <w:hideMark/>
          </w:tcPr>
          <w:p w:rsidR="00DA741A" w:rsidRPr="00DA741A" w:rsidRDefault="00DA741A" w:rsidP="00DA741A">
            <w:pPr>
              <w:rPr>
                <w:b/>
                <w:bCs/>
                <w:sz w:val="24"/>
                <w:szCs w:val="24"/>
              </w:rPr>
            </w:pPr>
            <w:r w:rsidRPr="00DA741A">
              <w:rPr>
                <w:b/>
                <w:bCs/>
                <w:sz w:val="24"/>
                <w:szCs w:val="24"/>
              </w:rPr>
              <w:t xml:space="preserve">Реквизиты источников информации: </w:t>
            </w:r>
            <w:r w:rsidRPr="00DA741A">
              <w:rPr>
                <w:sz w:val="24"/>
                <w:szCs w:val="24"/>
              </w:rPr>
              <w:t>Проектная документация</w:t>
            </w:r>
            <w:r w:rsidRPr="00DA741A">
              <w:rPr>
                <w:b/>
                <w:bCs/>
                <w:sz w:val="24"/>
                <w:szCs w:val="24"/>
              </w:rPr>
              <w:t xml:space="preserve"> </w:t>
            </w:r>
            <w:r w:rsidRPr="00DA741A">
              <w:rPr>
                <w:sz w:val="24"/>
                <w:szCs w:val="24"/>
              </w:rPr>
              <w:t xml:space="preserve"> </w:t>
            </w:r>
            <w:r w:rsidRPr="00DA741A">
              <w:rPr>
                <w:b/>
                <w:bCs/>
                <w:sz w:val="24"/>
                <w:szCs w:val="24"/>
              </w:rPr>
              <w:t>"Инженерная и транспортная инфраструктура в створе ул. М.Горького"</w:t>
            </w:r>
            <w:r w:rsidRPr="00DA741A">
              <w:rPr>
                <w:sz w:val="24"/>
                <w:szCs w:val="24"/>
              </w:rPr>
              <w:t xml:space="preserve">  (сводный сметный расчет стоимости строительства, объектные сметные расчеты, локальные сметные расчеты)</w:t>
            </w:r>
          </w:p>
        </w:tc>
      </w:tr>
      <w:tr w:rsidR="00DA741A" w:rsidRPr="00DA741A" w:rsidTr="00DA741A">
        <w:trPr>
          <w:gridAfter w:val="4"/>
          <w:wAfter w:w="1920" w:type="dxa"/>
          <w:trHeight w:val="360"/>
        </w:trPr>
        <w:tc>
          <w:tcPr>
            <w:tcW w:w="6711" w:type="dxa"/>
            <w:gridSpan w:val="6"/>
            <w:tcBorders>
              <w:top w:val="nil"/>
              <w:left w:val="nil"/>
              <w:bottom w:val="nil"/>
              <w:right w:val="nil"/>
            </w:tcBorders>
            <w:shd w:val="clear" w:color="auto" w:fill="auto"/>
            <w:noWrap/>
            <w:vAlign w:val="center"/>
            <w:hideMark/>
          </w:tcPr>
          <w:p w:rsidR="00DA741A" w:rsidRPr="00DA741A" w:rsidRDefault="00DA741A" w:rsidP="00DA741A">
            <w:pPr>
              <w:rPr>
                <w:b/>
                <w:bCs/>
                <w:sz w:val="24"/>
                <w:szCs w:val="24"/>
              </w:rPr>
            </w:pPr>
            <w:r w:rsidRPr="00DA741A">
              <w:rPr>
                <w:b/>
                <w:bCs/>
                <w:sz w:val="24"/>
                <w:szCs w:val="24"/>
              </w:rPr>
              <w:t>Основание для расчета:</w:t>
            </w:r>
          </w:p>
        </w:tc>
        <w:tc>
          <w:tcPr>
            <w:tcW w:w="1761" w:type="dxa"/>
            <w:gridSpan w:val="2"/>
            <w:tcBorders>
              <w:top w:val="nil"/>
              <w:left w:val="nil"/>
              <w:bottom w:val="nil"/>
              <w:right w:val="nil"/>
            </w:tcBorders>
            <w:shd w:val="clear" w:color="auto" w:fill="auto"/>
            <w:vAlign w:val="center"/>
            <w:hideMark/>
          </w:tcPr>
          <w:p w:rsidR="00DA741A" w:rsidRPr="00DA741A" w:rsidRDefault="00DA741A" w:rsidP="00DA741A">
            <w:pPr>
              <w:rPr>
                <w:b/>
                <w:bCs/>
                <w:sz w:val="24"/>
                <w:szCs w:val="24"/>
              </w:rPr>
            </w:pPr>
          </w:p>
        </w:tc>
        <w:tc>
          <w:tcPr>
            <w:tcW w:w="1350" w:type="dxa"/>
            <w:tcBorders>
              <w:top w:val="nil"/>
              <w:left w:val="nil"/>
              <w:bottom w:val="nil"/>
              <w:right w:val="nil"/>
            </w:tcBorders>
            <w:shd w:val="clear" w:color="auto" w:fill="auto"/>
            <w:vAlign w:val="center"/>
            <w:hideMark/>
          </w:tcPr>
          <w:p w:rsidR="00DA741A" w:rsidRPr="00DA741A" w:rsidRDefault="00DA741A" w:rsidP="00DA741A">
            <w:pPr>
              <w:rPr>
                <w:b/>
                <w:bCs/>
                <w:sz w:val="24"/>
                <w:szCs w:val="24"/>
              </w:rPr>
            </w:pPr>
          </w:p>
        </w:tc>
        <w:tc>
          <w:tcPr>
            <w:tcW w:w="1474" w:type="dxa"/>
            <w:gridSpan w:val="2"/>
            <w:tcBorders>
              <w:top w:val="nil"/>
              <w:left w:val="nil"/>
              <w:bottom w:val="nil"/>
              <w:right w:val="nil"/>
            </w:tcBorders>
            <w:shd w:val="clear" w:color="auto" w:fill="auto"/>
            <w:vAlign w:val="center"/>
            <w:hideMark/>
          </w:tcPr>
          <w:p w:rsidR="00DA741A" w:rsidRPr="00DA741A" w:rsidRDefault="00DA741A" w:rsidP="00DA741A">
            <w:pPr>
              <w:rPr>
                <w:b/>
                <w:bCs/>
                <w:sz w:val="24"/>
                <w:szCs w:val="24"/>
              </w:rPr>
            </w:pPr>
          </w:p>
        </w:tc>
        <w:tc>
          <w:tcPr>
            <w:tcW w:w="1120" w:type="dxa"/>
            <w:gridSpan w:val="2"/>
            <w:tcBorders>
              <w:top w:val="nil"/>
              <w:left w:val="nil"/>
              <w:bottom w:val="nil"/>
              <w:right w:val="nil"/>
            </w:tcBorders>
            <w:shd w:val="clear" w:color="auto" w:fill="auto"/>
            <w:vAlign w:val="center"/>
            <w:hideMark/>
          </w:tcPr>
          <w:p w:rsidR="00DA741A" w:rsidRPr="00DA741A" w:rsidRDefault="00DA741A" w:rsidP="00DA741A">
            <w:pPr>
              <w:rPr>
                <w:b/>
                <w:bCs/>
                <w:sz w:val="24"/>
                <w:szCs w:val="24"/>
              </w:rPr>
            </w:pPr>
          </w:p>
        </w:tc>
        <w:tc>
          <w:tcPr>
            <w:tcW w:w="1493" w:type="dxa"/>
            <w:gridSpan w:val="2"/>
            <w:tcBorders>
              <w:top w:val="nil"/>
              <w:left w:val="nil"/>
              <w:bottom w:val="nil"/>
              <w:right w:val="nil"/>
            </w:tcBorders>
            <w:shd w:val="clear" w:color="auto" w:fill="auto"/>
            <w:vAlign w:val="center"/>
            <w:hideMark/>
          </w:tcPr>
          <w:p w:rsidR="00DA741A" w:rsidRPr="00DA741A" w:rsidRDefault="00DA741A" w:rsidP="00DA741A">
            <w:pPr>
              <w:rPr>
                <w:b/>
                <w:bCs/>
                <w:sz w:val="24"/>
                <w:szCs w:val="24"/>
              </w:rPr>
            </w:pPr>
          </w:p>
        </w:tc>
      </w:tr>
      <w:tr w:rsidR="00DA741A" w:rsidRPr="00DA741A" w:rsidTr="00DA741A">
        <w:trPr>
          <w:gridAfter w:val="1"/>
          <w:wAfter w:w="1467" w:type="dxa"/>
          <w:trHeight w:val="360"/>
        </w:trPr>
        <w:tc>
          <w:tcPr>
            <w:tcW w:w="14131" w:type="dxa"/>
            <w:gridSpan w:val="16"/>
            <w:tcBorders>
              <w:top w:val="nil"/>
              <w:left w:val="nil"/>
              <w:bottom w:val="nil"/>
              <w:right w:val="nil"/>
            </w:tcBorders>
            <w:shd w:val="clear" w:color="auto" w:fill="auto"/>
            <w:noWrap/>
            <w:vAlign w:val="bottom"/>
            <w:hideMark/>
          </w:tcPr>
          <w:p w:rsidR="00DA741A" w:rsidRPr="00DA741A" w:rsidRDefault="00DA741A" w:rsidP="00DA741A">
            <w:pPr>
              <w:rPr>
                <w:sz w:val="24"/>
                <w:szCs w:val="24"/>
              </w:rPr>
            </w:pPr>
            <w:r w:rsidRPr="00DA741A">
              <w:rPr>
                <w:sz w:val="24"/>
                <w:szCs w:val="24"/>
              </w:rPr>
              <w:t>1. Заключение государственной экспертизы №35-1-2373-19 от 30.12.2019 г. с изм. №01-02/57 от 27.03.2020 г.</w:t>
            </w:r>
          </w:p>
        </w:tc>
        <w:tc>
          <w:tcPr>
            <w:tcW w:w="231" w:type="dxa"/>
            <w:gridSpan w:val="2"/>
            <w:tcBorders>
              <w:top w:val="nil"/>
              <w:left w:val="nil"/>
              <w:bottom w:val="nil"/>
              <w:right w:val="nil"/>
            </w:tcBorders>
            <w:shd w:val="clear" w:color="auto" w:fill="auto"/>
            <w:vAlign w:val="center"/>
            <w:hideMark/>
          </w:tcPr>
          <w:p w:rsidR="00DA741A" w:rsidRPr="00DA741A" w:rsidRDefault="00DA741A" w:rsidP="00DA741A">
            <w:pPr>
              <w:rPr>
                <w:b/>
                <w:bCs/>
                <w:sz w:val="24"/>
                <w:szCs w:val="24"/>
              </w:rPr>
            </w:pPr>
          </w:p>
        </w:tc>
      </w:tr>
      <w:tr w:rsidR="00DA741A" w:rsidRPr="00DA741A" w:rsidTr="00DA741A">
        <w:trPr>
          <w:gridAfter w:val="1"/>
          <w:wAfter w:w="1467" w:type="dxa"/>
          <w:trHeight w:val="390"/>
        </w:trPr>
        <w:tc>
          <w:tcPr>
            <w:tcW w:w="6711" w:type="dxa"/>
            <w:gridSpan w:val="6"/>
            <w:tcBorders>
              <w:top w:val="nil"/>
              <w:left w:val="nil"/>
              <w:bottom w:val="nil"/>
              <w:right w:val="nil"/>
            </w:tcBorders>
            <w:shd w:val="clear" w:color="auto" w:fill="auto"/>
            <w:noWrap/>
            <w:vAlign w:val="bottom"/>
            <w:hideMark/>
          </w:tcPr>
          <w:p w:rsidR="00DA741A" w:rsidRPr="00DA741A" w:rsidRDefault="00DA741A" w:rsidP="00DA741A">
            <w:pPr>
              <w:rPr>
                <w:sz w:val="24"/>
                <w:szCs w:val="24"/>
              </w:rPr>
            </w:pPr>
            <w:r w:rsidRPr="00DA741A">
              <w:rPr>
                <w:sz w:val="24"/>
                <w:szCs w:val="24"/>
              </w:rPr>
              <w:t>2. Утвержденный сводный сметный расчет.</w:t>
            </w:r>
          </w:p>
        </w:tc>
        <w:tc>
          <w:tcPr>
            <w:tcW w:w="1761" w:type="dxa"/>
            <w:gridSpan w:val="2"/>
            <w:tcBorders>
              <w:top w:val="nil"/>
              <w:left w:val="nil"/>
              <w:bottom w:val="nil"/>
              <w:right w:val="nil"/>
            </w:tcBorders>
            <w:shd w:val="clear" w:color="auto" w:fill="auto"/>
            <w:noWrap/>
            <w:vAlign w:val="bottom"/>
            <w:hideMark/>
          </w:tcPr>
          <w:p w:rsidR="00DA741A" w:rsidRPr="00DA741A" w:rsidRDefault="00DA741A" w:rsidP="00DA741A">
            <w:pPr>
              <w:rPr>
                <w:sz w:val="24"/>
                <w:szCs w:val="24"/>
              </w:rPr>
            </w:pPr>
          </w:p>
        </w:tc>
        <w:tc>
          <w:tcPr>
            <w:tcW w:w="1350" w:type="dxa"/>
            <w:tcBorders>
              <w:top w:val="nil"/>
              <w:left w:val="nil"/>
              <w:bottom w:val="nil"/>
              <w:right w:val="nil"/>
            </w:tcBorders>
            <w:shd w:val="clear" w:color="auto" w:fill="auto"/>
            <w:noWrap/>
            <w:vAlign w:val="bottom"/>
            <w:hideMark/>
          </w:tcPr>
          <w:p w:rsidR="00DA741A" w:rsidRPr="00DA741A" w:rsidRDefault="00DA741A" w:rsidP="00DA741A">
            <w:pPr>
              <w:jc w:val="center"/>
              <w:rPr>
                <w:sz w:val="24"/>
                <w:szCs w:val="24"/>
              </w:rPr>
            </w:pPr>
          </w:p>
        </w:tc>
        <w:tc>
          <w:tcPr>
            <w:tcW w:w="1474"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120"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493" w:type="dxa"/>
            <w:gridSpan w:val="2"/>
            <w:tcBorders>
              <w:top w:val="nil"/>
              <w:left w:val="nil"/>
              <w:bottom w:val="nil"/>
              <w:right w:val="nil"/>
            </w:tcBorders>
            <w:shd w:val="clear" w:color="000000" w:fill="FFFFFF"/>
            <w:noWrap/>
            <w:vAlign w:val="bottom"/>
            <w:hideMark/>
          </w:tcPr>
          <w:p w:rsidR="00DA741A" w:rsidRPr="00DA741A" w:rsidRDefault="00DA741A" w:rsidP="00DA741A">
            <w:pPr>
              <w:jc w:val="center"/>
              <w:rPr>
                <w:b/>
                <w:bCs/>
                <w:sz w:val="28"/>
                <w:szCs w:val="28"/>
              </w:rPr>
            </w:pPr>
            <w:r w:rsidRPr="00DA741A">
              <w:rPr>
                <w:b/>
                <w:bCs/>
                <w:sz w:val="28"/>
                <w:szCs w:val="28"/>
              </w:rPr>
              <w:t> </w:t>
            </w: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DA741A">
        <w:trPr>
          <w:gridAfter w:val="1"/>
          <w:wAfter w:w="1467" w:type="dxa"/>
          <w:trHeight w:val="885"/>
        </w:trPr>
        <w:tc>
          <w:tcPr>
            <w:tcW w:w="13909" w:type="dxa"/>
            <w:gridSpan w:val="15"/>
            <w:tcBorders>
              <w:top w:val="nil"/>
              <w:left w:val="nil"/>
              <w:bottom w:val="nil"/>
              <w:right w:val="nil"/>
            </w:tcBorders>
            <w:shd w:val="clear" w:color="auto" w:fill="auto"/>
            <w:vAlign w:val="center"/>
            <w:hideMark/>
          </w:tcPr>
          <w:p w:rsidR="00DA741A" w:rsidRPr="00DA741A" w:rsidRDefault="00DA741A" w:rsidP="00DA741A">
            <w:pPr>
              <w:rPr>
                <w:sz w:val="24"/>
                <w:szCs w:val="24"/>
              </w:rPr>
            </w:pPr>
            <w:r w:rsidRPr="00DA741A">
              <w:rPr>
                <w:sz w:val="24"/>
                <w:szCs w:val="24"/>
              </w:rPr>
              <w:t>Расчет стоимости объекта :</w:t>
            </w:r>
            <w:r w:rsidRPr="00DA741A">
              <w:rPr>
                <w:b/>
                <w:bCs/>
                <w:sz w:val="24"/>
                <w:szCs w:val="24"/>
              </w:rPr>
              <w:t xml:space="preserve"> «Выполнение строительно-монтажных работ по реконструкции линейного объекта: «Инженерная и транспортная инфраструктура в створе ул. М. Горького»</w:t>
            </w: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DA741A">
        <w:trPr>
          <w:gridAfter w:val="1"/>
          <w:wAfter w:w="1467" w:type="dxa"/>
          <w:trHeight w:val="390"/>
        </w:trPr>
        <w:tc>
          <w:tcPr>
            <w:tcW w:w="9822" w:type="dxa"/>
            <w:gridSpan w:val="9"/>
            <w:tcBorders>
              <w:top w:val="nil"/>
              <w:left w:val="nil"/>
              <w:bottom w:val="nil"/>
              <w:right w:val="nil"/>
            </w:tcBorders>
            <w:shd w:val="clear" w:color="000000" w:fill="FFFFFF"/>
            <w:vAlign w:val="center"/>
            <w:hideMark/>
          </w:tcPr>
          <w:p w:rsidR="00DA741A" w:rsidRPr="00DA741A" w:rsidRDefault="00DA741A" w:rsidP="00DA741A">
            <w:pPr>
              <w:rPr>
                <w:b/>
                <w:bCs/>
                <w:sz w:val="24"/>
                <w:szCs w:val="24"/>
              </w:rPr>
            </w:pPr>
            <w:r w:rsidRPr="00DA741A">
              <w:rPr>
                <w:b/>
                <w:bCs/>
                <w:sz w:val="24"/>
                <w:szCs w:val="24"/>
              </w:rPr>
              <w:t xml:space="preserve">Из расчета исключены: </w:t>
            </w:r>
          </w:p>
        </w:tc>
        <w:tc>
          <w:tcPr>
            <w:tcW w:w="1474"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120"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493" w:type="dxa"/>
            <w:gridSpan w:val="2"/>
            <w:tcBorders>
              <w:top w:val="nil"/>
              <w:left w:val="nil"/>
              <w:bottom w:val="nil"/>
              <w:right w:val="nil"/>
            </w:tcBorders>
            <w:shd w:val="clear" w:color="000000" w:fill="FFFFFF"/>
            <w:noWrap/>
            <w:vAlign w:val="bottom"/>
            <w:hideMark/>
          </w:tcPr>
          <w:p w:rsidR="00DA741A" w:rsidRPr="00DA741A" w:rsidRDefault="00DA741A" w:rsidP="00DA741A">
            <w:pPr>
              <w:jc w:val="center"/>
              <w:rPr>
                <w:b/>
                <w:bCs/>
                <w:sz w:val="28"/>
                <w:szCs w:val="28"/>
              </w:rPr>
            </w:pPr>
            <w:r w:rsidRPr="00DA741A">
              <w:rPr>
                <w:b/>
                <w:bCs/>
                <w:sz w:val="28"/>
                <w:szCs w:val="28"/>
              </w:rPr>
              <w:t> </w:t>
            </w: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DA741A">
        <w:trPr>
          <w:gridAfter w:val="1"/>
          <w:wAfter w:w="1467" w:type="dxa"/>
          <w:trHeight w:val="390"/>
        </w:trPr>
        <w:tc>
          <w:tcPr>
            <w:tcW w:w="9822" w:type="dxa"/>
            <w:gridSpan w:val="9"/>
            <w:tcBorders>
              <w:top w:val="nil"/>
              <w:left w:val="nil"/>
              <w:bottom w:val="nil"/>
              <w:right w:val="nil"/>
            </w:tcBorders>
            <w:shd w:val="clear" w:color="000000" w:fill="FFFFFF"/>
            <w:vAlign w:val="center"/>
            <w:hideMark/>
          </w:tcPr>
          <w:p w:rsidR="00DA741A" w:rsidRPr="00DA741A" w:rsidRDefault="00DA741A" w:rsidP="00DA741A">
            <w:pPr>
              <w:rPr>
                <w:color w:val="0000FF"/>
                <w:sz w:val="24"/>
                <w:szCs w:val="24"/>
              </w:rPr>
            </w:pPr>
            <w:r w:rsidRPr="00DA741A">
              <w:rPr>
                <w:color w:val="0000FF"/>
                <w:sz w:val="24"/>
                <w:szCs w:val="24"/>
              </w:rPr>
              <w:t>По главе 1 Подготовка территории строительства:</w:t>
            </w:r>
          </w:p>
        </w:tc>
        <w:tc>
          <w:tcPr>
            <w:tcW w:w="1474"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120"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493" w:type="dxa"/>
            <w:gridSpan w:val="2"/>
            <w:tcBorders>
              <w:top w:val="nil"/>
              <w:left w:val="nil"/>
              <w:bottom w:val="nil"/>
              <w:right w:val="nil"/>
            </w:tcBorders>
            <w:shd w:val="clear" w:color="000000" w:fill="FFFFFF"/>
            <w:noWrap/>
            <w:vAlign w:val="bottom"/>
            <w:hideMark/>
          </w:tcPr>
          <w:p w:rsidR="00DA741A" w:rsidRPr="00DA741A" w:rsidRDefault="00DA741A" w:rsidP="00DA741A">
            <w:pPr>
              <w:jc w:val="center"/>
              <w:rPr>
                <w:b/>
                <w:bCs/>
                <w:sz w:val="28"/>
                <w:szCs w:val="28"/>
              </w:rPr>
            </w:pPr>
            <w:r w:rsidRPr="00DA741A">
              <w:rPr>
                <w:b/>
                <w:bCs/>
                <w:sz w:val="28"/>
                <w:szCs w:val="28"/>
              </w:rPr>
              <w:t> </w:t>
            </w: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DA741A">
        <w:trPr>
          <w:gridAfter w:val="1"/>
          <w:wAfter w:w="1467" w:type="dxa"/>
          <w:trHeight w:val="570"/>
        </w:trPr>
        <w:tc>
          <w:tcPr>
            <w:tcW w:w="456" w:type="dxa"/>
            <w:gridSpan w:val="2"/>
            <w:tcBorders>
              <w:top w:val="nil"/>
              <w:left w:val="nil"/>
              <w:bottom w:val="nil"/>
              <w:right w:val="nil"/>
            </w:tcBorders>
            <w:shd w:val="clear" w:color="000000" w:fill="FFFFFF"/>
            <w:vAlign w:val="center"/>
            <w:hideMark/>
          </w:tcPr>
          <w:p w:rsidR="00DA741A" w:rsidRPr="00DA741A" w:rsidRDefault="00DA741A" w:rsidP="00DA741A">
            <w:pPr>
              <w:rPr>
                <w:b/>
                <w:bCs/>
                <w:sz w:val="22"/>
                <w:szCs w:val="22"/>
              </w:rPr>
            </w:pPr>
            <w:r w:rsidRPr="00DA741A">
              <w:rPr>
                <w:b/>
                <w:bCs/>
                <w:sz w:val="22"/>
                <w:szCs w:val="22"/>
              </w:rPr>
              <w:t> </w:t>
            </w:r>
          </w:p>
        </w:tc>
        <w:tc>
          <w:tcPr>
            <w:tcW w:w="1565" w:type="dxa"/>
            <w:gridSpan w:val="2"/>
            <w:tcBorders>
              <w:top w:val="nil"/>
              <w:left w:val="nil"/>
              <w:bottom w:val="nil"/>
              <w:right w:val="nil"/>
            </w:tcBorders>
            <w:shd w:val="clear" w:color="auto" w:fill="auto"/>
            <w:vAlign w:val="center"/>
            <w:hideMark/>
          </w:tcPr>
          <w:p w:rsidR="00DA741A" w:rsidRPr="00DA741A" w:rsidRDefault="00DA741A" w:rsidP="00DA741A">
            <w:pPr>
              <w:rPr>
                <w:sz w:val="22"/>
                <w:szCs w:val="22"/>
              </w:rPr>
            </w:pPr>
            <w:r w:rsidRPr="00DA741A">
              <w:rPr>
                <w:sz w:val="22"/>
                <w:szCs w:val="22"/>
              </w:rPr>
              <w:t xml:space="preserve">Акт УСПХ </w:t>
            </w:r>
          </w:p>
        </w:tc>
        <w:tc>
          <w:tcPr>
            <w:tcW w:w="4690" w:type="dxa"/>
            <w:gridSpan w:val="2"/>
            <w:tcBorders>
              <w:top w:val="nil"/>
              <w:left w:val="nil"/>
              <w:bottom w:val="nil"/>
              <w:right w:val="nil"/>
            </w:tcBorders>
            <w:shd w:val="clear" w:color="auto" w:fill="auto"/>
            <w:vAlign w:val="center"/>
            <w:hideMark/>
          </w:tcPr>
          <w:p w:rsidR="00DA741A" w:rsidRPr="00DA741A" w:rsidRDefault="00DA741A" w:rsidP="00DA741A">
            <w:pPr>
              <w:rPr>
                <w:sz w:val="22"/>
                <w:szCs w:val="22"/>
              </w:rPr>
            </w:pPr>
            <w:r w:rsidRPr="00DA741A">
              <w:rPr>
                <w:sz w:val="22"/>
                <w:szCs w:val="22"/>
              </w:rPr>
              <w:t>Восстановительная стоимость зеленых насаждений</w:t>
            </w:r>
          </w:p>
        </w:tc>
        <w:tc>
          <w:tcPr>
            <w:tcW w:w="3111" w:type="dxa"/>
            <w:gridSpan w:val="3"/>
            <w:tcBorders>
              <w:top w:val="nil"/>
              <w:left w:val="nil"/>
              <w:bottom w:val="nil"/>
              <w:right w:val="nil"/>
            </w:tcBorders>
            <w:shd w:val="clear" w:color="auto" w:fill="auto"/>
            <w:vAlign w:val="center"/>
            <w:hideMark/>
          </w:tcPr>
          <w:p w:rsidR="00DA741A" w:rsidRPr="00DA741A" w:rsidRDefault="00DA741A" w:rsidP="00DA741A">
            <w:pPr>
              <w:rPr>
                <w:sz w:val="22"/>
                <w:szCs w:val="22"/>
              </w:rPr>
            </w:pPr>
            <w:r w:rsidRPr="00DA741A">
              <w:rPr>
                <w:sz w:val="22"/>
                <w:szCs w:val="22"/>
              </w:rPr>
              <w:t>полностью</w:t>
            </w:r>
          </w:p>
        </w:tc>
        <w:tc>
          <w:tcPr>
            <w:tcW w:w="1474"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120"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493" w:type="dxa"/>
            <w:gridSpan w:val="2"/>
            <w:tcBorders>
              <w:top w:val="nil"/>
              <w:left w:val="nil"/>
              <w:bottom w:val="nil"/>
              <w:right w:val="nil"/>
            </w:tcBorders>
            <w:shd w:val="clear" w:color="000000" w:fill="FFFFFF"/>
            <w:noWrap/>
            <w:vAlign w:val="bottom"/>
            <w:hideMark/>
          </w:tcPr>
          <w:p w:rsidR="00DA741A" w:rsidRPr="00DA741A" w:rsidRDefault="00DA741A" w:rsidP="00DA741A">
            <w:pPr>
              <w:jc w:val="center"/>
              <w:rPr>
                <w:b/>
                <w:bCs/>
                <w:sz w:val="28"/>
                <w:szCs w:val="28"/>
              </w:rPr>
            </w:pPr>
            <w:r w:rsidRPr="00DA741A">
              <w:rPr>
                <w:b/>
                <w:bCs/>
                <w:sz w:val="28"/>
                <w:szCs w:val="28"/>
              </w:rPr>
              <w:t> </w:t>
            </w: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DA741A">
        <w:trPr>
          <w:gridAfter w:val="1"/>
          <w:wAfter w:w="1467" w:type="dxa"/>
          <w:trHeight w:val="390"/>
        </w:trPr>
        <w:tc>
          <w:tcPr>
            <w:tcW w:w="456" w:type="dxa"/>
            <w:gridSpan w:val="2"/>
            <w:tcBorders>
              <w:top w:val="nil"/>
              <w:left w:val="nil"/>
              <w:bottom w:val="nil"/>
              <w:right w:val="nil"/>
            </w:tcBorders>
            <w:shd w:val="clear" w:color="000000" w:fill="FFFFFF"/>
            <w:vAlign w:val="center"/>
            <w:hideMark/>
          </w:tcPr>
          <w:p w:rsidR="00DA741A" w:rsidRPr="00DA741A" w:rsidRDefault="00DA741A" w:rsidP="00DA741A">
            <w:pPr>
              <w:rPr>
                <w:b/>
                <w:bCs/>
                <w:sz w:val="22"/>
                <w:szCs w:val="22"/>
              </w:rPr>
            </w:pPr>
            <w:r w:rsidRPr="00DA741A">
              <w:rPr>
                <w:b/>
                <w:bCs/>
                <w:sz w:val="22"/>
                <w:szCs w:val="22"/>
              </w:rPr>
              <w:t> </w:t>
            </w:r>
          </w:p>
        </w:tc>
        <w:tc>
          <w:tcPr>
            <w:tcW w:w="1565" w:type="dxa"/>
            <w:gridSpan w:val="2"/>
            <w:tcBorders>
              <w:top w:val="nil"/>
              <w:left w:val="nil"/>
              <w:bottom w:val="nil"/>
              <w:right w:val="nil"/>
            </w:tcBorders>
            <w:shd w:val="clear" w:color="auto" w:fill="auto"/>
            <w:vAlign w:val="center"/>
            <w:hideMark/>
          </w:tcPr>
          <w:p w:rsidR="00DA741A" w:rsidRPr="00DA741A" w:rsidRDefault="00DA741A" w:rsidP="00DA741A">
            <w:pPr>
              <w:rPr>
                <w:sz w:val="22"/>
                <w:szCs w:val="22"/>
              </w:rPr>
            </w:pPr>
            <w:r w:rsidRPr="00DA741A">
              <w:rPr>
                <w:sz w:val="22"/>
                <w:szCs w:val="22"/>
              </w:rPr>
              <w:t>Смета №2</w:t>
            </w:r>
          </w:p>
        </w:tc>
        <w:tc>
          <w:tcPr>
            <w:tcW w:w="4690" w:type="dxa"/>
            <w:gridSpan w:val="2"/>
            <w:tcBorders>
              <w:top w:val="nil"/>
              <w:left w:val="nil"/>
              <w:bottom w:val="nil"/>
              <w:right w:val="nil"/>
            </w:tcBorders>
            <w:shd w:val="clear" w:color="auto" w:fill="auto"/>
            <w:vAlign w:val="center"/>
            <w:hideMark/>
          </w:tcPr>
          <w:p w:rsidR="00DA741A" w:rsidRPr="00DA741A" w:rsidRDefault="00DA741A" w:rsidP="00DA741A">
            <w:pPr>
              <w:rPr>
                <w:sz w:val="22"/>
                <w:szCs w:val="22"/>
              </w:rPr>
            </w:pPr>
            <w:r w:rsidRPr="00DA741A">
              <w:rPr>
                <w:sz w:val="22"/>
                <w:szCs w:val="22"/>
              </w:rPr>
              <w:t xml:space="preserve">Разбивка трассы </w:t>
            </w:r>
          </w:p>
        </w:tc>
        <w:tc>
          <w:tcPr>
            <w:tcW w:w="3111" w:type="dxa"/>
            <w:gridSpan w:val="3"/>
            <w:tcBorders>
              <w:top w:val="nil"/>
              <w:left w:val="nil"/>
              <w:bottom w:val="nil"/>
              <w:right w:val="nil"/>
            </w:tcBorders>
            <w:shd w:val="clear" w:color="auto" w:fill="auto"/>
            <w:vAlign w:val="center"/>
            <w:hideMark/>
          </w:tcPr>
          <w:p w:rsidR="00DA741A" w:rsidRPr="00DA741A" w:rsidRDefault="00DA741A" w:rsidP="00DA741A">
            <w:pPr>
              <w:rPr>
                <w:sz w:val="22"/>
                <w:szCs w:val="22"/>
              </w:rPr>
            </w:pPr>
            <w:r w:rsidRPr="00DA741A">
              <w:rPr>
                <w:sz w:val="22"/>
                <w:szCs w:val="22"/>
              </w:rPr>
              <w:t>полностью</w:t>
            </w:r>
          </w:p>
        </w:tc>
        <w:tc>
          <w:tcPr>
            <w:tcW w:w="1474"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120"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493" w:type="dxa"/>
            <w:gridSpan w:val="2"/>
            <w:tcBorders>
              <w:top w:val="nil"/>
              <w:left w:val="nil"/>
              <w:bottom w:val="nil"/>
              <w:right w:val="nil"/>
            </w:tcBorders>
            <w:shd w:val="clear" w:color="000000" w:fill="FFFFFF"/>
            <w:noWrap/>
            <w:vAlign w:val="bottom"/>
            <w:hideMark/>
          </w:tcPr>
          <w:p w:rsidR="00DA741A" w:rsidRPr="00DA741A" w:rsidRDefault="00DA741A" w:rsidP="00DA741A">
            <w:pPr>
              <w:jc w:val="center"/>
              <w:rPr>
                <w:b/>
                <w:bCs/>
                <w:sz w:val="28"/>
                <w:szCs w:val="28"/>
              </w:rPr>
            </w:pPr>
            <w:r w:rsidRPr="00DA741A">
              <w:rPr>
                <w:b/>
                <w:bCs/>
                <w:sz w:val="28"/>
                <w:szCs w:val="28"/>
              </w:rPr>
              <w:t> </w:t>
            </w: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DA741A">
        <w:trPr>
          <w:gridAfter w:val="1"/>
          <w:wAfter w:w="1467" w:type="dxa"/>
          <w:trHeight w:val="510"/>
        </w:trPr>
        <w:tc>
          <w:tcPr>
            <w:tcW w:w="456" w:type="dxa"/>
            <w:gridSpan w:val="2"/>
            <w:tcBorders>
              <w:top w:val="nil"/>
              <w:left w:val="nil"/>
              <w:bottom w:val="nil"/>
              <w:right w:val="nil"/>
            </w:tcBorders>
            <w:shd w:val="clear" w:color="000000" w:fill="FFFFFF"/>
            <w:vAlign w:val="center"/>
            <w:hideMark/>
          </w:tcPr>
          <w:p w:rsidR="00DA741A" w:rsidRPr="00DA741A" w:rsidRDefault="00DA741A" w:rsidP="00DA741A">
            <w:pPr>
              <w:rPr>
                <w:b/>
                <w:bCs/>
                <w:sz w:val="22"/>
                <w:szCs w:val="22"/>
              </w:rPr>
            </w:pPr>
            <w:r w:rsidRPr="00DA741A">
              <w:rPr>
                <w:b/>
                <w:bCs/>
                <w:sz w:val="22"/>
                <w:szCs w:val="22"/>
              </w:rPr>
              <w:t> </w:t>
            </w:r>
          </w:p>
        </w:tc>
        <w:tc>
          <w:tcPr>
            <w:tcW w:w="1565" w:type="dxa"/>
            <w:gridSpan w:val="2"/>
            <w:tcBorders>
              <w:top w:val="nil"/>
              <w:left w:val="nil"/>
              <w:bottom w:val="nil"/>
              <w:right w:val="nil"/>
            </w:tcBorders>
            <w:shd w:val="clear" w:color="auto" w:fill="auto"/>
            <w:vAlign w:val="center"/>
            <w:hideMark/>
          </w:tcPr>
          <w:p w:rsidR="00DA741A" w:rsidRPr="00DA741A" w:rsidRDefault="00DA741A" w:rsidP="00DA741A">
            <w:pPr>
              <w:rPr>
                <w:sz w:val="22"/>
                <w:szCs w:val="22"/>
              </w:rPr>
            </w:pPr>
            <w:r w:rsidRPr="00DA741A">
              <w:rPr>
                <w:sz w:val="22"/>
                <w:szCs w:val="22"/>
              </w:rPr>
              <w:t>Смета №3</w:t>
            </w:r>
          </w:p>
        </w:tc>
        <w:tc>
          <w:tcPr>
            <w:tcW w:w="4690" w:type="dxa"/>
            <w:gridSpan w:val="2"/>
            <w:tcBorders>
              <w:top w:val="nil"/>
              <w:left w:val="nil"/>
              <w:bottom w:val="nil"/>
              <w:right w:val="nil"/>
            </w:tcBorders>
            <w:shd w:val="clear" w:color="auto" w:fill="auto"/>
            <w:vAlign w:val="center"/>
            <w:hideMark/>
          </w:tcPr>
          <w:p w:rsidR="00DA741A" w:rsidRPr="00DA741A" w:rsidRDefault="00DA741A" w:rsidP="00DA741A">
            <w:pPr>
              <w:rPr>
                <w:sz w:val="22"/>
                <w:szCs w:val="22"/>
              </w:rPr>
            </w:pPr>
            <w:r w:rsidRPr="00DA741A">
              <w:rPr>
                <w:sz w:val="22"/>
                <w:szCs w:val="22"/>
              </w:rPr>
              <w:t>Выполнение комплекса специальных работ по очистке местности от взрывоопасных предметов</w:t>
            </w:r>
          </w:p>
        </w:tc>
        <w:tc>
          <w:tcPr>
            <w:tcW w:w="3111" w:type="dxa"/>
            <w:gridSpan w:val="3"/>
            <w:tcBorders>
              <w:top w:val="nil"/>
              <w:left w:val="nil"/>
              <w:bottom w:val="nil"/>
              <w:right w:val="nil"/>
            </w:tcBorders>
            <w:shd w:val="clear" w:color="auto" w:fill="auto"/>
            <w:vAlign w:val="center"/>
            <w:hideMark/>
          </w:tcPr>
          <w:p w:rsidR="00DA741A" w:rsidRPr="00DA741A" w:rsidRDefault="00DA741A" w:rsidP="00DA741A">
            <w:pPr>
              <w:rPr>
                <w:sz w:val="22"/>
                <w:szCs w:val="22"/>
              </w:rPr>
            </w:pPr>
            <w:r w:rsidRPr="00DA741A">
              <w:rPr>
                <w:sz w:val="22"/>
                <w:szCs w:val="22"/>
              </w:rPr>
              <w:t>полностью</w:t>
            </w:r>
          </w:p>
        </w:tc>
        <w:tc>
          <w:tcPr>
            <w:tcW w:w="1474"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120"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493" w:type="dxa"/>
            <w:gridSpan w:val="2"/>
            <w:tcBorders>
              <w:top w:val="nil"/>
              <w:left w:val="nil"/>
              <w:bottom w:val="nil"/>
              <w:right w:val="nil"/>
            </w:tcBorders>
            <w:shd w:val="clear" w:color="000000" w:fill="FFFFFF"/>
            <w:noWrap/>
            <w:vAlign w:val="bottom"/>
            <w:hideMark/>
          </w:tcPr>
          <w:p w:rsidR="00DA741A" w:rsidRPr="00DA741A" w:rsidRDefault="00DA741A" w:rsidP="00DA741A">
            <w:pPr>
              <w:jc w:val="center"/>
              <w:rPr>
                <w:b/>
                <w:bCs/>
                <w:sz w:val="28"/>
                <w:szCs w:val="28"/>
              </w:rPr>
            </w:pPr>
            <w:r w:rsidRPr="00DA741A">
              <w:rPr>
                <w:b/>
                <w:bCs/>
                <w:sz w:val="28"/>
                <w:szCs w:val="28"/>
              </w:rPr>
              <w:t> </w:t>
            </w: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DA741A">
        <w:trPr>
          <w:gridAfter w:val="1"/>
          <w:wAfter w:w="1467" w:type="dxa"/>
          <w:trHeight w:val="855"/>
        </w:trPr>
        <w:tc>
          <w:tcPr>
            <w:tcW w:w="9822" w:type="dxa"/>
            <w:gridSpan w:val="9"/>
            <w:tcBorders>
              <w:top w:val="nil"/>
              <w:left w:val="nil"/>
              <w:bottom w:val="nil"/>
              <w:right w:val="nil"/>
            </w:tcBorders>
            <w:shd w:val="clear" w:color="000000" w:fill="FFFFFF"/>
            <w:vAlign w:val="center"/>
            <w:hideMark/>
          </w:tcPr>
          <w:p w:rsidR="00DA741A" w:rsidRPr="00DA741A" w:rsidRDefault="00DA741A" w:rsidP="00DA741A">
            <w:pPr>
              <w:rPr>
                <w:color w:val="0000FF"/>
                <w:sz w:val="24"/>
                <w:szCs w:val="24"/>
              </w:rPr>
            </w:pPr>
            <w:r w:rsidRPr="00DA741A">
              <w:rPr>
                <w:color w:val="0000FF"/>
                <w:sz w:val="24"/>
                <w:szCs w:val="24"/>
              </w:rPr>
              <w:t>По главе 9 Прочие работы и затраты</w:t>
            </w:r>
          </w:p>
        </w:tc>
        <w:tc>
          <w:tcPr>
            <w:tcW w:w="1474"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120"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493" w:type="dxa"/>
            <w:gridSpan w:val="2"/>
            <w:tcBorders>
              <w:top w:val="nil"/>
              <w:left w:val="nil"/>
              <w:bottom w:val="nil"/>
              <w:right w:val="nil"/>
            </w:tcBorders>
            <w:shd w:val="clear" w:color="000000" w:fill="FFFFFF"/>
            <w:noWrap/>
            <w:vAlign w:val="bottom"/>
            <w:hideMark/>
          </w:tcPr>
          <w:p w:rsidR="00DA741A" w:rsidRPr="00DA741A" w:rsidRDefault="00DA741A" w:rsidP="00DA741A">
            <w:pPr>
              <w:jc w:val="center"/>
              <w:rPr>
                <w:b/>
                <w:bCs/>
                <w:sz w:val="28"/>
                <w:szCs w:val="28"/>
              </w:rPr>
            </w:pPr>
            <w:r w:rsidRPr="00DA741A">
              <w:rPr>
                <w:b/>
                <w:bCs/>
                <w:sz w:val="28"/>
                <w:szCs w:val="28"/>
              </w:rPr>
              <w:t> </w:t>
            </w: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DA741A">
        <w:trPr>
          <w:gridAfter w:val="1"/>
          <w:wAfter w:w="1467" w:type="dxa"/>
          <w:trHeight w:val="390"/>
        </w:trPr>
        <w:tc>
          <w:tcPr>
            <w:tcW w:w="456" w:type="dxa"/>
            <w:gridSpan w:val="2"/>
            <w:tcBorders>
              <w:top w:val="nil"/>
              <w:left w:val="nil"/>
              <w:bottom w:val="nil"/>
              <w:right w:val="nil"/>
            </w:tcBorders>
            <w:shd w:val="clear" w:color="000000" w:fill="FFFFFF"/>
            <w:vAlign w:val="center"/>
            <w:hideMark/>
          </w:tcPr>
          <w:p w:rsidR="00DA741A" w:rsidRPr="00DA741A" w:rsidRDefault="00DA741A" w:rsidP="00DA741A">
            <w:pPr>
              <w:rPr>
                <w:b/>
                <w:bCs/>
                <w:sz w:val="22"/>
                <w:szCs w:val="22"/>
              </w:rPr>
            </w:pPr>
            <w:r w:rsidRPr="00DA741A">
              <w:rPr>
                <w:b/>
                <w:bCs/>
                <w:sz w:val="22"/>
                <w:szCs w:val="22"/>
              </w:rPr>
              <w:t> </w:t>
            </w:r>
          </w:p>
        </w:tc>
        <w:tc>
          <w:tcPr>
            <w:tcW w:w="1565" w:type="dxa"/>
            <w:gridSpan w:val="2"/>
            <w:tcBorders>
              <w:top w:val="nil"/>
              <w:left w:val="nil"/>
              <w:bottom w:val="nil"/>
              <w:right w:val="nil"/>
            </w:tcBorders>
            <w:shd w:val="clear" w:color="auto" w:fill="auto"/>
            <w:vAlign w:val="center"/>
            <w:hideMark/>
          </w:tcPr>
          <w:p w:rsidR="00DA741A" w:rsidRPr="00DA741A" w:rsidRDefault="00DA741A" w:rsidP="00DA741A">
            <w:pPr>
              <w:jc w:val="center"/>
              <w:rPr>
                <w:sz w:val="22"/>
                <w:szCs w:val="22"/>
              </w:rPr>
            </w:pPr>
            <w:r w:rsidRPr="00DA741A">
              <w:rPr>
                <w:sz w:val="22"/>
                <w:szCs w:val="22"/>
              </w:rPr>
              <w:t>Договор</w:t>
            </w:r>
          </w:p>
        </w:tc>
        <w:tc>
          <w:tcPr>
            <w:tcW w:w="4690" w:type="dxa"/>
            <w:gridSpan w:val="2"/>
            <w:tcBorders>
              <w:top w:val="nil"/>
              <w:left w:val="nil"/>
              <w:bottom w:val="nil"/>
              <w:right w:val="nil"/>
            </w:tcBorders>
            <w:shd w:val="clear" w:color="auto" w:fill="auto"/>
            <w:vAlign w:val="center"/>
            <w:hideMark/>
          </w:tcPr>
          <w:p w:rsidR="00DA741A" w:rsidRPr="00DA741A" w:rsidRDefault="00DA741A" w:rsidP="00DA741A">
            <w:pPr>
              <w:rPr>
                <w:sz w:val="22"/>
                <w:szCs w:val="22"/>
              </w:rPr>
            </w:pPr>
            <w:r w:rsidRPr="00DA741A">
              <w:rPr>
                <w:sz w:val="22"/>
                <w:szCs w:val="22"/>
              </w:rPr>
              <w:t>Технологическое присоединение к электрическим сетям</w:t>
            </w:r>
          </w:p>
        </w:tc>
        <w:tc>
          <w:tcPr>
            <w:tcW w:w="3111" w:type="dxa"/>
            <w:gridSpan w:val="3"/>
            <w:tcBorders>
              <w:top w:val="nil"/>
              <w:left w:val="nil"/>
              <w:bottom w:val="nil"/>
              <w:right w:val="nil"/>
            </w:tcBorders>
            <w:shd w:val="clear" w:color="auto" w:fill="auto"/>
            <w:vAlign w:val="center"/>
            <w:hideMark/>
          </w:tcPr>
          <w:p w:rsidR="00DA741A" w:rsidRPr="00DA741A" w:rsidRDefault="00DA741A" w:rsidP="00DA741A">
            <w:pPr>
              <w:rPr>
                <w:sz w:val="22"/>
                <w:szCs w:val="22"/>
              </w:rPr>
            </w:pPr>
            <w:r w:rsidRPr="00DA741A">
              <w:rPr>
                <w:sz w:val="22"/>
                <w:szCs w:val="22"/>
              </w:rPr>
              <w:t>полностью</w:t>
            </w:r>
          </w:p>
        </w:tc>
        <w:tc>
          <w:tcPr>
            <w:tcW w:w="1474"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120"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493" w:type="dxa"/>
            <w:gridSpan w:val="2"/>
            <w:tcBorders>
              <w:top w:val="nil"/>
              <w:left w:val="nil"/>
              <w:bottom w:val="nil"/>
              <w:right w:val="nil"/>
            </w:tcBorders>
            <w:shd w:val="clear" w:color="000000" w:fill="FFFFFF"/>
            <w:noWrap/>
            <w:vAlign w:val="bottom"/>
            <w:hideMark/>
          </w:tcPr>
          <w:p w:rsidR="00DA741A" w:rsidRPr="00DA741A" w:rsidRDefault="00DA741A" w:rsidP="00DA741A">
            <w:pPr>
              <w:jc w:val="center"/>
              <w:rPr>
                <w:b/>
                <w:bCs/>
                <w:sz w:val="28"/>
                <w:szCs w:val="28"/>
              </w:rPr>
            </w:pPr>
            <w:r w:rsidRPr="00DA741A">
              <w:rPr>
                <w:b/>
                <w:bCs/>
                <w:sz w:val="28"/>
                <w:szCs w:val="28"/>
              </w:rPr>
              <w:t> </w:t>
            </w: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DA741A">
        <w:trPr>
          <w:gridAfter w:val="1"/>
          <w:wAfter w:w="1467" w:type="dxa"/>
          <w:trHeight w:val="705"/>
        </w:trPr>
        <w:tc>
          <w:tcPr>
            <w:tcW w:w="9822" w:type="dxa"/>
            <w:gridSpan w:val="9"/>
            <w:tcBorders>
              <w:top w:val="nil"/>
              <w:left w:val="nil"/>
              <w:bottom w:val="nil"/>
              <w:right w:val="nil"/>
            </w:tcBorders>
            <w:shd w:val="clear" w:color="000000" w:fill="FFFFFF"/>
            <w:vAlign w:val="center"/>
            <w:hideMark/>
          </w:tcPr>
          <w:p w:rsidR="00DA741A" w:rsidRPr="00DA741A" w:rsidRDefault="00DA741A" w:rsidP="00DA741A">
            <w:pPr>
              <w:rPr>
                <w:color w:val="0000FF"/>
                <w:sz w:val="24"/>
                <w:szCs w:val="24"/>
              </w:rPr>
            </w:pPr>
            <w:r w:rsidRPr="00DA741A">
              <w:rPr>
                <w:color w:val="0000FF"/>
                <w:sz w:val="24"/>
                <w:szCs w:val="24"/>
              </w:rPr>
              <w:t>По главе 10 Содержание службы заказчика. Строительный контроль</w:t>
            </w:r>
          </w:p>
        </w:tc>
        <w:tc>
          <w:tcPr>
            <w:tcW w:w="1474"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120"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493" w:type="dxa"/>
            <w:gridSpan w:val="2"/>
            <w:tcBorders>
              <w:top w:val="nil"/>
              <w:left w:val="nil"/>
              <w:bottom w:val="nil"/>
              <w:right w:val="nil"/>
            </w:tcBorders>
            <w:shd w:val="clear" w:color="000000" w:fill="FFFFFF"/>
            <w:noWrap/>
            <w:vAlign w:val="bottom"/>
            <w:hideMark/>
          </w:tcPr>
          <w:p w:rsidR="00DA741A" w:rsidRPr="00DA741A" w:rsidRDefault="00DA741A" w:rsidP="00DA741A">
            <w:pPr>
              <w:jc w:val="center"/>
              <w:rPr>
                <w:b/>
                <w:bCs/>
                <w:sz w:val="28"/>
                <w:szCs w:val="28"/>
              </w:rPr>
            </w:pPr>
            <w:r w:rsidRPr="00DA741A">
              <w:rPr>
                <w:b/>
                <w:bCs/>
                <w:sz w:val="28"/>
                <w:szCs w:val="28"/>
              </w:rPr>
              <w:t> </w:t>
            </w: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DA741A">
        <w:trPr>
          <w:gridAfter w:val="1"/>
          <w:wAfter w:w="1467" w:type="dxa"/>
          <w:trHeight w:val="630"/>
        </w:trPr>
        <w:tc>
          <w:tcPr>
            <w:tcW w:w="2021" w:type="dxa"/>
            <w:gridSpan w:val="4"/>
            <w:tcBorders>
              <w:top w:val="nil"/>
              <w:left w:val="nil"/>
              <w:bottom w:val="nil"/>
              <w:right w:val="nil"/>
            </w:tcBorders>
            <w:shd w:val="clear" w:color="auto" w:fill="auto"/>
            <w:vAlign w:val="center"/>
            <w:hideMark/>
          </w:tcPr>
          <w:p w:rsidR="00DA741A" w:rsidRPr="00DA741A" w:rsidRDefault="00DA741A" w:rsidP="00DA741A">
            <w:pPr>
              <w:rPr>
                <w:sz w:val="22"/>
                <w:szCs w:val="22"/>
              </w:rPr>
            </w:pPr>
            <w:r w:rsidRPr="00DA741A">
              <w:rPr>
                <w:sz w:val="22"/>
                <w:szCs w:val="22"/>
              </w:rPr>
              <w:t>Постановление № 468 от 21.06.2010г.</w:t>
            </w:r>
          </w:p>
        </w:tc>
        <w:tc>
          <w:tcPr>
            <w:tcW w:w="4690" w:type="dxa"/>
            <w:gridSpan w:val="2"/>
            <w:tcBorders>
              <w:top w:val="nil"/>
              <w:left w:val="nil"/>
              <w:bottom w:val="nil"/>
              <w:right w:val="nil"/>
            </w:tcBorders>
            <w:shd w:val="clear" w:color="auto" w:fill="auto"/>
            <w:vAlign w:val="center"/>
            <w:hideMark/>
          </w:tcPr>
          <w:p w:rsidR="00DA741A" w:rsidRPr="00DA741A" w:rsidRDefault="00DA741A" w:rsidP="00DA741A">
            <w:pPr>
              <w:rPr>
                <w:sz w:val="22"/>
                <w:szCs w:val="22"/>
              </w:rPr>
            </w:pPr>
            <w:r w:rsidRPr="00DA741A">
              <w:rPr>
                <w:sz w:val="22"/>
                <w:szCs w:val="22"/>
              </w:rPr>
              <w:t xml:space="preserve">Строительный контроль - 2,14% </w:t>
            </w:r>
          </w:p>
        </w:tc>
        <w:tc>
          <w:tcPr>
            <w:tcW w:w="3111" w:type="dxa"/>
            <w:gridSpan w:val="3"/>
            <w:tcBorders>
              <w:top w:val="nil"/>
              <w:left w:val="nil"/>
              <w:bottom w:val="nil"/>
              <w:right w:val="nil"/>
            </w:tcBorders>
            <w:shd w:val="clear" w:color="auto" w:fill="auto"/>
            <w:vAlign w:val="center"/>
            <w:hideMark/>
          </w:tcPr>
          <w:p w:rsidR="00DA741A" w:rsidRPr="00DA741A" w:rsidRDefault="00DA741A" w:rsidP="00DA741A">
            <w:pPr>
              <w:rPr>
                <w:sz w:val="22"/>
                <w:szCs w:val="22"/>
              </w:rPr>
            </w:pPr>
            <w:r w:rsidRPr="00DA741A">
              <w:rPr>
                <w:sz w:val="22"/>
                <w:szCs w:val="22"/>
              </w:rPr>
              <w:t>полностью</w:t>
            </w:r>
          </w:p>
        </w:tc>
        <w:tc>
          <w:tcPr>
            <w:tcW w:w="1474"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120"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493" w:type="dxa"/>
            <w:gridSpan w:val="2"/>
            <w:tcBorders>
              <w:top w:val="nil"/>
              <w:left w:val="nil"/>
              <w:bottom w:val="nil"/>
              <w:right w:val="nil"/>
            </w:tcBorders>
            <w:shd w:val="clear" w:color="000000" w:fill="FFFFFF"/>
            <w:noWrap/>
            <w:vAlign w:val="bottom"/>
            <w:hideMark/>
          </w:tcPr>
          <w:p w:rsidR="00DA741A" w:rsidRPr="00DA741A" w:rsidRDefault="00DA741A" w:rsidP="00DA741A">
            <w:pPr>
              <w:jc w:val="center"/>
              <w:rPr>
                <w:b/>
                <w:bCs/>
                <w:sz w:val="28"/>
                <w:szCs w:val="28"/>
              </w:rPr>
            </w:pPr>
            <w:r w:rsidRPr="00DA741A">
              <w:rPr>
                <w:b/>
                <w:bCs/>
                <w:sz w:val="28"/>
                <w:szCs w:val="28"/>
              </w:rPr>
              <w:t> </w:t>
            </w: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DA741A">
        <w:trPr>
          <w:gridAfter w:val="1"/>
          <w:wAfter w:w="1467" w:type="dxa"/>
          <w:trHeight w:val="390"/>
        </w:trPr>
        <w:tc>
          <w:tcPr>
            <w:tcW w:w="6711" w:type="dxa"/>
            <w:gridSpan w:val="6"/>
            <w:tcBorders>
              <w:top w:val="nil"/>
              <w:left w:val="nil"/>
              <w:bottom w:val="nil"/>
              <w:right w:val="nil"/>
            </w:tcBorders>
            <w:shd w:val="clear" w:color="000000" w:fill="FFFFFF"/>
            <w:vAlign w:val="center"/>
            <w:hideMark/>
          </w:tcPr>
          <w:p w:rsidR="00DA741A" w:rsidRPr="00DA741A" w:rsidRDefault="00DA741A" w:rsidP="00DA741A">
            <w:pPr>
              <w:rPr>
                <w:color w:val="0000FF"/>
                <w:sz w:val="24"/>
                <w:szCs w:val="24"/>
              </w:rPr>
            </w:pPr>
            <w:r w:rsidRPr="00DA741A">
              <w:rPr>
                <w:color w:val="0000FF"/>
                <w:sz w:val="24"/>
                <w:szCs w:val="24"/>
              </w:rPr>
              <w:t>По главе 12. Публичный технологический и ценовой аудит, проектные и изыскательские работы</w:t>
            </w:r>
          </w:p>
        </w:tc>
        <w:tc>
          <w:tcPr>
            <w:tcW w:w="1761" w:type="dxa"/>
            <w:gridSpan w:val="2"/>
            <w:tcBorders>
              <w:top w:val="nil"/>
              <w:left w:val="nil"/>
              <w:bottom w:val="nil"/>
              <w:right w:val="nil"/>
            </w:tcBorders>
            <w:shd w:val="clear" w:color="000000" w:fill="FFFFFF"/>
            <w:vAlign w:val="center"/>
            <w:hideMark/>
          </w:tcPr>
          <w:p w:rsidR="00DA741A" w:rsidRPr="00DA741A" w:rsidRDefault="00DA741A" w:rsidP="00DA741A">
            <w:pPr>
              <w:rPr>
                <w:color w:val="0000FF"/>
                <w:sz w:val="22"/>
                <w:szCs w:val="22"/>
              </w:rPr>
            </w:pPr>
            <w:r w:rsidRPr="00DA741A">
              <w:rPr>
                <w:color w:val="0000FF"/>
                <w:sz w:val="22"/>
                <w:szCs w:val="22"/>
              </w:rPr>
              <w:t>полностью</w:t>
            </w:r>
          </w:p>
        </w:tc>
        <w:tc>
          <w:tcPr>
            <w:tcW w:w="1350" w:type="dxa"/>
            <w:tcBorders>
              <w:top w:val="nil"/>
              <w:left w:val="nil"/>
              <w:bottom w:val="nil"/>
              <w:right w:val="nil"/>
            </w:tcBorders>
            <w:shd w:val="clear" w:color="000000" w:fill="FFFFFF"/>
            <w:vAlign w:val="center"/>
            <w:hideMark/>
          </w:tcPr>
          <w:p w:rsidR="00DA741A" w:rsidRPr="00DA741A" w:rsidRDefault="00DA741A" w:rsidP="00DA741A">
            <w:pPr>
              <w:rPr>
                <w:color w:val="0000FF"/>
                <w:sz w:val="24"/>
                <w:szCs w:val="24"/>
              </w:rPr>
            </w:pPr>
            <w:r w:rsidRPr="00DA741A">
              <w:rPr>
                <w:color w:val="0000FF"/>
                <w:sz w:val="24"/>
                <w:szCs w:val="24"/>
              </w:rPr>
              <w:t> </w:t>
            </w:r>
          </w:p>
        </w:tc>
        <w:tc>
          <w:tcPr>
            <w:tcW w:w="1474"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120"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493" w:type="dxa"/>
            <w:gridSpan w:val="2"/>
            <w:tcBorders>
              <w:top w:val="nil"/>
              <w:left w:val="nil"/>
              <w:bottom w:val="nil"/>
              <w:right w:val="nil"/>
            </w:tcBorders>
            <w:shd w:val="clear" w:color="000000" w:fill="FFFFFF"/>
            <w:noWrap/>
            <w:vAlign w:val="bottom"/>
            <w:hideMark/>
          </w:tcPr>
          <w:p w:rsidR="00DA741A" w:rsidRPr="00DA741A" w:rsidRDefault="00DA741A" w:rsidP="00DA741A">
            <w:pPr>
              <w:jc w:val="center"/>
              <w:rPr>
                <w:b/>
                <w:bCs/>
                <w:sz w:val="28"/>
                <w:szCs w:val="28"/>
              </w:rPr>
            </w:pPr>
            <w:r w:rsidRPr="00DA741A">
              <w:rPr>
                <w:b/>
                <w:bCs/>
                <w:sz w:val="28"/>
                <w:szCs w:val="28"/>
              </w:rPr>
              <w:t> </w:t>
            </w: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DA741A">
        <w:trPr>
          <w:gridAfter w:val="1"/>
          <w:wAfter w:w="1467" w:type="dxa"/>
          <w:trHeight w:val="1095"/>
        </w:trPr>
        <w:tc>
          <w:tcPr>
            <w:tcW w:w="456"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565"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4690" w:type="dxa"/>
            <w:gridSpan w:val="2"/>
            <w:tcBorders>
              <w:top w:val="nil"/>
              <w:left w:val="nil"/>
              <w:bottom w:val="nil"/>
              <w:right w:val="nil"/>
            </w:tcBorders>
            <w:shd w:val="clear" w:color="000000" w:fill="FFFFFF"/>
            <w:noWrap/>
            <w:vAlign w:val="bottom"/>
            <w:hideMark/>
          </w:tcPr>
          <w:p w:rsidR="00DA741A" w:rsidRPr="00DA741A" w:rsidRDefault="00DA741A" w:rsidP="00DA741A">
            <w:pPr>
              <w:jc w:val="center"/>
              <w:rPr>
                <w:b/>
                <w:bCs/>
                <w:sz w:val="28"/>
                <w:szCs w:val="28"/>
              </w:rPr>
            </w:pPr>
            <w:r w:rsidRPr="00DA741A">
              <w:rPr>
                <w:b/>
                <w:bCs/>
                <w:sz w:val="28"/>
                <w:szCs w:val="28"/>
              </w:rPr>
              <w:t> </w:t>
            </w:r>
          </w:p>
        </w:tc>
        <w:tc>
          <w:tcPr>
            <w:tcW w:w="1761" w:type="dxa"/>
            <w:gridSpan w:val="2"/>
            <w:tcBorders>
              <w:top w:val="nil"/>
              <w:left w:val="nil"/>
              <w:bottom w:val="nil"/>
              <w:right w:val="nil"/>
            </w:tcBorders>
            <w:shd w:val="clear" w:color="auto" w:fill="auto"/>
            <w:noWrap/>
            <w:vAlign w:val="bottom"/>
            <w:hideMark/>
          </w:tcPr>
          <w:p w:rsidR="00DA741A" w:rsidRPr="00DA741A" w:rsidRDefault="00DA741A" w:rsidP="00DA741A">
            <w:pPr>
              <w:jc w:val="center"/>
              <w:rPr>
                <w:sz w:val="28"/>
                <w:szCs w:val="28"/>
              </w:rPr>
            </w:pPr>
          </w:p>
        </w:tc>
        <w:tc>
          <w:tcPr>
            <w:tcW w:w="1350" w:type="dxa"/>
            <w:tcBorders>
              <w:top w:val="nil"/>
              <w:left w:val="nil"/>
              <w:bottom w:val="nil"/>
              <w:right w:val="nil"/>
            </w:tcBorders>
            <w:shd w:val="clear" w:color="auto" w:fill="auto"/>
            <w:noWrap/>
            <w:vAlign w:val="bottom"/>
            <w:hideMark/>
          </w:tcPr>
          <w:p w:rsidR="00DA741A" w:rsidRPr="00DA741A" w:rsidRDefault="00DA741A" w:rsidP="00DA741A">
            <w:pPr>
              <w:jc w:val="center"/>
              <w:rPr>
                <w:sz w:val="28"/>
                <w:szCs w:val="28"/>
              </w:rPr>
            </w:pPr>
          </w:p>
        </w:tc>
        <w:tc>
          <w:tcPr>
            <w:tcW w:w="1474" w:type="dxa"/>
            <w:gridSpan w:val="2"/>
            <w:tcBorders>
              <w:top w:val="nil"/>
              <w:left w:val="nil"/>
              <w:bottom w:val="nil"/>
              <w:right w:val="nil"/>
            </w:tcBorders>
            <w:shd w:val="clear" w:color="auto" w:fill="auto"/>
            <w:noWrap/>
            <w:vAlign w:val="bottom"/>
            <w:hideMark/>
          </w:tcPr>
          <w:p w:rsidR="00DA741A" w:rsidRPr="00DA741A" w:rsidRDefault="00DA741A" w:rsidP="00DA741A">
            <w:pPr>
              <w:jc w:val="center"/>
              <w:rPr>
                <w:sz w:val="28"/>
                <w:szCs w:val="28"/>
              </w:rPr>
            </w:pPr>
          </w:p>
        </w:tc>
        <w:tc>
          <w:tcPr>
            <w:tcW w:w="1120" w:type="dxa"/>
            <w:gridSpan w:val="2"/>
            <w:tcBorders>
              <w:top w:val="nil"/>
              <w:left w:val="nil"/>
              <w:bottom w:val="nil"/>
              <w:right w:val="nil"/>
            </w:tcBorders>
            <w:shd w:val="clear" w:color="auto" w:fill="auto"/>
            <w:noWrap/>
            <w:vAlign w:val="bottom"/>
            <w:hideMark/>
          </w:tcPr>
          <w:p w:rsidR="00DA741A" w:rsidRPr="00DA741A" w:rsidRDefault="00DA741A" w:rsidP="00DA741A">
            <w:pPr>
              <w:jc w:val="center"/>
              <w:rPr>
                <w:sz w:val="28"/>
                <w:szCs w:val="28"/>
              </w:rPr>
            </w:pPr>
          </w:p>
        </w:tc>
        <w:tc>
          <w:tcPr>
            <w:tcW w:w="1493"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DA741A">
        <w:trPr>
          <w:gridAfter w:val="1"/>
          <w:wAfter w:w="1467" w:type="dxa"/>
          <w:trHeight w:val="705"/>
        </w:trPr>
        <w:tc>
          <w:tcPr>
            <w:tcW w:w="4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741A" w:rsidRPr="00DA741A" w:rsidRDefault="00DA741A" w:rsidP="00DA741A">
            <w:pPr>
              <w:jc w:val="center"/>
              <w:rPr>
                <w:color w:val="000000"/>
                <w:sz w:val="18"/>
                <w:szCs w:val="18"/>
              </w:rPr>
            </w:pPr>
            <w:r w:rsidRPr="00DA741A">
              <w:rPr>
                <w:color w:val="000000"/>
                <w:sz w:val="18"/>
                <w:szCs w:val="18"/>
              </w:rPr>
              <w:t>№ п/п</w:t>
            </w:r>
          </w:p>
        </w:tc>
        <w:tc>
          <w:tcPr>
            <w:tcW w:w="156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741A" w:rsidRPr="00DA741A" w:rsidRDefault="00DA741A" w:rsidP="00DA741A">
            <w:pPr>
              <w:jc w:val="center"/>
              <w:rPr>
                <w:color w:val="000000"/>
                <w:sz w:val="18"/>
                <w:szCs w:val="18"/>
              </w:rPr>
            </w:pPr>
            <w:r w:rsidRPr="00DA741A">
              <w:rPr>
                <w:color w:val="000000"/>
                <w:sz w:val="18"/>
                <w:szCs w:val="18"/>
              </w:rPr>
              <w:t>Номера сметных расчетов (смет), относящиеся к соответствующим конструктивным решениям (элементам), комплексам (видам) работ</w:t>
            </w:r>
          </w:p>
        </w:tc>
        <w:tc>
          <w:tcPr>
            <w:tcW w:w="469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741A" w:rsidRPr="00DA741A" w:rsidRDefault="00DA741A" w:rsidP="00DA741A">
            <w:pPr>
              <w:jc w:val="center"/>
              <w:rPr>
                <w:color w:val="000000"/>
                <w:sz w:val="18"/>
                <w:szCs w:val="18"/>
              </w:rPr>
            </w:pPr>
            <w:r w:rsidRPr="00DA741A">
              <w:rPr>
                <w:color w:val="000000"/>
                <w:sz w:val="18"/>
                <w:szCs w:val="18"/>
              </w:rPr>
              <w:t>Наименование работ и затрат</w:t>
            </w:r>
          </w:p>
        </w:tc>
        <w:tc>
          <w:tcPr>
            <w:tcW w:w="176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741A" w:rsidRPr="00DA741A" w:rsidRDefault="00DA741A" w:rsidP="00DA741A">
            <w:pPr>
              <w:jc w:val="center"/>
              <w:rPr>
                <w:color w:val="000000"/>
                <w:sz w:val="18"/>
                <w:szCs w:val="18"/>
              </w:rPr>
            </w:pPr>
            <w:r w:rsidRPr="00DA741A">
              <w:rPr>
                <w:color w:val="000000"/>
                <w:sz w:val="18"/>
                <w:szCs w:val="18"/>
              </w:rPr>
              <w:t>Стоимость работ в базовых ценах на дату утверждения сметной документации, тыс.руб.</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741A" w:rsidRPr="00DA741A" w:rsidRDefault="00DA741A" w:rsidP="00DA741A">
            <w:pPr>
              <w:jc w:val="center"/>
              <w:rPr>
                <w:color w:val="000000"/>
                <w:sz w:val="18"/>
                <w:szCs w:val="18"/>
              </w:rPr>
            </w:pPr>
            <w:r w:rsidRPr="00DA741A">
              <w:rPr>
                <w:color w:val="000000"/>
                <w:sz w:val="18"/>
                <w:szCs w:val="18"/>
              </w:rPr>
              <w:t>Индекс 1 кв. 2020 г.</w:t>
            </w:r>
          </w:p>
        </w:tc>
        <w:tc>
          <w:tcPr>
            <w:tcW w:w="147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741A" w:rsidRPr="00DA741A" w:rsidRDefault="00DA741A" w:rsidP="00DA741A">
            <w:pPr>
              <w:jc w:val="center"/>
              <w:rPr>
                <w:color w:val="000000"/>
                <w:sz w:val="18"/>
                <w:szCs w:val="18"/>
              </w:rPr>
            </w:pPr>
            <w:r w:rsidRPr="00DA741A">
              <w:rPr>
                <w:color w:val="000000"/>
                <w:sz w:val="18"/>
                <w:szCs w:val="18"/>
              </w:rPr>
              <w:t>Стоимость работ в ценах на дату формирования начальной (максимальной) цены контракта, тыс.руб.</w:t>
            </w:r>
          </w:p>
        </w:tc>
        <w:tc>
          <w:tcPr>
            <w:tcW w:w="11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741A" w:rsidRPr="00DA741A" w:rsidRDefault="00DA741A" w:rsidP="00DA741A">
            <w:pPr>
              <w:jc w:val="center"/>
              <w:rPr>
                <w:color w:val="000000"/>
                <w:sz w:val="18"/>
                <w:szCs w:val="18"/>
              </w:rPr>
            </w:pPr>
            <w:r w:rsidRPr="00DA741A">
              <w:rPr>
                <w:color w:val="000000"/>
                <w:sz w:val="18"/>
                <w:szCs w:val="18"/>
              </w:rPr>
              <w:t>Индекс прогнозный инфляции на период выполнения работ</w:t>
            </w:r>
          </w:p>
        </w:tc>
        <w:tc>
          <w:tcPr>
            <w:tcW w:w="14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741A" w:rsidRPr="00DA741A" w:rsidRDefault="00DA741A" w:rsidP="00DA741A">
            <w:pPr>
              <w:jc w:val="center"/>
              <w:rPr>
                <w:color w:val="000000"/>
                <w:sz w:val="18"/>
                <w:szCs w:val="18"/>
              </w:rPr>
            </w:pPr>
            <w:r w:rsidRPr="00DA741A">
              <w:rPr>
                <w:color w:val="000000"/>
                <w:sz w:val="18"/>
                <w:szCs w:val="18"/>
              </w:rPr>
              <w:t>Начальная (максимальная) цена контракта с учетом индекса прогнозной инфляции на период выполнения работ - март 2021 г., тыс.руб.</w:t>
            </w: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DA741A">
        <w:trPr>
          <w:gridAfter w:val="1"/>
          <w:wAfter w:w="1467" w:type="dxa"/>
          <w:trHeight w:val="390"/>
        </w:trPr>
        <w:tc>
          <w:tcPr>
            <w:tcW w:w="456" w:type="dxa"/>
            <w:gridSpan w:val="2"/>
            <w:vMerge/>
            <w:tcBorders>
              <w:top w:val="single" w:sz="4" w:space="0" w:color="auto"/>
              <w:left w:val="single" w:sz="4" w:space="0" w:color="auto"/>
              <w:bottom w:val="single" w:sz="4" w:space="0" w:color="auto"/>
              <w:right w:val="single" w:sz="4" w:space="0" w:color="auto"/>
            </w:tcBorders>
            <w:vAlign w:val="center"/>
            <w:hideMark/>
          </w:tcPr>
          <w:p w:rsidR="00DA741A" w:rsidRPr="00DA741A" w:rsidRDefault="00DA741A" w:rsidP="00DA741A">
            <w:pPr>
              <w:rPr>
                <w:color w:val="000000"/>
                <w:sz w:val="18"/>
                <w:szCs w:val="18"/>
              </w:rPr>
            </w:pPr>
          </w:p>
        </w:tc>
        <w:tc>
          <w:tcPr>
            <w:tcW w:w="1565" w:type="dxa"/>
            <w:gridSpan w:val="2"/>
            <w:vMerge/>
            <w:tcBorders>
              <w:top w:val="single" w:sz="4" w:space="0" w:color="auto"/>
              <w:left w:val="single" w:sz="4" w:space="0" w:color="auto"/>
              <w:bottom w:val="single" w:sz="4" w:space="0" w:color="auto"/>
              <w:right w:val="single" w:sz="4" w:space="0" w:color="auto"/>
            </w:tcBorders>
            <w:vAlign w:val="center"/>
            <w:hideMark/>
          </w:tcPr>
          <w:p w:rsidR="00DA741A" w:rsidRPr="00DA741A" w:rsidRDefault="00DA741A" w:rsidP="00DA741A">
            <w:pPr>
              <w:rPr>
                <w:color w:val="000000"/>
                <w:sz w:val="18"/>
                <w:szCs w:val="18"/>
              </w:rPr>
            </w:pPr>
          </w:p>
        </w:tc>
        <w:tc>
          <w:tcPr>
            <w:tcW w:w="4690" w:type="dxa"/>
            <w:gridSpan w:val="2"/>
            <w:vMerge/>
            <w:tcBorders>
              <w:top w:val="single" w:sz="4" w:space="0" w:color="auto"/>
              <w:left w:val="single" w:sz="4" w:space="0" w:color="auto"/>
              <w:bottom w:val="single" w:sz="4" w:space="0" w:color="auto"/>
              <w:right w:val="single" w:sz="4" w:space="0" w:color="auto"/>
            </w:tcBorders>
            <w:vAlign w:val="center"/>
            <w:hideMark/>
          </w:tcPr>
          <w:p w:rsidR="00DA741A" w:rsidRPr="00DA741A" w:rsidRDefault="00DA741A" w:rsidP="00DA741A">
            <w:pPr>
              <w:rPr>
                <w:color w:val="000000"/>
                <w:sz w:val="18"/>
                <w:szCs w:val="18"/>
              </w:rPr>
            </w:pPr>
          </w:p>
        </w:tc>
        <w:tc>
          <w:tcPr>
            <w:tcW w:w="1761" w:type="dxa"/>
            <w:gridSpan w:val="2"/>
            <w:vMerge/>
            <w:tcBorders>
              <w:top w:val="single" w:sz="4" w:space="0" w:color="auto"/>
              <w:left w:val="single" w:sz="4" w:space="0" w:color="auto"/>
              <w:bottom w:val="single" w:sz="4" w:space="0" w:color="auto"/>
              <w:right w:val="single" w:sz="4" w:space="0" w:color="auto"/>
            </w:tcBorders>
            <w:vAlign w:val="center"/>
            <w:hideMark/>
          </w:tcPr>
          <w:p w:rsidR="00DA741A" w:rsidRPr="00DA741A" w:rsidRDefault="00DA741A" w:rsidP="00DA741A">
            <w:pPr>
              <w:rPr>
                <w:color w:val="000000"/>
                <w:sz w:val="18"/>
                <w:szCs w:val="18"/>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DA741A" w:rsidRPr="00DA741A" w:rsidRDefault="00DA741A" w:rsidP="00DA741A">
            <w:pPr>
              <w:rPr>
                <w:color w:val="000000"/>
                <w:sz w:val="18"/>
                <w:szCs w:val="18"/>
              </w:rPr>
            </w:pPr>
          </w:p>
        </w:tc>
        <w:tc>
          <w:tcPr>
            <w:tcW w:w="1474" w:type="dxa"/>
            <w:gridSpan w:val="2"/>
            <w:vMerge/>
            <w:tcBorders>
              <w:top w:val="single" w:sz="4" w:space="0" w:color="auto"/>
              <w:left w:val="single" w:sz="4" w:space="0" w:color="auto"/>
              <w:bottom w:val="single" w:sz="4" w:space="0" w:color="auto"/>
              <w:right w:val="single" w:sz="4" w:space="0" w:color="auto"/>
            </w:tcBorders>
            <w:vAlign w:val="center"/>
            <w:hideMark/>
          </w:tcPr>
          <w:p w:rsidR="00DA741A" w:rsidRPr="00DA741A" w:rsidRDefault="00DA741A" w:rsidP="00DA741A">
            <w:pPr>
              <w:rPr>
                <w:color w:val="000000"/>
                <w:sz w:val="18"/>
                <w:szCs w:val="18"/>
              </w:rPr>
            </w:pPr>
          </w:p>
        </w:tc>
        <w:tc>
          <w:tcPr>
            <w:tcW w:w="1120" w:type="dxa"/>
            <w:gridSpan w:val="2"/>
            <w:vMerge/>
            <w:tcBorders>
              <w:top w:val="single" w:sz="4" w:space="0" w:color="auto"/>
              <w:left w:val="single" w:sz="4" w:space="0" w:color="auto"/>
              <w:bottom w:val="single" w:sz="4" w:space="0" w:color="auto"/>
              <w:right w:val="single" w:sz="4" w:space="0" w:color="auto"/>
            </w:tcBorders>
            <w:vAlign w:val="center"/>
            <w:hideMark/>
          </w:tcPr>
          <w:p w:rsidR="00DA741A" w:rsidRPr="00DA741A" w:rsidRDefault="00DA741A" w:rsidP="00DA741A">
            <w:pPr>
              <w:rPr>
                <w:color w:val="000000"/>
                <w:sz w:val="18"/>
                <w:szCs w:val="18"/>
              </w:rPr>
            </w:pPr>
          </w:p>
        </w:tc>
        <w:tc>
          <w:tcPr>
            <w:tcW w:w="1493" w:type="dxa"/>
            <w:gridSpan w:val="2"/>
            <w:vMerge/>
            <w:tcBorders>
              <w:top w:val="single" w:sz="4" w:space="0" w:color="auto"/>
              <w:left w:val="single" w:sz="4" w:space="0" w:color="auto"/>
              <w:bottom w:val="single" w:sz="4" w:space="0" w:color="auto"/>
              <w:right w:val="single" w:sz="4" w:space="0" w:color="auto"/>
            </w:tcBorders>
            <w:vAlign w:val="center"/>
            <w:hideMark/>
          </w:tcPr>
          <w:p w:rsidR="00DA741A" w:rsidRPr="00DA741A" w:rsidRDefault="00DA741A" w:rsidP="00DA741A">
            <w:pPr>
              <w:rPr>
                <w:color w:val="000000"/>
                <w:sz w:val="18"/>
                <w:szCs w:val="18"/>
              </w:rPr>
            </w:pPr>
          </w:p>
        </w:tc>
        <w:tc>
          <w:tcPr>
            <w:tcW w:w="222" w:type="dxa"/>
            <w:tcBorders>
              <w:top w:val="nil"/>
              <w:left w:val="nil"/>
              <w:bottom w:val="nil"/>
              <w:right w:val="nil"/>
            </w:tcBorders>
            <w:shd w:val="clear" w:color="auto" w:fill="auto"/>
            <w:noWrap/>
            <w:vAlign w:val="bottom"/>
            <w:hideMark/>
          </w:tcPr>
          <w:p w:rsidR="00DA741A" w:rsidRPr="00DA741A" w:rsidRDefault="00DA741A" w:rsidP="00DA741A">
            <w:pPr>
              <w:rPr>
                <w:rFonts w:ascii="Calibri" w:hAnsi="Calibri"/>
                <w:color w:val="000000"/>
                <w:sz w:val="22"/>
                <w:szCs w:val="22"/>
              </w:rPr>
            </w:pPr>
          </w:p>
        </w:tc>
        <w:tc>
          <w:tcPr>
            <w:tcW w:w="231" w:type="dxa"/>
            <w:gridSpan w:val="2"/>
            <w:vAlign w:val="center"/>
            <w:hideMark/>
          </w:tcPr>
          <w:p w:rsidR="00DA741A" w:rsidRPr="00DA741A" w:rsidRDefault="00DA741A" w:rsidP="00DA741A"/>
        </w:tc>
      </w:tr>
      <w:tr w:rsidR="00DA741A" w:rsidRPr="00DA741A" w:rsidTr="00DA741A">
        <w:trPr>
          <w:gridAfter w:val="1"/>
          <w:wAfter w:w="1467" w:type="dxa"/>
          <w:trHeight w:val="240"/>
        </w:trPr>
        <w:tc>
          <w:tcPr>
            <w:tcW w:w="456" w:type="dxa"/>
            <w:gridSpan w:val="2"/>
            <w:tcBorders>
              <w:top w:val="nil"/>
              <w:left w:val="single" w:sz="4" w:space="0" w:color="auto"/>
              <w:bottom w:val="single" w:sz="4" w:space="0" w:color="auto"/>
              <w:right w:val="single" w:sz="4" w:space="0" w:color="auto"/>
            </w:tcBorders>
            <w:shd w:val="clear" w:color="auto" w:fill="auto"/>
            <w:noWrap/>
            <w:vAlign w:val="center"/>
            <w:hideMark/>
          </w:tcPr>
          <w:p w:rsidR="00DA741A" w:rsidRPr="00DA741A" w:rsidRDefault="00DA741A" w:rsidP="00DA741A">
            <w:pPr>
              <w:jc w:val="center"/>
              <w:rPr>
                <w:color w:val="000000"/>
                <w:sz w:val="18"/>
                <w:szCs w:val="18"/>
              </w:rPr>
            </w:pPr>
            <w:r w:rsidRPr="00DA741A">
              <w:rPr>
                <w:color w:val="000000"/>
                <w:sz w:val="18"/>
                <w:szCs w:val="18"/>
              </w:rPr>
              <w:t>1</w:t>
            </w:r>
          </w:p>
        </w:tc>
        <w:tc>
          <w:tcPr>
            <w:tcW w:w="1565" w:type="dxa"/>
            <w:gridSpan w:val="2"/>
            <w:tcBorders>
              <w:top w:val="nil"/>
              <w:left w:val="nil"/>
              <w:bottom w:val="single" w:sz="4" w:space="0" w:color="auto"/>
              <w:right w:val="single" w:sz="4" w:space="0" w:color="auto"/>
            </w:tcBorders>
            <w:shd w:val="clear" w:color="auto" w:fill="auto"/>
            <w:noWrap/>
            <w:vAlign w:val="center"/>
            <w:hideMark/>
          </w:tcPr>
          <w:p w:rsidR="00DA741A" w:rsidRPr="00DA741A" w:rsidRDefault="00DA741A" w:rsidP="00DA741A">
            <w:pPr>
              <w:jc w:val="center"/>
              <w:rPr>
                <w:color w:val="000000"/>
                <w:sz w:val="18"/>
                <w:szCs w:val="18"/>
              </w:rPr>
            </w:pPr>
            <w:r w:rsidRPr="00DA741A">
              <w:rPr>
                <w:color w:val="000000"/>
                <w:sz w:val="18"/>
                <w:szCs w:val="18"/>
              </w:rPr>
              <w:t>2</w:t>
            </w:r>
          </w:p>
        </w:tc>
        <w:tc>
          <w:tcPr>
            <w:tcW w:w="4690" w:type="dxa"/>
            <w:gridSpan w:val="2"/>
            <w:tcBorders>
              <w:top w:val="nil"/>
              <w:left w:val="nil"/>
              <w:bottom w:val="single" w:sz="4" w:space="0" w:color="auto"/>
              <w:right w:val="single" w:sz="4" w:space="0" w:color="auto"/>
            </w:tcBorders>
            <w:shd w:val="clear" w:color="auto" w:fill="auto"/>
            <w:noWrap/>
            <w:vAlign w:val="center"/>
            <w:hideMark/>
          </w:tcPr>
          <w:p w:rsidR="00DA741A" w:rsidRPr="00DA741A" w:rsidRDefault="00DA741A" w:rsidP="00DA741A">
            <w:pPr>
              <w:jc w:val="center"/>
              <w:rPr>
                <w:color w:val="000000"/>
                <w:sz w:val="18"/>
                <w:szCs w:val="18"/>
              </w:rPr>
            </w:pPr>
            <w:r w:rsidRPr="00DA741A">
              <w:rPr>
                <w:color w:val="000000"/>
                <w:sz w:val="18"/>
                <w:szCs w:val="18"/>
              </w:rPr>
              <w:t>3</w:t>
            </w:r>
          </w:p>
        </w:tc>
        <w:tc>
          <w:tcPr>
            <w:tcW w:w="1761" w:type="dxa"/>
            <w:gridSpan w:val="2"/>
            <w:tcBorders>
              <w:top w:val="nil"/>
              <w:left w:val="single" w:sz="4" w:space="0" w:color="auto"/>
              <w:bottom w:val="single" w:sz="4" w:space="0" w:color="auto"/>
              <w:right w:val="single" w:sz="4" w:space="0" w:color="auto"/>
            </w:tcBorders>
            <w:shd w:val="clear" w:color="auto" w:fill="auto"/>
            <w:noWrap/>
            <w:vAlign w:val="center"/>
            <w:hideMark/>
          </w:tcPr>
          <w:p w:rsidR="00DA741A" w:rsidRPr="00DA741A" w:rsidRDefault="00DA741A" w:rsidP="00DA741A">
            <w:pPr>
              <w:jc w:val="center"/>
              <w:rPr>
                <w:color w:val="000000"/>
                <w:sz w:val="18"/>
                <w:szCs w:val="18"/>
              </w:rPr>
            </w:pPr>
            <w:r w:rsidRPr="00DA741A">
              <w:rPr>
                <w:color w:val="000000"/>
                <w:sz w:val="18"/>
                <w:szCs w:val="18"/>
              </w:rPr>
              <w:t>4</w:t>
            </w:r>
          </w:p>
        </w:tc>
        <w:tc>
          <w:tcPr>
            <w:tcW w:w="1350" w:type="dxa"/>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jc w:val="center"/>
              <w:rPr>
                <w:color w:val="000000"/>
                <w:sz w:val="18"/>
                <w:szCs w:val="18"/>
              </w:rPr>
            </w:pPr>
            <w:r w:rsidRPr="00DA741A">
              <w:rPr>
                <w:color w:val="000000"/>
                <w:sz w:val="18"/>
                <w:szCs w:val="18"/>
              </w:rPr>
              <w:t>5</w:t>
            </w:r>
          </w:p>
        </w:tc>
        <w:tc>
          <w:tcPr>
            <w:tcW w:w="1474"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jc w:val="center"/>
              <w:rPr>
                <w:color w:val="000000"/>
                <w:sz w:val="18"/>
                <w:szCs w:val="18"/>
              </w:rPr>
            </w:pPr>
            <w:r w:rsidRPr="00DA741A">
              <w:rPr>
                <w:color w:val="000000"/>
                <w:sz w:val="18"/>
                <w:szCs w:val="18"/>
              </w:rPr>
              <w:t>6</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jc w:val="center"/>
              <w:rPr>
                <w:color w:val="000000"/>
                <w:sz w:val="18"/>
                <w:szCs w:val="18"/>
              </w:rPr>
            </w:pPr>
            <w:r w:rsidRPr="00DA741A">
              <w:rPr>
                <w:color w:val="000000"/>
                <w:sz w:val="18"/>
                <w:szCs w:val="18"/>
              </w:rPr>
              <w:t>7</w:t>
            </w:r>
          </w:p>
        </w:tc>
        <w:tc>
          <w:tcPr>
            <w:tcW w:w="1493"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jc w:val="center"/>
              <w:rPr>
                <w:color w:val="000000"/>
                <w:sz w:val="18"/>
                <w:szCs w:val="18"/>
              </w:rPr>
            </w:pPr>
            <w:r w:rsidRPr="00DA741A">
              <w:rPr>
                <w:color w:val="000000"/>
                <w:sz w:val="18"/>
                <w:szCs w:val="18"/>
              </w:rPr>
              <w:t>8</w:t>
            </w: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DA741A">
        <w:trPr>
          <w:gridAfter w:val="1"/>
          <w:wAfter w:w="1467" w:type="dxa"/>
          <w:trHeight w:val="3390"/>
        </w:trPr>
        <w:tc>
          <w:tcPr>
            <w:tcW w:w="456" w:type="dxa"/>
            <w:gridSpan w:val="2"/>
            <w:tcBorders>
              <w:top w:val="nil"/>
              <w:left w:val="single" w:sz="4" w:space="0" w:color="auto"/>
              <w:bottom w:val="single" w:sz="4" w:space="0" w:color="auto"/>
              <w:right w:val="single" w:sz="4" w:space="0" w:color="auto"/>
            </w:tcBorders>
            <w:shd w:val="clear" w:color="auto" w:fill="auto"/>
            <w:noWrap/>
            <w:vAlign w:val="center"/>
            <w:hideMark/>
          </w:tcPr>
          <w:p w:rsidR="00DA741A" w:rsidRPr="00DA741A" w:rsidRDefault="00DA741A" w:rsidP="00DA741A">
            <w:pPr>
              <w:jc w:val="center"/>
              <w:rPr>
                <w:color w:val="000000"/>
                <w:sz w:val="22"/>
                <w:szCs w:val="22"/>
              </w:rPr>
            </w:pPr>
            <w:r w:rsidRPr="00DA741A">
              <w:rPr>
                <w:color w:val="000000"/>
                <w:sz w:val="22"/>
                <w:szCs w:val="22"/>
              </w:rPr>
              <w:t>1</w:t>
            </w:r>
          </w:p>
        </w:tc>
        <w:tc>
          <w:tcPr>
            <w:tcW w:w="1565" w:type="dxa"/>
            <w:gridSpan w:val="2"/>
            <w:tcBorders>
              <w:top w:val="nil"/>
              <w:left w:val="nil"/>
              <w:bottom w:val="single" w:sz="4" w:space="0" w:color="auto"/>
              <w:right w:val="single" w:sz="4" w:space="0" w:color="auto"/>
            </w:tcBorders>
            <w:shd w:val="clear" w:color="000000" w:fill="FFFFFF"/>
            <w:vAlign w:val="bottom"/>
            <w:hideMark/>
          </w:tcPr>
          <w:p w:rsidR="00DA741A" w:rsidRPr="00DA741A" w:rsidRDefault="00DA741A" w:rsidP="00DA741A">
            <w:pPr>
              <w:jc w:val="center"/>
              <w:rPr>
                <w:sz w:val="18"/>
                <w:szCs w:val="18"/>
              </w:rPr>
            </w:pPr>
            <w:r w:rsidRPr="00DA741A">
              <w:rPr>
                <w:sz w:val="18"/>
                <w:szCs w:val="18"/>
              </w:rPr>
              <w:t>Смета №1</w:t>
            </w:r>
          </w:p>
        </w:tc>
        <w:tc>
          <w:tcPr>
            <w:tcW w:w="4690" w:type="dxa"/>
            <w:gridSpan w:val="2"/>
            <w:tcBorders>
              <w:top w:val="nil"/>
              <w:left w:val="nil"/>
              <w:bottom w:val="single" w:sz="4" w:space="0" w:color="auto"/>
              <w:right w:val="single" w:sz="4" w:space="0" w:color="auto"/>
            </w:tcBorders>
            <w:shd w:val="clear" w:color="000000" w:fill="FFFFFF"/>
            <w:noWrap/>
            <w:vAlign w:val="bottom"/>
            <w:hideMark/>
          </w:tcPr>
          <w:p w:rsidR="00DA741A" w:rsidRPr="00DA741A" w:rsidRDefault="00DA741A" w:rsidP="00DA741A">
            <w:r w:rsidRPr="00DA741A">
              <w:t>Контрольно-исполнительная съемка</w:t>
            </w:r>
          </w:p>
        </w:tc>
        <w:tc>
          <w:tcPr>
            <w:tcW w:w="1761" w:type="dxa"/>
            <w:gridSpan w:val="2"/>
            <w:tcBorders>
              <w:top w:val="nil"/>
              <w:left w:val="single" w:sz="4" w:space="0" w:color="auto"/>
              <w:bottom w:val="single" w:sz="4" w:space="0" w:color="auto"/>
              <w:right w:val="single" w:sz="4" w:space="0" w:color="auto"/>
            </w:tcBorders>
            <w:shd w:val="clear" w:color="auto" w:fill="auto"/>
            <w:noWrap/>
            <w:vAlign w:val="center"/>
            <w:hideMark/>
          </w:tcPr>
          <w:p w:rsidR="00DA741A" w:rsidRPr="00DA741A" w:rsidRDefault="00DA741A" w:rsidP="00DA741A">
            <w:pPr>
              <w:jc w:val="right"/>
              <w:rPr>
                <w:color w:val="000000"/>
                <w:sz w:val="22"/>
                <w:szCs w:val="22"/>
              </w:rPr>
            </w:pPr>
            <w:r w:rsidRPr="00DA741A">
              <w:rPr>
                <w:color w:val="000000"/>
                <w:sz w:val="22"/>
                <w:szCs w:val="22"/>
              </w:rPr>
              <w:t xml:space="preserve">              132,570   </w:t>
            </w:r>
          </w:p>
        </w:tc>
        <w:tc>
          <w:tcPr>
            <w:tcW w:w="1350" w:type="dxa"/>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jc w:val="center"/>
              <w:rPr>
                <w:color w:val="000000"/>
                <w:sz w:val="22"/>
                <w:szCs w:val="22"/>
              </w:rPr>
            </w:pPr>
            <w:r w:rsidRPr="00DA741A">
              <w:rPr>
                <w:color w:val="000000"/>
                <w:sz w:val="22"/>
                <w:szCs w:val="22"/>
              </w:rPr>
              <w:t>10,51</w:t>
            </w:r>
          </w:p>
        </w:tc>
        <w:tc>
          <w:tcPr>
            <w:tcW w:w="1474"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jc w:val="right"/>
              <w:rPr>
                <w:color w:val="000000"/>
                <w:sz w:val="22"/>
                <w:szCs w:val="22"/>
              </w:rPr>
            </w:pPr>
            <w:r w:rsidRPr="00DA741A">
              <w:rPr>
                <w:color w:val="000000"/>
                <w:sz w:val="22"/>
                <w:szCs w:val="22"/>
              </w:rPr>
              <w:t xml:space="preserve">       1 393,311   </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jc w:val="center"/>
              <w:rPr>
                <w:color w:val="000000"/>
                <w:sz w:val="22"/>
                <w:szCs w:val="22"/>
              </w:rPr>
            </w:pPr>
            <w:r w:rsidRPr="00DA741A">
              <w:rPr>
                <w:color w:val="000000"/>
                <w:sz w:val="22"/>
                <w:szCs w:val="22"/>
              </w:rPr>
              <w:t xml:space="preserve">   1,0461   </w:t>
            </w:r>
          </w:p>
        </w:tc>
        <w:tc>
          <w:tcPr>
            <w:tcW w:w="1493"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rPr>
                <w:color w:val="000000"/>
                <w:sz w:val="22"/>
                <w:szCs w:val="22"/>
              </w:rPr>
            </w:pPr>
            <w:r w:rsidRPr="00DA741A">
              <w:rPr>
                <w:color w:val="000000"/>
                <w:sz w:val="22"/>
                <w:szCs w:val="22"/>
              </w:rPr>
              <w:t xml:space="preserve">       1 457,542   </w:t>
            </w: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DA741A">
        <w:trPr>
          <w:gridAfter w:val="1"/>
          <w:wAfter w:w="1467" w:type="dxa"/>
          <w:trHeight w:val="300"/>
        </w:trPr>
        <w:tc>
          <w:tcPr>
            <w:tcW w:w="456" w:type="dxa"/>
            <w:gridSpan w:val="2"/>
            <w:tcBorders>
              <w:top w:val="nil"/>
              <w:left w:val="single" w:sz="4" w:space="0" w:color="auto"/>
              <w:bottom w:val="single" w:sz="4" w:space="0" w:color="auto"/>
              <w:right w:val="single" w:sz="4" w:space="0" w:color="auto"/>
            </w:tcBorders>
            <w:shd w:val="clear" w:color="auto" w:fill="auto"/>
            <w:noWrap/>
            <w:vAlign w:val="center"/>
            <w:hideMark/>
          </w:tcPr>
          <w:p w:rsidR="00DA741A" w:rsidRPr="00DA741A" w:rsidRDefault="00DA741A" w:rsidP="00DA741A">
            <w:pPr>
              <w:jc w:val="center"/>
              <w:rPr>
                <w:color w:val="000000"/>
                <w:sz w:val="22"/>
                <w:szCs w:val="22"/>
              </w:rPr>
            </w:pPr>
            <w:r w:rsidRPr="00DA741A">
              <w:rPr>
                <w:color w:val="000000"/>
                <w:sz w:val="22"/>
                <w:szCs w:val="22"/>
              </w:rPr>
              <w:t>2</w:t>
            </w:r>
          </w:p>
        </w:tc>
        <w:tc>
          <w:tcPr>
            <w:tcW w:w="1565" w:type="dxa"/>
            <w:gridSpan w:val="2"/>
            <w:tcBorders>
              <w:top w:val="nil"/>
              <w:left w:val="nil"/>
              <w:bottom w:val="single" w:sz="4" w:space="0" w:color="auto"/>
              <w:right w:val="single" w:sz="4" w:space="0" w:color="auto"/>
            </w:tcBorders>
            <w:shd w:val="clear" w:color="000000" w:fill="FFFFFF"/>
            <w:vAlign w:val="bottom"/>
            <w:hideMark/>
          </w:tcPr>
          <w:p w:rsidR="00DA741A" w:rsidRPr="00DA741A" w:rsidRDefault="00DA741A" w:rsidP="00DA741A">
            <w:pPr>
              <w:jc w:val="center"/>
              <w:rPr>
                <w:sz w:val="18"/>
                <w:szCs w:val="18"/>
              </w:rPr>
            </w:pPr>
            <w:r w:rsidRPr="00DA741A">
              <w:rPr>
                <w:sz w:val="18"/>
                <w:szCs w:val="18"/>
              </w:rPr>
              <w:t>01-01-01</w:t>
            </w:r>
          </w:p>
        </w:tc>
        <w:tc>
          <w:tcPr>
            <w:tcW w:w="4690" w:type="dxa"/>
            <w:gridSpan w:val="2"/>
            <w:tcBorders>
              <w:top w:val="nil"/>
              <w:left w:val="nil"/>
              <w:bottom w:val="single" w:sz="4" w:space="0" w:color="auto"/>
              <w:right w:val="single" w:sz="4" w:space="0" w:color="auto"/>
            </w:tcBorders>
            <w:shd w:val="clear" w:color="000000" w:fill="FFFFFF"/>
            <w:noWrap/>
            <w:vAlign w:val="bottom"/>
            <w:hideMark/>
          </w:tcPr>
          <w:p w:rsidR="00DA741A" w:rsidRPr="00DA741A" w:rsidRDefault="00DA741A" w:rsidP="00DA741A">
            <w:r w:rsidRPr="00DA741A">
              <w:t>Подготовительные работы</w:t>
            </w:r>
          </w:p>
        </w:tc>
        <w:tc>
          <w:tcPr>
            <w:tcW w:w="1761" w:type="dxa"/>
            <w:gridSpan w:val="2"/>
            <w:tcBorders>
              <w:top w:val="nil"/>
              <w:left w:val="single" w:sz="4" w:space="0" w:color="auto"/>
              <w:bottom w:val="single" w:sz="4" w:space="0" w:color="auto"/>
              <w:right w:val="single" w:sz="4" w:space="0" w:color="auto"/>
            </w:tcBorders>
            <w:shd w:val="clear" w:color="auto" w:fill="auto"/>
            <w:noWrap/>
            <w:vAlign w:val="center"/>
            <w:hideMark/>
          </w:tcPr>
          <w:p w:rsidR="00DA741A" w:rsidRPr="00DA741A" w:rsidRDefault="00DA741A" w:rsidP="00DA741A">
            <w:pPr>
              <w:jc w:val="right"/>
              <w:rPr>
                <w:color w:val="000000"/>
                <w:sz w:val="22"/>
                <w:szCs w:val="22"/>
              </w:rPr>
            </w:pPr>
            <w:r w:rsidRPr="00DA741A">
              <w:rPr>
                <w:color w:val="000000"/>
                <w:sz w:val="22"/>
                <w:szCs w:val="22"/>
              </w:rPr>
              <w:t xml:space="preserve">              249,367   </w:t>
            </w:r>
          </w:p>
        </w:tc>
        <w:tc>
          <w:tcPr>
            <w:tcW w:w="1350" w:type="dxa"/>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jc w:val="center"/>
              <w:rPr>
                <w:color w:val="000000"/>
                <w:sz w:val="22"/>
                <w:szCs w:val="22"/>
              </w:rPr>
            </w:pPr>
            <w:r w:rsidRPr="00DA741A">
              <w:rPr>
                <w:color w:val="000000"/>
                <w:sz w:val="22"/>
                <w:szCs w:val="22"/>
              </w:rPr>
              <w:t>8,43</w:t>
            </w:r>
          </w:p>
        </w:tc>
        <w:tc>
          <w:tcPr>
            <w:tcW w:w="1474"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jc w:val="right"/>
              <w:rPr>
                <w:color w:val="000000"/>
                <w:sz w:val="22"/>
                <w:szCs w:val="22"/>
              </w:rPr>
            </w:pPr>
            <w:r w:rsidRPr="00DA741A">
              <w:rPr>
                <w:color w:val="000000"/>
                <w:sz w:val="22"/>
                <w:szCs w:val="22"/>
              </w:rPr>
              <w:t xml:space="preserve">       2 102,164   </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jc w:val="center"/>
              <w:rPr>
                <w:color w:val="000000"/>
                <w:sz w:val="22"/>
                <w:szCs w:val="22"/>
              </w:rPr>
            </w:pPr>
            <w:r w:rsidRPr="00DA741A">
              <w:rPr>
                <w:color w:val="000000"/>
                <w:sz w:val="22"/>
                <w:szCs w:val="22"/>
              </w:rPr>
              <w:t xml:space="preserve">   1,0461   </w:t>
            </w:r>
          </w:p>
        </w:tc>
        <w:tc>
          <w:tcPr>
            <w:tcW w:w="1493"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rPr>
                <w:color w:val="000000"/>
                <w:sz w:val="22"/>
                <w:szCs w:val="22"/>
              </w:rPr>
            </w:pPr>
            <w:r w:rsidRPr="00DA741A">
              <w:rPr>
                <w:color w:val="000000"/>
                <w:sz w:val="22"/>
                <w:szCs w:val="22"/>
              </w:rPr>
              <w:t xml:space="preserve">       2 199,074   </w:t>
            </w: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DA741A">
        <w:trPr>
          <w:gridAfter w:val="1"/>
          <w:wAfter w:w="1467" w:type="dxa"/>
          <w:trHeight w:val="525"/>
        </w:trPr>
        <w:tc>
          <w:tcPr>
            <w:tcW w:w="456" w:type="dxa"/>
            <w:gridSpan w:val="2"/>
            <w:tcBorders>
              <w:top w:val="nil"/>
              <w:left w:val="single" w:sz="4" w:space="0" w:color="auto"/>
              <w:bottom w:val="single" w:sz="4" w:space="0" w:color="auto"/>
              <w:right w:val="single" w:sz="4" w:space="0" w:color="auto"/>
            </w:tcBorders>
            <w:shd w:val="clear" w:color="auto" w:fill="auto"/>
            <w:noWrap/>
            <w:vAlign w:val="center"/>
            <w:hideMark/>
          </w:tcPr>
          <w:p w:rsidR="00DA741A" w:rsidRPr="00DA741A" w:rsidRDefault="00DA741A" w:rsidP="00DA741A">
            <w:pPr>
              <w:jc w:val="center"/>
              <w:rPr>
                <w:color w:val="000000"/>
                <w:sz w:val="22"/>
                <w:szCs w:val="22"/>
              </w:rPr>
            </w:pPr>
            <w:r w:rsidRPr="00DA741A">
              <w:rPr>
                <w:color w:val="000000"/>
                <w:sz w:val="22"/>
                <w:szCs w:val="22"/>
              </w:rPr>
              <w:t>3</w:t>
            </w:r>
          </w:p>
        </w:tc>
        <w:tc>
          <w:tcPr>
            <w:tcW w:w="1565" w:type="dxa"/>
            <w:gridSpan w:val="2"/>
            <w:tcBorders>
              <w:top w:val="nil"/>
              <w:left w:val="nil"/>
              <w:bottom w:val="single" w:sz="4" w:space="0" w:color="auto"/>
              <w:right w:val="single" w:sz="4" w:space="0" w:color="auto"/>
            </w:tcBorders>
            <w:shd w:val="clear" w:color="000000" w:fill="FFFFFF"/>
            <w:vAlign w:val="bottom"/>
            <w:hideMark/>
          </w:tcPr>
          <w:p w:rsidR="00DA741A" w:rsidRPr="00DA741A" w:rsidRDefault="00DA741A" w:rsidP="00DA741A">
            <w:pPr>
              <w:jc w:val="center"/>
              <w:rPr>
                <w:sz w:val="18"/>
                <w:szCs w:val="18"/>
              </w:rPr>
            </w:pPr>
            <w:r w:rsidRPr="00DA741A">
              <w:rPr>
                <w:sz w:val="18"/>
                <w:szCs w:val="18"/>
              </w:rPr>
              <w:t>01-01-02</w:t>
            </w:r>
          </w:p>
        </w:tc>
        <w:tc>
          <w:tcPr>
            <w:tcW w:w="4690" w:type="dxa"/>
            <w:gridSpan w:val="2"/>
            <w:tcBorders>
              <w:top w:val="nil"/>
              <w:left w:val="nil"/>
              <w:bottom w:val="single" w:sz="4" w:space="0" w:color="auto"/>
              <w:right w:val="single" w:sz="4" w:space="0" w:color="auto"/>
            </w:tcBorders>
            <w:shd w:val="clear" w:color="000000" w:fill="FFFFFF"/>
            <w:vAlign w:val="bottom"/>
            <w:hideMark/>
          </w:tcPr>
          <w:p w:rsidR="00DA741A" w:rsidRPr="00DA741A" w:rsidRDefault="00DA741A" w:rsidP="00DA741A">
            <w:r w:rsidRPr="00DA741A">
              <w:t>Организация дорожного движения период производства работ</w:t>
            </w:r>
          </w:p>
        </w:tc>
        <w:tc>
          <w:tcPr>
            <w:tcW w:w="1761" w:type="dxa"/>
            <w:gridSpan w:val="2"/>
            <w:tcBorders>
              <w:top w:val="nil"/>
              <w:left w:val="single" w:sz="4" w:space="0" w:color="auto"/>
              <w:bottom w:val="single" w:sz="4" w:space="0" w:color="auto"/>
              <w:right w:val="single" w:sz="4" w:space="0" w:color="auto"/>
            </w:tcBorders>
            <w:shd w:val="clear" w:color="auto" w:fill="auto"/>
            <w:noWrap/>
            <w:vAlign w:val="center"/>
            <w:hideMark/>
          </w:tcPr>
          <w:p w:rsidR="00DA741A" w:rsidRPr="00DA741A" w:rsidRDefault="00DA741A" w:rsidP="00DA741A">
            <w:pPr>
              <w:jc w:val="right"/>
              <w:rPr>
                <w:color w:val="000000"/>
                <w:sz w:val="22"/>
                <w:szCs w:val="22"/>
              </w:rPr>
            </w:pPr>
            <w:r w:rsidRPr="00DA741A">
              <w:rPr>
                <w:color w:val="000000"/>
                <w:sz w:val="22"/>
                <w:szCs w:val="22"/>
              </w:rPr>
              <w:t xml:space="preserve">              180,969   </w:t>
            </w:r>
          </w:p>
        </w:tc>
        <w:tc>
          <w:tcPr>
            <w:tcW w:w="1350" w:type="dxa"/>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jc w:val="center"/>
              <w:rPr>
                <w:color w:val="000000"/>
                <w:sz w:val="22"/>
                <w:szCs w:val="22"/>
              </w:rPr>
            </w:pPr>
            <w:r w:rsidRPr="00DA741A">
              <w:rPr>
                <w:color w:val="000000"/>
                <w:sz w:val="22"/>
                <w:szCs w:val="22"/>
              </w:rPr>
              <w:t>8,43</w:t>
            </w:r>
          </w:p>
        </w:tc>
        <w:tc>
          <w:tcPr>
            <w:tcW w:w="1474"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jc w:val="right"/>
              <w:rPr>
                <w:color w:val="000000"/>
                <w:sz w:val="22"/>
                <w:szCs w:val="22"/>
              </w:rPr>
            </w:pPr>
            <w:r w:rsidRPr="00DA741A">
              <w:rPr>
                <w:color w:val="000000"/>
                <w:sz w:val="22"/>
                <w:szCs w:val="22"/>
              </w:rPr>
              <w:t xml:space="preserve">       1 525,569   </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jc w:val="center"/>
              <w:rPr>
                <w:color w:val="000000"/>
                <w:sz w:val="22"/>
                <w:szCs w:val="22"/>
              </w:rPr>
            </w:pPr>
            <w:r w:rsidRPr="00DA741A">
              <w:rPr>
                <w:color w:val="000000"/>
                <w:sz w:val="22"/>
                <w:szCs w:val="22"/>
              </w:rPr>
              <w:t xml:space="preserve">   1,0461   </w:t>
            </w:r>
          </w:p>
        </w:tc>
        <w:tc>
          <w:tcPr>
            <w:tcW w:w="1493"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rPr>
                <w:color w:val="000000"/>
                <w:sz w:val="22"/>
                <w:szCs w:val="22"/>
              </w:rPr>
            </w:pPr>
            <w:r w:rsidRPr="00DA741A">
              <w:rPr>
                <w:color w:val="000000"/>
                <w:sz w:val="22"/>
                <w:szCs w:val="22"/>
              </w:rPr>
              <w:t xml:space="preserve">       1 595,897   </w:t>
            </w: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DA741A">
        <w:trPr>
          <w:gridAfter w:val="1"/>
          <w:wAfter w:w="1467" w:type="dxa"/>
          <w:trHeight w:val="300"/>
        </w:trPr>
        <w:tc>
          <w:tcPr>
            <w:tcW w:w="456" w:type="dxa"/>
            <w:gridSpan w:val="2"/>
            <w:tcBorders>
              <w:top w:val="nil"/>
              <w:left w:val="single" w:sz="4" w:space="0" w:color="auto"/>
              <w:bottom w:val="single" w:sz="4" w:space="0" w:color="auto"/>
              <w:right w:val="single" w:sz="4" w:space="0" w:color="auto"/>
            </w:tcBorders>
            <w:shd w:val="clear" w:color="auto" w:fill="auto"/>
            <w:noWrap/>
            <w:vAlign w:val="center"/>
            <w:hideMark/>
          </w:tcPr>
          <w:p w:rsidR="00DA741A" w:rsidRPr="00DA741A" w:rsidRDefault="00DA741A" w:rsidP="00DA741A">
            <w:pPr>
              <w:jc w:val="center"/>
              <w:rPr>
                <w:color w:val="000000"/>
                <w:sz w:val="22"/>
                <w:szCs w:val="22"/>
              </w:rPr>
            </w:pPr>
            <w:r w:rsidRPr="00DA741A">
              <w:rPr>
                <w:color w:val="000000"/>
                <w:sz w:val="22"/>
                <w:szCs w:val="22"/>
              </w:rPr>
              <w:t>4</w:t>
            </w:r>
          </w:p>
        </w:tc>
        <w:tc>
          <w:tcPr>
            <w:tcW w:w="1565" w:type="dxa"/>
            <w:gridSpan w:val="2"/>
            <w:tcBorders>
              <w:top w:val="nil"/>
              <w:left w:val="nil"/>
              <w:bottom w:val="single" w:sz="4" w:space="0" w:color="auto"/>
              <w:right w:val="single" w:sz="4" w:space="0" w:color="auto"/>
            </w:tcBorders>
            <w:shd w:val="clear" w:color="000000" w:fill="FFFFFF"/>
            <w:vAlign w:val="bottom"/>
            <w:hideMark/>
          </w:tcPr>
          <w:p w:rsidR="00DA741A" w:rsidRPr="00DA741A" w:rsidRDefault="00DA741A" w:rsidP="00DA741A">
            <w:pPr>
              <w:jc w:val="center"/>
              <w:rPr>
                <w:sz w:val="18"/>
                <w:szCs w:val="18"/>
              </w:rPr>
            </w:pPr>
            <w:r w:rsidRPr="00DA741A">
              <w:rPr>
                <w:sz w:val="18"/>
                <w:szCs w:val="18"/>
              </w:rPr>
              <w:t>01-01-03</w:t>
            </w:r>
          </w:p>
        </w:tc>
        <w:tc>
          <w:tcPr>
            <w:tcW w:w="4690"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r w:rsidRPr="00DA741A">
              <w:t xml:space="preserve">Шумозащитное </w:t>
            </w:r>
            <w:proofErr w:type="spellStart"/>
            <w:r w:rsidRPr="00DA741A">
              <w:t>остектение</w:t>
            </w:r>
            <w:proofErr w:type="spellEnd"/>
            <w:r w:rsidRPr="00DA741A">
              <w:t xml:space="preserve"> жилого здания М.Горького 1</w:t>
            </w:r>
          </w:p>
        </w:tc>
        <w:tc>
          <w:tcPr>
            <w:tcW w:w="1761" w:type="dxa"/>
            <w:gridSpan w:val="2"/>
            <w:tcBorders>
              <w:top w:val="nil"/>
              <w:left w:val="single" w:sz="4" w:space="0" w:color="auto"/>
              <w:bottom w:val="single" w:sz="4" w:space="0" w:color="auto"/>
              <w:right w:val="single" w:sz="4" w:space="0" w:color="auto"/>
            </w:tcBorders>
            <w:shd w:val="clear" w:color="auto" w:fill="auto"/>
            <w:noWrap/>
            <w:vAlign w:val="center"/>
            <w:hideMark/>
          </w:tcPr>
          <w:p w:rsidR="00DA741A" w:rsidRPr="00DA741A" w:rsidRDefault="00DA741A" w:rsidP="00DA741A">
            <w:pPr>
              <w:jc w:val="right"/>
              <w:rPr>
                <w:color w:val="000000"/>
                <w:sz w:val="22"/>
                <w:szCs w:val="22"/>
              </w:rPr>
            </w:pPr>
            <w:r w:rsidRPr="00DA741A">
              <w:rPr>
                <w:color w:val="000000"/>
                <w:sz w:val="22"/>
                <w:szCs w:val="22"/>
              </w:rPr>
              <w:t xml:space="preserve">                99,661   </w:t>
            </w:r>
          </w:p>
        </w:tc>
        <w:tc>
          <w:tcPr>
            <w:tcW w:w="1350" w:type="dxa"/>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jc w:val="center"/>
              <w:rPr>
                <w:color w:val="000000"/>
                <w:sz w:val="22"/>
                <w:szCs w:val="22"/>
              </w:rPr>
            </w:pPr>
            <w:r w:rsidRPr="00DA741A">
              <w:rPr>
                <w:color w:val="000000"/>
                <w:sz w:val="22"/>
                <w:szCs w:val="22"/>
              </w:rPr>
              <w:t>8,43</w:t>
            </w:r>
          </w:p>
        </w:tc>
        <w:tc>
          <w:tcPr>
            <w:tcW w:w="1474"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jc w:val="right"/>
              <w:rPr>
                <w:color w:val="000000"/>
                <w:sz w:val="22"/>
                <w:szCs w:val="22"/>
              </w:rPr>
            </w:pPr>
            <w:r w:rsidRPr="00DA741A">
              <w:rPr>
                <w:color w:val="000000"/>
                <w:sz w:val="22"/>
                <w:szCs w:val="22"/>
              </w:rPr>
              <w:t xml:space="preserve">         840,142   </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jc w:val="center"/>
              <w:rPr>
                <w:color w:val="000000"/>
                <w:sz w:val="22"/>
                <w:szCs w:val="22"/>
              </w:rPr>
            </w:pPr>
            <w:r w:rsidRPr="00DA741A">
              <w:rPr>
                <w:color w:val="000000"/>
                <w:sz w:val="22"/>
                <w:szCs w:val="22"/>
              </w:rPr>
              <w:t xml:space="preserve">   1,0461   </w:t>
            </w:r>
          </w:p>
        </w:tc>
        <w:tc>
          <w:tcPr>
            <w:tcW w:w="1493"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rPr>
                <w:color w:val="000000"/>
                <w:sz w:val="22"/>
                <w:szCs w:val="22"/>
              </w:rPr>
            </w:pPr>
            <w:r w:rsidRPr="00DA741A">
              <w:rPr>
                <w:color w:val="000000"/>
                <w:sz w:val="22"/>
                <w:szCs w:val="22"/>
              </w:rPr>
              <w:t xml:space="preserve">          878,873   </w:t>
            </w: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DA741A">
        <w:trPr>
          <w:gridAfter w:val="1"/>
          <w:wAfter w:w="1467" w:type="dxa"/>
          <w:trHeight w:val="300"/>
        </w:trPr>
        <w:tc>
          <w:tcPr>
            <w:tcW w:w="456" w:type="dxa"/>
            <w:gridSpan w:val="2"/>
            <w:tcBorders>
              <w:top w:val="nil"/>
              <w:left w:val="single" w:sz="4" w:space="0" w:color="auto"/>
              <w:bottom w:val="single" w:sz="4" w:space="0" w:color="auto"/>
              <w:right w:val="single" w:sz="4" w:space="0" w:color="auto"/>
            </w:tcBorders>
            <w:shd w:val="clear" w:color="auto" w:fill="auto"/>
            <w:noWrap/>
            <w:vAlign w:val="center"/>
            <w:hideMark/>
          </w:tcPr>
          <w:p w:rsidR="00DA741A" w:rsidRPr="00DA741A" w:rsidRDefault="00DA741A" w:rsidP="00DA741A">
            <w:pPr>
              <w:jc w:val="center"/>
              <w:rPr>
                <w:color w:val="000000"/>
                <w:sz w:val="22"/>
                <w:szCs w:val="22"/>
              </w:rPr>
            </w:pPr>
            <w:r w:rsidRPr="00DA741A">
              <w:rPr>
                <w:color w:val="000000"/>
                <w:sz w:val="22"/>
                <w:szCs w:val="22"/>
              </w:rPr>
              <w:t>5</w:t>
            </w:r>
          </w:p>
        </w:tc>
        <w:tc>
          <w:tcPr>
            <w:tcW w:w="1565" w:type="dxa"/>
            <w:gridSpan w:val="2"/>
            <w:tcBorders>
              <w:top w:val="nil"/>
              <w:left w:val="nil"/>
              <w:bottom w:val="single" w:sz="4" w:space="0" w:color="auto"/>
              <w:right w:val="single" w:sz="4" w:space="0" w:color="auto"/>
            </w:tcBorders>
            <w:shd w:val="clear" w:color="000000" w:fill="FFFFFF"/>
            <w:vAlign w:val="bottom"/>
            <w:hideMark/>
          </w:tcPr>
          <w:p w:rsidR="00DA741A" w:rsidRPr="00DA741A" w:rsidRDefault="00DA741A" w:rsidP="00DA741A">
            <w:pPr>
              <w:jc w:val="center"/>
              <w:rPr>
                <w:sz w:val="18"/>
                <w:szCs w:val="18"/>
              </w:rPr>
            </w:pPr>
            <w:r w:rsidRPr="00DA741A">
              <w:rPr>
                <w:sz w:val="18"/>
                <w:szCs w:val="18"/>
              </w:rPr>
              <w:t>02-01-01</w:t>
            </w:r>
          </w:p>
        </w:tc>
        <w:tc>
          <w:tcPr>
            <w:tcW w:w="4690"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r w:rsidRPr="00DA741A">
              <w:t>Автомобильная дорога</w:t>
            </w:r>
          </w:p>
        </w:tc>
        <w:tc>
          <w:tcPr>
            <w:tcW w:w="1761" w:type="dxa"/>
            <w:gridSpan w:val="2"/>
            <w:tcBorders>
              <w:top w:val="nil"/>
              <w:left w:val="single" w:sz="4" w:space="0" w:color="auto"/>
              <w:bottom w:val="single" w:sz="4" w:space="0" w:color="auto"/>
              <w:right w:val="single" w:sz="4" w:space="0" w:color="auto"/>
            </w:tcBorders>
            <w:shd w:val="clear" w:color="auto" w:fill="auto"/>
            <w:noWrap/>
            <w:vAlign w:val="center"/>
            <w:hideMark/>
          </w:tcPr>
          <w:p w:rsidR="00DA741A" w:rsidRPr="00DA741A" w:rsidRDefault="00DA741A" w:rsidP="00DA741A">
            <w:pPr>
              <w:jc w:val="right"/>
              <w:rPr>
                <w:color w:val="000000"/>
                <w:sz w:val="22"/>
                <w:szCs w:val="22"/>
              </w:rPr>
            </w:pPr>
            <w:r w:rsidRPr="00DA741A">
              <w:rPr>
                <w:color w:val="000000"/>
                <w:sz w:val="22"/>
                <w:szCs w:val="22"/>
              </w:rPr>
              <w:t xml:space="preserve">            6 200,188   </w:t>
            </w:r>
          </w:p>
        </w:tc>
        <w:tc>
          <w:tcPr>
            <w:tcW w:w="1350" w:type="dxa"/>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jc w:val="center"/>
              <w:rPr>
                <w:color w:val="000000"/>
                <w:sz w:val="22"/>
                <w:szCs w:val="22"/>
              </w:rPr>
            </w:pPr>
            <w:r w:rsidRPr="00DA741A">
              <w:rPr>
                <w:color w:val="000000"/>
                <w:sz w:val="22"/>
                <w:szCs w:val="22"/>
              </w:rPr>
              <w:t>8,43</w:t>
            </w:r>
          </w:p>
        </w:tc>
        <w:tc>
          <w:tcPr>
            <w:tcW w:w="1474"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jc w:val="right"/>
              <w:rPr>
                <w:color w:val="000000"/>
                <w:sz w:val="22"/>
                <w:szCs w:val="22"/>
              </w:rPr>
            </w:pPr>
            <w:r w:rsidRPr="00DA741A">
              <w:rPr>
                <w:color w:val="000000"/>
                <w:sz w:val="22"/>
                <w:szCs w:val="22"/>
              </w:rPr>
              <w:t xml:space="preserve">     52 267,585   </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jc w:val="center"/>
              <w:rPr>
                <w:color w:val="000000"/>
                <w:sz w:val="22"/>
                <w:szCs w:val="22"/>
              </w:rPr>
            </w:pPr>
            <w:r w:rsidRPr="00DA741A">
              <w:rPr>
                <w:color w:val="000000"/>
                <w:sz w:val="22"/>
                <w:szCs w:val="22"/>
              </w:rPr>
              <w:t xml:space="preserve">   1,0461   </w:t>
            </w:r>
          </w:p>
        </w:tc>
        <w:tc>
          <w:tcPr>
            <w:tcW w:w="1493"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rPr>
                <w:color w:val="000000"/>
                <w:sz w:val="22"/>
                <w:szCs w:val="22"/>
              </w:rPr>
            </w:pPr>
            <w:r w:rsidRPr="00DA741A">
              <w:rPr>
                <w:color w:val="000000"/>
                <w:sz w:val="22"/>
                <w:szCs w:val="22"/>
              </w:rPr>
              <w:t xml:space="preserve">     54 677,121   </w:t>
            </w: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DA741A">
        <w:trPr>
          <w:gridAfter w:val="1"/>
          <w:wAfter w:w="1467" w:type="dxa"/>
          <w:trHeight w:val="780"/>
        </w:trPr>
        <w:tc>
          <w:tcPr>
            <w:tcW w:w="456" w:type="dxa"/>
            <w:gridSpan w:val="2"/>
            <w:tcBorders>
              <w:top w:val="nil"/>
              <w:left w:val="single" w:sz="4" w:space="0" w:color="auto"/>
              <w:bottom w:val="single" w:sz="4" w:space="0" w:color="auto"/>
              <w:right w:val="single" w:sz="4" w:space="0" w:color="auto"/>
            </w:tcBorders>
            <w:shd w:val="clear" w:color="auto" w:fill="auto"/>
            <w:noWrap/>
            <w:vAlign w:val="center"/>
            <w:hideMark/>
          </w:tcPr>
          <w:p w:rsidR="00DA741A" w:rsidRPr="00DA741A" w:rsidRDefault="00DA741A" w:rsidP="00DA741A">
            <w:pPr>
              <w:jc w:val="center"/>
              <w:rPr>
                <w:color w:val="000000"/>
                <w:sz w:val="22"/>
                <w:szCs w:val="22"/>
              </w:rPr>
            </w:pPr>
            <w:r w:rsidRPr="00DA741A">
              <w:rPr>
                <w:color w:val="000000"/>
                <w:sz w:val="22"/>
                <w:szCs w:val="22"/>
              </w:rPr>
              <w:t>6</w:t>
            </w:r>
          </w:p>
        </w:tc>
        <w:tc>
          <w:tcPr>
            <w:tcW w:w="1565" w:type="dxa"/>
            <w:gridSpan w:val="2"/>
            <w:tcBorders>
              <w:top w:val="nil"/>
              <w:left w:val="nil"/>
              <w:bottom w:val="single" w:sz="4" w:space="0" w:color="auto"/>
              <w:right w:val="single" w:sz="4" w:space="0" w:color="auto"/>
            </w:tcBorders>
            <w:shd w:val="clear" w:color="000000" w:fill="FFFFFF"/>
            <w:vAlign w:val="bottom"/>
            <w:hideMark/>
          </w:tcPr>
          <w:p w:rsidR="00DA741A" w:rsidRPr="00DA741A" w:rsidRDefault="00DA741A" w:rsidP="00DA741A">
            <w:pPr>
              <w:jc w:val="center"/>
              <w:rPr>
                <w:sz w:val="18"/>
                <w:szCs w:val="18"/>
              </w:rPr>
            </w:pPr>
            <w:r w:rsidRPr="00DA741A">
              <w:rPr>
                <w:sz w:val="18"/>
                <w:szCs w:val="18"/>
              </w:rPr>
              <w:t>02-01-02</w:t>
            </w:r>
          </w:p>
        </w:tc>
        <w:tc>
          <w:tcPr>
            <w:tcW w:w="4690" w:type="dxa"/>
            <w:gridSpan w:val="2"/>
            <w:tcBorders>
              <w:top w:val="nil"/>
              <w:left w:val="nil"/>
              <w:bottom w:val="single" w:sz="4" w:space="0" w:color="auto"/>
              <w:right w:val="single" w:sz="4" w:space="0" w:color="auto"/>
            </w:tcBorders>
            <w:shd w:val="clear" w:color="auto" w:fill="auto"/>
            <w:vAlign w:val="bottom"/>
            <w:hideMark/>
          </w:tcPr>
          <w:p w:rsidR="00DA741A" w:rsidRPr="00DA741A" w:rsidRDefault="00DA741A" w:rsidP="00DA741A">
            <w:r w:rsidRPr="00DA741A">
              <w:t>Технические средства организации дорожного движения  период производства работ</w:t>
            </w:r>
          </w:p>
        </w:tc>
        <w:tc>
          <w:tcPr>
            <w:tcW w:w="1761" w:type="dxa"/>
            <w:gridSpan w:val="2"/>
            <w:tcBorders>
              <w:top w:val="nil"/>
              <w:left w:val="single" w:sz="4" w:space="0" w:color="auto"/>
              <w:bottom w:val="single" w:sz="4" w:space="0" w:color="auto"/>
              <w:right w:val="single" w:sz="4" w:space="0" w:color="auto"/>
            </w:tcBorders>
            <w:shd w:val="clear" w:color="auto" w:fill="auto"/>
            <w:noWrap/>
            <w:vAlign w:val="center"/>
            <w:hideMark/>
          </w:tcPr>
          <w:p w:rsidR="00DA741A" w:rsidRPr="00DA741A" w:rsidRDefault="00DA741A" w:rsidP="00DA741A">
            <w:pPr>
              <w:jc w:val="right"/>
              <w:rPr>
                <w:color w:val="000000"/>
                <w:sz w:val="22"/>
                <w:szCs w:val="22"/>
              </w:rPr>
            </w:pPr>
            <w:r w:rsidRPr="00DA741A">
              <w:rPr>
                <w:color w:val="000000"/>
                <w:sz w:val="22"/>
                <w:szCs w:val="22"/>
              </w:rPr>
              <w:t xml:space="preserve">              202,129   </w:t>
            </w:r>
          </w:p>
        </w:tc>
        <w:tc>
          <w:tcPr>
            <w:tcW w:w="1350" w:type="dxa"/>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jc w:val="center"/>
              <w:rPr>
                <w:color w:val="000000"/>
                <w:sz w:val="22"/>
                <w:szCs w:val="22"/>
              </w:rPr>
            </w:pPr>
            <w:r w:rsidRPr="00DA741A">
              <w:rPr>
                <w:color w:val="000000"/>
                <w:sz w:val="22"/>
                <w:szCs w:val="22"/>
              </w:rPr>
              <w:t>8,43</w:t>
            </w:r>
          </w:p>
        </w:tc>
        <w:tc>
          <w:tcPr>
            <w:tcW w:w="1474"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jc w:val="right"/>
              <w:rPr>
                <w:color w:val="000000"/>
                <w:sz w:val="22"/>
                <w:szCs w:val="22"/>
              </w:rPr>
            </w:pPr>
            <w:r w:rsidRPr="00DA741A">
              <w:rPr>
                <w:color w:val="000000"/>
                <w:sz w:val="22"/>
                <w:szCs w:val="22"/>
              </w:rPr>
              <w:t xml:space="preserve">       1 703,947   </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jc w:val="center"/>
              <w:rPr>
                <w:color w:val="000000"/>
                <w:sz w:val="22"/>
                <w:szCs w:val="22"/>
              </w:rPr>
            </w:pPr>
            <w:r w:rsidRPr="00DA741A">
              <w:rPr>
                <w:color w:val="000000"/>
                <w:sz w:val="22"/>
                <w:szCs w:val="22"/>
              </w:rPr>
              <w:t xml:space="preserve">   1,0461   </w:t>
            </w:r>
          </w:p>
        </w:tc>
        <w:tc>
          <w:tcPr>
            <w:tcW w:w="1493"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rPr>
                <w:color w:val="000000"/>
                <w:sz w:val="22"/>
                <w:szCs w:val="22"/>
              </w:rPr>
            </w:pPr>
            <w:r w:rsidRPr="00DA741A">
              <w:rPr>
                <w:color w:val="000000"/>
                <w:sz w:val="22"/>
                <w:szCs w:val="22"/>
              </w:rPr>
              <w:t xml:space="preserve">       1 782,499   </w:t>
            </w: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DA741A">
        <w:trPr>
          <w:gridAfter w:val="1"/>
          <w:wAfter w:w="1467" w:type="dxa"/>
          <w:trHeight w:val="300"/>
        </w:trPr>
        <w:tc>
          <w:tcPr>
            <w:tcW w:w="456" w:type="dxa"/>
            <w:gridSpan w:val="2"/>
            <w:tcBorders>
              <w:top w:val="nil"/>
              <w:left w:val="single" w:sz="4" w:space="0" w:color="auto"/>
              <w:bottom w:val="single" w:sz="4" w:space="0" w:color="auto"/>
              <w:right w:val="single" w:sz="4" w:space="0" w:color="auto"/>
            </w:tcBorders>
            <w:shd w:val="clear" w:color="auto" w:fill="auto"/>
            <w:noWrap/>
            <w:vAlign w:val="center"/>
            <w:hideMark/>
          </w:tcPr>
          <w:p w:rsidR="00DA741A" w:rsidRPr="00DA741A" w:rsidRDefault="00DA741A" w:rsidP="00DA741A">
            <w:pPr>
              <w:jc w:val="center"/>
              <w:rPr>
                <w:color w:val="000000"/>
                <w:sz w:val="22"/>
                <w:szCs w:val="22"/>
              </w:rPr>
            </w:pPr>
            <w:r w:rsidRPr="00DA741A">
              <w:rPr>
                <w:color w:val="000000"/>
                <w:sz w:val="22"/>
                <w:szCs w:val="22"/>
              </w:rPr>
              <w:t>7</w:t>
            </w:r>
          </w:p>
        </w:tc>
        <w:tc>
          <w:tcPr>
            <w:tcW w:w="1565" w:type="dxa"/>
            <w:gridSpan w:val="2"/>
            <w:tcBorders>
              <w:top w:val="nil"/>
              <w:left w:val="nil"/>
              <w:bottom w:val="single" w:sz="4" w:space="0" w:color="auto"/>
              <w:right w:val="single" w:sz="4" w:space="0" w:color="auto"/>
            </w:tcBorders>
            <w:shd w:val="clear" w:color="000000" w:fill="FFFFFF"/>
            <w:vAlign w:val="bottom"/>
            <w:hideMark/>
          </w:tcPr>
          <w:p w:rsidR="00DA741A" w:rsidRPr="00DA741A" w:rsidRDefault="00DA741A" w:rsidP="00DA741A">
            <w:pPr>
              <w:jc w:val="center"/>
              <w:rPr>
                <w:sz w:val="18"/>
                <w:szCs w:val="18"/>
              </w:rPr>
            </w:pPr>
            <w:r w:rsidRPr="00DA741A">
              <w:rPr>
                <w:sz w:val="18"/>
                <w:szCs w:val="18"/>
              </w:rPr>
              <w:t>02-01-03</w:t>
            </w:r>
          </w:p>
        </w:tc>
        <w:tc>
          <w:tcPr>
            <w:tcW w:w="4690"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r w:rsidRPr="00DA741A">
              <w:t>Наружные сети водопровода</w:t>
            </w:r>
          </w:p>
        </w:tc>
        <w:tc>
          <w:tcPr>
            <w:tcW w:w="1761" w:type="dxa"/>
            <w:gridSpan w:val="2"/>
            <w:tcBorders>
              <w:top w:val="nil"/>
              <w:left w:val="single" w:sz="4" w:space="0" w:color="auto"/>
              <w:bottom w:val="single" w:sz="4" w:space="0" w:color="auto"/>
              <w:right w:val="single" w:sz="4" w:space="0" w:color="auto"/>
            </w:tcBorders>
            <w:shd w:val="clear" w:color="auto" w:fill="auto"/>
            <w:noWrap/>
            <w:vAlign w:val="center"/>
            <w:hideMark/>
          </w:tcPr>
          <w:p w:rsidR="00DA741A" w:rsidRPr="00DA741A" w:rsidRDefault="00DA741A" w:rsidP="00DA741A">
            <w:pPr>
              <w:jc w:val="right"/>
              <w:rPr>
                <w:color w:val="000000"/>
                <w:sz w:val="22"/>
                <w:szCs w:val="22"/>
              </w:rPr>
            </w:pPr>
            <w:r w:rsidRPr="00DA741A">
              <w:rPr>
                <w:color w:val="000000"/>
                <w:sz w:val="22"/>
                <w:szCs w:val="22"/>
              </w:rPr>
              <w:t xml:space="preserve">            1 206,399   </w:t>
            </w:r>
          </w:p>
        </w:tc>
        <w:tc>
          <w:tcPr>
            <w:tcW w:w="1350" w:type="dxa"/>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jc w:val="center"/>
              <w:rPr>
                <w:color w:val="000000"/>
                <w:sz w:val="22"/>
                <w:szCs w:val="22"/>
              </w:rPr>
            </w:pPr>
            <w:r w:rsidRPr="00DA741A">
              <w:rPr>
                <w:color w:val="000000"/>
                <w:sz w:val="22"/>
                <w:szCs w:val="22"/>
              </w:rPr>
              <w:t>8,43</w:t>
            </w:r>
          </w:p>
        </w:tc>
        <w:tc>
          <w:tcPr>
            <w:tcW w:w="1474"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jc w:val="right"/>
              <w:rPr>
                <w:color w:val="000000"/>
                <w:sz w:val="22"/>
                <w:szCs w:val="22"/>
              </w:rPr>
            </w:pPr>
            <w:r w:rsidRPr="00DA741A">
              <w:rPr>
                <w:color w:val="000000"/>
                <w:sz w:val="22"/>
                <w:szCs w:val="22"/>
              </w:rPr>
              <w:t xml:space="preserve">     10 169,944   </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jc w:val="center"/>
              <w:rPr>
                <w:color w:val="000000"/>
                <w:sz w:val="22"/>
                <w:szCs w:val="22"/>
              </w:rPr>
            </w:pPr>
            <w:r w:rsidRPr="00DA741A">
              <w:rPr>
                <w:color w:val="000000"/>
                <w:sz w:val="22"/>
                <w:szCs w:val="22"/>
              </w:rPr>
              <w:t xml:space="preserve">   1,0461   </w:t>
            </w:r>
          </w:p>
        </w:tc>
        <w:tc>
          <w:tcPr>
            <w:tcW w:w="1493"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rPr>
                <w:color w:val="000000"/>
                <w:sz w:val="22"/>
                <w:szCs w:val="22"/>
              </w:rPr>
            </w:pPr>
            <w:r w:rsidRPr="00DA741A">
              <w:rPr>
                <w:color w:val="000000"/>
                <w:sz w:val="22"/>
                <w:szCs w:val="22"/>
              </w:rPr>
              <w:t xml:space="preserve">     10 638,778   </w:t>
            </w: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DA741A">
        <w:trPr>
          <w:gridAfter w:val="1"/>
          <w:wAfter w:w="1467" w:type="dxa"/>
          <w:trHeight w:val="300"/>
        </w:trPr>
        <w:tc>
          <w:tcPr>
            <w:tcW w:w="456" w:type="dxa"/>
            <w:gridSpan w:val="2"/>
            <w:tcBorders>
              <w:top w:val="nil"/>
              <w:left w:val="single" w:sz="4" w:space="0" w:color="auto"/>
              <w:bottom w:val="single" w:sz="4" w:space="0" w:color="auto"/>
              <w:right w:val="single" w:sz="4" w:space="0" w:color="auto"/>
            </w:tcBorders>
            <w:shd w:val="clear" w:color="auto" w:fill="auto"/>
            <w:noWrap/>
            <w:vAlign w:val="center"/>
            <w:hideMark/>
          </w:tcPr>
          <w:p w:rsidR="00DA741A" w:rsidRPr="00DA741A" w:rsidRDefault="00DA741A" w:rsidP="00DA741A">
            <w:pPr>
              <w:jc w:val="center"/>
              <w:rPr>
                <w:color w:val="000000"/>
                <w:sz w:val="22"/>
                <w:szCs w:val="22"/>
              </w:rPr>
            </w:pPr>
            <w:r w:rsidRPr="00DA741A">
              <w:rPr>
                <w:color w:val="000000"/>
                <w:sz w:val="22"/>
                <w:szCs w:val="22"/>
              </w:rPr>
              <w:t>8</w:t>
            </w:r>
          </w:p>
        </w:tc>
        <w:tc>
          <w:tcPr>
            <w:tcW w:w="1565" w:type="dxa"/>
            <w:gridSpan w:val="2"/>
            <w:tcBorders>
              <w:top w:val="nil"/>
              <w:left w:val="nil"/>
              <w:bottom w:val="single" w:sz="4" w:space="0" w:color="auto"/>
              <w:right w:val="single" w:sz="4" w:space="0" w:color="auto"/>
            </w:tcBorders>
            <w:shd w:val="clear" w:color="000000" w:fill="FFFFFF"/>
            <w:vAlign w:val="bottom"/>
            <w:hideMark/>
          </w:tcPr>
          <w:p w:rsidR="00DA741A" w:rsidRPr="00DA741A" w:rsidRDefault="00DA741A" w:rsidP="00DA741A">
            <w:pPr>
              <w:jc w:val="center"/>
              <w:rPr>
                <w:sz w:val="18"/>
                <w:szCs w:val="18"/>
              </w:rPr>
            </w:pPr>
            <w:r w:rsidRPr="00DA741A">
              <w:rPr>
                <w:sz w:val="18"/>
                <w:szCs w:val="18"/>
              </w:rPr>
              <w:t>02-01-04</w:t>
            </w:r>
          </w:p>
        </w:tc>
        <w:tc>
          <w:tcPr>
            <w:tcW w:w="4690"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r w:rsidRPr="00DA741A">
              <w:t>Наружные сети канализации</w:t>
            </w:r>
          </w:p>
        </w:tc>
        <w:tc>
          <w:tcPr>
            <w:tcW w:w="1761" w:type="dxa"/>
            <w:gridSpan w:val="2"/>
            <w:tcBorders>
              <w:top w:val="nil"/>
              <w:left w:val="single" w:sz="4" w:space="0" w:color="auto"/>
              <w:bottom w:val="single" w:sz="4" w:space="0" w:color="auto"/>
              <w:right w:val="single" w:sz="4" w:space="0" w:color="auto"/>
            </w:tcBorders>
            <w:shd w:val="clear" w:color="auto" w:fill="auto"/>
            <w:noWrap/>
            <w:vAlign w:val="center"/>
            <w:hideMark/>
          </w:tcPr>
          <w:p w:rsidR="00DA741A" w:rsidRPr="00DA741A" w:rsidRDefault="00DA741A" w:rsidP="00DA741A">
            <w:pPr>
              <w:jc w:val="right"/>
              <w:rPr>
                <w:color w:val="000000"/>
                <w:sz w:val="22"/>
                <w:szCs w:val="22"/>
              </w:rPr>
            </w:pPr>
            <w:r w:rsidRPr="00DA741A">
              <w:rPr>
                <w:color w:val="000000"/>
                <w:sz w:val="22"/>
                <w:szCs w:val="22"/>
              </w:rPr>
              <w:t xml:space="preserve">            2 011,419   </w:t>
            </w:r>
          </w:p>
        </w:tc>
        <w:tc>
          <w:tcPr>
            <w:tcW w:w="1350" w:type="dxa"/>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jc w:val="center"/>
              <w:rPr>
                <w:color w:val="000000"/>
                <w:sz w:val="22"/>
                <w:szCs w:val="22"/>
              </w:rPr>
            </w:pPr>
            <w:r w:rsidRPr="00DA741A">
              <w:rPr>
                <w:color w:val="000000"/>
                <w:sz w:val="22"/>
                <w:szCs w:val="22"/>
              </w:rPr>
              <w:t>8,43</w:t>
            </w:r>
          </w:p>
        </w:tc>
        <w:tc>
          <w:tcPr>
            <w:tcW w:w="1474"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jc w:val="right"/>
              <w:rPr>
                <w:color w:val="000000"/>
                <w:sz w:val="22"/>
                <w:szCs w:val="22"/>
              </w:rPr>
            </w:pPr>
            <w:r w:rsidRPr="00DA741A">
              <w:rPr>
                <w:color w:val="000000"/>
                <w:sz w:val="22"/>
                <w:szCs w:val="22"/>
              </w:rPr>
              <w:t xml:space="preserve">     16 956,262   </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jc w:val="center"/>
              <w:rPr>
                <w:color w:val="000000"/>
                <w:sz w:val="22"/>
                <w:szCs w:val="22"/>
              </w:rPr>
            </w:pPr>
            <w:r w:rsidRPr="00DA741A">
              <w:rPr>
                <w:color w:val="000000"/>
                <w:sz w:val="22"/>
                <w:szCs w:val="22"/>
              </w:rPr>
              <w:t xml:space="preserve">   1,0461   </w:t>
            </w:r>
          </w:p>
        </w:tc>
        <w:tc>
          <w:tcPr>
            <w:tcW w:w="1493"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rPr>
                <w:color w:val="000000"/>
                <w:sz w:val="22"/>
                <w:szCs w:val="22"/>
              </w:rPr>
            </w:pPr>
            <w:r w:rsidRPr="00DA741A">
              <w:rPr>
                <w:color w:val="000000"/>
                <w:sz w:val="22"/>
                <w:szCs w:val="22"/>
              </w:rPr>
              <w:t xml:space="preserve">     17 737,946   </w:t>
            </w: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161CD6">
        <w:trPr>
          <w:gridAfter w:val="1"/>
          <w:wAfter w:w="1467" w:type="dxa"/>
          <w:trHeight w:val="300"/>
        </w:trPr>
        <w:tc>
          <w:tcPr>
            <w:tcW w:w="456"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DA741A" w:rsidRPr="00DA741A" w:rsidRDefault="00DA741A" w:rsidP="00DA741A">
            <w:pPr>
              <w:rPr>
                <w:color w:val="000000"/>
                <w:sz w:val="22"/>
                <w:szCs w:val="22"/>
              </w:rPr>
            </w:pPr>
            <w:r w:rsidRPr="00DA741A">
              <w:rPr>
                <w:color w:val="000000"/>
                <w:sz w:val="22"/>
                <w:szCs w:val="22"/>
              </w:rPr>
              <w:t> </w:t>
            </w:r>
          </w:p>
        </w:tc>
        <w:tc>
          <w:tcPr>
            <w:tcW w:w="1565" w:type="dxa"/>
            <w:gridSpan w:val="2"/>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rPr>
                <w:color w:val="000000"/>
                <w:sz w:val="22"/>
                <w:szCs w:val="22"/>
              </w:rPr>
            </w:pPr>
            <w:r w:rsidRPr="00DA741A">
              <w:rPr>
                <w:color w:val="000000"/>
                <w:sz w:val="22"/>
                <w:szCs w:val="22"/>
              </w:rPr>
              <w:t> </w:t>
            </w:r>
          </w:p>
        </w:tc>
        <w:tc>
          <w:tcPr>
            <w:tcW w:w="469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rsidR="00DA741A" w:rsidRPr="00DA741A" w:rsidRDefault="00DA741A" w:rsidP="00DA741A">
            <w:pPr>
              <w:jc w:val="right"/>
              <w:rPr>
                <w:sz w:val="22"/>
                <w:szCs w:val="22"/>
              </w:rPr>
            </w:pPr>
            <w:r w:rsidRPr="00DA741A">
              <w:rPr>
                <w:sz w:val="22"/>
                <w:szCs w:val="22"/>
              </w:rPr>
              <w:t>Оборудование</w:t>
            </w:r>
          </w:p>
        </w:tc>
        <w:tc>
          <w:tcPr>
            <w:tcW w:w="1761"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rsidR="00DA741A" w:rsidRPr="00DA741A" w:rsidRDefault="00DA741A" w:rsidP="00DA741A">
            <w:pPr>
              <w:jc w:val="right"/>
              <w:rPr>
                <w:color w:val="000000"/>
                <w:sz w:val="22"/>
                <w:szCs w:val="22"/>
              </w:rPr>
            </w:pPr>
            <w:r w:rsidRPr="00DA741A">
              <w:rPr>
                <w:color w:val="000000"/>
                <w:sz w:val="22"/>
                <w:szCs w:val="22"/>
              </w:rPr>
              <w:t xml:space="preserve">            2 361,822   </w:t>
            </w:r>
          </w:p>
        </w:tc>
        <w:tc>
          <w:tcPr>
            <w:tcW w:w="1350" w:type="dxa"/>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jc w:val="center"/>
              <w:rPr>
                <w:color w:val="000000"/>
                <w:sz w:val="22"/>
                <w:szCs w:val="22"/>
              </w:rPr>
            </w:pPr>
            <w:r w:rsidRPr="00DA741A">
              <w:rPr>
                <w:color w:val="000000"/>
                <w:sz w:val="22"/>
                <w:szCs w:val="22"/>
              </w:rPr>
              <w:t>4,12</w:t>
            </w:r>
          </w:p>
        </w:tc>
        <w:tc>
          <w:tcPr>
            <w:tcW w:w="1474" w:type="dxa"/>
            <w:gridSpan w:val="2"/>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jc w:val="right"/>
              <w:rPr>
                <w:color w:val="000000"/>
                <w:sz w:val="22"/>
                <w:szCs w:val="22"/>
              </w:rPr>
            </w:pPr>
            <w:r w:rsidRPr="00DA741A">
              <w:rPr>
                <w:color w:val="000000"/>
                <w:sz w:val="22"/>
                <w:szCs w:val="22"/>
              </w:rPr>
              <w:t xml:space="preserve">       9 730,707   </w:t>
            </w:r>
          </w:p>
        </w:tc>
        <w:tc>
          <w:tcPr>
            <w:tcW w:w="1120" w:type="dxa"/>
            <w:gridSpan w:val="2"/>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jc w:val="center"/>
              <w:rPr>
                <w:color w:val="000000"/>
                <w:sz w:val="22"/>
                <w:szCs w:val="22"/>
              </w:rPr>
            </w:pPr>
            <w:r w:rsidRPr="00DA741A">
              <w:rPr>
                <w:color w:val="000000"/>
                <w:sz w:val="22"/>
                <w:szCs w:val="22"/>
              </w:rPr>
              <w:t xml:space="preserve">   1,0461   </w:t>
            </w:r>
          </w:p>
        </w:tc>
        <w:tc>
          <w:tcPr>
            <w:tcW w:w="1493" w:type="dxa"/>
            <w:gridSpan w:val="2"/>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rPr>
                <w:color w:val="000000"/>
                <w:sz w:val="22"/>
                <w:szCs w:val="22"/>
              </w:rPr>
            </w:pPr>
            <w:r w:rsidRPr="00DA741A">
              <w:rPr>
                <w:color w:val="000000"/>
                <w:sz w:val="22"/>
                <w:szCs w:val="22"/>
              </w:rPr>
              <w:t xml:space="preserve">     10 179,292   </w:t>
            </w: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161CD6">
        <w:trPr>
          <w:gridAfter w:val="1"/>
          <w:wAfter w:w="1467" w:type="dxa"/>
          <w:trHeight w:val="315"/>
        </w:trPr>
        <w:tc>
          <w:tcPr>
            <w:tcW w:w="456"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rsidR="00DA741A" w:rsidRPr="00DA741A" w:rsidRDefault="00DA741A" w:rsidP="00DA741A">
            <w:pPr>
              <w:jc w:val="center"/>
              <w:rPr>
                <w:color w:val="000000"/>
                <w:sz w:val="22"/>
                <w:szCs w:val="22"/>
              </w:rPr>
            </w:pPr>
            <w:r w:rsidRPr="00DA741A">
              <w:rPr>
                <w:color w:val="000000"/>
                <w:sz w:val="22"/>
                <w:szCs w:val="22"/>
              </w:rPr>
              <w:t>9</w:t>
            </w:r>
          </w:p>
        </w:tc>
        <w:tc>
          <w:tcPr>
            <w:tcW w:w="1565" w:type="dxa"/>
            <w:gridSpan w:val="2"/>
            <w:tcBorders>
              <w:top w:val="nil"/>
              <w:left w:val="nil"/>
              <w:bottom w:val="single" w:sz="4" w:space="0" w:color="auto"/>
              <w:right w:val="single" w:sz="4" w:space="0" w:color="auto"/>
            </w:tcBorders>
            <w:shd w:val="clear" w:color="auto" w:fill="FFFFFF" w:themeFill="background1"/>
            <w:vAlign w:val="bottom"/>
            <w:hideMark/>
          </w:tcPr>
          <w:p w:rsidR="00DA741A" w:rsidRPr="00DA741A" w:rsidRDefault="00DA741A" w:rsidP="00DA741A">
            <w:pPr>
              <w:jc w:val="center"/>
              <w:rPr>
                <w:sz w:val="18"/>
                <w:szCs w:val="18"/>
              </w:rPr>
            </w:pPr>
            <w:r w:rsidRPr="00DA741A">
              <w:rPr>
                <w:sz w:val="18"/>
                <w:szCs w:val="18"/>
              </w:rPr>
              <w:t>02-01-05</w:t>
            </w:r>
          </w:p>
        </w:tc>
        <w:tc>
          <w:tcPr>
            <w:tcW w:w="4690" w:type="dxa"/>
            <w:gridSpan w:val="2"/>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r w:rsidRPr="00DA741A">
              <w:t>Наружные тепловые сети</w:t>
            </w:r>
          </w:p>
        </w:tc>
        <w:tc>
          <w:tcPr>
            <w:tcW w:w="1761"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rsidR="00DA741A" w:rsidRPr="00DA741A" w:rsidRDefault="00DA741A" w:rsidP="00DA741A">
            <w:pPr>
              <w:jc w:val="right"/>
              <w:rPr>
                <w:color w:val="000000"/>
                <w:sz w:val="22"/>
                <w:szCs w:val="22"/>
              </w:rPr>
            </w:pPr>
            <w:r w:rsidRPr="00DA741A">
              <w:rPr>
                <w:color w:val="000000"/>
                <w:sz w:val="22"/>
                <w:szCs w:val="22"/>
              </w:rPr>
              <w:t xml:space="preserve">              271,524   </w:t>
            </w:r>
          </w:p>
        </w:tc>
        <w:tc>
          <w:tcPr>
            <w:tcW w:w="1350" w:type="dxa"/>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jc w:val="center"/>
              <w:rPr>
                <w:color w:val="000000"/>
                <w:sz w:val="22"/>
                <w:szCs w:val="22"/>
              </w:rPr>
            </w:pPr>
            <w:r w:rsidRPr="00DA741A">
              <w:rPr>
                <w:color w:val="000000"/>
                <w:sz w:val="22"/>
                <w:szCs w:val="22"/>
              </w:rPr>
              <w:t>8,43</w:t>
            </w:r>
          </w:p>
        </w:tc>
        <w:tc>
          <w:tcPr>
            <w:tcW w:w="1474" w:type="dxa"/>
            <w:gridSpan w:val="2"/>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jc w:val="right"/>
              <w:rPr>
                <w:color w:val="000000"/>
                <w:sz w:val="22"/>
                <w:szCs w:val="22"/>
              </w:rPr>
            </w:pPr>
            <w:r w:rsidRPr="00DA741A">
              <w:rPr>
                <w:color w:val="000000"/>
                <w:sz w:val="22"/>
                <w:szCs w:val="22"/>
              </w:rPr>
              <w:t xml:space="preserve">       2 288,947   </w:t>
            </w:r>
          </w:p>
        </w:tc>
        <w:tc>
          <w:tcPr>
            <w:tcW w:w="1120" w:type="dxa"/>
            <w:gridSpan w:val="2"/>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jc w:val="center"/>
              <w:rPr>
                <w:color w:val="000000"/>
                <w:sz w:val="22"/>
                <w:szCs w:val="22"/>
              </w:rPr>
            </w:pPr>
            <w:r w:rsidRPr="00DA741A">
              <w:rPr>
                <w:color w:val="000000"/>
                <w:sz w:val="22"/>
                <w:szCs w:val="22"/>
              </w:rPr>
              <w:t xml:space="preserve">   1,0461   </w:t>
            </w:r>
          </w:p>
        </w:tc>
        <w:tc>
          <w:tcPr>
            <w:tcW w:w="1493" w:type="dxa"/>
            <w:gridSpan w:val="2"/>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rPr>
                <w:color w:val="000000"/>
                <w:sz w:val="22"/>
                <w:szCs w:val="22"/>
              </w:rPr>
            </w:pPr>
            <w:r w:rsidRPr="00DA741A">
              <w:rPr>
                <w:color w:val="000000"/>
                <w:sz w:val="22"/>
                <w:szCs w:val="22"/>
              </w:rPr>
              <w:t xml:space="preserve">       2 394,468   </w:t>
            </w: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161CD6">
        <w:trPr>
          <w:gridAfter w:val="1"/>
          <w:wAfter w:w="1467" w:type="dxa"/>
          <w:trHeight w:val="525"/>
        </w:trPr>
        <w:tc>
          <w:tcPr>
            <w:tcW w:w="456"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rsidR="00DA741A" w:rsidRPr="00DA741A" w:rsidRDefault="00DA741A" w:rsidP="00DA741A">
            <w:pPr>
              <w:jc w:val="center"/>
              <w:rPr>
                <w:color w:val="000000"/>
                <w:sz w:val="22"/>
                <w:szCs w:val="22"/>
              </w:rPr>
            </w:pPr>
            <w:r w:rsidRPr="00DA741A">
              <w:rPr>
                <w:color w:val="000000"/>
                <w:sz w:val="22"/>
                <w:szCs w:val="22"/>
              </w:rPr>
              <w:t>10</w:t>
            </w:r>
          </w:p>
        </w:tc>
        <w:tc>
          <w:tcPr>
            <w:tcW w:w="1565" w:type="dxa"/>
            <w:gridSpan w:val="2"/>
            <w:tcBorders>
              <w:top w:val="nil"/>
              <w:left w:val="nil"/>
              <w:bottom w:val="single" w:sz="4" w:space="0" w:color="auto"/>
              <w:right w:val="single" w:sz="4" w:space="0" w:color="auto"/>
            </w:tcBorders>
            <w:shd w:val="clear" w:color="auto" w:fill="FFFFFF" w:themeFill="background1"/>
            <w:vAlign w:val="bottom"/>
            <w:hideMark/>
          </w:tcPr>
          <w:p w:rsidR="00DA741A" w:rsidRPr="00DA741A" w:rsidRDefault="00DA741A" w:rsidP="00DA741A">
            <w:pPr>
              <w:jc w:val="center"/>
              <w:rPr>
                <w:sz w:val="18"/>
                <w:szCs w:val="18"/>
              </w:rPr>
            </w:pPr>
            <w:r w:rsidRPr="00DA741A">
              <w:rPr>
                <w:sz w:val="18"/>
                <w:szCs w:val="18"/>
              </w:rPr>
              <w:t>02-01-06</w:t>
            </w:r>
          </w:p>
        </w:tc>
        <w:tc>
          <w:tcPr>
            <w:tcW w:w="4690" w:type="dxa"/>
            <w:gridSpan w:val="2"/>
            <w:tcBorders>
              <w:top w:val="nil"/>
              <w:left w:val="nil"/>
              <w:bottom w:val="single" w:sz="4" w:space="0" w:color="auto"/>
              <w:right w:val="single" w:sz="4" w:space="0" w:color="auto"/>
            </w:tcBorders>
            <w:shd w:val="clear" w:color="auto" w:fill="FFFFFF" w:themeFill="background1"/>
            <w:vAlign w:val="bottom"/>
            <w:hideMark/>
          </w:tcPr>
          <w:p w:rsidR="00DA741A" w:rsidRPr="00DA741A" w:rsidRDefault="00DA741A" w:rsidP="00DA741A">
            <w:r w:rsidRPr="00DA741A">
              <w:t>Переустройство электрических кабельных и воздушных линий</w:t>
            </w:r>
          </w:p>
        </w:tc>
        <w:tc>
          <w:tcPr>
            <w:tcW w:w="1761"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rsidR="00DA741A" w:rsidRPr="00DA741A" w:rsidRDefault="00DA741A" w:rsidP="00DA741A">
            <w:pPr>
              <w:jc w:val="right"/>
              <w:rPr>
                <w:color w:val="000000"/>
                <w:sz w:val="22"/>
                <w:szCs w:val="22"/>
              </w:rPr>
            </w:pPr>
            <w:r w:rsidRPr="00DA741A">
              <w:rPr>
                <w:color w:val="000000"/>
                <w:sz w:val="22"/>
                <w:szCs w:val="22"/>
              </w:rPr>
              <w:t xml:space="preserve">                68,167   </w:t>
            </w:r>
          </w:p>
        </w:tc>
        <w:tc>
          <w:tcPr>
            <w:tcW w:w="1350" w:type="dxa"/>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jc w:val="center"/>
              <w:rPr>
                <w:color w:val="000000"/>
                <w:sz w:val="22"/>
                <w:szCs w:val="22"/>
              </w:rPr>
            </w:pPr>
            <w:r w:rsidRPr="00DA741A">
              <w:rPr>
                <w:color w:val="000000"/>
                <w:sz w:val="22"/>
                <w:szCs w:val="22"/>
              </w:rPr>
              <w:t>8,43</w:t>
            </w:r>
          </w:p>
        </w:tc>
        <w:tc>
          <w:tcPr>
            <w:tcW w:w="1474" w:type="dxa"/>
            <w:gridSpan w:val="2"/>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jc w:val="right"/>
              <w:rPr>
                <w:color w:val="000000"/>
                <w:sz w:val="22"/>
                <w:szCs w:val="22"/>
              </w:rPr>
            </w:pPr>
            <w:r w:rsidRPr="00DA741A">
              <w:rPr>
                <w:color w:val="000000"/>
                <w:sz w:val="22"/>
                <w:szCs w:val="22"/>
              </w:rPr>
              <w:t xml:space="preserve">         574,648   </w:t>
            </w:r>
          </w:p>
        </w:tc>
        <w:tc>
          <w:tcPr>
            <w:tcW w:w="1120" w:type="dxa"/>
            <w:gridSpan w:val="2"/>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jc w:val="center"/>
              <w:rPr>
                <w:color w:val="000000"/>
                <w:sz w:val="22"/>
                <w:szCs w:val="22"/>
              </w:rPr>
            </w:pPr>
            <w:r w:rsidRPr="00DA741A">
              <w:rPr>
                <w:color w:val="000000"/>
                <w:sz w:val="22"/>
                <w:szCs w:val="22"/>
              </w:rPr>
              <w:t xml:space="preserve">   1,0461   </w:t>
            </w:r>
          </w:p>
        </w:tc>
        <w:tc>
          <w:tcPr>
            <w:tcW w:w="1493" w:type="dxa"/>
            <w:gridSpan w:val="2"/>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rPr>
                <w:color w:val="000000"/>
                <w:sz w:val="22"/>
                <w:szCs w:val="22"/>
              </w:rPr>
            </w:pPr>
            <w:r w:rsidRPr="00DA741A">
              <w:rPr>
                <w:color w:val="000000"/>
                <w:sz w:val="22"/>
                <w:szCs w:val="22"/>
              </w:rPr>
              <w:t xml:space="preserve">          601,139   </w:t>
            </w: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161CD6">
        <w:trPr>
          <w:gridAfter w:val="1"/>
          <w:wAfter w:w="1467" w:type="dxa"/>
          <w:trHeight w:val="300"/>
        </w:trPr>
        <w:tc>
          <w:tcPr>
            <w:tcW w:w="456"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rsidR="00DA741A" w:rsidRPr="00DA741A" w:rsidRDefault="00DA741A" w:rsidP="00DA741A">
            <w:pPr>
              <w:jc w:val="center"/>
              <w:rPr>
                <w:color w:val="000000"/>
                <w:sz w:val="22"/>
                <w:szCs w:val="22"/>
              </w:rPr>
            </w:pPr>
            <w:r w:rsidRPr="00DA741A">
              <w:rPr>
                <w:color w:val="000000"/>
                <w:sz w:val="22"/>
                <w:szCs w:val="22"/>
              </w:rPr>
              <w:t>11</w:t>
            </w:r>
          </w:p>
        </w:tc>
        <w:tc>
          <w:tcPr>
            <w:tcW w:w="1565" w:type="dxa"/>
            <w:gridSpan w:val="2"/>
            <w:tcBorders>
              <w:top w:val="nil"/>
              <w:left w:val="nil"/>
              <w:bottom w:val="single" w:sz="4" w:space="0" w:color="auto"/>
              <w:right w:val="single" w:sz="4" w:space="0" w:color="auto"/>
            </w:tcBorders>
            <w:shd w:val="clear" w:color="auto" w:fill="FFFFFF" w:themeFill="background1"/>
            <w:vAlign w:val="bottom"/>
            <w:hideMark/>
          </w:tcPr>
          <w:p w:rsidR="00DA741A" w:rsidRPr="00DA741A" w:rsidRDefault="00DA741A" w:rsidP="00DA741A">
            <w:pPr>
              <w:jc w:val="center"/>
              <w:rPr>
                <w:sz w:val="18"/>
                <w:szCs w:val="18"/>
              </w:rPr>
            </w:pPr>
            <w:r w:rsidRPr="00DA741A">
              <w:rPr>
                <w:sz w:val="18"/>
                <w:szCs w:val="18"/>
              </w:rPr>
              <w:t>02-01-07</w:t>
            </w:r>
          </w:p>
        </w:tc>
        <w:tc>
          <w:tcPr>
            <w:tcW w:w="4690" w:type="dxa"/>
            <w:gridSpan w:val="2"/>
            <w:tcBorders>
              <w:top w:val="nil"/>
              <w:left w:val="nil"/>
              <w:bottom w:val="single" w:sz="4" w:space="0" w:color="auto"/>
              <w:right w:val="single" w:sz="4" w:space="0" w:color="auto"/>
            </w:tcBorders>
            <w:shd w:val="clear" w:color="auto" w:fill="FFFFFF" w:themeFill="background1"/>
            <w:vAlign w:val="bottom"/>
            <w:hideMark/>
          </w:tcPr>
          <w:p w:rsidR="00DA741A" w:rsidRPr="00DA741A" w:rsidRDefault="00DA741A" w:rsidP="00DA741A">
            <w:r w:rsidRPr="00DA741A">
              <w:t>Трансформаторная подстанция</w:t>
            </w:r>
          </w:p>
        </w:tc>
        <w:tc>
          <w:tcPr>
            <w:tcW w:w="1761"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rsidR="00DA741A" w:rsidRPr="00DA741A" w:rsidRDefault="00DA741A" w:rsidP="00DA741A">
            <w:pPr>
              <w:jc w:val="right"/>
              <w:rPr>
                <w:color w:val="000000"/>
                <w:sz w:val="22"/>
                <w:szCs w:val="22"/>
              </w:rPr>
            </w:pPr>
            <w:r w:rsidRPr="00DA741A">
              <w:rPr>
                <w:color w:val="000000"/>
                <w:sz w:val="22"/>
                <w:szCs w:val="22"/>
              </w:rPr>
              <w:t xml:space="preserve">                56,771   </w:t>
            </w:r>
          </w:p>
        </w:tc>
        <w:tc>
          <w:tcPr>
            <w:tcW w:w="1350" w:type="dxa"/>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jc w:val="center"/>
              <w:rPr>
                <w:color w:val="000000"/>
                <w:sz w:val="22"/>
                <w:szCs w:val="22"/>
              </w:rPr>
            </w:pPr>
            <w:r w:rsidRPr="00DA741A">
              <w:rPr>
                <w:color w:val="000000"/>
                <w:sz w:val="22"/>
                <w:szCs w:val="22"/>
              </w:rPr>
              <w:t>8,43</w:t>
            </w:r>
          </w:p>
        </w:tc>
        <w:tc>
          <w:tcPr>
            <w:tcW w:w="1474" w:type="dxa"/>
            <w:gridSpan w:val="2"/>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jc w:val="right"/>
              <w:rPr>
                <w:color w:val="000000"/>
                <w:sz w:val="22"/>
                <w:szCs w:val="22"/>
              </w:rPr>
            </w:pPr>
            <w:r w:rsidRPr="00DA741A">
              <w:rPr>
                <w:color w:val="000000"/>
                <w:sz w:val="22"/>
                <w:szCs w:val="22"/>
              </w:rPr>
              <w:t xml:space="preserve">         478,580   </w:t>
            </w:r>
          </w:p>
        </w:tc>
        <w:tc>
          <w:tcPr>
            <w:tcW w:w="1120" w:type="dxa"/>
            <w:gridSpan w:val="2"/>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jc w:val="center"/>
              <w:rPr>
                <w:color w:val="000000"/>
                <w:sz w:val="22"/>
                <w:szCs w:val="22"/>
              </w:rPr>
            </w:pPr>
            <w:r w:rsidRPr="00DA741A">
              <w:rPr>
                <w:color w:val="000000"/>
                <w:sz w:val="22"/>
                <w:szCs w:val="22"/>
              </w:rPr>
              <w:t xml:space="preserve">   1,0461   </w:t>
            </w:r>
          </w:p>
        </w:tc>
        <w:tc>
          <w:tcPr>
            <w:tcW w:w="1493" w:type="dxa"/>
            <w:gridSpan w:val="2"/>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rPr>
                <w:color w:val="000000"/>
                <w:sz w:val="22"/>
                <w:szCs w:val="22"/>
              </w:rPr>
            </w:pPr>
            <w:r w:rsidRPr="00DA741A">
              <w:rPr>
                <w:color w:val="000000"/>
                <w:sz w:val="22"/>
                <w:szCs w:val="22"/>
              </w:rPr>
              <w:t xml:space="preserve">          500,642   </w:t>
            </w: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161CD6">
        <w:trPr>
          <w:gridAfter w:val="1"/>
          <w:wAfter w:w="1467" w:type="dxa"/>
          <w:trHeight w:val="300"/>
        </w:trPr>
        <w:tc>
          <w:tcPr>
            <w:tcW w:w="456"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DA741A" w:rsidRPr="00DA741A" w:rsidRDefault="00DA741A" w:rsidP="00DA741A">
            <w:pPr>
              <w:rPr>
                <w:color w:val="000000"/>
                <w:sz w:val="22"/>
                <w:szCs w:val="22"/>
              </w:rPr>
            </w:pPr>
            <w:r w:rsidRPr="00DA741A">
              <w:rPr>
                <w:color w:val="000000"/>
                <w:sz w:val="22"/>
                <w:szCs w:val="22"/>
              </w:rPr>
              <w:t> </w:t>
            </w:r>
          </w:p>
        </w:tc>
        <w:tc>
          <w:tcPr>
            <w:tcW w:w="1565" w:type="dxa"/>
            <w:gridSpan w:val="2"/>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rPr>
                <w:color w:val="000000"/>
                <w:sz w:val="22"/>
                <w:szCs w:val="22"/>
              </w:rPr>
            </w:pPr>
            <w:r w:rsidRPr="00DA741A">
              <w:rPr>
                <w:color w:val="000000"/>
                <w:sz w:val="22"/>
                <w:szCs w:val="22"/>
              </w:rPr>
              <w:t> </w:t>
            </w:r>
          </w:p>
        </w:tc>
        <w:tc>
          <w:tcPr>
            <w:tcW w:w="469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rsidR="00DA741A" w:rsidRPr="00DA741A" w:rsidRDefault="00DA741A" w:rsidP="00DA741A">
            <w:pPr>
              <w:jc w:val="right"/>
              <w:rPr>
                <w:sz w:val="22"/>
                <w:szCs w:val="22"/>
              </w:rPr>
            </w:pPr>
            <w:r w:rsidRPr="00DA741A">
              <w:rPr>
                <w:sz w:val="22"/>
                <w:szCs w:val="22"/>
              </w:rPr>
              <w:t>Оборудование</w:t>
            </w:r>
          </w:p>
        </w:tc>
        <w:tc>
          <w:tcPr>
            <w:tcW w:w="1761"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rsidR="00DA741A" w:rsidRPr="00DA741A" w:rsidRDefault="00DA741A" w:rsidP="00DA741A">
            <w:pPr>
              <w:jc w:val="right"/>
              <w:rPr>
                <w:color w:val="000000"/>
                <w:sz w:val="22"/>
                <w:szCs w:val="22"/>
              </w:rPr>
            </w:pPr>
            <w:r w:rsidRPr="00DA741A">
              <w:rPr>
                <w:color w:val="000000"/>
                <w:sz w:val="22"/>
                <w:szCs w:val="22"/>
              </w:rPr>
              <w:t xml:space="preserve">            1 401,801   </w:t>
            </w:r>
          </w:p>
        </w:tc>
        <w:tc>
          <w:tcPr>
            <w:tcW w:w="1350" w:type="dxa"/>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jc w:val="center"/>
              <w:rPr>
                <w:color w:val="000000"/>
                <w:sz w:val="22"/>
                <w:szCs w:val="22"/>
              </w:rPr>
            </w:pPr>
            <w:r w:rsidRPr="00DA741A">
              <w:rPr>
                <w:color w:val="000000"/>
                <w:sz w:val="22"/>
                <w:szCs w:val="22"/>
              </w:rPr>
              <w:t>4,12</w:t>
            </w:r>
          </w:p>
        </w:tc>
        <w:tc>
          <w:tcPr>
            <w:tcW w:w="1474" w:type="dxa"/>
            <w:gridSpan w:val="2"/>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jc w:val="right"/>
              <w:rPr>
                <w:color w:val="000000"/>
                <w:sz w:val="22"/>
                <w:szCs w:val="22"/>
              </w:rPr>
            </w:pPr>
            <w:r w:rsidRPr="00DA741A">
              <w:rPr>
                <w:color w:val="000000"/>
                <w:sz w:val="22"/>
                <w:szCs w:val="22"/>
              </w:rPr>
              <w:t xml:space="preserve">       5 775,420   </w:t>
            </w:r>
          </w:p>
        </w:tc>
        <w:tc>
          <w:tcPr>
            <w:tcW w:w="1120" w:type="dxa"/>
            <w:gridSpan w:val="2"/>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jc w:val="center"/>
              <w:rPr>
                <w:color w:val="000000"/>
                <w:sz w:val="22"/>
                <w:szCs w:val="22"/>
              </w:rPr>
            </w:pPr>
            <w:r w:rsidRPr="00DA741A">
              <w:rPr>
                <w:color w:val="000000"/>
                <w:sz w:val="22"/>
                <w:szCs w:val="22"/>
              </w:rPr>
              <w:t xml:space="preserve">   1,0461   </w:t>
            </w:r>
          </w:p>
        </w:tc>
        <w:tc>
          <w:tcPr>
            <w:tcW w:w="1493" w:type="dxa"/>
            <w:gridSpan w:val="2"/>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rPr>
                <w:color w:val="000000"/>
                <w:sz w:val="22"/>
                <w:szCs w:val="22"/>
              </w:rPr>
            </w:pPr>
            <w:r w:rsidRPr="00DA741A">
              <w:rPr>
                <w:color w:val="000000"/>
                <w:sz w:val="22"/>
                <w:szCs w:val="22"/>
              </w:rPr>
              <w:t xml:space="preserve">       6 041,667   </w:t>
            </w: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161CD6">
        <w:trPr>
          <w:gridAfter w:val="1"/>
          <w:wAfter w:w="1467" w:type="dxa"/>
          <w:trHeight w:val="315"/>
        </w:trPr>
        <w:tc>
          <w:tcPr>
            <w:tcW w:w="456"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rsidR="00DA741A" w:rsidRPr="00DA741A" w:rsidRDefault="00DA741A" w:rsidP="00DA741A">
            <w:pPr>
              <w:jc w:val="center"/>
              <w:rPr>
                <w:color w:val="000000"/>
                <w:sz w:val="22"/>
                <w:szCs w:val="22"/>
              </w:rPr>
            </w:pPr>
            <w:r w:rsidRPr="00DA741A">
              <w:rPr>
                <w:color w:val="000000"/>
                <w:sz w:val="22"/>
                <w:szCs w:val="22"/>
              </w:rPr>
              <w:t>12</w:t>
            </w:r>
          </w:p>
        </w:tc>
        <w:tc>
          <w:tcPr>
            <w:tcW w:w="1565" w:type="dxa"/>
            <w:gridSpan w:val="2"/>
            <w:tcBorders>
              <w:top w:val="nil"/>
              <w:left w:val="nil"/>
              <w:bottom w:val="single" w:sz="4" w:space="0" w:color="auto"/>
              <w:right w:val="single" w:sz="4" w:space="0" w:color="auto"/>
            </w:tcBorders>
            <w:shd w:val="clear" w:color="auto" w:fill="FFFFFF" w:themeFill="background1"/>
            <w:vAlign w:val="bottom"/>
            <w:hideMark/>
          </w:tcPr>
          <w:p w:rsidR="00DA741A" w:rsidRPr="00DA741A" w:rsidRDefault="00DA741A" w:rsidP="00DA741A">
            <w:pPr>
              <w:jc w:val="center"/>
              <w:rPr>
                <w:sz w:val="18"/>
                <w:szCs w:val="18"/>
              </w:rPr>
            </w:pPr>
            <w:r w:rsidRPr="00DA741A">
              <w:rPr>
                <w:sz w:val="18"/>
                <w:szCs w:val="18"/>
              </w:rPr>
              <w:t>02-01-08</w:t>
            </w:r>
          </w:p>
        </w:tc>
        <w:tc>
          <w:tcPr>
            <w:tcW w:w="4690" w:type="dxa"/>
            <w:gridSpan w:val="2"/>
            <w:tcBorders>
              <w:top w:val="nil"/>
              <w:left w:val="nil"/>
              <w:bottom w:val="single" w:sz="4" w:space="0" w:color="auto"/>
              <w:right w:val="single" w:sz="4" w:space="0" w:color="auto"/>
            </w:tcBorders>
            <w:shd w:val="clear" w:color="auto" w:fill="FFFFFF" w:themeFill="background1"/>
            <w:vAlign w:val="bottom"/>
            <w:hideMark/>
          </w:tcPr>
          <w:p w:rsidR="00DA741A" w:rsidRPr="00DA741A" w:rsidRDefault="00DA741A" w:rsidP="00DA741A">
            <w:r w:rsidRPr="00DA741A">
              <w:t>Наружное освещение</w:t>
            </w:r>
          </w:p>
        </w:tc>
        <w:tc>
          <w:tcPr>
            <w:tcW w:w="1761"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rsidR="00DA741A" w:rsidRPr="00DA741A" w:rsidRDefault="00DA741A" w:rsidP="00DA741A">
            <w:pPr>
              <w:jc w:val="right"/>
              <w:rPr>
                <w:color w:val="000000"/>
                <w:sz w:val="22"/>
                <w:szCs w:val="22"/>
              </w:rPr>
            </w:pPr>
            <w:r w:rsidRPr="00DA741A">
              <w:rPr>
                <w:color w:val="000000"/>
                <w:sz w:val="22"/>
                <w:szCs w:val="22"/>
              </w:rPr>
              <w:t xml:space="preserve">              424,563   </w:t>
            </w:r>
          </w:p>
        </w:tc>
        <w:tc>
          <w:tcPr>
            <w:tcW w:w="1350" w:type="dxa"/>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jc w:val="center"/>
              <w:rPr>
                <w:color w:val="000000"/>
                <w:sz w:val="22"/>
                <w:szCs w:val="22"/>
              </w:rPr>
            </w:pPr>
            <w:r w:rsidRPr="00DA741A">
              <w:rPr>
                <w:color w:val="000000"/>
                <w:sz w:val="22"/>
                <w:szCs w:val="22"/>
              </w:rPr>
              <w:t>8,43</w:t>
            </w:r>
          </w:p>
        </w:tc>
        <w:tc>
          <w:tcPr>
            <w:tcW w:w="1474" w:type="dxa"/>
            <w:gridSpan w:val="2"/>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jc w:val="right"/>
              <w:rPr>
                <w:color w:val="000000"/>
                <w:sz w:val="22"/>
                <w:szCs w:val="22"/>
              </w:rPr>
            </w:pPr>
            <w:r w:rsidRPr="00DA741A">
              <w:rPr>
                <w:color w:val="000000"/>
                <w:sz w:val="22"/>
                <w:szCs w:val="22"/>
              </w:rPr>
              <w:t xml:space="preserve">       3 579,066   </w:t>
            </w:r>
          </w:p>
        </w:tc>
        <w:tc>
          <w:tcPr>
            <w:tcW w:w="1120" w:type="dxa"/>
            <w:gridSpan w:val="2"/>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jc w:val="center"/>
              <w:rPr>
                <w:color w:val="000000"/>
                <w:sz w:val="22"/>
                <w:szCs w:val="22"/>
              </w:rPr>
            </w:pPr>
            <w:r w:rsidRPr="00DA741A">
              <w:rPr>
                <w:color w:val="000000"/>
                <w:sz w:val="22"/>
                <w:szCs w:val="22"/>
              </w:rPr>
              <w:t xml:space="preserve">   1,0461   </w:t>
            </w:r>
          </w:p>
        </w:tc>
        <w:tc>
          <w:tcPr>
            <w:tcW w:w="1493" w:type="dxa"/>
            <w:gridSpan w:val="2"/>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rPr>
                <w:color w:val="000000"/>
                <w:sz w:val="22"/>
                <w:szCs w:val="22"/>
              </w:rPr>
            </w:pPr>
            <w:r w:rsidRPr="00DA741A">
              <w:rPr>
                <w:color w:val="000000"/>
                <w:sz w:val="22"/>
                <w:szCs w:val="22"/>
              </w:rPr>
              <w:t xml:space="preserve">       3 744,061   </w:t>
            </w: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161CD6">
        <w:trPr>
          <w:gridAfter w:val="1"/>
          <w:wAfter w:w="1467" w:type="dxa"/>
          <w:trHeight w:val="525"/>
        </w:trPr>
        <w:tc>
          <w:tcPr>
            <w:tcW w:w="456"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rsidR="00DA741A" w:rsidRPr="00DA741A" w:rsidRDefault="00DA741A" w:rsidP="00DA741A">
            <w:pPr>
              <w:jc w:val="center"/>
              <w:rPr>
                <w:color w:val="000000"/>
                <w:sz w:val="22"/>
                <w:szCs w:val="22"/>
              </w:rPr>
            </w:pPr>
            <w:r w:rsidRPr="00DA741A">
              <w:rPr>
                <w:color w:val="000000"/>
                <w:sz w:val="22"/>
                <w:szCs w:val="22"/>
              </w:rPr>
              <w:t>13</w:t>
            </w:r>
          </w:p>
        </w:tc>
        <w:tc>
          <w:tcPr>
            <w:tcW w:w="1565" w:type="dxa"/>
            <w:gridSpan w:val="2"/>
            <w:tcBorders>
              <w:top w:val="nil"/>
              <w:left w:val="nil"/>
              <w:bottom w:val="single" w:sz="4" w:space="0" w:color="auto"/>
              <w:right w:val="single" w:sz="4" w:space="0" w:color="auto"/>
            </w:tcBorders>
            <w:shd w:val="clear" w:color="auto" w:fill="FFFFFF" w:themeFill="background1"/>
            <w:vAlign w:val="bottom"/>
            <w:hideMark/>
          </w:tcPr>
          <w:p w:rsidR="00DA741A" w:rsidRPr="00DA741A" w:rsidRDefault="00DA741A" w:rsidP="00DA741A">
            <w:pPr>
              <w:jc w:val="center"/>
              <w:rPr>
                <w:sz w:val="18"/>
                <w:szCs w:val="18"/>
              </w:rPr>
            </w:pPr>
            <w:r w:rsidRPr="00DA741A">
              <w:rPr>
                <w:sz w:val="18"/>
                <w:szCs w:val="18"/>
              </w:rPr>
              <w:t>02-01-09</w:t>
            </w:r>
          </w:p>
        </w:tc>
        <w:tc>
          <w:tcPr>
            <w:tcW w:w="4690" w:type="dxa"/>
            <w:gridSpan w:val="2"/>
            <w:tcBorders>
              <w:top w:val="nil"/>
              <w:left w:val="nil"/>
              <w:bottom w:val="single" w:sz="4" w:space="0" w:color="auto"/>
              <w:right w:val="single" w:sz="4" w:space="0" w:color="auto"/>
            </w:tcBorders>
            <w:shd w:val="clear" w:color="auto" w:fill="FFFFFF" w:themeFill="background1"/>
            <w:vAlign w:val="bottom"/>
            <w:hideMark/>
          </w:tcPr>
          <w:p w:rsidR="00DA741A" w:rsidRPr="00DA741A" w:rsidRDefault="00DA741A" w:rsidP="00DA741A">
            <w:r w:rsidRPr="00DA741A">
              <w:t>Электроснабжение трансформаторной подстанции</w:t>
            </w:r>
          </w:p>
        </w:tc>
        <w:tc>
          <w:tcPr>
            <w:tcW w:w="1761"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rsidR="00DA741A" w:rsidRPr="00DA741A" w:rsidRDefault="00DA741A" w:rsidP="00DA741A">
            <w:pPr>
              <w:jc w:val="right"/>
              <w:rPr>
                <w:color w:val="000000"/>
                <w:sz w:val="22"/>
                <w:szCs w:val="22"/>
              </w:rPr>
            </w:pPr>
            <w:r w:rsidRPr="00DA741A">
              <w:rPr>
                <w:color w:val="000000"/>
                <w:sz w:val="22"/>
                <w:szCs w:val="22"/>
              </w:rPr>
              <w:t xml:space="preserve">              187,183   </w:t>
            </w:r>
          </w:p>
        </w:tc>
        <w:tc>
          <w:tcPr>
            <w:tcW w:w="1350" w:type="dxa"/>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jc w:val="center"/>
              <w:rPr>
                <w:color w:val="000000"/>
                <w:sz w:val="22"/>
                <w:szCs w:val="22"/>
              </w:rPr>
            </w:pPr>
            <w:r w:rsidRPr="00DA741A">
              <w:rPr>
                <w:color w:val="000000"/>
                <w:sz w:val="22"/>
                <w:szCs w:val="22"/>
              </w:rPr>
              <w:t>8,43</w:t>
            </w:r>
          </w:p>
        </w:tc>
        <w:tc>
          <w:tcPr>
            <w:tcW w:w="1474" w:type="dxa"/>
            <w:gridSpan w:val="2"/>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jc w:val="right"/>
              <w:rPr>
                <w:color w:val="000000"/>
                <w:sz w:val="22"/>
                <w:szCs w:val="22"/>
              </w:rPr>
            </w:pPr>
            <w:r w:rsidRPr="00DA741A">
              <w:rPr>
                <w:color w:val="000000"/>
                <w:sz w:val="22"/>
                <w:szCs w:val="22"/>
              </w:rPr>
              <w:t xml:space="preserve">       1 577,953   </w:t>
            </w:r>
          </w:p>
        </w:tc>
        <w:tc>
          <w:tcPr>
            <w:tcW w:w="1120" w:type="dxa"/>
            <w:gridSpan w:val="2"/>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jc w:val="center"/>
              <w:rPr>
                <w:color w:val="000000"/>
                <w:sz w:val="22"/>
                <w:szCs w:val="22"/>
              </w:rPr>
            </w:pPr>
            <w:r w:rsidRPr="00DA741A">
              <w:rPr>
                <w:color w:val="000000"/>
                <w:sz w:val="22"/>
                <w:szCs w:val="22"/>
              </w:rPr>
              <w:t xml:space="preserve">   1,0461   </w:t>
            </w:r>
          </w:p>
        </w:tc>
        <w:tc>
          <w:tcPr>
            <w:tcW w:w="1493" w:type="dxa"/>
            <w:gridSpan w:val="2"/>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rPr>
                <w:color w:val="000000"/>
                <w:sz w:val="22"/>
                <w:szCs w:val="22"/>
              </w:rPr>
            </w:pPr>
            <w:r w:rsidRPr="00DA741A">
              <w:rPr>
                <w:color w:val="000000"/>
                <w:sz w:val="22"/>
                <w:szCs w:val="22"/>
              </w:rPr>
              <w:t xml:space="preserve">       1 650,696   </w:t>
            </w: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161CD6">
        <w:trPr>
          <w:gridAfter w:val="1"/>
          <w:wAfter w:w="1467" w:type="dxa"/>
          <w:trHeight w:val="300"/>
        </w:trPr>
        <w:tc>
          <w:tcPr>
            <w:tcW w:w="456"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rsidR="00DA741A" w:rsidRPr="00DA741A" w:rsidRDefault="00DA741A" w:rsidP="00DA741A">
            <w:pPr>
              <w:jc w:val="center"/>
              <w:rPr>
                <w:color w:val="000000"/>
                <w:sz w:val="22"/>
                <w:szCs w:val="22"/>
              </w:rPr>
            </w:pPr>
            <w:r w:rsidRPr="00DA741A">
              <w:rPr>
                <w:color w:val="000000"/>
                <w:sz w:val="22"/>
                <w:szCs w:val="22"/>
              </w:rPr>
              <w:t>14</w:t>
            </w:r>
          </w:p>
        </w:tc>
        <w:tc>
          <w:tcPr>
            <w:tcW w:w="1565" w:type="dxa"/>
            <w:gridSpan w:val="2"/>
            <w:tcBorders>
              <w:top w:val="nil"/>
              <w:left w:val="nil"/>
              <w:bottom w:val="single" w:sz="4" w:space="0" w:color="auto"/>
              <w:right w:val="single" w:sz="4" w:space="0" w:color="auto"/>
            </w:tcBorders>
            <w:shd w:val="clear" w:color="auto" w:fill="FFFFFF" w:themeFill="background1"/>
            <w:vAlign w:val="bottom"/>
            <w:hideMark/>
          </w:tcPr>
          <w:p w:rsidR="00DA741A" w:rsidRPr="00DA741A" w:rsidRDefault="00DA741A" w:rsidP="00DA741A">
            <w:pPr>
              <w:jc w:val="center"/>
              <w:rPr>
                <w:sz w:val="18"/>
                <w:szCs w:val="18"/>
              </w:rPr>
            </w:pPr>
            <w:r w:rsidRPr="00DA741A">
              <w:rPr>
                <w:sz w:val="18"/>
                <w:szCs w:val="18"/>
              </w:rPr>
              <w:t>02-01-10</w:t>
            </w:r>
          </w:p>
        </w:tc>
        <w:tc>
          <w:tcPr>
            <w:tcW w:w="4690" w:type="dxa"/>
            <w:gridSpan w:val="2"/>
            <w:tcBorders>
              <w:top w:val="nil"/>
              <w:left w:val="nil"/>
              <w:bottom w:val="single" w:sz="4" w:space="0" w:color="auto"/>
              <w:right w:val="single" w:sz="4" w:space="0" w:color="auto"/>
            </w:tcBorders>
            <w:shd w:val="clear" w:color="auto" w:fill="FFFFFF" w:themeFill="background1"/>
            <w:vAlign w:val="bottom"/>
            <w:hideMark/>
          </w:tcPr>
          <w:p w:rsidR="00DA741A" w:rsidRPr="00DA741A" w:rsidRDefault="00DA741A" w:rsidP="00DA741A">
            <w:r w:rsidRPr="00DA741A">
              <w:t>Электроснабжение КНС</w:t>
            </w:r>
          </w:p>
        </w:tc>
        <w:tc>
          <w:tcPr>
            <w:tcW w:w="1761"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rsidR="00DA741A" w:rsidRPr="00DA741A" w:rsidRDefault="00DA741A" w:rsidP="00DA741A">
            <w:pPr>
              <w:jc w:val="right"/>
              <w:rPr>
                <w:color w:val="000000"/>
                <w:sz w:val="22"/>
                <w:szCs w:val="22"/>
              </w:rPr>
            </w:pPr>
            <w:r w:rsidRPr="00DA741A">
              <w:rPr>
                <w:color w:val="000000"/>
                <w:sz w:val="22"/>
                <w:szCs w:val="22"/>
              </w:rPr>
              <w:t xml:space="preserve">                43,283   </w:t>
            </w:r>
          </w:p>
        </w:tc>
        <w:tc>
          <w:tcPr>
            <w:tcW w:w="1350" w:type="dxa"/>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jc w:val="center"/>
              <w:rPr>
                <w:color w:val="000000"/>
                <w:sz w:val="22"/>
                <w:szCs w:val="22"/>
              </w:rPr>
            </w:pPr>
            <w:r w:rsidRPr="00DA741A">
              <w:rPr>
                <w:color w:val="000000"/>
                <w:sz w:val="22"/>
                <w:szCs w:val="22"/>
              </w:rPr>
              <w:t>8,43</w:t>
            </w:r>
          </w:p>
        </w:tc>
        <w:tc>
          <w:tcPr>
            <w:tcW w:w="1474" w:type="dxa"/>
            <w:gridSpan w:val="2"/>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jc w:val="right"/>
              <w:rPr>
                <w:color w:val="000000"/>
                <w:sz w:val="22"/>
                <w:szCs w:val="22"/>
              </w:rPr>
            </w:pPr>
            <w:r w:rsidRPr="00DA741A">
              <w:rPr>
                <w:color w:val="000000"/>
                <w:sz w:val="22"/>
                <w:szCs w:val="22"/>
              </w:rPr>
              <w:t xml:space="preserve">         364,876   </w:t>
            </w:r>
          </w:p>
        </w:tc>
        <w:tc>
          <w:tcPr>
            <w:tcW w:w="1120" w:type="dxa"/>
            <w:gridSpan w:val="2"/>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jc w:val="center"/>
              <w:rPr>
                <w:color w:val="000000"/>
                <w:sz w:val="22"/>
                <w:szCs w:val="22"/>
              </w:rPr>
            </w:pPr>
            <w:r w:rsidRPr="00DA741A">
              <w:rPr>
                <w:color w:val="000000"/>
                <w:sz w:val="22"/>
                <w:szCs w:val="22"/>
              </w:rPr>
              <w:t xml:space="preserve">   1,0461   </w:t>
            </w:r>
          </w:p>
        </w:tc>
        <w:tc>
          <w:tcPr>
            <w:tcW w:w="1493" w:type="dxa"/>
            <w:gridSpan w:val="2"/>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rPr>
                <w:color w:val="000000"/>
                <w:sz w:val="22"/>
                <w:szCs w:val="22"/>
              </w:rPr>
            </w:pPr>
            <w:r w:rsidRPr="00DA741A">
              <w:rPr>
                <w:color w:val="000000"/>
                <w:sz w:val="22"/>
                <w:szCs w:val="22"/>
              </w:rPr>
              <w:t xml:space="preserve">          381,696   </w:t>
            </w: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161CD6">
        <w:trPr>
          <w:gridAfter w:val="1"/>
          <w:wAfter w:w="1467" w:type="dxa"/>
          <w:trHeight w:val="300"/>
        </w:trPr>
        <w:tc>
          <w:tcPr>
            <w:tcW w:w="456"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rsidR="00DA741A" w:rsidRPr="00DA741A" w:rsidRDefault="00DA741A" w:rsidP="00DA741A">
            <w:pPr>
              <w:jc w:val="center"/>
              <w:rPr>
                <w:color w:val="000000"/>
                <w:sz w:val="22"/>
                <w:szCs w:val="22"/>
              </w:rPr>
            </w:pPr>
            <w:r w:rsidRPr="00DA741A">
              <w:rPr>
                <w:color w:val="000000"/>
                <w:sz w:val="22"/>
                <w:szCs w:val="22"/>
              </w:rPr>
              <w:t>15</w:t>
            </w:r>
          </w:p>
        </w:tc>
        <w:tc>
          <w:tcPr>
            <w:tcW w:w="1565" w:type="dxa"/>
            <w:gridSpan w:val="2"/>
            <w:tcBorders>
              <w:top w:val="nil"/>
              <w:left w:val="nil"/>
              <w:bottom w:val="single" w:sz="4" w:space="0" w:color="auto"/>
              <w:right w:val="single" w:sz="4" w:space="0" w:color="auto"/>
            </w:tcBorders>
            <w:shd w:val="clear" w:color="auto" w:fill="FFFFFF" w:themeFill="background1"/>
            <w:vAlign w:val="bottom"/>
            <w:hideMark/>
          </w:tcPr>
          <w:p w:rsidR="00DA741A" w:rsidRPr="00DA741A" w:rsidRDefault="00DA741A" w:rsidP="00DA741A">
            <w:pPr>
              <w:jc w:val="center"/>
              <w:rPr>
                <w:sz w:val="18"/>
                <w:szCs w:val="18"/>
              </w:rPr>
            </w:pPr>
            <w:r w:rsidRPr="00DA741A">
              <w:rPr>
                <w:sz w:val="18"/>
                <w:szCs w:val="18"/>
              </w:rPr>
              <w:t>07-01-01</w:t>
            </w:r>
          </w:p>
        </w:tc>
        <w:tc>
          <w:tcPr>
            <w:tcW w:w="4690" w:type="dxa"/>
            <w:gridSpan w:val="2"/>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r w:rsidRPr="00DA741A">
              <w:t>Озеленение</w:t>
            </w:r>
          </w:p>
        </w:tc>
        <w:tc>
          <w:tcPr>
            <w:tcW w:w="1761"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rsidR="00DA741A" w:rsidRPr="00DA741A" w:rsidRDefault="00DA741A" w:rsidP="00DA741A">
            <w:pPr>
              <w:jc w:val="right"/>
              <w:rPr>
                <w:color w:val="000000"/>
                <w:sz w:val="22"/>
                <w:szCs w:val="22"/>
              </w:rPr>
            </w:pPr>
            <w:r w:rsidRPr="00DA741A">
              <w:rPr>
                <w:color w:val="000000"/>
                <w:sz w:val="22"/>
                <w:szCs w:val="22"/>
              </w:rPr>
              <w:t xml:space="preserve">                62,288   </w:t>
            </w:r>
          </w:p>
        </w:tc>
        <w:tc>
          <w:tcPr>
            <w:tcW w:w="1350" w:type="dxa"/>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jc w:val="center"/>
              <w:rPr>
                <w:color w:val="000000"/>
                <w:sz w:val="22"/>
                <w:szCs w:val="22"/>
              </w:rPr>
            </w:pPr>
            <w:r w:rsidRPr="00DA741A">
              <w:rPr>
                <w:color w:val="000000"/>
                <w:sz w:val="22"/>
                <w:szCs w:val="22"/>
              </w:rPr>
              <w:t>8,43</w:t>
            </w:r>
          </w:p>
        </w:tc>
        <w:tc>
          <w:tcPr>
            <w:tcW w:w="1474" w:type="dxa"/>
            <w:gridSpan w:val="2"/>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jc w:val="right"/>
              <w:rPr>
                <w:color w:val="000000"/>
                <w:sz w:val="22"/>
                <w:szCs w:val="22"/>
              </w:rPr>
            </w:pPr>
            <w:r w:rsidRPr="00DA741A">
              <w:rPr>
                <w:color w:val="000000"/>
                <w:sz w:val="22"/>
                <w:szCs w:val="22"/>
              </w:rPr>
              <w:t xml:space="preserve">         525,088   </w:t>
            </w:r>
          </w:p>
        </w:tc>
        <w:tc>
          <w:tcPr>
            <w:tcW w:w="1120" w:type="dxa"/>
            <w:gridSpan w:val="2"/>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jc w:val="center"/>
              <w:rPr>
                <w:color w:val="000000"/>
                <w:sz w:val="22"/>
                <w:szCs w:val="22"/>
              </w:rPr>
            </w:pPr>
            <w:r w:rsidRPr="00DA741A">
              <w:rPr>
                <w:color w:val="000000"/>
                <w:sz w:val="22"/>
                <w:szCs w:val="22"/>
              </w:rPr>
              <w:t xml:space="preserve">   1,0461   </w:t>
            </w:r>
          </w:p>
        </w:tc>
        <w:tc>
          <w:tcPr>
            <w:tcW w:w="1493" w:type="dxa"/>
            <w:gridSpan w:val="2"/>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rPr>
                <w:color w:val="000000"/>
                <w:sz w:val="22"/>
                <w:szCs w:val="22"/>
              </w:rPr>
            </w:pPr>
            <w:r w:rsidRPr="00DA741A">
              <w:rPr>
                <w:color w:val="000000"/>
                <w:sz w:val="22"/>
                <w:szCs w:val="22"/>
              </w:rPr>
              <w:t xml:space="preserve">          549,294   </w:t>
            </w: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161CD6">
        <w:trPr>
          <w:gridAfter w:val="1"/>
          <w:wAfter w:w="1467" w:type="dxa"/>
          <w:trHeight w:val="300"/>
        </w:trPr>
        <w:tc>
          <w:tcPr>
            <w:tcW w:w="456"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rsidR="00DA741A" w:rsidRPr="00DA741A" w:rsidRDefault="00DA741A" w:rsidP="00DA741A">
            <w:pPr>
              <w:jc w:val="center"/>
              <w:rPr>
                <w:color w:val="000000"/>
                <w:sz w:val="22"/>
                <w:szCs w:val="22"/>
              </w:rPr>
            </w:pPr>
            <w:r w:rsidRPr="00DA741A">
              <w:rPr>
                <w:color w:val="000000"/>
                <w:sz w:val="22"/>
                <w:szCs w:val="22"/>
              </w:rPr>
              <w:t> </w:t>
            </w:r>
          </w:p>
        </w:tc>
        <w:tc>
          <w:tcPr>
            <w:tcW w:w="1565" w:type="dxa"/>
            <w:gridSpan w:val="2"/>
            <w:tcBorders>
              <w:top w:val="nil"/>
              <w:left w:val="nil"/>
              <w:bottom w:val="single" w:sz="4" w:space="0" w:color="auto"/>
              <w:right w:val="single" w:sz="4" w:space="0" w:color="auto"/>
            </w:tcBorders>
            <w:shd w:val="clear" w:color="auto" w:fill="FFFFFF" w:themeFill="background1"/>
            <w:vAlign w:val="bottom"/>
            <w:hideMark/>
          </w:tcPr>
          <w:p w:rsidR="00DA741A" w:rsidRPr="00DA741A" w:rsidRDefault="00DA741A" w:rsidP="00DA741A">
            <w:pPr>
              <w:jc w:val="center"/>
              <w:rPr>
                <w:sz w:val="18"/>
                <w:szCs w:val="18"/>
              </w:rPr>
            </w:pPr>
            <w:r w:rsidRPr="00DA741A">
              <w:rPr>
                <w:sz w:val="18"/>
                <w:szCs w:val="18"/>
              </w:rPr>
              <w:t> </w:t>
            </w:r>
          </w:p>
        </w:tc>
        <w:tc>
          <w:tcPr>
            <w:tcW w:w="4690" w:type="dxa"/>
            <w:gridSpan w:val="2"/>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r w:rsidRPr="00DA741A">
              <w:t> </w:t>
            </w:r>
          </w:p>
        </w:tc>
        <w:tc>
          <w:tcPr>
            <w:tcW w:w="1761"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rsidR="00DA741A" w:rsidRPr="00DA741A" w:rsidRDefault="00DA741A" w:rsidP="00DA741A">
            <w:pPr>
              <w:jc w:val="right"/>
              <w:rPr>
                <w:color w:val="000000"/>
                <w:sz w:val="22"/>
                <w:szCs w:val="22"/>
              </w:rPr>
            </w:pPr>
            <w:r w:rsidRPr="00DA741A">
              <w:rPr>
                <w:color w:val="000000"/>
                <w:sz w:val="22"/>
                <w:szCs w:val="22"/>
              </w:rPr>
              <w:t> </w:t>
            </w:r>
          </w:p>
        </w:tc>
        <w:tc>
          <w:tcPr>
            <w:tcW w:w="1350" w:type="dxa"/>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rPr>
                <w:color w:val="000000"/>
                <w:sz w:val="22"/>
                <w:szCs w:val="22"/>
              </w:rPr>
            </w:pPr>
            <w:r w:rsidRPr="00DA741A">
              <w:rPr>
                <w:color w:val="000000"/>
                <w:sz w:val="22"/>
                <w:szCs w:val="22"/>
              </w:rPr>
              <w:t> </w:t>
            </w:r>
          </w:p>
        </w:tc>
        <w:tc>
          <w:tcPr>
            <w:tcW w:w="1474" w:type="dxa"/>
            <w:gridSpan w:val="2"/>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jc w:val="right"/>
              <w:rPr>
                <w:color w:val="000000"/>
                <w:sz w:val="22"/>
                <w:szCs w:val="22"/>
              </w:rPr>
            </w:pPr>
            <w:r w:rsidRPr="00DA741A">
              <w:rPr>
                <w:color w:val="000000"/>
                <w:sz w:val="22"/>
                <w:szCs w:val="22"/>
              </w:rPr>
              <w:t> </w:t>
            </w:r>
          </w:p>
        </w:tc>
        <w:tc>
          <w:tcPr>
            <w:tcW w:w="1120" w:type="dxa"/>
            <w:gridSpan w:val="2"/>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rPr>
                <w:color w:val="000000"/>
                <w:sz w:val="22"/>
                <w:szCs w:val="22"/>
              </w:rPr>
            </w:pPr>
            <w:r w:rsidRPr="00DA741A">
              <w:rPr>
                <w:color w:val="000000"/>
                <w:sz w:val="22"/>
                <w:szCs w:val="22"/>
              </w:rPr>
              <w:t> </w:t>
            </w:r>
          </w:p>
        </w:tc>
        <w:tc>
          <w:tcPr>
            <w:tcW w:w="1493" w:type="dxa"/>
            <w:gridSpan w:val="2"/>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rPr>
                <w:color w:val="000000"/>
                <w:sz w:val="22"/>
                <w:szCs w:val="22"/>
              </w:rPr>
            </w:pPr>
            <w:r w:rsidRPr="00DA741A">
              <w:rPr>
                <w:color w:val="000000"/>
                <w:sz w:val="22"/>
                <w:szCs w:val="22"/>
              </w:rPr>
              <w:t> </w:t>
            </w: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161CD6">
        <w:trPr>
          <w:gridAfter w:val="1"/>
          <w:wAfter w:w="1467" w:type="dxa"/>
          <w:trHeight w:val="300"/>
        </w:trPr>
        <w:tc>
          <w:tcPr>
            <w:tcW w:w="456"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DA741A" w:rsidRPr="00DA741A" w:rsidRDefault="00DA741A" w:rsidP="00DA741A">
            <w:pPr>
              <w:rPr>
                <w:color w:val="000000"/>
                <w:sz w:val="22"/>
                <w:szCs w:val="22"/>
              </w:rPr>
            </w:pPr>
            <w:r w:rsidRPr="00DA741A">
              <w:rPr>
                <w:color w:val="000000"/>
                <w:sz w:val="22"/>
                <w:szCs w:val="22"/>
              </w:rPr>
              <w:t> </w:t>
            </w:r>
          </w:p>
        </w:tc>
        <w:tc>
          <w:tcPr>
            <w:tcW w:w="1565" w:type="dxa"/>
            <w:gridSpan w:val="2"/>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rPr>
                <w:color w:val="000000"/>
                <w:sz w:val="22"/>
                <w:szCs w:val="22"/>
              </w:rPr>
            </w:pPr>
            <w:r w:rsidRPr="00DA741A">
              <w:rPr>
                <w:color w:val="000000"/>
                <w:sz w:val="22"/>
                <w:szCs w:val="22"/>
              </w:rPr>
              <w:t> </w:t>
            </w:r>
          </w:p>
        </w:tc>
        <w:tc>
          <w:tcPr>
            <w:tcW w:w="4690" w:type="dxa"/>
            <w:gridSpan w:val="2"/>
            <w:tcBorders>
              <w:top w:val="nil"/>
              <w:left w:val="nil"/>
              <w:bottom w:val="single" w:sz="4" w:space="0" w:color="auto"/>
              <w:right w:val="single" w:sz="4" w:space="0" w:color="auto"/>
            </w:tcBorders>
            <w:shd w:val="clear" w:color="auto" w:fill="FFFFFF" w:themeFill="background1"/>
            <w:hideMark/>
          </w:tcPr>
          <w:p w:rsidR="00DA741A" w:rsidRPr="00DA741A" w:rsidRDefault="00DA741A" w:rsidP="00DA741A">
            <w:pPr>
              <w:jc w:val="right"/>
              <w:rPr>
                <w:sz w:val="22"/>
                <w:szCs w:val="22"/>
              </w:rPr>
            </w:pPr>
            <w:r w:rsidRPr="00DA741A">
              <w:rPr>
                <w:sz w:val="22"/>
                <w:szCs w:val="22"/>
              </w:rPr>
              <w:t xml:space="preserve">Итого  </w:t>
            </w:r>
          </w:p>
        </w:tc>
        <w:tc>
          <w:tcPr>
            <w:tcW w:w="1761"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rsidR="00DA741A" w:rsidRPr="00DA741A" w:rsidRDefault="00DA741A" w:rsidP="00DA741A">
            <w:pPr>
              <w:jc w:val="right"/>
              <w:rPr>
                <w:color w:val="000000"/>
                <w:sz w:val="22"/>
                <w:szCs w:val="22"/>
              </w:rPr>
            </w:pPr>
            <w:r w:rsidRPr="00DA741A">
              <w:rPr>
                <w:color w:val="000000"/>
                <w:sz w:val="22"/>
                <w:szCs w:val="22"/>
              </w:rPr>
              <w:t xml:space="preserve">          15 160,104   </w:t>
            </w:r>
          </w:p>
        </w:tc>
        <w:tc>
          <w:tcPr>
            <w:tcW w:w="1350" w:type="dxa"/>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rPr>
                <w:color w:val="000000"/>
                <w:sz w:val="22"/>
                <w:szCs w:val="22"/>
              </w:rPr>
            </w:pPr>
            <w:r w:rsidRPr="00DA741A">
              <w:rPr>
                <w:color w:val="000000"/>
                <w:sz w:val="22"/>
                <w:szCs w:val="22"/>
              </w:rPr>
              <w:t> </w:t>
            </w:r>
          </w:p>
        </w:tc>
        <w:tc>
          <w:tcPr>
            <w:tcW w:w="1474" w:type="dxa"/>
            <w:gridSpan w:val="2"/>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jc w:val="right"/>
              <w:rPr>
                <w:color w:val="000000"/>
                <w:sz w:val="22"/>
                <w:szCs w:val="22"/>
              </w:rPr>
            </w:pPr>
            <w:r w:rsidRPr="00DA741A">
              <w:rPr>
                <w:color w:val="000000"/>
                <w:sz w:val="22"/>
                <w:szCs w:val="22"/>
              </w:rPr>
              <w:t xml:space="preserve">   111 854,207   </w:t>
            </w:r>
          </w:p>
        </w:tc>
        <w:tc>
          <w:tcPr>
            <w:tcW w:w="1120" w:type="dxa"/>
            <w:gridSpan w:val="2"/>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rPr>
                <w:color w:val="000000"/>
                <w:sz w:val="22"/>
                <w:szCs w:val="22"/>
              </w:rPr>
            </w:pPr>
            <w:r w:rsidRPr="00DA741A">
              <w:rPr>
                <w:color w:val="000000"/>
                <w:sz w:val="22"/>
                <w:szCs w:val="22"/>
              </w:rPr>
              <w:t> </w:t>
            </w:r>
          </w:p>
        </w:tc>
        <w:tc>
          <w:tcPr>
            <w:tcW w:w="1493" w:type="dxa"/>
            <w:gridSpan w:val="2"/>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jc w:val="center"/>
              <w:rPr>
                <w:b/>
                <w:bCs/>
                <w:sz w:val="22"/>
                <w:szCs w:val="22"/>
              </w:rPr>
            </w:pPr>
            <w:r w:rsidRPr="00DA741A">
              <w:rPr>
                <w:b/>
                <w:bCs/>
                <w:sz w:val="22"/>
                <w:szCs w:val="22"/>
              </w:rPr>
              <w:t>117 010,685</w:t>
            </w: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161CD6">
        <w:trPr>
          <w:gridAfter w:val="1"/>
          <w:wAfter w:w="1467" w:type="dxa"/>
          <w:trHeight w:val="300"/>
        </w:trPr>
        <w:tc>
          <w:tcPr>
            <w:tcW w:w="456"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DA741A" w:rsidRPr="00DA741A" w:rsidRDefault="00DA741A" w:rsidP="00DA741A">
            <w:pPr>
              <w:rPr>
                <w:color w:val="000000"/>
                <w:sz w:val="22"/>
                <w:szCs w:val="22"/>
              </w:rPr>
            </w:pPr>
            <w:r w:rsidRPr="00DA741A">
              <w:rPr>
                <w:color w:val="000000"/>
                <w:sz w:val="22"/>
                <w:szCs w:val="22"/>
              </w:rPr>
              <w:t> </w:t>
            </w:r>
          </w:p>
        </w:tc>
        <w:tc>
          <w:tcPr>
            <w:tcW w:w="1565" w:type="dxa"/>
            <w:gridSpan w:val="2"/>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rPr>
                <w:color w:val="000000"/>
                <w:sz w:val="22"/>
                <w:szCs w:val="22"/>
              </w:rPr>
            </w:pPr>
            <w:r w:rsidRPr="00DA741A">
              <w:rPr>
                <w:color w:val="000000"/>
                <w:sz w:val="22"/>
                <w:szCs w:val="22"/>
              </w:rPr>
              <w:t> </w:t>
            </w:r>
          </w:p>
        </w:tc>
        <w:tc>
          <w:tcPr>
            <w:tcW w:w="4690" w:type="dxa"/>
            <w:gridSpan w:val="2"/>
            <w:tcBorders>
              <w:top w:val="nil"/>
              <w:left w:val="nil"/>
              <w:bottom w:val="single" w:sz="4" w:space="0" w:color="auto"/>
              <w:right w:val="single" w:sz="4" w:space="0" w:color="auto"/>
            </w:tcBorders>
            <w:shd w:val="clear" w:color="auto" w:fill="FFFFFF" w:themeFill="background1"/>
            <w:vAlign w:val="center"/>
            <w:hideMark/>
          </w:tcPr>
          <w:p w:rsidR="00DA741A" w:rsidRPr="00DA741A" w:rsidRDefault="00DA741A" w:rsidP="00DA741A">
            <w:pPr>
              <w:jc w:val="right"/>
              <w:rPr>
                <w:sz w:val="22"/>
                <w:szCs w:val="22"/>
              </w:rPr>
            </w:pPr>
            <w:r w:rsidRPr="00DA741A">
              <w:rPr>
                <w:sz w:val="22"/>
                <w:szCs w:val="22"/>
              </w:rPr>
              <w:t>в т.ч. СМР</w:t>
            </w:r>
          </w:p>
        </w:tc>
        <w:tc>
          <w:tcPr>
            <w:tcW w:w="1761"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rsidR="00DA741A" w:rsidRPr="00DA741A" w:rsidRDefault="00DA741A" w:rsidP="00DA741A">
            <w:pPr>
              <w:jc w:val="right"/>
              <w:rPr>
                <w:color w:val="000000"/>
                <w:sz w:val="22"/>
                <w:szCs w:val="22"/>
              </w:rPr>
            </w:pPr>
            <w:r w:rsidRPr="00DA741A">
              <w:rPr>
                <w:color w:val="000000"/>
                <w:sz w:val="22"/>
                <w:szCs w:val="22"/>
              </w:rPr>
              <w:t xml:space="preserve">          11 396,481   </w:t>
            </w:r>
          </w:p>
        </w:tc>
        <w:tc>
          <w:tcPr>
            <w:tcW w:w="1350" w:type="dxa"/>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rPr>
                <w:color w:val="000000"/>
                <w:sz w:val="22"/>
                <w:szCs w:val="22"/>
              </w:rPr>
            </w:pPr>
            <w:r w:rsidRPr="00DA741A">
              <w:rPr>
                <w:color w:val="000000"/>
                <w:sz w:val="22"/>
                <w:szCs w:val="22"/>
              </w:rPr>
              <w:t> </w:t>
            </w:r>
          </w:p>
        </w:tc>
        <w:tc>
          <w:tcPr>
            <w:tcW w:w="1474" w:type="dxa"/>
            <w:gridSpan w:val="2"/>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jc w:val="right"/>
              <w:rPr>
                <w:color w:val="000000"/>
                <w:sz w:val="22"/>
                <w:szCs w:val="22"/>
              </w:rPr>
            </w:pPr>
            <w:r w:rsidRPr="00DA741A">
              <w:rPr>
                <w:color w:val="000000"/>
                <w:sz w:val="22"/>
                <w:szCs w:val="22"/>
              </w:rPr>
              <w:t xml:space="preserve">     96 348,080   </w:t>
            </w:r>
          </w:p>
        </w:tc>
        <w:tc>
          <w:tcPr>
            <w:tcW w:w="1120" w:type="dxa"/>
            <w:gridSpan w:val="2"/>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rPr>
                <w:color w:val="000000"/>
                <w:sz w:val="22"/>
                <w:szCs w:val="22"/>
              </w:rPr>
            </w:pPr>
            <w:r w:rsidRPr="00DA741A">
              <w:rPr>
                <w:color w:val="000000"/>
                <w:sz w:val="22"/>
                <w:szCs w:val="22"/>
              </w:rPr>
              <w:t> </w:t>
            </w:r>
          </w:p>
        </w:tc>
        <w:tc>
          <w:tcPr>
            <w:tcW w:w="1493" w:type="dxa"/>
            <w:gridSpan w:val="2"/>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jc w:val="center"/>
              <w:rPr>
                <w:sz w:val="22"/>
                <w:szCs w:val="22"/>
              </w:rPr>
            </w:pPr>
            <w:r w:rsidRPr="00DA741A">
              <w:rPr>
                <w:sz w:val="22"/>
                <w:szCs w:val="22"/>
              </w:rPr>
              <w:t>100 789,726</w:t>
            </w: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161CD6">
        <w:trPr>
          <w:gridAfter w:val="1"/>
          <w:wAfter w:w="1467" w:type="dxa"/>
          <w:trHeight w:val="300"/>
        </w:trPr>
        <w:tc>
          <w:tcPr>
            <w:tcW w:w="456"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DA741A" w:rsidRPr="00DA741A" w:rsidRDefault="00DA741A" w:rsidP="00DA741A">
            <w:pPr>
              <w:rPr>
                <w:color w:val="000000"/>
                <w:sz w:val="22"/>
                <w:szCs w:val="22"/>
              </w:rPr>
            </w:pPr>
            <w:r w:rsidRPr="00DA741A">
              <w:rPr>
                <w:color w:val="000000"/>
                <w:sz w:val="22"/>
                <w:szCs w:val="22"/>
              </w:rPr>
              <w:t> </w:t>
            </w:r>
          </w:p>
        </w:tc>
        <w:tc>
          <w:tcPr>
            <w:tcW w:w="1565" w:type="dxa"/>
            <w:gridSpan w:val="2"/>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rPr>
                <w:color w:val="000000"/>
                <w:sz w:val="22"/>
                <w:szCs w:val="22"/>
              </w:rPr>
            </w:pPr>
            <w:r w:rsidRPr="00DA741A">
              <w:rPr>
                <w:color w:val="000000"/>
                <w:sz w:val="22"/>
                <w:szCs w:val="22"/>
              </w:rPr>
              <w:t> </w:t>
            </w:r>
          </w:p>
        </w:tc>
        <w:tc>
          <w:tcPr>
            <w:tcW w:w="469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rsidR="00DA741A" w:rsidRPr="00DA741A" w:rsidRDefault="00DA741A" w:rsidP="00DA741A">
            <w:pPr>
              <w:jc w:val="right"/>
              <w:rPr>
                <w:sz w:val="22"/>
                <w:szCs w:val="22"/>
              </w:rPr>
            </w:pPr>
            <w:r w:rsidRPr="00DA741A">
              <w:rPr>
                <w:sz w:val="22"/>
                <w:szCs w:val="22"/>
              </w:rPr>
              <w:t>Оборудование</w:t>
            </w:r>
          </w:p>
        </w:tc>
        <w:tc>
          <w:tcPr>
            <w:tcW w:w="1761"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rsidR="00DA741A" w:rsidRPr="00DA741A" w:rsidRDefault="00DA741A" w:rsidP="00DA741A">
            <w:pPr>
              <w:jc w:val="right"/>
              <w:rPr>
                <w:color w:val="000000"/>
                <w:sz w:val="22"/>
                <w:szCs w:val="22"/>
              </w:rPr>
            </w:pPr>
            <w:r w:rsidRPr="00DA741A">
              <w:rPr>
                <w:color w:val="000000"/>
                <w:sz w:val="22"/>
                <w:szCs w:val="22"/>
              </w:rPr>
              <w:t xml:space="preserve">            3 763,623   </w:t>
            </w:r>
          </w:p>
        </w:tc>
        <w:tc>
          <w:tcPr>
            <w:tcW w:w="1350" w:type="dxa"/>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rPr>
                <w:color w:val="000000"/>
                <w:sz w:val="22"/>
                <w:szCs w:val="22"/>
              </w:rPr>
            </w:pPr>
            <w:r w:rsidRPr="00DA741A">
              <w:rPr>
                <w:color w:val="000000"/>
                <w:sz w:val="22"/>
                <w:szCs w:val="22"/>
              </w:rPr>
              <w:t> </w:t>
            </w:r>
          </w:p>
        </w:tc>
        <w:tc>
          <w:tcPr>
            <w:tcW w:w="1474" w:type="dxa"/>
            <w:gridSpan w:val="2"/>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jc w:val="right"/>
              <w:rPr>
                <w:color w:val="000000"/>
                <w:sz w:val="22"/>
                <w:szCs w:val="22"/>
              </w:rPr>
            </w:pPr>
            <w:r w:rsidRPr="00DA741A">
              <w:rPr>
                <w:color w:val="000000"/>
                <w:sz w:val="22"/>
                <w:szCs w:val="22"/>
              </w:rPr>
              <w:t xml:space="preserve">     15 506,127   </w:t>
            </w:r>
          </w:p>
        </w:tc>
        <w:tc>
          <w:tcPr>
            <w:tcW w:w="1120" w:type="dxa"/>
            <w:gridSpan w:val="2"/>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rPr>
                <w:color w:val="000000"/>
                <w:sz w:val="22"/>
                <w:szCs w:val="22"/>
              </w:rPr>
            </w:pPr>
            <w:r w:rsidRPr="00DA741A">
              <w:rPr>
                <w:color w:val="000000"/>
                <w:sz w:val="22"/>
                <w:szCs w:val="22"/>
              </w:rPr>
              <w:t> </w:t>
            </w:r>
          </w:p>
        </w:tc>
        <w:tc>
          <w:tcPr>
            <w:tcW w:w="1493" w:type="dxa"/>
            <w:gridSpan w:val="2"/>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jc w:val="center"/>
              <w:rPr>
                <w:sz w:val="22"/>
                <w:szCs w:val="22"/>
              </w:rPr>
            </w:pPr>
            <w:r w:rsidRPr="00DA741A">
              <w:rPr>
                <w:sz w:val="22"/>
                <w:szCs w:val="22"/>
              </w:rPr>
              <w:t>16 220,959</w:t>
            </w: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161CD6">
        <w:trPr>
          <w:gridAfter w:val="1"/>
          <w:wAfter w:w="1467" w:type="dxa"/>
          <w:trHeight w:val="315"/>
        </w:trPr>
        <w:tc>
          <w:tcPr>
            <w:tcW w:w="456"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DA741A" w:rsidRPr="00DA741A" w:rsidRDefault="00DA741A" w:rsidP="00DA741A">
            <w:pPr>
              <w:rPr>
                <w:color w:val="000000"/>
                <w:sz w:val="22"/>
                <w:szCs w:val="22"/>
              </w:rPr>
            </w:pPr>
            <w:r w:rsidRPr="00DA741A">
              <w:rPr>
                <w:color w:val="000000"/>
                <w:sz w:val="22"/>
                <w:szCs w:val="22"/>
              </w:rPr>
              <w:t> </w:t>
            </w:r>
          </w:p>
        </w:tc>
        <w:tc>
          <w:tcPr>
            <w:tcW w:w="1565" w:type="dxa"/>
            <w:gridSpan w:val="2"/>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rPr>
                <w:color w:val="000000"/>
                <w:sz w:val="22"/>
                <w:szCs w:val="22"/>
              </w:rPr>
            </w:pPr>
            <w:r w:rsidRPr="00DA741A">
              <w:rPr>
                <w:color w:val="000000"/>
                <w:sz w:val="22"/>
                <w:szCs w:val="22"/>
              </w:rPr>
              <w:t> </w:t>
            </w:r>
          </w:p>
        </w:tc>
        <w:tc>
          <w:tcPr>
            <w:tcW w:w="4690" w:type="dxa"/>
            <w:gridSpan w:val="2"/>
            <w:tcBorders>
              <w:top w:val="nil"/>
              <w:left w:val="nil"/>
              <w:bottom w:val="single" w:sz="4" w:space="0" w:color="auto"/>
              <w:right w:val="single" w:sz="4" w:space="0" w:color="auto"/>
            </w:tcBorders>
            <w:shd w:val="clear" w:color="auto" w:fill="FFFFFF" w:themeFill="background1"/>
            <w:vAlign w:val="center"/>
            <w:hideMark/>
          </w:tcPr>
          <w:p w:rsidR="00DA741A" w:rsidRPr="00DA741A" w:rsidRDefault="00DA741A" w:rsidP="00DA741A">
            <w:pPr>
              <w:jc w:val="right"/>
              <w:rPr>
                <w:sz w:val="22"/>
                <w:szCs w:val="22"/>
              </w:rPr>
            </w:pPr>
            <w:r w:rsidRPr="00DA741A">
              <w:rPr>
                <w:sz w:val="22"/>
                <w:szCs w:val="22"/>
              </w:rPr>
              <w:t>Временные здания и сооружения ГСНр-81-05-01-2001- 1,2%</w:t>
            </w:r>
          </w:p>
        </w:tc>
        <w:tc>
          <w:tcPr>
            <w:tcW w:w="176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DA741A" w:rsidRPr="00DA741A" w:rsidRDefault="00DA741A" w:rsidP="00DA741A">
            <w:pPr>
              <w:jc w:val="center"/>
              <w:rPr>
                <w:sz w:val="22"/>
                <w:szCs w:val="22"/>
              </w:rPr>
            </w:pPr>
            <w:r w:rsidRPr="00DA741A">
              <w:rPr>
                <w:sz w:val="22"/>
                <w:szCs w:val="22"/>
              </w:rPr>
              <w:t> </w:t>
            </w:r>
          </w:p>
        </w:tc>
        <w:tc>
          <w:tcPr>
            <w:tcW w:w="1350" w:type="dxa"/>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rPr>
                <w:color w:val="000000"/>
                <w:sz w:val="22"/>
                <w:szCs w:val="22"/>
              </w:rPr>
            </w:pPr>
            <w:r w:rsidRPr="00DA741A">
              <w:rPr>
                <w:color w:val="000000"/>
                <w:sz w:val="22"/>
                <w:szCs w:val="22"/>
              </w:rPr>
              <w:t> </w:t>
            </w:r>
          </w:p>
        </w:tc>
        <w:tc>
          <w:tcPr>
            <w:tcW w:w="1474" w:type="dxa"/>
            <w:gridSpan w:val="2"/>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jc w:val="center"/>
              <w:rPr>
                <w:sz w:val="22"/>
                <w:szCs w:val="22"/>
              </w:rPr>
            </w:pPr>
            <w:r w:rsidRPr="00DA741A">
              <w:rPr>
                <w:sz w:val="22"/>
                <w:szCs w:val="22"/>
              </w:rPr>
              <w:t>1 156,177</w:t>
            </w:r>
          </w:p>
        </w:tc>
        <w:tc>
          <w:tcPr>
            <w:tcW w:w="1120" w:type="dxa"/>
            <w:gridSpan w:val="2"/>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jc w:val="center"/>
              <w:rPr>
                <w:color w:val="000000"/>
                <w:sz w:val="22"/>
                <w:szCs w:val="22"/>
              </w:rPr>
            </w:pPr>
            <w:r w:rsidRPr="00DA741A">
              <w:rPr>
                <w:color w:val="000000"/>
                <w:sz w:val="22"/>
                <w:szCs w:val="22"/>
              </w:rPr>
              <w:t xml:space="preserve">   1,0461   </w:t>
            </w:r>
          </w:p>
        </w:tc>
        <w:tc>
          <w:tcPr>
            <w:tcW w:w="1493" w:type="dxa"/>
            <w:gridSpan w:val="2"/>
            <w:tcBorders>
              <w:top w:val="nil"/>
              <w:left w:val="nil"/>
              <w:bottom w:val="single" w:sz="4" w:space="0" w:color="auto"/>
              <w:right w:val="single" w:sz="4" w:space="0" w:color="auto"/>
            </w:tcBorders>
            <w:shd w:val="clear" w:color="auto" w:fill="FFFFFF" w:themeFill="background1"/>
            <w:noWrap/>
            <w:vAlign w:val="bottom"/>
            <w:hideMark/>
          </w:tcPr>
          <w:p w:rsidR="00DA741A" w:rsidRPr="00DA741A" w:rsidRDefault="00DA741A" w:rsidP="00DA741A">
            <w:pPr>
              <w:jc w:val="center"/>
              <w:rPr>
                <w:sz w:val="22"/>
                <w:szCs w:val="22"/>
              </w:rPr>
            </w:pPr>
            <w:r w:rsidRPr="00DA741A">
              <w:rPr>
                <w:sz w:val="22"/>
                <w:szCs w:val="22"/>
              </w:rPr>
              <w:t>1 209,477</w:t>
            </w: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DA741A">
        <w:trPr>
          <w:gridAfter w:val="1"/>
          <w:wAfter w:w="1467" w:type="dxa"/>
          <w:trHeight w:val="675"/>
        </w:trPr>
        <w:tc>
          <w:tcPr>
            <w:tcW w:w="456" w:type="dxa"/>
            <w:gridSpan w:val="2"/>
            <w:tcBorders>
              <w:top w:val="nil"/>
              <w:left w:val="single" w:sz="4" w:space="0" w:color="auto"/>
              <w:bottom w:val="single" w:sz="4" w:space="0" w:color="auto"/>
              <w:right w:val="single" w:sz="4" w:space="0" w:color="auto"/>
            </w:tcBorders>
            <w:shd w:val="clear" w:color="auto" w:fill="auto"/>
            <w:noWrap/>
            <w:vAlign w:val="bottom"/>
            <w:hideMark/>
          </w:tcPr>
          <w:p w:rsidR="00DA741A" w:rsidRPr="00DA741A" w:rsidRDefault="00DA741A" w:rsidP="00DA741A">
            <w:pPr>
              <w:rPr>
                <w:color w:val="000000"/>
                <w:sz w:val="22"/>
                <w:szCs w:val="22"/>
              </w:rPr>
            </w:pPr>
            <w:r w:rsidRPr="00DA741A">
              <w:rPr>
                <w:color w:val="000000"/>
                <w:sz w:val="22"/>
                <w:szCs w:val="22"/>
              </w:rPr>
              <w:t> </w:t>
            </w:r>
          </w:p>
        </w:tc>
        <w:tc>
          <w:tcPr>
            <w:tcW w:w="1565"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rPr>
                <w:color w:val="000000"/>
                <w:sz w:val="22"/>
                <w:szCs w:val="22"/>
              </w:rPr>
            </w:pPr>
            <w:r w:rsidRPr="00DA741A">
              <w:rPr>
                <w:color w:val="000000"/>
                <w:sz w:val="22"/>
                <w:szCs w:val="22"/>
              </w:rPr>
              <w:t> </w:t>
            </w:r>
          </w:p>
        </w:tc>
        <w:tc>
          <w:tcPr>
            <w:tcW w:w="4690" w:type="dxa"/>
            <w:gridSpan w:val="2"/>
            <w:tcBorders>
              <w:top w:val="nil"/>
              <w:left w:val="nil"/>
              <w:bottom w:val="single" w:sz="4" w:space="0" w:color="auto"/>
              <w:right w:val="single" w:sz="4" w:space="0" w:color="auto"/>
            </w:tcBorders>
            <w:shd w:val="clear" w:color="000000" w:fill="FFFFFF"/>
            <w:vAlign w:val="center"/>
            <w:hideMark/>
          </w:tcPr>
          <w:p w:rsidR="00DA741A" w:rsidRPr="00DA741A" w:rsidRDefault="00DA741A" w:rsidP="00DA741A">
            <w:pPr>
              <w:jc w:val="right"/>
              <w:rPr>
                <w:sz w:val="22"/>
                <w:szCs w:val="22"/>
              </w:rPr>
            </w:pPr>
            <w:r w:rsidRPr="00DA741A">
              <w:rPr>
                <w:sz w:val="22"/>
                <w:szCs w:val="22"/>
              </w:rPr>
              <w:t>Итого с временными</w:t>
            </w:r>
          </w:p>
        </w:tc>
        <w:tc>
          <w:tcPr>
            <w:tcW w:w="1761"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A741A" w:rsidRPr="00DA741A" w:rsidRDefault="00DA741A" w:rsidP="00DA741A">
            <w:pPr>
              <w:jc w:val="center"/>
              <w:rPr>
                <w:sz w:val="22"/>
                <w:szCs w:val="22"/>
              </w:rPr>
            </w:pPr>
            <w:r w:rsidRPr="00DA741A">
              <w:rPr>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rPr>
                <w:color w:val="000000"/>
                <w:sz w:val="22"/>
                <w:szCs w:val="22"/>
              </w:rPr>
            </w:pPr>
            <w:r w:rsidRPr="00DA741A">
              <w:rPr>
                <w:color w:val="000000"/>
                <w:sz w:val="22"/>
                <w:szCs w:val="22"/>
              </w:rPr>
              <w:t> </w:t>
            </w:r>
          </w:p>
        </w:tc>
        <w:tc>
          <w:tcPr>
            <w:tcW w:w="1474" w:type="dxa"/>
            <w:gridSpan w:val="2"/>
            <w:tcBorders>
              <w:top w:val="nil"/>
              <w:left w:val="nil"/>
              <w:bottom w:val="single" w:sz="4" w:space="0" w:color="auto"/>
              <w:right w:val="single" w:sz="4" w:space="0" w:color="auto"/>
            </w:tcBorders>
            <w:shd w:val="clear" w:color="000000" w:fill="FFFFFF"/>
            <w:noWrap/>
            <w:vAlign w:val="bottom"/>
            <w:hideMark/>
          </w:tcPr>
          <w:p w:rsidR="00DA741A" w:rsidRPr="00DA741A" w:rsidRDefault="00DA741A" w:rsidP="00DA741A">
            <w:pPr>
              <w:jc w:val="center"/>
              <w:rPr>
                <w:sz w:val="22"/>
                <w:szCs w:val="22"/>
              </w:rPr>
            </w:pPr>
            <w:r w:rsidRPr="00DA741A">
              <w:rPr>
                <w:sz w:val="22"/>
                <w:szCs w:val="22"/>
              </w:rPr>
              <w:t>97 504,257</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rPr>
                <w:color w:val="000000"/>
                <w:sz w:val="22"/>
                <w:szCs w:val="22"/>
              </w:rPr>
            </w:pPr>
            <w:r w:rsidRPr="00DA741A">
              <w:rPr>
                <w:color w:val="000000"/>
                <w:sz w:val="22"/>
                <w:szCs w:val="22"/>
              </w:rPr>
              <w:t> </w:t>
            </w:r>
          </w:p>
        </w:tc>
        <w:tc>
          <w:tcPr>
            <w:tcW w:w="1493" w:type="dxa"/>
            <w:gridSpan w:val="2"/>
            <w:tcBorders>
              <w:top w:val="nil"/>
              <w:left w:val="nil"/>
              <w:bottom w:val="single" w:sz="4" w:space="0" w:color="auto"/>
              <w:right w:val="single" w:sz="4" w:space="0" w:color="auto"/>
            </w:tcBorders>
            <w:shd w:val="clear" w:color="000000" w:fill="FFFFFF"/>
            <w:noWrap/>
            <w:vAlign w:val="bottom"/>
            <w:hideMark/>
          </w:tcPr>
          <w:p w:rsidR="00DA741A" w:rsidRPr="00DA741A" w:rsidRDefault="00DA741A" w:rsidP="00DA741A">
            <w:pPr>
              <w:jc w:val="center"/>
              <w:rPr>
                <w:sz w:val="22"/>
                <w:szCs w:val="22"/>
              </w:rPr>
            </w:pPr>
            <w:r w:rsidRPr="00DA741A">
              <w:rPr>
                <w:sz w:val="22"/>
                <w:szCs w:val="22"/>
              </w:rPr>
              <w:t>101 999,203</w:t>
            </w: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DA741A">
        <w:trPr>
          <w:gridAfter w:val="1"/>
          <w:wAfter w:w="1467" w:type="dxa"/>
          <w:trHeight w:val="600"/>
        </w:trPr>
        <w:tc>
          <w:tcPr>
            <w:tcW w:w="456" w:type="dxa"/>
            <w:gridSpan w:val="2"/>
            <w:tcBorders>
              <w:top w:val="nil"/>
              <w:left w:val="single" w:sz="4" w:space="0" w:color="auto"/>
              <w:bottom w:val="single" w:sz="4" w:space="0" w:color="auto"/>
              <w:right w:val="single" w:sz="4" w:space="0" w:color="auto"/>
            </w:tcBorders>
            <w:shd w:val="clear" w:color="auto" w:fill="auto"/>
            <w:noWrap/>
            <w:vAlign w:val="bottom"/>
            <w:hideMark/>
          </w:tcPr>
          <w:p w:rsidR="00DA741A" w:rsidRPr="00DA741A" w:rsidRDefault="00DA741A" w:rsidP="00DA741A">
            <w:pPr>
              <w:rPr>
                <w:color w:val="000000"/>
                <w:sz w:val="22"/>
                <w:szCs w:val="22"/>
              </w:rPr>
            </w:pPr>
            <w:r w:rsidRPr="00DA741A">
              <w:rPr>
                <w:color w:val="000000"/>
                <w:sz w:val="22"/>
                <w:szCs w:val="22"/>
              </w:rPr>
              <w:t> </w:t>
            </w:r>
          </w:p>
        </w:tc>
        <w:tc>
          <w:tcPr>
            <w:tcW w:w="1565" w:type="dxa"/>
            <w:gridSpan w:val="2"/>
            <w:tcBorders>
              <w:top w:val="nil"/>
              <w:left w:val="nil"/>
              <w:bottom w:val="single" w:sz="4" w:space="0" w:color="auto"/>
              <w:right w:val="single" w:sz="4" w:space="0" w:color="auto"/>
            </w:tcBorders>
            <w:shd w:val="clear" w:color="auto" w:fill="auto"/>
            <w:vAlign w:val="center"/>
            <w:hideMark/>
          </w:tcPr>
          <w:p w:rsidR="00DA741A" w:rsidRPr="00DA741A" w:rsidRDefault="00DA741A" w:rsidP="00DA741A">
            <w:pPr>
              <w:rPr>
                <w:color w:val="000000"/>
                <w:sz w:val="22"/>
                <w:szCs w:val="22"/>
              </w:rPr>
            </w:pPr>
            <w:r w:rsidRPr="00DA741A">
              <w:rPr>
                <w:color w:val="000000"/>
                <w:sz w:val="22"/>
                <w:szCs w:val="22"/>
              </w:rPr>
              <w:t>ООС табл.9.1.2</w:t>
            </w:r>
          </w:p>
        </w:tc>
        <w:tc>
          <w:tcPr>
            <w:tcW w:w="4690" w:type="dxa"/>
            <w:gridSpan w:val="2"/>
            <w:tcBorders>
              <w:top w:val="nil"/>
              <w:left w:val="nil"/>
              <w:bottom w:val="single" w:sz="4" w:space="0" w:color="auto"/>
              <w:right w:val="single" w:sz="4" w:space="0" w:color="auto"/>
            </w:tcBorders>
            <w:shd w:val="clear" w:color="000000" w:fill="FFFFFF"/>
            <w:vAlign w:val="center"/>
            <w:hideMark/>
          </w:tcPr>
          <w:p w:rsidR="00DA741A" w:rsidRPr="00DA741A" w:rsidRDefault="00DA741A" w:rsidP="00DA741A">
            <w:pPr>
              <w:rPr>
                <w:sz w:val="22"/>
                <w:szCs w:val="22"/>
              </w:rPr>
            </w:pPr>
            <w:r w:rsidRPr="00DA741A">
              <w:rPr>
                <w:sz w:val="22"/>
                <w:szCs w:val="22"/>
              </w:rPr>
              <w:t>Утилизация строительных отходов и размещение грунта на ТБО</w:t>
            </w:r>
          </w:p>
        </w:tc>
        <w:tc>
          <w:tcPr>
            <w:tcW w:w="1761"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A741A" w:rsidRPr="00DA741A" w:rsidRDefault="00DA741A" w:rsidP="00DA741A">
            <w:pPr>
              <w:jc w:val="center"/>
              <w:rPr>
                <w:sz w:val="22"/>
                <w:szCs w:val="22"/>
              </w:rPr>
            </w:pPr>
            <w:r w:rsidRPr="00DA741A">
              <w:rPr>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rPr>
                <w:color w:val="000000"/>
                <w:sz w:val="22"/>
                <w:szCs w:val="22"/>
              </w:rPr>
            </w:pPr>
            <w:r w:rsidRPr="00DA741A">
              <w:rPr>
                <w:color w:val="000000"/>
                <w:sz w:val="22"/>
                <w:szCs w:val="22"/>
              </w:rPr>
              <w:t> </w:t>
            </w:r>
          </w:p>
        </w:tc>
        <w:tc>
          <w:tcPr>
            <w:tcW w:w="1474" w:type="dxa"/>
            <w:gridSpan w:val="2"/>
            <w:tcBorders>
              <w:top w:val="nil"/>
              <w:left w:val="nil"/>
              <w:bottom w:val="single" w:sz="4" w:space="0" w:color="auto"/>
              <w:right w:val="single" w:sz="4" w:space="0" w:color="auto"/>
            </w:tcBorders>
            <w:shd w:val="clear" w:color="000000" w:fill="FFFFFF"/>
            <w:noWrap/>
            <w:vAlign w:val="bottom"/>
            <w:hideMark/>
          </w:tcPr>
          <w:p w:rsidR="00DA741A" w:rsidRPr="00DA741A" w:rsidRDefault="00DA741A" w:rsidP="00DA741A">
            <w:pPr>
              <w:jc w:val="center"/>
              <w:rPr>
                <w:sz w:val="22"/>
                <w:szCs w:val="22"/>
              </w:rPr>
            </w:pPr>
            <w:r w:rsidRPr="00DA741A">
              <w:rPr>
                <w:sz w:val="22"/>
                <w:szCs w:val="22"/>
              </w:rPr>
              <w:t>4,099</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jc w:val="center"/>
              <w:rPr>
                <w:color w:val="000000"/>
                <w:sz w:val="22"/>
                <w:szCs w:val="22"/>
              </w:rPr>
            </w:pPr>
            <w:r w:rsidRPr="00DA741A">
              <w:rPr>
                <w:color w:val="000000"/>
                <w:sz w:val="22"/>
                <w:szCs w:val="22"/>
              </w:rPr>
              <w:t xml:space="preserve">   1,0461   </w:t>
            </w:r>
          </w:p>
        </w:tc>
        <w:tc>
          <w:tcPr>
            <w:tcW w:w="1493" w:type="dxa"/>
            <w:gridSpan w:val="2"/>
            <w:tcBorders>
              <w:top w:val="nil"/>
              <w:left w:val="nil"/>
              <w:bottom w:val="single" w:sz="4" w:space="0" w:color="auto"/>
              <w:right w:val="single" w:sz="4" w:space="0" w:color="auto"/>
            </w:tcBorders>
            <w:shd w:val="clear" w:color="000000" w:fill="FFFFFF"/>
            <w:noWrap/>
            <w:vAlign w:val="bottom"/>
            <w:hideMark/>
          </w:tcPr>
          <w:p w:rsidR="00DA741A" w:rsidRPr="00DA741A" w:rsidRDefault="00DA741A" w:rsidP="00DA741A">
            <w:pPr>
              <w:jc w:val="center"/>
              <w:rPr>
                <w:sz w:val="22"/>
                <w:szCs w:val="22"/>
              </w:rPr>
            </w:pPr>
            <w:r w:rsidRPr="00DA741A">
              <w:rPr>
                <w:sz w:val="22"/>
                <w:szCs w:val="22"/>
              </w:rPr>
              <w:t>4,288</w:t>
            </w: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DA741A">
        <w:trPr>
          <w:gridAfter w:val="1"/>
          <w:wAfter w:w="1467" w:type="dxa"/>
          <w:trHeight w:val="1065"/>
        </w:trPr>
        <w:tc>
          <w:tcPr>
            <w:tcW w:w="456" w:type="dxa"/>
            <w:gridSpan w:val="2"/>
            <w:tcBorders>
              <w:top w:val="nil"/>
              <w:left w:val="single" w:sz="4" w:space="0" w:color="auto"/>
              <w:bottom w:val="single" w:sz="4" w:space="0" w:color="auto"/>
              <w:right w:val="single" w:sz="4" w:space="0" w:color="auto"/>
            </w:tcBorders>
            <w:shd w:val="clear" w:color="auto" w:fill="auto"/>
            <w:noWrap/>
            <w:vAlign w:val="bottom"/>
            <w:hideMark/>
          </w:tcPr>
          <w:p w:rsidR="00DA741A" w:rsidRPr="00DA741A" w:rsidRDefault="00DA741A" w:rsidP="00DA741A">
            <w:pPr>
              <w:rPr>
                <w:color w:val="000000"/>
                <w:sz w:val="22"/>
                <w:szCs w:val="22"/>
              </w:rPr>
            </w:pPr>
            <w:r w:rsidRPr="00DA741A">
              <w:rPr>
                <w:color w:val="000000"/>
                <w:sz w:val="22"/>
                <w:szCs w:val="22"/>
              </w:rPr>
              <w:t> </w:t>
            </w:r>
          </w:p>
        </w:tc>
        <w:tc>
          <w:tcPr>
            <w:tcW w:w="1565"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rPr>
                <w:color w:val="000000"/>
                <w:sz w:val="22"/>
                <w:szCs w:val="22"/>
              </w:rPr>
            </w:pPr>
            <w:r w:rsidRPr="00DA741A">
              <w:rPr>
                <w:color w:val="000000"/>
                <w:sz w:val="22"/>
                <w:szCs w:val="22"/>
              </w:rPr>
              <w:t> </w:t>
            </w:r>
          </w:p>
        </w:tc>
        <w:tc>
          <w:tcPr>
            <w:tcW w:w="4690" w:type="dxa"/>
            <w:gridSpan w:val="2"/>
            <w:tcBorders>
              <w:top w:val="nil"/>
              <w:left w:val="nil"/>
              <w:bottom w:val="single" w:sz="4" w:space="0" w:color="auto"/>
              <w:right w:val="single" w:sz="4" w:space="0" w:color="auto"/>
            </w:tcBorders>
            <w:shd w:val="clear" w:color="000000" w:fill="FFFFFF"/>
            <w:vAlign w:val="center"/>
            <w:hideMark/>
          </w:tcPr>
          <w:p w:rsidR="00DA741A" w:rsidRPr="00DA741A" w:rsidRDefault="00DA741A" w:rsidP="00DA741A">
            <w:pPr>
              <w:rPr>
                <w:sz w:val="22"/>
                <w:szCs w:val="22"/>
              </w:rPr>
            </w:pPr>
            <w:r w:rsidRPr="00DA741A">
              <w:rPr>
                <w:sz w:val="22"/>
                <w:szCs w:val="22"/>
              </w:rPr>
              <w:t>Производство работ в зимнее время, дороги с асфальтовым покрытием  ГСНр-81-05-02-2001- 1,6*1,1=1,76%</w:t>
            </w:r>
          </w:p>
        </w:tc>
        <w:tc>
          <w:tcPr>
            <w:tcW w:w="1761"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A741A" w:rsidRPr="00DA741A" w:rsidRDefault="00DA741A" w:rsidP="00DA741A">
            <w:pPr>
              <w:jc w:val="center"/>
              <w:rPr>
                <w:sz w:val="22"/>
                <w:szCs w:val="22"/>
              </w:rPr>
            </w:pPr>
            <w:r w:rsidRPr="00DA741A">
              <w:rPr>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rPr>
                <w:color w:val="000000"/>
                <w:sz w:val="22"/>
                <w:szCs w:val="22"/>
              </w:rPr>
            </w:pPr>
            <w:r w:rsidRPr="00DA741A">
              <w:rPr>
                <w:color w:val="000000"/>
                <w:sz w:val="22"/>
                <w:szCs w:val="22"/>
              </w:rPr>
              <w:t> </w:t>
            </w:r>
          </w:p>
        </w:tc>
        <w:tc>
          <w:tcPr>
            <w:tcW w:w="1474" w:type="dxa"/>
            <w:gridSpan w:val="2"/>
            <w:tcBorders>
              <w:top w:val="nil"/>
              <w:left w:val="nil"/>
              <w:bottom w:val="single" w:sz="4" w:space="0" w:color="auto"/>
              <w:right w:val="single" w:sz="4" w:space="0" w:color="auto"/>
            </w:tcBorders>
            <w:shd w:val="clear" w:color="000000" w:fill="FFFFFF"/>
            <w:noWrap/>
            <w:vAlign w:val="bottom"/>
            <w:hideMark/>
          </w:tcPr>
          <w:p w:rsidR="00DA741A" w:rsidRPr="00DA741A" w:rsidRDefault="00DA741A" w:rsidP="00DA741A">
            <w:pPr>
              <w:jc w:val="center"/>
              <w:rPr>
                <w:sz w:val="22"/>
                <w:szCs w:val="22"/>
              </w:rPr>
            </w:pPr>
            <w:r w:rsidRPr="00DA741A">
              <w:rPr>
                <w:sz w:val="22"/>
                <w:szCs w:val="22"/>
              </w:rPr>
              <w:t>1 716,075</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jc w:val="center"/>
              <w:rPr>
                <w:color w:val="000000"/>
                <w:sz w:val="22"/>
                <w:szCs w:val="22"/>
              </w:rPr>
            </w:pPr>
            <w:r w:rsidRPr="00DA741A">
              <w:rPr>
                <w:color w:val="000000"/>
                <w:sz w:val="22"/>
                <w:szCs w:val="22"/>
              </w:rPr>
              <w:t xml:space="preserve">   1,0461   </w:t>
            </w:r>
          </w:p>
        </w:tc>
        <w:tc>
          <w:tcPr>
            <w:tcW w:w="1493" w:type="dxa"/>
            <w:gridSpan w:val="2"/>
            <w:tcBorders>
              <w:top w:val="nil"/>
              <w:left w:val="nil"/>
              <w:bottom w:val="single" w:sz="4" w:space="0" w:color="auto"/>
              <w:right w:val="single" w:sz="4" w:space="0" w:color="auto"/>
            </w:tcBorders>
            <w:shd w:val="clear" w:color="000000" w:fill="FFFFFF"/>
            <w:noWrap/>
            <w:vAlign w:val="bottom"/>
            <w:hideMark/>
          </w:tcPr>
          <w:p w:rsidR="00DA741A" w:rsidRPr="00DA741A" w:rsidRDefault="00DA741A" w:rsidP="00DA741A">
            <w:pPr>
              <w:jc w:val="center"/>
              <w:rPr>
                <w:sz w:val="22"/>
                <w:szCs w:val="22"/>
              </w:rPr>
            </w:pPr>
            <w:r w:rsidRPr="00DA741A">
              <w:rPr>
                <w:sz w:val="22"/>
                <w:szCs w:val="22"/>
              </w:rPr>
              <w:t>1 795,186</w:t>
            </w: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DA741A">
        <w:trPr>
          <w:gridAfter w:val="1"/>
          <w:wAfter w:w="1467" w:type="dxa"/>
          <w:trHeight w:val="300"/>
        </w:trPr>
        <w:tc>
          <w:tcPr>
            <w:tcW w:w="456" w:type="dxa"/>
            <w:gridSpan w:val="2"/>
            <w:tcBorders>
              <w:top w:val="nil"/>
              <w:left w:val="single" w:sz="4" w:space="0" w:color="auto"/>
              <w:bottom w:val="single" w:sz="4" w:space="0" w:color="auto"/>
              <w:right w:val="single" w:sz="4" w:space="0" w:color="auto"/>
            </w:tcBorders>
            <w:shd w:val="clear" w:color="auto" w:fill="auto"/>
            <w:noWrap/>
            <w:vAlign w:val="bottom"/>
            <w:hideMark/>
          </w:tcPr>
          <w:p w:rsidR="00DA741A" w:rsidRPr="00DA741A" w:rsidRDefault="00DA741A" w:rsidP="00DA741A">
            <w:pPr>
              <w:rPr>
                <w:b/>
                <w:bCs/>
                <w:color w:val="000000"/>
                <w:sz w:val="22"/>
                <w:szCs w:val="22"/>
              </w:rPr>
            </w:pPr>
            <w:r w:rsidRPr="00DA741A">
              <w:rPr>
                <w:b/>
                <w:bCs/>
                <w:color w:val="000000"/>
                <w:sz w:val="22"/>
                <w:szCs w:val="22"/>
              </w:rPr>
              <w:t> </w:t>
            </w:r>
          </w:p>
        </w:tc>
        <w:tc>
          <w:tcPr>
            <w:tcW w:w="1565"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rPr>
                <w:b/>
                <w:bCs/>
                <w:color w:val="000000"/>
                <w:sz w:val="22"/>
                <w:szCs w:val="22"/>
              </w:rPr>
            </w:pPr>
            <w:r w:rsidRPr="00DA741A">
              <w:rPr>
                <w:b/>
                <w:bCs/>
                <w:color w:val="000000"/>
                <w:sz w:val="22"/>
                <w:szCs w:val="22"/>
              </w:rPr>
              <w:t> </w:t>
            </w:r>
          </w:p>
        </w:tc>
        <w:tc>
          <w:tcPr>
            <w:tcW w:w="4690" w:type="dxa"/>
            <w:gridSpan w:val="2"/>
            <w:tcBorders>
              <w:top w:val="nil"/>
              <w:left w:val="nil"/>
              <w:bottom w:val="single" w:sz="4" w:space="0" w:color="auto"/>
              <w:right w:val="single" w:sz="4" w:space="0" w:color="auto"/>
            </w:tcBorders>
            <w:shd w:val="clear" w:color="000000" w:fill="FFFFFF"/>
            <w:vAlign w:val="center"/>
            <w:hideMark/>
          </w:tcPr>
          <w:p w:rsidR="00DA741A" w:rsidRPr="00DA741A" w:rsidRDefault="00DA741A" w:rsidP="00DA741A">
            <w:pPr>
              <w:jc w:val="right"/>
              <w:rPr>
                <w:b/>
                <w:bCs/>
                <w:sz w:val="22"/>
                <w:szCs w:val="22"/>
              </w:rPr>
            </w:pPr>
            <w:r w:rsidRPr="00DA741A">
              <w:rPr>
                <w:b/>
                <w:bCs/>
                <w:sz w:val="22"/>
                <w:szCs w:val="22"/>
              </w:rPr>
              <w:t>Итого с прочими</w:t>
            </w:r>
          </w:p>
        </w:tc>
        <w:tc>
          <w:tcPr>
            <w:tcW w:w="1761"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A741A" w:rsidRPr="00DA741A" w:rsidRDefault="00DA741A" w:rsidP="00DA741A">
            <w:pPr>
              <w:jc w:val="center"/>
              <w:rPr>
                <w:b/>
                <w:bCs/>
                <w:sz w:val="22"/>
                <w:szCs w:val="22"/>
              </w:rPr>
            </w:pPr>
            <w:r w:rsidRPr="00DA741A">
              <w:rPr>
                <w:b/>
                <w:bCs/>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rPr>
                <w:b/>
                <w:bCs/>
                <w:color w:val="000000"/>
                <w:sz w:val="22"/>
                <w:szCs w:val="22"/>
              </w:rPr>
            </w:pPr>
            <w:r w:rsidRPr="00DA741A">
              <w:rPr>
                <w:b/>
                <w:bCs/>
                <w:color w:val="000000"/>
                <w:sz w:val="22"/>
                <w:szCs w:val="22"/>
              </w:rPr>
              <w:t> </w:t>
            </w:r>
          </w:p>
        </w:tc>
        <w:tc>
          <w:tcPr>
            <w:tcW w:w="1474" w:type="dxa"/>
            <w:gridSpan w:val="2"/>
            <w:tcBorders>
              <w:top w:val="nil"/>
              <w:left w:val="nil"/>
              <w:bottom w:val="single" w:sz="4" w:space="0" w:color="auto"/>
              <w:right w:val="single" w:sz="4" w:space="0" w:color="auto"/>
            </w:tcBorders>
            <w:shd w:val="clear" w:color="000000" w:fill="FFFFFF"/>
            <w:noWrap/>
            <w:vAlign w:val="bottom"/>
            <w:hideMark/>
          </w:tcPr>
          <w:p w:rsidR="00DA741A" w:rsidRPr="00DA741A" w:rsidRDefault="00DA741A" w:rsidP="00DA741A">
            <w:pPr>
              <w:jc w:val="center"/>
              <w:rPr>
                <w:b/>
                <w:bCs/>
                <w:sz w:val="22"/>
                <w:szCs w:val="22"/>
              </w:rPr>
            </w:pPr>
            <w:r w:rsidRPr="00DA741A">
              <w:rPr>
                <w:b/>
                <w:bCs/>
                <w:sz w:val="22"/>
                <w:szCs w:val="22"/>
              </w:rPr>
              <w:t>99 224,431</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rPr>
                <w:b/>
                <w:bCs/>
                <w:color w:val="000000"/>
                <w:sz w:val="22"/>
                <w:szCs w:val="22"/>
              </w:rPr>
            </w:pPr>
            <w:r w:rsidRPr="00DA741A">
              <w:rPr>
                <w:b/>
                <w:bCs/>
                <w:color w:val="000000"/>
                <w:sz w:val="22"/>
                <w:szCs w:val="22"/>
              </w:rPr>
              <w:t> </w:t>
            </w:r>
          </w:p>
        </w:tc>
        <w:tc>
          <w:tcPr>
            <w:tcW w:w="1493" w:type="dxa"/>
            <w:gridSpan w:val="2"/>
            <w:tcBorders>
              <w:top w:val="nil"/>
              <w:left w:val="nil"/>
              <w:bottom w:val="single" w:sz="4" w:space="0" w:color="auto"/>
              <w:right w:val="single" w:sz="4" w:space="0" w:color="auto"/>
            </w:tcBorders>
            <w:shd w:val="clear" w:color="000000" w:fill="FFFFFF"/>
            <w:noWrap/>
            <w:vAlign w:val="bottom"/>
            <w:hideMark/>
          </w:tcPr>
          <w:p w:rsidR="00DA741A" w:rsidRPr="00DA741A" w:rsidRDefault="00DA741A" w:rsidP="00DA741A">
            <w:pPr>
              <w:jc w:val="center"/>
              <w:rPr>
                <w:b/>
                <w:bCs/>
                <w:sz w:val="22"/>
                <w:szCs w:val="22"/>
              </w:rPr>
            </w:pPr>
            <w:r w:rsidRPr="00DA741A">
              <w:rPr>
                <w:b/>
                <w:bCs/>
                <w:sz w:val="22"/>
                <w:szCs w:val="22"/>
              </w:rPr>
              <w:t>103 798,677</w:t>
            </w: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DA741A">
        <w:trPr>
          <w:gridAfter w:val="1"/>
          <w:wAfter w:w="1467" w:type="dxa"/>
          <w:trHeight w:val="300"/>
        </w:trPr>
        <w:tc>
          <w:tcPr>
            <w:tcW w:w="456" w:type="dxa"/>
            <w:gridSpan w:val="2"/>
            <w:tcBorders>
              <w:top w:val="nil"/>
              <w:left w:val="single" w:sz="4" w:space="0" w:color="auto"/>
              <w:bottom w:val="single" w:sz="4" w:space="0" w:color="auto"/>
              <w:right w:val="single" w:sz="4" w:space="0" w:color="auto"/>
            </w:tcBorders>
            <w:shd w:val="clear" w:color="auto" w:fill="auto"/>
            <w:noWrap/>
            <w:vAlign w:val="bottom"/>
            <w:hideMark/>
          </w:tcPr>
          <w:p w:rsidR="00DA741A" w:rsidRPr="00DA741A" w:rsidRDefault="00DA741A" w:rsidP="00DA741A">
            <w:pPr>
              <w:rPr>
                <w:color w:val="000000"/>
                <w:sz w:val="22"/>
                <w:szCs w:val="22"/>
              </w:rPr>
            </w:pPr>
            <w:r w:rsidRPr="00DA741A">
              <w:rPr>
                <w:color w:val="000000"/>
                <w:sz w:val="22"/>
                <w:szCs w:val="22"/>
              </w:rPr>
              <w:t> </w:t>
            </w:r>
          </w:p>
        </w:tc>
        <w:tc>
          <w:tcPr>
            <w:tcW w:w="1565"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rPr>
                <w:color w:val="000000"/>
                <w:sz w:val="22"/>
                <w:szCs w:val="22"/>
              </w:rPr>
            </w:pPr>
            <w:r w:rsidRPr="00DA741A">
              <w:rPr>
                <w:color w:val="000000"/>
                <w:sz w:val="22"/>
                <w:szCs w:val="22"/>
              </w:rPr>
              <w:t> </w:t>
            </w:r>
          </w:p>
        </w:tc>
        <w:tc>
          <w:tcPr>
            <w:tcW w:w="4690" w:type="dxa"/>
            <w:gridSpan w:val="2"/>
            <w:tcBorders>
              <w:top w:val="nil"/>
              <w:left w:val="nil"/>
              <w:bottom w:val="single" w:sz="4" w:space="0" w:color="auto"/>
              <w:right w:val="single" w:sz="4" w:space="0" w:color="auto"/>
            </w:tcBorders>
            <w:shd w:val="clear" w:color="auto" w:fill="auto"/>
            <w:hideMark/>
          </w:tcPr>
          <w:p w:rsidR="00DA741A" w:rsidRPr="00DA741A" w:rsidRDefault="00DA741A" w:rsidP="00DA741A">
            <w:pPr>
              <w:rPr>
                <w:sz w:val="22"/>
                <w:szCs w:val="22"/>
              </w:rPr>
            </w:pPr>
            <w:r w:rsidRPr="00DA741A">
              <w:rPr>
                <w:sz w:val="22"/>
                <w:szCs w:val="22"/>
              </w:rPr>
              <w:t> </w:t>
            </w:r>
          </w:p>
        </w:tc>
        <w:tc>
          <w:tcPr>
            <w:tcW w:w="1761" w:type="dxa"/>
            <w:gridSpan w:val="2"/>
            <w:tcBorders>
              <w:top w:val="nil"/>
              <w:left w:val="single" w:sz="4" w:space="0" w:color="auto"/>
              <w:bottom w:val="single" w:sz="4" w:space="0" w:color="auto"/>
              <w:right w:val="single" w:sz="4" w:space="0" w:color="auto"/>
            </w:tcBorders>
            <w:shd w:val="clear" w:color="auto" w:fill="auto"/>
            <w:noWrap/>
            <w:vAlign w:val="bottom"/>
            <w:hideMark/>
          </w:tcPr>
          <w:p w:rsidR="00DA741A" w:rsidRPr="00DA741A" w:rsidRDefault="00DA741A" w:rsidP="00DA741A">
            <w:pPr>
              <w:jc w:val="center"/>
              <w:rPr>
                <w:sz w:val="22"/>
                <w:szCs w:val="22"/>
              </w:rPr>
            </w:pPr>
            <w:r w:rsidRPr="00DA741A">
              <w:rPr>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rPr>
                <w:color w:val="000000"/>
                <w:sz w:val="22"/>
                <w:szCs w:val="22"/>
              </w:rPr>
            </w:pPr>
            <w:r w:rsidRPr="00DA741A">
              <w:rPr>
                <w:color w:val="000000"/>
                <w:sz w:val="22"/>
                <w:szCs w:val="22"/>
              </w:rPr>
              <w:t> </w:t>
            </w:r>
          </w:p>
        </w:tc>
        <w:tc>
          <w:tcPr>
            <w:tcW w:w="1474"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jc w:val="center"/>
              <w:rPr>
                <w:sz w:val="22"/>
                <w:szCs w:val="22"/>
              </w:rPr>
            </w:pPr>
            <w:r w:rsidRPr="00DA741A">
              <w:rPr>
                <w:sz w:val="22"/>
                <w:szCs w:val="22"/>
              </w:rPr>
              <w:t> </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rPr>
                <w:color w:val="000000"/>
                <w:sz w:val="22"/>
                <w:szCs w:val="22"/>
              </w:rPr>
            </w:pPr>
            <w:r w:rsidRPr="00DA741A">
              <w:rPr>
                <w:color w:val="000000"/>
                <w:sz w:val="22"/>
                <w:szCs w:val="22"/>
              </w:rPr>
              <w:t> </w:t>
            </w:r>
          </w:p>
        </w:tc>
        <w:tc>
          <w:tcPr>
            <w:tcW w:w="1493"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jc w:val="center"/>
              <w:rPr>
                <w:sz w:val="22"/>
                <w:szCs w:val="22"/>
              </w:rPr>
            </w:pPr>
            <w:r w:rsidRPr="00DA741A">
              <w:rPr>
                <w:sz w:val="22"/>
                <w:szCs w:val="22"/>
              </w:rPr>
              <w:t> </w:t>
            </w: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DA741A">
        <w:trPr>
          <w:gridAfter w:val="1"/>
          <w:wAfter w:w="1467" w:type="dxa"/>
          <w:trHeight w:val="300"/>
        </w:trPr>
        <w:tc>
          <w:tcPr>
            <w:tcW w:w="456" w:type="dxa"/>
            <w:gridSpan w:val="2"/>
            <w:tcBorders>
              <w:top w:val="nil"/>
              <w:left w:val="single" w:sz="4" w:space="0" w:color="auto"/>
              <w:bottom w:val="single" w:sz="4" w:space="0" w:color="auto"/>
              <w:right w:val="single" w:sz="4" w:space="0" w:color="auto"/>
            </w:tcBorders>
            <w:shd w:val="clear" w:color="auto" w:fill="auto"/>
            <w:noWrap/>
            <w:vAlign w:val="bottom"/>
            <w:hideMark/>
          </w:tcPr>
          <w:p w:rsidR="00DA741A" w:rsidRPr="00DA741A" w:rsidRDefault="00DA741A" w:rsidP="00DA741A">
            <w:pPr>
              <w:rPr>
                <w:color w:val="000000"/>
                <w:sz w:val="22"/>
                <w:szCs w:val="22"/>
              </w:rPr>
            </w:pPr>
            <w:r w:rsidRPr="00DA741A">
              <w:rPr>
                <w:color w:val="000000"/>
                <w:sz w:val="22"/>
                <w:szCs w:val="22"/>
              </w:rPr>
              <w:t> </w:t>
            </w:r>
          </w:p>
        </w:tc>
        <w:tc>
          <w:tcPr>
            <w:tcW w:w="1565"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rPr>
                <w:color w:val="000000"/>
                <w:sz w:val="22"/>
                <w:szCs w:val="22"/>
              </w:rPr>
            </w:pPr>
            <w:r w:rsidRPr="00DA741A">
              <w:rPr>
                <w:color w:val="000000"/>
                <w:sz w:val="22"/>
                <w:szCs w:val="22"/>
              </w:rPr>
              <w:t> </w:t>
            </w:r>
          </w:p>
        </w:tc>
        <w:tc>
          <w:tcPr>
            <w:tcW w:w="4690" w:type="dxa"/>
            <w:gridSpan w:val="2"/>
            <w:tcBorders>
              <w:top w:val="nil"/>
              <w:left w:val="nil"/>
              <w:bottom w:val="single" w:sz="4" w:space="0" w:color="auto"/>
              <w:right w:val="single" w:sz="4" w:space="0" w:color="auto"/>
            </w:tcBorders>
            <w:shd w:val="clear" w:color="000000" w:fill="FFFFFF"/>
            <w:hideMark/>
          </w:tcPr>
          <w:p w:rsidR="00DA741A" w:rsidRPr="00DA741A" w:rsidRDefault="00DA741A" w:rsidP="00DA741A">
            <w:pPr>
              <w:jc w:val="right"/>
              <w:rPr>
                <w:sz w:val="22"/>
                <w:szCs w:val="22"/>
              </w:rPr>
            </w:pPr>
            <w:r w:rsidRPr="00DA741A">
              <w:rPr>
                <w:sz w:val="22"/>
                <w:szCs w:val="22"/>
              </w:rPr>
              <w:t>Всего</w:t>
            </w:r>
          </w:p>
        </w:tc>
        <w:tc>
          <w:tcPr>
            <w:tcW w:w="1761"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A741A" w:rsidRPr="00DA741A" w:rsidRDefault="00DA741A" w:rsidP="00DA741A">
            <w:pPr>
              <w:jc w:val="center"/>
              <w:rPr>
                <w:b/>
                <w:bCs/>
                <w:sz w:val="22"/>
                <w:szCs w:val="22"/>
              </w:rPr>
            </w:pPr>
            <w:r w:rsidRPr="00DA741A">
              <w:rPr>
                <w:b/>
                <w:bCs/>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rPr>
                <w:color w:val="000000"/>
                <w:sz w:val="22"/>
                <w:szCs w:val="22"/>
              </w:rPr>
            </w:pPr>
            <w:r w:rsidRPr="00DA741A">
              <w:rPr>
                <w:color w:val="000000"/>
                <w:sz w:val="22"/>
                <w:szCs w:val="22"/>
              </w:rPr>
              <w:t> </w:t>
            </w:r>
          </w:p>
        </w:tc>
        <w:tc>
          <w:tcPr>
            <w:tcW w:w="1474" w:type="dxa"/>
            <w:gridSpan w:val="2"/>
            <w:tcBorders>
              <w:top w:val="nil"/>
              <w:left w:val="nil"/>
              <w:bottom w:val="single" w:sz="4" w:space="0" w:color="auto"/>
              <w:right w:val="single" w:sz="4" w:space="0" w:color="auto"/>
            </w:tcBorders>
            <w:shd w:val="clear" w:color="000000" w:fill="FFFFFF"/>
            <w:noWrap/>
            <w:vAlign w:val="bottom"/>
            <w:hideMark/>
          </w:tcPr>
          <w:p w:rsidR="00DA741A" w:rsidRPr="00DA741A" w:rsidRDefault="00DA741A" w:rsidP="00DA741A">
            <w:pPr>
              <w:jc w:val="center"/>
              <w:rPr>
                <w:b/>
                <w:bCs/>
                <w:sz w:val="22"/>
                <w:szCs w:val="22"/>
              </w:rPr>
            </w:pPr>
            <w:r w:rsidRPr="00DA741A">
              <w:rPr>
                <w:b/>
                <w:bCs/>
                <w:sz w:val="22"/>
                <w:szCs w:val="22"/>
              </w:rPr>
              <w:t>114 730,558</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rPr>
                <w:color w:val="000000"/>
                <w:sz w:val="22"/>
                <w:szCs w:val="22"/>
              </w:rPr>
            </w:pPr>
            <w:r w:rsidRPr="00DA741A">
              <w:rPr>
                <w:color w:val="000000"/>
                <w:sz w:val="22"/>
                <w:szCs w:val="22"/>
              </w:rPr>
              <w:t> </w:t>
            </w:r>
          </w:p>
        </w:tc>
        <w:tc>
          <w:tcPr>
            <w:tcW w:w="1493" w:type="dxa"/>
            <w:gridSpan w:val="2"/>
            <w:tcBorders>
              <w:top w:val="nil"/>
              <w:left w:val="nil"/>
              <w:bottom w:val="single" w:sz="4" w:space="0" w:color="auto"/>
              <w:right w:val="single" w:sz="4" w:space="0" w:color="auto"/>
            </w:tcBorders>
            <w:shd w:val="clear" w:color="000000" w:fill="FFFFFF"/>
            <w:noWrap/>
            <w:vAlign w:val="bottom"/>
            <w:hideMark/>
          </w:tcPr>
          <w:p w:rsidR="00DA741A" w:rsidRPr="00DA741A" w:rsidRDefault="00DA741A" w:rsidP="00DA741A">
            <w:pPr>
              <w:jc w:val="center"/>
              <w:rPr>
                <w:b/>
                <w:bCs/>
                <w:sz w:val="22"/>
                <w:szCs w:val="22"/>
              </w:rPr>
            </w:pPr>
            <w:r w:rsidRPr="00DA741A">
              <w:rPr>
                <w:b/>
                <w:bCs/>
                <w:sz w:val="22"/>
                <w:szCs w:val="22"/>
              </w:rPr>
              <w:t>120 019,636</w:t>
            </w: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DA741A">
        <w:trPr>
          <w:gridAfter w:val="1"/>
          <w:wAfter w:w="1467" w:type="dxa"/>
          <w:trHeight w:val="300"/>
        </w:trPr>
        <w:tc>
          <w:tcPr>
            <w:tcW w:w="456" w:type="dxa"/>
            <w:gridSpan w:val="2"/>
            <w:tcBorders>
              <w:top w:val="nil"/>
              <w:left w:val="single" w:sz="4" w:space="0" w:color="auto"/>
              <w:bottom w:val="single" w:sz="4" w:space="0" w:color="auto"/>
              <w:right w:val="single" w:sz="4" w:space="0" w:color="auto"/>
            </w:tcBorders>
            <w:shd w:val="clear" w:color="auto" w:fill="auto"/>
            <w:noWrap/>
            <w:vAlign w:val="bottom"/>
            <w:hideMark/>
          </w:tcPr>
          <w:p w:rsidR="00DA741A" w:rsidRPr="00DA741A" w:rsidRDefault="00DA741A" w:rsidP="00DA741A">
            <w:pPr>
              <w:rPr>
                <w:color w:val="000000"/>
                <w:sz w:val="22"/>
                <w:szCs w:val="22"/>
              </w:rPr>
            </w:pPr>
            <w:r w:rsidRPr="00DA741A">
              <w:rPr>
                <w:color w:val="000000"/>
                <w:sz w:val="22"/>
                <w:szCs w:val="22"/>
              </w:rPr>
              <w:t> </w:t>
            </w:r>
          </w:p>
        </w:tc>
        <w:tc>
          <w:tcPr>
            <w:tcW w:w="1565"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rPr>
                <w:color w:val="000000"/>
                <w:sz w:val="22"/>
                <w:szCs w:val="22"/>
              </w:rPr>
            </w:pPr>
            <w:r w:rsidRPr="00DA741A">
              <w:rPr>
                <w:color w:val="000000"/>
                <w:sz w:val="22"/>
                <w:szCs w:val="22"/>
              </w:rPr>
              <w:t> </w:t>
            </w:r>
          </w:p>
        </w:tc>
        <w:tc>
          <w:tcPr>
            <w:tcW w:w="4690" w:type="dxa"/>
            <w:gridSpan w:val="2"/>
            <w:tcBorders>
              <w:top w:val="nil"/>
              <w:left w:val="nil"/>
              <w:bottom w:val="single" w:sz="4" w:space="0" w:color="auto"/>
              <w:right w:val="single" w:sz="4" w:space="0" w:color="auto"/>
            </w:tcBorders>
            <w:shd w:val="clear" w:color="000000" w:fill="FFFFFF"/>
            <w:hideMark/>
          </w:tcPr>
          <w:p w:rsidR="00DA741A" w:rsidRPr="00DA741A" w:rsidRDefault="00DA741A" w:rsidP="00DA741A">
            <w:pPr>
              <w:rPr>
                <w:sz w:val="22"/>
                <w:szCs w:val="22"/>
              </w:rPr>
            </w:pPr>
            <w:proofErr w:type="spellStart"/>
            <w:r w:rsidRPr="00DA741A">
              <w:rPr>
                <w:sz w:val="22"/>
                <w:szCs w:val="22"/>
              </w:rPr>
              <w:t>Непридвиденные</w:t>
            </w:r>
            <w:proofErr w:type="spellEnd"/>
            <w:r w:rsidRPr="00DA741A">
              <w:rPr>
                <w:sz w:val="22"/>
                <w:szCs w:val="22"/>
              </w:rPr>
              <w:t xml:space="preserve"> затраты 2%</w:t>
            </w:r>
          </w:p>
        </w:tc>
        <w:tc>
          <w:tcPr>
            <w:tcW w:w="1761"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A741A" w:rsidRPr="00DA741A" w:rsidRDefault="00DA741A" w:rsidP="00DA741A">
            <w:pPr>
              <w:jc w:val="center"/>
              <w:rPr>
                <w:sz w:val="22"/>
                <w:szCs w:val="22"/>
              </w:rPr>
            </w:pPr>
            <w:r w:rsidRPr="00DA741A">
              <w:rPr>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rPr>
                <w:color w:val="000000"/>
                <w:sz w:val="22"/>
                <w:szCs w:val="22"/>
              </w:rPr>
            </w:pPr>
            <w:r w:rsidRPr="00DA741A">
              <w:rPr>
                <w:color w:val="000000"/>
                <w:sz w:val="22"/>
                <w:szCs w:val="22"/>
              </w:rPr>
              <w:t> </w:t>
            </w:r>
          </w:p>
        </w:tc>
        <w:tc>
          <w:tcPr>
            <w:tcW w:w="1474" w:type="dxa"/>
            <w:gridSpan w:val="2"/>
            <w:tcBorders>
              <w:top w:val="nil"/>
              <w:left w:val="nil"/>
              <w:bottom w:val="single" w:sz="4" w:space="0" w:color="auto"/>
              <w:right w:val="single" w:sz="4" w:space="0" w:color="auto"/>
            </w:tcBorders>
            <w:shd w:val="clear" w:color="000000" w:fill="FFFFFF"/>
            <w:noWrap/>
            <w:vAlign w:val="bottom"/>
            <w:hideMark/>
          </w:tcPr>
          <w:p w:rsidR="00DA741A" w:rsidRPr="00DA741A" w:rsidRDefault="00DA741A" w:rsidP="00DA741A">
            <w:pPr>
              <w:jc w:val="center"/>
              <w:rPr>
                <w:sz w:val="22"/>
                <w:szCs w:val="22"/>
              </w:rPr>
            </w:pPr>
            <w:r w:rsidRPr="00DA741A">
              <w:rPr>
                <w:sz w:val="22"/>
                <w:szCs w:val="22"/>
              </w:rPr>
              <w:t>2 294,611</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jc w:val="center"/>
              <w:rPr>
                <w:color w:val="000000"/>
                <w:sz w:val="22"/>
                <w:szCs w:val="22"/>
              </w:rPr>
            </w:pPr>
            <w:r w:rsidRPr="00DA741A">
              <w:rPr>
                <w:color w:val="000000"/>
                <w:sz w:val="22"/>
                <w:szCs w:val="22"/>
              </w:rPr>
              <w:t xml:space="preserve">   1,0461   </w:t>
            </w:r>
          </w:p>
        </w:tc>
        <w:tc>
          <w:tcPr>
            <w:tcW w:w="1493" w:type="dxa"/>
            <w:gridSpan w:val="2"/>
            <w:tcBorders>
              <w:top w:val="nil"/>
              <w:left w:val="nil"/>
              <w:bottom w:val="single" w:sz="4" w:space="0" w:color="auto"/>
              <w:right w:val="single" w:sz="4" w:space="0" w:color="auto"/>
            </w:tcBorders>
            <w:shd w:val="clear" w:color="000000" w:fill="FFFFFF"/>
            <w:noWrap/>
            <w:vAlign w:val="bottom"/>
            <w:hideMark/>
          </w:tcPr>
          <w:p w:rsidR="00DA741A" w:rsidRPr="00DA741A" w:rsidRDefault="00DA741A" w:rsidP="00DA741A">
            <w:pPr>
              <w:jc w:val="center"/>
              <w:rPr>
                <w:sz w:val="22"/>
                <w:szCs w:val="22"/>
              </w:rPr>
            </w:pPr>
            <w:r w:rsidRPr="00DA741A">
              <w:rPr>
                <w:sz w:val="22"/>
                <w:szCs w:val="22"/>
              </w:rPr>
              <w:t>2 400,393</w:t>
            </w: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DA741A">
        <w:trPr>
          <w:gridAfter w:val="1"/>
          <w:wAfter w:w="1467" w:type="dxa"/>
          <w:trHeight w:val="300"/>
        </w:trPr>
        <w:tc>
          <w:tcPr>
            <w:tcW w:w="456" w:type="dxa"/>
            <w:gridSpan w:val="2"/>
            <w:tcBorders>
              <w:top w:val="nil"/>
              <w:left w:val="single" w:sz="4" w:space="0" w:color="auto"/>
              <w:bottom w:val="single" w:sz="4" w:space="0" w:color="auto"/>
              <w:right w:val="single" w:sz="4" w:space="0" w:color="auto"/>
            </w:tcBorders>
            <w:shd w:val="clear" w:color="auto" w:fill="auto"/>
            <w:noWrap/>
            <w:vAlign w:val="bottom"/>
            <w:hideMark/>
          </w:tcPr>
          <w:p w:rsidR="00DA741A" w:rsidRPr="00DA741A" w:rsidRDefault="00DA741A" w:rsidP="00DA741A">
            <w:pPr>
              <w:rPr>
                <w:color w:val="000000"/>
                <w:sz w:val="22"/>
                <w:szCs w:val="22"/>
              </w:rPr>
            </w:pPr>
            <w:r w:rsidRPr="00DA741A">
              <w:rPr>
                <w:color w:val="000000"/>
                <w:sz w:val="22"/>
                <w:szCs w:val="22"/>
              </w:rPr>
              <w:t> </w:t>
            </w:r>
          </w:p>
        </w:tc>
        <w:tc>
          <w:tcPr>
            <w:tcW w:w="1565"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rPr>
                <w:color w:val="000000"/>
                <w:sz w:val="22"/>
                <w:szCs w:val="22"/>
              </w:rPr>
            </w:pPr>
            <w:r w:rsidRPr="00DA741A">
              <w:rPr>
                <w:color w:val="000000"/>
                <w:sz w:val="22"/>
                <w:szCs w:val="22"/>
              </w:rPr>
              <w:t> </w:t>
            </w:r>
          </w:p>
        </w:tc>
        <w:tc>
          <w:tcPr>
            <w:tcW w:w="4690" w:type="dxa"/>
            <w:gridSpan w:val="2"/>
            <w:tcBorders>
              <w:top w:val="nil"/>
              <w:left w:val="nil"/>
              <w:bottom w:val="single" w:sz="4" w:space="0" w:color="auto"/>
              <w:right w:val="single" w:sz="4" w:space="0" w:color="auto"/>
            </w:tcBorders>
            <w:shd w:val="clear" w:color="000000" w:fill="FFFFFF"/>
            <w:noWrap/>
            <w:vAlign w:val="bottom"/>
            <w:hideMark/>
          </w:tcPr>
          <w:p w:rsidR="00DA741A" w:rsidRPr="00DA741A" w:rsidRDefault="00DA741A" w:rsidP="00DA741A">
            <w:pPr>
              <w:jc w:val="right"/>
              <w:rPr>
                <w:b/>
                <w:bCs/>
                <w:sz w:val="22"/>
                <w:szCs w:val="22"/>
              </w:rPr>
            </w:pPr>
            <w:r w:rsidRPr="00DA741A">
              <w:rPr>
                <w:b/>
                <w:bCs/>
                <w:sz w:val="22"/>
                <w:szCs w:val="22"/>
              </w:rPr>
              <w:t>ВСЕГО</w:t>
            </w:r>
          </w:p>
        </w:tc>
        <w:tc>
          <w:tcPr>
            <w:tcW w:w="1761"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A741A" w:rsidRPr="00DA741A" w:rsidRDefault="00DA741A" w:rsidP="00DA741A">
            <w:pPr>
              <w:jc w:val="center"/>
              <w:rPr>
                <w:b/>
                <w:bCs/>
                <w:sz w:val="22"/>
                <w:szCs w:val="22"/>
              </w:rPr>
            </w:pPr>
            <w:r w:rsidRPr="00DA741A">
              <w:rPr>
                <w:b/>
                <w:bCs/>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rPr>
                <w:color w:val="000000"/>
                <w:sz w:val="22"/>
                <w:szCs w:val="22"/>
              </w:rPr>
            </w:pPr>
            <w:r w:rsidRPr="00DA741A">
              <w:rPr>
                <w:color w:val="000000"/>
                <w:sz w:val="22"/>
                <w:szCs w:val="22"/>
              </w:rPr>
              <w:t> </w:t>
            </w:r>
          </w:p>
        </w:tc>
        <w:tc>
          <w:tcPr>
            <w:tcW w:w="1474" w:type="dxa"/>
            <w:gridSpan w:val="2"/>
            <w:tcBorders>
              <w:top w:val="nil"/>
              <w:left w:val="nil"/>
              <w:bottom w:val="single" w:sz="4" w:space="0" w:color="auto"/>
              <w:right w:val="single" w:sz="4" w:space="0" w:color="auto"/>
            </w:tcBorders>
            <w:shd w:val="clear" w:color="000000" w:fill="FFFFFF"/>
            <w:noWrap/>
            <w:vAlign w:val="bottom"/>
            <w:hideMark/>
          </w:tcPr>
          <w:p w:rsidR="00DA741A" w:rsidRPr="00DA741A" w:rsidRDefault="00DA741A" w:rsidP="00DA741A">
            <w:pPr>
              <w:jc w:val="center"/>
              <w:rPr>
                <w:b/>
                <w:bCs/>
                <w:sz w:val="22"/>
                <w:szCs w:val="22"/>
              </w:rPr>
            </w:pPr>
            <w:r w:rsidRPr="00DA741A">
              <w:rPr>
                <w:b/>
                <w:bCs/>
                <w:sz w:val="22"/>
                <w:szCs w:val="22"/>
              </w:rPr>
              <w:t>117 025,169</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rPr>
                <w:color w:val="000000"/>
                <w:sz w:val="22"/>
                <w:szCs w:val="22"/>
              </w:rPr>
            </w:pPr>
            <w:r w:rsidRPr="00DA741A">
              <w:rPr>
                <w:color w:val="000000"/>
                <w:sz w:val="22"/>
                <w:szCs w:val="22"/>
              </w:rPr>
              <w:t> </w:t>
            </w:r>
          </w:p>
        </w:tc>
        <w:tc>
          <w:tcPr>
            <w:tcW w:w="1493" w:type="dxa"/>
            <w:gridSpan w:val="2"/>
            <w:tcBorders>
              <w:top w:val="nil"/>
              <w:left w:val="nil"/>
              <w:bottom w:val="single" w:sz="4" w:space="0" w:color="auto"/>
              <w:right w:val="single" w:sz="4" w:space="0" w:color="auto"/>
            </w:tcBorders>
            <w:shd w:val="clear" w:color="000000" w:fill="FFFFFF"/>
            <w:noWrap/>
            <w:vAlign w:val="bottom"/>
            <w:hideMark/>
          </w:tcPr>
          <w:p w:rsidR="00DA741A" w:rsidRPr="00DA741A" w:rsidRDefault="00DA741A" w:rsidP="00DA741A">
            <w:pPr>
              <w:jc w:val="center"/>
              <w:rPr>
                <w:b/>
                <w:bCs/>
                <w:sz w:val="22"/>
                <w:szCs w:val="22"/>
              </w:rPr>
            </w:pPr>
            <w:r w:rsidRPr="00DA741A">
              <w:rPr>
                <w:b/>
                <w:bCs/>
                <w:sz w:val="22"/>
                <w:szCs w:val="22"/>
              </w:rPr>
              <w:t>122 420,028</w:t>
            </w: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DA741A">
        <w:trPr>
          <w:gridAfter w:val="1"/>
          <w:wAfter w:w="1467" w:type="dxa"/>
          <w:trHeight w:val="300"/>
        </w:trPr>
        <w:tc>
          <w:tcPr>
            <w:tcW w:w="456" w:type="dxa"/>
            <w:gridSpan w:val="2"/>
            <w:tcBorders>
              <w:top w:val="nil"/>
              <w:left w:val="single" w:sz="4" w:space="0" w:color="auto"/>
              <w:bottom w:val="single" w:sz="4" w:space="0" w:color="auto"/>
              <w:right w:val="single" w:sz="4" w:space="0" w:color="auto"/>
            </w:tcBorders>
            <w:shd w:val="clear" w:color="auto" w:fill="auto"/>
            <w:noWrap/>
            <w:vAlign w:val="bottom"/>
            <w:hideMark/>
          </w:tcPr>
          <w:p w:rsidR="00DA741A" w:rsidRPr="00DA741A" w:rsidRDefault="00DA741A" w:rsidP="00DA741A">
            <w:pPr>
              <w:rPr>
                <w:color w:val="000000"/>
                <w:sz w:val="22"/>
                <w:szCs w:val="22"/>
              </w:rPr>
            </w:pPr>
            <w:r w:rsidRPr="00DA741A">
              <w:rPr>
                <w:color w:val="000000"/>
                <w:sz w:val="22"/>
                <w:szCs w:val="22"/>
              </w:rPr>
              <w:t> </w:t>
            </w:r>
          </w:p>
        </w:tc>
        <w:tc>
          <w:tcPr>
            <w:tcW w:w="1565"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rPr>
                <w:color w:val="000000"/>
                <w:sz w:val="22"/>
                <w:szCs w:val="22"/>
              </w:rPr>
            </w:pPr>
            <w:r w:rsidRPr="00DA741A">
              <w:rPr>
                <w:color w:val="000000"/>
                <w:sz w:val="22"/>
                <w:szCs w:val="22"/>
              </w:rPr>
              <w:t> </w:t>
            </w:r>
          </w:p>
        </w:tc>
        <w:tc>
          <w:tcPr>
            <w:tcW w:w="4690" w:type="dxa"/>
            <w:gridSpan w:val="2"/>
            <w:tcBorders>
              <w:top w:val="nil"/>
              <w:left w:val="nil"/>
              <w:bottom w:val="single" w:sz="4" w:space="0" w:color="auto"/>
              <w:right w:val="single" w:sz="4" w:space="0" w:color="auto"/>
            </w:tcBorders>
            <w:shd w:val="clear" w:color="auto" w:fill="auto"/>
            <w:noWrap/>
            <w:vAlign w:val="center"/>
            <w:hideMark/>
          </w:tcPr>
          <w:p w:rsidR="00DA741A" w:rsidRPr="00DA741A" w:rsidRDefault="00DA741A" w:rsidP="00DA741A">
            <w:pPr>
              <w:jc w:val="right"/>
              <w:rPr>
                <w:sz w:val="22"/>
                <w:szCs w:val="22"/>
              </w:rPr>
            </w:pPr>
            <w:r w:rsidRPr="00DA741A">
              <w:rPr>
                <w:sz w:val="22"/>
                <w:szCs w:val="22"/>
              </w:rPr>
              <w:t>НДС=20%</w:t>
            </w:r>
          </w:p>
        </w:tc>
        <w:tc>
          <w:tcPr>
            <w:tcW w:w="1761" w:type="dxa"/>
            <w:gridSpan w:val="2"/>
            <w:tcBorders>
              <w:top w:val="nil"/>
              <w:left w:val="nil"/>
              <w:bottom w:val="single" w:sz="4" w:space="0" w:color="auto"/>
              <w:right w:val="nil"/>
            </w:tcBorders>
            <w:shd w:val="clear" w:color="auto" w:fill="auto"/>
            <w:vAlign w:val="center"/>
            <w:hideMark/>
          </w:tcPr>
          <w:p w:rsidR="00DA741A" w:rsidRPr="00DA741A" w:rsidRDefault="00DA741A" w:rsidP="00DA741A">
            <w:pPr>
              <w:jc w:val="center"/>
              <w:rPr>
                <w:sz w:val="22"/>
                <w:szCs w:val="22"/>
              </w:rPr>
            </w:pPr>
            <w:r w:rsidRPr="00DA741A">
              <w:rPr>
                <w:sz w:val="22"/>
                <w:szCs w:val="22"/>
              </w:rPr>
              <w:t> </w:t>
            </w:r>
          </w:p>
        </w:tc>
        <w:tc>
          <w:tcPr>
            <w:tcW w:w="1350" w:type="dxa"/>
            <w:tcBorders>
              <w:top w:val="nil"/>
              <w:left w:val="single" w:sz="4" w:space="0" w:color="auto"/>
              <w:bottom w:val="single" w:sz="4" w:space="0" w:color="auto"/>
              <w:right w:val="single" w:sz="4" w:space="0" w:color="auto"/>
            </w:tcBorders>
            <w:shd w:val="clear" w:color="auto" w:fill="auto"/>
            <w:vAlign w:val="center"/>
            <w:hideMark/>
          </w:tcPr>
          <w:p w:rsidR="00DA741A" w:rsidRPr="00DA741A" w:rsidRDefault="00DA741A" w:rsidP="00DA741A">
            <w:pPr>
              <w:jc w:val="center"/>
              <w:rPr>
                <w:sz w:val="22"/>
                <w:szCs w:val="22"/>
              </w:rPr>
            </w:pPr>
            <w:r w:rsidRPr="00DA741A">
              <w:rPr>
                <w:sz w:val="22"/>
                <w:szCs w:val="22"/>
              </w:rPr>
              <w:t xml:space="preserve"> </w:t>
            </w:r>
          </w:p>
        </w:tc>
        <w:tc>
          <w:tcPr>
            <w:tcW w:w="1474" w:type="dxa"/>
            <w:gridSpan w:val="2"/>
            <w:tcBorders>
              <w:top w:val="nil"/>
              <w:left w:val="nil"/>
              <w:bottom w:val="single" w:sz="4" w:space="0" w:color="auto"/>
              <w:right w:val="single" w:sz="4" w:space="0" w:color="auto"/>
            </w:tcBorders>
            <w:shd w:val="clear" w:color="auto" w:fill="auto"/>
            <w:vAlign w:val="center"/>
            <w:hideMark/>
          </w:tcPr>
          <w:p w:rsidR="00DA741A" w:rsidRPr="00DA741A" w:rsidRDefault="00DA741A" w:rsidP="00DA741A">
            <w:pPr>
              <w:jc w:val="center"/>
              <w:rPr>
                <w:sz w:val="22"/>
                <w:szCs w:val="22"/>
              </w:rPr>
            </w:pPr>
            <w:r w:rsidRPr="00DA741A">
              <w:rPr>
                <w:sz w:val="22"/>
                <w:szCs w:val="22"/>
              </w:rPr>
              <w:t>23 405,034</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rPr>
                <w:color w:val="000000"/>
                <w:sz w:val="22"/>
                <w:szCs w:val="22"/>
              </w:rPr>
            </w:pPr>
            <w:r w:rsidRPr="00DA741A">
              <w:rPr>
                <w:color w:val="000000"/>
                <w:sz w:val="22"/>
                <w:szCs w:val="22"/>
              </w:rPr>
              <w:t> </w:t>
            </w:r>
          </w:p>
        </w:tc>
        <w:tc>
          <w:tcPr>
            <w:tcW w:w="1493" w:type="dxa"/>
            <w:gridSpan w:val="2"/>
            <w:tcBorders>
              <w:top w:val="nil"/>
              <w:left w:val="nil"/>
              <w:bottom w:val="single" w:sz="4" w:space="0" w:color="auto"/>
              <w:right w:val="single" w:sz="4" w:space="0" w:color="auto"/>
            </w:tcBorders>
            <w:shd w:val="clear" w:color="auto" w:fill="auto"/>
            <w:vAlign w:val="center"/>
            <w:hideMark/>
          </w:tcPr>
          <w:p w:rsidR="00DA741A" w:rsidRPr="00DA741A" w:rsidRDefault="00DA741A" w:rsidP="00DA741A">
            <w:pPr>
              <w:jc w:val="center"/>
              <w:rPr>
                <w:sz w:val="22"/>
                <w:szCs w:val="22"/>
              </w:rPr>
            </w:pPr>
            <w:r w:rsidRPr="00DA741A">
              <w:rPr>
                <w:sz w:val="22"/>
                <w:szCs w:val="22"/>
              </w:rPr>
              <w:t>24 484,006</w:t>
            </w: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DA741A">
        <w:trPr>
          <w:gridAfter w:val="1"/>
          <w:wAfter w:w="1467" w:type="dxa"/>
          <w:trHeight w:val="300"/>
        </w:trPr>
        <w:tc>
          <w:tcPr>
            <w:tcW w:w="456" w:type="dxa"/>
            <w:gridSpan w:val="2"/>
            <w:tcBorders>
              <w:top w:val="nil"/>
              <w:left w:val="single" w:sz="4" w:space="0" w:color="auto"/>
              <w:bottom w:val="nil"/>
              <w:right w:val="single" w:sz="4" w:space="0" w:color="auto"/>
            </w:tcBorders>
            <w:shd w:val="clear" w:color="auto" w:fill="auto"/>
            <w:noWrap/>
            <w:vAlign w:val="bottom"/>
            <w:hideMark/>
          </w:tcPr>
          <w:p w:rsidR="00DA741A" w:rsidRPr="00DA741A" w:rsidRDefault="00DA741A" w:rsidP="00DA741A">
            <w:pPr>
              <w:rPr>
                <w:color w:val="000000"/>
                <w:sz w:val="22"/>
                <w:szCs w:val="22"/>
              </w:rPr>
            </w:pPr>
            <w:r w:rsidRPr="00DA741A">
              <w:rPr>
                <w:color w:val="000000"/>
                <w:sz w:val="22"/>
                <w:szCs w:val="22"/>
              </w:rPr>
              <w:t> </w:t>
            </w:r>
          </w:p>
        </w:tc>
        <w:tc>
          <w:tcPr>
            <w:tcW w:w="1565" w:type="dxa"/>
            <w:gridSpan w:val="2"/>
            <w:tcBorders>
              <w:top w:val="nil"/>
              <w:left w:val="nil"/>
              <w:bottom w:val="nil"/>
              <w:right w:val="single" w:sz="4" w:space="0" w:color="auto"/>
            </w:tcBorders>
            <w:shd w:val="clear" w:color="auto" w:fill="auto"/>
            <w:noWrap/>
            <w:vAlign w:val="bottom"/>
            <w:hideMark/>
          </w:tcPr>
          <w:p w:rsidR="00DA741A" w:rsidRPr="00DA741A" w:rsidRDefault="00DA741A" w:rsidP="00DA741A">
            <w:pPr>
              <w:rPr>
                <w:color w:val="000000"/>
                <w:sz w:val="22"/>
                <w:szCs w:val="22"/>
              </w:rPr>
            </w:pPr>
            <w:r w:rsidRPr="00DA741A">
              <w:rPr>
                <w:color w:val="000000"/>
                <w:sz w:val="22"/>
                <w:szCs w:val="22"/>
              </w:rPr>
              <w:t> </w:t>
            </w:r>
          </w:p>
        </w:tc>
        <w:tc>
          <w:tcPr>
            <w:tcW w:w="4690" w:type="dxa"/>
            <w:gridSpan w:val="2"/>
            <w:tcBorders>
              <w:top w:val="nil"/>
              <w:left w:val="nil"/>
              <w:bottom w:val="nil"/>
              <w:right w:val="single" w:sz="4" w:space="0" w:color="auto"/>
            </w:tcBorders>
            <w:shd w:val="clear" w:color="auto" w:fill="auto"/>
            <w:noWrap/>
            <w:vAlign w:val="center"/>
            <w:hideMark/>
          </w:tcPr>
          <w:p w:rsidR="00DA741A" w:rsidRPr="00DA741A" w:rsidRDefault="00DA741A" w:rsidP="00DA741A">
            <w:pPr>
              <w:jc w:val="right"/>
              <w:rPr>
                <w:b/>
                <w:bCs/>
                <w:sz w:val="22"/>
                <w:szCs w:val="22"/>
              </w:rPr>
            </w:pPr>
            <w:r w:rsidRPr="00DA741A">
              <w:rPr>
                <w:b/>
                <w:bCs/>
                <w:sz w:val="22"/>
                <w:szCs w:val="22"/>
              </w:rPr>
              <w:t>Цена контракта с НДС</w:t>
            </w:r>
          </w:p>
        </w:tc>
        <w:tc>
          <w:tcPr>
            <w:tcW w:w="1761" w:type="dxa"/>
            <w:gridSpan w:val="2"/>
            <w:tcBorders>
              <w:top w:val="nil"/>
              <w:left w:val="nil"/>
              <w:bottom w:val="nil"/>
              <w:right w:val="nil"/>
            </w:tcBorders>
            <w:shd w:val="clear" w:color="auto" w:fill="auto"/>
            <w:vAlign w:val="center"/>
            <w:hideMark/>
          </w:tcPr>
          <w:p w:rsidR="00DA741A" w:rsidRPr="00DA741A" w:rsidRDefault="00DA741A" w:rsidP="00DA741A">
            <w:pPr>
              <w:jc w:val="center"/>
              <w:rPr>
                <w:b/>
                <w:bCs/>
                <w:sz w:val="22"/>
                <w:szCs w:val="22"/>
              </w:rPr>
            </w:pPr>
            <w:r w:rsidRPr="00DA741A">
              <w:rPr>
                <w:b/>
                <w:bCs/>
                <w:sz w:val="22"/>
                <w:szCs w:val="22"/>
              </w:rPr>
              <w:t> </w:t>
            </w:r>
          </w:p>
        </w:tc>
        <w:tc>
          <w:tcPr>
            <w:tcW w:w="1350" w:type="dxa"/>
            <w:tcBorders>
              <w:top w:val="nil"/>
              <w:left w:val="single" w:sz="4" w:space="0" w:color="auto"/>
              <w:bottom w:val="single" w:sz="4" w:space="0" w:color="auto"/>
              <w:right w:val="single" w:sz="4" w:space="0" w:color="auto"/>
            </w:tcBorders>
            <w:shd w:val="clear" w:color="auto" w:fill="auto"/>
            <w:vAlign w:val="center"/>
            <w:hideMark/>
          </w:tcPr>
          <w:p w:rsidR="00DA741A" w:rsidRPr="00DA741A" w:rsidRDefault="00DA741A" w:rsidP="00DA741A">
            <w:pPr>
              <w:jc w:val="center"/>
              <w:rPr>
                <w:b/>
                <w:bCs/>
                <w:sz w:val="22"/>
                <w:szCs w:val="22"/>
              </w:rPr>
            </w:pPr>
            <w:r w:rsidRPr="00DA741A">
              <w:rPr>
                <w:b/>
                <w:bCs/>
                <w:sz w:val="22"/>
                <w:szCs w:val="22"/>
              </w:rPr>
              <w:t xml:space="preserve"> </w:t>
            </w:r>
          </w:p>
        </w:tc>
        <w:tc>
          <w:tcPr>
            <w:tcW w:w="1474" w:type="dxa"/>
            <w:gridSpan w:val="2"/>
            <w:tcBorders>
              <w:top w:val="nil"/>
              <w:left w:val="nil"/>
              <w:bottom w:val="single" w:sz="4" w:space="0" w:color="auto"/>
              <w:right w:val="single" w:sz="4" w:space="0" w:color="auto"/>
            </w:tcBorders>
            <w:shd w:val="clear" w:color="auto" w:fill="auto"/>
            <w:vAlign w:val="center"/>
            <w:hideMark/>
          </w:tcPr>
          <w:p w:rsidR="00DA741A" w:rsidRPr="00DA741A" w:rsidRDefault="00DA741A" w:rsidP="00DA741A">
            <w:pPr>
              <w:jc w:val="center"/>
              <w:rPr>
                <w:b/>
                <w:bCs/>
                <w:sz w:val="22"/>
                <w:szCs w:val="22"/>
              </w:rPr>
            </w:pPr>
            <w:r w:rsidRPr="00DA741A">
              <w:rPr>
                <w:b/>
                <w:bCs/>
                <w:sz w:val="22"/>
                <w:szCs w:val="22"/>
              </w:rPr>
              <w:t>140 430,203</w:t>
            </w:r>
          </w:p>
        </w:tc>
        <w:tc>
          <w:tcPr>
            <w:tcW w:w="1120" w:type="dxa"/>
            <w:gridSpan w:val="2"/>
            <w:tcBorders>
              <w:top w:val="nil"/>
              <w:left w:val="nil"/>
              <w:bottom w:val="nil"/>
              <w:right w:val="single" w:sz="4" w:space="0" w:color="auto"/>
            </w:tcBorders>
            <w:shd w:val="clear" w:color="auto" w:fill="auto"/>
            <w:noWrap/>
            <w:vAlign w:val="bottom"/>
            <w:hideMark/>
          </w:tcPr>
          <w:p w:rsidR="00DA741A" w:rsidRPr="00DA741A" w:rsidRDefault="00DA741A" w:rsidP="00DA741A">
            <w:pPr>
              <w:rPr>
                <w:color w:val="000000"/>
                <w:sz w:val="22"/>
                <w:szCs w:val="22"/>
              </w:rPr>
            </w:pPr>
            <w:r w:rsidRPr="00DA741A">
              <w:rPr>
                <w:color w:val="000000"/>
                <w:sz w:val="22"/>
                <w:szCs w:val="22"/>
              </w:rPr>
              <w:t> </w:t>
            </w:r>
          </w:p>
        </w:tc>
        <w:tc>
          <w:tcPr>
            <w:tcW w:w="1493" w:type="dxa"/>
            <w:gridSpan w:val="2"/>
            <w:tcBorders>
              <w:top w:val="nil"/>
              <w:left w:val="nil"/>
              <w:bottom w:val="single" w:sz="4" w:space="0" w:color="auto"/>
              <w:right w:val="single" w:sz="4" w:space="0" w:color="auto"/>
            </w:tcBorders>
            <w:shd w:val="clear" w:color="auto" w:fill="auto"/>
            <w:vAlign w:val="center"/>
            <w:hideMark/>
          </w:tcPr>
          <w:p w:rsidR="00DA741A" w:rsidRPr="00DA741A" w:rsidRDefault="00DA741A" w:rsidP="00DA741A">
            <w:pPr>
              <w:jc w:val="center"/>
              <w:rPr>
                <w:b/>
                <w:bCs/>
                <w:sz w:val="22"/>
                <w:szCs w:val="22"/>
              </w:rPr>
            </w:pPr>
            <w:r w:rsidRPr="00DA741A">
              <w:rPr>
                <w:b/>
                <w:bCs/>
                <w:sz w:val="22"/>
                <w:szCs w:val="22"/>
              </w:rPr>
              <w:t>146 904,034</w:t>
            </w: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DA741A">
        <w:trPr>
          <w:gridAfter w:val="1"/>
          <w:wAfter w:w="1467" w:type="dxa"/>
          <w:trHeight w:val="300"/>
        </w:trPr>
        <w:tc>
          <w:tcPr>
            <w:tcW w:w="4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741A" w:rsidRPr="00DA741A" w:rsidRDefault="00DA741A" w:rsidP="00DA741A">
            <w:pPr>
              <w:rPr>
                <w:color w:val="000000"/>
                <w:sz w:val="22"/>
                <w:szCs w:val="22"/>
              </w:rPr>
            </w:pPr>
            <w:r w:rsidRPr="00DA741A">
              <w:rPr>
                <w:color w:val="000000"/>
                <w:sz w:val="22"/>
                <w:szCs w:val="22"/>
              </w:rPr>
              <w:t> </w:t>
            </w:r>
          </w:p>
        </w:tc>
        <w:tc>
          <w:tcPr>
            <w:tcW w:w="1565" w:type="dxa"/>
            <w:gridSpan w:val="2"/>
            <w:tcBorders>
              <w:top w:val="single" w:sz="4" w:space="0" w:color="auto"/>
              <w:left w:val="nil"/>
              <w:bottom w:val="single" w:sz="4" w:space="0" w:color="auto"/>
              <w:right w:val="single" w:sz="4" w:space="0" w:color="auto"/>
            </w:tcBorders>
            <w:shd w:val="clear" w:color="auto" w:fill="auto"/>
            <w:noWrap/>
            <w:vAlign w:val="bottom"/>
            <w:hideMark/>
          </w:tcPr>
          <w:p w:rsidR="00DA741A" w:rsidRPr="00DA741A" w:rsidRDefault="00DA741A" w:rsidP="00DA741A">
            <w:pPr>
              <w:rPr>
                <w:color w:val="000000"/>
                <w:sz w:val="22"/>
                <w:szCs w:val="22"/>
              </w:rPr>
            </w:pPr>
            <w:r w:rsidRPr="00DA741A">
              <w:rPr>
                <w:color w:val="000000"/>
                <w:sz w:val="22"/>
                <w:szCs w:val="22"/>
              </w:rPr>
              <w:t> </w:t>
            </w:r>
          </w:p>
        </w:tc>
        <w:tc>
          <w:tcPr>
            <w:tcW w:w="4690" w:type="dxa"/>
            <w:gridSpan w:val="2"/>
            <w:tcBorders>
              <w:top w:val="single" w:sz="4" w:space="0" w:color="auto"/>
              <w:left w:val="nil"/>
              <w:bottom w:val="single" w:sz="4" w:space="0" w:color="auto"/>
              <w:right w:val="single" w:sz="4" w:space="0" w:color="auto"/>
            </w:tcBorders>
            <w:shd w:val="clear" w:color="000000" w:fill="FFFFFF"/>
            <w:vAlign w:val="center"/>
            <w:hideMark/>
          </w:tcPr>
          <w:p w:rsidR="00DA741A" w:rsidRPr="00DA741A" w:rsidRDefault="00DA741A" w:rsidP="00DA741A">
            <w:pPr>
              <w:jc w:val="center"/>
              <w:rPr>
                <w:sz w:val="22"/>
                <w:szCs w:val="22"/>
              </w:rPr>
            </w:pPr>
            <w:r w:rsidRPr="00DA741A">
              <w:rPr>
                <w:sz w:val="22"/>
                <w:szCs w:val="22"/>
              </w:rPr>
              <w:t xml:space="preserve">Дата подготовки </w:t>
            </w:r>
          </w:p>
        </w:tc>
        <w:tc>
          <w:tcPr>
            <w:tcW w:w="1761" w:type="dxa"/>
            <w:gridSpan w:val="2"/>
            <w:tcBorders>
              <w:top w:val="single" w:sz="4" w:space="0" w:color="auto"/>
              <w:left w:val="nil"/>
              <w:bottom w:val="single" w:sz="4" w:space="0" w:color="auto"/>
              <w:right w:val="single" w:sz="4" w:space="0" w:color="auto"/>
            </w:tcBorders>
            <w:shd w:val="clear" w:color="auto" w:fill="auto"/>
            <w:noWrap/>
            <w:vAlign w:val="center"/>
            <w:hideMark/>
          </w:tcPr>
          <w:p w:rsidR="00DA741A" w:rsidRPr="00DA741A" w:rsidRDefault="00DA741A" w:rsidP="00DA741A">
            <w:pPr>
              <w:jc w:val="center"/>
              <w:rPr>
                <w:sz w:val="22"/>
                <w:szCs w:val="22"/>
              </w:rPr>
            </w:pPr>
            <w:r w:rsidRPr="00DA741A">
              <w:rPr>
                <w:sz w:val="22"/>
                <w:szCs w:val="22"/>
              </w:rPr>
              <w:t>30.03.2020</w:t>
            </w:r>
          </w:p>
        </w:tc>
        <w:tc>
          <w:tcPr>
            <w:tcW w:w="1350" w:type="dxa"/>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rPr>
                <w:color w:val="000000"/>
                <w:sz w:val="22"/>
                <w:szCs w:val="22"/>
              </w:rPr>
            </w:pPr>
            <w:r w:rsidRPr="00DA741A">
              <w:rPr>
                <w:color w:val="000000"/>
                <w:sz w:val="22"/>
                <w:szCs w:val="22"/>
              </w:rPr>
              <w:t> </w:t>
            </w:r>
          </w:p>
        </w:tc>
        <w:tc>
          <w:tcPr>
            <w:tcW w:w="1474"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rPr>
                <w:color w:val="000000"/>
                <w:sz w:val="22"/>
                <w:szCs w:val="22"/>
              </w:rPr>
            </w:pPr>
            <w:r w:rsidRPr="00DA741A">
              <w:rPr>
                <w:color w:val="000000"/>
                <w:sz w:val="22"/>
                <w:szCs w:val="22"/>
              </w:rPr>
              <w:t> </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hideMark/>
          </w:tcPr>
          <w:p w:rsidR="00DA741A" w:rsidRPr="00DA741A" w:rsidRDefault="00DA741A" w:rsidP="00DA741A">
            <w:pPr>
              <w:rPr>
                <w:color w:val="000000"/>
                <w:sz w:val="22"/>
                <w:szCs w:val="22"/>
              </w:rPr>
            </w:pPr>
            <w:r w:rsidRPr="00DA741A">
              <w:rPr>
                <w:color w:val="000000"/>
                <w:sz w:val="22"/>
                <w:szCs w:val="22"/>
              </w:rPr>
              <w:t> </w:t>
            </w:r>
          </w:p>
        </w:tc>
        <w:tc>
          <w:tcPr>
            <w:tcW w:w="1493" w:type="dxa"/>
            <w:gridSpan w:val="2"/>
            <w:tcBorders>
              <w:top w:val="nil"/>
              <w:left w:val="nil"/>
              <w:bottom w:val="single" w:sz="4" w:space="0" w:color="auto"/>
              <w:right w:val="single" w:sz="4" w:space="0" w:color="auto"/>
            </w:tcBorders>
            <w:shd w:val="clear" w:color="auto" w:fill="auto"/>
            <w:vAlign w:val="center"/>
            <w:hideMark/>
          </w:tcPr>
          <w:p w:rsidR="00DA741A" w:rsidRPr="00DA741A" w:rsidRDefault="00DA741A" w:rsidP="00DA741A">
            <w:pPr>
              <w:jc w:val="center"/>
              <w:rPr>
                <w:b/>
                <w:bCs/>
                <w:sz w:val="22"/>
                <w:szCs w:val="22"/>
              </w:rPr>
            </w:pPr>
            <w:r w:rsidRPr="00DA741A">
              <w:rPr>
                <w:b/>
                <w:bCs/>
                <w:sz w:val="22"/>
                <w:szCs w:val="22"/>
              </w:rPr>
              <w:t xml:space="preserve"> </w:t>
            </w: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DA741A">
        <w:trPr>
          <w:gridAfter w:val="1"/>
          <w:wAfter w:w="1467" w:type="dxa"/>
          <w:trHeight w:val="975"/>
        </w:trPr>
        <w:tc>
          <w:tcPr>
            <w:tcW w:w="456" w:type="dxa"/>
            <w:gridSpan w:val="2"/>
            <w:tcBorders>
              <w:top w:val="nil"/>
              <w:left w:val="single" w:sz="4" w:space="0" w:color="auto"/>
              <w:bottom w:val="single" w:sz="4" w:space="0" w:color="auto"/>
              <w:right w:val="single" w:sz="4" w:space="0" w:color="auto"/>
            </w:tcBorders>
            <w:shd w:val="clear" w:color="auto" w:fill="auto"/>
            <w:noWrap/>
            <w:vAlign w:val="bottom"/>
            <w:hideMark/>
          </w:tcPr>
          <w:p w:rsidR="00DA741A" w:rsidRPr="00DA741A" w:rsidRDefault="00DA741A" w:rsidP="00DA741A">
            <w:pPr>
              <w:rPr>
                <w:color w:val="000000"/>
              </w:rPr>
            </w:pPr>
            <w:r w:rsidRPr="00DA741A">
              <w:rPr>
                <w:color w:val="000000"/>
              </w:rPr>
              <w:t> </w:t>
            </w:r>
          </w:p>
        </w:tc>
        <w:tc>
          <w:tcPr>
            <w:tcW w:w="1565"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rPr>
                <w:color w:val="000000"/>
              </w:rPr>
            </w:pPr>
            <w:r w:rsidRPr="00DA741A">
              <w:rPr>
                <w:color w:val="000000"/>
              </w:rPr>
              <w:t> </w:t>
            </w:r>
          </w:p>
        </w:tc>
        <w:tc>
          <w:tcPr>
            <w:tcW w:w="4690" w:type="dxa"/>
            <w:gridSpan w:val="2"/>
            <w:tcBorders>
              <w:top w:val="nil"/>
              <w:left w:val="nil"/>
              <w:bottom w:val="single" w:sz="4" w:space="0" w:color="auto"/>
              <w:right w:val="single" w:sz="4" w:space="0" w:color="auto"/>
            </w:tcBorders>
            <w:shd w:val="clear" w:color="auto" w:fill="auto"/>
            <w:vAlign w:val="center"/>
            <w:hideMark/>
          </w:tcPr>
          <w:p w:rsidR="00DA741A" w:rsidRPr="00DA741A" w:rsidRDefault="00DA741A" w:rsidP="00DA741A">
            <w:pPr>
              <w:rPr>
                <w:b/>
                <w:bCs/>
              </w:rPr>
            </w:pPr>
            <w:r w:rsidRPr="00DA741A">
              <w:rPr>
                <w:b/>
                <w:bCs/>
              </w:rPr>
              <w:t>Расчет прогнозного индекса-дефлятора 4кв.2020/2кв.2020                  К=(1,04+1,046)/2=1,043</w:t>
            </w:r>
          </w:p>
        </w:tc>
        <w:tc>
          <w:tcPr>
            <w:tcW w:w="1761" w:type="dxa"/>
            <w:gridSpan w:val="2"/>
            <w:tcBorders>
              <w:top w:val="nil"/>
              <w:left w:val="nil"/>
              <w:bottom w:val="single" w:sz="4" w:space="0" w:color="auto"/>
              <w:right w:val="single" w:sz="4" w:space="0" w:color="auto"/>
            </w:tcBorders>
            <w:shd w:val="clear" w:color="auto" w:fill="auto"/>
            <w:vAlign w:val="center"/>
            <w:hideMark/>
          </w:tcPr>
          <w:p w:rsidR="00DA741A" w:rsidRPr="00DA741A" w:rsidRDefault="00DA741A" w:rsidP="00DA741A">
            <w:pPr>
              <w:jc w:val="center"/>
              <w:rPr>
                <w:b/>
                <w:bCs/>
              </w:rPr>
            </w:pPr>
            <w:r w:rsidRPr="00DA741A">
              <w:rPr>
                <w:b/>
                <w:bCs/>
              </w:rPr>
              <w:t> </w:t>
            </w:r>
          </w:p>
        </w:tc>
        <w:tc>
          <w:tcPr>
            <w:tcW w:w="1350" w:type="dxa"/>
            <w:tcBorders>
              <w:top w:val="nil"/>
              <w:left w:val="nil"/>
              <w:bottom w:val="single" w:sz="4" w:space="0" w:color="auto"/>
              <w:right w:val="single" w:sz="4" w:space="0" w:color="auto"/>
            </w:tcBorders>
            <w:shd w:val="clear" w:color="auto" w:fill="auto"/>
            <w:vAlign w:val="center"/>
            <w:hideMark/>
          </w:tcPr>
          <w:p w:rsidR="00DA741A" w:rsidRPr="00DA741A" w:rsidRDefault="00DA741A" w:rsidP="00DA741A">
            <w:pPr>
              <w:jc w:val="center"/>
              <w:rPr>
                <w:b/>
                <w:bCs/>
              </w:rPr>
            </w:pPr>
            <w:r w:rsidRPr="00DA741A">
              <w:rPr>
                <w:b/>
                <w:bCs/>
              </w:rPr>
              <w:t> </w:t>
            </w:r>
          </w:p>
        </w:tc>
        <w:tc>
          <w:tcPr>
            <w:tcW w:w="1474"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rPr>
                <w:color w:val="000000"/>
              </w:rPr>
            </w:pPr>
            <w:r w:rsidRPr="00DA741A">
              <w:rPr>
                <w:color w:val="000000"/>
              </w:rPr>
              <w:t> </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rPr>
                <w:color w:val="000000"/>
              </w:rPr>
            </w:pPr>
            <w:r w:rsidRPr="00DA741A">
              <w:rPr>
                <w:color w:val="000000"/>
              </w:rPr>
              <w:t> </w:t>
            </w:r>
          </w:p>
        </w:tc>
        <w:tc>
          <w:tcPr>
            <w:tcW w:w="1493" w:type="dxa"/>
            <w:gridSpan w:val="2"/>
            <w:tcBorders>
              <w:top w:val="nil"/>
              <w:left w:val="nil"/>
              <w:bottom w:val="single" w:sz="4" w:space="0" w:color="auto"/>
              <w:right w:val="single" w:sz="4" w:space="0" w:color="auto"/>
            </w:tcBorders>
            <w:shd w:val="clear" w:color="auto" w:fill="auto"/>
            <w:vAlign w:val="center"/>
            <w:hideMark/>
          </w:tcPr>
          <w:p w:rsidR="00DA741A" w:rsidRPr="00DA741A" w:rsidRDefault="00DA741A" w:rsidP="00DA741A">
            <w:pPr>
              <w:jc w:val="center"/>
              <w:rPr>
                <w:b/>
                <w:bCs/>
              </w:rPr>
            </w:pPr>
            <w:r w:rsidRPr="00DA741A">
              <w:rPr>
                <w:b/>
                <w:bCs/>
              </w:rPr>
              <w:t> </w:t>
            </w: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DA741A">
        <w:trPr>
          <w:gridAfter w:val="1"/>
          <w:wAfter w:w="1467" w:type="dxa"/>
          <w:trHeight w:val="765"/>
        </w:trPr>
        <w:tc>
          <w:tcPr>
            <w:tcW w:w="456" w:type="dxa"/>
            <w:gridSpan w:val="2"/>
            <w:tcBorders>
              <w:top w:val="nil"/>
              <w:left w:val="single" w:sz="4" w:space="0" w:color="auto"/>
              <w:bottom w:val="single" w:sz="4" w:space="0" w:color="auto"/>
              <w:right w:val="single" w:sz="4" w:space="0" w:color="auto"/>
            </w:tcBorders>
            <w:shd w:val="clear" w:color="auto" w:fill="auto"/>
            <w:noWrap/>
            <w:vAlign w:val="bottom"/>
            <w:hideMark/>
          </w:tcPr>
          <w:p w:rsidR="00DA741A" w:rsidRPr="00DA741A" w:rsidRDefault="00DA741A" w:rsidP="00DA741A">
            <w:pPr>
              <w:rPr>
                <w:color w:val="000000"/>
              </w:rPr>
            </w:pPr>
            <w:r w:rsidRPr="00DA741A">
              <w:rPr>
                <w:color w:val="000000"/>
              </w:rPr>
              <w:t> </w:t>
            </w:r>
          </w:p>
        </w:tc>
        <w:tc>
          <w:tcPr>
            <w:tcW w:w="1565"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rPr>
                <w:color w:val="000000"/>
              </w:rPr>
            </w:pPr>
            <w:r w:rsidRPr="00DA741A">
              <w:rPr>
                <w:color w:val="000000"/>
              </w:rPr>
              <w:t> </w:t>
            </w:r>
          </w:p>
        </w:tc>
        <w:tc>
          <w:tcPr>
            <w:tcW w:w="4690" w:type="dxa"/>
            <w:gridSpan w:val="2"/>
            <w:tcBorders>
              <w:top w:val="nil"/>
              <w:left w:val="nil"/>
              <w:bottom w:val="single" w:sz="4" w:space="0" w:color="auto"/>
              <w:right w:val="single" w:sz="4" w:space="0" w:color="auto"/>
            </w:tcBorders>
            <w:shd w:val="clear" w:color="auto" w:fill="auto"/>
            <w:vAlign w:val="center"/>
            <w:hideMark/>
          </w:tcPr>
          <w:p w:rsidR="00DA741A" w:rsidRPr="00DA741A" w:rsidRDefault="00DA741A" w:rsidP="00DA741A">
            <w:pPr>
              <w:rPr>
                <w:b/>
                <w:bCs/>
              </w:rPr>
            </w:pPr>
            <w:r w:rsidRPr="00DA741A">
              <w:rPr>
                <w:b/>
                <w:bCs/>
              </w:rPr>
              <w:t>Расчет прогнозного индекса-дефлятора 1кв.2021/4кв.2020  К=(4,1/12*3+100/1)*(1,04+1,046)/2=1,0537</w:t>
            </w:r>
          </w:p>
        </w:tc>
        <w:tc>
          <w:tcPr>
            <w:tcW w:w="1761" w:type="dxa"/>
            <w:gridSpan w:val="2"/>
            <w:tcBorders>
              <w:top w:val="nil"/>
              <w:left w:val="nil"/>
              <w:bottom w:val="single" w:sz="4" w:space="0" w:color="auto"/>
              <w:right w:val="single" w:sz="4" w:space="0" w:color="auto"/>
            </w:tcBorders>
            <w:shd w:val="clear" w:color="auto" w:fill="auto"/>
            <w:vAlign w:val="center"/>
            <w:hideMark/>
          </w:tcPr>
          <w:p w:rsidR="00DA741A" w:rsidRPr="00DA741A" w:rsidRDefault="00DA741A" w:rsidP="00DA741A">
            <w:pPr>
              <w:jc w:val="center"/>
              <w:rPr>
                <w:b/>
                <w:bCs/>
              </w:rPr>
            </w:pPr>
            <w:r w:rsidRPr="00DA741A">
              <w:rPr>
                <w:b/>
                <w:bCs/>
              </w:rPr>
              <w:t> </w:t>
            </w:r>
          </w:p>
        </w:tc>
        <w:tc>
          <w:tcPr>
            <w:tcW w:w="1350" w:type="dxa"/>
            <w:tcBorders>
              <w:top w:val="nil"/>
              <w:left w:val="nil"/>
              <w:bottom w:val="single" w:sz="4" w:space="0" w:color="auto"/>
              <w:right w:val="single" w:sz="4" w:space="0" w:color="auto"/>
            </w:tcBorders>
            <w:shd w:val="clear" w:color="auto" w:fill="auto"/>
            <w:vAlign w:val="center"/>
            <w:hideMark/>
          </w:tcPr>
          <w:p w:rsidR="00DA741A" w:rsidRPr="00DA741A" w:rsidRDefault="00DA741A" w:rsidP="00DA741A">
            <w:pPr>
              <w:jc w:val="center"/>
              <w:rPr>
                <w:b/>
                <w:bCs/>
              </w:rPr>
            </w:pPr>
            <w:r w:rsidRPr="00DA741A">
              <w:rPr>
                <w:b/>
                <w:bCs/>
              </w:rPr>
              <w:t> </w:t>
            </w:r>
          </w:p>
        </w:tc>
        <w:tc>
          <w:tcPr>
            <w:tcW w:w="1474"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rPr>
                <w:color w:val="000000"/>
              </w:rPr>
            </w:pPr>
            <w:r w:rsidRPr="00DA741A">
              <w:rPr>
                <w:color w:val="000000"/>
              </w:rPr>
              <w:t> </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rPr>
                <w:color w:val="000000"/>
              </w:rPr>
            </w:pPr>
            <w:r w:rsidRPr="00DA741A">
              <w:rPr>
                <w:color w:val="000000"/>
              </w:rPr>
              <w:t> </w:t>
            </w:r>
          </w:p>
        </w:tc>
        <w:tc>
          <w:tcPr>
            <w:tcW w:w="1493" w:type="dxa"/>
            <w:gridSpan w:val="2"/>
            <w:tcBorders>
              <w:top w:val="nil"/>
              <w:left w:val="nil"/>
              <w:bottom w:val="single" w:sz="4" w:space="0" w:color="auto"/>
              <w:right w:val="single" w:sz="4" w:space="0" w:color="auto"/>
            </w:tcBorders>
            <w:shd w:val="clear" w:color="auto" w:fill="auto"/>
            <w:vAlign w:val="center"/>
            <w:hideMark/>
          </w:tcPr>
          <w:p w:rsidR="00DA741A" w:rsidRPr="00DA741A" w:rsidRDefault="00DA741A" w:rsidP="00DA741A">
            <w:pPr>
              <w:jc w:val="center"/>
              <w:rPr>
                <w:b/>
                <w:bCs/>
              </w:rPr>
            </w:pPr>
            <w:r w:rsidRPr="00DA741A">
              <w:rPr>
                <w:b/>
                <w:bCs/>
              </w:rPr>
              <w:t> </w:t>
            </w: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DA741A">
        <w:trPr>
          <w:gridAfter w:val="1"/>
          <w:wAfter w:w="1467" w:type="dxa"/>
          <w:trHeight w:val="705"/>
        </w:trPr>
        <w:tc>
          <w:tcPr>
            <w:tcW w:w="456" w:type="dxa"/>
            <w:gridSpan w:val="2"/>
            <w:tcBorders>
              <w:top w:val="nil"/>
              <w:left w:val="single" w:sz="4" w:space="0" w:color="auto"/>
              <w:bottom w:val="single" w:sz="4" w:space="0" w:color="auto"/>
              <w:right w:val="single" w:sz="4" w:space="0" w:color="auto"/>
            </w:tcBorders>
            <w:shd w:val="clear" w:color="auto" w:fill="auto"/>
            <w:noWrap/>
            <w:vAlign w:val="bottom"/>
            <w:hideMark/>
          </w:tcPr>
          <w:p w:rsidR="00DA741A" w:rsidRPr="00DA741A" w:rsidRDefault="00DA741A" w:rsidP="00DA741A">
            <w:pPr>
              <w:rPr>
                <w:color w:val="000000"/>
              </w:rPr>
            </w:pPr>
            <w:r w:rsidRPr="00DA741A">
              <w:rPr>
                <w:color w:val="000000"/>
              </w:rPr>
              <w:t> </w:t>
            </w:r>
          </w:p>
        </w:tc>
        <w:tc>
          <w:tcPr>
            <w:tcW w:w="1565"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rPr>
                <w:color w:val="000000"/>
              </w:rPr>
            </w:pPr>
            <w:r w:rsidRPr="00DA741A">
              <w:rPr>
                <w:color w:val="000000"/>
              </w:rPr>
              <w:t> </w:t>
            </w:r>
          </w:p>
        </w:tc>
        <w:tc>
          <w:tcPr>
            <w:tcW w:w="4690" w:type="dxa"/>
            <w:gridSpan w:val="2"/>
            <w:tcBorders>
              <w:top w:val="nil"/>
              <w:left w:val="nil"/>
              <w:bottom w:val="single" w:sz="4" w:space="0" w:color="auto"/>
              <w:right w:val="single" w:sz="4" w:space="0" w:color="auto"/>
            </w:tcBorders>
            <w:shd w:val="clear" w:color="auto" w:fill="auto"/>
            <w:vAlign w:val="center"/>
            <w:hideMark/>
          </w:tcPr>
          <w:p w:rsidR="00DA741A" w:rsidRPr="00DA741A" w:rsidRDefault="00DA741A" w:rsidP="00DA741A">
            <w:pPr>
              <w:rPr>
                <w:b/>
                <w:bCs/>
              </w:rPr>
            </w:pPr>
            <w:r w:rsidRPr="00DA741A">
              <w:rPr>
                <w:b/>
                <w:bCs/>
              </w:rPr>
              <w:t>Объем работ, выполняемых  в 2020году( в пределах выделенного лимита финансирования)</w:t>
            </w:r>
          </w:p>
        </w:tc>
        <w:tc>
          <w:tcPr>
            <w:tcW w:w="1761" w:type="dxa"/>
            <w:gridSpan w:val="2"/>
            <w:tcBorders>
              <w:top w:val="nil"/>
              <w:left w:val="nil"/>
              <w:bottom w:val="single" w:sz="4" w:space="0" w:color="auto"/>
              <w:right w:val="single" w:sz="4" w:space="0" w:color="auto"/>
            </w:tcBorders>
            <w:shd w:val="clear" w:color="auto" w:fill="auto"/>
            <w:noWrap/>
            <w:vAlign w:val="center"/>
            <w:hideMark/>
          </w:tcPr>
          <w:p w:rsidR="00DA741A" w:rsidRPr="00DA741A" w:rsidRDefault="00DA741A" w:rsidP="00DA741A">
            <w:pPr>
              <w:jc w:val="center"/>
              <w:rPr>
                <w:color w:val="000000"/>
              </w:rPr>
            </w:pPr>
            <w:r w:rsidRPr="00DA741A">
              <w:rPr>
                <w:color w:val="000000"/>
              </w:rPr>
              <w:t> </w:t>
            </w:r>
          </w:p>
        </w:tc>
        <w:tc>
          <w:tcPr>
            <w:tcW w:w="1350" w:type="dxa"/>
            <w:tcBorders>
              <w:top w:val="nil"/>
              <w:left w:val="nil"/>
              <w:bottom w:val="single" w:sz="4" w:space="0" w:color="auto"/>
              <w:right w:val="single" w:sz="4" w:space="0" w:color="auto"/>
            </w:tcBorders>
            <w:shd w:val="clear" w:color="auto" w:fill="auto"/>
            <w:vAlign w:val="center"/>
            <w:hideMark/>
          </w:tcPr>
          <w:p w:rsidR="00DA741A" w:rsidRPr="00DA741A" w:rsidRDefault="00DA741A" w:rsidP="00DA741A">
            <w:pPr>
              <w:jc w:val="center"/>
              <w:rPr>
                <w:b/>
                <w:bCs/>
              </w:rPr>
            </w:pPr>
            <w:r w:rsidRPr="00DA741A">
              <w:rPr>
                <w:b/>
                <w:bCs/>
              </w:rPr>
              <w:t>99 567,1</w:t>
            </w:r>
          </w:p>
        </w:tc>
        <w:tc>
          <w:tcPr>
            <w:tcW w:w="1474"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rPr>
                <w:color w:val="000000"/>
              </w:rPr>
            </w:pPr>
            <w:r w:rsidRPr="00DA741A">
              <w:rPr>
                <w:color w:val="000000"/>
              </w:rPr>
              <w:t> </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rPr>
                <w:color w:val="000000"/>
              </w:rPr>
            </w:pPr>
            <w:r w:rsidRPr="00DA741A">
              <w:rPr>
                <w:color w:val="000000"/>
              </w:rPr>
              <w:t> </w:t>
            </w:r>
          </w:p>
        </w:tc>
        <w:tc>
          <w:tcPr>
            <w:tcW w:w="1493" w:type="dxa"/>
            <w:gridSpan w:val="2"/>
            <w:tcBorders>
              <w:top w:val="nil"/>
              <w:left w:val="nil"/>
              <w:bottom w:val="single" w:sz="4" w:space="0" w:color="auto"/>
              <w:right w:val="single" w:sz="4" w:space="0" w:color="auto"/>
            </w:tcBorders>
            <w:shd w:val="clear" w:color="auto" w:fill="auto"/>
            <w:vAlign w:val="center"/>
            <w:hideMark/>
          </w:tcPr>
          <w:p w:rsidR="00DA741A" w:rsidRPr="00DA741A" w:rsidRDefault="00DA741A" w:rsidP="00DA741A">
            <w:pPr>
              <w:jc w:val="center"/>
              <w:rPr>
                <w:b/>
                <w:bCs/>
              </w:rPr>
            </w:pPr>
            <w:r w:rsidRPr="00DA741A">
              <w:rPr>
                <w:b/>
                <w:bCs/>
              </w:rPr>
              <w:t> </w:t>
            </w: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DA741A">
        <w:trPr>
          <w:gridAfter w:val="1"/>
          <w:wAfter w:w="1467" w:type="dxa"/>
          <w:trHeight w:val="255"/>
        </w:trPr>
        <w:tc>
          <w:tcPr>
            <w:tcW w:w="456" w:type="dxa"/>
            <w:gridSpan w:val="2"/>
            <w:tcBorders>
              <w:top w:val="nil"/>
              <w:left w:val="single" w:sz="4" w:space="0" w:color="auto"/>
              <w:bottom w:val="single" w:sz="4" w:space="0" w:color="auto"/>
              <w:right w:val="single" w:sz="4" w:space="0" w:color="auto"/>
            </w:tcBorders>
            <w:shd w:val="clear" w:color="auto" w:fill="auto"/>
            <w:noWrap/>
            <w:vAlign w:val="bottom"/>
            <w:hideMark/>
          </w:tcPr>
          <w:p w:rsidR="00DA741A" w:rsidRPr="00DA741A" w:rsidRDefault="00DA741A" w:rsidP="00DA741A">
            <w:pPr>
              <w:rPr>
                <w:color w:val="000000"/>
              </w:rPr>
            </w:pPr>
            <w:r w:rsidRPr="00DA741A">
              <w:rPr>
                <w:color w:val="000000"/>
              </w:rPr>
              <w:t> </w:t>
            </w:r>
          </w:p>
        </w:tc>
        <w:tc>
          <w:tcPr>
            <w:tcW w:w="1565"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rPr>
                <w:color w:val="000000"/>
              </w:rPr>
            </w:pPr>
            <w:r w:rsidRPr="00DA741A">
              <w:rPr>
                <w:color w:val="000000"/>
              </w:rPr>
              <w:t> </w:t>
            </w:r>
          </w:p>
        </w:tc>
        <w:tc>
          <w:tcPr>
            <w:tcW w:w="4690" w:type="dxa"/>
            <w:gridSpan w:val="2"/>
            <w:tcBorders>
              <w:top w:val="nil"/>
              <w:left w:val="nil"/>
              <w:bottom w:val="single" w:sz="4" w:space="0" w:color="auto"/>
              <w:right w:val="single" w:sz="4" w:space="0" w:color="auto"/>
            </w:tcBorders>
            <w:shd w:val="clear" w:color="auto" w:fill="auto"/>
            <w:noWrap/>
            <w:vAlign w:val="center"/>
            <w:hideMark/>
          </w:tcPr>
          <w:p w:rsidR="00DA741A" w:rsidRPr="00DA741A" w:rsidRDefault="00DA741A" w:rsidP="00DA741A">
            <w:pPr>
              <w:jc w:val="right"/>
              <w:rPr>
                <w:b/>
                <w:bCs/>
              </w:rPr>
            </w:pPr>
            <w:r w:rsidRPr="00DA741A">
              <w:rPr>
                <w:b/>
                <w:bCs/>
              </w:rPr>
              <w:t>Индекс-дефлятор</w:t>
            </w:r>
          </w:p>
        </w:tc>
        <w:tc>
          <w:tcPr>
            <w:tcW w:w="1761" w:type="dxa"/>
            <w:gridSpan w:val="2"/>
            <w:tcBorders>
              <w:top w:val="nil"/>
              <w:left w:val="nil"/>
              <w:bottom w:val="single" w:sz="4" w:space="0" w:color="auto"/>
              <w:right w:val="single" w:sz="4" w:space="0" w:color="auto"/>
            </w:tcBorders>
            <w:shd w:val="clear" w:color="auto" w:fill="auto"/>
            <w:vAlign w:val="center"/>
            <w:hideMark/>
          </w:tcPr>
          <w:p w:rsidR="00DA741A" w:rsidRPr="00DA741A" w:rsidRDefault="00DA741A" w:rsidP="00DA741A">
            <w:pPr>
              <w:jc w:val="center"/>
              <w:rPr>
                <w:b/>
                <w:bCs/>
              </w:rPr>
            </w:pPr>
            <w:r w:rsidRPr="00DA741A">
              <w:rPr>
                <w:b/>
                <w:bCs/>
              </w:rPr>
              <w:t>1,0430</w:t>
            </w:r>
          </w:p>
        </w:tc>
        <w:tc>
          <w:tcPr>
            <w:tcW w:w="1350" w:type="dxa"/>
            <w:tcBorders>
              <w:top w:val="nil"/>
              <w:left w:val="nil"/>
              <w:bottom w:val="single" w:sz="4" w:space="0" w:color="auto"/>
              <w:right w:val="single" w:sz="4" w:space="0" w:color="auto"/>
            </w:tcBorders>
            <w:shd w:val="clear" w:color="auto" w:fill="auto"/>
            <w:vAlign w:val="center"/>
            <w:hideMark/>
          </w:tcPr>
          <w:p w:rsidR="00DA741A" w:rsidRPr="00DA741A" w:rsidRDefault="00DA741A" w:rsidP="00DA741A">
            <w:pPr>
              <w:jc w:val="center"/>
              <w:rPr>
                <w:b/>
                <w:bCs/>
              </w:rPr>
            </w:pPr>
            <w:r w:rsidRPr="00DA741A">
              <w:rPr>
                <w:b/>
                <w:bCs/>
              </w:rPr>
              <w:t>103 848,49</w:t>
            </w:r>
          </w:p>
        </w:tc>
        <w:tc>
          <w:tcPr>
            <w:tcW w:w="1474"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rPr>
                <w:color w:val="000000"/>
              </w:rPr>
            </w:pPr>
            <w:r w:rsidRPr="00DA741A">
              <w:rPr>
                <w:color w:val="000000"/>
              </w:rPr>
              <w:t> </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rPr>
                <w:color w:val="000000"/>
              </w:rPr>
            </w:pPr>
            <w:r w:rsidRPr="00DA741A">
              <w:rPr>
                <w:color w:val="000000"/>
              </w:rPr>
              <w:t> </w:t>
            </w:r>
          </w:p>
        </w:tc>
        <w:tc>
          <w:tcPr>
            <w:tcW w:w="1493" w:type="dxa"/>
            <w:gridSpan w:val="2"/>
            <w:tcBorders>
              <w:top w:val="nil"/>
              <w:left w:val="nil"/>
              <w:bottom w:val="single" w:sz="4" w:space="0" w:color="auto"/>
              <w:right w:val="single" w:sz="4" w:space="0" w:color="auto"/>
            </w:tcBorders>
            <w:shd w:val="clear" w:color="auto" w:fill="auto"/>
            <w:vAlign w:val="center"/>
            <w:hideMark/>
          </w:tcPr>
          <w:p w:rsidR="00DA741A" w:rsidRPr="00DA741A" w:rsidRDefault="00DA741A" w:rsidP="00DA741A">
            <w:pPr>
              <w:jc w:val="center"/>
              <w:rPr>
                <w:b/>
                <w:bCs/>
              </w:rPr>
            </w:pPr>
            <w:r w:rsidRPr="00DA741A">
              <w:rPr>
                <w:b/>
                <w:bCs/>
              </w:rPr>
              <w:t> </w:t>
            </w: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DA741A">
        <w:trPr>
          <w:gridAfter w:val="1"/>
          <w:wAfter w:w="1467" w:type="dxa"/>
          <w:trHeight w:val="720"/>
        </w:trPr>
        <w:tc>
          <w:tcPr>
            <w:tcW w:w="456" w:type="dxa"/>
            <w:gridSpan w:val="2"/>
            <w:tcBorders>
              <w:top w:val="nil"/>
              <w:left w:val="single" w:sz="4" w:space="0" w:color="auto"/>
              <w:bottom w:val="single" w:sz="4" w:space="0" w:color="auto"/>
              <w:right w:val="single" w:sz="4" w:space="0" w:color="auto"/>
            </w:tcBorders>
            <w:shd w:val="clear" w:color="auto" w:fill="auto"/>
            <w:noWrap/>
            <w:vAlign w:val="bottom"/>
            <w:hideMark/>
          </w:tcPr>
          <w:p w:rsidR="00DA741A" w:rsidRPr="00DA741A" w:rsidRDefault="00DA741A" w:rsidP="00DA741A">
            <w:pPr>
              <w:rPr>
                <w:color w:val="000000"/>
              </w:rPr>
            </w:pPr>
            <w:r w:rsidRPr="00DA741A">
              <w:rPr>
                <w:color w:val="000000"/>
              </w:rPr>
              <w:t> </w:t>
            </w:r>
          </w:p>
        </w:tc>
        <w:tc>
          <w:tcPr>
            <w:tcW w:w="1565"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rPr>
                <w:color w:val="000000"/>
              </w:rPr>
            </w:pPr>
            <w:r w:rsidRPr="00DA741A">
              <w:rPr>
                <w:color w:val="000000"/>
              </w:rPr>
              <w:t> </w:t>
            </w:r>
          </w:p>
        </w:tc>
        <w:tc>
          <w:tcPr>
            <w:tcW w:w="4690" w:type="dxa"/>
            <w:gridSpan w:val="2"/>
            <w:tcBorders>
              <w:top w:val="nil"/>
              <w:left w:val="nil"/>
              <w:bottom w:val="single" w:sz="4" w:space="0" w:color="auto"/>
              <w:right w:val="single" w:sz="4" w:space="0" w:color="auto"/>
            </w:tcBorders>
            <w:shd w:val="clear" w:color="auto" w:fill="auto"/>
            <w:vAlign w:val="center"/>
            <w:hideMark/>
          </w:tcPr>
          <w:p w:rsidR="00DA741A" w:rsidRPr="00DA741A" w:rsidRDefault="00DA741A" w:rsidP="00DA741A">
            <w:pPr>
              <w:rPr>
                <w:b/>
                <w:bCs/>
              </w:rPr>
            </w:pPr>
            <w:r w:rsidRPr="00DA741A">
              <w:rPr>
                <w:b/>
                <w:bCs/>
              </w:rPr>
              <w:t>Объем работ, выполняемых  в 2021году( в пределах выделенного лимита финансирования)</w:t>
            </w:r>
          </w:p>
        </w:tc>
        <w:tc>
          <w:tcPr>
            <w:tcW w:w="1761" w:type="dxa"/>
            <w:gridSpan w:val="2"/>
            <w:tcBorders>
              <w:top w:val="nil"/>
              <w:left w:val="nil"/>
              <w:bottom w:val="single" w:sz="4" w:space="0" w:color="auto"/>
              <w:right w:val="single" w:sz="4" w:space="0" w:color="auto"/>
            </w:tcBorders>
            <w:shd w:val="clear" w:color="auto" w:fill="auto"/>
            <w:noWrap/>
            <w:vAlign w:val="center"/>
            <w:hideMark/>
          </w:tcPr>
          <w:p w:rsidR="00DA741A" w:rsidRPr="00DA741A" w:rsidRDefault="00DA741A" w:rsidP="00DA741A">
            <w:pPr>
              <w:jc w:val="center"/>
              <w:rPr>
                <w:color w:val="000000"/>
              </w:rPr>
            </w:pPr>
            <w:r w:rsidRPr="00DA741A">
              <w:rPr>
                <w:color w:val="000000"/>
              </w:rPr>
              <w:t> </w:t>
            </w:r>
          </w:p>
        </w:tc>
        <w:tc>
          <w:tcPr>
            <w:tcW w:w="1350" w:type="dxa"/>
            <w:tcBorders>
              <w:top w:val="nil"/>
              <w:left w:val="nil"/>
              <w:bottom w:val="single" w:sz="4" w:space="0" w:color="auto"/>
              <w:right w:val="single" w:sz="4" w:space="0" w:color="auto"/>
            </w:tcBorders>
            <w:shd w:val="clear" w:color="auto" w:fill="auto"/>
            <w:vAlign w:val="center"/>
            <w:hideMark/>
          </w:tcPr>
          <w:p w:rsidR="00DA741A" w:rsidRPr="00DA741A" w:rsidRDefault="00DA741A" w:rsidP="00DA741A">
            <w:pPr>
              <w:jc w:val="center"/>
              <w:rPr>
                <w:b/>
                <w:bCs/>
              </w:rPr>
            </w:pPr>
            <w:r w:rsidRPr="00DA741A">
              <w:rPr>
                <w:b/>
                <w:bCs/>
              </w:rPr>
              <w:t>40 863,1</w:t>
            </w:r>
          </w:p>
        </w:tc>
        <w:tc>
          <w:tcPr>
            <w:tcW w:w="1474"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rPr>
                <w:color w:val="000000"/>
              </w:rPr>
            </w:pPr>
            <w:r w:rsidRPr="00DA741A">
              <w:rPr>
                <w:color w:val="000000"/>
              </w:rPr>
              <w:t> </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rPr>
                <w:color w:val="000000"/>
              </w:rPr>
            </w:pPr>
            <w:r w:rsidRPr="00DA741A">
              <w:rPr>
                <w:color w:val="000000"/>
              </w:rPr>
              <w:t> </w:t>
            </w:r>
          </w:p>
        </w:tc>
        <w:tc>
          <w:tcPr>
            <w:tcW w:w="1493" w:type="dxa"/>
            <w:gridSpan w:val="2"/>
            <w:tcBorders>
              <w:top w:val="nil"/>
              <w:left w:val="nil"/>
              <w:bottom w:val="single" w:sz="4" w:space="0" w:color="auto"/>
              <w:right w:val="single" w:sz="4" w:space="0" w:color="auto"/>
            </w:tcBorders>
            <w:shd w:val="clear" w:color="auto" w:fill="auto"/>
            <w:vAlign w:val="center"/>
            <w:hideMark/>
          </w:tcPr>
          <w:p w:rsidR="00DA741A" w:rsidRPr="00DA741A" w:rsidRDefault="00DA741A" w:rsidP="00DA741A">
            <w:pPr>
              <w:jc w:val="center"/>
              <w:rPr>
                <w:b/>
                <w:bCs/>
              </w:rPr>
            </w:pPr>
            <w:r w:rsidRPr="00DA741A">
              <w:rPr>
                <w:b/>
                <w:bCs/>
              </w:rPr>
              <w:t> </w:t>
            </w: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DA741A">
        <w:trPr>
          <w:gridAfter w:val="1"/>
          <w:wAfter w:w="1467" w:type="dxa"/>
          <w:trHeight w:val="255"/>
        </w:trPr>
        <w:tc>
          <w:tcPr>
            <w:tcW w:w="456" w:type="dxa"/>
            <w:gridSpan w:val="2"/>
            <w:tcBorders>
              <w:top w:val="nil"/>
              <w:left w:val="single" w:sz="4" w:space="0" w:color="auto"/>
              <w:bottom w:val="single" w:sz="4" w:space="0" w:color="auto"/>
              <w:right w:val="single" w:sz="4" w:space="0" w:color="auto"/>
            </w:tcBorders>
            <w:shd w:val="clear" w:color="auto" w:fill="auto"/>
            <w:noWrap/>
            <w:vAlign w:val="bottom"/>
            <w:hideMark/>
          </w:tcPr>
          <w:p w:rsidR="00DA741A" w:rsidRPr="00DA741A" w:rsidRDefault="00DA741A" w:rsidP="00DA741A">
            <w:pPr>
              <w:rPr>
                <w:color w:val="000000"/>
              </w:rPr>
            </w:pPr>
            <w:r w:rsidRPr="00DA741A">
              <w:rPr>
                <w:color w:val="000000"/>
              </w:rPr>
              <w:t> </w:t>
            </w:r>
          </w:p>
        </w:tc>
        <w:tc>
          <w:tcPr>
            <w:tcW w:w="1565"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rPr>
                <w:color w:val="000000"/>
              </w:rPr>
            </w:pPr>
            <w:r w:rsidRPr="00DA741A">
              <w:rPr>
                <w:color w:val="000000"/>
              </w:rPr>
              <w:t> </w:t>
            </w:r>
          </w:p>
        </w:tc>
        <w:tc>
          <w:tcPr>
            <w:tcW w:w="4690" w:type="dxa"/>
            <w:gridSpan w:val="2"/>
            <w:tcBorders>
              <w:top w:val="nil"/>
              <w:left w:val="nil"/>
              <w:bottom w:val="single" w:sz="4" w:space="0" w:color="auto"/>
              <w:right w:val="single" w:sz="4" w:space="0" w:color="auto"/>
            </w:tcBorders>
            <w:shd w:val="clear" w:color="auto" w:fill="auto"/>
            <w:noWrap/>
            <w:vAlign w:val="center"/>
            <w:hideMark/>
          </w:tcPr>
          <w:p w:rsidR="00DA741A" w:rsidRPr="00DA741A" w:rsidRDefault="00DA741A" w:rsidP="00DA741A">
            <w:pPr>
              <w:jc w:val="right"/>
              <w:rPr>
                <w:b/>
                <w:bCs/>
              </w:rPr>
            </w:pPr>
            <w:r w:rsidRPr="00DA741A">
              <w:rPr>
                <w:b/>
                <w:bCs/>
              </w:rPr>
              <w:t>Индекс-дефлятор</w:t>
            </w:r>
          </w:p>
        </w:tc>
        <w:tc>
          <w:tcPr>
            <w:tcW w:w="1761" w:type="dxa"/>
            <w:gridSpan w:val="2"/>
            <w:tcBorders>
              <w:top w:val="nil"/>
              <w:left w:val="nil"/>
              <w:bottom w:val="single" w:sz="4" w:space="0" w:color="auto"/>
              <w:right w:val="single" w:sz="4" w:space="0" w:color="auto"/>
            </w:tcBorders>
            <w:shd w:val="clear" w:color="auto" w:fill="auto"/>
            <w:vAlign w:val="center"/>
            <w:hideMark/>
          </w:tcPr>
          <w:p w:rsidR="00DA741A" w:rsidRPr="00DA741A" w:rsidRDefault="00DA741A" w:rsidP="00DA741A">
            <w:pPr>
              <w:jc w:val="center"/>
              <w:rPr>
                <w:b/>
                <w:bCs/>
              </w:rPr>
            </w:pPr>
            <w:r w:rsidRPr="00DA741A">
              <w:rPr>
                <w:b/>
                <w:bCs/>
              </w:rPr>
              <w:t>1,0537</w:t>
            </w:r>
          </w:p>
        </w:tc>
        <w:tc>
          <w:tcPr>
            <w:tcW w:w="1350" w:type="dxa"/>
            <w:tcBorders>
              <w:top w:val="nil"/>
              <w:left w:val="nil"/>
              <w:bottom w:val="single" w:sz="4" w:space="0" w:color="auto"/>
              <w:right w:val="single" w:sz="4" w:space="0" w:color="auto"/>
            </w:tcBorders>
            <w:shd w:val="clear" w:color="auto" w:fill="auto"/>
            <w:vAlign w:val="center"/>
            <w:hideMark/>
          </w:tcPr>
          <w:p w:rsidR="00DA741A" w:rsidRPr="00DA741A" w:rsidRDefault="00DA741A" w:rsidP="00DA741A">
            <w:pPr>
              <w:jc w:val="center"/>
              <w:rPr>
                <w:b/>
                <w:bCs/>
              </w:rPr>
            </w:pPr>
            <w:r w:rsidRPr="00DA741A">
              <w:rPr>
                <w:b/>
                <w:bCs/>
              </w:rPr>
              <w:t>43 057,452</w:t>
            </w:r>
          </w:p>
        </w:tc>
        <w:tc>
          <w:tcPr>
            <w:tcW w:w="1474"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rPr>
                <w:color w:val="000000"/>
              </w:rPr>
            </w:pPr>
            <w:r w:rsidRPr="00DA741A">
              <w:rPr>
                <w:color w:val="000000"/>
              </w:rPr>
              <w:t> </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rPr>
                <w:color w:val="000000"/>
              </w:rPr>
            </w:pPr>
            <w:r w:rsidRPr="00DA741A">
              <w:rPr>
                <w:color w:val="000000"/>
              </w:rPr>
              <w:t> </w:t>
            </w:r>
          </w:p>
        </w:tc>
        <w:tc>
          <w:tcPr>
            <w:tcW w:w="1493" w:type="dxa"/>
            <w:gridSpan w:val="2"/>
            <w:tcBorders>
              <w:top w:val="nil"/>
              <w:left w:val="nil"/>
              <w:bottom w:val="single" w:sz="4" w:space="0" w:color="auto"/>
              <w:right w:val="single" w:sz="4" w:space="0" w:color="auto"/>
            </w:tcBorders>
            <w:shd w:val="clear" w:color="auto" w:fill="auto"/>
            <w:vAlign w:val="center"/>
            <w:hideMark/>
          </w:tcPr>
          <w:p w:rsidR="00DA741A" w:rsidRPr="00DA741A" w:rsidRDefault="00DA741A" w:rsidP="00DA741A">
            <w:pPr>
              <w:jc w:val="center"/>
              <w:rPr>
                <w:b/>
                <w:bCs/>
              </w:rPr>
            </w:pPr>
            <w:r w:rsidRPr="00DA741A">
              <w:rPr>
                <w:b/>
                <w:bCs/>
              </w:rPr>
              <w:t> </w:t>
            </w: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DA741A">
        <w:trPr>
          <w:gridAfter w:val="1"/>
          <w:wAfter w:w="1467" w:type="dxa"/>
          <w:trHeight w:val="255"/>
        </w:trPr>
        <w:tc>
          <w:tcPr>
            <w:tcW w:w="456" w:type="dxa"/>
            <w:gridSpan w:val="2"/>
            <w:tcBorders>
              <w:top w:val="nil"/>
              <w:left w:val="single" w:sz="4" w:space="0" w:color="auto"/>
              <w:bottom w:val="single" w:sz="4" w:space="0" w:color="auto"/>
              <w:right w:val="single" w:sz="4" w:space="0" w:color="auto"/>
            </w:tcBorders>
            <w:shd w:val="clear" w:color="auto" w:fill="auto"/>
            <w:noWrap/>
            <w:vAlign w:val="bottom"/>
            <w:hideMark/>
          </w:tcPr>
          <w:p w:rsidR="00DA741A" w:rsidRPr="00DA741A" w:rsidRDefault="00DA741A" w:rsidP="00DA741A">
            <w:pPr>
              <w:rPr>
                <w:color w:val="000000"/>
              </w:rPr>
            </w:pPr>
            <w:r w:rsidRPr="00DA741A">
              <w:rPr>
                <w:color w:val="000000"/>
              </w:rPr>
              <w:t> </w:t>
            </w:r>
          </w:p>
        </w:tc>
        <w:tc>
          <w:tcPr>
            <w:tcW w:w="1565"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rPr>
                <w:color w:val="000000"/>
              </w:rPr>
            </w:pPr>
            <w:r w:rsidRPr="00DA741A">
              <w:rPr>
                <w:color w:val="000000"/>
              </w:rPr>
              <w:t> </w:t>
            </w:r>
          </w:p>
        </w:tc>
        <w:tc>
          <w:tcPr>
            <w:tcW w:w="4690" w:type="dxa"/>
            <w:gridSpan w:val="2"/>
            <w:tcBorders>
              <w:top w:val="nil"/>
              <w:left w:val="nil"/>
              <w:bottom w:val="single" w:sz="4" w:space="0" w:color="auto"/>
              <w:right w:val="single" w:sz="4" w:space="0" w:color="auto"/>
            </w:tcBorders>
            <w:shd w:val="clear" w:color="auto" w:fill="auto"/>
            <w:noWrap/>
            <w:vAlign w:val="center"/>
            <w:hideMark/>
          </w:tcPr>
          <w:p w:rsidR="00DA741A" w:rsidRPr="00DA741A" w:rsidRDefault="00DA741A" w:rsidP="00DA741A">
            <w:pPr>
              <w:jc w:val="right"/>
              <w:rPr>
                <w:b/>
                <w:bCs/>
              </w:rPr>
            </w:pPr>
            <w:r w:rsidRPr="00DA741A">
              <w:rPr>
                <w:b/>
                <w:bCs/>
              </w:rPr>
              <w:t>Средний индекс-дефлятор</w:t>
            </w:r>
          </w:p>
        </w:tc>
        <w:tc>
          <w:tcPr>
            <w:tcW w:w="1761" w:type="dxa"/>
            <w:gridSpan w:val="2"/>
            <w:tcBorders>
              <w:top w:val="nil"/>
              <w:left w:val="nil"/>
              <w:bottom w:val="single" w:sz="4" w:space="0" w:color="auto"/>
              <w:right w:val="single" w:sz="4" w:space="0" w:color="auto"/>
            </w:tcBorders>
            <w:shd w:val="clear" w:color="auto" w:fill="auto"/>
            <w:noWrap/>
            <w:vAlign w:val="center"/>
            <w:hideMark/>
          </w:tcPr>
          <w:p w:rsidR="00DA741A" w:rsidRPr="00DA741A" w:rsidRDefault="00DA741A" w:rsidP="00DA741A">
            <w:pPr>
              <w:jc w:val="center"/>
              <w:rPr>
                <w:b/>
                <w:bCs/>
                <w:color w:val="000000"/>
              </w:rPr>
            </w:pPr>
            <w:r w:rsidRPr="00DA741A">
              <w:rPr>
                <w:b/>
                <w:bCs/>
                <w:color w:val="000000"/>
              </w:rPr>
              <w:t>1,0461</w:t>
            </w:r>
          </w:p>
        </w:tc>
        <w:tc>
          <w:tcPr>
            <w:tcW w:w="1350" w:type="dxa"/>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rPr>
                <w:color w:val="000000"/>
              </w:rPr>
            </w:pPr>
            <w:r w:rsidRPr="00DA741A">
              <w:rPr>
                <w:color w:val="000000"/>
              </w:rPr>
              <w:t> </w:t>
            </w:r>
          </w:p>
        </w:tc>
        <w:tc>
          <w:tcPr>
            <w:tcW w:w="1474"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rPr>
                <w:color w:val="000000"/>
              </w:rPr>
            </w:pPr>
            <w:r w:rsidRPr="00DA741A">
              <w:rPr>
                <w:color w:val="000000"/>
              </w:rPr>
              <w:t> </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rPr>
                <w:color w:val="000000"/>
              </w:rPr>
            </w:pPr>
            <w:r w:rsidRPr="00DA741A">
              <w:rPr>
                <w:color w:val="000000"/>
              </w:rPr>
              <w:t> </w:t>
            </w:r>
          </w:p>
        </w:tc>
        <w:tc>
          <w:tcPr>
            <w:tcW w:w="1493" w:type="dxa"/>
            <w:gridSpan w:val="2"/>
            <w:tcBorders>
              <w:top w:val="nil"/>
              <w:left w:val="nil"/>
              <w:bottom w:val="single" w:sz="4" w:space="0" w:color="auto"/>
              <w:right w:val="single" w:sz="4" w:space="0" w:color="auto"/>
            </w:tcBorders>
            <w:shd w:val="clear" w:color="auto" w:fill="auto"/>
            <w:noWrap/>
            <w:vAlign w:val="bottom"/>
            <w:hideMark/>
          </w:tcPr>
          <w:p w:rsidR="00DA741A" w:rsidRPr="00DA741A" w:rsidRDefault="00DA741A" w:rsidP="00DA741A">
            <w:pPr>
              <w:rPr>
                <w:color w:val="000000"/>
              </w:rPr>
            </w:pPr>
            <w:r w:rsidRPr="00DA741A">
              <w:rPr>
                <w:color w:val="000000"/>
              </w:rPr>
              <w:t> </w:t>
            </w: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DA741A">
        <w:trPr>
          <w:gridAfter w:val="1"/>
          <w:wAfter w:w="1467" w:type="dxa"/>
          <w:trHeight w:val="300"/>
        </w:trPr>
        <w:tc>
          <w:tcPr>
            <w:tcW w:w="456"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565"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4690" w:type="dxa"/>
            <w:gridSpan w:val="2"/>
            <w:tcBorders>
              <w:top w:val="nil"/>
              <w:left w:val="nil"/>
              <w:bottom w:val="nil"/>
              <w:right w:val="nil"/>
            </w:tcBorders>
            <w:shd w:val="clear" w:color="000000" w:fill="FFFFFF"/>
            <w:vAlign w:val="center"/>
            <w:hideMark/>
          </w:tcPr>
          <w:p w:rsidR="00DA741A" w:rsidRPr="00DA741A" w:rsidRDefault="00DA741A" w:rsidP="00DA741A">
            <w:pPr>
              <w:jc w:val="center"/>
              <w:rPr>
                <w:sz w:val="22"/>
                <w:szCs w:val="22"/>
              </w:rPr>
            </w:pPr>
            <w:r w:rsidRPr="00DA741A">
              <w:rPr>
                <w:sz w:val="22"/>
                <w:szCs w:val="22"/>
              </w:rPr>
              <w:t> </w:t>
            </w:r>
          </w:p>
        </w:tc>
        <w:tc>
          <w:tcPr>
            <w:tcW w:w="1761" w:type="dxa"/>
            <w:gridSpan w:val="2"/>
            <w:tcBorders>
              <w:top w:val="nil"/>
              <w:left w:val="nil"/>
              <w:bottom w:val="nil"/>
              <w:right w:val="nil"/>
            </w:tcBorders>
            <w:shd w:val="clear" w:color="auto" w:fill="auto"/>
            <w:noWrap/>
            <w:vAlign w:val="center"/>
            <w:hideMark/>
          </w:tcPr>
          <w:p w:rsidR="00DA741A" w:rsidRPr="00DA741A" w:rsidRDefault="00DA741A" w:rsidP="00DA741A">
            <w:pPr>
              <w:rPr>
                <w:sz w:val="22"/>
                <w:szCs w:val="22"/>
              </w:rPr>
            </w:pPr>
          </w:p>
        </w:tc>
        <w:tc>
          <w:tcPr>
            <w:tcW w:w="1350" w:type="dxa"/>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474"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120"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493" w:type="dxa"/>
            <w:gridSpan w:val="2"/>
            <w:tcBorders>
              <w:top w:val="nil"/>
              <w:left w:val="nil"/>
              <w:bottom w:val="nil"/>
              <w:right w:val="nil"/>
            </w:tcBorders>
            <w:shd w:val="clear" w:color="auto" w:fill="auto"/>
            <w:vAlign w:val="center"/>
            <w:hideMark/>
          </w:tcPr>
          <w:p w:rsidR="00DA741A" w:rsidRPr="00DA741A" w:rsidRDefault="00DA741A" w:rsidP="00DA741A">
            <w:pPr>
              <w:jc w:val="center"/>
              <w:rPr>
                <w:b/>
                <w:bCs/>
                <w:sz w:val="22"/>
                <w:szCs w:val="22"/>
              </w:rPr>
            </w:pP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DA741A">
        <w:trPr>
          <w:gridAfter w:val="1"/>
          <w:wAfter w:w="1467" w:type="dxa"/>
          <w:trHeight w:val="315"/>
        </w:trPr>
        <w:tc>
          <w:tcPr>
            <w:tcW w:w="456"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6255" w:type="dxa"/>
            <w:gridSpan w:val="4"/>
            <w:tcBorders>
              <w:top w:val="nil"/>
              <w:left w:val="nil"/>
              <w:bottom w:val="nil"/>
              <w:right w:val="nil"/>
            </w:tcBorders>
            <w:shd w:val="clear" w:color="auto" w:fill="auto"/>
            <w:hideMark/>
          </w:tcPr>
          <w:p w:rsidR="00DA741A" w:rsidRPr="00DA741A" w:rsidRDefault="00DA741A" w:rsidP="00DA741A">
            <w:pPr>
              <w:rPr>
                <w:color w:val="000000"/>
                <w:sz w:val="24"/>
                <w:szCs w:val="24"/>
              </w:rPr>
            </w:pPr>
            <w:r w:rsidRPr="00DA741A">
              <w:rPr>
                <w:color w:val="000000"/>
                <w:sz w:val="24"/>
                <w:szCs w:val="24"/>
              </w:rPr>
              <w:t>Продолжительность строительства:</w:t>
            </w:r>
            <w:r w:rsidRPr="00DA741A">
              <w:rPr>
                <w:b/>
                <w:bCs/>
                <w:color w:val="000000"/>
                <w:sz w:val="24"/>
                <w:szCs w:val="24"/>
              </w:rPr>
              <w:t xml:space="preserve"> </w:t>
            </w:r>
            <w:r w:rsidRPr="00DA741A">
              <w:rPr>
                <w:b/>
                <w:bCs/>
                <w:color w:val="000000"/>
                <w:sz w:val="24"/>
                <w:szCs w:val="24"/>
                <w:u w:val="single"/>
              </w:rPr>
              <w:t>10 месяцев</w:t>
            </w:r>
          </w:p>
        </w:tc>
        <w:tc>
          <w:tcPr>
            <w:tcW w:w="1761" w:type="dxa"/>
            <w:gridSpan w:val="2"/>
            <w:tcBorders>
              <w:top w:val="nil"/>
              <w:left w:val="nil"/>
              <w:bottom w:val="nil"/>
              <w:right w:val="nil"/>
            </w:tcBorders>
            <w:shd w:val="clear" w:color="auto" w:fill="auto"/>
            <w:noWrap/>
            <w:vAlign w:val="center"/>
            <w:hideMark/>
          </w:tcPr>
          <w:p w:rsidR="00DA741A" w:rsidRPr="00DA741A" w:rsidRDefault="00DA741A" w:rsidP="00DA741A">
            <w:pPr>
              <w:rPr>
                <w:sz w:val="22"/>
                <w:szCs w:val="22"/>
              </w:rPr>
            </w:pPr>
          </w:p>
        </w:tc>
        <w:tc>
          <w:tcPr>
            <w:tcW w:w="1350" w:type="dxa"/>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474"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120"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493" w:type="dxa"/>
            <w:gridSpan w:val="2"/>
            <w:tcBorders>
              <w:top w:val="nil"/>
              <w:left w:val="nil"/>
              <w:bottom w:val="nil"/>
              <w:right w:val="nil"/>
            </w:tcBorders>
            <w:shd w:val="clear" w:color="auto" w:fill="auto"/>
            <w:vAlign w:val="center"/>
            <w:hideMark/>
          </w:tcPr>
          <w:p w:rsidR="00DA741A" w:rsidRPr="00DA741A" w:rsidRDefault="00DA741A" w:rsidP="00DA741A">
            <w:pPr>
              <w:jc w:val="center"/>
              <w:rPr>
                <w:b/>
                <w:bCs/>
                <w:sz w:val="22"/>
                <w:szCs w:val="22"/>
              </w:rPr>
            </w:pP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DA741A">
        <w:trPr>
          <w:gridAfter w:val="1"/>
          <w:wAfter w:w="1467" w:type="dxa"/>
          <w:trHeight w:val="315"/>
        </w:trPr>
        <w:tc>
          <w:tcPr>
            <w:tcW w:w="456"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6255" w:type="dxa"/>
            <w:gridSpan w:val="4"/>
            <w:tcBorders>
              <w:top w:val="nil"/>
              <w:left w:val="nil"/>
              <w:bottom w:val="nil"/>
              <w:right w:val="nil"/>
            </w:tcBorders>
            <w:shd w:val="clear" w:color="auto" w:fill="auto"/>
            <w:hideMark/>
          </w:tcPr>
          <w:p w:rsidR="00DA741A" w:rsidRPr="00DA741A" w:rsidRDefault="00DA741A" w:rsidP="00DA741A">
            <w:pPr>
              <w:rPr>
                <w:color w:val="000000"/>
                <w:sz w:val="24"/>
                <w:szCs w:val="24"/>
              </w:rPr>
            </w:pPr>
            <w:r w:rsidRPr="00DA741A">
              <w:rPr>
                <w:color w:val="000000"/>
                <w:sz w:val="24"/>
                <w:szCs w:val="24"/>
              </w:rPr>
              <w:t xml:space="preserve">Начало строительства: </w:t>
            </w:r>
            <w:r w:rsidRPr="00DA741A">
              <w:rPr>
                <w:b/>
                <w:bCs/>
                <w:color w:val="000000"/>
                <w:sz w:val="24"/>
                <w:szCs w:val="24"/>
                <w:u w:val="single"/>
              </w:rPr>
              <w:t>июнь 2020 г.</w:t>
            </w:r>
          </w:p>
        </w:tc>
        <w:tc>
          <w:tcPr>
            <w:tcW w:w="1761" w:type="dxa"/>
            <w:gridSpan w:val="2"/>
            <w:tcBorders>
              <w:top w:val="nil"/>
              <w:left w:val="nil"/>
              <w:bottom w:val="nil"/>
              <w:right w:val="nil"/>
            </w:tcBorders>
            <w:shd w:val="clear" w:color="auto" w:fill="auto"/>
            <w:noWrap/>
            <w:vAlign w:val="center"/>
            <w:hideMark/>
          </w:tcPr>
          <w:p w:rsidR="00DA741A" w:rsidRPr="00DA741A" w:rsidRDefault="00DA741A" w:rsidP="00DA741A">
            <w:pPr>
              <w:rPr>
                <w:sz w:val="22"/>
                <w:szCs w:val="22"/>
              </w:rPr>
            </w:pPr>
          </w:p>
        </w:tc>
        <w:tc>
          <w:tcPr>
            <w:tcW w:w="1350" w:type="dxa"/>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474"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120"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493" w:type="dxa"/>
            <w:gridSpan w:val="2"/>
            <w:tcBorders>
              <w:top w:val="nil"/>
              <w:left w:val="nil"/>
              <w:bottom w:val="nil"/>
              <w:right w:val="nil"/>
            </w:tcBorders>
            <w:shd w:val="clear" w:color="auto" w:fill="auto"/>
            <w:vAlign w:val="center"/>
            <w:hideMark/>
          </w:tcPr>
          <w:p w:rsidR="00DA741A" w:rsidRPr="00DA741A" w:rsidRDefault="00DA741A" w:rsidP="00DA741A">
            <w:pPr>
              <w:jc w:val="center"/>
              <w:rPr>
                <w:b/>
                <w:bCs/>
                <w:sz w:val="22"/>
                <w:szCs w:val="22"/>
              </w:rPr>
            </w:pP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DA741A">
        <w:trPr>
          <w:gridAfter w:val="1"/>
          <w:wAfter w:w="1467" w:type="dxa"/>
          <w:trHeight w:val="315"/>
        </w:trPr>
        <w:tc>
          <w:tcPr>
            <w:tcW w:w="456"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6255" w:type="dxa"/>
            <w:gridSpan w:val="4"/>
            <w:tcBorders>
              <w:top w:val="nil"/>
              <w:left w:val="nil"/>
              <w:bottom w:val="nil"/>
              <w:right w:val="nil"/>
            </w:tcBorders>
            <w:shd w:val="clear" w:color="auto" w:fill="auto"/>
            <w:hideMark/>
          </w:tcPr>
          <w:p w:rsidR="00DA741A" w:rsidRPr="00DA741A" w:rsidRDefault="00DA741A" w:rsidP="00DA741A">
            <w:pPr>
              <w:rPr>
                <w:color w:val="000000"/>
                <w:sz w:val="24"/>
                <w:szCs w:val="24"/>
              </w:rPr>
            </w:pPr>
            <w:r w:rsidRPr="00DA741A">
              <w:rPr>
                <w:color w:val="000000"/>
                <w:sz w:val="24"/>
                <w:szCs w:val="24"/>
              </w:rPr>
              <w:t xml:space="preserve">Окончание строительства: </w:t>
            </w:r>
            <w:r w:rsidRPr="00DA741A">
              <w:rPr>
                <w:b/>
                <w:bCs/>
                <w:color w:val="000000"/>
                <w:sz w:val="24"/>
                <w:szCs w:val="24"/>
                <w:u w:val="single"/>
              </w:rPr>
              <w:t>март 2021 г.</w:t>
            </w:r>
          </w:p>
        </w:tc>
        <w:tc>
          <w:tcPr>
            <w:tcW w:w="1761" w:type="dxa"/>
            <w:gridSpan w:val="2"/>
            <w:tcBorders>
              <w:top w:val="nil"/>
              <w:left w:val="nil"/>
              <w:bottom w:val="nil"/>
              <w:right w:val="nil"/>
            </w:tcBorders>
            <w:shd w:val="clear" w:color="auto" w:fill="auto"/>
            <w:noWrap/>
            <w:vAlign w:val="center"/>
            <w:hideMark/>
          </w:tcPr>
          <w:p w:rsidR="00DA741A" w:rsidRPr="00DA741A" w:rsidRDefault="00DA741A" w:rsidP="00DA741A">
            <w:pPr>
              <w:rPr>
                <w:sz w:val="22"/>
                <w:szCs w:val="22"/>
              </w:rPr>
            </w:pPr>
          </w:p>
        </w:tc>
        <w:tc>
          <w:tcPr>
            <w:tcW w:w="1350" w:type="dxa"/>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474"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120"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493" w:type="dxa"/>
            <w:gridSpan w:val="2"/>
            <w:tcBorders>
              <w:top w:val="nil"/>
              <w:left w:val="nil"/>
              <w:bottom w:val="nil"/>
              <w:right w:val="nil"/>
            </w:tcBorders>
            <w:shd w:val="clear" w:color="auto" w:fill="auto"/>
            <w:vAlign w:val="center"/>
            <w:hideMark/>
          </w:tcPr>
          <w:p w:rsidR="00DA741A" w:rsidRPr="00DA741A" w:rsidRDefault="00DA741A" w:rsidP="00DA741A">
            <w:pPr>
              <w:jc w:val="center"/>
              <w:rPr>
                <w:b/>
                <w:bCs/>
                <w:sz w:val="22"/>
                <w:szCs w:val="22"/>
              </w:rPr>
            </w:pP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DA741A">
        <w:trPr>
          <w:gridAfter w:val="1"/>
          <w:wAfter w:w="1467" w:type="dxa"/>
          <w:trHeight w:val="300"/>
        </w:trPr>
        <w:tc>
          <w:tcPr>
            <w:tcW w:w="456"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565"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4690"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761"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350" w:type="dxa"/>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474"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120"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493" w:type="dxa"/>
            <w:gridSpan w:val="2"/>
            <w:tcBorders>
              <w:top w:val="nil"/>
              <w:left w:val="nil"/>
              <w:bottom w:val="nil"/>
              <w:right w:val="nil"/>
            </w:tcBorders>
            <w:shd w:val="clear" w:color="auto" w:fill="auto"/>
            <w:vAlign w:val="center"/>
            <w:hideMark/>
          </w:tcPr>
          <w:p w:rsidR="00DA741A" w:rsidRPr="00DA741A" w:rsidRDefault="00DA741A" w:rsidP="00DA741A">
            <w:pPr>
              <w:jc w:val="center"/>
              <w:rPr>
                <w:b/>
                <w:bCs/>
                <w:sz w:val="22"/>
                <w:szCs w:val="22"/>
              </w:rPr>
            </w:pP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DA741A">
        <w:trPr>
          <w:gridAfter w:val="1"/>
          <w:wAfter w:w="1467" w:type="dxa"/>
          <w:trHeight w:val="300"/>
        </w:trPr>
        <w:tc>
          <w:tcPr>
            <w:tcW w:w="456"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565"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4690"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r w:rsidRPr="00DA741A">
              <w:rPr>
                <w:color w:val="000000"/>
                <w:sz w:val="22"/>
                <w:szCs w:val="22"/>
              </w:rPr>
              <w:t xml:space="preserve">Руководитель контрактной службы, </w:t>
            </w:r>
          </w:p>
        </w:tc>
        <w:tc>
          <w:tcPr>
            <w:tcW w:w="1761"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350" w:type="dxa"/>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474"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120"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493"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DA741A">
        <w:trPr>
          <w:gridAfter w:val="1"/>
          <w:wAfter w:w="1467" w:type="dxa"/>
          <w:trHeight w:val="315"/>
        </w:trPr>
        <w:tc>
          <w:tcPr>
            <w:tcW w:w="456"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565"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4690"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r w:rsidRPr="00DA741A">
              <w:rPr>
                <w:color w:val="000000"/>
                <w:sz w:val="22"/>
                <w:szCs w:val="22"/>
              </w:rPr>
              <w:t>заместитель директора</w:t>
            </w:r>
          </w:p>
        </w:tc>
        <w:tc>
          <w:tcPr>
            <w:tcW w:w="1761"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350" w:type="dxa"/>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r w:rsidRPr="00DA741A">
              <w:rPr>
                <w:color w:val="000000"/>
                <w:sz w:val="22"/>
                <w:szCs w:val="22"/>
              </w:rPr>
              <w:t>С.Ю.Громов</w:t>
            </w:r>
          </w:p>
        </w:tc>
        <w:tc>
          <w:tcPr>
            <w:tcW w:w="1474"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120"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493"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DA741A">
        <w:trPr>
          <w:gridAfter w:val="1"/>
          <w:wAfter w:w="1467" w:type="dxa"/>
          <w:trHeight w:val="315"/>
        </w:trPr>
        <w:tc>
          <w:tcPr>
            <w:tcW w:w="456"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565"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4690"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761"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350" w:type="dxa"/>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474"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120"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493"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DA741A">
        <w:trPr>
          <w:gridAfter w:val="1"/>
          <w:wAfter w:w="1467" w:type="dxa"/>
          <w:trHeight w:val="300"/>
        </w:trPr>
        <w:tc>
          <w:tcPr>
            <w:tcW w:w="456"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565"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4690"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r w:rsidRPr="00DA741A">
              <w:rPr>
                <w:color w:val="000000"/>
                <w:sz w:val="22"/>
                <w:szCs w:val="22"/>
              </w:rPr>
              <w:t xml:space="preserve">Начальник ОЦ </w:t>
            </w:r>
          </w:p>
        </w:tc>
        <w:tc>
          <w:tcPr>
            <w:tcW w:w="1761"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2824" w:type="dxa"/>
            <w:gridSpan w:val="3"/>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r w:rsidRPr="00DA741A">
              <w:rPr>
                <w:color w:val="000000"/>
                <w:sz w:val="22"/>
                <w:szCs w:val="22"/>
              </w:rPr>
              <w:t>М.В.Петряшова</w:t>
            </w:r>
          </w:p>
        </w:tc>
        <w:tc>
          <w:tcPr>
            <w:tcW w:w="1120"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493"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DA741A">
        <w:trPr>
          <w:gridAfter w:val="1"/>
          <w:wAfter w:w="1467" w:type="dxa"/>
          <w:trHeight w:val="300"/>
        </w:trPr>
        <w:tc>
          <w:tcPr>
            <w:tcW w:w="456"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565"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4690"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761"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350" w:type="dxa"/>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474"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120"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493"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DA741A">
        <w:trPr>
          <w:gridAfter w:val="1"/>
          <w:wAfter w:w="1467" w:type="dxa"/>
          <w:trHeight w:val="300"/>
        </w:trPr>
        <w:tc>
          <w:tcPr>
            <w:tcW w:w="456"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565"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4690"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r w:rsidRPr="00DA741A">
              <w:rPr>
                <w:color w:val="000000"/>
                <w:sz w:val="22"/>
                <w:szCs w:val="22"/>
              </w:rPr>
              <w:t>Начальник ПЭО</w:t>
            </w:r>
          </w:p>
        </w:tc>
        <w:tc>
          <w:tcPr>
            <w:tcW w:w="1761"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2824" w:type="dxa"/>
            <w:gridSpan w:val="3"/>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r w:rsidRPr="00DA741A">
              <w:rPr>
                <w:color w:val="000000"/>
                <w:sz w:val="22"/>
                <w:szCs w:val="22"/>
              </w:rPr>
              <w:t>А.В.Шестакова</w:t>
            </w:r>
          </w:p>
        </w:tc>
        <w:tc>
          <w:tcPr>
            <w:tcW w:w="1120"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493"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DA741A">
        <w:trPr>
          <w:gridAfter w:val="1"/>
          <w:wAfter w:w="1467" w:type="dxa"/>
          <w:trHeight w:val="300"/>
        </w:trPr>
        <w:tc>
          <w:tcPr>
            <w:tcW w:w="456"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565"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4690"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761"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350" w:type="dxa"/>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474"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120"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493"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DA741A">
        <w:trPr>
          <w:gridAfter w:val="1"/>
          <w:wAfter w:w="1467" w:type="dxa"/>
          <w:trHeight w:val="300"/>
        </w:trPr>
        <w:tc>
          <w:tcPr>
            <w:tcW w:w="456"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565"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4690"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r w:rsidRPr="00DA741A">
              <w:rPr>
                <w:color w:val="000000"/>
                <w:sz w:val="22"/>
                <w:szCs w:val="22"/>
              </w:rPr>
              <w:t>КБК</w:t>
            </w:r>
          </w:p>
        </w:tc>
        <w:tc>
          <w:tcPr>
            <w:tcW w:w="4585" w:type="dxa"/>
            <w:gridSpan w:val="5"/>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r w:rsidRPr="00DA741A">
              <w:rPr>
                <w:color w:val="000000"/>
                <w:sz w:val="22"/>
                <w:szCs w:val="22"/>
              </w:rPr>
              <w:t>811 04 12 200011.3840 414 310 20.00.09</w:t>
            </w:r>
          </w:p>
        </w:tc>
        <w:tc>
          <w:tcPr>
            <w:tcW w:w="1120"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493"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r w:rsidR="00DA741A" w:rsidRPr="00DA741A" w:rsidTr="00DA741A">
        <w:trPr>
          <w:gridAfter w:val="1"/>
          <w:wAfter w:w="1467" w:type="dxa"/>
          <w:trHeight w:val="300"/>
        </w:trPr>
        <w:tc>
          <w:tcPr>
            <w:tcW w:w="456"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565"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4690"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761"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350" w:type="dxa"/>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474"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120"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1493" w:type="dxa"/>
            <w:gridSpan w:val="2"/>
            <w:tcBorders>
              <w:top w:val="nil"/>
              <w:left w:val="nil"/>
              <w:bottom w:val="nil"/>
              <w:right w:val="nil"/>
            </w:tcBorders>
            <w:shd w:val="clear" w:color="auto" w:fill="auto"/>
            <w:noWrap/>
            <w:vAlign w:val="bottom"/>
            <w:hideMark/>
          </w:tcPr>
          <w:p w:rsidR="00DA741A" w:rsidRPr="00DA741A" w:rsidRDefault="00DA741A" w:rsidP="00DA741A">
            <w:pPr>
              <w:rPr>
                <w:color w:val="000000"/>
                <w:sz w:val="22"/>
                <w:szCs w:val="22"/>
              </w:rPr>
            </w:pPr>
          </w:p>
        </w:tc>
        <w:tc>
          <w:tcPr>
            <w:tcW w:w="222" w:type="dxa"/>
            <w:vAlign w:val="center"/>
            <w:hideMark/>
          </w:tcPr>
          <w:p w:rsidR="00DA741A" w:rsidRPr="00DA741A" w:rsidRDefault="00DA741A" w:rsidP="00DA741A"/>
        </w:tc>
        <w:tc>
          <w:tcPr>
            <w:tcW w:w="231" w:type="dxa"/>
            <w:gridSpan w:val="2"/>
            <w:vAlign w:val="center"/>
            <w:hideMark/>
          </w:tcPr>
          <w:p w:rsidR="00DA741A" w:rsidRPr="00DA741A" w:rsidRDefault="00DA741A" w:rsidP="00DA741A"/>
        </w:tc>
      </w:tr>
    </w:tbl>
    <w:p w:rsidR="00B16056" w:rsidRDefault="00B16056" w:rsidP="00B22ABB">
      <w:pPr>
        <w:pStyle w:val="afffffb"/>
        <w:ind w:left="0"/>
        <w:jc w:val="center"/>
        <w:rPr>
          <w:b/>
          <w:sz w:val="28"/>
          <w:szCs w:val="24"/>
        </w:rPr>
      </w:pPr>
    </w:p>
    <w:sectPr w:rsidR="00B16056" w:rsidSect="00DA741A">
      <w:pgSz w:w="16840" w:h="11907" w:orient="landscape" w:code="9"/>
      <w:pgMar w:top="1361" w:right="425" w:bottom="567" w:left="709" w:header="454" w:footer="45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117A1" w:rsidRDefault="007117A1" w:rsidP="009D43C3">
      <w:r>
        <w:separator/>
      </w:r>
    </w:p>
  </w:endnote>
  <w:endnote w:type="continuationSeparator" w:id="0">
    <w:p w:rsidR="007117A1" w:rsidRDefault="007117A1" w:rsidP="009D4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GaramondNarrowC">
    <w:altName w:val="Times New Roman"/>
    <w:panose1 w:val="00000000000000000000"/>
    <w:charset w:val="00"/>
    <w:family w:val="decorative"/>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WenQuanYi Zen Hei">
    <w:altName w:val="MS Mincho"/>
    <w:charset w:val="80"/>
    <w:family w:val="auto"/>
    <w:pitch w:val="variable"/>
  </w:font>
  <w:font w:name="Lohit Devanagari">
    <w:altName w:val="Arial Unicode MS"/>
    <w:charset w:val="80"/>
    <w:family w:val="auto"/>
    <w:pitch w:val="variable"/>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ヒラギノ角ゴ Pro W3">
    <w:altName w:val="MS Gothic"/>
    <w:charset w:val="80"/>
    <w:family w:val="auto"/>
    <w:pitch w:val="variable"/>
    <w:sig w:usb0="00000001" w:usb1="08070000" w:usb2="00000010" w:usb3="00000000" w:csb0="00020000"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Myriad Pro">
    <w:altName w:val="Segoe UI"/>
    <w:charset w:val="00"/>
    <w:family w:val="auto"/>
    <w:pitch w:val="variable"/>
    <w:sig w:usb0="00000001"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New Roman ,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0B3A" w:rsidRDefault="00D20B3A">
    <w:pPr>
      <w:pStyle w:val="af"/>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20B3A" w:rsidRDefault="00D20B3A">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0B3A" w:rsidRDefault="00D20B3A">
    <w:pPr>
      <w:pStyle w:val="af"/>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49</w:t>
    </w:r>
    <w:r>
      <w:rPr>
        <w:rStyle w:val="a9"/>
      </w:rPr>
      <w:fldChar w:fldCharType="end"/>
    </w:r>
  </w:p>
  <w:p w:rsidR="00D20B3A" w:rsidRDefault="00D20B3A" w:rsidP="001A7E19">
    <w:pPr>
      <w:pStyle w:val="af"/>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0B3A" w:rsidRDefault="00D20B3A">
    <w:pPr>
      <w:pStyle w:val="af"/>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0B3A" w:rsidRDefault="00D20B3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117A1" w:rsidRDefault="007117A1" w:rsidP="009D43C3">
      <w:r>
        <w:separator/>
      </w:r>
    </w:p>
  </w:footnote>
  <w:footnote w:type="continuationSeparator" w:id="0">
    <w:p w:rsidR="007117A1" w:rsidRDefault="007117A1" w:rsidP="009D43C3">
      <w:r>
        <w:continuationSeparator/>
      </w:r>
    </w:p>
  </w:footnote>
  <w:footnote w:id="1">
    <w:p w:rsidR="00D20B3A" w:rsidRPr="0023687A" w:rsidRDefault="00D20B3A" w:rsidP="001C4842">
      <w:pPr>
        <w:pStyle w:val="aff5"/>
        <w:keepNext/>
        <w:keepLines/>
        <w:spacing w:after="0"/>
      </w:pPr>
      <w:r w:rsidRPr="00E716D0">
        <w:rPr>
          <w:rStyle w:val="affffa"/>
        </w:rPr>
        <w:footnoteRef/>
      </w:r>
      <w:r w:rsidRPr="00E716D0">
        <w:t xml:space="preserve"> Смета контракта составляется Заказчиком на основании проекта сметы контракта посредством указания цены каждого конструктивного решения (элемента), комплекса (вида) работ с учетом пропорционального снижения начальной (максимальной) цены контракта участником закупки, с которым заключается контракт</w:t>
      </w:r>
      <w:r>
        <w:t>, с учетом положений раздела 2 Контракта</w:t>
      </w:r>
    </w:p>
  </w:footnote>
  <w:footnote w:id="2">
    <w:p w:rsidR="00D20B3A" w:rsidRPr="006C716C" w:rsidRDefault="00D20B3A" w:rsidP="00144C55">
      <w:pPr>
        <w:pStyle w:val="aff5"/>
      </w:pPr>
      <w:r w:rsidRPr="006C716C">
        <w:rPr>
          <w:rStyle w:val="affffa"/>
        </w:rPr>
        <w:footnoteRef/>
      </w:r>
      <w:r w:rsidRPr="006C716C">
        <w:t xml:space="preserve"> Данный абзац применяется в случае, если действующим законодательством Российской Федерации в отношении </w:t>
      </w:r>
      <w:r>
        <w:t>реконструируемого</w:t>
      </w:r>
      <w:r w:rsidRPr="006C716C">
        <w:t xml:space="preserve"> объекта предусмотрено осуществление государственного строительного надзора и получение разрешения на ввод объекта в эксплуатацию.</w:t>
      </w:r>
    </w:p>
  </w:footnote>
  <w:footnote w:id="3">
    <w:p w:rsidR="00D20B3A" w:rsidRPr="006C716C" w:rsidRDefault="00D20B3A" w:rsidP="00144C55">
      <w:pPr>
        <w:pStyle w:val="aff5"/>
      </w:pPr>
      <w:r w:rsidRPr="006C716C">
        <w:rPr>
          <w:rStyle w:val="affffa"/>
        </w:rPr>
        <w:footnoteRef/>
      </w:r>
      <w:r w:rsidRPr="006C716C">
        <w:t xml:space="preserve"> Данный пункт применяется в случае, если действующим законодательством Российской Федерации в отношении </w:t>
      </w:r>
      <w:r>
        <w:t>реконструируемого</w:t>
      </w:r>
      <w:r w:rsidRPr="006C716C">
        <w:t xml:space="preserve"> объекта предусмотрено осуществление государственного строительного надзора и получение разрешения на ввод объекта в эксплуатацию.</w:t>
      </w:r>
    </w:p>
  </w:footnote>
  <w:footnote w:id="4">
    <w:p w:rsidR="00D20B3A" w:rsidRPr="002202B4" w:rsidRDefault="00D20B3A" w:rsidP="008B1538">
      <w:pPr>
        <w:pStyle w:val="aff5"/>
      </w:pPr>
      <w:r w:rsidRPr="00E716D0">
        <w:rPr>
          <w:rStyle w:val="affffa"/>
        </w:rPr>
        <w:footnoteRef/>
      </w:r>
      <w:r w:rsidRPr="00E716D0">
        <w:t xml:space="preserve"> Действие данного раздела не распространяется на участника закупки, являющегося казенным учреждением.</w:t>
      </w:r>
    </w:p>
  </w:footnote>
  <w:footnote w:id="5">
    <w:p w:rsidR="00D20B3A" w:rsidRPr="00EC7F24" w:rsidRDefault="00D20B3A" w:rsidP="00781070">
      <w:pPr>
        <w:pStyle w:val="aff5"/>
      </w:pPr>
      <w:r w:rsidRPr="008B48A3">
        <w:rPr>
          <w:rStyle w:val="affffa"/>
        </w:rPr>
        <w:footnoteRef/>
      </w:r>
      <w:r w:rsidRPr="008B48A3">
        <w:t xml:space="preserve"> В случае, если Подрядчиком является казенное учреждение, требование об обеспечении гарантийных обязательств к такому Подрядчику не применяется.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0B3A" w:rsidRDefault="00D20B3A">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D20B3A" w:rsidRDefault="00D20B3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C2CC68A"/>
    <w:lvl w:ilvl="0">
      <w:start w:val="1"/>
      <w:numFmt w:val="decimal"/>
      <w:pStyle w:val="a"/>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3883DE8"/>
    <w:lvl w:ilvl="0">
      <w:start w:val="1"/>
      <w:numFmt w:val="decimal"/>
      <w:pStyle w:val="a0"/>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5"/>
      <w:lvlText w:val="%1."/>
      <w:lvlJc w:val="left"/>
      <w:pPr>
        <w:tabs>
          <w:tab w:val="num" w:pos="926"/>
        </w:tabs>
        <w:ind w:left="926" w:hanging="360"/>
      </w:pPr>
      <w:rPr>
        <w:rFonts w:cs="Times New Roman"/>
      </w:rPr>
    </w:lvl>
  </w:abstractNum>
  <w:abstractNum w:abstractNumId="3" w15:restartNumberingAfterBreak="0">
    <w:nsid w:val="FFFFFF7F"/>
    <w:multiLevelType w:val="singleLevel"/>
    <w:tmpl w:val="8CEEFCD4"/>
    <w:lvl w:ilvl="0">
      <w:start w:val="1"/>
      <w:numFmt w:val="decimal"/>
      <w:pStyle w:val="4"/>
      <w:lvlText w:val="%1."/>
      <w:lvlJc w:val="left"/>
      <w:pPr>
        <w:tabs>
          <w:tab w:val="num" w:pos="643"/>
        </w:tabs>
        <w:ind w:left="643" w:hanging="360"/>
      </w:pPr>
      <w:rPr>
        <w:rFonts w:cs="Times New Roman"/>
      </w:rPr>
    </w:lvl>
  </w:abstractNum>
  <w:abstractNum w:abstractNumId="4" w15:restartNumberingAfterBreak="0">
    <w:nsid w:val="FFFFFF80"/>
    <w:multiLevelType w:val="singleLevel"/>
    <w:tmpl w:val="0F546B24"/>
    <w:lvl w:ilvl="0">
      <w:start w:val="1"/>
      <w:numFmt w:val="bullet"/>
      <w:pStyle w:val="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a1"/>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styleLink w:val="WW8Num752"/>
    <w:lvl w:ilvl="0">
      <w:start w:val="1"/>
      <w:numFmt w:val="bullet"/>
      <w:pStyle w:val="5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styleLink w:val="WW8Num7312"/>
    <w:lvl w:ilvl="0">
      <w:start w:val="1"/>
      <w:numFmt w:val="bullet"/>
      <w:pStyle w:val="4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3"/>
      <w:lvlText w:val="%1."/>
      <w:lvlJc w:val="left"/>
      <w:pPr>
        <w:tabs>
          <w:tab w:val="num" w:pos="360"/>
        </w:tabs>
        <w:ind w:left="360" w:hanging="360"/>
      </w:pPr>
      <w:rPr>
        <w:rFonts w:cs="Times New Roman"/>
      </w:rPr>
    </w:lvl>
  </w:abstractNum>
  <w:abstractNum w:abstractNumId="9" w15:restartNumberingAfterBreak="0">
    <w:nsid w:val="00000003"/>
    <w:multiLevelType w:val="multilevel"/>
    <w:tmpl w:val="00000003"/>
    <w:name w:val="WW8Num3"/>
    <w:styleLink w:val="WW8Num7411"/>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7"/>
    <w:multiLevelType w:val="multilevel"/>
    <w:tmpl w:val="DB1C6A74"/>
    <w:name w:val="WW8Num1"/>
    <w:lvl w:ilvl="0">
      <w:start w:val="1"/>
      <w:numFmt w:val="decimal"/>
      <w:lvlText w:val="%1."/>
      <w:lvlJc w:val="left"/>
      <w:pPr>
        <w:tabs>
          <w:tab w:val="num" w:pos="360"/>
        </w:tabs>
        <w:ind w:left="360" w:hanging="360"/>
      </w:pPr>
      <w:rPr>
        <w:rFonts w:cs="Times New Roman"/>
        <w:b/>
        <w:sz w:val="26"/>
        <w:szCs w:val="26"/>
      </w:rPr>
    </w:lvl>
    <w:lvl w:ilvl="1">
      <w:start w:val="1"/>
      <w:numFmt w:val="decimal"/>
      <w:lvlText w:val="%1.%2."/>
      <w:lvlJc w:val="left"/>
      <w:pPr>
        <w:tabs>
          <w:tab w:val="num" w:pos="0"/>
        </w:tabs>
        <w:ind w:hanging="360"/>
      </w:pPr>
      <w:rPr>
        <w:rFonts w:ascii="Times New Roman" w:eastAsia="Times New Roman" w:hAnsi="Times New Roman" w:cs="Times New Roman"/>
        <w:sz w:val="26"/>
        <w:szCs w:val="26"/>
      </w:rPr>
    </w:lvl>
    <w:lvl w:ilvl="2">
      <w:start w:val="1"/>
      <w:numFmt w:val="decimal"/>
      <w:lvlText w:val="%3."/>
      <w:lvlJc w:val="left"/>
      <w:pPr>
        <w:tabs>
          <w:tab w:val="num" w:pos="1080"/>
        </w:tabs>
        <w:ind w:left="1080" w:hanging="360"/>
      </w:pPr>
      <w:rPr>
        <w:rFonts w:cs="Times New Roman"/>
        <w:sz w:val="26"/>
        <w:szCs w:val="26"/>
      </w:rPr>
    </w:lvl>
    <w:lvl w:ilvl="3">
      <w:start w:val="1"/>
      <w:numFmt w:val="decimal"/>
      <w:lvlText w:val="%4."/>
      <w:lvlJc w:val="left"/>
      <w:pPr>
        <w:tabs>
          <w:tab w:val="num" w:pos="1440"/>
        </w:tabs>
        <w:ind w:left="1440" w:hanging="360"/>
      </w:pPr>
      <w:rPr>
        <w:rFonts w:cs="Times New Roman"/>
        <w:sz w:val="26"/>
        <w:szCs w:val="26"/>
      </w:rPr>
    </w:lvl>
    <w:lvl w:ilvl="4">
      <w:start w:val="1"/>
      <w:numFmt w:val="decimal"/>
      <w:lvlText w:val="%5."/>
      <w:lvlJc w:val="left"/>
      <w:pPr>
        <w:tabs>
          <w:tab w:val="num" w:pos="1800"/>
        </w:tabs>
        <w:ind w:left="1800" w:hanging="360"/>
      </w:pPr>
      <w:rPr>
        <w:rFonts w:cs="Times New Roman"/>
        <w:sz w:val="26"/>
        <w:szCs w:val="26"/>
      </w:rPr>
    </w:lvl>
    <w:lvl w:ilvl="5">
      <w:start w:val="1"/>
      <w:numFmt w:val="decimal"/>
      <w:lvlText w:val="%6."/>
      <w:lvlJc w:val="left"/>
      <w:pPr>
        <w:tabs>
          <w:tab w:val="num" w:pos="2160"/>
        </w:tabs>
        <w:ind w:left="2160" w:hanging="360"/>
      </w:pPr>
      <w:rPr>
        <w:rFonts w:cs="Times New Roman"/>
        <w:sz w:val="26"/>
        <w:szCs w:val="26"/>
      </w:rPr>
    </w:lvl>
    <w:lvl w:ilvl="6">
      <w:start w:val="1"/>
      <w:numFmt w:val="decimal"/>
      <w:lvlText w:val="%7."/>
      <w:lvlJc w:val="left"/>
      <w:pPr>
        <w:tabs>
          <w:tab w:val="num" w:pos="2520"/>
        </w:tabs>
        <w:ind w:left="2520" w:hanging="360"/>
      </w:pPr>
      <w:rPr>
        <w:rFonts w:cs="Times New Roman"/>
        <w:sz w:val="26"/>
        <w:szCs w:val="26"/>
      </w:rPr>
    </w:lvl>
    <w:lvl w:ilvl="7">
      <w:start w:val="1"/>
      <w:numFmt w:val="decimal"/>
      <w:lvlText w:val="%8."/>
      <w:lvlJc w:val="left"/>
      <w:pPr>
        <w:tabs>
          <w:tab w:val="num" w:pos="2880"/>
        </w:tabs>
        <w:ind w:left="2880" w:hanging="360"/>
      </w:pPr>
      <w:rPr>
        <w:rFonts w:cs="Times New Roman"/>
        <w:sz w:val="26"/>
        <w:szCs w:val="26"/>
      </w:rPr>
    </w:lvl>
    <w:lvl w:ilvl="8">
      <w:start w:val="1"/>
      <w:numFmt w:val="decimal"/>
      <w:lvlText w:val="%9."/>
      <w:lvlJc w:val="left"/>
      <w:pPr>
        <w:tabs>
          <w:tab w:val="num" w:pos="3240"/>
        </w:tabs>
        <w:ind w:left="3240" w:hanging="360"/>
      </w:pPr>
      <w:rPr>
        <w:rFonts w:cs="Times New Roman"/>
        <w:sz w:val="26"/>
        <w:szCs w:val="26"/>
      </w:rPr>
    </w:lvl>
  </w:abstractNum>
  <w:abstractNum w:abstractNumId="13" w15:restartNumberingAfterBreak="0">
    <w:nsid w:val="00000008"/>
    <w:multiLevelType w:val="multilevel"/>
    <w:tmpl w:val="00000008"/>
    <w:name w:val="WW8Num8"/>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9"/>
    <w:multiLevelType w:val="multilevel"/>
    <w:tmpl w:val="00000009"/>
    <w:name w:val="WW8Num9"/>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0A"/>
    <w:multiLevelType w:val="multilevel"/>
    <w:tmpl w:val="0000000A"/>
    <w:name w:val="WW8Num10"/>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0B"/>
    <w:multiLevelType w:val="multilevel"/>
    <w:tmpl w:val="0000000B"/>
    <w:name w:val="WW8Num11"/>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0C"/>
    <w:multiLevelType w:val="multilevel"/>
    <w:tmpl w:val="0000000C"/>
    <w:name w:val="WW8Num1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0D"/>
    <w:multiLevelType w:val="multilevel"/>
    <w:tmpl w:val="0000000D"/>
    <w:name w:val="WW8Num13"/>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0E"/>
    <w:multiLevelType w:val="multilevel"/>
    <w:tmpl w:val="0000000E"/>
    <w:name w:val="WW8Num14"/>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0F"/>
    <w:multiLevelType w:val="multilevel"/>
    <w:tmpl w:val="0000000F"/>
    <w:name w:val="WW8Num15"/>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0"/>
    <w:multiLevelType w:val="multilevel"/>
    <w:tmpl w:val="00000010"/>
    <w:name w:val="WW8Num16"/>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1"/>
    <w:multiLevelType w:val="multilevel"/>
    <w:tmpl w:val="00000011"/>
    <w:name w:val="WW8Num17"/>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2"/>
    <w:multiLevelType w:val="multilevel"/>
    <w:tmpl w:val="00000012"/>
    <w:name w:val="WW8Num18"/>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3"/>
    <w:multiLevelType w:val="multilevel"/>
    <w:tmpl w:val="00000013"/>
    <w:name w:val="WW8Num19"/>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4"/>
    <w:multiLevelType w:val="multilevel"/>
    <w:tmpl w:val="00000014"/>
    <w:name w:val="WW8Num20"/>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5"/>
    <w:multiLevelType w:val="multilevel"/>
    <w:tmpl w:val="00000015"/>
    <w:name w:val="WW8Num21"/>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6"/>
    <w:multiLevelType w:val="multilevel"/>
    <w:tmpl w:val="00000016"/>
    <w:name w:val="WW8Num2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7"/>
    <w:multiLevelType w:val="multilevel"/>
    <w:tmpl w:val="00000017"/>
    <w:name w:val="WW8Num23"/>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8"/>
    <w:multiLevelType w:val="multilevel"/>
    <w:tmpl w:val="00000018"/>
    <w:name w:val="WW8Num24"/>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19"/>
    <w:multiLevelType w:val="multilevel"/>
    <w:tmpl w:val="00000019"/>
    <w:name w:val="WW8Num25"/>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000001A"/>
    <w:multiLevelType w:val="multilevel"/>
    <w:tmpl w:val="0000001A"/>
    <w:name w:val="WW8Num26"/>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0000001B"/>
    <w:multiLevelType w:val="multilevel"/>
    <w:tmpl w:val="0000001B"/>
    <w:name w:val="WW8Num27"/>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0000001C"/>
    <w:multiLevelType w:val="multilevel"/>
    <w:tmpl w:val="0000001C"/>
    <w:name w:val="WW8Num28"/>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0000001D"/>
    <w:multiLevelType w:val="multilevel"/>
    <w:tmpl w:val="0000001D"/>
    <w:name w:val="WW8Num29"/>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0000001E"/>
    <w:multiLevelType w:val="multilevel"/>
    <w:tmpl w:val="0000001E"/>
    <w:name w:val="WW8Num30"/>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0000001F"/>
    <w:multiLevelType w:val="multilevel"/>
    <w:tmpl w:val="0000001F"/>
    <w:name w:val="WW8Num31"/>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00207732"/>
    <w:multiLevelType w:val="hybridMultilevel"/>
    <w:tmpl w:val="1432FE5A"/>
    <w:name w:val="WW8Num2"/>
    <w:lvl w:ilvl="0" w:tplc="708AC286">
      <w:start w:val="1"/>
      <w:numFmt w:val="decimal"/>
      <w:lvlText w:val="%1."/>
      <w:lvlJc w:val="left"/>
      <w:pPr>
        <w:ind w:left="10359" w:hanging="360"/>
      </w:pPr>
    </w:lvl>
    <w:lvl w:ilvl="1" w:tplc="097C4D24">
      <w:start w:val="1"/>
      <w:numFmt w:val="decimal"/>
      <w:lvlText w:val="%2."/>
      <w:lvlJc w:val="left"/>
      <w:pPr>
        <w:tabs>
          <w:tab w:val="num" w:pos="1440"/>
        </w:tabs>
        <w:ind w:left="1440" w:hanging="360"/>
      </w:pPr>
    </w:lvl>
    <w:lvl w:ilvl="2" w:tplc="CADE52AC">
      <w:start w:val="1"/>
      <w:numFmt w:val="decimal"/>
      <w:lvlText w:val="%3."/>
      <w:lvlJc w:val="left"/>
      <w:pPr>
        <w:tabs>
          <w:tab w:val="num" w:pos="2160"/>
        </w:tabs>
        <w:ind w:left="2160" w:hanging="360"/>
      </w:pPr>
    </w:lvl>
    <w:lvl w:ilvl="3" w:tplc="F5FC50D2">
      <w:start w:val="1"/>
      <w:numFmt w:val="decimal"/>
      <w:lvlText w:val="%4."/>
      <w:lvlJc w:val="left"/>
      <w:pPr>
        <w:tabs>
          <w:tab w:val="num" w:pos="2880"/>
        </w:tabs>
        <w:ind w:left="2880" w:hanging="360"/>
      </w:pPr>
    </w:lvl>
    <w:lvl w:ilvl="4" w:tplc="DFD0E1EE">
      <w:start w:val="1"/>
      <w:numFmt w:val="decimal"/>
      <w:lvlText w:val="%5."/>
      <w:lvlJc w:val="left"/>
      <w:pPr>
        <w:tabs>
          <w:tab w:val="num" w:pos="3600"/>
        </w:tabs>
        <w:ind w:left="3600" w:hanging="360"/>
      </w:pPr>
    </w:lvl>
    <w:lvl w:ilvl="5" w:tplc="E9469F98">
      <w:start w:val="1"/>
      <w:numFmt w:val="decimal"/>
      <w:lvlText w:val="%6."/>
      <w:lvlJc w:val="left"/>
      <w:pPr>
        <w:tabs>
          <w:tab w:val="num" w:pos="4320"/>
        </w:tabs>
        <w:ind w:left="4320" w:hanging="360"/>
      </w:pPr>
    </w:lvl>
    <w:lvl w:ilvl="6" w:tplc="04E641A6">
      <w:start w:val="1"/>
      <w:numFmt w:val="decimal"/>
      <w:lvlText w:val="%7."/>
      <w:lvlJc w:val="left"/>
      <w:pPr>
        <w:tabs>
          <w:tab w:val="num" w:pos="5040"/>
        </w:tabs>
        <w:ind w:left="5040" w:hanging="360"/>
      </w:pPr>
    </w:lvl>
    <w:lvl w:ilvl="7" w:tplc="E1E83CF0">
      <w:start w:val="1"/>
      <w:numFmt w:val="decimal"/>
      <w:lvlText w:val="%8."/>
      <w:lvlJc w:val="left"/>
      <w:pPr>
        <w:tabs>
          <w:tab w:val="num" w:pos="5760"/>
        </w:tabs>
        <w:ind w:left="5760" w:hanging="360"/>
      </w:pPr>
    </w:lvl>
    <w:lvl w:ilvl="8" w:tplc="3884937E">
      <w:start w:val="1"/>
      <w:numFmt w:val="decimal"/>
      <w:lvlText w:val="%9."/>
      <w:lvlJc w:val="left"/>
      <w:pPr>
        <w:tabs>
          <w:tab w:val="num" w:pos="6480"/>
        </w:tabs>
        <w:ind w:left="6480" w:hanging="360"/>
      </w:pPr>
    </w:lvl>
  </w:abstractNum>
  <w:abstractNum w:abstractNumId="38" w15:restartNumberingAfterBreak="0">
    <w:nsid w:val="0662077F"/>
    <w:multiLevelType w:val="multilevel"/>
    <w:tmpl w:val="97BA39C8"/>
    <w:name w:val="WW8Num6"/>
    <w:lvl w:ilvl="0">
      <w:start w:val="4"/>
      <w:numFmt w:val="decimal"/>
      <w:lvlText w:val="%1."/>
      <w:lvlJc w:val="left"/>
      <w:pPr>
        <w:ind w:left="390" w:hanging="390"/>
      </w:pPr>
      <w:rPr>
        <w:rFonts w:hint="default"/>
        <w:color w:val="auto"/>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09966A00"/>
    <w:multiLevelType w:val="multilevel"/>
    <w:tmpl w:val="AA8AE522"/>
    <w:lvl w:ilvl="0">
      <w:start w:val="5"/>
      <w:numFmt w:val="decimal"/>
      <w:pStyle w:val="21"/>
      <w:lvlText w:val="%1."/>
      <w:lvlJc w:val="left"/>
      <w:pPr>
        <w:tabs>
          <w:tab w:val="num" w:pos="480"/>
        </w:tabs>
        <w:ind w:left="480" w:hanging="480"/>
      </w:pPr>
      <w:rPr>
        <w:rFonts w:cs="Times New Roman" w:hint="default"/>
      </w:rPr>
    </w:lvl>
    <w:lvl w:ilvl="1">
      <w:start w:val="14"/>
      <w:numFmt w:val="decimal"/>
      <w:lvlText w:val="%1.%2."/>
      <w:lvlJc w:val="left"/>
      <w:pPr>
        <w:tabs>
          <w:tab w:val="num" w:pos="1020"/>
        </w:tabs>
        <w:ind w:left="1020" w:hanging="48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40" w15:restartNumberingAfterBreak="0">
    <w:nsid w:val="0C2508CD"/>
    <w:multiLevelType w:val="multilevel"/>
    <w:tmpl w:val="0419001F"/>
    <w:name w:val="WW8Num7"/>
    <w:styleLink w:val="1111112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1" w15:restartNumberingAfterBreak="0">
    <w:nsid w:val="0C5842F3"/>
    <w:multiLevelType w:val="hybridMultilevel"/>
    <w:tmpl w:val="4B0C9C72"/>
    <w:lvl w:ilvl="0" w:tplc="E0443310">
      <w:start w:val="6"/>
      <w:numFmt w:val="decimal"/>
      <w:lvlText w:val="%1."/>
      <w:lvlJc w:val="left"/>
      <w:pPr>
        <w:tabs>
          <w:tab w:val="num" w:pos="660"/>
        </w:tabs>
        <w:ind w:left="660" w:hanging="360"/>
      </w:pPr>
      <w:rPr>
        <w:rFonts w:cs="Times New Roman"/>
      </w:rPr>
    </w:lvl>
    <w:lvl w:ilvl="1" w:tplc="4394D884">
      <w:start w:val="6"/>
      <w:numFmt w:val="upperRoman"/>
      <w:lvlText w:val="%2."/>
      <w:lvlJc w:val="left"/>
      <w:pPr>
        <w:tabs>
          <w:tab w:val="num" w:pos="1740"/>
        </w:tabs>
        <w:ind w:left="1740" w:hanging="720"/>
      </w:pPr>
      <w:rPr>
        <w:rFonts w:cs="Times New Roman"/>
      </w:rPr>
    </w:lvl>
    <w:lvl w:ilvl="2" w:tplc="C75251B6">
      <w:start w:val="1"/>
      <w:numFmt w:val="decimal"/>
      <w:lvlText w:val="%3."/>
      <w:lvlJc w:val="left"/>
      <w:pPr>
        <w:tabs>
          <w:tab w:val="num" w:pos="2160"/>
        </w:tabs>
        <w:ind w:left="2160" w:hanging="360"/>
      </w:pPr>
      <w:rPr>
        <w:rFonts w:cs="Times New Roman"/>
      </w:rPr>
    </w:lvl>
    <w:lvl w:ilvl="3" w:tplc="3800E1AC">
      <w:start w:val="1"/>
      <w:numFmt w:val="decimal"/>
      <w:lvlText w:val="%4."/>
      <w:lvlJc w:val="left"/>
      <w:pPr>
        <w:tabs>
          <w:tab w:val="num" w:pos="2880"/>
        </w:tabs>
        <w:ind w:left="2880" w:hanging="360"/>
      </w:pPr>
      <w:rPr>
        <w:rFonts w:cs="Times New Roman"/>
      </w:rPr>
    </w:lvl>
    <w:lvl w:ilvl="4" w:tplc="136EA240">
      <w:start w:val="1"/>
      <w:numFmt w:val="decimal"/>
      <w:lvlText w:val="%5."/>
      <w:lvlJc w:val="left"/>
      <w:pPr>
        <w:tabs>
          <w:tab w:val="num" w:pos="3600"/>
        </w:tabs>
        <w:ind w:left="3600" w:hanging="360"/>
      </w:pPr>
      <w:rPr>
        <w:rFonts w:cs="Times New Roman"/>
      </w:rPr>
    </w:lvl>
    <w:lvl w:ilvl="5" w:tplc="20FCEE80">
      <w:start w:val="1"/>
      <w:numFmt w:val="decimal"/>
      <w:lvlText w:val="%6."/>
      <w:lvlJc w:val="left"/>
      <w:pPr>
        <w:tabs>
          <w:tab w:val="num" w:pos="4320"/>
        </w:tabs>
        <w:ind w:left="4320" w:hanging="360"/>
      </w:pPr>
      <w:rPr>
        <w:rFonts w:cs="Times New Roman"/>
      </w:rPr>
    </w:lvl>
    <w:lvl w:ilvl="6" w:tplc="3EF0056C">
      <w:start w:val="1"/>
      <w:numFmt w:val="decimal"/>
      <w:lvlText w:val="%7."/>
      <w:lvlJc w:val="left"/>
      <w:pPr>
        <w:tabs>
          <w:tab w:val="num" w:pos="5040"/>
        </w:tabs>
        <w:ind w:left="5040" w:hanging="360"/>
      </w:pPr>
      <w:rPr>
        <w:rFonts w:cs="Times New Roman"/>
      </w:rPr>
    </w:lvl>
    <w:lvl w:ilvl="7" w:tplc="4454A004">
      <w:start w:val="1"/>
      <w:numFmt w:val="decimal"/>
      <w:lvlText w:val="%8."/>
      <w:lvlJc w:val="left"/>
      <w:pPr>
        <w:tabs>
          <w:tab w:val="num" w:pos="5760"/>
        </w:tabs>
        <w:ind w:left="5760" w:hanging="360"/>
      </w:pPr>
      <w:rPr>
        <w:rFonts w:cs="Times New Roman"/>
      </w:rPr>
    </w:lvl>
    <w:lvl w:ilvl="8" w:tplc="2AEC166E">
      <w:start w:val="1"/>
      <w:numFmt w:val="decimal"/>
      <w:lvlText w:val="%9."/>
      <w:lvlJc w:val="left"/>
      <w:pPr>
        <w:tabs>
          <w:tab w:val="num" w:pos="6480"/>
        </w:tabs>
        <w:ind w:left="6480" w:hanging="360"/>
      </w:pPr>
      <w:rPr>
        <w:rFonts w:cs="Times New Roman"/>
      </w:rPr>
    </w:lvl>
  </w:abstractNum>
  <w:abstractNum w:abstractNumId="42" w15:restartNumberingAfterBreak="0">
    <w:nsid w:val="0DDB4796"/>
    <w:multiLevelType w:val="hybridMultilevel"/>
    <w:tmpl w:val="7EB20420"/>
    <w:lvl w:ilvl="0" w:tplc="04190011">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111D4899"/>
    <w:multiLevelType w:val="multilevel"/>
    <w:tmpl w:val="DEEE018C"/>
    <w:lvl w:ilvl="0">
      <w:start w:val="1"/>
      <w:numFmt w:val="decimal"/>
      <w:lvlText w:val="%1."/>
      <w:lvlJc w:val="left"/>
      <w:pPr>
        <w:ind w:left="720" w:hanging="360"/>
      </w:pPr>
      <w:rPr>
        <w:rFonts w:cs="Times New Roman" w:hint="default"/>
        <w:b/>
        <w:color w:val="auto"/>
      </w:rPr>
    </w:lvl>
    <w:lvl w:ilvl="1">
      <w:start w:val="14"/>
      <w:numFmt w:val="decimal"/>
      <w:isLgl/>
      <w:lvlText w:val="%1.%2."/>
      <w:lvlJc w:val="left"/>
      <w:pPr>
        <w:ind w:left="84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4" w15:restartNumberingAfterBreak="0">
    <w:nsid w:val="12045032"/>
    <w:multiLevelType w:val="hybridMultilevel"/>
    <w:tmpl w:val="5B8ECD10"/>
    <w:lvl w:ilvl="0" w:tplc="69D8094A">
      <w:start w:val="1"/>
      <w:numFmt w:val="decimal"/>
      <w:lvlText w:val="%1)"/>
      <w:lvlJc w:val="left"/>
      <w:pPr>
        <w:ind w:left="360" w:hanging="360"/>
      </w:pPr>
      <w:rPr>
        <w:rFonts w:cs="Times New Roman"/>
      </w:rPr>
    </w:lvl>
    <w:lvl w:ilvl="1" w:tplc="408A698E">
      <w:start w:val="1"/>
      <w:numFmt w:val="decimal"/>
      <w:lvlText w:val="%2."/>
      <w:lvlJc w:val="left"/>
      <w:pPr>
        <w:ind w:left="2007" w:hanging="360"/>
      </w:pPr>
      <w:rPr>
        <w:rFonts w:ascii="Arial" w:hAnsi="Arial" w:cs="Arial" w:hint="default"/>
        <w:sz w:val="20"/>
        <w:szCs w:val="20"/>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45" w15:restartNumberingAfterBreak="0">
    <w:nsid w:val="14412A0B"/>
    <w:multiLevelType w:val="hybridMultilevel"/>
    <w:tmpl w:val="C0B21424"/>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1E7E04D5"/>
    <w:multiLevelType w:val="singleLevel"/>
    <w:tmpl w:val="D34A6FD8"/>
    <w:lvl w:ilvl="0">
      <w:start w:val="1"/>
      <w:numFmt w:val="decimal"/>
      <w:pStyle w:val="Instruction"/>
      <w:lvlText w:val="%1."/>
      <w:lvlJc w:val="left"/>
      <w:pPr>
        <w:tabs>
          <w:tab w:val="num" w:pos="360"/>
        </w:tabs>
        <w:ind w:left="360" w:hanging="360"/>
      </w:pPr>
      <w:rPr>
        <w:rFonts w:cs="Times New Roman"/>
      </w:rPr>
    </w:lvl>
  </w:abstractNum>
  <w:abstractNum w:abstractNumId="47" w15:restartNumberingAfterBreak="0">
    <w:nsid w:val="1EF272EE"/>
    <w:multiLevelType w:val="multilevel"/>
    <w:tmpl w:val="F392CF96"/>
    <w:styleLink w:val="WW8Num732"/>
    <w:lvl w:ilvl="0">
      <w:start w:val="1"/>
      <w:numFmt w:val="decimal"/>
      <w:pStyle w:val="51"/>
      <w:lvlText w:val="%1."/>
      <w:lvlJc w:val="center"/>
      <w:pPr>
        <w:tabs>
          <w:tab w:val="num" w:pos="284"/>
        </w:tabs>
      </w:pPr>
      <w:rPr>
        <w:rFonts w:cs="Times New Roman" w:hint="default"/>
      </w:rPr>
    </w:lvl>
    <w:lvl w:ilvl="1">
      <w:start w:val="1"/>
      <w:numFmt w:val="decimal"/>
      <w:lvlText w:val="%1.%2."/>
      <w:lvlJc w:val="left"/>
      <w:pPr>
        <w:tabs>
          <w:tab w:val="num" w:pos="426"/>
        </w:tabs>
        <w:ind w:left="-283" w:firstLine="709"/>
      </w:pPr>
      <w:rPr>
        <w:rFonts w:cs="Times New Roman" w:hint="default"/>
      </w:rPr>
    </w:lvl>
    <w:lvl w:ilvl="2">
      <w:start w:val="1"/>
      <w:numFmt w:val="decimal"/>
      <w:lvlText w:val="%1.%2.%3."/>
      <w:lvlJc w:val="left"/>
      <w:pPr>
        <w:tabs>
          <w:tab w:val="num" w:pos="79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8" w15:restartNumberingAfterBreak="0">
    <w:nsid w:val="22DC0332"/>
    <w:multiLevelType w:val="hybridMultilevel"/>
    <w:tmpl w:val="799A8CD2"/>
    <w:lvl w:ilvl="0" w:tplc="766A4790">
      <w:start w:val="1"/>
      <w:numFmt w:val="decimal"/>
      <w:pStyle w:val="41"/>
      <w:lvlText w:val="%1."/>
      <w:lvlJc w:val="left"/>
      <w:pPr>
        <w:tabs>
          <w:tab w:val="num" w:pos="720"/>
        </w:tabs>
        <w:ind w:left="720" w:hanging="360"/>
      </w:pPr>
      <w:rPr>
        <w:rFonts w:cs="Times New Roman" w:hint="default"/>
      </w:rPr>
    </w:lvl>
    <w:lvl w:ilvl="1" w:tplc="E628250E" w:tentative="1">
      <w:start w:val="1"/>
      <w:numFmt w:val="lowerLetter"/>
      <w:lvlText w:val="%2."/>
      <w:lvlJc w:val="left"/>
      <w:pPr>
        <w:tabs>
          <w:tab w:val="num" w:pos="1440"/>
        </w:tabs>
        <w:ind w:left="1440" w:hanging="360"/>
      </w:pPr>
      <w:rPr>
        <w:rFonts w:cs="Times New Roman"/>
      </w:rPr>
    </w:lvl>
    <w:lvl w:ilvl="2" w:tplc="158280B8" w:tentative="1">
      <w:start w:val="1"/>
      <w:numFmt w:val="lowerRoman"/>
      <w:lvlText w:val="%3."/>
      <w:lvlJc w:val="right"/>
      <w:pPr>
        <w:tabs>
          <w:tab w:val="num" w:pos="2160"/>
        </w:tabs>
        <w:ind w:left="2160" w:hanging="180"/>
      </w:pPr>
      <w:rPr>
        <w:rFonts w:cs="Times New Roman"/>
      </w:rPr>
    </w:lvl>
    <w:lvl w:ilvl="3" w:tplc="BA0CF312" w:tentative="1">
      <w:start w:val="1"/>
      <w:numFmt w:val="decimal"/>
      <w:lvlText w:val="%4."/>
      <w:lvlJc w:val="left"/>
      <w:pPr>
        <w:tabs>
          <w:tab w:val="num" w:pos="2880"/>
        </w:tabs>
        <w:ind w:left="2880" w:hanging="360"/>
      </w:pPr>
      <w:rPr>
        <w:rFonts w:cs="Times New Roman"/>
      </w:rPr>
    </w:lvl>
    <w:lvl w:ilvl="4" w:tplc="A2BC906E" w:tentative="1">
      <w:start w:val="1"/>
      <w:numFmt w:val="lowerLetter"/>
      <w:lvlText w:val="%5."/>
      <w:lvlJc w:val="left"/>
      <w:pPr>
        <w:tabs>
          <w:tab w:val="num" w:pos="3600"/>
        </w:tabs>
        <w:ind w:left="3600" w:hanging="360"/>
      </w:pPr>
      <w:rPr>
        <w:rFonts w:cs="Times New Roman"/>
      </w:rPr>
    </w:lvl>
    <w:lvl w:ilvl="5" w:tplc="6A6064AC" w:tentative="1">
      <w:start w:val="1"/>
      <w:numFmt w:val="lowerRoman"/>
      <w:lvlText w:val="%6."/>
      <w:lvlJc w:val="right"/>
      <w:pPr>
        <w:tabs>
          <w:tab w:val="num" w:pos="4320"/>
        </w:tabs>
        <w:ind w:left="4320" w:hanging="180"/>
      </w:pPr>
      <w:rPr>
        <w:rFonts w:cs="Times New Roman"/>
      </w:rPr>
    </w:lvl>
    <w:lvl w:ilvl="6" w:tplc="7DE4F292" w:tentative="1">
      <w:start w:val="1"/>
      <w:numFmt w:val="decimal"/>
      <w:lvlText w:val="%7."/>
      <w:lvlJc w:val="left"/>
      <w:pPr>
        <w:tabs>
          <w:tab w:val="num" w:pos="5040"/>
        </w:tabs>
        <w:ind w:left="5040" w:hanging="360"/>
      </w:pPr>
      <w:rPr>
        <w:rFonts w:cs="Times New Roman"/>
      </w:rPr>
    </w:lvl>
    <w:lvl w:ilvl="7" w:tplc="76425FB0" w:tentative="1">
      <w:start w:val="1"/>
      <w:numFmt w:val="lowerLetter"/>
      <w:lvlText w:val="%8."/>
      <w:lvlJc w:val="left"/>
      <w:pPr>
        <w:tabs>
          <w:tab w:val="num" w:pos="5760"/>
        </w:tabs>
        <w:ind w:left="5760" w:hanging="360"/>
      </w:pPr>
      <w:rPr>
        <w:rFonts w:cs="Times New Roman"/>
      </w:rPr>
    </w:lvl>
    <w:lvl w:ilvl="8" w:tplc="404E7942" w:tentative="1">
      <w:start w:val="1"/>
      <w:numFmt w:val="lowerRoman"/>
      <w:lvlText w:val="%9."/>
      <w:lvlJc w:val="right"/>
      <w:pPr>
        <w:tabs>
          <w:tab w:val="num" w:pos="6480"/>
        </w:tabs>
        <w:ind w:left="6480" w:hanging="180"/>
      </w:pPr>
      <w:rPr>
        <w:rFonts w:cs="Times New Roman"/>
      </w:rPr>
    </w:lvl>
  </w:abstractNum>
  <w:abstractNum w:abstractNumId="49" w15:restartNumberingAfterBreak="0">
    <w:nsid w:val="3C9D05B1"/>
    <w:multiLevelType w:val="hybridMultilevel"/>
    <w:tmpl w:val="108E5C02"/>
    <w:styleLink w:val="1111111111"/>
    <w:lvl w:ilvl="0" w:tplc="FFFFFFFF">
      <w:start w:val="1"/>
      <w:numFmt w:val="bullet"/>
      <w:lvlText w:val=""/>
      <w:lvlJc w:val="left"/>
      <w:pPr>
        <w:ind w:left="1741"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0" w15:restartNumberingAfterBreak="0">
    <w:nsid w:val="43072A90"/>
    <w:multiLevelType w:val="hybridMultilevel"/>
    <w:tmpl w:val="2CA29768"/>
    <w:lvl w:ilvl="0" w:tplc="04190001">
      <w:start w:val="1"/>
      <w:numFmt w:val="bullet"/>
      <w:lvlText w:val=""/>
      <w:lvlJc w:val="left"/>
      <w:pPr>
        <w:tabs>
          <w:tab w:val="num" w:pos="795"/>
        </w:tabs>
        <w:ind w:left="795" w:hanging="360"/>
      </w:pPr>
      <w:rPr>
        <w:rFonts w:ascii="Symbol" w:hAnsi="Symbol" w:cs="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51" w15:restartNumberingAfterBreak="0">
    <w:nsid w:val="434D35FC"/>
    <w:multiLevelType w:val="hybridMultilevel"/>
    <w:tmpl w:val="7812A902"/>
    <w:lvl w:ilvl="0" w:tplc="04190001">
      <w:start w:val="1"/>
      <w:numFmt w:val="decimal"/>
      <w:lvlText w:val="%1."/>
      <w:lvlJc w:val="left"/>
      <w:pPr>
        <w:tabs>
          <w:tab w:val="num" w:pos="360"/>
        </w:tabs>
        <w:ind w:left="360" w:hanging="360"/>
      </w:p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52" w15:restartNumberingAfterBreak="0">
    <w:nsid w:val="44CB6699"/>
    <w:multiLevelType w:val="multilevel"/>
    <w:tmpl w:val="A5C2A82E"/>
    <w:lvl w:ilvl="0">
      <w:start w:val="9"/>
      <w:numFmt w:val="decimal"/>
      <w:pStyle w:val="31"/>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53" w15:restartNumberingAfterBreak="0">
    <w:nsid w:val="45B5028F"/>
    <w:multiLevelType w:val="multilevel"/>
    <w:tmpl w:val="E7BA6426"/>
    <w:lvl w:ilvl="0">
      <w:start w:val="8"/>
      <w:numFmt w:val="decimal"/>
      <w:pStyle w:val="510"/>
      <w:lvlText w:val="%1."/>
      <w:lvlJc w:val="left"/>
      <w:pPr>
        <w:ind w:left="360" w:hanging="360"/>
      </w:pPr>
      <w:rPr>
        <w:rFonts w:cs="Times New Roman" w:hint="default"/>
      </w:rPr>
    </w:lvl>
    <w:lvl w:ilvl="1">
      <w:start w:val="3"/>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54" w15:restartNumberingAfterBreak="0">
    <w:nsid w:val="472E7D5D"/>
    <w:multiLevelType w:val="hybridMultilevel"/>
    <w:tmpl w:val="37B80884"/>
    <w:lvl w:ilvl="0" w:tplc="EF0E9C4E">
      <w:start w:val="1"/>
      <w:numFmt w:val="bullet"/>
      <w:pStyle w:val="1"/>
      <w:lvlText w:val=""/>
      <w:lvlJc w:val="left"/>
      <w:pPr>
        <w:tabs>
          <w:tab w:val="num" w:pos="1052"/>
        </w:tabs>
        <w:ind w:left="769"/>
      </w:pPr>
      <w:rPr>
        <w:rFonts w:ascii="Symbol" w:hAnsi="Symbol" w:hint="default"/>
        <w:sz w:val="20"/>
      </w:rPr>
    </w:lvl>
    <w:lvl w:ilvl="1" w:tplc="FD8A30AE" w:tentative="1">
      <w:start w:val="1"/>
      <w:numFmt w:val="bullet"/>
      <w:lvlText w:val="o"/>
      <w:lvlJc w:val="left"/>
      <w:pPr>
        <w:tabs>
          <w:tab w:val="num" w:pos="1925"/>
        </w:tabs>
        <w:ind w:left="1925" w:hanging="360"/>
      </w:pPr>
      <w:rPr>
        <w:rFonts w:ascii="Courier New" w:hAnsi="Courier New" w:hint="default"/>
      </w:rPr>
    </w:lvl>
    <w:lvl w:ilvl="2" w:tplc="EF76440A" w:tentative="1">
      <w:start w:val="1"/>
      <w:numFmt w:val="bullet"/>
      <w:lvlText w:val=""/>
      <w:lvlJc w:val="left"/>
      <w:pPr>
        <w:tabs>
          <w:tab w:val="num" w:pos="2645"/>
        </w:tabs>
        <w:ind w:left="2645" w:hanging="360"/>
      </w:pPr>
      <w:rPr>
        <w:rFonts w:ascii="Wingdings" w:hAnsi="Wingdings" w:hint="default"/>
      </w:rPr>
    </w:lvl>
    <w:lvl w:ilvl="3" w:tplc="BD38B5C6" w:tentative="1">
      <w:start w:val="1"/>
      <w:numFmt w:val="bullet"/>
      <w:lvlText w:val=""/>
      <w:lvlJc w:val="left"/>
      <w:pPr>
        <w:tabs>
          <w:tab w:val="num" w:pos="3365"/>
        </w:tabs>
        <w:ind w:left="3365" w:hanging="360"/>
      </w:pPr>
      <w:rPr>
        <w:rFonts w:ascii="Symbol" w:hAnsi="Symbol" w:hint="default"/>
      </w:rPr>
    </w:lvl>
    <w:lvl w:ilvl="4" w:tplc="F3F6B6A8" w:tentative="1">
      <w:start w:val="1"/>
      <w:numFmt w:val="bullet"/>
      <w:lvlText w:val="o"/>
      <w:lvlJc w:val="left"/>
      <w:pPr>
        <w:tabs>
          <w:tab w:val="num" w:pos="4085"/>
        </w:tabs>
        <w:ind w:left="4085" w:hanging="360"/>
      </w:pPr>
      <w:rPr>
        <w:rFonts w:ascii="Courier New" w:hAnsi="Courier New" w:hint="default"/>
      </w:rPr>
    </w:lvl>
    <w:lvl w:ilvl="5" w:tplc="03D2DCA6" w:tentative="1">
      <w:start w:val="1"/>
      <w:numFmt w:val="bullet"/>
      <w:lvlText w:val=""/>
      <w:lvlJc w:val="left"/>
      <w:pPr>
        <w:tabs>
          <w:tab w:val="num" w:pos="4805"/>
        </w:tabs>
        <w:ind w:left="4805" w:hanging="360"/>
      </w:pPr>
      <w:rPr>
        <w:rFonts w:ascii="Wingdings" w:hAnsi="Wingdings" w:hint="default"/>
      </w:rPr>
    </w:lvl>
    <w:lvl w:ilvl="6" w:tplc="59DCA808" w:tentative="1">
      <w:start w:val="1"/>
      <w:numFmt w:val="bullet"/>
      <w:lvlText w:val=""/>
      <w:lvlJc w:val="left"/>
      <w:pPr>
        <w:tabs>
          <w:tab w:val="num" w:pos="5525"/>
        </w:tabs>
        <w:ind w:left="5525" w:hanging="360"/>
      </w:pPr>
      <w:rPr>
        <w:rFonts w:ascii="Symbol" w:hAnsi="Symbol" w:hint="default"/>
      </w:rPr>
    </w:lvl>
    <w:lvl w:ilvl="7" w:tplc="D6ECDA6A" w:tentative="1">
      <w:start w:val="1"/>
      <w:numFmt w:val="bullet"/>
      <w:lvlText w:val="o"/>
      <w:lvlJc w:val="left"/>
      <w:pPr>
        <w:tabs>
          <w:tab w:val="num" w:pos="6245"/>
        </w:tabs>
        <w:ind w:left="6245" w:hanging="360"/>
      </w:pPr>
      <w:rPr>
        <w:rFonts w:ascii="Courier New" w:hAnsi="Courier New" w:hint="default"/>
      </w:rPr>
    </w:lvl>
    <w:lvl w:ilvl="8" w:tplc="9BA80D68" w:tentative="1">
      <w:start w:val="1"/>
      <w:numFmt w:val="bullet"/>
      <w:lvlText w:val=""/>
      <w:lvlJc w:val="left"/>
      <w:pPr>
        <w:tabs>
          <w:tab w:val="num" w:pos="6965"/>
        </w:tabs>
        <w:ind w:left="6965" w:hanging="360"/>
      </w:pPr>
      <w:rPr>
        <w:rFonts w:ascii="Wingdings" w:hAnsi="Wingdings" w:hint="default"/>
      </w:rPr>
    </w:lvl>
  </w:abstractNum>
  <w:abstractNum w:abstractNumId="55" w15:restartNumberingAfterBreak="0">
    <w:nsid w:val="4B8E4433"/>
    <w:multiLevelType w:val="hybridMultilevel"/>
    <w:tmpl w:val="4E34789A"/>
    <w:styleLink w:val="WW8Num7313"/>
    <w:lvl w:ilvl="0" w:tplc="FFFFFFFF">
      <w:start w:val="3"/>
      <w:numFmt w:val="bullet"/>
      <w:lvlText w:val="-"/>
      <w:lvlJc w:val="left"/>
      <w:pPr>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6" w15:restartNumberingAfterBreak="0">
    <w:nsid w:val="58951AFA"/>
    <w:multiLevelType w:val="multilevel"/>
    <w:tmpl w:val="53CADCB6"/>
    <w:lvl w:ilvl="0">
      <w:start w:val="2"/>
      <w:numFmt w:val="decimal"/>
      <w:pStyle w:val="210"/>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7" w15:restartNumberingAfterBreak="0">
    <w:nsid w:val="5CB72157"/>
    <w:multiLevelType w:val="hybridMultilevel"/>
    <w:tmpl w:val="E1AE903C"/>
    <w:lvl w:ilvl="0" w:tplc="38A80B72">
      <w:start w:val="5"/>
      <w:numFmt w:val="decimal"/>
      <w:lvlText w:val="%1."/>
      <w:lvlJc w:val="left"/>
      <w:pPr>
        <w:ind w:left="69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15:restartNumberingAfterBreak="0">
    <w:nsid w:val="64DE70B2"/>
    <w:multiLevelType w:val="multilevel"/>
    <w:tmpl w:val="4776F30E"/>
    <w:styleLink w:val="WW8Num7"/>
    <w:lvl w:ilvl="0">
      <w:start w:val="1"/>
      <w:numFmt w:val="decimal"/>
      <w:lvlText w:val="%1."/>
      <w:lvlJc w:val="left"/>
      <w:rPr>
        <w:b/>
      </w:rPr>
    </w:lvl>
    <w:lvl w:ilvl="1">
      <w:start w:val="1"/>
      <w:numFmt w:val="decimal"/>
      <w:lvlText w:val="%1.%2."/>
      <w:lvlJc w:val="left"/>
      <w:rPr>
        <w:rFonts w:ascii="Arial" w:hAnsi="Arial" w:cs="Arial"/>
        <w:sz w:val="20"/>
        <w:szCs w:val="20"/>
      </w:rPr>
    </w:lvl>
    <w:lvl w:ilvl="2">
      <w:start w:val="1"/>
      <w:numFmt w:val="decimal"/>
      <w:lvlText w:val="%1.%2.%3."/>
      <w:lvlJc w:val="left"/>
      <w:rPr>
        <w:rFonts w:ascii="Arial" w:hAnsi="Arial" w:cs="Arial"/>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15:restartNumberingAfterBreak="0">
    <w:nsid w:val="6D2B6312"/>
    <w:multiLevelType w:val="hybridMultilevel"/>
    <w:tmpl w:val="E254591E"/>
    <w:lvl w:ilvl="0" w:tplc="6CA437E6">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60" w15:restartNumberingAfterBreak="0">
    <w:nsid w:val="6F8F0DF4"/>
    <w:multiLevelType w:val="hybridMultilevel"/>
    <w:tmpl w:val="B866D882"/>
    <w:lvl w:ilvl="0" w:tplc="F2261EA4">
      <w:start w:val="1"/>
      <w:numFmt w:val="decimal"/>
      <w:pStyle w:val="Style1"/>
      <w:lvlText w:val="%1."/>
      <w:lvlJc w:val="left"/>
      <w:pPr>
        <w:tabs>
          <w:tab w:val="num" w:pos="720"/>
        </w:tabs>
        <w:ind w:left="720" w:hanging="360"/>
      </w:pPr>
      <w:rPr>
        <w:rFonts w:cs="Times New Roman" w:hint="default"/>
      </w:rPr>
    </w:lvl>
    <w:lvl w:ilvl="1" w:tplc="D1E6DD30" w:tentative="1">
      <w:start w:val="1"/>
      <w:numFmt w:val="lowerLetter"/>
      <w:lvlText w:val="%2."/>
      <w:lvlJc w:val="left"/>
      <w:pPr>
        <w:tabs>
          <w:tab w:val="num" w:pos="1440"/>
        </w:tabs>
        <w:ind w:left="1440" w:hanging="360"/>
      </w:pPr>
      <w:rPr>
        <w:rFonts w:cs="Times New Roman"/>
      </w:rPr>
    </w:lvl>
    <w:lvl w:ilvl="2" w:tplc="24202DA0" w:tentative="1">
      <w:start w:val="1"/>
      <w:numFmt w:val="lowerRoman"/>
      <w:lvlText w:val="%3."/>
      <w:lvlJc w:val="right"/>
      <w:pPr>
        <w:tabs>
          <w:tab w:val="num" w:pos="2160"/>
        </w:tabs>
        <w:ind w:left="2160" w:hanging="180"/>
      </w:pPr>
      <w:rPr>
        <w:rFonts w:cs="Times New Roman"/>
      </w:rPr>
    </w:lvl>
    <w:lvl w:ilvl="3" w:tplc="D400B5B0" w:tentative="1">
      <w:start w:val="1"/>
      <w:numFmt w:val="decimal"/>
      <w:lvlText w:val="%4."/>
      <w:lvlJc w:val="left"/>
      <w:pPr>
        <w:tabs>
          <w:tab w:val="num" w:pos="2880"/>
        </w:tabs>
        <w:ind w:left="2880" w:hanging="360"/>
      </w:pPr>
      <w:rPr>
        <w:rFonts w:cs="Times New Roman"/>
      </w:rPr>
    </w:lvl>
    <w:lvl w:ilvl="4" w:tplc="C6C60FA8" w:tentative="1">
      <w:start w:val="1"/>
      <w:numFmt w:val="lowerLetter"/>
      <w:lvlText w:val="%5."/>
      <w:lvlJc w:val="left"/>
      <w:pPr>
        <w:tabs>
          <w:tab w:val="num" w:pos="3600"/>
        </w:tabs>
        <w:ind w:left="3600" w:hanging="360"/>
      </w:pPr>
      <w:rPr>
        <w:rFonts w:cs="Times New Roman"/>
      </w:rPr>
    </w:lvl>
    <w:lvl w:ilvl="5" w:tplc="18FE2CA0" w:tentative="1">
      <w:start w:val="1"/>
      <w:numFmt w:val="lowerRoman"/>
      <w:lvlText w:val="%6."/>
      <w:lvlJc w:val="right"/>
      <w:pPr>
        <w:tabs>
          <w:tab w:val="num" w:pos="4320"/>
        </w:tabs>
        <w:ind w:left="4320" w:hanging="180"/>
      </w:pPr>
      <w:rPr>
        <w:rFonts w:cs="Times New Roman"/>
      </w:rPr>
    </w:lvl>
    <w:lvl w:ilvl="6" w:tplc="82E02978" w:tentative="1">
      <w:start w:val="1"/>
      <w:numFmt w:val="decimal"/>
      <w:lvlText w:val="%7."/>
      <w:lvlJc w:val="left"/>
      <w:pPr>
        <w:tabs>
          <w:tab w:val="num" w:pos="5040"/>
        </w:tabs>
        <w:ind w:left="5040" w:hanging="360"/>
      </w:pPr>
      <w:rPr>
        <w:rFonts w:cs="Times New Roman"/>
      </w:rPr>
    </w:lvl>
    <w:lvl w:ilvl="7" w:tplc="69183808" w:tentative="1">
      <w:start w:val="1"/>
      <w:numFmt w:val="lowerLetter"/>
      <w:lvlText w:val="%8."/>
      <w:lvlJc w:val="left"/>
      <w:pPr>
        <w:tabs>
          <w:tab w:val="num" w:pos="5760"/>
        </w:tabs>
        <w:ind w:left="5760" w:hanging="360"/>
      </w:pPr>
      <w:rPr>
        <w:rFonts w:cs="Times New Roman"/>
      </w:rPr>
    </w:lvl>
    <w:lvl w:ilvl="8" w:tplc="17C2B676" w:tentative="1">
      <w:start w:val="1"/>
      <w:numFmt w:val="lowerRoman"/>
      <w:lvlText w:val="%9."/>
      <w:lvlJc w:val="right"/>
      <w:pPr>
        <w:tabs>
          <w:tab w:val="num" w:pos="6480"/>
        </w:tabs>
        <w:ind w:left="6480" w:hanging="180"/>
      </w:pPr>
      <w:rPr>
        <w:rFonts w:cs="Times New Roman"/>
      </w:rPr>
    </w:lvl>
  </w:abstractNum>
  <w:abstractNum w:abstractNumId="6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3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2" w15:restartNumberingAfterBreak="0">
    <w:nsid w:val="76881304"/>
    <w:multiLevelType w:val="hybridMultilevel"/>
    <w:tmpl w:val="6D88796A"/>
    <w:styleLink w:val="15111"/>
    <w:lvl w:ilvl="0" w:tplc="0419000F">
      <w:start w:val="1"/>
      <w:numFmt w:val="decimal"/>
      <w:lvlText w:val="%1."/>
      <w:lvlJc w:val="left"/>
      <w:pPr>
        <w:tabs>
          <w:tab w:val="num" w:pos="1302"/>
        </w:tabs>
        <w:ind w:left="1302"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3" w15:restartNumberingAfterBreak="0">
    <w:nsid w:val="79B73C14"/>
    <w:multiLevelType w:val="multilevel"/>
    <w:tmpl w:val="CFBAB388"/>
    <w:lvl w:ilvl="0">
      <w:start w:val="1"/>
      <w:numFmt w:val="decimal"/>
      <w:lvlText w:val="%1."/>
      <w:lvlJc w:val="left"/>
      <w:pPr>
        <w:tabs>
          <w:tab w:val="num" w:pos="720"/>
        </w:tabs>
        <w:ind w:left="720" w:hanging="360"/>
      </w:pPr>
      <w:rPr>
        <w:rFonts w:ascii="Times New Roman" w:eastAsia="Times New Roman" w:hAnsi="Times New Roman" w:cs="Times New Roman"/>
        <w:b w:val="0"/>
        <w:bCs w:val="0"/>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64" w15:restartNumberingAfterBreak="0">
    <w:nsid w:val="7CD24C27"/>
    <w:multiLevelType w:val="hybridMultilevel"/>
    <w:tmpl w:val="7930B8DA"/>
    <w:styleLink w:val="WW8Num753"/>
    <w:lvl w:ilvl="0" w:tplc="FFFFFFFF">
      <w:start w:val="3"/>
      <w:numFmt w:val="bullet"/>
      <w:lvlText w:val="-"/>
      <w:lvlJc w:val="left"/>
      <w:pPr>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51"/>
  </w:num>
  <w:num w:numId="11">
    <w:abstractNumId w:val="61"/>
  </w:num>
  <w:num w:numId="12">
    <w:abstractNumId w:val="46"/>
  </w:num>
  <w:num w:numId="13">
    <w:abstractNumId w:val="48"/>
  </w:num>
  <w:num w:numId="14">
    <w:abstractNumId w:val="56"/>
  </w:num>
  <w:num w:numId="1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3"/>
  </w:num>
  <w:num w:numId="17">
    <w:abstractNumId w:val="52"/>
  </w:num>
  <w:num w:numId="18">
    <w:abstractNumId w:val="39"/>
  </w:num>
  <w:num w:numId="19">
    <w:abstractNumId w:val="47"/>
    <w:lvlOverride w:ilvl="0">
      <w:startOverride w:val="2"/>
    </w:lvlOverride>
    <w:lvlOverride w:ilvl="1">
      <w:startOverride w:val="4"/>
    </w:lvlOverride>
  </w:num>
  <w:num w:numId="20">
    <w:abstractNumId w:val="43"/>
  </w:num>
  <w:num w:numId="21">
    <w:abstractNumId w:val="44"/>
  </w:num>
  <w:num w:numId="22">
    <w:abstractNumId w:val="60"/>
  </w:num>
  <w:num w:numId="23">
    <w:abstractNumId w:val="40"/>
  </w:num>
  <w:num w:numId="24">
    <w:abstractNumId w:val="62"/>
  </w:num>
  <w:num w:numId="25">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9"/>
  </w:num>
  <w:num w:numId="28">
    <w:abstractNumId w:val="42"/>
  </w:num>
  <w:num w:numId="29">
    <w:abstractNumId w:val="9"/>
  </w:num>
  <w:num w:numId="30">
    <w:abstractNumId w:val="59"/>
  </w:num>
  <w:num w:numId="31">
    <w:abstractNumId w:val="41"/>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num>
  <w:num w:numId="34">
    <w:abstractNumId w:val="47"/>
  </w:num>
  <w:num w:numId="35">
    <w:abstractNumId w:val="55"/>
  </w:num>
  <w:num w:numId="36">
    <w:abstractNumId w:val="58"/>
  </w:num>
  <w:num w:numId="37">
    <w:abstractNumId w:val="64"/>
  </w:num>
  <w:num w:numId="38">
    <w:abstractNumId w:val="50"/>
  </w:num>
  <w:num w:numId="39">
    <w:abstractNumId w:val="5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115"/>
    <w:rsid w:val="00001815"/>
    <w:rsid w:val="00001829"/>
    <w:rsid w:val="0000396F"/>
    <w:rsid w:val="00004071"/>
    <w:rsid w:val="00004993"/>
    <w:rsid w:val="000051E7"/>
    <w:rsid w:val="0000571A"/>
    <w:rsid w:val="000066CF"/>
    <w:rsid w:val="00006ACB"/>
    <w:rsid w:val="00007234"/>
    <w:rsid w:val="0000736D"/>
    <w:rsid w:val="000079DE"/>
    <w:rsid w:val="00007A9B"/>
    <w:rsid w:val="00007F91"/>
    <w:rsid w:val="00010732"/>
    <w:rsid w:val="00010781"/>
    <w:rsid w:val="000107C8"/>
    <w:rsid w:val="00010B65"/>
    <w:rsid w:val="00010D69"/>
    <w:rsid w:val="00011CC2"/>
    <w:rsid w:val="0001251C"/>
    <w:rsid w:val="000126EC"/>
    <w:rsid w:val="00012B4C"/>
    <w:rsid w:val="00012BC0"/>
    <w:rsid w:val="000130DE"/>
    <w:rsid w:val="0001348B"/>
    <w:rsid w:val="0001350A"/>
    <w:rsid w:val="00013577"/>
    <w:rsid w:val="00014041"/>
    <w:rsid w:val="00014A8E"/>
    <w:rsid w:val="00015E3F"/>
    <w:rsid w:val="000163E4"/>
    <w:rsid w:val="00016B6C"/>
    <w:rsid w:val="00016E02"/>
    <w:rsid w:val="00017629"/>
    <w:rsid w:val="00017C2E"/>
    <w:rsid w:val="00017D9F"/>
    <w:rsid w:val="00020AAF"/>
    <w:rsid w:val="00021138"/>
    <w:rsid w:val="00021695"/>
    <w:rsid w:val="00021EEB"/>
    <w:rsid w:val="00022EB2"/>
    <w:rsid w:val="0002309C"/>
    <w:rsid w:val="0002405D"/>
    <w:rsid w:val="00024387"/>
    <w:rsid w:val="000245AF"/>
    <w:rsid w:val="000247A2"/>
    <w:rsid w:val="000252A3"/>
    <w:rsid w:val="00025749"/>
    <w:rsid w:val="00025D3A"/>
    <w:rsid w:val="0002649C"/>
    <w:rsid w:val="000267FE"/>
    <w:rsid w:val="00026C7E"/>
    <w:rsid w:val="000274D9"/>
    <w:rsid w:val="00027586"/>
    <w:rsid w:val="00027FC9"/>
    <w:rsid w:val="000306E7"/>
    <w:rsid w:val="00031AB2"/>
    <w:rsid w:val="00031C25"/>
    <w:rsid w:val="00031D01"/>
    <w:rsid w:val="00031E37"/>
    <w:rsid w:val="00032145"/>
    <w:rsid w:val="00032707"/>
    <w:rsid w:val="00032A20"/>
    <w:rsid w:val="00032AD2"/>
    <w:rsid w:val="00033C9C"/>
    <w:rsid w:val="000346DD"/>
    <w:rsid w:val="00034920"/>
    <w:rsid w:val="00036CD4"/>
    <w:rsid w:val="000377F9"/>
    <w:rsid w:val="00037CFD"/>
    <w:rsid w:val="00037E76"/>
    <w:rsid w:val="00037F3D"/>
    <w:rsid w:val="00040014"/>
    <w:rsid w:val="00040DF0"/>
    <w:rsid w:val="000414F6"/>
    <w:rsid w:val="00041F34"/>
    <w:rsid w:val="00042393"/>
    <w:rsid w:val="00042596"/>
    <w:rsid w:val="0004259D"/>
    <w:rsid w:val="00043108"/>
    <w:rsid w:val="000441A4"/>
    <w:rsid w:val="000447F9"/>
    <w:rsid w:val="00044B7A"/>
    <w:rsid w:val="000451AB"/>
    <w:rsid w:val="00045A06"/>
    <w:rsid w:val="000462FC"/>
    <w:rsid w:val="0004632A"/>
    <w:rsid w:val="00046344"/>
    <w:rsid w:val="000465BF"/>
    <w:rsid w:val="000465ED"/>
    <w:rsid w:val="00046AD4"/>
    <w:rsid w:val="00046BEA"/>
    <w:rsid w:val="0004745E"/>
    <w:rsid w:val="00047913"/>
    <w:rsid w:val="00047B8B"/>
    <w:rsid w:val="00047ED8"/>
    <w:rsid w:val="0005053C"/>
    <w:rsid w:val="0005078A"/>
    <w:rsid w:val="00050987"/>
    <w:rsid w:val="00050FEE"/>
    <w:rsid w:val="00051811"/>
    <w:rsid w:val="00051A4F"/>
    <w:rsid w:val="00051B2C"/>
    <w:rsid w:val="00051BD7"/>
    <w:rsid w:val="00052376"/>
    <w:rsid w:val="00053356"/>
    <w:rsid w:val="0005336E"/>
    <w:rsid w:val="000536A1"/>
    <w:rsid w:val="0005371E"/>
    <w:rsid w:val="00053DE7"/>
    <w:rsid w:val="00053E38"/>
    <w:rsid w:val="00055D05"/>
    <w:rsid w:val="00055F4C"/>
    <w:rsid w:val="00056516"/>
    <w:rsid w:val="00056600"/>
    <w:rsid w:val="00056634"/>
    <w:rsid w:val="0005723E"/>
    <w:rsid w:val="00060189"/>
    <w:rsid w:val="00060727"/>
    <w:rsid w:val="000607C5"/>
    <w:rsid w:val="00061184"/>
    <w:rsid w:val="0006129B"/>
    <w:rsid w:val="0006156A"/>
    <w:rsid w:val="00061E78"/>
    <w:rsid w:val="0006203F"/>
    <w:rsid w:val="00062044"/>
    <w:rsid w:val="00062B6B"/>
    <w:rsid w:val="00062F4F"/>
    <w:rsid w:val="000635C9"/>
    <w:rsid w:val="0006385E"/>
    <w:rsid w:val="00063B12"/>
    <w:rsid w:val="000647C4"/>
    <w:rsid w:val="00064C84"/>
    <w:rsid w:val="00065021"/>
    <w:rsid w:val="0006532A"/>
    <w:rsid w:val="00066E4A"/>
    <w:rsid w:val="00067930"/>
    <w:rsid w:val="00067AC4"/>
    <w:rsid w:val="00067EDC"/>
    <w:rsid w:val="0007103B"/>
    <w:rsid w:val="00071060"/>
    <w:rsid w:val="00071E3A"/>
    <w:rsid w:val="00071F3E"/>
    <w:rsid w:val="000723A8"/>
    <w:rsid w:val="000723CE"/>
    <w:rsid w:val="0007244B"/>
    <w:rsid w:val="00072E32"/>
    <w:rsid w:val="000738EC"/>
    <w:rsid w:val="00073A26"/>
    <w:rsid w:val="00074AC0"/>
    <w:rsid w:val="00075A6B"/>
    <w:rsid w:val="00075B28"/>
    <w:rsid w:val="00075CDD"/>
    <w:rsid w:val="00076112"/>
    <w:rsid w:val="00076246"/>
    <w:rsid w:val="0007659A"/>
    <w:rsid w:val="00076AEC"/>
    <w:rsid w:val="00077D53"/>
    <w:rsid w:val="00080341"/>
    <w:rsid w:val="00082B91"/>
    <w:rsid w:val="00083CD8"/>
    <w:rsid w:val="00084103"/>
    <w:rsid w:val="0008428D"/>
    <w:rsid w:val="00084EC1"/>
    <w:rsid w:val="00085082"/>
    <w:rsid w:val="00085C02"/>
    <w:rsid w:val="00086051"/>
    <w:rsid w:val="00086392"/>
    <w:rsid w:val="000870F5"/>
    <w:rsid w:val="000874A6"/>
    <w:rsid w:val="000877B9"/>
    <w:rsid w:val="00087A21"/>
    <w:rsid w:val="00087C22"/>
    <w:rsid w:val="000900F7"/>
    <w:rsid w:val="0009061E"/>
    <w:rsid w:val="0009119A"/>
    <w:rsid w:val="00091764"/>
    <w:rsid w:val="00091FF2"/>
    <w:rsid w:val="00092A29"/>
    <w:rsid w:val="0009336E"/>
    <w:rsid w:val="00093545"/>
    <w:rsid w:val="000935D9"/>
    <w:rsid w:val="000936C9"/>
    <w:rsid w:val="00093845"/>
    <w:rsid w:val="00093D74"/>
    <w:rsid w:val="00094408"/>
    <w:rsid w:val="0009444E"/>
    <w:rsid w:val="00094677"/>
    <w:rsid w:val="000947B0"/>
    <w:rsid w:val="00094BF5"/>
    <w:rsid w:val="00094D94"/>
    <w:rsid w:val="000955A8"/>
    <w:rsid w:val="00096360"/>
    <w:rsid w:val="00096466"/>
    <w:rsid w:val="0009683A"/>
    <w:rsid w:val="00096A5D"/>
    <w:rsid w:val="00096F37"/>
    <w:rsid w:val="000970E2"/>
    <w:rsid w:val="00097AAA"/>
    <w:rsid w:val="00097BD6"/>
    <w:rsid w:val="00097D35"/>
    <w:rsid w:val="00097FB8"/>
    <w:rsid w:val="000A0193"/>
    <w:rsid w:val="000A0BAC"/>
    <w:rsid w:val="000A0D36"/>
    <w:rsid w:val="000A140B"/>
    <w:rsid w:val="000A1573"/>
    <w:rsid w:val="000A1D2F"/>
    <w:rsid w:val="000A1E42"/>
    <w:rsid w:val="000A1F2A"/>
    <w:rsid w:val="000A1F5B"/>
    <w:rsid w:val="000A233D"/>
    <w:rsid w:val="000A2781"/>
    <w:rsid w:val="000A3A40"/>
    <w:rsid w:val="000A3E72"/>
    <w:rsid w:val="000A41C0"/>
    <w:rsid w:val="000A41C4"/>
    <w:rsid w:val="000A4E85"/>
    <w:rsid w:val="000A50BA"/>
    <w:rsid w:val="000A6408"/>
    <w:rsid w:val="000A6496"/>
    <w:rsid w:val="000A66B1"/>
    <w:rsid w:val="000A6B85"/>
    <w:rsid w:val="000A7081"/>
    <w:rsid w:val="000A774D"/>
    <w:rsid w:val="000A7840"/>
    <w:rsid w:val="000A792B"/>
    <w:rsid w:val="000A7D84"/>
    <w:rsid w:val="000B09CB"/>
    <w:rsid w:val="000B100D"/>
    <w:rsid w:val="000B1190"/>
    <w:rsid w:val="000B1BD0"/>
    <w:rsid w:val="000B1F3C"/>
    <w:rsid w:val="000B1F77"/>
    <w:rsid w:val="000B2A7D"/>
    <w:rsid w:val="000B31CA"/>
    <w:rsid w:val="000B33FF"/>
    <w:rsid w:val="000B3527"/>
    <w:rsid w:val="000B394B"/>
    <w:rsid w:val="000B3E2A"/>
    <w:rsid w:val="000B4746"/>
    <w:rsid w:val="000B49E8"/>
    <w:rsid w:val="000B4DB6"/>
    <w:rsid w:val="000B4F36"/>
    <w:rsid w:val="000B4F72"/>
    <w:rsid w:val="000B6174"/>
    <w:rsid w:val="000B6345"/>
    <w:rsid w:val="000B6540"/>
    <w:rsid w:val="000B6AA7"/>
    <w:rsid w:val="000B7025"/>
    <w:rsid w:val="000B76A0"/>
    <w:rsid w:val="000B7CC4"/>
    <w:rsid w:val="000C0502"/>
    <w:rsid w:val="000C08B1"/>
    <w:rsid w:val="000C0985"/>
    <w:rsid w:val="000C20BC"/>
    <w:rsid w:val="000C2318"/>
    <w:rsid w:val="000C3197"/>
    <w:rsid w:val="000C3AFE"/>
    <w:rsid w:val="000C4433"/>
    <w:rsid w:val="000C5755"/>
    <w:rsid w:val="000C6C72"/>
    <w:rsid w:val="000C6DA8"/>
    <w:rsid w:val="000C6E8A"/>
    <w:rsid w:val="000D08E1"/>
    <w:rsid w:val="000D0A1F"/>
    <w:rsid w:val="000D0D2B"/>
    <w:rsid w:val="000D1630"/>
    <w:rsid w:val="000D18B9"/>
    <w:rsid w:val="000D2235"/>
    <w:rsid w:val="000D23D8"/>
    <w:rsid w:val="000D27A3"/>
    <w:rsid w:val="000D2D1A"/>
    <w:rsid w:val="000D33EE"/>
    <w:rsid w:val="000D359E"/>
    <w:rsid w:val="000D4777"/>
    <w:rsid w:val="000D6750"/>
    <w:rsid w:val="000D6BB6"/>
    <w:rsid w:val="000D702A"/>
    <w:rsid w:val="000D7C61"/>
    <w:rsid w:val="000D7F26"/>
    <w:rsid w:val="000E0693"/>
    <w:rsid w:val="000E06AF"/>
    <w:rsid w:val="000E1069"/>
    <w:rsid w:val="000E1CAF"/>
    <w:rsid w:val="000E2924"/>
    <w:rsid w:val="000E341D"/>
    <w:rsid w:val="000E3A01"/>
    <w:rsid w:val="000E4045"/>
    <w:rsid w:val="000E4107"/>
    <w:rsid w:val="000E486F"/>
    <w:rsid w:val="000E59BE"/>
    <w:rsid w:val="000E5BD6"/>
    <w:rsid w:val="000E6717"/>
    <w:rsid w:val="000E68FF"/>
    <w:rsid w:val="000E6B9A"/>
    <w:rsid w:val="000E6FA5"/>
    <w:rsid w:val="000E7344"/>
    <w:rsid w:val="000F04F2"/>
    <w:rsid w:val="000F07DF"/>
    <w:rsid w:val="000F0BDA"/>
    <w:rsid w:val="000F14D9"/>
    <w:rsid w:val="000F19E5"/>
    <w:rsid w:val="000F1B73"/>
    <w:rsid w:val="000F23E9"/>
    <w:rsid w:val="000F24B6"/>
    <w:rsid w:val="000F25B2"/>
    <w:rsid w:val="000F2A6D"/>
    <w:rsid w:val="000F31A7"/>
    <w:rsid w:val="000F320A"/>
    <w:rsid w:val="000F35E8"/>
    <w:rsid w:val="000F3ECB"/>
    <w:rsid w:val="000F4079"/>
    <w:rsid w:val="000F44A5"/>
    <w:rsid w:val="000F50DE"/>
    <w:rsid w:val="000F587D"/>
    <w:rsid w:val="000F5D07"/>
    <w:rsid w:val="000F64BD"/>
    <w:rsid w:val="000F6C08"/>
    <w:rsid w:val="000F7743"/>
    <w:rsid w:val="000F7E26"/>
    <w:rsid w:val="0010061E"/>
    <w:rsid w:val="00100BE4"/>
    <w:rsid w:val="00100D95"/>
    <w:rsid w:val="00101772"/>
    <w:rsid w:val="0010185D"/>
    <w:rsid w:val="00101AFF"/>
    <w:rsid w:val="00101D69"/>
    <w:rsid w:val="00102046"/>
    <w:rsid w:val="001021CB"/>
    <w:rsid w:val="001029DB"/>
    <w:rsid w:val="00102BBA"/>
    <w:rsid w:val="00102E14"/>
    <w:rsid w:val="001035CE"/>
    <w:rsid w:val="001035F5"/>
    <w:rsid w:val="00105344"/>
    <w:rsid w:val="00106F77"/>
    <w:rsid w:val="00107F53"/>
    <w:rsid w:val="001103EE"/>
    <w:rsid w:val="00110685"/>
    <w:rsid w:val="00110D80"/>
    <w:rsid w:val="00111143"/>
    <w:rsid w:val="00112078"/>
    <w:rsid w:val="001129E4"/>
    <w:rsid w:val="00112A9E"/>
    <w:rsid w:val="00112CA6"/>
    <w:rsid w:val="00112ECA"/>
    <w:rsid w:val="001144E6"/>
    <w:rsid w:val="00114911"/>
    <w:rsid w:val="00115036"/>
    <w:rsid w:val="001151CB"/>
    <w:rsid w:val="00115229"/>
    <w:rsid w:val="00115F29"/>
    <w:rsid w:val="00115F4C"/>
    <w:rsid w:val="00116B4D"/>
    <w:rsid w:val="00117BBE"/>
    <w:rsid w:val="00117EA3"/>
    <w:rsid w:val="001202FB"/>
    <w:rsid w:val="00121141"/>
    <w:rsid w:val="001211EE"/>
    <w:rsid w:val="00123639"/>
    <w:rsid w:val="001238A0"/>
    <w:rsid w:val="0012395C"/>
    <w:rsid w:val="00123C74"/>
    <w:rsid w:val="00124383"/>
    <w:rsid w:val="00124599"/>
    <w:rsid w:val="00124DCE"/>
    <w:rsid w:val="001258FC"/>
    <w:rsid w:val="0012678E"/>
    <w:rsid w:val="00126CE2"/>
    <w:rsid w:val="0012706D"/>
    <w:rsid w:val="00127525"/>
    <w:rsid w:val="00130261"/>
    <w:rsid w:val="00130DEB"/>
    <w:rsid w:val="00130FFF"/>
    <w:rsid w:val="00131051"/>
    <w:rsid w:val="00131AA4"/>
    <w:rsid w:val="00132869"/>
    <w:rsid w:val="0013322A"/>
    <w:rsid w:val="0013329E"/>
    <w:rsid w:val="00134894"/>
    <w:rsid w:val="001348CE"/>
    <w:rsid w:val="0013503B"/>
    <w:rsid w:val="0013505B"/>
    <w:rsid w:val="00135F96"/>
    <w:rsid w:val="00136100"/>
    <w:rsid w:val="0013622A"/>
    <w:rsid w:val="00136A11"/>
    <w:rsid w:val="00136DC3"/>
    <w:rsid w:val="00136F95"/>
    <w:rsid w:val="00137074"/>
    <w:rsid w:val="00137103"/>
    <w:rsid w:val="001371B4"/>
    <w:rsid w:val="001371ED"/>
    <w:rsid w:val="00137A4C"/>
    <w:rsid w:val="00137AC7"/>
    <w:rsid w:val="001408A4"/>
    <w:rsid w:val="00140C30"/>
    <w:rsid w:val="00140E00"/>
    <w:rsid w:val="0014155C"/>
    <w:rsid w:val="00141864"/>
    <w:rsid w:val="00141EBD"/>
    <w:rsid w:val="001426DF"/>
    <w:rsid w:val="001426F3"/>
    <w:rsid w:val="001429EF"/>
    <w:rsid w:val="00143C10"/>
    <w:rsid w:val="00144271"/>
    <w:rsid w:val="0014456C"/>
    <w:rsid w:val="00144C55"/>
    <w:rsid w:val="00145019"/>
    <w:rsid w:val="0014512A"/>
    <w:rsid w:val="00145694"/>
    <w:rsid w:val="00145746"/>
    <w:rsid w:val="00145C5D"/>
    <w:rsid w:val="00145ECA"/>
    <w:rsid w:val="00146C7E"/>
    <w:rsid w:val="0014725C"/>
    <w:rsid w:val="00150838"/>
    <w:rsid w:val="00151486"/>
    <w:rsid w:val="001519ED"/>
    <w:rsid w:val="00152A35"/>
    <w:rsid w:val="00152B61"/>
    <w:rsid w:val="00152D53"/>
    <w:rsid w:val="00153A2C"/>
    <w:rsid w:val="00153B31"/>
    <w:rsid w:val="00153C2E"/>
    <w:rsid w:val="00154371"/>
    <w:rsid w:val="0015454D"/>
    <w:rsid w:val="001548CE"/>
    <w:rsid w:val="00154922"/>
    <w:rsid w:val="001556D7"/>
    <w:rsid w:val="001559FE"/>
    <w:rsid w:val="00156018"/>
    <w:rsid w:val="00156128"/>
    <w:rsid w:val="0015666C"/>
    <w:rsid w:val="0015697E"/>
    <w:rsid w:val="00156D0C"/>
    <w:rsid w:val="00157741"/>
    <w:rsid w:val="00157EA0"/>
    <w:rsid w:val="00160333"/>
    <w:rsid w:val="00161226"/>
    <w:rsid w:val="00161430"/>
    <w:rsid w:val="00161BD1"/>
    <w:rsid w:val="00161CD6"/>
    <w:rsid w:val="001622E9"/>
    <w:rsid w:val="001623D4"/>
    <w:rsid w:val="00162407"/>
    <w:rsid w:val="00162EE0"/>
    <w:rsid w:val="00163726"/>
    <w:rsid w:val="00163A0B"/>
    <w:rsid w:val="00164192"/>
    <w:rsid w:val="0016493B"/>
    <w:rsid w:val="001651F5"/>
    <w:rsid w:val="00166196"/>
    <w:rsid w:val="0016633C"/>
    <w:rsid w:val="001668B8"/>
    <w:rsid w:val="00166913"/>
    <w:rsid w:val="00166C9E"/>
    <w:rsid w:val="00167728"/>
    <w:rsid w:val="001700FA"/>
    <w:rsid w:val="00170C45"/>
    <w:rsid w:val="00171C7B"/>
    <w:rsid w:val="0017279F"/>
    <w:rsid w:val="00172942"/>
    <w:rsid w:val="00172DF2"/>
    <w:rsid w:val="00173BEE"/>
    <w:rsid w:val="0017408D"/>
    <w:rsid w:val="001745F3"/>
    <w:rsid w:val="00174FAE"/>
    <w:rsid w:val="001753B4"/>
    <w:rsid w:val="00175BE1"/>
    <w:rsid w:val="00180FA3"/>
    <w:rsid w:val="001819E4"/>
    <w:rsid w:val="00181A23"/>
    <w:rsid w:val="00181D71"/>
    <w:rsid w:val="001823A9"/>
    <w:rsid w:val="00182B3E"/>
    <w:rsid w:val="00182B65"/>
    <w:rsid w:val="0018473D"/>
    <w:rsid w:val="00185375"/>
    <w:rsid w:val="00185E5F"/>
    <w:rsid w:val="001863B0"/>
    <w:rsid w:val="0018641D"/>
    <w:rsid w:val="001866BA"/>
    <w:rsid w:val="001875A9"/>
    <w:rsid w:val="00187948"/>
    <w:rsid w:val="00187C22"/>
    <w:rsid w:val="00187F92"/>
    <w:rsid w:val="0019079B"/>
    <w:rsid w:val="00190A06"/>
    <w:rsid w:val="00190ADF"/>
    <w:rsid w:val="00190B75"/>
    <w:rsid w:val="001912BA"/>
    <w:rsid w:val="00192ACF"/>
    <w:rsid w:val="00192DE3"/>
    <w:rsid w:val="00192E0A"/>
    <w:rsid w:val="00192EE6"/>
    <w:rsid w:val="00193745"/>
    <w:rsid w:val="00193748"/>
    <w:rsid w:val="00194794"/>
    <w:rsid w:val="00194DC2"/>
    <w:rsid w:val="00195AF4"/>
    <w:rsid w:val="00195E4E"/>
    <w:rsid w:val="0019610C"/>
    <w:rsid w:val="00197168"/>
    <w:rsid w:val="001979A2"/>
    <w:rsid w:val="00197F7E"/>
    <w:rsid w:val="001A001C"/>
    <w:rsid w:val="001A0094"/>
    <w:rsid w:val="001A00CB"/>
    <w:rsid w:val="001A0241"/>
    <w:rsid w:val="001A04B5"/>
    <w:rsid w:val="001A054F"/>
    <w:rsid w:val="001A0D42"/>
    <w:rsid w:val="001A0D4B"/>
    <w:rsid w:val="001A13C7"/>
    <w:rsid w:val="001A18AA"/>
    <w:rsid w:val="001A1B4B"/>
    <w:rsid w:val="001A2151"/>
    <w:rsid w:val="001A2627"/>
    <w:rsid w:val="001A2C49"/>
    <w:rsid w:val="001A4F6D"/>
    <w:rsid w:val="001A5190"/>
    <w:rsid w:val="001A54B1"/>
    <w:rsid w:val="001A577F"/>
    <w:rsid w:val="001A5CA6"/>
    <w:rsid w:val="001A5DAA"/>
    <w:rsid w:val="001A606E"/>
    <w:rsid w:val="001A6555"/>
    <w:rsid w:val="001A6C37"/>
    <w:rsid w:val="001A6CC8"/>
    <w:rsid w:val="001A7C63"/>
    <w:rsid w:val="001A7E19"/>
    <w:rsid w:val="001B04A6"/>
    <w:rsid w:val="001B0B61"/>
    <w:rsid w:val="001B0E7E"/>
    <w:rsid w:val="001B0E94"/>
    <w:rsid w:val="001B33DD"/>
    <w:rsid w:val="001B3D39"/>
    <w:rsid w:val="001B3E4D"/>
    <w:rsid w:val="001B44F6"/>
    <w:rsid w:val="001B47BE"/>
    <w:rsid w:val="001B4B20"/>
    <w:rsid w:val="001B4E8A"/>
    <w:rsid w:val="001B5781"/>
    <w:rsid w:val="001B5EB1"/>
    <w:rsid w:val="001B5EFA"/>
    <w:rsid w:val="001B6649"/>
    <w:rsid w:val="001B69AA"/>
    <w:rsid w:val="001B7128"/>
    <w:rsid w:val="001B7572"/>
    <w:rsid w:val="001C01F9"/>
    <w:rsid w:val="001C02F3"/>
    <w:rsid w:val="001C0963"/>
    <w:rsid w:val="001C099F"/>
    <w:rsid w:val="001C10D0"/>
    <w:rsid w:val="001C1783"/>
    <w:rsid w:val="001C2791"/>
    <w:rsid w:val="001C28F6"/>
    <w:rsid w:val="001C346F"/>
    <w:rsid w:val="001C386E"/>
    <w:rsid w:val="001C41FF"/>
    <w:rsid w:val="001C421F"/>
    <w:rsid w:val="001C4842"/>
    <w:rsid w:val="001C4CCE"/>
    <w:rsid w:val="001C59D9"/>
    <w:rsid w:val="001C5F9A"/>
    <w:rsid w:val="001C64B2"/>
    <w:rsid w:val="001C69E1"/>
    <w:rsid w:val="001C6BB9"/>
    <w:rsid w:val="001C7563"/>
    <w:rsid w:val="001C7BFF"/>
    <w:rsid w:val="001D001E"/>
    <w:rsid w:val="001D10FA"/>
    <w:rsid w:val="001D1C6C"/>
    <w:rsid w:val="001D1EC3"/>
    <w:rsid w:val="001D209C"/>
    <w:rsid w:val="001D2FD6"/>
    <w:rsid w:val="001D456D"/>
    <w:rsid w:val="001D567B"/>
    <w:rsid w:val="001D5993"/>
    <w:rsid w:val="001D5C4E"/>
    <w:rsid w:val="001D668E"/>
    <w:rsid w:val="001D6D70"/>
    <w:rsid w:val="001D7129"/>
    <w:rsid w:val="001D7543"/>
    <w:rsid w:val="001E0439"/>
    <w:rsid w:val="001E0942"/>
    <w:rsid w:val="001E14C8"/>
    <w:rsid w:val="001E1951"/>
    <w:rsid w:val="001E21E1"/>
    <w:rsid w:val="001E35EE"/>
    <w:rsid w:val="001E3F25"/>
    <w:rsid w:val="001E3F8D"/>
    <w:rsid w:val="001E407E"/>
    <w:rsid w:val="001E624E"/>
    <w:rsid w:val="001E6B15"/>
    <w:rsid w:val="001E750E"/>
    <w:rsid w:val="001F00F8"/>
    <w:rsid w:val="001F0724"/>
    <w:rsid w:val="001F0A74"/>
    <w:rsid w:val="001F0B12"/>
    <w:rsid w:val="001F1B31"/>
    <w:rsid w:val="001F1E2A"/>
    <w:rsid w:val="001F200A"/>
    <w:rsid w:val="001F25AF"/>
    <w:rsid w:val="001F2636"/>
    <w:rsid w:val="001F2900"/>
    <w:rsid w:val="001F34B4"/>
    <w:rsid w:val="001F3934"/>
    <w:rsid w:val="001F3CB1"/>
    <w:rsid w:val="001F40FD"/>
    <w:rsid w:val="001F4CCE"/>
    <w:rsid w:val="001F5680"/>
    <w:rsid w:val="001F59D2"/>
    <w:rsid w:val="001F65F9"/>
    <w:rsid w:val="001F6CBD"/>
    <w:rsid w:val="001F6FAC"/>
    <w:rsid w:val="001F72F3"/>
    <w:rsid w:val="001F79A2"/>
    <w:rsid w:val="001F7D22"/>
    <w:rsid w:val="002007A3"/>
    <w:rsid w:val="00200C5E"/>
    <w:rsid w:val="00200D5A"/>
    <w:rsid w:val="00200EDE"/>
    <w:rsid w:val="00200F48"/>
    <w:rsid w:val="00201065"/>
    <w:rsid w:val="00201956"/>
    <w:rsid w:val="002034A5"/>
    <w:rsid w:val="00203ABB"/>
    <w:rsid w:val="0020405D"/>
    <w:rsid w:val="00204094"/>
    <w:rsid w:val="00204345"/>
    <w:rsid w:val="00204607"/>
    <w:rsid w:val="00204DAC"/>
    <w:rsid w:val="00205052"/>
    <w:rsid w:val="00205A98"/>
    <w:rsid w:val="0020620E"/>
    <w:rsid w:val="00210688"/>
    <w:rsid w:val="00211B74"/>
    <w:rsid w:val="0021215D"/>
    <w:rsid w:val="002123D9"/>
    <w:rsid w:val="00212D04"/>
    <w:rsid w:val="00212DF8"/>
    <w:rsid w:val="00213354"/>
    <w:rsid w:val="00213F42"/>
    <w:rsid w:val="00214067"/>
    <w:rsid w:val="002140CF"/>
    <w:rsid w:val="0021528B"/>
    <w:rsid w:val="0021534C"/>
    <w:rsid w:val="00215962"/>
    <w:rsid w:val="00215BD5"/>
    <w:rsid w:val="0021606E"/>
    <w:rsid w:val="00216BC9"/>
    <w:rsid w:val="00220046"/>
    <w:rsid w:val="0022166E"/>
    <w:rsid w:val="0022171C"/>
    <w:rsid w:val="00221974"/>
    <w:rsid w:val="00221BB1"/>
    <w:rsid w:val="0022200F"/>
    <w:rsid w:val="00222275"/>
    <w:rsid w:val="00222276"/>
    <w:rsid w:val="002225F0"/>
    <w:rsid w:val="00222C00"/>
    <w:rsid w:val="00222FC5"/>
    <w:rsid w:val="002231CE"/>
    <w:rsid w:val="002239CA"/>
    <w:rsid w:val="00223AEA"/>
    <w:rsid w:val="00224169"/>
    <w:rsid w:val="0022416D"/>
    <w:rsid w:val="002248D0"/>
    <w:rsid w:val="00224BA1"/>
    <w:rsid w:val="00224D6F"/>
    <w:rsid w:val="002251C6"/>
    <w:rsid w:val="00225684"/>
    <w:rsid w:val="0022576C"/>
    <w:rsid w:val="00226304"/>
    <w:rsid w:val="0022637F"/>
    <w:rsid w:val="00226405"/>
    <w:rsid w:val="002264ED"/>
    <w:rsid w:val="00227132"/>
    <w:rsid w:val="002274E4"/>
    <w:rsid w:val="00230091"/>
    <w:rsid w:val="0023189B"/>
    <w:rsid w:val="00231AF9"/>
    <w:rsid w:val="00232AAC"/>
    <w:rsid w:val="00233033"/>
    <w:rsid w:val="00233D85"/>
    <w:rsid w:val="002344FC"/>
    <w:rsid w:val="00235037"/>
    <w:rsid w:val="00235ACB"/>
    <w:rsid w:val="00235FF2"/>
    <w:rsid w:val="00236127"/>
    <w:rsid w:val="0023726D"/>
    <w:rsid w:val="0023771C"/>
    <w:rsid w:val="00237DE1"/>
    <w:rsid w:val="00237F46"/>
    <w:rsid w:val="00240A0D"/>
    <w:rsid w:val="00241348"/>
    <w:rsid w:val="0024255D"/>
    <w:rsid w:val="0024260D"/>
    <w:rsid w:val="00242C9A"/>
    <w:rsid w:val="00243AE5"/>
    <w:rsid w:val="002446E8"/>
    <w:rsid w:val="00245213"/>
    <w:rsid w:val="00245647"/>
    <w:rsid w:val="00245B3F"/>
    <w:rsid w:val="0024636D"/>
    <w:rsid w:val="002464DF"/>
    <w:rsid w:val="00246519"/>
    <w:rsid w:val="002471AB"/>
    <w:rsid w:val="0024779D"/>
    <w:rsid w:val="00247D39"/>
    <w:rsid w:val="00247E83"/>
    <w:rsid w:val="00250726"/>
    <w:rsid w:val="0025093B"/>
    <w:rsid w:val="00250B11"/>
    <w:rsid w:val="00250F03"/>
    <w:rsid w:val="002519CF"/>
    <w:rsid w:val="00251ADC"/>
    <w:rsid w:val="00251C6F"/>
    <w:rsid w:val="00252547"/>
    <w:rsid w:val="00252B11"/>
    <w:rsid w:val="00252B32"/>
    <w:rsid w:val="00252E85"/>
    <w:rsid w:val="00253A61"/>
    <w:rsid w:val="00254A9D"/>
    <w:rsid w:val="00255009"/>
    <w:rsid w:val="002556CD"/>
    <w:rsid w:val="002562DA"/>
    <w:rsid w:val="002562F0"/>
    <w:rsid w:val="00257670"/>
    <w:rsid w:val="00260F75"/>
    <w:rsid w:val="002610FA"/>
    <w:rsid w:val="00261568"/>
    <w:rsid w:val="0026225B"/>
    <w:rsid w:val="00262B7C"/>
    <w:rsid w:val="00263167"/>
    <w:rsid w:val="0026368B"/>
    <w:rsid w:val="00263E27"/>
    <w:rsid w:val="00264682"/>
    <w:rsid w:val="00264869"/>
    <w:rsid w:val="002651F6"/>
    <w:rsid w:val="00265281"/>
    <w:rsid w:val="002653ED"/>
    <w:rsid w:val="00265853"/>
    <w:rsid w:val="00266144"/>
    <w:rsid w:val="00266276"/>
    <w:rsid w:val="00266787"/>
    <w:rsid w:val="00266A02"/>
    <w:rsid w:val="00270131"/>
    <w:rsid w:val="0027151F"/>
    <w:rsid w:val="00271646"/>
    <w:rsid w:val="0027168B"/>
    <w:rsid w:val="00271CBB"/>
    <w:rsid w:val="00271F30"/>
    <w:rsid w:val="00272242"/>
    <w:rsid w:val="00272391"/>
    <w:rsid w:val="00272E14"/>
    <w:rsid w:val="00272F2A"/>
    <w:rsid w:val="00273679"/>
    <w:rsid w:val="00273790"/>
    <w:rsid w:val="00273BC9"/>
    <w:rsid w:val="0027455F"/>
    <w:rsid w:val="002745E4"/>
    <w:rsid w:val="0027469D"/>
    <w:rsid w:val="00274B65"/>
    <w:rsid w:val="00274BE0"/>
    <w:rsid w:val="00274E5C"/>
    <w:rsid w:val="00274F38"/>
    <w:rsid w:val="00275314"/>
    <w:rsid w:val="00275377"/>
    <w:rsid w:val="00275503"/>
    <w:rsid w:val="002759D4"/>
    <w:rsid w:val="00275A50"/>
    <w:rsid w:val="00275CF5"/>
    <w:rsid w:val="002766F3"/>
    <w:rsid w:val="00276AFF"/>
    <w:rsid w:val="00280030"/>
    <w:rsid w:val="002804F4"/>
    <w:rsid w:val="002809A8"/>
    <w:rsid w:val="00280B93"/>
    <w:rsid w:val="002817D3"/>
    <w:rsid w:val="002817EA"/>
    <w:rsid w:val="00281C64"/>
    <w:rsid w:val="00281DB9"/>
    <w:rsid w:val="00281E1E"/>
    <w:rsid w:val="002827CC"/>
    <w:rsid w:val="00282BBE"/>
    <w:rsid w:val="00282D79"/>
    <w:rsid w:val="0028377B"/>
    <w:rsid w:val="00283F53"/>
    <w:rsid w:val="00284E45"/>
    <w:rsid w:val="00285D60"/>
    <w:rsid w:val="00286423"/>
    <w:rsid w:val="00286722"/>
    <w:rsid w:val="00286C2F"/>
    <w:rsid w:val="00290653"/>
    <w:rsid w:val="002908F2"/>
    <w:rsid w:val="00290E4D"/>
    <w:rsid w:val="00290F9E"/>
    <w:rsid w:val="00291122"/>
    <w:rsid w:val="0029208B"/>
    <w:rsid w:val="00292116"/>
    <w:rsid w:val="002924D2"/>
    <w:rsid w:val="00292DA6"/>
    <w:rsid w:val="00292FD2"/>
    <w:rsid w:val="0029309D"/>
    <w:rsid w:val="002933FC"/>
    <w:rsid w:val="00293438"/>
    <w:rsid w:val="00293BAC"/>
    <w:rsid w:val="002945B1"/>
    <w:rsid w:val="00294E82"/>
    <w:rsid w:val="0029586C"/>
    <w:rsid w:val="00295A71"/>
    <w:rsid w:val="00295EB4"/>
    <w:rsid w:val="002960AB"/>
    <w:rsid w:val="0029632F"/>
    <w:rsid w:val="00297407"/>
    <w:rsid w:val="00297D61"/>
    <w:rsid w:val="002A05D4"/>
    <w:rsid w:val="002A0ADE"/>
    <w:rsid w:val="002A12A7"/>
    <w:rsid w:val="002A18D3"/>
    <w:rsid w:val="002A1C39"/>
    <w:rsid w:val="002A1CE2"/>
    <w:rsid w:val="002A2570"/>
    <w:rsid w:val="002A280D"/>
    <w:rsid w:val="002A2DA8"/>
    <w:rsid w:val="002A32AF"/>
    <w:rsid w:val="002A390B"/>
    <w:rsid w:val="002A3E56"/>
    <w:rsid w:val="002A4592"/>
    <w:rsid w:val="002A48CA"/>
    <w:rsid w:val="002A4ABB"/>
    <w:rsid w:val="002A535F"/>
    <w:rsid w:val="002A5552"/>
    <w:rsid w:val="002A66B2"/>
    <w:rsid w:val="002A79AE"/>
    <w:rsid w:val="002B12DE"/>
    <w:rsid w:val="002B167E"/>
    <w:rsid w:val="002B195D"/>
    <w:rsid w:val="002B1ADB"/>
    <w:rsid w:val="002B2693"/>
    <w:rsid w:val="002B346A"/>
    <w:rsid w:val="002B3517"/>
    <w:rsid w:val="002B3636"/>
    <w:rsid w:val="002B3820"/>
    <w:rsid w:val="002B3882"/>
    <w:rsid w:val="002B4655"/>
    <w:rsid w:val="002B4A9E"/>
    <w:rsid w:val="002B4CA1"/>
    <w:rsid w:val="002B5574"/>
    <w:rsid w:val="002B564D"/>
    <w:rsid w:val="002B60FC"/>
    <w:rsid w:val="002B66D3"/>
    <w:rsid w:val="002B6F0E"/>
    <w:rsid w:val="002B6F60"/>
    <w:rsid w:val="002B7241"/>
    <w:rsid w:val="002C0076"/>
    <w:rsid w:val="002C0612"/>
    <w:rsid w:val="002C09D9"/>
    <w:rsid w:val="002C114C"/>
    <w:rsid w:val="002C14A2"/>
    <w:rsid w:val="002C1745"/>
    <w:rsid w:val="002C1C44"/>
    <w:rsid w:val="002C1F46"/>
    <w:rsid w:val="002C232A"/>
    <w:rsid w:val="002C4E77"/>
    <w:rsid w:val="002C7045"/>
    <w:rsid w:val="002C7153"/>
    <w:rsid w:val="002C73F2"/>
    <w:rsid w:val="002D03F8"/>
    <w:rsid w:val="002D05B1"/>
    <w:rsid w:val="002D07A5"/>
    <w:rsid w:val="002D11E1"/>
    <w:rsid w:val="002D1534"/>
    <w:rsid w:val="002D22AD"/>
    <w:rsid w:val="002D2AAC"/>
    <w:rsid w:val="002D2AC3"/>
    <w:rsid w:val="002D2F83"/>
    <w:rsid w:val="002D3B6B"/>
    <w:rsid w:val="002D43DF"/>
    <w:rsid w:val="002D4935"/>
    <w:rsid w:val="002D4BB2"/>
    <w:rsid w:val="002D50A9"/>
    <w:rsid w:val="002D53B7"/>
    <w:rsid w:val="002D648A"/>
    <w:rsid w:val="002D6859"/>
    <w:rsid w:val="002D68E5"/>
    <w:rsid w:val="002D6DC8"/>
    <w:rsid w:val="002D75AB"/>
    <w:rsid w:val="002E0683"/>
    <w:rsid w:val="002E10B4"/>
    <w:rsid w:val="002E142B"/>
    <w:rsid w:val="002E1A3F"/>
    <w:rsid w:val="002E1AAD"/>
    <w:rsid w:val="002E2A3F"/>
    <w:rsid w:val="002E39B8"/>
    <w:rsid w:val="002E3D16"/>
    <w:rsid w:val="002E45F8"/>
    <w:rsid w:val="002E482C"/>
    <w:rsid w:val="002E4A35"/>
    <w:rsid w:val="002E4DD3"/>
    <w:rsid w:val="002E57F2"/>
    <w:rsid w:val="002E58BC"/>
    <w:rsid w:val="002E59AE"/>
    <w:rsid w:val="002E5C1D"/>
    <w:rsid w:val="002E5CE6"/>
    <w:rsid w:val="002E6156"/>
    <w:rsid w:val="002E63F9"/>
    <w:rsid w:val="002E6A21"/>
    <w:rsid w:val="002E73EF"/>
    <w:rsid w:val="002E788D"/>
    <w:rsid w:val="002E7CAB"/>
    <w:rsid w:val="002F01D3"/>
    <w:rsid w:val="002F0744"/>
    <w:rsid w:val="002F1A8B"/>
    <w:rsid w:val="002F1D06"/>
    <w:rsid w:val="002F7045"/>
    <w:rsid w:val="002F70C9"/>
    <w:rsid w:val="002F7AB9"/>
    <w:rsid w:val="002F7DC1"/>
    <w:rsid w:val="00300109"/>
    <w:rsid w:val="00300BB6"/>
    <w:rsid w:val="0030101B"/>
    <w:rsid w:val="00301153"/>
    <w:rsid w:val="00301398"/>
    <w:rsid w:val="00302015"/>
    <w:rsid w:val="00302691"/>
    <w:rsid w:val="00302D8A"/>
    <w:rsid w:val="00303B07"/>
    <w:rsid w:val="0030465E"/>
    <w:rsid w:val="00305723"/>
    <w:rsid w:val="00305865"/>
    <w:rsid w:val="00305A3D"/>
    <w:rsid w:val="0030728B"/>
    <w:rsid w:val="0031003C"/>
    <w:rsid w:val="0031093F"/>
    <w:rsid w:val="003110C9"/>
    <w:rsid w:val="0031154B"/>
    <w:rsid w:val="0031190D"/>
    <w:rsid w:val="003119CD"/>
    <w:rsid w:val="00311F3D"/>
    <w:rsid w:val="00313008"/>
    <w:rsid w:val="0031338A"/>
    <w:rsid w:val="003133A7"/>
    <w:rsid w:val="0031453B"/>
    <w:rsid w:val="0031487F"/>
    <w:rsid w:val="00314F24"/>
    <w:rsid w:val="00315769"/>
    <w:rsid w:val="00315FD3"/>
    <w:rsid w:val="00316CA6"/>
    <w:rsid w:val="00316EA2"/>
    <w:rsid w:val="00317026"/>
    <w:rsid w:val="003171EE"/>
    <w:rsid w:val="00317840"/>
    <w:rsid w:val="003200F2"/>
    <w:rsid w:val="00320F84"/>
    <w:rsid w:val="00322B97"/>
    <w:rsid w:val="00322DD8"/>
    <w:rsid w:val="00322E35"/>
    <w:rsid w:val="00323482"/>
    <w:rsid w:val="00323B9A"/>
    <w:rsid w:val="00323FC2"/>
    <w:rsid w:val="00324A22"/>
    <w:rsid w:val="00324D5F"/>
    <w:rsid w:val="003251BF"/>
    <w:rsid w:val="00325470"/>
    <w:rsid w:val="0032574C"/>
    <w:rsid w:val="00326063"/>
    <w:rsid w:val="00326127"/>
    <w:rsid w:val="003262F0"/>
    <w:rsid w:val="003266F2"/>
    <w:rsid w:val="0032700F"/>
    <w:rsid w:val="00327094"/>
    <w:rsid w:val="00330C0A"/>
    <w:rsid w:val="00331016"/>
    <w:rsid w:val="00331592"/>
    <w:rsid w:val="003317E6"/>
    <w:rsid w:val="003319F0"/>
    <w:rsid w:val="00331A14"/>
    <w:rsid w:val="003327F5"/>
    <w:rsid w:val="00332CA3"/>
    <w:rsid w:val="0033301B"/>
    <w:rsid w:val="003342F2"/>
    <w:rsid w:val="00334E73"/>
    <w:rsid w:val="00334EE0"/>
    <w:rsid w:val="00334FE4"/>
    <w:rsid w:val="0033610C"/>
    <w:rsid w:val="003368F5"/>
    <w:rsid w:val="00336942"/>
    <w:rsid w:val="003370F3"/>
    <w:rsid w:val="00340142"/>
    <w:rsid w:val="0034112D"/>
    <w:rsid w:val="00341373"/>
    <w:rsid w:val="00341C08"/>
    <w:rsid w:val="00342737"/>
    <w:rsid w:val="00342812"/>
    <w:rsid w:val="00343807"/>
    <w:rsid w:val="0034437E"/>
    <w:rsid w:val="00344B74"/>
    <w:rsid w:val="00344C96"/>
    <w:rsid w:val="00345BEA"/>
    <w:rsid w:val="00345F51"/>
    <w:rsid w:val="00346005"/>
    <w:rsid w:val="0034666A"/>
    <w:rsid w:val="00346928"/>
    <w:rsid w:val="00350A54"/>
    <w:rsid w:val="00350AB7"/>
    <w:rsid w:val="0035151D"/>
    <w:rsid w:val="00351AE6"/>
    <w:rsid w:val="00351BE3"/>
    <w:rsid w:val="0035263A"/>
    <w:rsid w:val="00352C77"/>
    <w:rsid w:val="003530B0"/>
    <w:rsid w:val="00354800"/>
    <w:rsid w:val="00354B5F"/>
    <w:rsid w:val="0035573D"/>
    <w:rsid w:val="00355C3F"/>
    <w:rsid w:val="00355EC3"/>
    <w:rsid w:val="003563A8"/>
    <w:rsid w:val="00356434"/>
    <w:rsid w:val="00356A6D"/>
    <w:rsid w:val="003579CF"/>
    <w:rsid w:val="00357D23"/>
    <w:rsid w:val="00360640"/>
    <w:rsid w:val="003624E3"/>
    <w:rsid w:val="00362886"/>
    <w:rsid w:val="00363381"/>
    <w:rsid w:val="00364644"/>
    <w:rsid w:val="00364C00"/>
    <w:rsid w:val="00365A87"/>
    <w:rsid w:val="00365EF8"/>
    <w:rsid w:val="003667E1"/>
    <w:rsid w:val="003669F6"/>
    <w:rsid w:val="003710BA"/>
    <w:rsid w:val="00371294"/>
    <w:rsid w:val="003713CA"/>
    <w:rsid w:val="003719EA"/>
    <w:rsid w:val="00371BAC"/>
    <w:rsid w:val="00371FD0"/>
    <w:rsid w:val="00372DF9"/>
    <w:rsid w:val="00372E1A"/>
    <w:rsid w:val="00373318"/>
    <w:rsid w:val="00373492"/>
    <w:rsid w:val="003738E1"/>
    <w:rsid w:val="00373F49"/>
    <w:rsid w:val="00374492"/>
    <w:rsid w:val="00374E23"/>
    <w:rsid w:val="0037510C"/>
    <w:rsid w:val="00376ADF"/>
    <w:rsid w:val="00377636"/>
    <w:rsid w:val="00377702"/>
    <w:rsid w:val="003778AE"/>
    <w:rsid w:val="00377A12"/>
    <w:rsid w:val="00380D80"/>
    <w:rsid w:val="0038121A"/>
    <w:rsid w:val="0038185E"/>
    <w:rsid w:val="00381A4D"/>
    <w:rsid w:val="00381B31"/>
    <w:rsid w:val="00382538"/>
    <w:rsid w:val="00382ACE"/>
    <w:rsid w:val="00382CB8"/>
    <w:rsid w:val="00382CBF"/>
    <w:rsid w:val="00382DC2"/>
    <w:rsid w:val="00383653"/>
    <w:rsid w:val="0038407B"/>
    <w:rsid w:val="00384364"/>
    <w:rsid w:val="00384F8F"/>
    <w:rsid w:val="00384FA3"/>
    <w:rsid w:val="00385A46"/>
    <w:rsid w:val="00386A9C"/>
    <w:rsid w:val="00387036"/>
    <w:rsid w:val="003873DD"/>
    <w:rsid w:val="003873E5"/>
    <w:rsid w:val="00387829"/>
    <w:rsid w:val="003878CF"/>
    <w:rsid w:val="003879FC"/>
    <w:rsid w:val="00387A7D"/>
    <w:rsid w:val="003903B7"/>
    <w:rsid w:val="00391C31"/>
    <w:rsid w:val="00391EDF"/>
    <w:rsid w:val="00391FFA"/>
    <w:rsid w:val="0039382E"/>
    <w:rsid w:val="00394217"/>
    <w:rsid w:val="0039485C"/>
    <w:rsid w:val="00394B1F"/>
    <w:rsid w:val="00394E5C"/>
    <w:rsid w:val="00394EE3"/>
    <w:rsid w:val="0039625B"/>
    <w:rsid w:val="00396777"/>
    <w:rsid w:val="00397649"/>
    <w:rsid w:val="00397966"/>
    <w:rsid w:val="003A0190"/>
    <w:rsid w:val="003A0683"/>
    <w:rsid w:val="003A0907"/>
    <w:rsid w:val="003A0B72"/>
    <w:rsid w:val="003A1D74"/>
    <w:rsid w:val="003A1DED"/>
    <w:rsid w:val="003A20C7"/>
    <w:rsid w:val="003A24F4"/>
    <w:rsid w:val="003A264A"/>
    <w:rsid w:val="003A2C6A"/>
    <w:rsid w:val="003A462A"/>
    <w:rsid w:val="003A47FB"/>
    <w:rsid w:val="003A506B"/>
    <w:rsid w:val="003A50D5"/>
    <w:rsid w:val="003A684A"/>
    <w:rsid w:val="003A6ADC"/>
    <w:rsid w:val="003A7073"/>
    <w:rsid w:val="003A74F4"/>
    <w:rsid w:val="003A7C34"/>
    <w:rsid w:val="003A7E07"/>
    <w:rsid w:val="003B006C"/>
    <w:rsid w:val="003B0435"/>
    <w:rsid w:val="003B0B36"/>
    <w:rsid w:val="003B1080"/>
    <w:rsid w:val="003B1714"/>
    <w:rsid w:val="003B211D"/>
    <w:rsid w:val="003B32FC"/>
    <w:rsid w:val="003B3606"/>
    <w:rsid w:val="003B3733"/>
    <w:rsid w:val="003B4842"/>
    <w:rsid w:val="003B5805"/>
    <w:rsid w:val="003B5E58"/>
    <w:rsid w:val="003B62C5"/>
    <w:rsid w:val="003B660D"/>
    <w:rsid w:val="003B6EFF"/>
    <w:rsid w:val="003B798C"/>
    <w:rsid w:val="003B7A86"/>
    <w:rsid w:val="003B7AFE"/>
    <w:rsid w:val="003B7F7F"/>
    <w:rsid w:val="003C17DA"/>
    <w:rsid w:val="003C23AE"/>
    <w:rsid w:val="003C2753"/>
    <w:rsid w:val="003C2DF3"/>
    <w:rsid w:val="003C39BD"/>
    <w:rsid w:val="003C39C4"/>
    <w:rsid w:val="003C4322"/>
    <w:rsid w:val="003C4386"/>
    <w:rsid w:val="003C4850"/>
    <w:rsid w:val="003C546E"/>
    <w:rsid w:val="003C6660"/>
    <w:rsid w:val="003C66C7"/>
    <w:rsid w:val="003C67BC"/>
    <w:rsid w:val="003C6FB3"/>
    <w:rsid w:val="003C71F7"/>
    <w:rsid w:val="003C7207"/>
    <w:rsid w:val="003C79BD"/>
    <w:rsid w:val="003D10C3"/>
    <w:rsid w:val="003D164B"/>
    <w:rsid w:val="003D173C"/>
    <w:rsid w:val="003D19F4"/>
    <w:rsid w:val="003D1D2B"/>
    <w:rsid w:val="003D1FB9"/>
    <w:rsid w:val="003D2312"/>
    <w:rsid w:val="003D23DD"/>
    <w:rsid w:val="003D27B2"/>
    <w:rsid w:val="003D2F2E"/>
    <w:rsid w:val="003D3033"/>
    <w:rsid w:val="003D3E37"/>
    <w:rsid w:val="003D4582"/>
    <w:rsid w:val="003D465C"/>
    <w:rsid w:val="003D4A65"/>
    <w:rsid w:val="003D4D8C"/>
    <w:rsid w:val="003D5086"/>
    <w:rsid w:val="003D55D8"/>
    <w:rsid w:val="003D5B2B"/>
    <w:rsid w:val="003D5D1D"/>
    <w:rsid w:val="003D5E4A"/>
    <w:rsid w:val="003D5ECF"/>
    <w:rsid w:val="003D5FD3"/>
    <w:rsid w:val="003D6212"/>
    <w:rsid w:val="003D6C78"/>
    <w:rsid w:val="003E003E"/>
    <w:rsid w:val="003E04F8"/>
    <w:rsid w:val="003E078F"/>
    <w:rsid w:val="003E08F2"/>
    <w:rsid w:val="003E09E6"/>
    <w:rsid w:val="003E0A95"/>
    <w:rsid w:val="003E0E25"/>
    <w:rsid w:val="003E1392"/>
    <w:rsid w:val="003E19B6"/>
    <w:rsid w:val="003E2203"/>
    <w:rsid w:val="003E3A6F"/>
    <w:rsid w:val="003E41B0"/>
    <w:rsid w:val="003E45D1"/>
    <w:rsid w:val="003E4ECB"/>
    <w:rsid w:val="003E5A6A"/>
    <w:rsid w:val="003E638E"/>
    <w:rsid w:val="003E67BE"/>
    <w:rsid w:val="003E6C78"/>
    <w:rsid w:val="003E6D68"/>
    <w:rsid w:val="003E72DC"/>
    <w:rsid w:val="003E7445"/>
    <w:rsid w:val="003E7AA3"/>
    <w:rsid w:val="003E7BE4"/>
    <w:rsid w:val="003E7DE4"/>
    <w:rsid w:val="003F02E7"/>
    <w:rsid w:val="003F0B7B"/>
    <w:rsid w:val="003F0BBE"/>
    <w:rsid w:val="003F13B1"/>
    <w:rsid w:val="003F1F29"/>
    <w:rsid w:val="003F227F"/>
    <w:rsid w:val="003F267B"/>
    <w:rsid w:val="003F2919"/>
    <w:rsid w:val="003F3027"/>
    <w:rsid w:val="003F4F42"/>
    <w:rsid w:val="003F5043"/>
    <w:rsid w:val="003F66C8"/>
    <w:rsid w:val="003F689B"/>
    <w:rsid w:val="003F6C98"/>
    <w:rsid w:val="003F6EA5"/>
    <w:rsid w:val="003F7679"/>
    <w:rsid w:val="00401A9B"/>
    <w:rsid w:val="00402D39"/>
    <w:rsid w:val="00403BE6"/>
    <w:rsid w:val="00403BE9"/>
    <w:rsid w:val="00403E19"/>
    <w:rsid w:val="00404621"/>
    <w:rsid w:val="004047E3"/>
    <w:rsid w:val="00405515"/>
    <w:rsid w:val="00405B88"/>
    <w:rsid w:val="00405C6E"/>
    <w:rsid w:val="00405E89"/>
    <w:rsid w:val="00405F35"/>
    <w:rsid w:val="00405F83"/>
    <w:rsid w:val="00406737"/>
    <w:rsid w:val="004067D3"/>
    <w:rsid w:val="0040728E"/>
    <w:rsid w:val="00407AFF"/>
    <w:rsid w:val="00410040"/>
    <w:rsid w:val="00410235"/>
    <w:rsid w:val="00410B3E"/>
    <w:rsid w:val="0041132E"/>
    <w:rsid w:val="00411560"/>
    <w:rsid w:val="0041246F"/>
    <w:rsid w:val="0041312B"/>
    <w:rsid w:val="004137A4"/>
    <w:rsid w:val="00413B92"/>
    <w:rsid w:val="00413BF8"/>
    <w:rsid w:val="00413CDB"/>
    <w:rsid w:val="00413F8E"/>
    <w:rsid w:val="00414433"/>
    <w:rsid w:val="004147EB"/>
    <w:rsid w:val="004152BF"/>
    <w:rsid w:val="00415543"/>
    <w:rsid w:val="00415567"/>
    <w:rsid w:val="004158D5"/>
    <w:rsid w:val="00417660"/>
    <w:rsid w:val="00417B10"/>
    <w:rsid w:val="00417E16"/>
    <w:rsid w:val="004209B8"/>
    <w:rsid w:val="00420A27"/>
    <w:rsid w:val="00420B09"/>
    <w:rsid w:val="004215C9"/>
    <w:rsid w:val="00421CBC"/>
    <w:rsid w:val="00423005"/>
    <w:rsid w:val="004235F1"/>
    <w:rsid w:val="004238A5"/>
    <w:rsid w:val="004257C9"/>
    <w:rsid w:val="00426300"/>
    <w:rsid w:val="004307CB"/>
    <w:rsid w:val="004308F9"/>
    <w:rsid w:val="00430FB7"/>
    <w:rsid w:val="00431968"/>
    <w:rsid w:val="00431ABD"/>
    <w:rsid w:val="00431EF0"/>
    <w:rsid w:val="0043323D"/>
    <w:rsid w:val="00433EA2"/>
    <w:rsid w:val="00434868"/>
    <w:rsid w:val="00434E02"/>
    <w:rsid w:val="00435077"/>
    <w:rsid w:val="00435FA3"/>
    <w:rsid w:val="00436111"/>
    <w:rsid w:val="004370E7"/>
    <w:rsid w:val="0043721D"/>
    <w:rsid w:val="0043758B"/>
    <w:rsid w:val="004379EA"/>
    <w:rsid w:val="00440013"/>
    <w:rsid w:val="0044032A"/>
    <w:rsid w:val="00440818"/>
    <w:rsid w:val="004410D5"/>
    <w:rsid w:val="004412A9"/>
    <w:rsid w:val="004415C1"/>
    <w:rsid w:val="00441A00"/>
    <w:rsid w:val="00441ACE"/>
    <w:rsid w:val="00441BFD"/>
    <w:rsid w:val="00442811"/>
    <w:rsid w:val="00442CFC"/>
    <w:rsid w:val="00444363"/>
    <w:rsid w:val="00444779"/>
    <w:rsid w:val="00444854"/>
    <w:rsid w:val="00444ACF"/>
    <w:rsid w:val="0044593F"/>
    <w:rsid w:val="00445DBC"/>
    <w:rsid w:val="00445F2F"/>
    <w:rsid w:val="004462BF"/>
    <w:rsid w:val="00446699"/>
    <w:rsid w:val="00446E44"/>
    <w:rsid w:val="0044709C"/>
    <w:rsid w:val="004471D5"/>
    <w:rsid w:val="004475C7"/>
    <w:rsid w:val="00447A26"/>
    <w:rsid w:val="00450002"/>
    <w:rsid w:val="0045001F"/>
    <w:rsid w:val="00450700"/>
    <w:rsid w:val="00450BF2"/>
    <w:rsid w:val="00450F3B"/>
    <w:rsid w:val="00451964"/>
    <w:rsid w:val="0045415B"/>
    <w:rsid w:val="0045444B"/>
    <w:rsid w:val="00454671"/>
    <w:rsid w:val="00455190"/>
    <w:rsid w:val="004554F6"/>
    <w:rsid w:val="004557E6"/>
    <w:rsid w:val="00455D99"/>
    <w:rsid w:val="0045738E"/>
    <w:rsid w:val="004579EE"/>
    <w:rsid w:val="00460243"/>
    <w:rsid w:val="004605A0"/>
    <w:rsid w:val="004606B0"/>
    <w:rsid w:val="00460988"/>
    <w:rsid w:val="00460FBA"/>
    <w:rsid w:val="00461253"/>
    <w:rsid w:val="00461B59"/>
    <w:rsid w:val="0046389D"/>
    <w:rsid w:val="00463B95"/>
    <w:rsid w:val="00463EC8"/>
    <w:rsid w:val="004642F5"/>
    <w:rsid w:val="0046648F"/>
    <w:rsid w:val="00466B23"/>
    <w:rsid w:val="0046704E"/>
    <w:rsid w:val="0046751A"/>
    <w:rsid w:val="00470778"/>
    <w:rsid w:val="00470C08"/>
    <w:rsid w:val="00471CAB"/>
    <w:rsid w:val="00471F25"/>
    <w:rsid w:val="00471FB9"/>
    <w:rsid w:val="0047207A"/>
    <w:rsid w:val="00472261"/>
    <w:rsid w:val="00472423"/>
    <w:rsid w:val="004724E7"/>
    <w:rsid w:val="00472889"/>
    <w:rsid w:val="004729EB"/>
    <w:rsid w:val="004731A2"/>
    <w:rsid w:val="00474AA3"/>
    <w:rsid w:val="00475811"/>
    <w:rsid w:val="0047644F"/>
    <w:rsid w:val="00476D72"/>
    <w:rsid w:val="004773E7"/>
    <w:rsid w:val="0048045C"/>
    <w:rsid w:val="004805C5"/>
    <w:rsid w:val="004809AD"/>
    <w:rsid w:val="00480F8E"/>
    <w:rsid w:val="00481651"/>
    <w:rsid w:val="0048241A"/>
    <w:rsid w:val="004847E8"/>
    <w:rsid w:val="00484884"/>
    <w:rsid w:val="0048525B"/>
    <w:rsid w:val="00485917"/>
    <w:rsid w:val="004860B9"/>
    <w:rsid w:val="0048687F"/>
    <w:rsid w:val="00486D53"/>
    <w:rsid w:val="004900D0"/>
    <w:rsid w:val="004901BA"/>
    <w:rsid w:val="0049092C"/>
    <w:rsid w:val="0049122F"/>
    <w:rsid w:val="004914C5"/>
    <w:rsid w:val="00491602"/>
    <w:rsid w:val="00491A1F"/>
    <w:rsid w:val="004925B5"/>
    <w:rsid w:val="0049266D"/>
    <w:rsid w:val="00492ADF"/>
    <w:rsid w:val="00492D8E"/>
    <w:rsid w:val="0049358B"/>
    <w:rsid w:val="0049380D"/>
    <w:rsid w:val="00493BB6"/>
    <w:rsid w:val="00494923"/>
    <w:rsid w:val="00494BF1"/>
    <w:rsid w:val="00495A28"/>
    <w:rsid w:val="00495E5B"/>
    <w:rsid w:val="00496606"/>
    <w:rsid w:val="00496621"/>
    <w:rsid w:val="004966F5"/>
    <w:rsid w:val="004978DE"/>
    <w:rsid w:val="004A001A"/>
    <w:rsid w:val="004A1054"/>
    <w:rsid w:val="004A1C2C"/>
    <w:rsid w:val="004A1E0C"/>
    <w:rsid w:val="004A20B2"/>
    <w:rsid w:val="004A2504"/>
    <w:rsid w:val="004A26D5"/>
    <w:rsid w:val="004A3863"/>
    <w:rsid w:val="004A3A43"/>
    <w:rsid w:val="004A3EFC"/>
    <w:rsid w:val="004A4B5E"/>
    <w:rsid w:val="004A55EC"/>
    <w:rsid w:val="004A574B"/>
    <w:rsid w:val="004A5DFE"/>
    <w:rsid w:val="004A617C"/>
    <w:rsid w:val="004A6371"/>
    <w:rsid w:val="004B0524"/>
    <w:rsid w:val="004B07CA"/>
    <w:rsid w:val="004B1073"/>
    <w:rsid w:val="004B1241"/>
    <w:rsid w:val="004B1469"/>
    <w:rsid w:val="004B2B0F"/>
    <w:rsid w:val="004B36FB"/>
    <w:rsid w:val="004B3D7B"/>
    <w:rsid w:val="004B3F7C"/>
    <w:rsid w:val="004B4077"/>
    <w:rsid w:val="004B40A5"/>
    <w:rsid w:val="004B43D7"/>
    <w:rsid w:val="004B4487"/>
    <w:rsid w:val="004B4F39"/>
    <w:rsid w:val="004B5303"/>
    <w:rsid w:val="004B5F93"/>
    <w:rsid w:val="004B662C"/>
    <w:rsid w:val="004B6CE4"/>
    <w:rsid w:val="004B6E62"/>
    <w:rsid w:val="004B6EB8"/>
    <w:rsid w:val="004C0CB6"/>
    <w:rsid w:val="004C0CD2"/>
    <w:rsid w:val="004C18F8"/>
    <w:rsid w:val="004C249E"/>
    <w:rsid w:val="004C3230"/>
    <w:rsid w:val="004C3306"/>
    <w:rsid w:val="004C33F8"/>
    <w:rsid w:val="004C3555"/>
    <w:rsid w:val="004C3667"/>
    <w:rsid w:val="004C45F3"/>
    <w:rsid w:val="004C4695"/>
    <w:rsid w:val="004C51BA"/>
    <w:rsid w:val="004C524E"/>
    <w:rsid w:val="004C5A06"/>
    <w:rsid w:val="004C6307"/>
    <w:rsid w:val="004C6978"/>
    <w:rsid w:val="004C6CC2"/>
    <w:rsid w:val="004C73DC"/>
    <w:rsid w:val="004C7736"/>
    <w:rsid w:val="004D0301"/>
    <w:rsid w:val="004D3582"/>
    <w:rsid w:val="004D3A3A"/>
    <w:rsid w:val="004D421F"/>
    <w:rsid w:val="004D4925"/>
    <w:rsid w:val="004D57D9"/>
    <w:rsid w:val="004D5B3E"/>
    <w:rsid w:val="004D5F6D"/>
    <w:rsid w:val="004D645C"/>
    <w:rsid w:val="004D6A35"/>
    <w:rsid w:val="004D6DA4"/>
    <w:rsid w:val="004D70E7"/>
    <w:rsid w:val="004D744C"/>
    <w:rsid w:val="004D77DF"/>
    <w:rsid w:val="004D7A76"/>
    <w:rsid w:val="004D7F03"/>
    <w:rsid w:val="004E0516"/>
    <w:rsid w:val="004E054C"/>
    <w:rsid w:val="004E17EA"/>
    <w:rsid w:val="004E1C05"/>
    <w:rsid w:val="004E2332"/>
    <w:rsid w:val="004E2570"/>
    <w:rsid w:val="004E29BD"/>
    <w:rsid w:val="004E2D05"/>
    <w:rsid w:val="004E2F7F"/>
    <w:rsid w:val="004E379F"/>
    <w:rsid w:val="004E3D54"/>
    <w:rsid w:val="004E3E3C"/>
    <w:rsid w:val="004E3FA7"/>
    <w:rsid w:val="004E4D61"/>
    <w:rsid w:val="004E50AA"/>
    <w:rsid w:val="004E50FA"/>
    <w:rsid w:val="004E5366"/>
    <w:rsid w:val="004E55BD"/>
    <w:rsid w:val="004E5C9E"/>
    <w:rsid w:val="004E6163"/>
    <w:rsid w:val="004E6187"/>
    <w:rsid w:val="004E6628"/>
    <w:rsid w:val="004E6800"/>
    <w:rsid w:val="004E7A44"/>
    <w:rsid w:val="004E7A7F"/>
    <w:rsid w:val="004F009D"/>
    <w:rsid w:val="004F0884"/>
    <w:rsid w:val="004F1ED5"/>
    <w:rsid w:val="004F1F3A"/>
    <w:rsid w:val="004F20EC"/>
    <w:rsid w:val="004F2185"/>
    <w:rsid w:val="004F2A7C"/>
    <w:rsid w:val="004F3723"/>
    <w:rsid w:val="004F3E5A"/>
    <w:rsid w:val="004F416E"/>
    <w:rsid w:val="004F5212"/>
    <w:rsid w:val="004F5902"/>
    <w:rsid w:val="004F6023"/>
    <w:rsid w:val="004F64CC"/>
    <w:rsid w:val="00500823"/>
    <w:rsid w:val="00500BC5"/>
    <w:rsid w:val="0050107F"/>
    <w:rsid w:val="005023D8"/>
    <w:rsid w:val="00502754"/>
    <w:rsid w:val="00502F76"/>
    <w:rsid w:val="00503C9C"/>
    <w:rsid w:val="005049D3"/>
    <w:rsid w:val="00504D95"/>
    <w:rsid w:val="00505201"/>
    <w:rsid w:val="005054AC"/>
    <w:rsid w:val="005061F5"/>
    <w:rsid w:val="00506DFB"/>
    <w:rsid w:val="00507B4E"/>
    <w:rsid w:val="005112A5"/>
    <w:rsid w:val="00511353"/>
    <w:rsid w:val="005114F0"/>
    <w:rsid w:val="00511B3C"/>
    <w:rsid w:val="00511C72"/>
    <w:rsid w:val="00512328"/>
    <w:rsid w:val="005132DD"/>
    <w:rsid w:val="0051397F"/>
    <w:rsid w:val="00514090"/>
    <w:rsid w:val="0051479E"/>
    <w:rsid w:val="00514960"/>
    <w:rsid w:val="005149D0"/>
    <w:rsid w:val="00514D0A"/>
    <w:rsid w:val="0051574D"/>
    <w:rsid w:val="0051582C"/>
    <w:rsid w:val="005159A9"/>
    <w:rsid w:val="00516572"/>
    <w:rsid w:val="00517559"/>
    <w:rsid w:val="005175DF"/>
    <w:rsid w:val="005179E7"/>
    <w:rsid w:val="00517CED"/>
    <w:rsid w:val="0052069A"/>
    <w:rsid w:val="005209C1"/>
    <w:rsid w:val="00521287"/>
    <w:rsid w:val="005217D4"/>
    <w:rsid w:val="0052180E"/>
    <w:rsid w:val="005218EF"/>
    <w:rsid w:val="00521E38"/>
    <w:rsid w:val="00522206"/>
    <w:rsid w:val="00522C46"/>
    <w:rsid w:val="005233E1"/>
    <w:rsid w:val="00523519"/>
    <w:rsid w:val="00523D25"/>
    <w:rsid w:val="00524DF4"/>
    <w:rsid w:val="00524E6F"/>
    <w:rsid w:val="00525BCF"/>
    <w:rsid w:val="00525CFA"/>
    <w:rsid w:val="005266CA"/>
    <w:rsid w:val="005268F0"/>
    <w:rsid w:val="00526A69"/>
    <w:rsid w:val="005273F6"/>
    <w:rsid w:val="00527C66"/>
    <w:rsid w:val="0053004E"/>
    <w:rsid w:val="005301F4"/>
    <w:rsid w:val="005306DD"/>
    <w:rsid w:val="00530971"/>
    <w:rsid w:val="00530DC3"/>
    <w:rsid w:val="00531A2B"/>
    <w:rsid w:val="00531F51"/>
    <w:rsid w:val="0053228B"/>
    <w:rsid w:val="00532DEE"/>
    <w:rsid w:val="005338D2"/>
    <w:rsid w:val="00533B02"/>
    <w:rsid w:val="00533D9C"/>
    <w:rsid w:val="005340B5"/>
    <w:rsid w:val="00534A2A"/>
    <w:rsid w:val="00535614"/>
    <w:rsid w:val="005357BB"/>
    <w:rsid w:val="0053580B"/>
    <w:rsid w:val="00535910"/>
    <w:rsid w:val="00535F4D"/>
    <w:rsid w:val="00536378"/>
    <w:rsid w:val="00536400"/>
    <w:rsid w:val="00536CB4"/>
    <w:rsid w:val="00536EDB"/>
    <w:rsid w:val="00537B48"/>
    <w:rsid w:val="00537C35"/>
    <w:rsid w:val="0054032C"/>
    <w:rsid w:val="00540D5C"/>
    <w:rsid w:val="00540EE5"/>
    <w:rsid w:val="00542290"/>
    <w:rsid w:val="00542531"/>
    <w:rsid w:val="005429E4"/>
    <w:rsid w:val="00543080"/>
    <w:rsid w:val="005435A1"/>
    <w:rsid w:val="00544013"/>
    <w:rsid w:val="00546DB1"/>
    <w:rsid w:val="0054709C"/>
    <w:rsid w:val="005476AE"/>
    <w:rsid w:val="00550727"/>
    <w:rsid w:val="0055081E"/>
    <w:rsid w:val="0055085B"/>
    <w:rsid w:val="00550F14"/>
    <w:rsid w:val="005513D6"/>
    <w:rsid w:val="00552678"/>
    <w:rsid w:val="005536BC"/>
    <w:rsid w:val="0055374E"/>
    <w:rsid w:val="00553A80"/>
    <w:rsid w:val="00554414"/>
    <w:rsid w:val="00554B32"/>
    <w:rsid w:val="00554EDB"/>
    <w:rsid w:val="00556375"/>
    <w:rsid w:val="00556459"/>
    <w:rsid w:val="0055783D"/>
    <w:rsid w:val="00557F93"/>
    <w:rsid w:val="005610D2"/>
    <w:rsid w:val="00563460"/>
    <w:rsid w:val="005634C7"/>
    <w:rsid w:val="005638FA"/>
    <w:rsid w:val="00563BA0"/>
    <w:rsid w:val="00563BEA"/>
    <w:rsid w:val="0056475F"/>
    <w:rsid w:val="005651F5"/>
    <w:rsid w:val="0056559C"/>
    <w:rsid w:val="00565B5B"/>
    <w:rsid w:val="00566155"/>
    <w:rsid w:val="0056633C"/>
    <w:rsid w:val="005665B9"/>
    <w:rsid w:val="00567C18"/>
    <w:rsid w:val="00571225"/>
    <w:rsid w:val="00571C2C"/>
    <w:rsid w:val="0057251D"/>
    <w:rsid w:val="005725E2"/>
    <w:rsid w:val="00573330"/>
    <w:rsid w:val="00573802"/>
    <w:rsid w:val="00573EB3"/>
    <w:rsid w:val="00574295"/>
    <w:rsid w:val="00574EEF"/>
    <w:rsid w:val="005757D7"/>
    <w:rsid w:val="00577808"/>
    <w:rsid w:val="00577CA0"/>
    <w:rsid w:val="005802AA"/>
    <w:rsid w:val="005805C0"/>
    <w:rsid w:val="00581221"/>
    <w:rsid w:val="0058193F"/>
    <w:rsid w:val="00581DBF"/>
    <w:rsid w:val="00583D5B"/>
    <w:rsid w:val="00584322"/>
    <w:rsid w:val="005844F2"/>
    <w:rsid w:val="00584C64"/>
    <w:rsid w:val="00584E61"/>
    <w:rsid w:val="0058503C"/>
    <w:rsid w:val="00586B8F"/>
    <w:rsid w:val="00586BA7"/>
    <w:rsid w:val="00586CA9"/>
    <w:rsid w:val="005878B9"/>
    <w:rsid w:val="00587CAD"/>
    <w:rsid w:val="00587D61"/>
    <w:rsid w:val="00590347"/>
    <w:rsid w:val="00590D2B"/>
    <w:rsid w:val="005918ED"/>
    <w:rsid w:val="0059265D"/>
    <w:rsid w:val="00592D8A"/>
    <w:rsid w:val="00593234"/>
    <w:rsid w:val="005943C1"/>
    <w:rsid w:val="00594916"/>
    <w:rsid w:val="00594FE9"/>
    <w:rsid w:val="00596205"/>
    <w:rsid w:val="00596816"/>
    <w:rsid w:val="005969B4"/>
    <w:rsid w:val="00596B11"/>
    <w:rsid w:val="005A1541"/>
    <w:rsid w:val="005A206F"/>
    <w:rsid w:val="005A2962"/>
    <w:rsid w:val="005A2CEA"/>
    <w:rsid w:val="005A2E35"/>
    <w:rsid w:val="005A369A"/>
    <w:rsid w:val="005A39E3"/>
    <w:rsid w:val="005A3BF5"/>
    <w:rsid w:val="005A3C7D"/>
    <w:rsid w:val="005A41B1"/>
    <w:rsid w:val="005A5120"/>
    <w:rsid w:val="005A5464"/>
    <w:rsid w:val="005A5B41"/>
    <w:rsid w:val="005A5C11"/>
    <w:rsid w:val="005A622B"/>
    <w:rsid w:val="005A64D1"/>
    <w:rsid w:val="005A67FF"/>
    <w:rsid w:val="005A79AE"/>
    <w:rsid w:val="005B08E8"/>
    <w:rsid w:val="005B18C4"/>
    <w:rsid w:val="005B24AF"/>
    <w:rsid w:val="005B2C9B"/>
    <w:rsid w:val="005B3B7E"/>
    <w:rsid w:val="005B3DE9"/>
    <w:rsid w:val="005B3FFD"/>
    <w:rsid w:val="005B4876"/>
    <w:rsid w:val="005B5D56"/>
    <w:rsid w:val="005B5DA4"/>
    <w:rsid w:val="005B63C0"/>
    <w:rsid w:val="005B6988"/>
    <w:rsid w:val="005C045E"/>
    <w:rsid w:val="005C0F14"/>
    <w:rsid w:val="005C1A35"/>
    <w:rsid w:val="005C1D1E"/>
    <w:rsid w:val="005C1E2E"/>
    <w:rsid w:val="005C2D4B"/>
    <w:rsid w:val="005C2F69"/>
    <w:rsid w:val="005C2F83"/>
    <w:rsid w:val="005C370F"/>
    <w:rsid w:val="005C371D"/>
    <w:rsid w:val="005C373C"/>
    <w:rsid w:val="005C39D2"/>
    <w:rsid w:val="005C3BBE"/>
    <w:rsid w:val="005C3BD6"/>
    <w:rsid w:val="005C5224"/>
    <w:rsid w:val="005C5BAF"/>
    <w:rsid w:val="005C6AAE"/>
    <w:rsid w:val="005C7A5B"/>
    <w:rsid w:val="005C7C1F"/>
    <w:rsid w:val="005C7FBA"/>
    <w:rsid w:val="005D0567"/>
    <w:rsid w:val="005D16AF"/>
    <w:rsid w:val="005D1DE3"/>
    <w:rsid w:val="005D22E0"/>
    <w:rsid w:val="005D527C"/>
    <w:rsid w:val="005D54FC"/>
    <w:rsid w:val="005D662A"/>
    <w:rsid w:val="005E0265"/>
    <w:rsid w:val="005E0C33"/>
    <w:rsid w:val="005E134A"/>
    <w:rsid w:val="005E2616"/>
    <w:rsid w:val="005E266F"/>
    <w:rsid w:val="005E28D5"/>
    <w:rsid w:val="005E2D8E"/>
    <w:rsid w:val="005E3238"/>
    <w:rsid w:val="005E3622"/>
    <w:rsid w:val="005E3C8C"/>
    <w:rsid w:val="005E3F6A"/>
    <w:rsid w:val="005E485B"/>
    <w:rsid w:val="005E48B3"/>
    <w:rsid w:val="005E503E"/>
    <w:rsid w:val="005E576E"/>
    <w:rsid w:val="005E5A8F"/>
    <w:rsid w:val="005E5B19"/>
    <w:rsid w:val="005E5C1D"/>
    <w:rsid w:val="005E63F3"/>
    <w:rsid w:val="005E6621"/>
    <w:rsid w:val="005E7076"/>
    <w:rsid w:val="005E7991"/>
    <w:rsid w:val="005F062D"/>
    <w:rsid w:val="005F077B"/>
    <w:rsid w:val="005F0F97"/>
    <w:rsid w:val="005F13C1"/>
    <w:rsid w:val="005F16C7"/>
    <w:rsid w:val="005F175C"/>
    <w:rsid w:val="005F1EED"/>
    <w:rsid w:val="005F2534"/>
    <w:rsid w:val="005F2B3F"/>
    <w:rsid w:val="005F2E0B"/>
    <w:rsid w:val="005F36BA"/>
    <w:rsid w:val="005F37BC"/>
    <w:rsid w:val="005F3D65"/>
    <w:rsid w:val="005F48C9"/>
    <w:rsid w:val="005F49A6"/>
    <w:rsid w:val="005F4B94"/>
    <w:rsid w:val="005F515A"/>
    <w:rsid w:val="005F54FF"/>
    <w:rsid w:val="005F58E0"/>
    <w:rsid w:val="005F610D"/>
    <w:rsid w:val="005F627A"/>
    <w:rsid w:val="005F7057"/>
    <w:rsid w:val="005F7635"/>
    <w:rsid w:val="005F7A32"/>
    <w:rsid w:val="00600845"/>
    <w:rsid w:val="00602401"/>
    <w:rsid w:val="00602C8E"/>
    <w:rsid w:val="006036F4"/>
    <w:rsid w:val="006037DA"/>
    <w:rsid w:val="00603ED3"/>
    <w:rsid w:val="00604228"/>
    <w:rsid w:val="00604857"/>
    <w:rsid w:val="0060576E"/>
    <w:rsid w:val="00606423"/>
    <w:rsid w:val="00606669"/>
    <w:rsid w:val="00606A5C"/>
    <w:rsid w:val="00606BB8"/>
    <w:rsid w:val="006074DD"/>
    <w:rsid w:val="0061020E"/>
    <w:rsid w:val="00610640"/>
    <w:rsid w:val="006109FB"/>
    <w:rsid w:val="00610AB1"/>
    <w:rsid w:val="00611307"/>
    <w:rsid w:val="006118CD"/>
    <w:rsid w:val="006125B1"/>
    <w:rsid w:val="00612753"/>
    <w:rsid w:val="00613940"/>
    <w:rsid w:val="0061400D"/>
    <w:rsid w:val="006146CC"/>
    <w:rsid w:val="00614737"/>
    <w:rsid w:val="006152F1"/>
    <w:rsid w:val="00615A26"/>
    <w:rsid w:val="00615A86"/>
    <w:rsid w:val="00615E96"/>
    <w:rsid w:val="00616281"/>
    <w:rsid w:val="00616767"/>
    <w:rsid w:val="00616A5F"/>
    <w:rsid w:val="00616B17"/>
    <w:rsid w:val="006171AB"/>
    <w:rsid w:val="006178D8"/>
    <w:rsid w:val="00617AF0"/>
    <w:rsid w:val="00617BC8"/>
    <w:rsid w:val="00620224"/>
    <w:rsid w:val="006203AC"/>
    <w:rsid w:val="00622194"/>
    <w:rsid w:val="006235F1"/>
    <w:rsid w:val="00623719"/>
    <w:rsid w:val="00623C1A"/>
    <w:rsid w:val="00624546"/>
    <w:rsid w:val="00624E3E"/>
    <w:rsid w:val="00624EAA"/>
    <w:rsid w:val="00625030"/>
    <w:rsid w:val="0062606C"/>
    <w:rsid w:val="00627BD3"/>
    <w:rsid w:val="00630167"/>
    <w:rsid w:val="006304B8"/>
    <w:rsid w:val="00630D01"/>
    <w:rsid w:val="006311B4"/>
    <w:rsid w:val="00631345"/>
    <w:rsid w:val="00631B43"/>
    <w:rsid w:val="00631D16"/>
    <w:rsid w:val="00632690"/>
    <w:rsid w:val="00632897"/>
    <w:rsid w:val="00632BEB"/>
    <w:rsid w:val="00632CAC"/>
    <w:rsid w:val="00632DF9"/>
    <w:rsid w:val="00632EB6"/>
    <w:rsid w:val="006333E6"/>
    <w:rsid w:val="0063355A"/>
    <w:rsid w:val="00633617"/>
    <w:rsid w:val="0063376C"/>
    <w:rsid w:val="00633ACC"/>
    <w:rsid w:val="006340FA"/>
    <w:rsid w:val="00634525"/>
    <w:rsid w:val="00634E1B"/>
    <w:rsid w:val="00634EF0"/>
    <w:rsid w:val="00634F63"/>
    <w:rsid w:val="0063598E"/>
    <w:rsid w:val="00635DFE"/>
    <w:rsid w:val="00635E7D"/>
    <w:rsid w:val="00635EC3"/>
    <w:rsid w:val="00636408"/>
    <w:rsid w:val="00636651"/>
    <w:rsid w:val="00637C7C"/>
    <w:rsid w:val="00640628"/>
    <w:rsid w:val="00640E45"/>
    <w:rsid w:val="006412C4"/>
    <w:rsid w:val="0064164D"/>
    <w:rsid w:val="00642004"/>
    <w:rsid w:val="00642125"/>
    <w:rsid w:val="006422D4"/>
    <w:rsid w:val="00642D3D"/>
    <w:rsid w:val="00643757"/>
    <w:rsid w:val="00643B1F"/>
    <w:rsid w:val="006448B1"/>
    <w:rsid w:val="00645BA6"/>
    <w:rsid w:val="00645C55"/>
    <w:rsid w:val="00645D1F"/>
    <w:rsid w:val="00646128"/>
    <w:rsid w:val="00646641"/>
    <w:rsid w:val="006466F3"/>
    <w:rsid w:val="00646987"/>
    <w:rsid w:val="006472CA"/>
    <w:rsid w:val="00647639"/>
    <w:rsid w:val="0064797B"/>
    <w:rsid w:val="006503A2"/>
    <w:rsid w:val="0065192D"/>
    <w:rsid w:val="00651971"/>
    <w:rsid w:val="00651B45"/>
    <w:rsid w:val="00651B80"/>
    <w:rsid w:val="0065287E"/>
    <w:rsid w:val="0065317F"/>
    <w:rsid w:val="0065389D"/>
    <w:rsid w:val="00653D13"/>
    <w:rsid w:val="00653D69"/>
    <w:rsid w:val="00654338"/>
    <w:rsid w:val="006546BB"/>
    <w:rsid w:val="00655446"/>
    <w:rsid w:val="00655A9D"/>
    <w:rsid w:val="00655E7E"/>
    <w:rsid w:val="00655F64"/>
    <w:rsid w:val="006568A4"/>
    <w:rsid w:val="0065724E"/>
    <w:rsid w:val="00657322"/>
    <w:rsid w:val="006574F0"/>
    <w:rsid w:val="00657DDA"/>
    <w:rsid w:val="00657FB3"/>
    <w:rsid w:val="00660181"/>
    <w:rsid w:val="00660726"/>
    <w:rsid w:val="0066086A"/>
    <w:rsid w:val="006620EF"/>
    <w:rsid w:val="00662D1F"/>
    <w:rsid w:val="00662DED"/>
    <w:rsid w:val="00663260"/>
    <w:rsid w:val="00663D4A"/>
    <w:rsid w:val="00663EFC"/>
    <w:rsid w:val="006648F4"/>
    <w:rsid w:val="00664BDA"/>
    <w:rsid w:val="006656FC"/>
    <w:rsid w:val="006657C3"/>
    <w:rsid w:val="00665E49"/>
    <w:rsid w:val="0066606E"/>
    <w:rsid w:val="006666A4"/>
    <w:rsid w:val="0066719F"/>
    <w:rsid w:val="00667CAB"/>
    <w:rsid w:val="00670700"/>
    <w:rsid w:val="006709C6"/>
    <w:rsid w:val="006709E0"/>
    <w:rsid w:val="00670AE6"/>
    <w:rsid w:val="00671045"/>
    <w:rsid w:val="006714A3"/>
    <w:rsid w:val="00671C65"/>
    <w:rsid w:val="00671CC8"/>
    <w:rsid w:val="00672A92"/>
    <w:rsid w:val="00673219"/>
    <w:rsid w:val="006732AB"/>
    <w:rsid w:val="006735EB"/>
    <w:rsid w:val="00673969"/>
    <w:rsid w:val="00673985"/>
    <w:rsid w:val="006739EF"/>
    <w:rsid w:val="00673B87"/>
    <w:rsid w:val="00673F1F"/>
    <w:rsid w:val="006740AC"/>
    <w:rsid w:val="00674ACC"/>
    <w:rsid w:val="006750C0"/>
    <w:rsid w:val="006757F9"/>
    <w:rsid w:val="006764F1"/>
    <w:rsid w:val="0067662B"/>
    <w:rsid w:val="006767FE"/>
    <w:rsid w:val="00676AAC"/>
    <w:rsid w:val="00676D48"/>
    <w:rsid w:val="00676F3C"/>
    <w:rsid w:val="006770A1"/>
    <w:rsid w:val="0067744B"/>
    <w:rsid w:val="00677FF0"/>
    <w:rsid w:val="006805B9"/>
    <w:rsid w:val="006805F4"/>
    <w:rsid w:val="00680844"/>
    <w:rsid w:val="00680953"/>
    <w:rsid w:val="0068108D"/>
    <w:rsid w:val="00681519"/>
    <w:rsid w:val="00681BA3"/>
    <w:rsid w:val="00682C17"/>
    <w:rsid w:val="00682C65"/>
    <w:rsid w:val="0068354E"/>
    <w:rsid w:val="006841F6"/>
    <w:rsid w:val="006845DE"/>
    <w:rsid w:val="0068485B"/>
    <w:rsid w:val="0068502B"/>
    <w:rsid w:val="006850E3"/>
    <w:rsid w:val="00685974"/>
    <w:rsid w:val="00685ECA"/>
    <w:rsid w:val="00685F9A"/>
    <w:rsid w:val="00686027"/>
    <w:rsid w:val="006861B7"/>
    <w:rsid w:val="0068630B"/>
    <w:rsid w:val="006902BB"/>
    <w:rsid w:val="00690F69"/>
    <w:rsid w:val="006929E2"/>
    <w:rsid w:val="00693796"/>
    <w:rsid w:val="00693E9A"/>
    <w:rsid w:val="00694AC4"/>
    <w:rsid w:val="00694C60"/>
    <w:rsid w:val="00697094"/>
    <w:rsid w:val="006970C9"/>
    <w:rsid w:val="006972B2"/>
    <w:rsid w:val="00697406"/>
    <w:rsid w:val="006A0071"/>
    <w:rsid w:val="006A03D4"/>
    <w:rsid w:val="006A0A07"/>
    <w:rsid w:val="006A0D95"/>
    <w:rsid w:val="006A0FAC"/>
    <w:rsid w:val="006A1446"/>
    <w:rsid w:val="006A2038"/>
    <w:rsid w:val="006A2293"/>
    <w:rsid w:val="006A2E15"/>
    <w:rsid w:val="006A2F95"/>
    <w:rsid w:val="006A3353"/>
    <w:rsid w:val="006A34AD"/>
    <w:rsid w:val="006A3612"/>
    <w:rsid w:val="006A36DF"/>
    <w:rsid w:val="006A3B37"/>
    <w:rsid w:val="006A4021"/>
    <w:rsid w:val="006A6763"/>
    <w:rsid w:val="006A6C05"/>
    <w:rsid w:val="006A6F04"/>
    <w:rsid w:val="006A777F"/>
    <w:rsid w:val="006B16EE"/>
    <w:rsid w:val="006B1EA4"/>
    <w:rsid w:val="006B25CE"/>
    <w:rsid w:val="006B2CEB"/>
    <w:rsid w:val="006B2F81"/>
    <w:rsid w:val="006B35FB"/>
    <w:rsid w:val="006B3D6C"/>
    <w:rsid w:val="006B4242"/>
    <w:rsid w:val="006B4776"/>
    <w:rsid w:val="006B47D9"/>
    <w:rsid w:val="006B4B5A"/>
    <w:rsid w:val="006B4F63"/>
    <w:rsid w:val="006B56AE"/>
    <w:rsid w:val="006B596A"/>
    <w:rsid w:val="006B61FB"/>
    <w:rsid w:val="006B6C7E"/>
    <w:rsid w:val="006B6D6D"/>
    <w:rsid w:val="006B7715"/>
    <w:rsid w:val="006B7D66"/>
    <w:rsid w:val="006B7D92"/>
    <w:rsid w:val="006C0606"/>
    <w:rsid w:val="006C0968"/>
    <w:rsid w:val="006C1100"/>
    <w:rsid w:val="006C145E"/>
    <w:rsid w:val="006C165F"/>
    <w:rsid w:val="006C1CE5"/>
    <w:rsid w:val="006C26CB"/>
    <w:rsid w:val="006C38EA"/>
    <w:rsid w:val="006C3F38"/>
    <w:rsid w:val="006C440A"/>
    <w:rsid w:val="006C5A14"/>
    <w:rsid w:val="006C5BF5"/>
    <w:rsid w:val="006C5F87"/>
    <w:rsid w:val="006C60FB"/>
    <w:rsid w:val="006C6466"/>
    <w:rsid w:val="006C69FF"/>
    <w:rsid w:val="006C6FBD"/>
    <w:rsid w:val="006C7078"/>
    <w:rsid w:val="006C74B6"/>
    <w:rsid w:val="006C790E"/>
    <w:rsid w:val="006D0380"/>
    <w:rsid w:val="006D0A6B"/>
    <w:rsid w:val="006D0BE2"/>
    <w:rsid w:val="006D15B8"/>
    <w:rsid w:val="006D2107"/>
    <w:rsid w:val="006D232E"/>
    <w:rsid w:val="006D2725"/>
    <w:rsid w:val="006D27BB"/>
    <w:rsid w:val="006D2AEE"/>
    <w:rsid w:val="006D3C9F"/>
    <w:rsid w:val="006D3F6C"/>
    <w:rsid w:val="006D466C"/>
    <w:rsid w:val="006D473A"/>
    <w:rsid w:val="006D4D77"/>
    <w:rsid w:val="006D5D5B"/>
    <w:rsid w:val="006D620A"/>
    <w:rsid w:val="006D62A1"/>
    <w:rsid w:val="006D63EE"/>
    <w:rsid w:val="006D6D69"/>
    <w:rsid w:val="006D78EE"/>
    <w:rsid w:val="006D7B09"/>
    <w:rsid w:val="006E009A"/>
    <w:rsid w:val="006E0692"/>
    <w:rsid w:val="006E12EA"/>
    <w:rsid w:val="006E1591"/>
    <w:rsid w:val="006E2185"/>
    <w:rsid w:val="006E2584"/>
    <w:rsid w:val="006E2713"/>
    <w:rsid w:val="006E2911"/>
    <w:rsid w:val="006E2D03"/>
    <w:rsid w:val="006E32FF"/>
    <w:rsid w:val="006E3565"/>
    <w:rsid w:val="006E3722"/>
    <w:rsid w:val="006E445E"/>
    <w:rsid w:val="006E4751"/>
    <w:rsid w:val="006E59B9"/>
    <w:rsid w:val="006E5D00"/>
    <w:rsid w:val="006E621F"/>
    <w:rsid w:val="006E6B0F"/>
    <w:rsid w:val="006F0B41"/>
    <w:rsid w:val="006F0D22"/>
    <w:rsid w:val="006F13F8"/>
    <w:rsid w:val="006F1C46"/>
    <w:rsid w:val="006F1E51"/>
    <w:rsid w:val="006F2712"/>
    <w:rsid w:val="006F2E50"/>
    <w:rsid w:val="006F2F4B"/>
    <w:rsid w:val="006F32BF"/>
    <w:rsid w:val="006F33EE"/>
    <w:rsid w:val="006F3C95"/>
    <w:rsid w:val="006F3CD5"/>
    <w:rsid w:val="006F483C"/>
    <w:rsid w:val="006F5264"/>
    <w:rsid w:val="006F5349"/>
    <w:rsid w:val="006F546C"/>
    <w:rsid w:val="006F5559"/>
    <w:rsid w:val="006F618A"/>
    <w:rsid w:val="006F6D6C"/>
    <w:rsid w:val="006F6F4D"/>
    <w:rsid w:val="006F7732"/>
    <w:rsid w:val="007003E9"/>
    <w:rsid w:val="00700760"/>
    <w:rsid w:val="0070084C"/>
    <w:rsid w:val="00700B05"/>
    <w:rsid w:val="00700ED6"/>
    <w:rsid w:val="007011A0"/>
    <w:rsid w:val="00701394"/>
    <w:rsid w:val="007014FC"/>
    <w:rsid w:val="00701817"/>
    <w:rsid w:val="0070255B"/>
    <w:rsid w:val="00702C91"/>
    <w:rsid w:val="00702DA9"/>
    <w:rsid w:val="00703F37"/>
    <w:rsid w:val="007041E7"/>
    <w:rsid w:val="0070532F"/>
    <w:rsid w:val="007055CB"/>
    <w:rsid w:val="0070659D"/>
    <w:rsid w:val="00707148"/>
    <w:rsid w:val="00710382"/>
    <w:rsid w:val="0071058C"/>
    <w:rsid w:val="00710732"/>
    <w:rsid w:val="00710860"/>
    <w:rsid w:val="007117A1"/>
    <w:rsid w:val="0071260C"/>
    <w:rsid w:val="00712A9E"/>
    <w:rsid w:val="00712B57"/>
    <w:rsid w:val="00712CC3"/>
    <w:rsid w:val="0071395C"/>
    <w:rsid w:val="00713A04"/>
    <w:rsid w:val="00713D30"/>
    <w:rsid w:val="00714568"/>
    <w:rsid w:val="00714A72"/>
    <w:rsid w:val="00714C7B"/>
    <w:rsid w:val="007156E7"/>
    <w:rsid w:val="00715818"/>
    <w:rsid w:val="00715827"/>
    <w:rsid w:val="007160C7"/>
    <w:rsid w:val="00717589"/>
    <w:rsid w:val="007178BD"/>
    <w:rsid w:val="00721927"/>
    <w:rsid w:val="00722D45"/>
    <w:rsid w:val="00724A18"/>
    <w:rsid w:val="007255CA"/>
    <w:rsid w:val="007255EB"/>
    <w:rsid w:val="00725828"/>
    <w:rsid w:val="007259F4"/>
    <w:rsid w:val="00725B61"/>
    <w:rsid w:val="00725E8D"/>
    <w:rsid w:val="00727943"/>
    <w:rsid w:val="007309AE"/>
    <w:rsid w:val="0073131D"/>
    <w:rsid w:val="00731445"/>
    <w:rsid w:val="00731E00"/>
    <w:rsid w:val="00732197"/>
    <w:rsid w:val="0073412D"/>
    <w:rsid w:val="00734364"/>
    <w:rsid w:val="00734A7D"/>
    <w:rsid w:val="00734B0F"/>
    <w:rsid w:val="00734C94"/>
    <w:rsid w:val="00734E69"/>
    <w:rsid w:val="00735705"/>
    <w:rsid w:val="00735B1A"/>
    <w:rsid w:val="00735B37"/>
    <w:rsid w:val="00736678"/>
    <w:rsid w:val="00736BAA"/>
    <w:rsid w:val="00736D59"/>
    <w:rsid w:val="00737366"/>
    <w:rsid w:val="00737A09"/>
    <w:rsid w:val="00737DAE"/>
    <w:rsid w:val="007402B4"/>
    <w:rsid w:val="00740723"/>
    <w:rsid w:val="00740725"/>
    <w:rsid w:val="00740ABD"/>
    <w:rsid w:val="00740BAA"/>
    <w:rsid w:val="00740CC1"/>
    <w:rsid w:val="007414FA"/>
    <w:rsid w:val="0074154C"/>
    <w:rsid w:val="00741B88"/>
    <w:rsid w:val="00741EEB"/>
    <w:rsid w:val="0074234B"/>
    <w:rsid w:val="007424FF"/>
    <w:rsid w:val="0074269E"/>
    <w:rsid w:val="00743ACF"/>
    <w:rsid w:val="00743F6D"/>
    <w:rsid w:val="0074595F"/>
    <w:rsid w:val="00745E76"/>
    <w:rsid w:val="0074616F"/>
    <w:rsid w:val="007461A8"/>
    <w:rsid w:val="0074623E"/>
    <w:rsid w:val="00746584"/>
    <w:rsid w:val="00747470"/>
    <w:rsid w:val="0074767E"/>
    <w:rsid w:val="00747E34"/>
    <w:rsid w:val="00750056"/>
    <w:rsid w:val="00750208"/>
    <w:rsid w:val="00750369"/>
    <w:rsid w:val="007505E6"/>
    <w:rsid w:val="00750C76"/>
    <w:rsid w:val="00750EB7"/>
    <w:rsid w:val="00751933"/>
    <w:rsid w:val="00751E30"/>
    <w:rsid w:val="0075211F"/>
    <w:rsid w:val="0075265F"/>
    <w:rsid w:val="00752B3A"/>
    <w:rsid w:val="00753033"/>
    <w:rsid w:val="00753957"/>
    <w:rsid w:val="00753B57"/>
    <w:rsid w:val="00753FBF"/>
    <w:rsid w:val="0075453C"/>
    <w:rsid w:val="00754FF5"/>
    <w:rsid w:val="0075506E"/>
    <w:rsid w:val="00755183"/>
    <w:rsid w:val="007552A3"/>
    <w:rsid w:val="00755906"/>
    <w:rsid w:val="00755BE6"/>
    <w:rsid w:val="0075622F"/>
    <w:rsid w:val="00756355"/>
    <w:rsid w:val="0075662D"/>
    <w:rsid w:val="00757777"/>
    <w:rsid w:val="00757B25"/>
    <w:rsid w:val="00760308"/>
    <w:rsid w:val="007615F2"/>
    <w:rsid w:val="007618D0"/>
    <w:rsid w:val="007619D0"/>
    <w:rsid w:val="00761E93"/>
    <w:rsid w:val="007620CC"/>
    <w:rsid w:val="007622DE"/>
    <w:rsid w:val="0076231F"/>
    <w:rsid w:val="007627E5"/>
    <w:rsid w:val="007633DC"/>
    <w:rsid w:val="0076345F"/>
    <w:rsid w:val="00763FB0"/>
    <w:rsid w:val="00767DFC"/>
    <w:rsid w:val="00770622"/>
    <w:rsid w:val="00770771"/>
    <w:rsid w:val="00770870"/>
    <w:rsid w:val="00771C44"/>
    <w:rsid w:val="00771D6B"/>
    <w:rsid w:val="00772FB8"/>
    <w:rsid w:val="007735CF"/>
    <w:rsid w:val="00773BA3"/>
    <w:rsid w:val="00773C1B"/>
    <w:rsid w:val="00773E0A"/>
    <w:rsid w:val="00773FFE"/>
    <w:rsid w:val="007754F1"/>
    <w:rsid w:val="00775EA5"/>
    <w:rsid w:val="007765E1"/>
    <w:rsid w:val="0077718D"/>
    <w:rsid w:val="00777FE9"/>
    <w:rsid w:val="007805D3"/>
    <w:rsid w:val="00781070"/>
    <w:rsid w:val="0078130E"/>
    <w:rsid w:val="00781AC3"/>
    <w:rsid w:val="00782512"/>
    <w:rsid w:val="00782641"/>
    <w:rsid w:val="0078265D"/>
    <w:rsid w:val="007827B8"/>
    <w:rsid w:val="00782B6A"/>
    <w:rsid w:val="00783658"/>
    <w:rsid w:val="00783BEA"/>
    <w:rsid w:val="00783E09"/>
    <w:rsid w:val="007844F1"/>
    <w:rsid w:val="00784DA1"/>
    <w:rsid w:val="00784FCC"/>
    <w:rsid w:val="00786876"/>
    <w:rsid w:val="00786FEE"/>
    <w:rsid w:val="00787391"/>
    <w:rsid w:val="0079041D"/>
    <w:rsid w:val="00791682"/>
    <w:rsid w:val="0079172A"/>
    <w:rsid w:val="00791E13"/>
    <w:rsid w:val="00792280"/>
    <w:rsid w:val="00792343"/>
    <w:rsid w:val="007924FA"/>
    <w:rsid w:val="007929BA"/>
    <w:rsid w:val="0079403C"/>
    <w:rsid w:val="0079405E"/>
    <w:rsid w:val="00794060"/>
    <w:rsid w:val="00795180"/>
    <w:rsid w:val="00795315"/>
    <w:rsid w:val="0079545E"/>
    <w:rsid w:val="007954F8"/>
    <w:rsid w:val="00795A54"/>
    <w:rsid w:val="00796EEC"/>
    <w:rsid w:val="00797BE1"/>
    <w:rsid w:val="00797D5D"/>
    <w:rsid w:val="00797D84"/>
    <w:rsid w:val="007A0179"/>
    <w:rsid w:val="007A071C"/>
    <w:rsid w:val="007A254C"/>
    <w:rsid w:val="007A27A5"/>
    <w:rsid w:val="007A2F6C"/>
    <w:rsid w:val="007A3311"/>
    <w:rsid w:val="007A362E"/>
    <w:rsid w:val="007A48D6"/>
    <w:rsid w:val="007A4FD8"/>
    <w:rsid w:val="007A53A8"/>
    <w:rsid w:val="007A5E26"/>
    <w:rsid w:val="007A66FF"/>
    <w:rsid w:val="007A74FD"/>
    <w:rsid w:val="007A7D47"/>
    <w:rsid w:val="007B0083"/>
    <w:rsid w:val="007B074A"/>
    <w:rsid w:val="007B089A"/>
    <w:rsid w:val="007B0C33"/>
    <w:rsid w:val="007B0D95"/>
    <w:rsid w:val="007B0FB6"/>
    <w:rsid w:val="007B1516"/>
    <w:rsid w:val="007B2930"/>
    <w:rsid w:val="007B29FD"/>
    <w:rsid w:val="007B3BAF"/>
    <w:rsid w:val="007B3CED"/>
    <w:rsid w:val="007B471C"/>
    <w:rsid w:val="007B4F8A"/>
    <w:rsid w:val="007B5ED6"/>
    <w:rsid w:val="007B65BD"/>
    <w:rsid w:val="007B6F69"/>
    <w:rsid w:val="007B7116"/>
    <w:rsid w:val="007B7BAC"/>
    <w:rsid w:val="007C0C5F"/>
    <w:rsid w:val="007C1BA6"/>
    <w:rsid w:val="007C23B9"/>
    <w:rsid w:val="007C24A6"/>
    <w:rsid w:val="007C2580"/>
    <w:rsid w:val="007C2CFF"/>
    <w:rsid w:val="007C30A8"/>
    <w:rsid w:val="007C33D8"/>
    <w:rsid w:val="007C3672"/>
    <w:rsid w:val="007C4D9A"/>
    <w:rsid w:val="007C4E26"/>
    <w:rsid w:val="007C5AC8"/>
    <w:rsid w:val="007C5F46"/>
    <w:rsid w:val="007C713B"/>
    <w:rsid w:val="007C7337"/>
    <w:rsid w:val="007C7348"/>
    <w:rsid w:val="007C7A7E"/>
    <w:rsid w:val="007C7D79"/>
    <w:rsid w:val="007C7F17"/>
    <w:rsid w:val="007D062B"/>
    <w:rsid w:val="007D08D9"/>
    <w:rsid w:val="007D19F7"/>
    <w:rsid w:val="007D1C49"/>
    <w:rsid w:val="007D1EAE"/>
    <w:rsid w:val="007D1ED5"/>
    <w:rsid w:val="007D2B9F"/>
    <w:rsid w:val="007D3903"/>
    <w:rsid w:val="007D3D62"/>
    <w:rsid w:val="007D3E15"/>
    <w:rsid w:val="007D3F85"/>
    <w:rsid w:val="007D41CD"/>
    <w:rsid w:val="007D53C7"/>
    <w:rsid w:val="007D5693"/>
    <w:rsid w:val="007D5C2C"/>
    <w:rsid w:val="007D608D"/>
    <w:rsid w:val="007D6C94"/>
    <w:rsid w:val="007D71A5"/>
    <w:rsid w:val="007D7248"/>
    <w:rsid w:val="007D7875"/>
    <w:rsid w:val="007D7A55"/>
    <w:rsid w:val="007D7C0B"/>
    <w:rsid w:val="007E1C4E"/>
    <w:rsid w:val="007E1DF1"/>
    <w:rsid w:val="007E1F75"/>
    <w:rsid w:val="007E2289"/>
    <w:rsid w:val="007E2A2B"/>
    <w:rsid w:val="007E3722"/>
    <w:rsid w:val="007E3C69"/>
    <w:rsid w:val="007E3D9C"/>
    <w:rsid w:val="007E3F6A"/>
    <w:rsid w:val="007E46E2"/>
    <w:rsid w:val="007E4DCF"/>
    <w:rsid w:val="007E4F08"/>
    <w:rsid w:val="007E5377"/>
    <w:rsid w:val="007E5BE9"/>
    <w:rsid w:val="007E5DCF"/>
    <w:rsid w:val="007E5FEF"/>
    <w:rsid w:val="007E60FC"/>
    <w:rsid w:val="007E665E"/>
    <w:rsid w:val="007E6784"/>
    <w:rsid w:val="007E6AEE"/>
    <w:rsid w:val="007E6FC4"/>
    <w:rsid w:val="007E7124"/>
    <w:rsid w:val="007E7471"/>
    <w:rsid w:val="007F0009"/>
    <w:rsid w:val="007F0899"/>
    <w:rsid w:val="007F1EDC"/>
    <w:rsid w:val="007F2228"/>
    <w:rsid w:val="007F374B"/>
    <w:rsid w:val="007F4398"/>
    <w:rsid w:val="007F4F60"/>
    <w:rsid w:val="007F4FE1"/>
    <w:rsid w:val="007F53EE"/>
    <w:rsid w:val="007F5A4A"/>
    <w:rsid w:val="007F5FED"/>
    <w:rsid w:val="007F6181"/>
    <w:rsid w:val="007F61E1"/>
    <w:rsid w:val="007F6589"/>
    <w:rsid w:val="007F6CB5"/>
    <w:rsid w:val="007F6FD3"/>
    <w:rsid w:val="007F7BEB"/>
    <w:rsid w:val="007F7CBA"/>
    <w:rsid w:val="008009E9"/>
    <w:rsid w:val="00800A60"/>
    <w:rsid w:val="008016E5"/>
    <w:rsid w:val="00801809"/>
    <w:rsid w:val="00801913"/>
    <w:rsid w:val="00801AC7"/>
    <w:rsid w:val="00802006"/>
    <w:rsid w:val="008027F9"/>
    <w:rsid w:val="008031B7"/>
    <w:rsid w:val="00803950"/>
    <w:rsid w:val="0080448B"/>
    <w:rsid w:val="00804516"/>
    <w:rsid w:val="00804972"/>
    <w:rsid w:val="00804C37"/>
    <w:rsid w:val="008058FE"/>
    <w:rsid w:val="00805FF4"/>
    <w:rsid w:val="00806583"/>
    <w:rsid w:val="008068C8"/>
    <w:rsid w:val="00806D08"/>
    <w:rsid w:val="00807606"/>
    <w:rsid w:val="00807D43"/>
    <w:rsid w:val="008108FF"/>
    <w:rsid w:val="00811A9E"/>
    <w:rsid w:val="008123ED"/>
    <w:rsid w:val="00812412"/>
    <w:rsid w:val="00813402"/>
    <w:rsid w:val="00813436"/>
    <w:rsid w:val="00814377"/>
    <w:rsid w:val="00814425"/>
    <w:rsid w:val="0081460A"/>
    <w:rsid w:val="00814973"/>
    <w:rsid w:val="00814B88"/>
    <w:rsid w:val="00815D6E"/>
    <w:rsid w:val="0081640B"/>
    <w:rsid w:val="00816465"/>
    <w:rsid w:val="0081689B"/>
    <w:rsid w:val="00816942"/>
    <w:rsid w:val="00816C47"/>
    <w:rsid w:val="00817E73"/>
    <w:rsid w:val="008206A8"/>
    <w:rsid w:val="0082071C"/>
    <w:rsid w:val="00820969"/>
    <w:rsid w:val="008211CC"/>
    <w:rsid w:val="00821889"/>
    <w:rsid w:val="00821F0B"/>
    <w:rsid w:val="00823AD5"/>
    <w:rsid w:val="008246EB"/>
    <w:rsid w:val="00824AF1"/>
    <w:rsid w:val="00824B3B"/>
    <w:rsid w:val="00824D01"/>
    <w:rsid w:val="00824D2D"/>
    <w:rsid w:val="00824F33"/>
    <w:rsid w:val="0082592C"/>
    <w:rsid w:val="00825F79"/>
    <w:rsid w:val="008264B2"/>
    <w:rsid w:val="00826B61"/>
    <w:rsid w:val="00826CA0"/>
    <w:rsid w:val="00826EC8"/>
    <w:rsid w:val="00826F29"/>
    <w:rsid w:val="0082710F"/>
    <w:rsid w:val="008274A0"/>
    <w:rsid w:val="0082782F"/>
    <w:rsid w:val="008307FE"/>
    <w:rsid w:val="008312B2"/>
    <w:rsid w:val="0083162F"/>
    <w:rsid w:val="00831C34"/>
    <w:rsid w:val="0083268E"/>
    <w:rsid w:val="00832807"/>
    <w:rsid w:val="00832964"/>
    <w:rsid w:val="00833010"/>
    <w:rsid w:val="00833051"/>
    <w:rsid w:val="008330C7"/>
    <w:rsid w:val="008334B6"/>
    <w:rsid w:val="008334F0"/>
    <w:rsid w:val="00835085"/>
    <w:rsid w:val="008357E3"/>
    <w:rsid w:val="00836BCE"/>
    <w:rsid w:val="00836D56"/>
    <w:rsid w:val="00837122"/>
    <w:rsid w:val="0083755A"/>
    <w:rsid w:val="00840099"/>
    <w:rsid w:val="00840432"/>
    <w:rsid w:val="00840CBE"/>
    <w:rsid w:val="00841F61"/>
    <w:rsid w:val="008420D6"/>
    <w:rsid w:val="008422E4"/>
    <w:rsid w:val="008434E4"/>
    <w:rsid w:val="008435BD"/>
    <w:rsid w:val="00843683"/>
    <w:rsid w:val="00843798"/>
    <w:rsid w:val="00843D26"/>
    <w:rsid w:val="00843D89"/>
    <w:rsid w:val="008442CC"/>
    <w:rsid w:val="00844A04"/>
    <w:rsid w:val="00844B65"/>
    <w:rsid w:val="00844B74"/>
    <w:rsid w:val="00844D34"/>
    <w:rsid w:val="008461AA"/>
    <w:rsid w:val="008463B7"/>
    <w:rsid w:val="00846594"/>
    <w:rsid w:val="00846752"/>
    <w:rsid w:val="00846F39"/>
    <w:rsid w:val="00847427"/>
    <w:rsid w:val="008477F9"/>
    <w:rsid w:val="00847E0D"/>
    <w:rsid w:val="00850183"/>
    <w:rsid w:val="008507C7"/>
    <w:rsid w:val="00850926"/>
    <w:rsid w:val="0085116E"/>
    <w:rsid w:val="00851255"/>
    <w:rsid w:val="008514A2"/>
    <w:rsid w:val="0085190E"/>
    <w:rsid w:val="00851D50"/>
    <w:rsid w:val="0085213A"/>
    <w:rsid w:val="008521E3"/>
    <w:rsid w:val="00852407"/>
    <w:rsid w:val="00853BCD"/>
    <w:rsid w:val="00853F64"/>
    <w:rsid w:val="008540A9"/>
    <w:rsid w:val="00854125"/>
    <w:rsid w:val="00855239"/>
    <w:rsid w:val="00855F15"/>
    <w:rsid w:val="0085658C"/>
    <w:rsid w:val="008576F5"/>
    <w:rsid w:val="008605E4"/>
    <w:rsid w:val="00860603"/>
    <w:rsid w:val="00861663"/>
    <w:rsid w:val="00861714"/>
    <w:rsid w:val="00862687"/>
    <w:rsid w:val="008628BF"/>
    <w:rsid w:val="00863839"/>
    <w:rsid w:val="00864375"/>
    <w:rsid w:val="00865548"/>
    <w:rsid w:val="008655E1"/>
    <w:rsid w:val="008656EF"/>
    <w:rsid w:val="008660F0"/>
    <w:rsid w:val="008667D0"/>
    <w:rsid w:val="008675B1"/>
    <w:rsid w:val="00867B24"/>
    <w:rsid w:val="00870D07"/>
    <w:rsid w:val="00870FA9"/>
    <w:rsid w:val="00871136"/>
    <w:rsid w:val="008715B5"/>
    <w:rsid w:val="0087169C"/>
    <w:rsid w:val="00871ED4"/>
    <w:rsid w:val="00872234"/>
    <w:rsid w:val="0087247D"/>
    <w:rsid w:val="0087279C"/>
    <w:rsid w:val="00872E3E"/>
    <w:rsid w:val="008740A4"/>
    <w:rsid w:val="00874C3F"/>
    <w:rsid w:val="00874D5C"/>
    <w:rsid w:val="00874F9D"/>
    <w:rsid w:val="00877108"/>
    <w:rsid w:val="00877FC2"/>
    <w:rsid w:val="00880E06"/>
    <w:rsid w:val="008815C5"/>
    <w:rsid w:val="00881B5B"/>
    <w:rsid w:val="00881E7A"/>
    <w:rsid w:val="00882330"/>
    <w:rsid w:val="00882A38"/>
    <w:rsid w:val="00882A61"/>
    <w:rsid w:val="00882B2F"/>
    <w:rsid w:val="0088324D"/>
    <w:rsid w:val="0088354B"/>
    <w:rsid w:val="00884747"/>
    <w:rsid w:val="008848C1"/>
    <w:rsid w:val="00884EF9"/>
    <w:rsid w:val="00885074"/>
    <w:rsid w:val="00885287"/>
    <w:rsid w:val="0088536D"/>
    <w:rsid w:val="008855A2"/>
    <w:rsid w:val="00885898"/>
    <w:rsid w:val="00885BED"/>
    <w:rsid w:val="0088603C"/>
    <w:rsid w:val="00886544"/>
    <w:rsid w:val="00886713"/>
    <w:rsid w:val="00886C18"/>
    <w:rsid w:val="00886F52"/>
    <w:rsid w:val="00887A72"/>
    <w:rsid w:val="008903CC"/>
    <w:rsid w:val="00890D0B"/>
    <w:rsid w:val="008915BB"/>
    <w:rsid w:val="00891FE3"/>
    <w:rsid w:val="008921AA"/>
    <w:rsid w:val="00892A74"/>
    <w:rsid w:val="00893368"/>
    <w:rsid w:val="0089358B"/>
    <w:rsid w:val="00894D05"/>
    <w:rsid w:val="00894E24"/>
    <w:rsid w:val="00895A1E"/>
    <w:rsid w:val="008968B7"/>
    <w:rsid w:val="00896E47"/>
    <w:rsid w:val="00897709"/>
    <w:rsid w:val="00897747"/>
    <w:rsid w:val="00897C53"/>
    <w:rsid w:val="008A0E02"/>
    <w:rsid w:val="008A24D9"/>
    <w:rsid w:val="008A2F8B"/>
    <w:rsid w:val="008A382E"/>
    <w:rsid w:val="008A3F2D"/>
    <w:rsid w:val="008A4426"/>
    <w:rsid w:val="008A44CB"/>
    <w:rsid w:val="008A473A"/>
    <w:rsid w:val="008A49BE"/>
    <w:rsid w:val="008A52A6"/>
    <w:rsid w:val="008A57A7"/>
    <w:rsid w:val="008A5F28"/>
    <w:rsid w:val="008A618D"/>
    <w:rsid w:val="008A7AE4"/>
    <w:rsid w:val="008B0719"/>
    <w:rsid w:val="008B09D6"/>
    <w:rsid w:val="008B0BC9"/>
    <w:rsid w:val="008B1538"/>
    <w:rsid w:val="008B1BF0"/>
    <w:rsid w:val="008B2237"/>
    <w:rsid w:val="008B24D1"/>
    <w:rsid w:val="008B2B76"/>
    <w:rsid w:val="008B2E41"/>
    <w:rsid w:val="008B4A41"/>
    <w:rsid w:val="008B4E0B"/>
    <w:rsid w:val="008B5D13"/>
    <w:rsid w:val="008B5EBE"/>
    <w:rsid w:val="008B6A0C"/>
    <w:rsid w:val="008B6F56"/>
    <w:rsid w:val="008B76F2"/>
    <w:rsid w:val="008B78B7"/>
    <w:rsid w:val="008B7FD6"/>
    <w:rsid w:val="008C075A"/>
    <w:rsid w:val="008C0B54"/>
    <w:rsid w:val="008C1545"/>
    <w:rsid w:val="008C201F"/>
    <w:rsid w:val="008C2AF0"/>
    <w:rsid w:val="008C2B15"/>
    <w:rsid w:val="008C3252"/>
    <w:rsid w:val="008C3655"/>
    <w:rsid w:val="008C4AF0"/>
    <w:rsid w:val="008C4CCF"/>
    <w:rsid w:val="008C4DF9"/>
    <w:rsid w:val="008C539B"/>
    <w:rsid w:val="008C7667"/>
    <w:rsid w:val="008C7FD7"/>
    <w:rsid w:val="008D0635"/>
    <w:rsid w:val="008D0C8B"/>
    <w:rsid w:val="008D1C2D"/>
    <w:rsid w:val="008D1C8F"/>
    <w:rsid w:val="008D3441"/>
    <w:rsid w:val="008D39A0"/>
    <w:rsid w:val="008D4112"/>
    <w:rsid w:val="008D42C6"/>
    <w:rsid w:val="008D4521"/>
    <w:rsid w:val="008D4E9A"/>
    <w:rsid w:val="008D548B"/>
    <w:rsid w:val="008D57CA"/>
    <w:rsid w:val="008D5CA2"/>
    <w:rsid w:val="008D5CE3"/>
    <w:rsid w:val="008D608D"/>
    <w:rsid w:val="008D6193"/>
    <w:rsid w:val="008D73BB"/>
    <w:rsid w:val="008D7962"/>
    <w:rsid w:val="008D7F64"/>
    <w:rsid w:val="008E036E"/>
    <w:rsid w:val="008E0477"/>
    <w:rsid w:val="008E07EA"/>
    <w:rsid w:val="008E0FDA"/>
    <w:rsid w:val="008E1C3C"/>
    <w:rsid w:val="008E29DE"/>
    <w:rsid w:val="008E3974"/>
    <w:rsid w:val="008E3A0E"/>
    <w:rsid w:val="008E46F4"/>
    <w:rsid w:val="008E48E9"/>
    <w:rsid w:val="008E5830"/>
    <w:rsid w:val="008E5CE3"/>
    <w:rsid w:val="008E634A"/>
    <w:rsid w:val="008E652D"/>
    <w:rsid w:val="008E6C0F"/>
    <w:rsid w:val="008E7650"/>
    <w:rsid w:val="008E768B"/>
    <w:rsid w:val="008E771A"/>
    <w:rsid w:val="008E79C6"/>
    <w:rsid w:val="008E7AA5"/>
    <w:rsid w:val="008F09DE"/>
    <w:rsid w:val="008F10B4"/>
    <w:rsid w:val="008F19BC"/>
    <w:rsid w:val="008F1BE3"/>
    <w:rsid w:val="008F250F"/>
    <w:rsid w:val="008F322F"/>
    <w:rsid w:val="008F376C"/>
    <w:rsid w:val="008F39B6"/>
    <w:rsid w:val="008F3A33"/>
    <w:rsid w:val="008F3F74"/>
    <w:rsid w:val="008F45AC"/>
    <w:rsid w:val="008F5E3C"/>
    <w:rsid w:val="008F6319"/>
    <w:rsid w:val="008F63ED"/>
    <w:rsid w:val="008F6A24"/>
    <w:rsid w:val="008F7D52"/>
    <w:rsid w:val="008F7F23"/>
    <w:rsid w:val="009004CC"/>
    <w:rsid w:val="009009BF"/>
    <w:rsid w:val="00901D01"/>
    <w:rsid w:val="00901E60"/>
    <w:rsid w:val="0090202F"/>
    <w:rsid w:val="009022C8"/>
    <w:rsid w:val="00902A6B"/>
    <w:rsid w:val="00902C5A"/>
    <w:rsid w:val="00903654"/>
    <w:rsid w:val="00904256"/>
    <w:rsid w:val="0090448F"/>
    <w:rsid w:val="00904761"/>
    <w:rsid w:val="0090516D"/>
    <w:rsid w:val="00905B1D"/>
    <w:rsid w:val="00905C53"/>
    <w:rsid w:val="00905E17"/>
    <w:rsid w:val="00910391"/>
    <w:rsid w:val="00910505"/>
    <w:rsid w:val="00911563"/>
    <w:rsid w:val="00911D28"/>
    <w:rsid w:val="009120F6"/>
    <w:rsid w:val="0091269C"/>
    <w:rsid w:val="00912AF8"/>
    <w:rsid w:val="0091313D"/>
    <w:rsid w:val="0091328C"/>
    <w:rsid w:val="00913F93"/>
    <w:rsid w:val="009145ED"/>
    <w:rsid w:val="009171A1"/>
    <w:rsid w:val="00917BE6"/>
    <w:rsid w:val="0092029F"/>
    <w:rsid w:val="00921C6C"/>
    <w:rsid w:val="00921DE3"/>
    <w:rsid w:val="009231E4"/>
    <w:rsid w:val="00923673"/>
    <w:rsid w:val="00923AFA"/>
    <w:rsid w:val="00923F86"/>
    <w:rsid w:val="009244C6"/>
    <w:rsid w:val="00924BDC"/>
    <w:rsid w:val="00924CC0"/>
    <w:rsid w:val="0092508B"/>
    <w:rsid w:val="0092521A"/>
    <w:rsid w:val="0092633A"/>
    <w:rsid w:val="0092673C"/>
    <w:rsid w:val="00926904"/>
    <w:rsid w:val="009274E0"/>
    <w:rsid w:val="009279CC"/>
    <w:rsid w:val="00927BEA"/>
    <w:rsid w:val="009303FC"/>
    <w:rsid w:val="00930601"/>
    <w:rsid w:val="009306AC"/>
    <w:rsid w:val="00931384"/>
    <w:rsid w:val="009315BF"/>
    <w:rsid w:val="00932198"/>
    <w:rsid w:val="0093283A"/>
    <w:rsid w:val="0093357C"/>
    <w:rsid w:val="00933935"/>
    <w:rsid w:val="0093398A"/>
    <w:rsid w:val="0093401D"/>
    <w:rsid w:val="009345D5"/>
    <w:rsid w:val="009355AA"/>
    <w:rsid w:val="00935A11"/>
    <w:rsid w:val="0093610A"/>
    <w:rsid w:val="00936BA7"/>
    <w:rsid w:val="009376A8"/>
    <w:rsid w:val="009378E6"/>
    <w:rsid w:val="0094002A"/>
    <w:rsid w:val="00940845"/>
    <w:rsid w:val="00940BE1"/>
    <w:rsid w:val="00940FDD"/>
    <w:rsid w:val="009418BE"/>
    <w:rsid w:val="0094196C"/>
    <w:rsid w:val="0094317A"/>
    <w:rsid w:val="0094346B"/>
    <w:rsid w:val="00943EA2"/>
    <w:rsid w:val="00945192"/>
    <w:rsid w:val="009463C3"/>
    <w:rsid w:val="00946CE5"/>
    <w:rsid w:val="0095009E"/>
    <w:rsid w:val="0095061F"/>
    <w:rsid w:val="009510B3"/>
    <w:rsid w:val="0095212F"/>
    <w:rsid w:val="00952B1D"/>
    <w:rsid w:val="00955AEE"/>
    <w:rsid w:val="00955CCE"/>
    <w:rsid w:val="0095610A"/>
    <w:rsid w:val="0095704B"/>
    <w:rsid w:val="00957341"/>
    <w:rsid w:val="009603A7"/>
    <w:rsid w:val="00960E29"/>
    <w:rsid w:val="00961C0E"/>
    <w:rsid w:val="00962115"/>
    <w:rsid w:val="009627DD"/>
    <w:rsid w:val="00962DBE"/>
    <w:rsid w:val="00962E01"/>
    <w:rsid w:val="0096328E"/>
    <w:rsid w:val="00963F62"/>
    <w:rsid w:val="0096453E"/>
    <w:rsid w:val="00964EC5"/>
    <w:rsid w:val="00965593"/>
    <w:rsid w:val="009656EA"/>
    <w:rsid w:val="00965CBC"/>
    <w:rsid w:val="00967572"/>
    <w:rsid w:val="00967C9F"/>
    <w:rsid w:val="00971277"/>
    <w:rsid w:val="009714F6"/>
    <w:rsid w:val="00972A3C"/>
    <w:rsid w:val="00972B48"/>
    <w:rsid w:val="00973048"/>
    <w:rsid w:val="009736F4"/>
    <w:rsid w:val="00973E3C"/>
    <w:rsid w:val="00974113"/>
    <w:rsid w:val="00974219"/>
    <w:rsid w:val="00974313"/>
    <w:rsid w:val="00974CD5"/>
    <w:rsid w:val="00974E48"/>
    <w:rsid w:val="009756E4"/>
    <w:rsid w:val="009762BF"/>
    <w:rsid w:val="0097697A"/>
    <w:rsid w:val="00976ED8"/>
    <w:rsid w:val="00977103"/>
    <w:rsid w:val="009772FF"/>
    <w:rsid w:val="00977892"/>
    <w:rsid w:val="00977EBC"/>
    <w:rsid w:val="00980D26"/>
    <w:rsid w:val="00981375"/>
    <w:rsid w:val="00981527"/>
    <w:rsid w:val="0098176F"/>
    <w:rsid w:val="00982765"/>
    <w:rsid w:val="00982DCB"/>
    <w:rsid w:val="00983206"/>
    <w:rsid w:val="009835B1"/>
    <w:rsid w:val="00983D99"/>
    <w:rsid w:val="0098410A"/>
    <w:rsid w:val="00985587"/>
    <w:rsid w:val="00985FE9"/>
    <w:rsid w:val="0098663B"/>
    <w:rsid w:val="00986CE0"/>
    <w:rsid w:val="009877E4"/>
    <w:rsid w:val="00990F78"/>
    <w:rsid w:val="009910DC"/>
    <w:rsid w:val="009915A2"/>
    <w:rsid w:val="009939E6"/>
    <w:rsid w:val="00993CF5"/>
    <w:rsid w:val="00993D48"/>
    <w:rsid w:val="00993EB7"/>
    <w:rsid w:val="00993F82"/>
    <w:rsid w:val="00994B87"/>
    <w:rsid w:val="00995DBB"/>
    <w:rsid w:val="0099668C"/>
    <w:rsid w:val="0099688B"/>
    <w:rsid w:val="00996ED2"/>
    <w:rsid w:val="009A0313"/>
    <w:rsid w:val="009A0405"/>
    <w:rsid w:val="009A055E"/>
    <w:rsid w:val="009A09F4"/>
    <w:rsid w:val="009A12DB"/>
    <w:rsid w:val="009A177B"/>
    <w:rsid w:val="009A1E26"/>
    <w:rsid w:val="009A2A20"/>
    <w:rsid w:val="009A3115"/>
    <w:rsid w:val="009A3494"/>
    <w:rsid w:val="009A36F8"/>
    <w:rsid w:val="009A3B03"/>
    <w:rsid w:val="009A3BCA"/>
    <w:rsid w:val="009A3E6B"/>
    <w:rsid w:val="009A4CE1"/>
    <w:rsid w:val="009A4E4A"/>
    <w:rsid w:val="009A628E"/>
    <w:rsid w:val="009B06AD"/>
    <w:rsid w:val="009B0888"/>
    <w:rsid w:val="009B15BF"/>
    <w:rsid w:val="009B2255"/>
    <w:rsid w:val="009B24ED"/>
    <w:rsid w:val="009B3DE6"/>
    <w:rsid w:val="009B4472"/>
    <w:rsid w:val="009B4DE3"/>
    <w:rsid w:val="009B5182"/>
    <w:rsid w:val="009B5225"/>
    <w:rsid w:val="009B5392"/>
    <w:rsid w:val="009B5403"/>
    <w:rsid w:val="009B55D6"/>
    <w:rsid w:val="009B607E"/>
    <w:rsid w:val="009B7016"/>
    <w:rsid w:val="009B74CC"/>
    <w:rsid w:val="009B7DA5"/>
    <w:rsid w:val="009C09C0"/>
    <w:rsid w:val="009C0A03"/>
    <w:rsid w:val="009C11D5"/>
    <w:rsid w:val="009C13B3"/>
    <w:rsid w:val="009C1D6A"/>
    <w:rsid w:val="009C248E"/>
    <w:rsid w:val="009C3A64"/>
    <w:rsid w:val="009C4FF5"/>
    <w:rsid w:val="009C4FFB"/>
    <w:rsid w:val="009C502F"/>
    <w:rsid w:val="009C50E3"/>
    <w:rsid w:val="009C537E"/>
    <w:rsid w:val="009C608A"/>
    <w:rsid w:val="009C64E1"/>
    <w:rsid w:val="009C688F"/>
    <w:rsid w:val="009C6906"/>
    <w:rsid w:val="009C6C7F"/>
    <w:rsid w:val="009C77FC"/>
    <w:rsid w:val="009D0207"/>
    <w:rsid w:val="009D0470"/>
    <w:rsid w:val="009D08DE"/>
    <w:rsid w:val="009D128C"/>
    <w:rsid w:val="009D2FC7"/>
    <w:rsid w:val="009D32C1"/>
    <w:rsid w:val="009D379D"/>
    <w:rsid w:val="009D43C3"/>
    <w:rsid w:val="009D4B4A"/>
    <w:rsid w:val="009D4C06"/>
    <w:rsid w:val="009D4E0A"/>
    <w:rsid w:val="009D5213"/>
    <w:rsid w:val="009D54A6"/>
    <w:rsid w:val="009D54B3"/>
    <w:rsid w:val="009D5860"/>
    <w:rsid w:val="009D5F4F"/>
    <w:rsid w:val="009D6047"/>
    <w:rsid w:val="009D6232"/>
    <w:rsid w:val="009D6AD8"/>
    <w:rsid w:val="009D7356"/>
    <w:rsid w:val="009E06FC"/>
    <w:rsid w:val="009E0844"/>
    <w:rsid w:val="009E0A76"/>
    <w:rsid w:val="009E0D66"/>
    <w:rsid w:val="009E151B"/>
    <w:rsid w:val="009E1C86"/>
    <w:rsid w:val="009E24DE"/>
    <w:rsid w:val="009E2CC3"/>
    <w:rsid w:val="009E2F87"/>
    <w:rsid w:val="009E30E5"/>
    <w:rsid w:val="009E3399"/>
    <w:rsid w:val="009E39C4"/>
    <w:rsid w:val="009E4429"/>
    <w:rsid w:val="009E44E5"/>
    <w:rsid w:val="009E473E"/>
    <w:rsid w:val="009E4789"/>
    <w:rsid w:val="009E488B"/>
    <w:rsid w:val="009E49C0"/>
    <w:rsid w:val="009E4E1F"/>
    <w:rsid w:val="009E534C"/>
    <w:rsid w:val="009E5F5E"/>
    <w:rsid w:val="009E6A27"/>
    <w:rsid w:val="009E7826"/>
    <w:rsid w:val="009E78EF"/>
    <w:rsid w:val="009F0A17"/>
    <w:rsid w:val="009F12EC"/>
    <w:rsid w:val="009F1418"/>
    <w:rsid w:val="009F14D5"/>
    <w:rsid w:val="009F18FE"/>
    <w:rsid w:val="009F1ACD"/>
    <w:rsid w:val="009F2054"/>
    <w:rsid w:val="009F206F"/>
    <w:rsid w:val="009F20F8"/>
    <w:rsid w:val="009F227C"/>
    <w:rsid w:val="009F3208"/>
    <w:rsid w:val="009F3C63"/>
    <w:rsid w:val="009F443C"/>
    <w:rsid w:val="009F4556"/>
    <w:rsid w:val="009F4F37"/>
    <w:rsid w:val="009F55F1"/>
    <w:rsid w:val="009F6368"/>
    <w:rsid w:val="009F6C7F"/>
    <w:rsid w:val="009F7837"/>
    <w:rsid w:val="009F7870"/>
    <w:rsid w:val="00A00884"/>
    <w:rsid w:val="00A00E35"/>
    <w:rsid w:val="00A0148C"/>
    <w:rsid w:val="00A0189A"/>
    <w:rsid w:val="00A01931"/>
    <w:rsid w:val="00A0194E"/>
    <w:rsid w:val="00A02999"/>
    <w:rsid w:val="00A02C01"/>
    <w:rsid w:val="00A041A0"/>
    <w:rsid w:val="00A044AF"/>
    <w:rsid w:val="00A05D6B"/>
    <w:rsid w:val="00A05F51"/>
    <w:rsid w:val="00A06325"/>
    <w:rsid w:val="00A06482"/>
    <w:rsid w:val="00A06900"/>
    <w:rsid w:val="00A076D6"/>
    <w:rsid w:val="00A07C4D"/>
    <w:rsid w:val="00A07CE7"/>
    <w:rsid w:val="00A10A87"/>
    <w:rsid w:val="00A10E77"/>
    <w:rsid w:val="00A126E7"/>
    <w:rsid w:val="00A128CD"/>
    <w:rsid w:val="00A12DDD"/>
    <w:rsid w:val="00A137C0"/>
    <w:rsid w:val="00A13E44"/>
    <w:rsid w:val="00A13F0F"/>
    <w:rsid w:val="00A14444"/>
    <w:rsid w:val="00A144C5"/>
    <w:rsid w:val="00A1465E"/>
    <w:rsid w:val="00A14A5F"/>
    <w:rsid w:val="00A17530"/>
    <w:rsid w:val="00A17AF6"/>
    <w:rsid w:val="00A201F6"/>
    <w:rsid w:val="00A20330"/>
    <w:rsid w:val="00A20685"/>
    <w:rsid w:val="00A212F3"/>
    <w:rsid w:val="00A219E0"/>
    <w:rsid w:val="00A21C1A"/>
    <w:rsid w:val="00A22017"/>
    <w:rsid w:val="00A22389"/>
    <w:rsid w:val="00A2289D"/>
    <w:rsid w:val="00A22961"/>
    <w:rsid w:val="00A22A64"/>
    <w:rsid w:val="00A2330E"/>
    <w:rsid w:val="00A23A44"/>
    <w:rsid w:val="00A23A5F"/>
    <w:rsid w:val="00A2429E"/>
    <w:rsid w:val="00A247B6"/>
    <w:rsid w:val="00A24B33"/>
    <w:rsid w:val="00A24C05"/>
    <w:rsid w:val="00A250E6"/>
    <w:rsid w:val="00A250E7"/>
    <w:rsid w:val="00A252A1"/>
    <w:rsid w:val="00A25548"/>
    <w:rsid w:val="00A25697"/>
    <w:rsid w:val="00A25AA7"/>
    <w:rsid w:val="00A260CB"/>
    <w:rsid w:val="00A26D8E"/>
    <w:rsid w:val="00A27282"/>
    <w:rsid w:val="00A2779C"/>
    <w:rsid w:val="00A27A60"/>
    <w:rsid w:val="00A302B8"/>
    <w:rsid w:val="00A3072D"/>
    <w:rsid w:val="00A30C94"/>
    <w:rsid w:val="00A3188E"/>
    <w:rsid w:val="00A33A09"/>
    <w:rsid w:val="00A347DB"/>
    <w:rsid w:val="00A34D8D"/>
    <w:rsid w:val="00A34FBA"/>
    <w:rsid w:val="00A35124"/>
    <w:rsid w:val="00A353C8"/>
    <w:rsid w:val="00A3590C"/>
    <w:rsid w:val="00A35D0C"/>
    <w:rsid w:val="00A36073"/>
    <w:rsid w:val="00A37A02"/>
    <w:rsid w:val="00A40CFE"/>
    <w:rsid w:val="00A41320"/>
    <w:rsid w:val="00A4183D"/>
    <w:rsid w:val="00A427BE"/>
    <w:rsid w:val="00A4444E"/>
    <w:rsid w:val="00A44AB0"/>
    <w:rsid w:val="00A44D1D"/>
    <w:rsid w:val="00A45049"/>
    <w:rsid w:val="00A45A99"/>
    <w:rsid w:val="00A45EF4"/>
    <w:rsid w:val="00A46521"/>
    <w:rsid w:val="00A4664C"/>
    <w:rsid w:val="00A46AF1"/>
    <w:rsid w:val="00A46EC8"/>
    <w:rsid w:val="00A47050"/>
    <w:rsid w:val="00A47C10"/>
    <w:rsid w:val="00A47F5D"/>
    <w:rsid w:val="00A5101F"/>
    <w:rsid w:val="00A51174"/>
    <w:rsid w:val="00A51B84"/>
    <w:rsid w:val="00A51ECF"/>
    <w:rsid w:val="00A53075"/>
    <w:rsid w:val="00A536E6"/>
    <w:rsid w:val="00A53761"/>
    <w:rsid w:val="00A54A7A"/>
    <w:rsid w:val="00A55245"/>
    <w:rsid w:val="00A55892"/>
    <w:rsid w:val="00A55CDB"/>
    <w:rsid w:val="00A56C2C"/>
    <w:rsid w:val="00A56D59"/>
    <w:rsid w:val="00A57DBC"/>
    <w:rsid w:val="00A57DDA"/>
    <w:rsid w:val="00A57E7A"/>
    <w:rsid w:val="00A60082"/>
    <w:rsid w:val="00A60252"/>
    <w:rsid w:val="00A61688"/>
    <w:rsid w:val="00A61CF2"/>
    <w:rsid w:val="00A626EE"/>
    <w:rsid w:val="00A63699"/>
    <w:rsid w:val="00A63ED2"/>
    <w:rsid w:val="00A6468C"/>
    <w:rsid w:val="00A64FB5"/>
    <w:rsid w:val="00A659D2"/>
    <w:rsid w:val="00A65E49"/>
    <w:rsid w:val="00A6669D"/>
    <w:rsid w:val="00A6761A"/>
    <w:rsid w:val="00A67891"/>
    <w:rsid w:val="00A67A5B"/>
    <w:rsid w:val="00A67DAD"/>
    <w:rsid w:val="00A67E16"/>
    <w:rsid w:val="00A7063A"/>
    <w:rsid w:val="00A711C3"/>
    <w:rsid w:val="00A71490"/>
    <w:rsid w:val="00A71C86"/>
    <w:rsid w:val="00A7238A"/>
    <w:rsid w:val="00A737B1"/>
    <w:rsid w:val="00A738F7"/>
    <w:rsid w:val="00A7409B"/>
    <w:rsid w:val="00A74552"/>
    <w:rsid w:val="00A74C8E"/>
    <w:rsid w:val="00A7519E"/>
    <w:rsid w:val="00A75F76"/>
    <w:rsid w:val="00A760B0"/>
    <w:rsid w:val="00A76B30"/>
    <w:rsid w:val="00A7703A"/>
    <w:rsid w:val="00A7736D"/>
    <w:rsid w:val="00A77515"/>
    <w:rsid w:val="00A809D0"/>
    <w:rsid w:val="00A8192E"/>
    <w:rsid w:val="00A82068"/>
    <w:rsid w:val="00A82A7F"/>
    <w:rsid w:val="00A834CE"/>
    <w:rsid w:val="00A837F8"/>
    <w:rsid w:val="00A83ACA"/>
    <w:rsid w:val="00A8408F"/>
    <w:rsid w:val="00A84668"/>
    <w:rsid w:val="00A84B7A"/>
    <w:rsid w:val="00A84F45"/>
    <w:rsid w:val="00A85637"/>
    <w:rsid w:val="00A8566E"/>
    <w:rsid w:val="00A8680F"/>
    <w:rsid w:val="00A86A4D"/>
    <w:rsid w:val="00A86A86"/>
    <w:rsid w:val="00A86E3A"/>
    <w:rsid w:val="00A8770B"/>
    <w:rsid w:val="00A87977"/>
    <w:rsid w:val="00A909E2"/>
    <w:rsid w:val="00A94324"/>
    <w:rsid w:val="00A94B8B"/>
    <w:rsid w:val="00A95156"/>
    <w:rsid w:val="00A951BC"/>
    <w:rsid w:val="00A953D9"/>
    <w:rsid w:val="00A95832"/>
    <w:rsid w:val="00A965C6"/>
    <w:rsid w:val="00A967A1"/>
    <w:rsid w:val="00A96AEA"/>
    <w:rsid w:val="00A96CE9"/>
    <w:rsid w:val="00A9716E"/>
    <w:rsid w:val="00A9786B"/>
    <w:rsid w:val="00A978A8"/>
    <w:rsid w:val="00A97F49"/>
    <w:rsid w:val="00AA085A"/>
    <w:rsid w:val="00AA0C9D"/>
    <w:rsid w:val="00AA11B3"/>
    <w:rsid w:val="00AA1427"/>
    <w:rsid w:val="00AA15E7"/>
    <w:rsid w:val="00AA188B"/>
    <w:rsid w:val="00AA227D"/>
    <w:rsid w:val="00AA2A10"/>
    <w:rsid w:val="00AA2D0F"/>
    <w:rsid w:val="00AA3982"/>
    <w:rsid w:val="00AA56F2"/>
    <w:rsid w:val="00AA6261"/>
    <w:rsid w:val="00AA65DA"/>
    <w:rsid w:val="00AA66B5"/>
    <w:rsid w:val="00AA7E65"/>
    <w:rsid w:val="00AB083D"/>
    <w:rsid w:val="00AB0A16"/>
    <w:rsid w:val="00AB2984"/>
    <w:rsid w:val="00AB2BAF"/>
    <w:rsid w:val="00AB3113"/>
    <w:rsid w:val="00AB36DD"/>
    <w:rsid w:val="00AB3A47"/>
    <w:rsid w:val="00AB3DA4"/>
    <w:rsid w:val="00AB4029"/>
    <w:rsid w:val="00AB430E"/>
    <w:rsid w:val="00AB4430"/>
    <w:rsid w:val="00AB479D"/>
    <w:rsid w:val="00AB4B2F"/>
    <w:rsid w:val="00AB4BDB"/>
    <w:rsid w:val="00AB6145"/>
    <w:rsid w:val="00AB6C28"/>
    <w:rsid w:val="00AB7056"/>
    <w:rsid w:val="00AB7AC1"/>
    <w:rsid w:val="00AB7D9F"/>
    <w:rsid w:val="00AC047A"/>
    <w:rsid w:val="00AC1852"/>
    <w:rsid w:val="00AC2360"/>
    <w:rsid w:val="00AC2580"/>
    <w:rsid w:val="00AC272F"/>
    <w:rsid w:val="00AC31E2"/>
    <w:rsid w:val="00AC357F"/>
    <w:rsid w:val="00AC559B"/>
    <w:rsid w:val="00AC57DA"/>
    <w:rsid w:val="00AC59C7"/>
    <w:rsid w:val="00AC5E29"/>
    <w:rsid w:val="00AC5E58"/>
    <w:rsid w:val="00AC5F10"/>
    <w:rsid w:val="00AC646B"/>
    <w:rsid w:val="00AC6480"/>
    <w:rsid w:val="00AC70F3"/>
    <w:rsid w:val="00AC734D"/>
    <w:rsid w:val="00AC7F1A"/>
    <w:rsid w:val="00AD0281"/>
    <w:rsid w:val="00AD04D3"/>
    <w:rsid w:val="00AD0569"/>
    <w:rsid w:val="00AD090D"/>
    <w:rsid w:val="00AD0975"/>
    <w:rsid w:val="00AD0D59"/>
    <w:rsid w:val="00AD1D68"/>
    <w:rsid w:val="00AD22D6"/>
    <w:rsid w:val="00AD27C6"/>
    <w:rsid w:val="00AD2E76"/>
    <w:rsid w:val="00AD3BE8"/>
    <w:rsid w:val="00AD3C78"/>
    <w:rsid w:val="00AD533D"/>
    <w:rsid w:val="00AD622B"/>
    <w:rsid w:val="00AD67FE"/>
    <w:rsid w:val="00AD6D80"/>
    <w:rsid w:val="00AD7CBD"/>
    <w:rsid w:val="00AE04A4"/>
    <w:rsid w:val="00AE06FB"/>
    <w:rsid w:val="00AE0E28"/>
    <w:rsid w:val="00AE12EE"/>
    <w:rsid w:val="00AE25ED"/>
    <w:rsid w:val="00AE2691"/>
    <w:rsid w:val="00AE2CF7"/>
    <w:rsid w:val="00AE2E85"/>
    <w:rsid w:val="00AE34ED"/>
    <w:rsid w:val="00AE3607"/>
    <w:rsid w:val="00AE3DF7"/>
    <w:rsid w:val="00AE41EF"/>
    <w:rsid w:val="00AE48C9"/>
    <w:rsid w:val="00AE505A"/>
    <w:rsid w:val="00AE515B"/>
    <w:rsid w:val="00AE59B5"/>
    <w:rsid w:val="00AE5C38"/>
    <w:rsid w:val="00AE5EA5"/>
    <w:rsid w:val="00AE6236"/>
    <w:rsid w:val="00AE6469"/>
    <w:rsid w:val="00AE6C6F"/>
    <w:rsid w:val="00AF02AD"/>
    <w:rsid w:val="00AF07AB"/>
    <w:rsid w:val="00AF0F3E"/>
    <w:rsid w:val="00AF0FDD"/>
    <w:rsid w:val="00AF105E"/>
    <w:rsid w:val="00AF1D81"/>
    <w:rsid w:val="00AF2179"/>
    <w:rsid w:val="00AF35B6"/>
    <w:rsid w:val="00AF36B1"/>
    <w:rsid w:val="00AF3990"/>
    <w:rsid w:val="00AF3DD1"/>
    <w:rsid w:val="00AF3F57"/>
    <w:rsid w:val="00AF5365"/>
    <w:rsid w:val="00AF7314"/>
    <w:rsid w:val="00AF7660"/>
    <w:rsid w:val="00AF7A88"/>
    <w:rsid w:val="00B001D7"/>
    <w:rsid w:val="00B00290"/>
    <w:rsid w:val="00B02204"/>
    <w:rsid w:val="00B02CDE"/>
    <w:rsid w:val="00B039E4"/>
    <w:rsid w:val="00B03AC7"/>
    <w:rsid w:val="00B04317"/>
    <w:rsid w:val="00B047FC"/>
    <w:rsid w:val="00B04887"/>
    <w:rsid w:val="00B053B5"/>
    <w:rsid w:val="00B05AFA"/>
    <w:rsid w:val="00B05B3E"/>
    <w:rsid w:val="00B05C59"/>
    <w:rsid w:val="00B05F58"/>
    <w:rsid w:val="00B065DA"/>
    <w:rsid w:val="00B0663C"/>
    <w:rsid w:val="00B0677D"/>
    <w:rsid w:val="00B07305"/>
    <w:rsid w:val="00B105E9"/>
    <w:rsid w:val="00B10ED6"/>
    <w:rsid w:val="00B10F98"/>
    <w:rsid w:val="00B1219B"/>
    <w:rsid w:val="00B1231A"/>
    <w:rsid w:val="00B134CD"/>
    <w:rsid w:val="00B1500A"/>
    <w:rsid w:val="00B15E3F"/>
    <w:rsid w:val="00B15EBC"/>
    <w:rsid w:val="00B16056"/>
    <w:rsid w:val="00B16299"/>
    <w:rsid w:val="00B16562"/>
    <w:rsid w:val="00B16566"/>
    <w:rsid w:val="00B167EF"/>
    <w:rsid w:val="00B16D0A"/>
    <w:rsid w:val="00B1713A"/>
    <w:rsid w:val="00B179FC"/>
    <w:rsid w:val="00B17E8B"/>
    <w:rsid w:val="00B20B7B"/>
    <w:rsid w:val="00B20CE0"/>
    <w:rsid w:val="00B20DE6"/>
    <w:rsid w:val="00B21C03"/>
    <w:rsid w:val="00B22383"/>
    <w:rsid w:val="00B22759"/>
    <w:rsid w:val="00B227D3"/>
    <w:rsid w:val="00B22ABB"/>
    <w:rsid w:val="00B23817"/>
    <w:rsid w:val="00B23EBE"/>
    <w:rsid w:val="00B23F44"/>
    <w:rsid w:val="00B243AF"/>
    <w:rsid w:val="00B246C2"/>
    <w:rsid w:val="00B24E1A"/>
    <w:rsid w:val="00B252CF"/>
    <w:rsid w:val="00B27745"/>
    <w:rsid w:val="00B27B05"/>
    <w:rsid w:val="00B27FD0"/>
    <w:rsid w:val="00B30058"/>
    <w:rsid w:val="00B303F1"/>
    <w:rsid w:val="00B30D0A"/>
    <w:rsid w:val="00B31B2F"/>
    <w:rsid w:val="00B326F2"/>
    <w:rsid w:val="00B32F17"/>
    <w:rsid w:val="00B339A2"/>
    <w:rsid w:val="00B33CEC"/>
    <w:rsid w:val="00B342FB"/>
    <w:rsid w:val="00B3450F"/>
    <w:rsid w:val="00B3458B"/>
    <w:rsid w:val="00B34768"/>
    <w:rsid w:val="00B352D1"/>
    <w:rsid w:val="00B3550E"/>
    <w:rsid w:val="00B358A2"/>
    <w:rsid w:val="00B358DA"/>
    <w:rsid w:val="00B3610A"/>
    <w:rsid w:val="00B3611D"/>
    <w:rsid w:val="00B362D2"/>
    <w:rsid w:val="00B36601"/>
    <w:rsid w:val="00B36CBD"/>
    <w:rsid w:val="00B37532"/>
    <w:rsid w:val="00B37BFD"/>
    <w:rsid w:val="00B40057"/>
    <w:rsid w:val="00B40C2F"/>
    <w:rsid w:val="00B41661"/>
    <w:rsid w:val="00B419B0"/>
    <w:rsid w:val="00B41DE2"/>
    <w:rsid w:val="00B41FF3"/>
    <w:rsid w:val="00B42D67"/>
    <w:rsid w:val="00B433DC"/>
    <w:rsid w:val="00B43B3E"/>
    <w:rsid w:val="00B44AF5"/>
    <w:rsid w:val="00B44DEC"/>
    <w:rsid w:val="00B4514B"/>
    <w:rsid w:val="00B45791"/>
    <w:rsid w:val="00B45C6A"/>
    <w:rsid w:val="00B47A65"/>
    <w:rsid w:val="00B47E0E"/>
    <w:rsid w:val="00B5012E"/>
    <w:rsid w:val="00B506B3"/>
    <w:rsid w:val="00B51AA2"/>
    <w:rsid w:val="00B529F6"/>
    <w:rsid w:val="00B53132"/>
    <w:rsid w:val="00B5452A"/>
    <w:rsid w:val="00B54C10"/>
    <w:rsid w:val="00B54D82"/>
    <w:rsid w:val="00B55212"/>
    <w:rsid w:val="00B55988"/>
    <w:rsid w:val="00B5615D"/>
    <w:rsid w:val="00B562E2"/>
    <w:rsid w:val="00B60261"/>
    <w:rsid w:val="00B604EB"/>
    <w:rsid w:val="00B60558"/>
    <w:rsid w:val="00B61A25"/>
    <w:rsid w:val="00B620D1"/>
    <w:rsid w:val="00B6262D"/>
    <w:rsid w:val="00B626A0"/>
    <w:rsid w:val="00B62E0E"/>
    <w:rsid w:val="00B62FB0"/>
    <w:rsid w:val="00B63771"/>
    <w:rsid w:val="00B63B89"/>
    <w:rsid w:val="00B63DC7"/>
    <w:rsid w:val="00B63E0A"/>
    <w:rsid w:val="00B63E19"/>
    <w:rsid w:val="00B63E22"/>
    <w:rsid w:val="00B63F63"/>
    <w:rsid w:val="00B641EA"/>
    <w:rsid w:val="00B64B3C"/>
    <w:rsid w:val="00B657BC"/>
    <w:rsid w:val="00B6582C"/>
    <w:rsid w:val="00B66969"/>
    <w:rsid w:val="00B66A46"/>
    <w:rsid w:val="00B66FC7"/>
    <w:rsid w:val="00B70608"/>
    <w:rsid w:val="00B7061A"/>
    <w:rsid w:val="00B70764"/>
    <w:rsid w:val="00B70AAF"/>
    <w:rsid w:val="00B715F3"/>
    <w:rsid w:val="00B71688"/>
    <w:rsid w:val="00B719A3"/>
    <w:rsid w:val="00B72892"/>
    <w:rsid w:val="00B72985"/>
    <w:rsid w:val="00B729A4"/>
    <w:rsid w:val="00B72B5A"/>
    <w:rsid w:val="00B72D1B"/>
    <w:rsid w:val="00B73663"/>
    <w:rsid w:val="00B7542A"/>
    <w:rsid w:val="00B75E8B"/>
    <w:rsid w:val="00B765F1"/>
    <w:rsid w:val="00B76622"/>
    <w:rsid w:val="00B769DF"/>
    <w:rsid w:val="00B76B12"/>
    <w:rsid w:val="00B77898"/>
    <w:rsid w:val="00B77D7A"/>
    <w:rsid w:val="00B80245"/>
    <w:rsid w:val="00B81259"/>
    <w:rsid w:val="00B81ADC"/>
    <w:rsid w:val="00B823DB"/>
    <w:rsid w:val="00B8358F"/>
    <w:rsid w:val="00B841B7"/>
    <w:rsid w:val="00B8443E"/>
    <w:rsid w:val="00B844BC"/>
    <w:rsid w:val="00B8471F"/>
    <w:rsid w:val="00B84DFF"/>
    <w:rsid w:val="00B8545D"/>
    <w:rsid w:val="00B85D90"/>
    <w:rsid w:val="00B86048"/>
    <w:rsid w:val="00B87B32"/>
    <w:rsid w:val="00B904BB"/>
    <w:rsid w:val="00B91019"/>
    <w:rsid w:val="00B9122A"/>
    <w:rsid w:val="00B9162F"/>
    <w:rsid w:val="00B91A90"/>
    <w:rsid w:val="00B92135"/>
    <w:rsid w:val="00B92565"/>
    <w:rsid w:val="00B9295B"/>
    <w:rsid w:val="00B935EA"/>
    <w:rsid w:val="00B952EC"/>
    <w:rsid w:val="00B95B2B"/>
    <w:rsid w:val="00B96128"/>
    <w:rsid w:val="00B96615"/>
    <w:rsid w:val="00B9702F"/>
    <w:rsid w:val="00B97E4B"/>
    <w:rsid w:val="00BA1F15"/>
    <w:rsid w:val="00BA2439"/>
    <w:rsid w:val="00BA26CF"/>
    <w:rsid w:val="00BA2DCA"/>
    <w:rsid w:val="00BA3891"/>
    <w:rsid w:val="00BA397A"/>
    <w:rsid w:val="00BA3CAF"/>
    <w:rsid w:val="00BA3D02"/>
    <w:rsid w:val="00BA4439"/>
    <w:rsid w:val="00BA4C14"/>
    <w:rsid w:val="00BA4C77"/>
    <w:rsid w:val="00BA56BD"/>
    <w:rsid w:val="00BA5E6D"/>
    <w:rsid w:val="00BA5F99"/>
    <w:rsid w:val="00BA6123"/>
    <w:rsid w:val="00BA61F2"/>
    <w:rsid w:val="00BA6509"/>
    <w:rsid w:val="00BA698C"/>
    <w:rsid w:val="00BA7622"/>
    <w:rsid w:val="00BA7697"/>
    <w:rsid w:val="00BA76C1"/>
    <w:rsid w:val="00BA7773"/>
    <w:rsid w:val="00BA7ADC"/>
    <w:rsid w:val="00BB0161"/>
    <w:rsid w:val="00BB0320"/>
    <w:rsid w:val="00BB0345"/>
    <w:rsid w:val="00BB1166"/>
    <w:rsid w:val="00BB132E"/>
    <w:rsid w:val="00BB1FD9"/>
    <w:rsid w:val="00BB20DB"/>
    <w:rsid w:val="00BB2748"/>
    <w:rsid w:val="00BB28E4"/>
    <w:rsid w:val="00BB310E"/>
    <w:rsid w:val="00BB38E0"/>
    <w:rsid w:val="00BB3AFD"/>
    <w:rsid w:val="00BB3C7D"/>
    <w:rsid w:val="00BB3D36"/>
    <w:rsid w:val="00BB42C2"/>
    <w:rsid w:val="00BB42DA"/>
    <w:rsid w:val="00BB5709"/>
    <w:rsid w:val="00BB58C4"/>
    <w:rsid w:val="00BB5ECB"/>
    <w:rsid w:val="00BB6045"/>
    <w:rsid w:val="00BB6496"/>
    <w:rsid w:val="00BB66B9"/>
    <w:rsid w:val="00BB70C0"/>
    <w:rsid w:val="00BB76C5"/>
    <w:rsid w:val="00BC0C7E"/>
    <w:rsid w:val="00BC10E4"/>
    <w:rsid w:val="00BC1308"/>
    <w:rsid w:val="00BC1651"/>
    <w:rsid w:val="00BC1E03"/>
    <w:rsid w:val="00BC2C8A"/>
    <w:rsid w:val="00BC2FC5"/>
    <w:rsid w:val="00BC3191"/>
    <w:rsid w:val="00BC3D94"/>
    <w:rsid w:val="00BC4169"/>
    <w:rsid w:val="00BC4E41"/>
    <w:rsid w:val="00BC503B"/>
    <w:rsid w:val="00BC6B34"/>
    <w:rsid w:val="00BC7E8A"/>
    <w:rsid w:val="00BD0533"/>
    <w:rsid w:val="00BD0873"/>
    <w:rsid w:val="00BD0D4D"/>
    <w:rsid w:val="00BD0E9F"/>
    <w:rsid w:val="00BD1027"/>
    <w:rsid w:val="00BD154A"/>
    <w:rsid w:val="00BD2C36"/>
    <w:rsid w:val="00BD2F7A"/>
    <w:rsid w:val="00BD318B"/>
    <w:rsid w:val="00BD3B26"/>
    <w:rsid w:val="00BD400E"/>
    <w:rsid w:val="00BD4E7B"/>
    <w:rsid w:val="00BD4FEB"/>
    <w:rsid w:val="00BD5B4F"/>
    <w:rsid w:val="00BD5EB5"/>
    <w:rsid w:val="00BD6954"/>
    <w:rsid w:val="00BD6CC8"/>
    <w:rsid w:val="00BD7714"/>
    <w:rsid w:val="00BD7C48"/>
    <w:rsid w:val="00BE0C41"/>
    <w:rsid w:val="00BE172F"/>
    <w:rsid w:val="00BE27E8"/>
    <w:rsid w:val="00BE316F"/>
    <w:rsid w:val="00BE32B1"/>
    <w:rsid w:val="00BE3947"/>
    <w:rsid w:val="00BE39F1"/>
    <w:rsid w:val="00BE3D2C"/>
    <w:rsid w:val="00BE405E"/>
    <w:rsid w:val="00BE4180"/>
    <w:rsid w:val="00BE4361"/>
    <w:rsid w:val="00BE4875"/>
    <w:rsid w:val="00BE4D12"/>
    <w:rsid w:val="00BE515C"/>
    <w:rsid w:val="00BE563E"/>
    <w:rsid w:val="00BE5939"/>
    <w:rsid w:val="00BE5B0D"/>
    <w:rsid w:val="00BE66A5"/>
    <w:rsid w:val="00BE6E46"/>
    <w:rsid w:val="00BE7B89"/>
    <w:rsid w:val="00BF03DD"/>
    <w:rsid w:val="00BF15A2"/>
    <w:rsid w:val="00BF1ADD"/>
    <w:rsid w:val="00BF1AE4"/>
    <w:rsid w:val="00BF1C6A"/>
    <w:rsid w:val="00BF204E"/>
    <w:rsid w:val="00BF28A0"/>
    <w:rsid w:val="00BF29F7"/>
    <w:rsid w:val="00BF2E55"/>
    <w:rsid w:val="00BF2F86"/>
    <w:rsid w:val="00BF3EA8"/>
    <w:rsid w:val="00BF4984"/>
    <w:rsid w:val="00BF4A56"/>
    <w:rsid w:val="00BF69E8"/>
    <w:rsid w:val="00BF6B38"/>
    <w:rsid w:val="00BF7104"/>
    <w:rsid w:val="00BF7191"/>
    <w:rsid w:val="00BF7BE1"/>
    <w:rsid w:val="00C00F6C"/>
    <w:rsid w:val="00C00FE9"/>
    <w:rsid w:val="00C01508"/>
    <w:rsid w:val="00C01A0E"/>
    <w:rsid w:val="00C02117"/>
    <w:rsid w:val="00C021BE"/>
    <w:rsid w:val="00C02977"/>
    <w:rsid w:val="00C03D98"/>
    <w:rsid w:val="00C04A98"/>
    <w:rsid w:val="00C0547F"/>
    <w:rsid w:val="00C0598D"/>
    <w:rsid w:val="00C05CD1"/>
    <w:rsid w:val="00C05DF4"/>
    <w:rsid w:val="00C05EE5"/>
    <w:rsid w:val="00C06045"/>
    <w:rsid w:val="00C06178"/>
    <w:rsid w:val="00C06228"/>
    <w:rsid w:val="00C06856"/>
    <w:rsid w:val="00C06C89"/>
    <w:rsid w:val="00C07341"/>
    <w:rsid w:val="00C073BF"/>
    <w:rsid w:val="00C073CA"/>
    <w:rsid w:val="00C075D9"/>
    <w:rsid w:val="00C1124B"/>
    <w:rsid w:val="00C1213B"/>
    <w:rsid w:val="00C122CF"/>
    <w:rsid w:val="00C1269E"/>
    <w:rsid w:val="00C1293B"/>
    <w:rsid w:val="00C12F8D"/>
    <w:rsid w:val="00C1337F"/>
    <w:rsid w:val="00C13A37"/>
    <w:rsid w:val="00C144DD"/>
    <w:rsid w:val="00C14C98"/>
    <w:rsid w:val="00C15A81"/>
    <w:rsid w:val="00C168B2"/>
    <w:rsid w:val="00C16EAD"/>
    <w:rsid w:val="00C17BE4"/>
    <w:rsid w:val="00C20AB8"/>
    <w:rsid w:val="00C2214E"/>
    <w:rsid w:val="00C224B3"/>
    <w:rsid w:val="00C22B21"/>
    <w:rsid w:val="00C22BDB"/>
    <w:rsid w:val="00C22C11"/>
    <w:rsid w:val="00C233F0"/>
    <w:rsid w:val="00C248AD"/>
    <w:rsid w:val="00C248EE"/>
    <w:rsid w:val="00C2513B"/>
    <w:rsid w:val="00C251A6"/>
    <w:rsid w:val="00C25285"/>
    <w:rsid w:val="00C268FD"/>
    <w:rsid w:val="00C26E47"/>
    <w:rsid w:val="00C27286"/>
    <w:rsid w:val="00C27616"/>
    <w:rsid w:val="00C27B10"/>
    <w:rsid w:val="00C306D6"/>
    <w:rsid w:val="00C308E9"/>
    <w:rsid w:val="00C31057"/>
    <w:rsid w:val="00C3276D"/>
    <w:rsid w:val="00C33622"/>
    <w:rsid w:val="00C33771"/>
    <w:rsid w:val="00C33CD7"/>
    <w:rsid w:val="00C34072"/>
    <w:rsid w:val="00C349C9"/>
    <w:rsid w:val="00C34AC2"/>
    <w:rsid w:val="00C352C9"/>
    <w:rsid w:val="00C36FC6"/>
    <w:rsid w:val="00C41B1D"/>
    <w:rsid w:val="00C4239A"/>
    <w:rsid w:val="00C42B86"/>
    <w:rsid w:val="00C434F6"/>
    <w:rsid w:val="00C436FC"/>
    <w:rsid w:val="00C4376F"/>
    <w:rsid w:val="00C448AB"/>
    <w:rsid w:val="00C44C3C"/>
    <w:rsid w:val="00C4519D"/>
    <w:rsid w:val="00C4520E"/>
    <w:rsid w:val="00C45282"/>
    <w:rsid w:val="00C45750"/>
    <w:rsid w:val="00C45C75"/>
    <w:rsid w:val="00C460C5"/>
    <w:rsid w:val="00C46CF1"/>
    <w:rsid w:val="00C471A7"/>
    <w:rsid w:val="00C47F7F"/>
    <w:rsid w:val="00C5080C"/>
    <w:rsid w:val="00C50F66"/>
    <w:rsid w:val="00C5177B"/>
    <w:rsid w:val="00C538C7"/>
    <w:rsid w:val="00C53A78"/>
    <w:rsid w:val="00C54A40"/>
    <w:rsid w:val="00C55404"/>
    <w:rsid w:val="00C55515"/>
    <w:rsid w:val="00C55BE6"/>
    <w:rsid w:val="00C55C1E"/>
    <w:rsid w:val="00C600C2"/>
    <w:rsid w:val="00C6068E"/>
    <w:rsid w:val="00C6071B"/>
    <w:rsid w:val="00C619C2"/>
    <w:rsid w:val="00C61B63"/>
    <w:rsid w:val="00C61F7D"/>
    <w:rsid w:val="00C62786"/>
    <w:rsid w:val="00C629FA"/>
    <w:rsid w:val="00C63374"/>
    <w:rsid w:val="00C6344E"/>
    <w:rsid w:val="00C6352B"/>
    <w:rsid w:val="00C63550"/>
    <w:rsid w:val="00C63AB7"/>
    <w:rsid w:val="00C63ECE"/>
    <w:rsid w:val="00C65062"/>
    <w:rsid w:val="00C656B1"/>
    <w:rsid w:val="00C65A2B"/>
    <w:rsid w:val="00C65CDE"/>
    <w:rsid w:val="00C6602C"/>
    <w:rsid w:val="00C67423"/>
    <w:rsid w:val="00C678C2"/>
    <w:rsid w:val="00C67CB4"/>
    <w:rsid w:val="00C70CBE"/>
    <w:rsid w:val="00C71883"/>
    <w:rsid w:val="00C71CF9"/>
    <w:rsid w:val="00C72C01"/>
    <w:rsid w:val="00C730A7"/>
    <w:rsid w:val="00C737F1"/>
    <w:rsid w:val="00C73C5F"/>
    <w:rsid w:val="00C7499B"/>
    <w:rsid w:val="00C752B9"/>
    <w:rsid w:val="00C758B2"/>
    <w:rsid w:val="00C76363"/>
    <w:rsid w:val="00C76D2D"/>
    <w:rsid w:val="00C76F1B"/>
    <w:rsid w:val="00C776B7"/>
    <w:rsid w:val="00C777EA"/>
    <w:rsid w:val="00C77D30"/>
    <w:rsid w:val="00C8006F"/>
    <w:rsid w:val="00C80590"/>
    <w:rsid w:val="00C80C8C"/>
    <w:rsid w:val="00C82481"/>
    <w:rsid w:val="00C830DC"/>
    <w:rsid w:val="00C83831"/>
    <w:rsid w:val="00C83968"/>
    <w:rsid w:val="00C84689"/>
    <w:rsid w:val="00C847FB"/>
    <w:rsid w:val="00C84839"/>
    <w:rsid w:val="00C854AE"/>
    <w:rsid w:val="00C85F8B"/>
    <w:rsid w:val="00C87499"/>
    <w:rsid w:val="00C8751F"/>
    <w:rsid w:val="00C87611"/>
    <w:rsid w:val="00C87AAA"/>
    <w:rsid w:val="00C902B8"/>
    <w:rsid w:val="00C9048B"/>
    <w:rsid w:val="00C90D9D"/>
    <w:rsid w:val="00C91A13"/>
    <w:rsid w:val="00C91EC9"/>
    <w:rsid w:val="00C92C61"/>
    <w:rsid w:val="00C92F2C"/>
    <w:rsid w:val="00C93C08"/>
    <w:rsid w:val="00C93E57"/>
    <w:rsid w:val="00C948F8"/>
    <w:rsid w:val="00C9491C"/>
    <w:rsid w:val="00C95575"/>
    <w:rsid w:val="00C95A26"/>
    <w:rsid w:val="00C95AAF"/>
    <w:rsid w:val="00C95CF0"/>
    <w:rsid w:val="00C96A0A"/>
    <w:rsid w:val="00C97204"/>
    <w:rsid w:val="00C97515"/>
    <w:rsid w:val="00C97570"/>
    <w:rsid w:val="00C97B33"/>
    <w:rsid w:val="00CA04EC"/>
    <w:rsid w:val="00CA0678"/>
    <w:rsid w:val="00CA0A87"/>
    <w:rsid w:val="00CA1DB3"/>
    <w:rsid w:val="00CA20A1"/>
    <w:rsid w:val="00CA20DE"/>
    <w:rsid w:val="00CA2885"/>
    <w:rsid w:val="00CA29B9"/>
    <w:rsid w:val="00CA34B4"/>
    <w:rsid w:val="00CA3FB3"/>
    <w:rsid w:val="00CA4D82"/>
    <w:rsid w:val="00CA4F69"/>
    <w:rsid w:val="00CA6510"/>
    <w:rsid w:val="00CA6FB9"/>
    <w:rsid w:val="00CA75A7"/>
    <w:rsid w:val="00CA7EA1"/>
    <w:rsid w:val="00CB0183"/>
    <w:rsid w:val="00CB13FA"/>
    <w:rsid w:val="00CB208E"/>
    <w:rsid w:val="00CB216E"/>
    <w:rsid w:val="00CB2418"/>
    <w:rsid w:val="00CB29EC"/>
    <w:rsid w:val="00CB3630"/>
    <w:rsid w:val="00CB44F8"/>
    <w:rsid w:val="00CB4B52"/>
    <w:rsid w:val="00CB52CC"/>
    <w:rsid w:val="00CB570D"/>
    <w:rsid w:val="00CB5B8A"/>
    <w:rsid w:val="00CB604C"/>
    <w:rsid w:val="00CB6140"/>
    <w:rsid w:val="00CB660A"/>
    <w:rsid w:val="00CB66C6"/>
    <w:rsid w:val="00CB6889"/>
    <w:rsid w:val="00CB6AA1"/>
    <w:rsid w:val="00CB6AC3"/>
    <w:rsid w:val="00CB7070"/>
    <w:rsid w:val="00CB7B6B"/>
    <w:rsid w:val="00CC0A67"/>
    <w:rsid w:val="00CC155F"/>
    <w:rsid w:val="00CC17B9"/>
    <w:rsid w:val="00CC1A92"/>
    <w:rsid w:val="00CC224D"/>
    <w:rsid w:val="00CC2B27"/>
    <w:rsid w:val="00CC2EBC"/>
    <w:rsid w:val="00CC318A"/>
    <w:rsid w:val="00CC31FA"/>
    <w:rsid w:val="00CC45D0"/>
    <w:rsid w:val="00CC4C92"/>
    <w:rsid w:val="00CC4FE1"/>
    <w:rsid w:val="00CC51B7"/>
    <w:rsid w:val="00CC529B"/>
    <w:rsid w:val="00CC5CE8"/>
    <w:rsid w:val="00CC62E9"/>
    <w:rsid w:val="00CC63E8"/>
    <w:rsid w:val="00CC65CC"/>
    <w:rsid w:val="00CC7B81"/>
    <w:rsid w:val="00CD0517"/>
    <w:rsid w:val="00CD075E"/>
    <w:rsid w:val="00CD1A40"/>
    <w:rsid w:val="00CD1AC9"/>
    <w:rsid w:val="00CD1E03"/>
    <w:rsid w:val="00CD248D"/>
    <w:rsid w:val="00CD2E2C"/>
    <w:rsid w:val="00CD2F1F"/>
    <w:rsid w:val="00CD2F44"/>
    <w:rsid w:val="00CD3720"/>
    <w:rsid w:val="00CD38AF"/>
    <w:rsid w:val="00CD3906"/>
    <w:rsid w:val="00CD3D58"/>
    <w:rsid w:val="00CD3F63"/>
    <w:rsid w:val="00CD4BBE"/>
    <w:rsid w:val="00CD4E0F"/>
    <w:rsid w:val="00CD4F58"/>
    <w:rsid w:val="00CD52CB"/>
    <w:rsid w:val="00CD532D"/>
    <w:rsid w:val="00CD6206"/>
    <w:rsid w:val="00CD7DE9"/>
    <w:rsid w:val="00CE012F"/>
    <w:rsid w:val="00CE02C5"/>
    <w:rsid w:val="00CE07DF"/>
    <w:rsid w:val="00CE09D7"/>
    <w:rsid w:val="00CE09E7"/>
    <w:rsid w:val="00CE1C60"/>
    <w:rsid w:val="00CE1CF2"/>
    <w:rsid w:val="00CE1D11"/>
    <w:rsid w:val="00CE1D6B"/>
    <w:rsid w:val="00CE1DCF"/>
    <w:rsid w:val="00CE1EAC"/>
    <w:rsid w:val="00CE2AD5"/>
    <w:rsid w:val="00CE311A"/>
    <w:rsid w:val="00CE3562"/>
    <w:rsid w:val="00CE3709"/>
    <w:rsid w:val="00CE39C8"/>
    <w:rsid w:val="00CE3E3C"/>
    <w:rsid w:val="00CE3E8C"/>
    <w:rsid w:val="00CE3F37"/>
    <w:rsid w:val="00CE4396"/>
    <w:rsid w:val="00CE449A"/>
    <w:rsid w:val="00CE4994"/>
    <w:rsid w:val="00CE4E47"/>
    <w:rsid w:val="00CE4F6C"/>
    <w:rsid w:val="00CE5E43"/>
    <w:rsid w:val="00CE752D"/>
    <w:rsid w:val="00CE75AE"/>
    <w:rsid w:val="00CE75F7"/>
    <w:rsid w:val="00CE7C7D"/>
    <w:rsid w:val="00CE7CB1"/>
    <w:rsid w:val="00CF044C"/>
    <w:rsid w:val="00CF0D16"/>
    <w:rsid w:val="00CF0E6E"/>
    <w:rsid w:val="00CF1703"/>
    <w:rsid w:val="00CF1B96"/>
    <w:rsid w:val="00CF25FD"/>
    <w:rsid w:val="00CF281B"/>
    <w:rsid w:val="00CF2C1F"/>
    <w:rsid w:val="00CF366A"/>
    <w:rsid w:val="00CF3787"/>
    <w:rsid w:val="00CF3AA5"/>
    <w:rsid w:val="00CF3BBA"/>
    <w:rsid w:val="00CF47B6"/>
    <w:rsid w:val="00CF4F1C"/>
    <w:rsid w:val="00CF4FE9"/>
    <w:rsid w:val="00CF5108"/>
    <w:rsid w:val="00CF5B92"/>
    <w:rsid w:val="00CF6136"/>
    <w:rsid w:val="00CF6D71"/>
    <w:rsid w:val="00CF739C"/>
    <w:rsid w:val="00CF74FA"/>
    <w:rsid w:val="00CF76F7"/>
    <w:rsid w:val="00D001BD"/>
    <w:rsid w:val="00D01515"/>
    <w:rsid w:val="00D01A38"/>
    <w:rsid w:val="00D02588"/>
    <w:rsid w:val="00D030D1"/>
    <w:rsid w:val="00D032E7"/>
    <w:rsid w:val="00D0489A"/>
    <w:rsid w:val="00D04CFC"/>
    <w:rsid w:val="00D056B2"/>
    <w:rsid w:val="00D0669A"/>
    <w:rsid w:val="00D06B85"/>
    <w:rsid w:val="00D071D1"/>
    <w:rsid w:val="00D10023"/>
    <w:rsid w:val="00D108D6"/>
    <w:rsid w:val="00D10F53"/>
    <w:rsid w:val="00D11688"/>
    <w:rsid w:val="00D12272"/>
    <w:rsid w:val="00D124F2"/>
    <w:rsid w:val="00D126C9"/>
    <w:rsid w:val="00D128A7"/>
    <w:rsid w:val="00D134BC"/>
    <w:rsid w:val="00D13BE8"/>
    <w:rsid w:val="00D151CB"/>
    <w:rsid w:val="00D153CD"/>
    <w:rsid w:val="00D15A68"/>
    <w:rsid w:val="00D16109"/>
    <w:rsid w:val="00D161A7"/>
    <w:rsid w:val="00D16488"/>
    <w:rsid w:val="00D1678A"/>
    <w:rsid w:val="00D2007A"/>
    <w:rsid w:val="00D20B3A"/>
    <w:rsid w:val="00D20B86"/>
    <w:rsid w:val="00D20FED"/>
    <w:rsid w:val="00D21535"/>
    <w:rsid w:val="00D216EA"/>
    <w:rsid w:val="00D21E4C"/>
    <w:rsid w:val="00D2225E"/>
    <w:rsid w:val="00D22611"/>
    <w:rsid w:val="00D22BC1"/>
    <w:rsid w:val="00D22FEF"/>
    <w:rsid w:val="00D23A42"/>
    <w:rsid w:val="00D23EE3"/>
    <w:rsid w:val="00D247DE"/>
    <w:rsid w:val="00D24BE0"/>
    <w:rsid w:val="00D25031"/>
    <w:rsid w:val="00D25346"/>
    <w:rsid w:val="00D257F9"/>
    <w:rsid w:val="00D25CAE"/>
    <w:rsid w:val="00D263A4"/>
    <w:rsid w:val="00D26533"/>
    <w:rsid w:val="00D26545"/>
    <w:rsid w:val="00D275A9"/>
    <w:rsid w:val="00D27F90"/>
    <w:rsid w:val="00D306DB"/>
    <w:rsid w:val="00D30ACA"/>
    <w:rsid w:val="00D31197"/>
    <w:rsid w:val="00D31644"/>
    <w:rsid w:val="00D316C6"/>
    <w:rsid w:val="00D3278C"/>
    <w:rsid w:val="00D32B0C"/>
    <w:rsid w:val="00D32D6E"/>
    <w:rsid w:val="00D331A7"/>
    <w:rsid w:val="00D337EF"/>
    <w:rsid w:val="00D33B7F"/>
    <w:rsid w:val="00D3594E"/>
    <w:rsid w:val="00D35D1C"/>
    <w:rsid w:val="00D3712E"/>
    <w:rsid w:val="00D3759D"/>
    <w:rsid w:val="00D405AC"/>
    <w:rsid w:val="00D405BA"/>
    <w:rsid w:val="00D409D3"/>
    <w:rsid w:val="00D41356"/>
    <w:rsid w:val="00D41481"/>
    <w:rsid w:val="00D42270"/>
    <w:rsid w:val="00D4244B"/>
    <w:rsid w:val="00D426CF"/>
    <w:rsid w:val="00D42BFC"/>
    <w:rsid w:val="00D44036"/>
    <w:rsid w:val="00D441DE"/>
    <w:rsid w:val="00D446B0"/>
    <w:rsid w:val="00D44CC9"/>
    <w:rsid w:val="00D4600A"/>
    <w:rsid w:val="00D466C8"/>
    <w:rsid w:val="00D46A3A"/>
    <w:rsid w:val="00D46D27"/>
    <w:rsid w:val="00D47C9D"/>
    <w:rsid w:val="00D47F13"/>
    <w:rsid w:val="00D50309"/>
    <w:rsid w:val="00D506E9"/>
    <w:rsid w:val="00D52963"/>
    <w:rsid w:val="00D52CC2"/>
    <w:rsid w:val="00D53F27"/>
    <w:rsid w:val="00D545D4"/>
    <w:rsid w:val="00D54A00"/>
    <w:rsid w:val="00D54A72"/>
    <w:rsid w:val="00D54BA2"/>
    <w:rsid w:val="00D54DF0"/>
    <w:rsid w:val="00D54E9A"/>
    <w:rsid w:val="00D54F5E"/>
    <w:rsid w:val="00D56289"/>
    <w:rsid w:val="00D564AD"/>
    <w:rsid w:val="00D5677B"/>
    <w:rsid w:val="00D5689F"/>
    <w:rsid w:val="00D56A89"/>
    <w:rsid w:val="00D576BF"/>
    <w:rsid w:val="00D57A96"/>
    <w:rsid w:val="00D57CB7"/>
    <w:rsid w:val="00D603D0"/>
    <w:rsid w:val="00D60CD6"/>
    <w:rsid w:val="00D618C0"/>
    <w:rsid w:val="00D61F1C"/>
    <w:rsid w:val="00D61FFD"/>
    <w:rsid w:val="00D620E1"/>
    <w:rsid w:val="00D6238C"/>
    <w:rsid w:val="00D62D86"/>
    <w:rsid w:val="00D6347B"/>
    <w:rsid w:val="00D634E8"/>
    <w:rsid w:val="00D6372C"/>
    <w:rsid w:val="00D64299"/>
    <w:rsid w:val="00D64452"/>
    <w:rsid w:val="00D64463"/>
    <w:rsid w:val="00D64866"/>
    <w:rsid w:val="00D64B56"/>
    <w:rsid w:val="00D65C5A"/>
    <w:rsid w:val="00D65F4C"/>
    <w:rsid w:val="00D662AA"/>
    <w:rsid w:val="00D67243"/>
    <w:rsid w:val="00D67AE1"/>
    <w:rsid w:val="00D67D47"/>
    <w:rsid w:val="00D70F9C"/>
    <w:rsid w:val="00D71280"/>
    <w:rsid w:val="00D71D5D"/>
    <w:rsid w:val="00D72648"/>
    <w:rsid w:val="00D72DF6"/>
    <w:rsid w:val="00D73087"/>
    <w:rsid w:val="00D73863"/>
    <w:rsid w:val="00D74A5F"/>
    <w:rsid w:val="00D758E8"/>
    <w:rsid w:val="00D7602A"/>
    <w:rsid w:val="00D7670F"/>
    <w:rsid w:val="00D7687B"/>
    <w:rsid w:val="00D77970"/>
    <w:rsid w:val="00D77E28"/>
    <w:rsid w:val="00D80BF3"/>
    <w:rsid w:val="00D80DD5"/>
    <w:rsid w:val="00D8184B"/>
    <w:rsid w:val="00D81F6D"/>
    <w:rsid w:val="00D823BD"/>
    <w:rsid w:val="00D82800"/>
    <w:rsid w:val="00D828DA"/>
    <w:rsid w:val="00D82F6D"/>
    <w:rsid w:val="00D84E1B"/>
    <w:rsid w:val="00D85B86"/>
    <w:rsid w:val="00D85C76"/>
    <w:rsid w:val="00D85F22"/>
    <w:rsid w:val="00D86096"/>
    <w:rsid w:val="00D861BF"/>
    <w:rsid w:val="00D862B6"/>
    <w:rsid w:val="00D86956"/>
    <w:rsid w:val="00D869E7"/>
    <w:rsid w:val="00D87381"/>
    <w:rsid w:val="00D876B7"/>
    <w:rsid w:val="00D904EA"/>
    <w:rsid w:val="00D90682"/>
    <w:rsid w:val="00D911A5"/>
    <w:rsid w:val="00D915C3"/>
    <w:rsid w:val="00D91C2F"/>
    <w:rsid w:val="00D936DD"/>
    <w:rsid w:val="00D93AE6"/>
    <w:rsid w:val="00D93C70"/>
    <w:rsid w:val="00D948B0"/>
    <w:rsid w:val="00D94FC7"/>
    <w:rsid w:val="00D95072"/>
    <w:rsid w:val="00D950A4"/>
    <w:rsid w:val="00D950A6"/>
    <w:rsid w:val="00D95366"/>
    <w:rsid w:val="00D957BD"/>
    <w:rsid w:val="00D95FAA"/>
    <w:rsid w:val="00D964A0"/>
    <w:rsid w:val="00D973CF"/>
    <w:rsid w:val="00D975DC"/>
    <w:rsid w:val="00D97F0F"/>
    <w:rsid w:val="00DA0C61"/>
    <w:rsid w:val="00DA0DF7"/>
    <w:rsid w:val="00DA142F"/>
    <w:rsid w:val="00DA1859"/>
    <w:rsid w:val="00DA18C6"/>
    <w:rsid w:val="00DA2949"/>
    <w:rsid w:val="00DA4554"/>
    <w:rsid w:val="00DA528C"/>
    <w:rsid w:val="00DA55A2"/>
    <w:rsid w:val="00DA5815"/>
    <w:rsid w:val="00DA5F32"/>
    <w:rsid w:val="00DA614C"/>
    <w:rsid w:val="00DA64E4"/>
    <w:rsid w:val="00DA6A69"/>
    <w:rsid w:val="00DA7029"/>
    <w:rsid w:val="00DA7190"/>
    <w:rsid w:val="00DA741A"/>
    <w:rsid w:val="00DA78F7"/>
    <w:rsid w:val="00DA7A26"/>
    <w:rsid w:val="00DA7A90"/>
    <w:rsid w:val="00DB0D4E"/>
    <w:rsid w:val="00DB1FFF"/>
    <w:rsid w:val="00DB4A7B"/>
    <w:rsid w:val="00DB4B98"/>
    <w:rsid w:val="00DB4CC7"/>
    <w:rsid w:val="00DB4F20"/>
    <w:rsid w:val="00DB545D"/>
    <w:rsid w:val="00DB5A62"/>
    <w:rsid w:val="00DB5E98"/>
    <w:rsid w:val="00DB67F8"/>
    <w:rsid w:val="00DB6941"/>
    <w:rsid w:val="00DB6C7E"/>
    <w:rsid w:val="00DB6E3C"/>
    <w:rsid w:val="00DC0C49"/>
    <w:rsid w:val="00DC14D1"/>
    <w:rsid w:val="00DC27B3"/>
    <w:rsid w:val="00DC2CF8"/>
    <w:rsid w:val="00DC303F"/>
    <w:rsid w:val="00DC3CA7"/>
    <w:rsid w:val="00DC4423"/>
    <w:rsid w:val="00DC4883"/>
    <w:rsid w:val="00DC48F7"/>
    <w:rsid w:val="00DC50B4"/>
    <w:rsid w:val="00DC522B"/>
    <w:rsid w:val="00DC543A"/>
    <w:rsid w:val="00DC5CA4"/>
    <w:rsid w:val="00DC5F13"/>
    <w:rsid w:val="00DC6231"/>
    <w:rsid w:val="00DC62A1"/>
    <w:rsid w:val="00DC71FA"/>
    <w:rsid w:val="00DC751B"/>
    <w:rsid w:val="00DC7AF8"/>
    <w:rsid w:val="00DD0782"/>
    <w:rsid w:val="00DD0D33"/>
    <w:rsid w:val="00DD1603"/>
    <w:rsid w:val="00DD1D67"/>
    <w:rsid w:val="00DD1F74"/>
    <w:rsid w:val="00DD20B4"/>
    <w:rsid w:val="00DD292A"/>
    <w:rsid w:val="00DD3227"/>
    <w:rsid w:val="00DD3AB3"/>
    <w:rsid w:val="00DD3BEF"/>
    <w:rsid w:val="00DD4D72"/>
    <w:rsid w:val="00DD4DA0"/>
    <w:rsid w:val="00DD5122"/>
    <w:rsid w:val="00DD53E6"/>
    <w:rsid w:val="00DD5DE4"/>
    <w:rsid w:val="00DD754B"/>
    <w:rsid w:val="00DD7BA6"/>
    <w:rsid w:val="00DD7FFC"/>
    <w:rsid w:val="00DE0146"/>
    <w:rsid w:val="00DE04B8"/>
    <w:rsid w:val="00DE0D56"/>
    <w:rsid w:val="00DE1197"/>
    <w:rsid w:val="00DE18DA"/>
    <w:rsid w:val="00DE1E1B"/>
    <w:rsid w:val="00DE1FEE"/>
    <w:rsid w:val="00DE25EB"/>
    <w:rsid w:val="00DE2CE1"/>
    <w:rsid w:val="00DE3045"/>
    <w:rsid w:val="00DE364B"/>
    <w:rsid w:val="00DE37E6"/>
    <w:rsid w:val="00DE43D1"/>
    <w:rsid w:val="00DE5375"/>
    <w:rsid w:val="00DE5513"/>
    <w:rsid w:val="00DE5F7B"/>
    <w:rsid w:val="00DE64C8"/>
    <w:rsid w:val="00DE6D02"/>
    <w:rsid w:val="00DE788E"/>
    <w:rsid w:val="00DF17CB"/>
    <w:rsid w:val="00DF1B26"/>
    <w:rsid w:val="00DF1DFE"/>
    <w:rsid w:val="00DF1E3E"/>
    <w:rsid w:val="00DF1E72"/>
    <w:rsid w:val="00DF2393"/>
    <w:rsid w:val="00DF30BD"/>
    <w:rsid w:val="00DF3196"/>
    <w:rsid w:val="00DF3768"/>
    <w:rsid w:val="00DF3B58"/>
    <w:rsid w:val="00DF3FCC"/>
    <w:rsid w:val="00DF434A"/>
    <w:rsid w:val="00DF441B"/>
    <w:rsid w:val="00DF4706"/>
    <w:rsid w:val="00DF48F4"/>
    <w:rsid w:val="00DF53CC"/>
    <w:rsid w:val="00DF545F"/>
    <w:rsid w:val="00DF68D1"/>
    <w:rsid w:val="00DF711D"/>
    <w:rsid w:val="00DF75CC"/>
    <w:rsid w:val="00DF7BFA"/>
    <w:rsid w:val="00E01472"/>
    <w:rsid w:val="00E01B57"/>
    <w:rsid w:val="00E01C5D"/>
    <w:rsid w:val="00E01C85"/>
    <w:rsid w:val="00E023C0"/>
    <w:rsid w:val="00E026A7"/>
    <w:rsid w:val="00E02880"/>
    <w:rsid w:val="00E02AA5"/>
    <w:rsid w:val="00E03349"/>
    <w:rsid w:val="00E03A08"/>
    <w:rsid w:val="00E03B1E"/>
    <w:rsid w:val="00E040AF"/>
    <w:rsid w:val="00E046C1"/>
    <w:rsid w:val="00E04CED"/>
    <w:rsid w:val="00E04E33"/>
    <w:rsid w:val="00E0518A"/>
    <w:rsid w:val="00E05387"/>
    <w:rsid w:val="00E05C18"/>
    <w:rsid w:val="00E05E0B"/>
    <w:rsid w:val="00E05F3B"/>
    <w:rsid w:val="00E073BD"/>
    <w:rsid w:val="00E0783F"/>
    <w:rsid w:val="00E107B6"/>
    <w:rsid w:val="00E10B97"/>
    <w:rsid w:val="00E11559"/>
    <w:rsid w:val="00E11605"/>
    <w:rsid w:val="00E11F54"/>
    <w:rsid w:val="00E123A4"/>
    <w:rsid w:val="00E13621"/>
    <w:rsid w:val="00E13E82"/>
    <w:rsid w:val="00E149F3"/>
    <w:rsid w:val="00E14CB8"/>
    <w:rsid w:val="00E15939"/>
    <w:rsid w:val="00E1736E"/>
    <w:rsid w:val="00E17A69"/>
    <w:rsid w:val="00E20007"/>
    <w:rsid w:val="00E201DA"/>
    <w:rsid w:val="00E20E58"/>
    <w:rsid w:val="00E20F63"/>
    <w:rsid w:val="00E21336"/>
    <w:rsid w:val="00E21372"/>
    <w:rsid w:val="00E221FB"/>
    <w:rsid w:val="00E22AB7"/>
    <w:rsid w:val="00E22D19"/>
    <w:rsid w:val="00E22D56"/>
    <w:rsid w:val="00E22F21"/>
    <w:rsid w:val="00E23154"/>
    <w:rsid w:val="00E234B9"/>
    <w:rsid w:val="00E242A4"/>
    <w:rsid w:val="00E2461B"/>
    <w:rsid w:val="00E24CB3"/>
    <w:rsid w:val="00E25349"/>
    <w:rsid w:val="00E268FB"/>
    <w:rsid w:val="00E272A5"/>
    <w:rsid w:val="00E275AB"/>
    <w:rsid w:val="00E27D7A"/>
    <w:rsid w:val="00E300CE"/>
    <w:rsid w:val="00E30E0C"/>
    <w:rsid w:val="00E30E9F"/>
    <w:rsid w:val="00E310AC"/>
    <w:rsid w:val="00E31340"/>
    <w:rsid w:val="00E3161E"/>
    <w:rsid w:val="00E31CBD"/>
    <w:rsid w:val="00E32183"/>
    <w:rsid w:val="00E32433"/>
    <w:rsid w:val="00E33B15"/>
    <w:rsid w:val="00E34944"/>
    <w:rsid w:val="00E34E2C"/>
    <w:rsid w:val="00E3555C"/>
    <w:rsid w:val="00E3581A"/>
    <w:rsid w:val="00E36145"/>
    <w:rsid w:val="00E361B8"/>
    <w:rsid w:val="00E3644D"/>
    <w:rsid w:val="00E36BB9"/>
    <w:rsid w:val="00E36BD1"/>
    <w:rsid w:val="00E36FC0"/>
    <w:rsid w:val="00E37266"/>
    <w:rsid w:val="00E37F41"/>
    <w:rsid w:val="00E408BD"/>
    <w:rsid w:val="00E40C02"/>
    <w:rsid w:val="00E41D6B"/>
    <w:rsid w:val="00E41E66"/>
    <w:rsid w:val="00E43559"/>
    <w:rsid w:val="00E435EA"/>
    <w:rsid w:val="00E438FE"/>
    <w:rsid w:val="00E44051"/>
    <w:rsid w:val="00E4596A"/>
    <w:rsid w:val="00E46726"/>
    <w:rsid w:val="00E4693A"/>
    <w:rsid w:val="00E471EC"/>
    <w:rsid w:val="00E4741F"/>
    <w:rsid w:val="00E4786E"/>
    <w:rsid w:val="00E478BE"/>
    <w:rsid w:val="00E47AE6"/>
    <w:rsid w:val="00E50AB4"/>
    <w:rsid w:val="00E513F8"/>
    <w:rsid w:val="00E5148F"/>
    <w:rsid w:val="00E51ABA"/>
    <w:rsid w:val="00E51E28"/>
    <w:rsid w:val="00E527CA"/>
    <w:rsid w:val="00E52EED"/>
    <w:rsid w:val="00E52FA1"/>
    <w:rsid w:val="00E532B1"/>
    <w:rsid w:val="00E53654"/>
    <w:rsid w:val="00E53716"/>
    <w:rsid w:val="00E55862"/>
    <w:rsid w:val="00E560F7"/>
    <w:rsid w:val="00E56C9C"/>
    <w:rsid w:val="00E61477"/>
    <w:rsid w:val="00E61957"/>
    <w:rsid w:val="00E62384"/>
    <w:rsid w:val="00E635AF"/>
    <w:rsid w:val="00E647CC"/>
    <w:rsid w:val="00E649D6"/>
    <w:rsid w:val="00E6555D"/>
    <w:rsid w:val="00E65BCD"/>
    <w:rsid w:val="00E67600"/>
    <w:rsid w:val="00E67CCA"/>
    <w:rsid w:val="00E67E35"/>
    <w:rsid w:val="00E67F98"/>
    <w:rsid w:val="00E71B61"/>
    <w:rsid w:val="00E72658"/>
    <w:rsid w:val="00E7291A"/>
    <w:rsid w:val="00E72A04"/>
    <w:rsid w:val="00E72ACA"/>
    <w:rsid w:val="00E72D8A"/>
    <w:rsid w:val="00E7383A"/>
    <w:rsid w:val="00E73A61"/>
    <w:rsid w:val="00E7419E"/>
    <w:rsid w:val="00E741C3"/>
    <w:rsid w:val="00E74694"/>
    <w:rsid w:val="00E75DAB"/>
    <w:rsid w:val="00E75EF1"/>
    <w:rsid w:val="00E765DB"/>
    <w:rsid w:val="00E77A38"/>
    <w:rsid w:val="00E77D62"/>
    <w:rsid w:val="00E80786"/>
    <w:rsid w:val="00E80C3B"/>
    <w:rsid w:val="00E81029"/>
    <w:rsid w:val="00E8145D"/>
    <w:rsid w:val="00E823C3"/>
    <w:rsid w:val="00E8295A"/>
    <w:rsid w:val="00E83346"/>
    <w:rsid w:val="00E83821"/>
    <w:rsid w:val="00E838EB"/>
    <w:rsid w:val="00E83CA5"/>
    <w:rsid w:val="00E83F3F"/>
    <w:rsid w:val="00E8484D"/>
    <w:rsid w:val="00E848A3"/>
    <w:rsid w:val="00E853A3"/>
    <w:rsid w:val="00E85907"/>
    <w:rsid w:val="00E8595B"/>
    <w:rsid w:val="00E85B11"/>
    <w:rsid w:val="00E85CEF"/>
    <w:rsid w:val="00E85F70"/>
    <w:rsid w:val="00E873D3"/>
    <w:rsid w:val="00E8783C"/>
    <w:rsid w:val="00E87AF7"/>
    <w:rsid w:val="00E90933"/>
    <w:rsid w:val="00E90F96"/>
    <w:rsid w:val="00E92012"/>
    <w:rsid w:val="00E92511"/>
    <w:rsid w:val="00E9280E"/>
    <w:rsid w:val="00E92988"/>
    <w:rsid w:val="00E92CF5"/>
    <w:rsid w:val="00E9388F"/>
    <w:rsid w:val="00E93CF0"/>
    <w:rsid w:val="00E948EA"/>
    <w:rsid w:val="00E95759"/>
    <w:rsid w:val="00E95ADA"/>
    <w:rsid w:val="00E95B0F"/>
    <w:rsid w:val="00E965A2"/>
    <w:rsid w:val="00E96710"/>
    <w:rsid w:val="00E97819"/>
    <w:rsid w:val="00E97BC2"/>
    <w:rsid w:val="00EA015C"/>
    <w:rsid w:val="00EA0791"/>
    <w:rsid w:val="00EA08CF"/>
    <w:rsid w:val="00EA1161"/>
    <w:rsid w:val="00EA12CD"/>
    <w:rsid w:val="00EA13B9"/>
    <w:rsid w:val="00EA1D03"/>
    <w:rsid w:val="00EA1E53"/>
    <w:rsid w:val="00EA3932"/>
    <w:rsid w:val="00EA4E64"/>
    <w:rsid w:val="00EA5192"/>
    <w:rsid w:val="00EA5DF1"/>
    <w:rsid w:val="00EA5E72"/>
    <w:rsid w:val="00EA61D4"/>
    <w:rsid w:val="00EA643C"/>
    <w:rsid w:val="00EA74D2"/>
    <w:rsid w:val="00EA7A5F"/>
    <w:rsid w:val="00EB0063"/>
    <w:rsid w:val="00EB0BB9"/>
    <w:rsid w:val="00EB1992"/>
    <w:rsid w:val="00EB1F34"/>
    <w:rsid w:val="00EB2C45"/>
    <w:rsid w:val="00EB2D8E"/>
    <w:rsid w:val="00EB4746"/>
    <w:rsid w:val="00EB5297"/>
    <w:rsid w:val="00EB52E1"/>
    <w:rsid w:val="00EB53DF"/>
    <w:rsid w:val="00EB5D26"/>
    <w:rsid w:val="00EB628C"/>
    <w:rsid w:val="00EB62DE"/>
    <w:rsid w:val="00EB63B8"/>
    <w:rsid w:val="00EB6EA9"/>
    <w:rsid w:val="00EB6F9D"/>
    <w:rsid w:val="00EB7D20"/>
    <w:rsid w:val="00EB7DE2"/>
    <w:rsid w:val="00EB7EBA"/>
    <w:rsid w:val="00EC04A0"/>
    <w:rsid w:val="00EC057B"/>
    <w:rsid w:val="00EC06EF"/>
    <w:rsid w:val="00EC077D"/>
    <w:rsid w:val="00EC089C"/>
    <w:rsid w:val="00EC0D66"/>
    <w:rsid w:val="00EC133B"/>
    <w:rsid w:val="00EC1D43"/>
    <w:rsid w:val="00EC1D98"/>
    <w:rsid w:val="00EC1EE6"/>
    <w:rsid w:val="00EC2115"/>
    <w:rsid w:val="00EC2656"/>
    <w:rsid w:val="00EC3835"/>
    <w:rsid w:val="00EC3A77"/>
    <w:rsid w:val="00EC3A9A"/>
    <w:rsid w:val="00EC4424"/>
    <w:rsid w:val="00EC4FF7"/>
    <w:rsid w:val="00EC5249"/>
    <w:rsid w:val="00EC5584"/>
    <w:rsid w:val="00EC58E8"/>
    <w:rsid w:val="00EC6EDA"/>
    <w:rsid w:val="00EC71BF"/>
    <w:rsid w:val="00EC769B"/>
    <w:rsid w:val="00ED046C"/>
    <w:rsid w:val="00ED1AE9"/>
    <w:rsid w:val="00ED25FC"/>
    <w:rsid w:val="00ED2729"/>
    <w:rsid w:val="00ED2B07"/>
    <w:rsid w:val="00ED344D"/>
    <w:rsid w:val="00ED43C3"/>
    <w:rsid w:val="00ED4596"/>
    <w:rsid w:val="00ED467D"/>
    <w:rsid w:val="00ED473C"/>
    <w:rsid w:val="00ED4CA9"/>
    <w:rsid w:val="00ED4CC3"/>
    <w:rsid w:val="00ED5CDF"/>
    <w:rsid w:val="00ED5F84"/>
    <w:rsid w:val="00ED65B9"/>
    <w:rsid w:val="00ED6FC5"/>
    <w:rsid w:val="00ED76CA"/>
    <w:rsid w:val="00ED7BEF"/>
    <w:rsid w:val="00ED7CD5"/>
    <w:rsid w:val="00EE0C54"/>
    <w:rsid w:val="00EE1895"/>
    <w:rsid w:val="00EE1B1A"/>
    <w:rsid w:val="00EE225B"/>
    <w:rsid w:val="00EE2373"/>
    <w:rsid w:val="00EE2E92"/>
    <w:rsid w:val="00EE326B"/>
    <w:rsid w:val="00EE35E9"/>
    <w:rsid w:val="00EE3EE8"/>
    <w:rsid w:val="00EE3FE8"/>
    <w:rsid w:val="00EE43B7"/>
    <w:rsid w:val="00EE4E74"/>
    <w:rsid w:val="00EE54E9"/>
    <w:rsid w:val="00EE5533"/>
    <w:rsid w:val="00EE65E0"/>
    <w:rsid w:val="00EE6B59"/>
    <w:rsid w:val="00EF059F"/>
    <w:rsid w:val="00EF0B14"/>
    <w:rsid w:val="00EF0CE3"/>
    <w:rsid w:val="00EF17EA"/>
    <w:rsid w:val="00EF18F3"/>
    <w:rsid w:val="00EF2855"/>
    <w:rsid w:val="00EF4673"/>
    <w:rsid w:val="00EF57B7"/>
    <w:rsid w:val="00EF57D5"/>
    <w:rsid w:val="00EF5FB5"/>
    <w:rsid w:val="00EF6093"/>
    <w:rsid w:val="00EF6362"/>
    <w:rsid w:val="00EF6A2D"/>
    <w:rsid w:val="00EF6F28"/>
    <w:rsid w:val="00EF6F76"/>
    <w:rsid w:val="00EF7AFD"/>
    <w:rsid w:val="00EF7F85"/>
    <w:rsid w:val="00F01DDA"/>
    <w:rsid w:val="00F02061"/>
    <w:rsid w:val="00F022FE"/>
    <w:rsid w:val="00F0263E"/>
    <w:rsid w:val="00F028C2"/>
    <w:rsid w:val="00F04149"/>
    <w:rsid w:val="00F0443C"/>
    <w:rsid w:val="00F0490A"/>
    <w:rsid w:val="00F052C6"/>
    <w:rsid w:val="00F05401"/>
    <w:rsid w:val="00F05E54"/>
    <w:rsid w:val="00F0610E"/>
    <w:rsid w:val="00F061C6"/>
    <w:rsid w:val="00F06A45"/>
    <w:rsid w:val="00F07584"/>
    <w:rsid w:val="00F077C5"/>
    <w:rsid w:val="00F07BE2"/>
    <w:rsid w:val="00F07D3C"/>
    <w:rsid w:val="00F103ED"/>
    <w:rsid w:val="00F10484"/>
    <w:rsid w:val="00F13AF3"/>
    <w:rsid w:val="00F13F2F"/>
    <w:rsid w:val="00F1432C"/>
    <w:rsid w:val="00F14376"/>
    <w:rsid w:val="00F150DA"/>
    <w:rsid w:val="00F169D1"/>
    <w:rsid w:val="00F16DF7"/>
    <w:rsid w:val="00F20343"/>
    <w:rsid w:val="00F20BAB"/>
    <w:rsid w:val="00F21256"/>
    <w:rsid w:val="00F2161D"/>
    <w:rsid w:val="00F21640"/>
    <w:rsid w:val="00F21722"/>
    <w:rsid w:val="00F22AF9"/>
    <w:rsid w:val="00F23371"/>
    <w:rsid w:val="00F2340B"/>
    <w:rsid w:val="00F26BD9"/>
    <w:rsid w:val="00F26EBD"/>
    <w:rsid w:val="00F2709D"/>
    <w:rsid w:val="00F27630"/>
    <w:rsid w:val="00F2769E"/>
    <w:rsid w:val="00F3028D"/>
    <w:rsid w:val="00F304A2"/>
    <w:rsid w:val="00F305B1"/>
    <w:rsid w:val="00F306BB"/>
    <w:rsid w:val="00F30BE1"/>
    <w:rsid w:val="00F30FF3"/>
    <w:rsid w:val="00F311BF"/>
    <w:rsid w:val="00F31D1A"/>
    <w:rsid w:val="00F32080"/>
    <w:rsid w:val="00F32503"/>
    <w:rsid w:val="00F33078"/>
    <w:rsid w:val="00F33B97"/>
    <w:rsid w:val="00F3444B"/>
    <w:rsid w:val="00F34FCC"/>
    <w:rsid w:val="00F35F93"/>
    <w:rsid w:val="00F3689B"/>
    <w:rsid w:val="00F36C81"/>
    <w:rsid w:val="00F36F56"/>
    <w:rsid w:val="00F40650"/>
    <w:rsid w:val="00F410C1"/>
    <w:rsid w:val="00F411F9"/>
    <w:rsid w:val="00F421B1"/>
    <w:rsid w:val="00F42902"/>
    <w:rsid w:val="00F42CD9"/>
    <w:rsid w:val="00F43336"/>
    <w:rsid w:val="00F43360"/>
    <w:rsid w:val="00F43EE0"/>
    <w:rsid w:val="00F44390"/>
    <w:rsid w:val="00F44F24"/>
    <w:rsid w:val="00F44FE6"/>
    <w:rsid w:val="00F4532F"/>
    <w:rsid w:val="00F454B8"/>
    <w:rsid w:val="00F45952"/>
    <w:rsid w:val="00F45AAD"/>
    <w:rsid w:val="00F45B0E"/>
    <w:rsid w:val="00F460DE"/>
    <w:rsid w:val="00F4670C"/>
    <w:rsid w:val="00F46BF6"/>
    <w:rsid w:val="00F47061"/>
    <w:rsid w:val="00F51348"/>
    <w:rsid w:val="00F51AE8"/>
    <w:rsid w:val="00F51BB2"/>
    <w:rsid w:val="00F532DF"/>
    <w:rsid w:val="00F538CE"/>
    <w:rsid w:val="00F53985"/>
    <w:rsid w:val="00F54850"/>
    <w:rsid w:val="00F558EA"/>
    <w:rsid w:val="00F56271"/>
    <w:rsid w:val="00F565C7"/>
    <w:rsid w:val="00F56EB7"/>
    <w:rsid w:val="00F570F8"/>
    <w:rsid w:val="00F57196"/>
    <w:rsid w:val="00F57681"/>
    <w:rsid w:val="00F60622"/>
    <w:rsid w:val="00F609F9"/>
    <w:rsid w:val="00F60D84"/>
    <w:rsid w:val="00F60DF2"/>
    <w:rsid w:val="00F61EE1"/>
    <w:rsid w:val="00F623EA"/>
    <w:rsid w:val="00F63724"/>
    <w:rsid w:val="00F645C8"/>
    <w:rsid w:val="00F64BE7"/>
    <w:rsid w:val="00F64DFD"/>
    <w:rsid w:val="00F65754"/>
    <w:rsid w:val="00F65ADF"/>
    <w:rsid w:val="00F65E7E"/>
    <w:rsid w:val="00F66083"/>
    <w:rsid w:val="00F6619D"/>
    <w:rsid w:val="00F6659F"/>
    <w:rsid w:val="00F66657"/>
    <w:rsid w:val="00F671E6"/>
    <w:rsid w:val="00F6765D"/>
    <w:rsid w:val="00F67BD8"/>
    <w:rsid w:val="00F67FAC"/>
    <w:rsid w:val="00F70593"/>
    <w:rsid w:val="00F70A2C"/>
    <w:rsid w:val="00F713A1"/>
    <w:rsid w:val="00F71789"/>
    <w:rsid w:val="00F71CC2"/>
    <w:rsid w:val="00F71DDB"/>
    <w:rsid w:val="00F725F5"/>
    <w:rsid w:val="00F72B51"/>
    <w:rsid w:val="00F7361C"/>
    <w:rsid w:val="00F73672"/>
    <w:rsid w:val="00F73DF0"/>
    <w:rsid w:val="00F74703"/>
    <w:rsid w:val="00F74B73"/>
    <w:rsid w:val="00F74BCB"/>
    <w:rsid w:val="00F74D1C"/>
    <w:rsid w:val="00F7524D"/>
    <w:rsid w:val="00F752D2"/>
    <w:rsid w:val="00F7679F"/>
    <w:rsid w:val="00F76F5C"/>
    <w:rsid w:val="00F76F7B"/>
    <w:rsid w:val="00F77048"/>
    <w:rsid w:val="00F770F5"/>
    <w:rsid w:val="00F77309"/>
    <w:rsid w:val="00F77642"/>
    <w:rsid w:val="00F777C6"/>
    <w:rsid w:val="00F77E67"/>
    <w:rsid w:val="00F805D2"/>
    <w:rsid w:val="00F80A95"/>
    <w:rsid w:val="00F80ADF"/>
    <w:rsid w:val="00F80B3B"/>
    <w:rsid w:val="00F81964"/>
    <w:rsid w:val="00F81986"/>
    <w:rsid w:val="00F82517"/>
    <w:rsid w:val="00F82E78"/>
    <w:rsid w:val="00F83395"/>
    <w:rsid w:val="00F837BD"/>
    <w:rsid w:val="00F83995"/>
    <w:rsid w:val="00F83CA2"/>
    <w:rsid w:val="00F84055"/>
    <w:rsid w:val="00F842BE"/>
    <w:rsid w:val="00F84761"/>
    <w:rsid w:val="00F84A90"/>
    <w:rsid w:val="00F84CC6"/>
    <w:rsid w:val="00F84F0C"/>
    <w:rsid w:val="00F8593C"/>
    <w:rsid w:val="00F862E3"/>
    <w:rsid w:val="00F86AC7"/>
    <w:rsid w:val="00F86BA4"/>
    <w:rsid w:val="00F87969"/>
    <w:rsid w:val="00F90ADD"/>
    <w:rsid w:val="00F90BA6"/>
    <w:rsid w:val="00F911B3"/>
    <w:rsid w:val="00F91272"/>
    <w:rsid w:val="00F92038"/>
    <w:rsid w:val="00F92929"/>
    <w:rsid w:val="00F933F9"/>
    <w:rsid w:val="00F9351B"/>
    <w:rsid w:val="00F939D9"/>
    <w:rsid w:val="00F93FBC"/>
    <w:rsid w:val="00F942C5"/>
    <w:rsid w:val="00F943C8"/>
    <w:rsid w:val="00F95B5E"/>
    <w:rsid w:val="00F95D80"/>
    <w:rsid w:val="00F96C52"/>
    <w:rsid w:val="00F97D0E"/>
    <w:rsid w:val="00FA003B"/>
    <w:rsid w:val="00FA0282"/>
    <w:rsid w:val="00FA0387"/>
    <w:rsid w:val="00FA0DC1"/>
    <w:rsid w:val="00FA12FD"/>
    <w:rsid w:val="00FA1B1B"/>
    <w:rsid w:val="00FA22C0"/>
    <w:rsid w:val="00FA2300"/>
    <w:rsid w:val="00FA24B9"/>
    <w:rsid w:val="00FA257D"/>
    <w:rsid w:val="00FA2F03"/>
    <w:rsid w:val="00FA2FA9"/>
    <w:rsid w:val="00FA3198"/>
    <w:rsid w:val="00FA323C"/>
    <w:rsid w:val="00FA373A"/>
    <w:rsid w:val="00FA40AE"/>
    <w:rsid w:val="00FA40EC"/>
    <w:rsid w:val="00FA4832"/>
    <w:rsid w:val="00FA5454"/>
    <w:rsid w:val="00FA5581"/>
    <w:rsid w:val="00FA5F8D"/>
    <w:rsid w:val="00FA65F9"/>
    <w:rsid w:val="00FA68DA"/>
    <w:rsid w:val="00FA6D8F"/>
    <w:rsid w:val="00FA741E"/>
    <w:rsid w:val="00FA79C0"/>
    <w:rsid w:val="00FA7E77"/>
    <w:rsid w:val="00FA7FE4"/>
    <w:rsid w:val="00FB03C8"/>
    <w:rsid w:val="00FB1271"/>
    <w:rsid w:val="00FB178E"/>
    <w:rsid w:val="00FB1841"/>
    <w:rsid w:val="00FB1F46"/>
    <w:rsid w:val="00FB2E67"/>
    <w:rsid w:val="00FB2F01"/>
    <w:rsid w:val="00FB3073"/>
    <w:rsid w:val="00FB3A26"/>
    <w:rsid w:val="00FB5434"/>
    <w:rsid w:val="00FB687B"/>
    <w:rsid w:val="00FB6DD2"/>
    <w:rsid w:val="00FB6E30"/>
    <w:rsid w:val="00FB7576"/>
    <w:rsid w:val="00FB759F"/>
    <w:rsid w:val="00FB7EB6"/>
    <w:rsid w:val="00FC0A2D"/>
    <w:rsid w:val="00FC0FD3"/>
    <w:rsid w:val="00FC1522"/>
    <w:rsid w:val="00FC2D03"/>
    <w:rsid w:val="00FC335F"/>
    <w:rsid w:val="00FC4306"/>
    <w:rsid w:val="00FC4920"/>
    <w:rsid w:val="00FC4C7C"/>
    <w:rsid w:val="00FC5062"/>
    <w:rsid w:val="00FC56EE"/>
    <w:rsid w:val="00FC5A2C"/>
    <w:rsid w:val="00FC5E2A"/>
    <w:rsid w:val="00FD0071"/>
    <w:rsid w:val="00FD091A"/>
    <w:rsid w:val="00FD116F"/>
    <w:rsid w:val="00FD128D"/>
    <w:rsid w:val="00FD1778"/>
    <w:rsid w:val="00FD1AE9"/>
    <w:rsid w:val="00FD37AB"/>
    <w:rsid w:val="00FD3CF9"/>
    <w:rsid w:val="00FD3D9A"/>
    <w:rsid w:val="00FD3FE0"/>
    <w:rsid w:val="00FD415C"/>
    <w:rsid w:val="00FD4651"/>
    <w:rsid w:val="00FD4812"/>
    <w:rsid w:val="00FD6389"/>
    <w:rsid w:val="00FD66CC"/>
    <w:rsid w:val="00FD70BA"/>
    <w:rsid w:val="00FD7191"/>
    <w:rsid w:val="00FD78D6"/>
    <w:rsid w:val="00FE0250"/>
    <w:rsid w:val="00FE08D8"/>
    <w:rsid w:val="00FE0A6E"/>
    <w:rsid w:val="00FE0BDB"/>
    <w:rsid w:val="00FE200E"/>
    <w:rsid w:val="00FE29C5"/>
    <w:rsid w:val="00FE2DFD"/>
    <w:rsid w:val="00FE393B"/>
    <w:rsid w:val="00FE3EF9"/>
    <w:rsid w:val="00FE4A28"/>
    <w:rsid w:val="00FE5A7D"/>
    <w:rsid w:val="00FE5C09"/>
    <w:rsid w:val="00FE6D69"/>
    <w:rsid w:val="00FE7043"/>
    <w:rsid w:val="00FE71D6"/>
    <w:rsid w:val="00FE757A"/>
    <w:rsid w:val="00FE7DA8"/>
    <w:rsid w:val="00FE7E86"/>
    <w:rsid w:val="00FF09F1"/>
    <w:rsid w:val="00FF1216"/>
    <w:rsid w:val="00FF12AA"/>
    <w:rsid w:val="00FF21D5"/>
    <w:rsid w:val="00FF3441"/>
    <w:rsid w:val="00FF38E2"/>
    <w:rsid w:val="00FF3B8C"/>
    <w:rsid w:val="00FF6793"/>
    <w:rsid w:val="00FF7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DD06302-CDF1-4CC0-BEF8-499448784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locked="1" w:semiHidden="1" w:unhideWhenUsed="1"/>
    <w:lsdException w:name="page number" w:locked="1" w:semiHidden="1" w:unhideWhenUsed="1"/>
    <w:lsdException w:name="endnote reference" w:semiHidden="1" w:unhideWhenUsed="1"/>
    <w:lsdException w:name="endnote text" w:semiHidden="1" w:unhideWhenUsed="1"/>
    <w:lsdException w:name="macro" w:locked="1" w:semiHidden="1" w:unhideWhenUsed="1"/>
    <w:lsdException w:name="toa heading"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qFormat="1"/>
    <w:lsdException w:name="Document Map"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0414F6"/>
    <w:rPr>
      <w:rFonts w:ascii="Times New Roman" w:hAnsi="Times New Roman"/>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Chapt"/>
    <w:basedOn w:val="a2"/>
    <w:next w:val="a2"/>
    <w:link w:val="11"/>
    <w:qFormat/>
    <w:rsid w:val="00EC2115"/>
    <w:pPr>
      <w:keepNext/>
      <w:jc w:val="right"/>
      <w:outlineLvl w:val="0"/>
    </w:pPr>
  </w:style>
  <w:style w:type="paragraph" w:styleId="20">
    <w:name w:val="heading 2"/>
    <w:aliases w:val="H2"/>
    <w:basedOn w:val="a2"/>
    <w:next w:val="a2"/>
    <w:link w:val="22"/>
    <w:qFormat/>
    <w:rsid w:val="009F3208"/>
    <w:pPr>
      <w:keepNext/>
      <w:widowControl w:val="0"/>
      <w:autoSpaceDE w:val="0"/>
      <w:autoSpaceDN w:val="0"/>
      <w:jc w:val="center"/>
      <w:outlineLvl w:val="1"/>
    </w:pPr>
    <w:rPr>
      <w:b/>
      <w:bCs/>
      <w:sz w:val="24"/>
      <w:szCs w:val="24"/>
    </w:rPr>
  </w:style>
  <w:style w:type="paragraph" w:styleId="32">
    <w:name w:val="heading 3"/>
    <w:aliases w:val=" Знак"/>
    <w:basedOn w:val="a2"/>
    <w:next w:val="a2"/>
    <w:link w:val="33"/>
    <w:qFormat/>
    <w:rsid w:val="00EC2115"/>
    <w:pPr>
      <w:keepNext/>
      <w:widowControl w:val="0"/>
      <w:autoSpaceDE w:val="0"/>
      <w:autoSpaceDN w:val="0"/>
      <w:outlineLvl w:val="2"/>
    </w:pPr>
    <w:rPr>
      <w:b/>
      <w:bCs/>
      <w:sz w:val="24"/>
      <w:szCs w:val="24"/>
    </w:rPr>
  </w:style>
  <w:style w:type="paragraph" w:styleId="42">
    <w:name w:val="heading 4"/>
    <w:basedOn w:val="a2"/>
    <w:next w:val="a2"/>
    <w:link w:val="43"/>
    <w:qFormat/>
    <w:rsid w:val="009F3208"/>
    <w:pPr>
      <w:keepNext/>
      <w:spacing w:before="240" w:after="60"/>
      <w:outlineLvl w:val="3"/>
    </w:pPr>
    <w:rPr>
      <w:b/>
      <w:bCs/>
      <w:sz w:val="28"/>
      <w:szCs w:val="28"/>
    </w:rPr>
  </w:style>
  <w:style w:type="paragraph" w:styleId="52">
    <w:name w:val="heading 5"/>
    <w:basedOn w:val="a2"/>
    <w:next w:val="a2"/>
    <w:link w:val="53"/>
    <w:qFormat/>
    <w:rsid w:val="009F3208"/>
    <w:pPr>
      <w:keepNext/>
      <w:autoSpaceDE w:val="0"/>
      <w:autoSpaceDN w:val="0"/>
      <w:outlineLvl w:val="4"/>
    </w:pPr>
    <w:rPr>
      <w:sz w:val="24"/>
      <w:szCs w:val="24"/>
    </w:rPr>
  </w:style>
  <w:style w:type="paragraph" w:styleId="6">
    <w:name w:val="heading 6"/>
    <w:basedOn w:val="a2"/>
    <w:next w:val="a2"/>
    <w:link w:val="60"/>
    <w:qFormat/>
    <w:rsid w:val="009F3208"/>
    <w:pPr>
      <w:tabs>
        <w:tab w:val="num" w:pos="4445"/>
      </w:tabs>
      <w:spacing w:before="240" w:after="60"/>
      <w:ind w:left="4445" w:hanging="360"/>
      <w:jc w:val="both"/>
      <w:outlineLvl w:val="5"/>
    </w:pPr>
    <w:rPr>
      <w:i/>
      <w:iCs/>
    </w:rPr>
  </w:style>
  <w:style w:type="paragraph" w:styleId="7">
    <w:name w:val="heading 7"/>
    <w:basedOn w:val="a2"/>
    <w:next w:val="a2"/>
    <w:link w:val="70"/>
    <w:qFormat/>
    <w:rsid w:val="009F3208"/>
    <w:pPr>
      <w:tabs>
        <w:tab w:val="num" w:pos="5165"/>
      </w:tabs>
      <w:spacing w:before="240" w:after="60"/>
      <w:ind w:left="5165" w:hanging="360"/>
      <w:jc w:val="both"/>
      <w:outlineLvl w:val="6"/>
    </w:pPr>
    <w:rPr>
      <w:rFonts w:ascii="Arial" w:hAnsi="Arial"/>
    </w:rPr>
  </w:style>
  <w:style w:type="paragraph" w:styleId="8">
    <w:name w:val="heading 8"/>
    <w:basedOn w:val="a2"/>
    <w:next w:val="a2"/>
    <w:link w:val="80"/>
    <w:qFormat/>
    <w:rsid w:val="009F3208"/>
    <w:pPr>
      <w:tabs>
        <w:tab w:val="num" w:pos="5885"/>
      </w:tabs>
      <w:spacing w:before="240" w:after="60"/>
      <w:ind w:left="5885" w:hanging="360"/>
      <w:jc w:val="both"/>
      <w:outlineLvl w:val="7"/>
    </w:pPr>
    <w:rPr>
      <w:rFonts w:ascii="Arial" w:hAnsi="Arial"/>
      <w:i/>
      <w:iCs/>
    </w:rPr>
  </w:style>
  <w:style w:type="paragraph" w:styleId="9">
    <w:name w:val="heading 9"/>
    <w:basedOn w:val="a2"/>
    <w:next w:val="a2"/>
    <w:link w:val="90"/>
    <w:qFormat/>
    <w:rsid w:val="009F3208"/>
    <w:pPr>
      <w:tabs>
        <w:tab w:val="num" w:pos="6605"/>
      </w:tabs>
      <w:spacing w:before="240" w:after="60"/>
      <w:ind w:left="6605" w:hanging="360"/>
      <w:jc w:val="both"/>
      <w:outlineLvl w:val="8"/>
    </w:pPr>
    <w:rPr>
      <w:rFonts w:ascii="Arial" w:hAnsi="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link w:val="10"/>
    <w:locked/>
    <w:rsid w:val="00EC2115"/>
    <w:rPr>
      <w:rFonts w:ascii="Times New Roman" w:hAnsi="Times New Roman" w:cs="Times New Roman"/>
      <w:sz w:val="20"/>
      <w:szCs w:val="20"/>
      <w:lang w:eastAsia="ru-RU"/>
    </w:rPr>
  </w:style>
  <w:style w:type="character" w:customStyle="1" w:styleId="22">
    <w:name w:val="Заголовок 2 Знак"/>
    <w:aliases w:val="H2 Знак1"/>
    <w:link w:val="20"/>
    <w:locked/>
    <w:rsid w:val="009F3208"/>
    <w:rPr>
      <w:rFonts w:ascii="Times New Roman" w:hAnsi="Times New Roman" w:cs="Times New Roman"/>
      <w:b/>
      <w:bCs/>
      <w:sz w:val="24"/>
      <w:szCs w:val="24"/>
    </w:rPr>
  </w:style>
  <w:style w:type="character" w:customStyle="1" w:styleId="33">
    <w:name w:val="Заголовок 3 Знак"/>
    <w:aliases w:val=" Знак Знак"/>
    <w:link w:val="32"/>
    <w:locked/>
    <w:rsid w:val="00EC2115"/>
    <w:rPr>
      <w:rFonts w:ascii="Times New Roman" w:hAnsi="Times New Roman" w:cs="Times New Roman"/>
      <w:b/>
      <w:bCs/>
      <w:sz w:val="24"/>
      <w:szCs w:val="24"/>
      <w:lang w:eastAsia="ru-RU"/>
    </w:rPr>
  </w:style>
  <w:style w:type="character" w:customStyle="1" w:styleId="43">
    <w:name w:val="Заголовок 4 Знак"/>
    <w:link w:val="42"/>
    <w:locked/>
    <w:rsid w:val="009F3208"/>
    <w:rPr>
      <w:rFonts w:ascii="Times New Roman" w:hAnsi="Times New Roman" w:cs="Times New Roman"/>
      <w:b/>
      <w:bCs/>
      <w:sz w:val="28"/>
      <w:szCs w:val="28"/>
    </w:rPr>
  </w:style>
  <w:style w:type="character" w:customStyle="1" w:styleId="53">
    <w:name w:val="Заголовок 5 Знак"/>
    <w:link w:val="52"/>
    <w:locked/>
    <w:rsid w:val="009F3208"/>
    <w:rPr>
      <w:rFonts w:ascii="Times New Roman" w:hAnsi="Times New Roman" w:cs="Times New Roman"/>
      <w:sz w:val="24"/>
      <w:szCs w:val="24"/>
    </w:rPr>
  </w:style>
  <w:style w:type="character" w:customStyle="1" w:styleId="60">
    <w:name w:val="Заголовок 6 Знак"/>
    <w:link w:val="6"/>
    <w:locked/>
    <w:rsid w:val="009F3208"/>
    <w:rPr>
      <w:rFonts w:ascii="Times New Roman" w:hAnsi="Times New Roman" w:cs="Times New Roman"/>
      <w:i/>
      <w:iCs/>
    </w:rPr>
  </w:style>
  <w:style w:type="character" w:customStyle="1" w:styleId="70">
    <w:name w:val="Заголовок 7 Знак"/>
    <w:link w:val="7"/>
    <w:locked/>
    <w:rsid w:val="009F3208"/>
    <w:rPr>
      <w:rFonts w:ascii="Arial" w:hAnsi="Arial" w:cs="Times New Roman"/>
      <w:sz w:val="20"/>
      <w:szCs w:val="20"/>
    </w:rPr>
  </w:style>
  <w:style w:type="character" w:customStyle="1" w:styleId="80">
    <w:name w:val="Заголовок 8 Знак"/>
    <w:link w:val="8"/>
    <w:locked/>
    <w:rsid w:val="009F3208"/>
    <w:rPr>
      <w:rFonts w:ascii="Arial" w:hAnsi="Arial" w:cs="Times New Roman"/>
      <w:i/>
      <w:iCs/>
      <w:sz w:val="20"/>
      <w:szCs w:val="20"/>
    </w:rPr>
  </w:style>
  <w:style w:type="character" w:customStyle="1" w:styleId="90">
    <w:name w:val="Заголовок 9 Знак"/>
    <w:link w:val="9"/>
    <w:locked/>
    <w:rsid w:val="009F3208"/>
    <w:rPr>
      <w:rFonts w:ascii="Arial" w:hAnsi="Arial" w:cs="Times New Roman"/>
      <w:b/>
      <w:bCs/>
      <w:i/>
      <w:iCs/>
      <w:sz w:val="18"/>
      <w:szCs w:val="18"/>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9F3208"/>
    <w:rPr>
      <w:rFonts w:ascii="Times New Roman" w:hAnsi="Times New Roman" w:cs="Times New Roman"/>
      <w:b/>
      <w:spacing w:val="24"/>
      <w:sz w:val="20"/>
      <w:lang w:eastAsia="ru-RU"/>
    </w:rPr>
  </w:style>
  <w:style w:type="character" w:customStyle="1" w:styleId="Heading2Char">
    <w:name w:val="Heading 2 Char"/>
    <w:aliases w:val="H2 Char"/>
    <w:locked/>
    <w:rsid w:val="009F3208"/>
    <w:rPr>
      <w:rFonts w:ascii="Times New Roman" w:hAnsi="Times New Roman" w:cs="Times New Roman"/>
      <w:b/>
      <w:sz w:val="24"/>
    </w:rPr>
  </w:style>
  <w:style w:type="character" w:customStyle="1" w:styleId="Heading3Char">
    <w:name w:val="Heading 3 Char"/>
    <w:locked/>
    <w:rsid w:val="009F3208"/>
    <w:rPr>
      <w:rFonts w:ascii="Times New Roman" w:hAnsi="Times New Roman" w:cs="Times New Roman"/>
      <w:sz w:val="20"/>
      <w:lang w:eastAsia="ru-RU"/>
    </w:rPr>
  </w:style>
  <w:style w:type="character" w:customStyle="1" w:styleId="Heading4Char">
    <w:name w:val="Heading 4 Char"/>
    <w:locked/>
    <w:rsid w:val="009F3208"/>
    <w:rPr>
      <w:rFonts w:ascii="Times New Roman" w:hAnsi="Times New Roman" w:cs="Times New Roman"/>
      <w:b/>
      <w:sz w:val="28"/>
    </w:rPr>
  </w:style>
  <w:style w:type="character" w:customStyle="1" w:styleId="Heading5Char">
    <w:name w:val="Heading 5 Char"/>
    <w:locked/>
    <w:rsid w:val="009F3208"/>
    <w:rPr>
      <w:rFonts w:ascii="Times New Roman" w:hAnsi="Times New Roman" w:cs="Times New Roman"/>
      <w:sz w:val="24"/>
    </w:rPr>
  </w:style>
  <w:style w:type="character" w:customStyle="1" w:styleId="Heading6Char">
    <w:name w:val="Heading 6 Char"/>
    <w:locked/>
    <w:rsid w:val="009F3208"/>
    <w:rPr>
      <w:rFonts w:ascii="Times New Roman" w:hAnsi="Times New Roman" w:cs="Times New Roman"/>
      <w:i/>
      <w:sz w:val="22"/>
    </w:rPr>
  </w:style>
  <w:style w:type="character" w:customStyle="1" w:styleId="Heading7Char">
    <w:name w:val="Heading 7 Char"/>
    <w:locked/>
    <w:rsid w:val="009F3208"/>
    <w:rPr>
      <w:rFonts w:ascii="Arial" w:hAnsi="Arial" w:cs="Times New Roman"/>
    </w:rPr>
  </w:style>
  <w:style w:type="character" w:customStyle="1" w:styleId="Heading8Char">
    <w:name w:val="Heading 8 Char"/>
    <w:locked/>
    <w:rsid w:val="009F3208"/>
    <w:rPr>
      <w:rFonts w:ascii="Arial" w:hAnsi="Arial" w:cs="Times New Roman"/>
      <w:i/>
    </w:rPr>
  </w:style>
  <w:style w:type="character" w:customStyle="1" w:styleId="Heading9Char">
    <w:name w:val="Heading 9 Char"/>
    <w:locked/>
    <w:rsid w:val="009F3208"/>
    <w:rPr>
      <w:rFonts w:ascii="Arial" w:hAnsi="Arial" w:cs="Times New Roman"/>
      <w:b/>
      <w:i/>
      <w:sz w:val="18"/>
    </w:rPr>
  </w:style>
  <w:style w:type="paragraph" w:styleId="a6">
    <w:name w:val="caption"/>
    <w:aliases w:val="Название объекта Знак,Название объекта Знак Знак Знак,Название объекта Знак Знак,Название объекта Знак Знак Знак Знак Знак Знак,Название объекта Знак Знак Знак Знак Знак Знак Знак,Название объекта Знак Знак Знак Знак Знак Знак Знак Знак"/>
    <w:basedOn w:val="a2"/>
    <w:next w:val="a2"/>
    <w:link w:val="12"/>
    <w:qFormat/>
    <w:rsid w:val="00EC2115"/>
    <w:pPr>
      <w:spacing w:before="120"/>
      <w:jc w:val="center"/>
    </w:pPr>
  </w:style>
  <w:style w:type="character" w:customStyle="1" w:styleId="12">
    <w:name w:val="Название объекта Знак1"/>
    <w:aliases w:val="Название объекта Знак Знак1,Название объекта Знак Знак Знак Знак,Название объекта Знак Знак Знак1,Название объекта Знак Знак Знак Знак Знак Знак Знак1,Название объекта Знак Знак Знак Знак Знак Знак Знак Знак1"/>
    <w:link w:val="a6"/>
    <w:locked/>
    <w:rsid w:val="00447A26"/>
    <w:rPr>
      <w:rFonts w:ascii="Times New Roman" w:hAnsi="Times New Roman"/>
      <w:sz w:val="20"/>
      <w:lang w:eastAsia="ru-RU"/>
    </w:rPr>
  </w:style>
  <w:style w:type="paragraph" w:styleId="23">
    <w:name w:val="Body Text 2"/>
    <w:basedOn w:val="a2"/>
    <w:link w:val="24"/>
    <w:rsid w:val="00EC2115"/>
    <w:pPr>
      <w:spacing w:before="60"/>
      <w:jc w:val="both"/>
    </w:pPr>
  </w:style>
  <w:style w:type="character" w:customStyle="1" w:styleId="24">
    <w:name w:val="Основной текст 2 Знак"/>
    <w:link w:val="23"/>
    <w:locked/>
    <w:rsid w:val="00EC2115"/>
    <w:rPr>
      <w:rFonts w:ascii="Times New Roman" w:hAnsi="Times New Roman" w:cs="Times New Roman"/>
      <w:sz w:val="20"/>
      <w:szCs w:val="20"/>
      <w:lang w:eastAsia="ru-RU"/>
    </w:rPr>
  </w:style>
  <w:style w:type="character" w:customStyle="1" w:styleId="BodyText2Char">
    <w:name w:val="Body Text 2 Char"/>
    <w:locked/>
    <w:rsid w:val="009F3208"/>
    <w:rPr>
      <w:rFonts w:ascii="Times New Roman" w:hAnsi="Times New Roman" w:cs="Times New Roman"/>
      <w:sz w:val="24"/>
    </w:rPr>
  </w:style>
  <w:style w:type="paragraph" w:styleId="a7">
    <w:name w:val="header"/>
    <w:basedOn w:val="a2"/>
    <w:link w:val="a8"/>
    <w:rsid w:val="00EC2115"/>
    <w:pPr>
      <w:tabs>
        <w:tab w:val="center" w:pos="4677"/>
        <w:tab w:val="right" w:pos="9355"/>
      </w:tabs>
    </w:pPr>
  </w:style>
  <w:style w:type="character" w:customStyle="1" w:styleId="a8">
    <w:name w:val="Верхний колонтитул Знак"/>
    <w:link w:val="a7"/>
    <w:locked/>
    <w:rsid w:val="00EC2115"/>
    <w:rPr>
      <w:rFonts w:ascii="Times New Roman" w:hAnsi="Times New Roman" w:cs="Times New Roman"/>
      <w:sz w:val="20"/>
      <w:szCs w:val="20"/>
      <w:lang w:eastAsia="ru-RU"/>
    </w:rPr>
  </w:style>
  <w:style w:type="character" w:customStyle="1" w:styleId="HeaderChar">
    <w:name w:val="Header Char"/>
    <w:locked/>
    <w:rsid w:val="009F3208"/>
    <w:rPr>
      <w:rFonts w:ascii="Times New Roman" w:hAnsi="Times New Roman" w:cs="Times New Roman"/>
    </w:rPr>
  </w:style>
  <w:style w:type="character" w:styleId="a9">
    <w:name w:val="page number"/>
    <w:rsid w:val="00EC2115"/>
    <w:rPr>
      <w:rFonts w:cs="Times New Roman"/>
    </w:rPr>
  </w:style>
  <w:style w:type="paragraph" w:customStyle="1" w:styleId="ConsNormal">
    <w:name w:val="ConsNormal"/>
    <w:link w:val="ConsNormal0"/>
    <w:rsid w:val="00EC2115"/>
    <w:pPr>
      <w:autoSpaceDE w:val="0"/>
      <w:autoSpaceDN w:val="0"/>
      <w:adjustRightInd w:val="0"/>
      <w:ind w:right="19772" w:firstLine="720"/>
    </w:pPr>
    <w:rPr>
      <w:rFonts w:ascii="Arial" w:hAnsi="Arial" w:cs="Arial"/>
    </w:rPr>
  </w:style>
  <w:style w:type="character" w:customStyle="1" w:styleId="ConsNormal0">
    <w:name w:val="ConsNormal Знак"/>
    <w:link w:val="ConsNormal"/>
    <w:locked/>
    <w:rsid w:val="00EC2115"/>
    <w:rPr>
      <w:rFonts w:ascii="Arial" w:hAnsi="Arial" w:cs="Arial"/>
      <w:lang w:val="ru-RU" w:eastAsia="ru-RU" w:bidi="ar-SA"/>
    </w:rPr>
  </w:style>
  <w:style w:type="paragraph" w:customStyle="1" w:styleId="ConsNonformat">
    <w:name w:val="ConsNonformat"/>
    <w:link w:val="ConsNonformat0"/>
    <w:rsid w:val="00EC2115"/>
    <w:pPr>
      <w:autoSpaceDE w:val="0"/>
      <w:autoSpaceDN w:val="0"/>
      <w:adjustRightInd w:val="0"/>
      <w:ind w:right="19772"/>
    </w:pPr>
    <w:rPr>
      <w:rFonts w:ascii="Courier New" w:hAnsi="Courier New"/>
      <w:sz w:val="22"/>
    </w:rPr>
  </w:style>
  <w:style w:type="character" w:customStyle="1" w:styleId="ConsNonformat0">
    <w:name w:val="ConsNonformat Знак"/>
    <w:link w:val="ConsNonformat"/>
    <w:locked/>
    <w:rsid w:val="00791E13"/>
    <w:rPr>
      <w:rFonts w:ascii="Courier New" w:hAnsi="Courier New"/>
      <w:sz w:val="22"/>
      <w:lang w:eastAsia="ru-RU" w:bidi="ar-SA"/>
    </w:rPr>
  </w:style>
  <w:style w:type="paragraph" w:styleId="aa">
    <w:name w:val="Body Text"/>
    <w:aliases w:val="Знак Знак Знак,Знак Знак Знак Знак Знак,Знак Знак Знак Знак Знак Знак,Знак Знак Знак Знак1,Основной текст Знак1,Знак Знак Знак Знак Знак Знак Зн,Основной текст Знак Знак,Знак Знак Зн, Знак Знак Зн,body text,body text Знак,bt, ändrad"/>
    <w:basedOn w:val="a2"/>
    <w:link w:val="ab"/>
    <w:rsid w:val="00EC2115"/>
    <w:pPr>
      <w:widowControl w:val="0"/>
      <w:autoSpaceDE w:val="0"/>
      <w:autoSpaceDN w:val="0"/>
      <w:jc w:val="center"/>
    </w:pPr>
    <w:rPr>
      <w:b/>
      <w:bCs/>
      <w:sz w:val="24"/>
      <w:szCs w:val="24"/>
    </w:rPr>
  </w:style>
  <w:style w:type="character" w:customStyle="1" w:styleId="ab">
    <w:name w:val="Основной текст Знак"/>
    <w:aliases w:val="Знак Знак Знак Знак5,Знак Знак Знак Знак Знак Знак2,Знак Знак Знак Знак Знак Знак Знак1,Знак Знак Знак Знак1 Знак1,Основной текст Знак1 Знак1,Знак Знак Знак Знак Знак Знак Зн Знак1,Основной текст Знак Знак Знак,Знак Знак Зн Знак1"/>
    <w:link w:val="aa"/>
    <w:locked/>
    <w:rsid w:val="00EC2115"/>
    <w:rPr>
      <w:rFonts w:ascii="Times New Roman" w:hAnsi="Times New Roman" w:cs="Times New Roman"/>
      <w:b/>
      <w:bCs/>
      <w:sz w:val="24"/>
      <w:szCs w:val="24"/>
      <w:lang w:eastAsia="ru-RU"/>
    </w:rPr>
  </w:style>
  <w:style w:type="character" w:customStyle="1" w:styleId="BodyTextChar">
    <w:name w:val="Body Text Char"/>
    <w:aliases w:val="Знак Знак Знак Char,Знак Знак Знак Знак Знак Char,Знак Знак Знак Знак Знак Знак Char,Знак Знак Знак Знак1 Char,Основной текст Знак1 Char,Знак Знак Знак Знак Знак Знак Зн Char,Основной текст Знак Знак Char,Знак Знак Зн Char,body text Char"/>
    <w:locked/>
    <w:rsid w:val="009F3208"/>
    <w:rPr>
      <w:rFonts w:ascii="Times New Roman" w:hAnsi="Times New Roman" w:cs="Times New Roman"/>
      <w:b/>
      <w:sz w:val="24"/>
    </w:rPr>
  </w:style>
  <w:style w:type="paragraph" w:styleId="ac">
    <w:name w:val="Body Text Indent"/>
    <w:basedOn w:val="a2"/>
    <w:link w:val="ad"/>
    <w:rsid w:val="00EC2115"/>
    <w:pPr>
      <w:widowControl w:val="0"/>
      <w:autoSpaceDE w:val="0"/>
      <w:autoSpaceDN w:val="0"/>
      <w:ind w:firstLine="485"/>
      <w:jc w:val="both"/>
    </w:pPr>
  </w:style>
  <w:style w:type="character" w:customStyle="1" w:styleId="ad">
    <w:name w:val="Основной текст с отступом Знак"/>
    <w:link w:val="ac"/>
    <w:locked/>
    <w:rsid w:val="00EC2115"/>
    <w:rPr>
      <w:rFonts w:ascii="Times New Roman" w:hAnsi="Times New Roman" w:cs="Times New Roman"/>
      <w:sz w:val="20"/>
      <w:szCs w:val="20"/>
      <w:lang w:eastAsia="ru-RU"/>
    </w:rPr>
  </w:style>
  <w:style w:type="character" w:customStyle="1" w:styleId="BodyTextIndentChar">
    <w:name w:val="Body Text Indent Char"/>
    <w:locked/>
    <w:rsid w:val="009F3208"/>
    <w:rPr>
      <w:rFonts w:ascii="Times New Roman" w:hAnsi="Times New Roman" w:cs="Times New Roman"/>
    </w:rPr>
  </w:style>
  <w:style w:type="character" w:styleId="ae">
    <w:name w:val="Hyperlink"/>
    <w:uiPriority w:val="99"/>
    <w:rsid w:val="00EC2115"/>
    <w:rPr>
      <w:rFonts w:cs="Times New Roman"/>
      <w:color w:val="0000FF"/>
      <w:u w:val="single"/>
    </w:rPr>
  </w:style>
  <w:style w:type="paragraph" w:styleId="af">
    <w:name w:val="footer"/>
    <w:basedOn w:val="a2"/>
    <w:link w:val="af0"/>
    <w:rsid w:val="00EC2115"/>
    <w:pPr>
      <w:tabs>
        <w:tab w:val="center" w:pos="4677"/>
        <w:tab w:val="right" w:pos="9355"/>
      </w:tabs>
    </w:pPr>
  </w:style>
  <w:style w:type="character" w:customStyle="1" w:styleId="af0">
    <w:name w:val="Нижний колонтитул Знак"/>
    <w:link w:val="af"/>
    <w:locked/>
    <w:rsid w:val="00EC2115"/>
    <w:rPr>
      <w:rFonts w:ascii="Times New Roman" w:hAnsi="Times New Roman" w:cs="Times New Roman"/>
      <w:sz w:val="20"/>
      <w:szCs w:val="20"/>
      <w:lang w:eastAsia="ru-RU"/>
    </w:rPr>
  </w:style>
  <w:style w:type="character" w:customStyle="1" w:styleId="FooterChar">
    <w:name w:val="Footer Char"/>
    <w:locked/>
    <w:rsid w:val="009F3208"/>
    <w:rPr>
      <w:rFonts w:ascii="Times New Roman" w:hAnsi="Times New Roman" w:cs="Times New Roman"/>
    </w:rPr>
  </w:style>
  <w:style w:type="paragraph" w:customStyle="1" w:styleId="ConsPlusNormal">
    <w:name w:val="ConsPlusNormal"/>
    <w:link w:val="ConsPlusNormal0"/>
    <w:qFormat/>
    <w:rsid w:val="00EC2115"/>
    <w:pPr>
      <w:autoSpaceDE w:val="0"/>
      <w:autoSpaceDN w:val="0"/>
      <w:adjustRightInd w:val="0"/>
      <w:ind w:firstLine="720"/>
    </w:pPr>
    <w:rPr>
      <w:rFonts w:ascii="Arial" w:hAnsi="Arial"/>
      <w:sz w:val="22"/>
    </w:rPr>
  </w:style>
  <w:style w:type="character" w:customStyle="1" w:styleId="ConsPlusNormal0">
    <w:name w:val="ConsPlusNormal Знак"/>
    <w:link w:val="ConsPlusNormal"/>
    <w:locked/>
    <w:rsid w:val="00112078"/>
    <w:rPr>
      <w:rFonts w:ascii="Arial" w:hAnsi="Arial"/>
      <w:sz w:val="22"/>
      <w:lang w:eastAsia="ru-RU" w:bidi="ar-SA"/>
    </w:rPr>
  </w:style>
  <w:style w:type="paragraph" w:customStyle="1" w:styleId="ConsCell">
    <w:name w:val="ConsCell"/>
    <w:rsid w:val="00EC2115"/>
    <w:pPr>
      <w:widowControl w:val="0"/>
      <w:autoSpaceDE w:val="0"/>
      <w:autoSpaceDN w:val="0"/>
      <w:adjustRightInd w:val="0"/>
    </w:pPr>
    <w:rPr>
      <w:rFonts w:ascii="Arial" w:hAnsi="Arial" w:cs="Arial"/>
      <w:sz w:val="22"/>
      <w:szCs w:val="22"/>
    </w:rPr>
  </w:style>
  <w:style w:type="paragraph" w:customStyle="1" w:styleId="02statia2">
    <w:name w:val="02statia2"/>
    <w:basedOn w:val="a2"/>
    <w:rsid w:val="00EC2115"/>
    <w:pPr>
      <w:spacing w:before="120" w:after="240" w:line="320" w:lineRule="atLeast"/>
      <w:ind w:left="2020" w:hanging="880"/>
      <w:jc w:val="both"/>
    </w:pPr>
    <w:rPr>
      <w:rFonts w:ascii="GaramondNarrowC" w:hAnsi="GaramondNarrowC"/>
      <w:color w:val="000000"/>
      <w:sz w:val="21"/>
      <w:szCs w:val="21"/>
    </w:rPr>
  </w:style>
  <w:style w:type="table" w:styleId="af1">
    <w:name w:val="Table Grid"/>
    <w:basedOn w:val="a4"/>
    <w:rsid w:val="004403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Без интервала1"/>
    <w:qFormat/>
    <w:rsid w:val="0044032A"/>
    <w:rPr>
      <w:sz w:val="22"/>
      <w:szCs w:val="22"/>
      <w:lang w:eastAsia="en-US"/>
    </w:rPr>
  </w:style>
  <w:style w:type="paragraph" w:customStyle="1" w:styleId="14">
    <w:name w:val="Абзац списка1"/>
    <w:basedOn w:val="a2"/>
    <w:link w:val="ListParagraphChar"/>
    <w:uiPriority w:val="99"/>
    <w:qFormat/>
    <w:rsid w:val="003B5805"/>
    <w:pPr>
      <w:ind w:left="720"/>
      <w:contextualSpacing/>
    </w:pPr>
  </w:style>
  <w:style w:type="character" w:customStyle="1" w:styleId="ListParagraphChar">
    <w:name w:val="List Paragraph Char"/>
    <w:link w:val="14"/>
    <w:uiPriority w:val="99"/>
    <w:locked/>
    <w:rsid w:val="00162EE0"/>
    <w:rPr>
      <w:rFonts w:ascii="Times New Roman" w:hAnsi="Times New Roman"/>
      <w:sz w:val="20"/>
      <w:lang w:eastAsia="ru-RU"/>
    </w:rPr>
  </w:style>
  <w:style w:type="character" w:styleId="af2">
    <w:name w:val="FollowedHyperlink"/>
    <w:uiPriority w:val="99"/>
    <w:rsid w:val="007F4398"/>
    <w:rPr>
      <w:rFonts w:cs="Times New Roman"/>
      <w:color w:val="800080"/>
      <w:u w:val="single"/>
    </w:rPr>
  </w:style>
  <w:style w:type="paragraph" w:customStyle="1" w:styleId="15">
    <w:name w:val="Заголовок оглавления1"/>
    <w:basedOn w:val="10"/>
    <w:next w:val="a2"/>
    <w:qFormat/>
    <w:rsid w:val="0095704B"/>
    <w:pPr>
      <w:keepLines/>
      <w:spacing w:before="480" w:line="276" w:lineRule="auto"/>
      <w:jc w:val="left"/>
      <w:outlineLvl w:val="9"/>
    </w:pPr>
    <w:rPr>
      <w:rFonts w:ascii="Cambria" w:hAnsi="Cambria"/>
      <w:b/>
      <w:bCs/>
      <w:color w:val="365F91"/>
      <w:sz w:val="28"/>
      <w:szCs w:val="28"/>
      <w:lang w:eastAsia="en-US"/>
    </w:rPr>
  </w:style>
  <w:style w:type="paragraph" w:styleId="16">
    <w:name w:val="toc 1"/>
    <w:basedOn w:val="a2"/>
    <w:next w:val="a2"/>
    <w:autoRedefine/>
    <w:rsid w:val="0095704B"/>
    <w:pPr>
      <w:spacing w:after="100"/>
    </w:pPr>
  </w:style>
  <w:style w:type="paragraph" w:styleId="25">
    <w:name w:val="toc 2"/>
    <w:basedOn w:val="a2"/>
    <w:next w:val="a2"/>
    <w:autoRedefine/>
    <w:rsid w:val="0095704B"/>
    <w:pPr>
      <w:spacing w:after="100"/>
      <w:ind w:left="200"/>
    </w:pPr>
  </w:style>
  <w:style w:type="paragraph" w:styleId="34">
    <w:name w:val="toc 3"/>
    <w:basedOn w:val="a2"/>
    <w:next w:val="a2"/>
    <w:autoRedefine/>
    <w:rsid w:val="0095704B"/>
    <w:pPr>
      <w:spacing w:after="100"/>
      <w:ind w:left="400"/>
    </w:pPr>
  </w:style>
  <w:style w:type="paragraph" w:styleId="af3">
    <w:name w:val="Balloon Text"/>
    <w:basedOn w:val="a2"/>
    <w:link w:val="af4"/>
    <w:uiPriority w:val="99"/>
    <w:rsid w:val="0095704B"/>
    <w:rPr>
      <w:rFonts w:ascii="Tahoma" w:hAnsi="Tahoma"/>
      <w:sz w:val="16"/>
      <w:szCs w:val="16"/>
    </w:rPr>
  </w:style>
  <w:style w:type="character" w:customStyle="1" w:styleId="af4">
    <w:name w:val="Текст выноски Знак"/>
    <w:link w:val="af3"/>
    <w:uiPriority w:val="99"/>
    <w:locked/>
    <w:rsid w:val="0095704B"/>
    <w:rPr>
      <w:rFonts w:ascii="Tahoma" w:hAnsi="Tahoma" w:cs="Tahoma"/>
      <w:sz w:val="16"/>
      <w:szCs w:val="16"/>
      <w:lang w:eastAsia="ru-RU"/>
    </w:rPr>
  </w:style>
  <w:style w:type="character" w:customStyle="1" w:styleId="17">
    <w:name w:val="Основной текст1"/>
    <w:link w:val="26"/>
    <w:locked/>
    <w:rsid w:val="009F3208"/>
    <w:rPr>
      <w:sz w:val="28"/>
      <w:shd w:val="clear" w:color="auto" w:fill="FFFFFF"/>
    </w:rPr>
  </w:style>
  <w:style w:type="paragraph" w:customStyle="1" w:styleId="26">
    <w:name w:val="Основной текст2"/>
    <w:basedOn w:val="a2"/>
    <w:link w:val="17"/>
    <w:rsid w:val="009F3208"/>
    <w:pPr>
      <w:shd w:val="clear" w:color="auto" w:fill="FFFFFF"/>
      <w:spacing w:before="420" w:after="300" w:line="326" w:lineRule="exact"/>
      <w:ind w:firstLine="620"/>
      <w:jc w:val="both"/>
    </w:pPr>
    <w:rPr>
      <w:rFonts w:ascii="Calibri" w:hAnsi="Calibri"/>
      <w:sz w:val="28"/>
    </w:rPr>
  </w:style>
  <w:style w:type="paragraph" w:customStyle="1" w:styleId="211">
    <w:name w:val="Основной текст с отступом 21"/>
    <w:basedOn w:val="a2"/>
    <w:rsid w:val="009F3208"/>
    <w:pPr>
      <w:widowControl w:val="0"/>
      <w:suppressAutoHyphens/>
      <w:ind w:firstLine="567"/>
      <w:jc w:val="both"/>
    </w:pPr>
    <w:rPr>
      <w:rFonts w:eastAsia="WenQuanYi Zen Hei" w:cs="Lohit Devanagari"/>
      <w:kern w:val="2"/>
      <w:sz w:val="24"/>
      <w:szCs w:val="24"/>
      <w:lang w:eastAsia="hi-IN" w:bidi="hi-IN"/>
    </w:rPr>
  </w:style>
  <w:style w:type="paragraph" w:customStyle="1" w:styleId="msonormalcxspmiddle">
    <w:name w:val="msonormalcxspmiddle"/>
    <w:basedOn w:val="a2"/>
    <w:rsid w:val="009F3208"/>
    <w:pPr>
      <w:spacing w:before="100" w:beforeAutospacing="1" w:after="100" w:afterAutospacing="1"/>
    </w:pPr>
    <w:rPr>
      <w:sz w:val="24"/>
      <w:szCs w:val="24"/>
    </w:rPr>
  </w:style>
  <w:style w:type="character" w:styleId="af5">
    <w:name w:val="Strong"/>
    <w:uiPriority w:val="22"/>
    <w:qFormat/>
    <w:rsid w:val="009F3208"/>
    <w:rPr>
      <w:rFonts w:cs="Times New Roman"/>
      <w:b/>
    </w:rPr>
  </w:style>
  <w:style w:type="paragraph" w:customStyle="1" w:styleId="af6">
    <w:name w:val="Пункт"/>
    <w:basedOn w:val="a2"/>
    <w:rsid w:val="009F3208"/>
    <w:pPr>
      <w:tabs>
        <w:tab w:val="num" w:pos="1980"/>
      </w:tabs>
      <w:ind w:left="1404" w:hanging="504"/>
      <w:jc w:val="both"/>
    </w:pPr>
    <w:rPr>
      <w:sz w:val="24"/>
      <w:szCs w:val="24"/>
    </w:rPr>
  </w:style>
  <w:style w:type="paragraph" w:customStyle="1" w:styleId="af7">
    <w:name w:val="Знак"/>
    <w:basedOn w:val="a2"/>
    <w:rsid w:val="009F3208"/>
    <w:pPr>
      <w:spacing w:after="160" w:line="240" w:lineRule="exact"/>
    </w:pPr>
    <w:rPr>
      <w:rFonts w:ascii="Verdana" w:hAnsi="Verdana"/>
      <w:lang w:val="en-US" w:eastAsia="en-US"/>
    </w:rPr>
  </w:style>
  <w:style w:type="paragraph" w:styleId="35">
    <w:name w:val="Body Text Indent 3"/>
    <w:basedOn w:val="a2"/>
    <w:link w:val="36"/>
    <w:rsid w:val="009F3208"/>
    <w:pPr>
      <w:spacing w:after="120"/>
      <w:ind w:left="283"/>
    </w:pPr>
    <w:rPr>
      <w:sz w:val="16"/>
      <w:szCs w:val="16"/>
    </w:rPr>
  </w:style>
  <w:style w:type="character" w:customStyle="1" w:styleId="36">
    <w:name w:val="Основной текст с отступом 3 Знак"/>
    <w:link w:val="35"/>
    <w:locked/>
    <w:rsid w:val="009F3208"/>
    <w:rPr>
      <w:rFonts w:ascii="Times New Roman" w:hAnsi="Times New Roman" w:cs="Times New Roman"/>
      <w:sz w:val="16"/>
      <w:szCs w:val="16"/>
    </w:rPr>
  </w:style>
  <w:style w:type="character" w:customStyle="1" w:styleId="BodyTextIndent3Char">
    <w:name w:val="Body Text Indent 3 Char"/>
    <w:locked/>
    <w:rsid w:val="009F3208"/>
    <w:rPr>
      <w:rFonts w:ascii="Times New Roman" w:hAnsi="Times New Roman" w:cs="Times New Roman"/>
      <w:sz w:val="16"/>
    </w:rPr>
  </w:style>
  <w:style w:type="paragraph" w:customStyle="1" w:styleId="CharChar">
    <w:name w:val="Char Char"/>
    <w:basedOn w:val="a2"/>
    <w:rsid w:val="009F3208"/>
    <w:pPr>
      <w:spacing w:after="160" w:line="240" w:lineRule="exact"/>
    </w:pPr>
    <w:rPr>
      <w:rFonts w:ascii="Verdana" w:hAnsi="Verdana"/>
      <w:lang w:val="en-US" w:eastAsia="en-US"/>
    </w:rPr>
  </w:style>
  <w:style w:type="paragraph" w:styleId="27">
    <w:name w:val="Body Text Indent 2"/>
    <w:aliases w:val="Знак1,Знак11,Знак111"/>
    <w:basedOn w:val="a2"/>
    <w:link w:val="28"/>
    <w:rsid w:val="00447A26"/>
    <w:pPr>
      <w:spacing w:after="160" w:line="240" w:lineRule="exact"/>
    </w:pPr>
    <w:rPr>
      <w:sz w:val="28"/>
      <w:szCs w:val="28"/>
    </w:rPr>
  </w:style>
  <w:style w:type="character" w:customStyle="1" w:styleId="28">
    <w:name w:val="Основной текст с отступом 2 Знак"/>
    <w:aliases w:val="Знак1 Знак1,Знак11 Знак,Знак111 Знак"/>
    <w:link w:val="27"/>
    <w:locked/>
    <w:rsid w:val="009F3208"/>
    <w:rPr>
      <w:rFonts w:ascii="Times New Roman" w:hAnsi="Times New Roman" w:cs="Times New Roman"/>
      <w:sz w:val="28"/>
      <w:szCs w:val="28"/>
    </w:rPr>
  </w:style>
  <w:style w:type="character" w:customStyle="1" w:styleId="BodyTextIndent2Char">
    <w:name w:val="Body Text Indent 2 Char"/>
    <w:aliases w:val="Знак1 Char,Знак11 Char,Знак111 Char"/>
    <w:locked/>
    <w:rsid w:val="003F4F42"/>
    <w:rPr>
      <w:rFonts w:ascii="Times New Roman" w:hAnsi="Times New Roman" w:cs="Times New Roman"/>
      <w:sz w:val="20"/>
      <w:szCs w:val="20"/>
    </w:rPr>
  </w:style>
  <w:style w:type="paragraph" w:styleId="af8">
    <w:name w:val="List Bullet"/>
    <w:basedOn w:val="a2"/>
    <w:autoRedefine/>
    <w:rsid w:val="009F3208"/>
    <w:pPr>
      <w:widowControl w:val="0"/>
      <w:spacing w:after="60"/>
      <w:ind w:firstLine="720"/>
      <w:jc w:val="both"/>
    </w:pPr>
    <w:rPr>
      <w:sz w:val="24"/>
      <w:szCs w:val="24"/>
    </w:rPr>
  </w:style>
  <w:style w:type="paragraph" w:styleId="af9">
    <w:name w:val="Title"/>
    <w:basedOn w:val="a2"/>
    <w:link w:val="29"/>
    <w:uiPriority w:val="10"/>
    <w:qFormat/>
    <w:rsid w:val="009F3208"/>
    <w:pPr>
      <w:widowControl w:val="0"/>
      <w:autoSpaceDE w:val="0"/>
      <w:autoSpaceDN w:val="0"/>
      <w:jc w:val="center"/>
    </w:pPr>
    <w:rPr>
      <w:b/>
      <w:bCs/>
      <w:sz w:val="24"/>
      <w:szCs w:val="24"/>
    </w:rPr>
  </w:style>
  <w:style w:type="character" w:customStyle="1" w:styleId="29">
    <w:name w:val="Заголовок Знак2"/>
    <w:link w:val="af9"/>
    <w:uiPriority w:val="10"/>
    <w:locked/>
    <w:rsid w:val="009F3208"/>
    <w:rPr>
      <w:rFonts w:ascii="Times New Roman" w:hAnsi="Times New Roman" w:cs="Times New Roman"/>
      <w:b/>
      <w:bCs/>
      <w:sz w:val="24"/>
      <w:szCs w:val="24"/>
    </w:rPr>
  </w:style>
  <w:style w:type="character" w:customStyle="1" w:styleId="TitleChar">
    <w:name w:val="Title Char"/>
    <w:locked/>
    <w:rsid w:val="009F3208"/>
    <w:rPr>
      <w:rFonts w:ascii="Times New Roman" w:hAnsi="Times New Roman" w:cs="Times New Roman"/>
      <w:b/>
      <w:sz w:val="24"/>
    </w:rPr>
  </w:style>
  <w:style w:type="paragraph" w:customStyle="1" w:styleId="37">
    <w:name w:val="3"/>
    <w:basedOn w:val="a2"/>
    <w:rsid w:val="009F3208"/>
    <w:pPr>
      <w:spacing w:before="104" w:after="104"/>
      <w:ind w:left="104" w:right="104"/>
    </w:pPr>
    <w:rPr>
      <w:sz w:val="24"/>
      <w:szCs w:val="24"/>
    </w:rPr>
  </w:style>
  <w:style w:type="paragraph" w:customStyle="1" w:styleId="200">
    <w:name w:val="20"/>
    <w:basedOn w:val="a2"/>
    <w:rsid w:val="009F3208"/>
    <w:pPr>
      <w:spacing w:before="104" w:after="104"/>
      <w:ind w:left="104" w:right="104"/>
    </w:pPr>
    <w:rPr>
      <w:sz w:val="24"/>
      <w:szCs w:val="24"/>
    </w:rPr>
  </w:style>
  <w:style w:type="paragraph" w:customStyle="1" w:styleId="38">
    <w:name w:val="Стиль3"/>
    <w:basedOn w:val="27"/>
    <w:rsid w:val="009F3208"/>
    <w:pPr>
      <w:widowControl w:val="0"/>
      <w:tabs>
        <w:tab w:val="num" w:pos="1127"/>
      </w:tabs>
      <w:adjustRightInd w:val="0"/>
      <w:spacing w:after="0" w:line="240" w:lineRule="auto"/>
      <w:ind w:left="900"/>
      <w:jc w:val="both"/>
      <w:textAlignment w:val="baseline"/>
    </w:pPr>
    <w:rPr>
      <w:sz w:val="24"/>
    </w:rPr>
  </w:style>
  <w:style w:type="character" w:styleId="afa">
    <w:name w:val="Emphasis"/>
    <w:qFormat/>
    <w:rsid w:val="009F3208"/>
    <w:rPr>
      <w:rFonts w:cs="Times New Roman"/>
      <w:i/>
    </w:rPr>
  </w:style>
  <w:style w:type="paragraph" w:styleId="39">
    <w:name w:val="Body Text 3"/>
    <w:basedOn w:val="a2"/>
    <w:link w:val="3a"/>
    <w:rsid w:val="009F3208"/>
    <w:pPr>
      <w:spacing w:after="120"/>
    </w:pPr>
    <w:rPr>
      <w:sz w:val="16"/>
      <w:szCs w:val="16"/>
    </w:rPr>
  </w:style>
  <w:style w:type="character" w:customStyle="1" w:styleId="3a">
    <w:name w:val="Основной текст 3 Знак"/>
    <w:link w:val="39"/>
    <w:locked/>
    <w:rsid w:val="009F3208"/>
    <w:rPr>
      <w:rFonts w:ascii="Times New Roman" w:hAnsi="Times New Roman" w:cs="Times New Roman"/>
      <w:sz w:val="16"/>
      <w:szCs w:val="16"/>
    </w:rPr>
  </w:style>
  <w:style w:type="character" w:customStyle="1" w:styleId="BodyText3Char">
    <w:name w:val="Body Text 3 Char"/>
    <w:locked/>
    <w:rsid w:val="009F3208"/>
    <w:rPr>
      <w:rFonts w:ascii="Times New Roman" w:hAnsi="Times New Roman" w:cs="Times New Roman"/>
      <w:sz w:val="16"/>
    </w:rPr>
  </w:style>
  <w:style w:type="paragraph" w:styleId="2a">
    <w:name w:val="List Bullet 2"/>
    <w:basedOn w:val="a2"/>
    <w:autoRedefine/>
    <w:rsid w:val="009F3208"/>
    <w:pPr>
      <w:tabs>
        <w:tab w:val="num" w:pos="0"/>
      </w:tabs>
      <w:spacing w:after="60"/>
      <w:ind w:left="720" w:hanging="360"/>
      <w:jc w:val="both"/>
    </w:pPr>
    <w:rPr>
      <w:sz w:val="24"/>
      <w:szCs w:val="24"/>
    </w:rPr>
  </w:style>
  <w:style w:type="paragraph" w:styleId="3b">
    <w:name w:val="List Bullet 3"/>
    <w:basedOn w:val="a2"/>
    <w:autoRedefine/>
    <w:rsid w:val="009F3208"/>
    <w:pPr>
      <w:tabs>
        <w:tab w:val="num" w:pos="643"/>
      </w:tabs>
      <w:spacing w:after="60"/>
      <w:ind w:left="643" w:hanging="360"/>
      <w:jc w:val="both"/>
    </w:pPr>
    <w:rPr>
      <w:sz w:val="24"/>
      <w:szCs w:val="24"/>
    </w:rPr>
  </w:style>
  <w:style w:type="paragraph" w:styleId="40">
    <w:name w:val="List Bullet 4"/>
    <w:basedOn w:val="a2"/>
    <w:autoRedefine/>
    <w:rsid w:val="009F3208"/>
    <w:pPr>
      <w:numPr>
        <w:numId w:val="1"/>
      </w:numPr>
      <w:tabs>
        <w:tab w:val="clear" w:pos="643"/>
        <w:tab w:val="num" w:pos="1209"/>
      </w:tabs>
      <w:spacing w:after="60"/>
      <w:ind w:left="1209"/>
      <w:jc w:val="both"/>
    </w:pPr>
    <w:rPr>
      <w:sz w:val="24"/>
      <w:szCs w:val="24"/>
    </w:rPr>
  </w:style>
  <w:style w:type="paragraph" w:styleId="50">
    <w:name w:val="List Bullet 5"/>
    <w:basedOn w:val="a2"/>
    <w:autoRedefine/>
    <w:rsid w:val="009F3208"/>
    <w:pPr>
      <w:numPr>
        <w:numId w:val="2"/>
      </w:numPr>
      <w:tabs>
        <w:tab w:val="clear" w:pos="926"/>
        <w:tab w:val="num" w:pos="1492"/>
      </w:tabs>
      <w:spacing w:after="60"/>
      <w:ind w:left="1492"/>
      <w:jc w:val="both"/>
    </w:pPr>
    <w:rPr>
      <w:sz w:val="24"/>
      <w:szCs w:val="24"/>
    </w:rPr>
  </w:style>
  <w:style w:type="paragraph" w:styleId="a1">
    <w:name w:val="List Number"/>
    <w:basedOn w:val="a2"/>
    <w:rsid w:val="009F3208"/>
    <w:pPr>
      <w:numPr>
        <w:numId w:val="3"/>
      </w:numPr>
      <w:tabs>
        <w:tab w:val="clear" w:pos="1209"/>
        <w:tab w:val="num" w:pos="360"/>
      </w:tabs>
      <w:spacing w:after="60"/>
      <w:ind w:left="360"/>
      <w:jc w:val="both"/>
    </w:pPr>
    <w:rPr>
      <w:sz w:val="24"/>
      <w:szCs w:val="24"/>
    </w:rPr>
  </w:style>
  <w:style w:type="paragraph" w:styleId="2">
    <w:name w:val="List Number 2"/>
    <w:basedOn w:val="a2"/>
    <w:rsid w:val="009F3208"/>
    <w:pPr>
      <w:numPr>
        <w:numId w:val="4"/>
      </w:numPr>
      <w:tabs>
        <w:tab w:val="clear" w:pos="1492"/>
        <w:tab w:val="num" w:pos="643"/>
      </w:tabs>
      <w:spacing w:after="60"/>
      <w:ind w:left="643"/>
      <w:jc w:val="both"/>
    </w:pPr>
    <w:rPr>
      <w:sz w:val="24"/>
      <w:szCs w:val="24"/>
    </w:rPr>
  </w:style>
  <w:style w:type="paragraph" w:styleId="3">
    <w:name w:val="List Number 3"/>
    <w:basedOn w:val="a2"/>
    <w:rsid w:val="009F3208"/>
    <w:pPr>
      <w:numPr>
        <w:numId w:val="5"/>
      </w:numPr>
      <w:tabs>
        <w:tab w:val="clear" w:pos="360"/>
        <w:tab w:val="num" w:pos="926"/>
      </w:tabs>
      <w:spacing w:after="60"/>
      <w:ind w:left="926"/>
      <w:jc w:val="both"/>
    </w:pPr>
    <w:rPr>
      <w:sz w:val="24"/>
      <w:szCs w:val="24"/>
    </w:rPr>
  </w:style>
  <w:style w:type="paragraph" w:styleId="4">
    <w:name w:val="List Number 4"/>
    <w:basedOn w:val="a2"/>
    <w:rsid w:val="009F3208"/>
    <w:pPr>
      <w:numPr>
        <w:numId w:val="6"/>
      </w:numPr>
      <w:tabs>
        <w:tab w:val="clear" w:pos="643"/>
        <w:tab w:val="num" w:pos="1209"/>
      </w:tabs>
      <w:spacing w:after="60"/>
      <w:ind w:left="1209"/>
      <w:jc w:val="both"/>
    </w:pPr>
    <w:rPr>
      <w:sz w:val="24"/>
      <w:szCs w:val="24"/>
    </w:rPr>
  </w:style>
  <w:style w:type="paragraph" w:styleId="5">
    <w:name w:val="List Number 5"/>
    <w:basedOn w:val="a2"/>
    <w:rsid w:val="009F3208"/>
    <w:pPr>
      <w:numPr>
        <w:numId w:val="7"/>
      </w:numPr>
      <w:tabs>
        <w:tab w:val="clear" w:pos="926"/>
        <w:tab w:val="num" w:pos="1492"/>
      </w:tabs>
      <w:spacing w:after="60"/>
      <w:ind w:left="1492"/>
      <w:jc w:val="both"/>
    </w:pPr>
    <w:rPr>
      <w:sz w:val="24"/>
      <w:szCs w:val="24"/>
    </w:rPr>
  </w:style>
  <w:style w:type="paragraph" w:customStyle="1" w:styleId="a0">
    <w:name w:val="Раздел"/>
    <w:basedOn w:val="a2"/>
    <w:rsid w:val="009F3208"/>
    <w:pPr>
      <w:numPr>
        <w:numId w:val="8"/>
      </w:numPr>
      <w:tabs>
        <w:tab w:val="clear" w:pos="1209"/>
        <w:tab w:val="num" w:pos="1440"/>
      </w:tabs>
      <w:spacing w:before="120" w:after="120"/>
      <w:ind w:left="720" w:hanging="720"/>
      <w:jc w:val="center"/>
    </w:pPr>
    <w:rPr>
      <w:rFonts w:ascii="Arial Narrow" w:hAnsi="Arial Narrow" w:cs="Arial Narrow"/>
      <w:b/>
      <w:bCs/>
      <w:sz w:val="28"/>
      <w:szCs w:val="28"/>
    </w:rPr>
  </w:style>
  <w:style w:type="paragraph" w:customStyle="1" w:styleId="a">
    <w:name w:val="Часть"/>
    <w:basedOn w:val="a2"/>
    <w:rsid w:val="009F3208"/>
    <w:pPr>
      <w:numPr>
        <w:numId w:val="9"/>
      </w:numPr>
      <w:tabs>
        <w:tab w:val="clear" w:pos="1492"/>
      </w:tabs>
      <w:spacing w:after="60"/>
      <w:ind w:left="0" w:firstLine="0"/>
      <w:jc w:val="center"/>
    </w:pPr>
    <w:rPr>
      <w:rFonts w:ascii="Arial" w:hAnsi="Arial" w:cs="Arial"/>
      <w:b/>
      <w:bCs/>
      <w:caps/>
      <w:sz w:val="32"/>
      <w:szCs w:val="32"/>
    </w:rPr>
  </w:style>
  <w:style w:type="paragraph" w:customStyle="1" w:styleId="30">
    <w:name w:val="Раздел 3"/>
    <w:basedOn w:val="a2"/>
    <w:rsid w:val="009F3208"/>
    <w:pPr>
      <w:numPr>
        <w:ilvl w:val="1"/>
        <w:numId w:val="11"/>
      </w:numPr>
      <w:tabs>
        <w:tab w:val="clear" w:pos="1440"/>
        <w:tab w:val="num" w:pos="360"/>
      </w:tabs>
      <w:spacing w:before="120" w:after="120"/>
      <w:ind w:left="360" w:hanging="360"/>
      <w:jc w:val="center"/>
    </w:pPr>
    <w:rPr>
      <w:b/>
      <w:bCs/>
      <w:sz w:val="24"/>
      <w:szCs w:val="24"/>
    </w:rPr>
  </w:style>
  <w:style w:type="paragraph" w:customStyle="1" w:styleId="afb">
    <w:name w:val="Условия контракта"/>
    <w:basedOn w:val="a2"/>
    <w:rsid w:val="009F3208"/>
    <w:pPr>
      <w:tabs>
        <w:tab w:val="num" w:pos="2160"/>
      </w:tabs>
      <w:spacing w:before="240" w:after="120"/>
      <w:ind w:left="720" w:hanging="720"/>
      <w:jc w:val="both"/>
    </w:pPr>
    <w:rPr>
      <w:b/>
      <w:bCs/>
      <w:sz w:val="24"/>
      <w:szCs w:val="24"/>
    </w:rPr>
  </w:style>
  <w:style w:type="paragraph" w:customStyle="1" w:styleId="Instruction">
    <w:name w:val="Instruction"/>
    <w:basedOn w:val="23"/>
    <w:rsid w:val="009F3208"/>
    <w:pPr>
      <w:numPr>
        <w:numId w:val="12"/>
      </w:numPr>
      <w:tabs>
        <w:tab w:val="clear" w:pos="360"/>
      </w:tabs>
      <w:ind w:left="0" w:firstLine="0"/>
    </w:pPr>
  </w:style>
  <w:style w:type="paragraph" w:styleId="afc">
    <w:name w:val="Subtitle"/>
    <w:basedOn w:val="a2"/>
    <w:link w:val="afd"/>
    <w:qFormat/>
    <w:rsid w:val="009F3208"/>
    <w:pPr>
      <w:spacing w:after="60"/>
      <w:jc w:val="center"/>
      <w:outlineLvl w:val="1"/>
    </w:pPr>
    <w:rPr>
      <w:rFonts w:ascii="Arial" w:hAnsi="Arial"/>
      <w:sz w:val="24"/>
      <w:szCs w:val="24"/>
    </w:rPr>
  </w:style>
  <w:style w:type="character" w:customStyle="1" w:styleId="afd">
    <w:name w:val="Подзаголовок Знак"/>
    <w:link w:val="afc"/>
    <w:locked/>
    <w:rsid w:val="009F3208"/>
    <w:rPr>
      <w:rFonts w:ascii="Arial" w:hAnsi="Arial" w:cs="Times New Roman"/>
      <w:sz w:val="24"/>
      <w:szCs w:val="24"/>
    </w:rPr>
  </w:style>
  <w:style w:type="character" w:customStyle="1" w:styleId="SubtitleChar">
    <w:name w:val="Subtitle Char"/>
    <w:locked/>
    <w:rsid w:val="009F3208"/>
    <w:rPr>
      <w:rFonts w:ascii="Arial" w:hAnsi="Arial" w:cs="Times New Roman"/>
      <w:sz w:val="24"/>
    </w:rPr>
  </w:style>
  <w:style w:type="paragraph" w:customStyle="1" w:styleId="afe">
    <w:name w:val="Тендерные данные"/>
    <w:basedOn w:val="a2"/>
    <w:rsid w:val="009F3208"/>
    <w:pPr>
      <w:tabs>
        <w:tab w:val="left" w:pos="1985"/>
      </w:tabs>
      <w:spacing w:before="120" w:after="60"/>
      <w:jc w:val="both"/>
    </w:pPr>
    <w:rPr>
      <w:b/>
      <w:bCs/>
      <w:sz w:val="24"/>
      <w:szCs w:val="24"/>
    </w:rPr>
  </w:style>
  <w:style w:type="paragraph" w:styleId="aff">
    <w:name w:val="Date"/>
    <w:basedOn w:val="a2"/>
    <w:next w:val="a2"/>
    <w:link w:val="aff0"/>
    <w:rsid w:val="009F3208"/>
    <w:pPr>
      <w:spacing w:after="60"/>
      <w:jc w:val="both"/>
    </w:pPr>
    <w:rPr>
      <w:sz w:val="24"/>
      <w:szCs w:val="24"/>
    </w:rPr>
  </w:style>
  <w:style w:type="character" w:customStyle="1" w:styleId="aff0">
    <w:name w:val="Дата Знак"/>
    <w:link w:val="aff"/>
    <w:locked/>
    <w:rsid w:val="009F3208"/>
    <w:rPr>
      <w:rFonts w:ascii="Times New Roman" w:hAnsi="Times New Roman" w:cs="Times New Roman"/>
      <w:sz w:val="24"/>
      <w:szCs w:val="24"/>
    </w:rPr>
  </w:style>
  <w:style w:type="character" w:customStyle="1" w:styleId="DateChar">
    <w:name w:val="Date Char"/>
    <w:locked/>
    <w:rsid w:val="009F3208"/>
    <w:rPr>
      <w:rFonts w:ascii="Times New Roman" w:hAnsi="Times New Roman" w:cs="Times New Roman"/>
      <w:sz w:val="24"/>
    </w:rPr>
  </w:style>
  <w:style w:type="paragraph" w:customStyle="1" w:styleId="aff1">
    <w:name w:val="Îáû÷íûé"/>
    <w:rsid w:val="009F3208"/>
    <w:rPr>
      <w:rFonts w:ascii="Times New Roman" w:hAnsi="Times New Roman"/>
    </w:rPr>
  </w:style>
  <w:style w:type="paragraph" w:customStyle="1" w:styleId="aff2">
    <w:name w:val="Íîðìàëüíûé"/>
    <w:rsid w:val="009F3208"/>
    <w:rPr>
      <w:rFonts w:ascii="Courier" w:hAnsi="Courier" w:cs="Courier"/>
      <w:sz w:val="24"/>
      <w:szCs w:val="24"/>
      <w:lang w:val="en-GB"/>
    </w:rPr>
  </w:style>
  <w:style w:type="paragraph" w:customStyle="1" w:styleId="aff3">
    <w:name w:val="Подраздел"/>
    <w:basedOn w:val="a2"/>
    <w:rsid w:val="009F3208"/>
    <w:pPr>
      <w:suppressAutoHyphens/>
      <w:spacing w:before="240" w:after="120"/>
      <w:jc w:val="center"/>
    </w:pPr>
    <w:rPr>
      <w:rFonts w:ascii="TimesDL" w:hAnsi="TimesDL" w:cs="TimesDL"/>
      <w:b/>
      <w:bCs/>
      <w:smallCaps/>
      <w:spacing w:val="-2"/>
      <w:sz w:val="24"/>
      <w:szCs w:val="24"/>
    </w:rPr>
  </w:style>
  <w:style w:type="paragraph" w:styleId="aff4">
    <w:name w:val="Block Text"/>
    <w:basedOn w:val="a2"/>
    <w:rsid w:val="009F3208"/>
    <w:pPr>
      <w:spacing w:after="120"/>
      <w:ind w:left="1440" w:right="1440"/>
      <w:jc w:val="both"/>
    </w:pPr>
    <w:rPr>
      <w:sz w:val="24"/>
      <w:szCs w:val="24"/>
    </w:rPr>
  </w:style>
  <w:style w:type="paragraph" w:styleId="aff5">
    <w:name w:val="footnote text"/>
    <w:basedOn w:val="a2"/>
    <w:link w:val="aff6"/>
    <w:uiPriority w:val="99"/>
    <w:rsid w:val="009F3208"/>
    <w:pPr>
      <w:spacing w:after="60"/>
      <w:jc w:val="both"/>
    </w:pPr>
  </w:style>
  <w:style w:type="character" w:customStyle="1" w:styleId="aff6">
    <w:name w:val="Текст сноски Знак"/>
    <w:link w:val="aff5"/>
    <w:uiPriority w:val="99"/>
    <w:locked/>
    <w:rsid w:val="009F3208"/>
    <w:rPr>
      <w:rFonts w:ascii="Times New Roman" w:hAnsi="Times New Roman" w:cs="Times New Roman"/>
      <w:sz w:val="20"/>
      <w:szCs w:val="20"/>
    </w:rPr>
  </w:style>
  <w:style w:type="character" w:customStyle="1" w:styleId="FootnoteTextChar">
    <w:name w:val="Footnote Text Char"/>
    <w:locked/>
    <w:rsid w:val="009F3208"/>
    <w:rPr>
      <w:rFonts w:ascii="Times New Roman" w:hAnsi="Times New Roman" w:cs="Times New Roman"/>
    </w:rPr>
  </w:style>
  <w:style w:type="paragraph" w:styleId="aff7">
    <w:name w:val="Plain Text"/>
    <w:basedOn w:val="a2"/>
    <w:link w:val="aff8"/>
    <w:rsid w:val="009F3208"/>
    <w:rPr>
      <w:rFonts w:ascii="Courier New" w:hAnsi="Courier New"/>
    </w:rPr>
  </w:style>
  <w:style w:type="character" w:customStyle="1" w:styleId="aff8">
    <w:name w:val="Текст Знак"/>
    <w:link w:val="aff7"/>
    <w:locked/>
    <w:rsid w:val="009F3208"/>
    <w:rPr>
      <w:rFonts w:ascii="Courier New" w:hAnsi="Courier New" w:cs="Times New Roman"/>
      <w:sz w:val="20"/>
      <w:szCs w:val="20"/>
    </w:rPr>
  </w:style>
  <w:style w:type="character" w:customStyle="1" w:styleId="PlainTextChar">
    <w:name w:val="Plain Text Char"/>
    <w:locked/>
    <w:rsid w:val="009F3208"/>
    <w:rPr>
      <w:rFonts w:ascii="Courier New" w:hAnsi="Courier New" w:cs="Times New Roman"/>
    </w:rPr>
  </w:style>
  <w:style w:type="character" w:customStyle="1" w:styleId="aff9">
    <w:name w:val="Знак Знак"/>
    <w:aliases w:val="Основной текст Знак2,Знак Знак Знак Знак3,Знак Знак Знак Знак Знак Знак1,Знак Знак Знак Знак Знак Знак Знак,Знак Знак Знак Знак1 Знак,Основной текст Знак1 Знак,Знак Знак Знак Знак Знак Знак Зн Знак,Основной текст Знак Знак1,Знак Знак Зн Знак"/>
    <w:rsid w:val="009F3208"/>
    <w:rPr>
      <w:rFonts w:ascii="Arial" w:hAnsi="Arial"/>
      <w:sz w:val="24"/>
      <w:lang w:val="ru-RU" w:eastAsia="ru-RU"/>
    </w:rPr>
  </w:style>
  <w:style w:type="paragraph" w:styleId="affa">
    <w:name w:val="Normal (Web)"/>
    <w:aliases w:val="Обычный (Web),Обычный (Web) Знак"/>
    <w:basedOn w:val="a2"/>
    <w:link w:val="affb"/>
    <w:rsid w:val="009F3208"/>
    <w:pPr>
      <w:spacing w:before="100" w:beforeAutospacing="1" w:after="100" w:afterAutospacing="1"/>
    </w:pPr>
    <w:rPr>
      <w:sz w:val="24"/>
    </w:rPr>
  </w:style>
  <w:style w:type="character" w:customStyle="1" w:styleId="affb">
    <w:name w:val="Обычный (Интернет) Знак"/>
    <w:aliases w:val="Обычный (Web) Знак1,Обычный (Web) Знак Знак"/>
    <w:link w:val="affa"/>
    <w:locked/>
    <w:rsid w:val="00EA015C"/>
    <w:rPr>
      <w:rFonts w:ascii="Times New Roman" w:hAnsi="Times New Roman"/>
      <w:sz w:val="24"/>
      <w:lang w:eastAsia="ru-RU"/>
    </w:rPr>
  </w:style>
  <w:style w:type="character" w:customStyle="1" w:styleId="affc">
    <w:name w:val="Основной шрифт"/>
    <w:rsid w:val="009F3208"/>
  </w:style>
  <w:style w:type="paragraph" w:styleId="HTML">
    <w:name w:val="HTML Address"/>
    <w:basedOn w:val="a2"/>
    <w:link w:val="HTML0"/>
    <w:rsid w:val="009F3208"/>
    <w:pPr>
      <w:spacing w:after="60"/>
      <w:jc w:val="both"/>
    </w:pPr>
    <w:rPr>
      <w:i/>
      <w:iCs/>
      <w:sz w:val="24"/>
      <w:szCs w:val="24"/>
    </w:rPr>
  </w:style>
  <w:style w:type="character" w:customStyle="1" w:styleId="HTML0">
    <w:name w:val="Адрес HTML Знак"/>
    <w:link w:val="HTML"/>
    <w:locked/>
    <w:rsid w:val="009F3208"/>
    <w:rPr>
      <w:rFonts w:ascii="Times New Roman" w:hAnsi="Times New Roman" w:cs="Times New Roman"/>
      <w:i/>
      <w:iCs/>
      <w:sz w:val="24"/>
      <w:szCs w:val="24"/>
    </w:rPr>
  </w:style>
  <w:style w:type="character" w:customStyle="1" w:styleId="HTMLAddressChar">
    <w:name w:val="HTML Address Char"/>
    <w:locked/>
    <w:rsid w:val="009F3208"/>
    <w:rPr>
      <w:rFonts w:ascii="Times New Roman" w:hAnsi="Times New Roman" w:cs="Times New Roman"/>
      <w:i/>
      <w:sz w:val="24"/>
    </w:rPr>
  </w:style>
  <w:style w:type="paragraph" w:styleId="affd">
    <w:name w:val="envelope address"/>
    <w:basedOn w:val="a2"/>
    <w:rsid w:val="009F3208"/>
    <w:pPr>
      <w:framePr w:w="7920" w:h="1980" w:hRule="exact" w:hSpace="180" w:wrap="auto" w:hAnchor="page" w:xAlign="center" w:yAlign="bottom"/>
      <w:spacing w:after="60"/>
      <w:ind w:left="2880"/>
      <w:jc w:val="both"/>
    </w:pPr>
    <w:rPr>
      <w:rFonts w:ascii="Arial" w:hAnsi="Arial" w:cs="Arial"/>
      <w:sz w:val="24"/>
      <w:szCs w:val="24"/>
    </w:rPr>
  </w:style>
  <w:style w:type="character" w:styleId="HTML1">
    <w:name w:val="HTML Acronym"/>
    <w:rsid w:val="009F3208"/>
    <w:rPr>
      <w:rFonts w:cs="Times New Roman"/>
    </w:rPr>
  </w:style>
  <w:style w:type="paragraph" w:styleId="affe">
    <w:name w:val="Note Heading"/>
    <w:basedOn w:val="a2"/>
    <w:next w:val="a2"/>
    <w:link w:val="afff"/>
    <w:rsid w:val="009F3208"/>
    <w:pPr>
      <w:spacing w:after="60"/>
      <w:jc w:val="both"/>
    </w:pPr>
    <w:rPr>
      <w:sz w:val="24"/>
      <w:szCs w:val="24"/>
    </w:rPr>
  </w:style>
  <w:style w:type="character" w:customStyle="1" w:styleId="afff">
    <w:name w:val="Заголовок записки Знак"/>
    <w:link w:val="affe"/>
    <w:locked/>
    <w:rsid w:val="009F3208"/>
    <w:rPr>
      <w:rFonts w:ascii="Times New Roman" w:hAnsi="Times New Roman" w:cs="Times New Roman"/>
      <w:sz w:val="24"/>
      <w:szCs w:val="24"/>
    </w:rPr>
  </w:style>
  <w:style w:type="character" w:customStyle="1" w:styleId="NoteHeadingChar">
    <w:name w:val="Note Heading Char"/>
    <w:locked/>
    <w:rsid w:val="009F3208"/>
    <w:rPr>
      <w:rFonts w:ascii="Times New Roman" w:hAnsi="Times New Roman" w:cs="Times New Roman"/>
      <w:sz w:val="24"/>
    </w:rPr>
  </w:style>
  <w:style w:type="character" w:styleId="HTML2">
    <w:name w:val="HTML Keyboard"/>
    <w:rsid w:val="009F3208"/>
    <w:rPr>
      <w:rFonts w:ascii="Courier New" w:hAnsi="Courier New" w:cs="Times New Roman"/>
      <w:sz w:val="20"/>
    </w:rPr>
  </w:style>
  <w:style w:type="character" w:styleId="HTML3">
    <w:name w:val="HTML Code"/>
    <w:rsid w:val="009F3208"/>
    <w:rPr>
      <w:rFonts w:ascii="Courier New" w:hAnsi="Courier New" w:cs="Times New Roman"/>
      <w:sz w:val="20"/>
    </w:rPr>
  </w:style>
  <w:style w:type="paragraph" w:styleId="afff0">
    <w:name w:val="Body Text First Indent"/>
    <w:basedOn w:val="aa"/>
    <w:link w:val="afff1"/>
    <w:rsid w:val="009F3208"/>
    <w:pPr>
      <w:widowControl/>
      <w:autoSpaceDE/>
      <w:autoSpaceDN/>
      <w:spacing w:after="120"/>
      <w:ind w:firstLine="210"/>
      <w:jc w:val="both"/>
    </w:pPr>
    <w:rPr>
      <w:b w:val="0"/>
      <w:bCs w:val="0"/>
    </w:rPr>
  </w:style>
  <w:style w:type="character" w:customStyle="1" w:styleId="afff1">
    <w:name w:val="Красная строка Знак"/>
    <w:basedOn w:val="ab"/>
    <w:link w:val="afff0"/>
    <w:locked/>
    <w:rsid w:val="009F3208"/>
    <w:rPr>
      <w:rFonts w:ascii="Times New Roman" w:hAnsi="Times New Roman" w:cs="Times New Roman"/>
      <w:b/>
      <w:bCs/>
      <w:sz w:val="24"/>
      <w:szCs w:val="24"/>
      <w:lang w:eastAsia="ru-RU"/>
    </w:rPr>
  </w:style>
  <w:style w:type="character" w:customStyle="1" w:styleId="BodyTextFirstIndentChar">
    <w:name w:val="Body Text First Indent Char"/>
    <w:basedOn w:val="ab"/>
    <w:locked/>
    <w:rsid w:val="009F3208"/>
    <w:rPr>
      <w:rFonts w:ascii="Times New Roman" w:hAnsi="Times New Roman" w:cs="Times New Roman"/>
      <w:b/>
      <w:bCs/>
      <w:sz w:val="24"/>
      <w:szCs w:val="24"/>
      <w:lang w:eastAsia="ru-RU"/>
    </w:rPr>
  </w:style>
  <w:style w:type="paragraph" w:styleId="2b">
    <w:name w:val="Body Text First Indent 2"/>
    <w:basedOn w:val="23"/>
    <w:link w:val="2c"/>
    <w:rsid w:val="009F3208"/>
    <w:pPr>
      <w:spacing w:before="0" w:after="120"/>
      <w:ind w:left="283" w:firstLine="210"/>
    </w:pPr>
    <w:rPr>
      <w:sz w:val="24"/>
      <w:szCs w:val="24"/>
    </w:rPr>
  </w:style>
  <w:style w:type="character" w:customStyle="1" w:styleId="2c">
    <w:name w:val="Красная строка 2 Знак"/>
    <w:link w:val="2b"/>
    <w:locked/>
    <w:rsid w:val="009F3208"/>
    <w:rPr>
      <w:rFonts w:ascii="Times New Roman" w:hAnsi="Times New Roman" w:cs="Times New Roman"/>
      <w:sz w:val="24"/>
      <w:szCs w:val="24"/>
      <w:lang w:eastAsia="ru-RU"/>
    </w:rPr>
  </w:style>
  <w:style w:type="character" w:customStyle="1" w:styleId="BodyTextFirstIndent2Char">
    <w:name w:val="Body Text First Indent 2 Char"/>
    <w:basedOn w:val="ad"/>
    <w:locked/>
    <w:rsid w:val="009F3208"/>
    <w:rPr>
      <w:rFonts w:ascii="Times New Roman" w:hAnsi="Times New Roman" w:cs="Times New Roman"/>
      <w:sz w:val="20"/>
      <w:szCs w:val="20"/>
      <w:lang w:eastAsia="ru-RU"/>
    </w:rPr>
  </w:style>
  <w:style w:type="character" w:styleId="afff2">
    <w:name w:val="line number"/>
    <w:rsid w:val="009F3208"/>
    <w:rPr>
      <w:rFonts w:cs="Times New Roman"/>
    </w:rPr>
  </w:style>
  <w:style w:type="character" w:styleId="HTML4">
    <w:name w:val="HTML Sample"/>
    <w:rsid w:val="009F3208"/>
    <w:rPr>
      <w:rFonts w:ascii="Courier New" w:hAnsi="Courier New" w:cs="Times New Roman"/>
    </w:rPr>
  </w:style>
  <w:style w:type="paragraph" w:styleId="2d">
    <w:name w:val="envelope return"/>
    <w:basedOn w:val="a2"/>
    <w:rsid w:val="009F3208"/>
    <w:pPr>
      <w:spacing w:after="60"/>
      <w:jc w:val="both"/>
    </w:pPr>
    <w:rPr>
      <w:rFonts w:ascii="Arial" w:hAnsi="Arial" w:cs="Arial"/>
    </w:rPr>
  </w:style>
  <w:style w:type="paragraph" w:styleId="afff3">
    <w:name w:val="Normal Indent"/>
    <w:basedOn w:val="a2"/>
    <w:rsid w:val="009F3208"/>
    <w:pPr>
      <w:spacing w:after="60"/>
      <w:ind w:left="708"/>
      <w:jc w:val="both"/>
    </w:pPr>
    <w:rPr>
      <w:sz w:val="24"/>
      <w:szCs w:val="24"/>
    </w:rPr>
  </w:style>
  <w:style w:type="character" w:styleId="HTML5">
    <w:name w:val="HTML Definition"/>
    <w:rsid w:val="009F3208"/>
    <w:rPr>
      <w:rFonts w:cs="Times New Roman"/>
      <w:i/>
    </w:rPr>
  </w:style>
  <w:style w:type="character" w:styleId="HTML6">
    <w:name w:val="HTML Variable"/>
    <w:rsid w:val="009F3208"/>
    <w:rPr>
      <w:rFonts w:cs="Times New Roman"/>
      <w:i/>
    </w:rPr>
  </w:style>
  <w:style w:type="character" w:styleId="HTML7">
    <w:name w:val="HTML Typewriter"/>
    <w:rsid w:val="009F3208"/>
    <w:rPr>
      <w:rFonts w:ascii="Courier New" w:hAnsi="Courier New" w:cs="Times New Roman"/>
      <w:sz w:val="20"/>
    </w:rPr>
  </w:style>
  <w:style w:type="paragraph" w:styleId="afff4">
    <w:name w:val="Signature"/>
    <w:basedOn w:val="a2"/>
    <w:link w:val="afff5"/>
    <w:rsid w:val="009F3208"/>
    <w:pPr>
      <w:spacing w:after="60"/>
      <w:ind w:left="4252"/>
      <w:jc w:val="both"/>
    </w:pPr>
    <w:rPr>
      <w:sz w:val="24"/>
      <w:szCs w:val="24"/>
    </w:rPr>
  </w:style>
  <w:style w:type="character" w:customStyle="1" w:styleId="afff5">
    <w:name w:val="Подпись Знак"/>
    <w:link w:val="afff4"/>
    <w:locked/>
    <w:rsid w:val="009F3208"/>
    <w:rPr>
      <w:rFonts w:ascii="Times New Roman" w:hAnsi="Times New Roman" w:cs="Times New Roman"/>
      <w:sz w:val="24"/>
      <w:szCs w:val="24"/>
    </w:rPr>
  </w:style>
  <w:style w:type="character" w:customStyle="1" w:styleId="SignatureChar">
    <w:name w:val="Signature Char"/>
    <w:locked/>
    <w:rsid w:val="009F3208"/>
    <w:rPr>
      <w:rFonts w:ascii="Times New Roman" w:hAnsi="Times New Roman" w:cs="Times New Roman"/>
      <w:sz w:val="24"/>
    </w:rPr>
  </w:style>
  <w:style w:type="paragraph" w:styleId="afff6">
    <w:name w:val="Salutation"/>
    <w:basedOn w:val="a2"/>
    <w:next w:val="a2"/>
    <w:link w:val="afff7"/>
    <w:rsid w:val="009F3208"/>
    <w:pPr>
      <w:spacing w:after="60"/>
      <w:jc w:val="both"/>
    </w:pPr>
    <w:rPr>
      <w:sz w:val="24"/>
      <w:szCs w:val="24"/>
    </w:rPr>
  </w:style>
  <w:style w:type="character" w:customStyle="1" w:styleId="afff7">
    <w:name w:val="Приветствие Знак"/>
    <w:link w:val="afff6"/>
    <w:locked/>
    <w:rsid w:val="009F3208"/>
    <w:rPr>
      <w:rFonts w:ascii="Times New Roman" w:hAnsi="Times New Roman" w:cs="Times New Roman"/>
      <w:sz w:val="24"/>
      <w:szCs w:val="24"/>
    </w:rPr>
  </w:style>
  <w:style w:type="character" w:customStyle="1" w:styleId="SalutationChar">
    <w:name w:val="Salutation Char"/>
    <w:locked/>
    <w:rsid w:val="009F3208"/>
    <w:rPr>
      <w:rFonts w:ascii="Times New Roman" w:hAnsi="Times New Roman" w:cs="Times New Roman"/>
      <w:sz w:val="24"/>
    </w:rPr>
  </w:style>
  <w:style w:type="paragraph" w:styleId="afff8">
    <w:name w:val="List Continue"/>
    <w:basedOn w:val="a2"/>
    <w:rsid w:val="009F3208"/>
    <w:pPr>
      <w:spacing w:after="120"/>
      <w:ind w:left="283"/>
      <w:jc w:val="both"/>
    </w:pPr>
    <w:rPr>
      <w:sz w:val="24"/>
      <w:szCs w:val="24"/>
    </w:rPr>
  </w:style>
  <w:style w:type="paragraph" w:styleId="2e">
    <w:name w:val="List Continue 2"/>
    <w:basedOn w:val="a2"/>
    <w:rsid w:val="009F3208"/>
    <w:pPr>
      <w:spacing w:after="120"/>
      <w:ind w:left="566"/>
      <w:jc w:val="both"/>
    </w:pPr>
    <w:rPr>
      <w:sz w:val="24"/>
      <w:szCs w:val="24"/>
    </w:rPr>
  </w:style>
  <w:style w:type="paragraph" w:styleId="3c">
    <w:name w:val="List Continue 3"/>
    <w:basedOn w:val="a2"/>
    <w:rsid w:val="009F3208"/>
    <w:pPr>
      <w:spacing w:after="120"/>
      <w:ind w:left="849"/>
      <w:jc w:val="both"/>
    </w:pPr>
    <w:rPr>
      <w:sz w:val="24"/>
      <w:szCs w:val="24"/>
    </w:rPr>
  </w:style>
  <w:style w:type="paragraph" w:styleId="44">
    <w:name w:val="List Continue 4"/>
    <w:basedOn w:val="a2"/>
    <w:rsid w:val="009F3208"/>
    <w:pPr>
      <w:spacing w:after="120"/>
      <w:ind w:left="1132"/>
      <w:jc w:val="both"/>
    </w:pPr>
    <w:rPr>
      <w:sz w:val="24"/>
      <w:szCs w:val="24"/>
    </w:rPr>
  </w:style>
  <w:style w:type="paragraph" w:styleId="54">
    <w:name w:val="List Continue 5"/>
    <w:basedOn w:val="a2"/>
    <w:rsid w:val="009F3208"/>
    <w:pPr>
      <w:spacing w:after="120"/>
      <w:ind w:left="1415"/>
      <w:jc w:val="both"/>
    </w:pPr>
    <w:rPr>
      <w:sz w:val="24"/>
      <w:szCs w:val="24"/>
    </w:rPr>
  </w:style>
  <w:style w:type="paragraph" w:styleId="afff9">
    <w:name w:val="Closing"/>
    <w:basedOn w:val="a2"/>
    <w:link w:val="afffa"/>
    <w:rsid w:val="009F3208"/>
    <w:pPr>
      <w:spacing w:after="60"/>
      <w:ind w:left="4252"/>
      <w:jc w:val="both"/>
    </w:pPr>
    <w:rPr>
      <w:sz w:val="24"/>
      <w:szCs w:val="24"/>
    </w:rPr>
  </w:style>
  <w:style w:type="character" w:customStyle="1" w:styleId="afffa">
    <w:name w:val="Прощание Знак"/>
    <w:link w:val="afff9"/>
    <w:locked/>
    <w:rsid w:val="009F3208"/>
    <w:rPr>
      <w:rFonts w:ascii="Times New Roman" w:hAnsi="Times New Roman" w:cs="Times New Roman"/>
      <w:sz w:val="24"/>
      <w:szCs w:val="24"/>
    </w:rPr>
  </w:style>
  <w:style w:type="character" w:customStyle="1" w:styleId="ClosingChar">
    <w:name w:val="Closing Char"/>
    <w:locked/>
    <w:rsid w:val="009F3208"/>
    <w:rPr>
      <w:rFonts w:ascii="Times New Roman" w:hAnsi="Times New Roman" w:cs="Times New Roman"/>
      <w:sz w:val="24"/>
    </w:rPr>
  </w:style>
  <w:style w:type="paragraph" w:styleId="afffb">
    <w:name w:val="List"/>
    <w:basedOn w:val="a2"/>
    <w:rsid w:val="009F3208"/>
    <w:pPr>
      <w:spacing w:after="60"/>
      <w:ind w:left="283" w:hanging="283"/>
      <w:jc w:val="both"/>
    </w:pPr>
    <w:rPr>
      <w:sz w:val="24"/>
      <w:szCs w:val="24"/>
    </w:rPr>
  </w:style>
  <w:style w:type="paragraph" w:styleId="2f">
    <w:name w:val="List 2"/>
    <w:basedOn w:val="a2"/>
    <w:rsid w:val="009F3208"/>
    <w:pPr>
      <w:spacing w:after="60"/>
      <w:ind w:left="566" w:hanging="283"/>
      <w:jc w:val="both"/>
    </w:pPr>
    <w:rPr>
      <w:sz w:val="24"/>
      <w:szCs w:val="24"/>
    </w:rPr>
  </w:style>
  <w:style w:type="paragraph" w:styleId="3d">
    <w:name w:val="List 3"/>
    <w:basedOn w:val="a2"/>
    <w:rsid w:val="009F3208"/>
    <w:pPr>
      <w:spacing w:after="60"/>
      <w:ind w:left="849" w:hanging="283"/>
      <w:jc w:val="both"/>
    </w:pPr>
    <w:rPr>
      <w:sz w:val="24"/>
      <w:szCs w:val="24"/>
    </w:rPr>
  </w:style>
  <w:style w:type="paragraph" w:styleId="45">
    <w:name w:val="List 4"/>
    <w:basedOn w:val="a2"/>
    <w:rsid w:val="009F3208"/>
    <w:pPr>
      <w:spacing w:after="60"/>
      <w:ind w:left="1132" w:hanging="283"/>
      <w:jc w:val="both"/>
    </w:pPr>
    <w:rPr>
      <w:sz w:val="24"/>
      <w:szCs w:val="24"/>
    </w:rPr>
  </w:style>
  <w:style w:type="paragraph" w:styleId="55">
    <w:name w:val="List 5"/>
    <w:basedOn w:val="a2"/>
    <w:rsid w:val="009F3208"/>
    <w:pPr>
      <w:spacing w:after="60"/>
      <w:ind w:left="1415" w:hanging="283"/>
      <w:jc w:val="both"/>
    </w:pPr>
    <w:rPr>
      <w:sz w:val="24"/>
      <w:szCs w:val="24"/>
    </w:rPr>
  </w:style>
  <w:style w:type="paragraph" w:styleId="HTML8">
    <w:name w:val="HTML Preformatted"/>
    <w:basedOn w:val="a2"/>
    <w:link w:val="HTML9"/>
    <w:rsid w:val="009F3208"/>
    <w:pPr>
      <w:spacing w:after="60"/>
      <w:jc w:val="both"/>
    </w:pPr>
    <w:rPr>
      <w:rFonts w:ascii="Courier New" w:hAnsi="Courier New"/>
    </w:rPr>
  </w:style>
  <w:style w:type="character" w:customStyle="1" w:styleId="HTML9">
    <w:name w:val="Стандартный HTML Знак"/>
    <w:link w:val="HTML8"/>
    <w:locked/>
    <w:rsid w:val="009F3208"/>
    <w:rPr>
      <w:rFonts w:ascii="Courier New" w:hAnsi="Courier New" w:cs="Times New Roman"/>
      <w:sz w:val="20"/>
      <w:szCs w:val="20"/>
    </w:rPr>
  </w:style>
  <w:style w:type="character" w:customStyle="1" w:styleId="HTMLPreformattedChar">
    <w:name w:val="HTML Preformatted Char"/>
    <w:locked/>
    <w:rsid w:val="009F3208"/>
    <w:rPr>
      <w:rFonts w:ascii="Courier New" w:hAnsi="Courier New" w:cs="Times New Roman"/>
    </w:rPr>
  </w:style>
  <w:style w:type="character" w:styleId="HTMLa">
    <w:name w:val="HTML Cite"/>
    <w:rsid w:val="009F3208"/>
    <w:rPr>
      <w:rFonts w:cs="Times New Roman"/>
      <w:i/>
    </w:rPr>
  </w:style>
  <w:style w:type="paragraph" w:styleId="afffc">
    <w:name w:val="Message Header"/>
    <w:basedOn w:val="a2"/>
    <w:link w:val="afffd"/>
    <w:rsid w:val="009F3208"/>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 w:val="24"/>
      <w:szCs w:val="24"/>
    </w:rPr>
  </w:style>
  <w:style w:type="character" w:customStyle="1" w:styleId="afffd">
    <w:name w:val="Шапка Знак"/>
    <w:link w:val="afffc"/>
    <w:locked/>
    <w:rsid w:val="009F3208"/>
    <w:rPr>
      <w:rFonts w:ascii="Arial" w:hAnsi="Arial" w:cs="Times New Roman"/>
      <w:sz w:val="24"/>
      <w:szCs w:val="24"/>
      <w:shd w:val="pct20" w:color="auto" w:fill="auto"/>
    </w:rPr>
  </w:style>
  <w:style w:type="character" w:customStyle="1" w:styleId="MessageHeaderChar">
    <w:name w:val="Message Header Char"/>
    <w:locked/>
    <w:rsid w:val="009F3208"/>
    <w:rPr>
      <w:rFonts w:ascii="Arial" w:hAnsi="Arial" w:cs="Times New Roman"/>
      <w:sz w:val="24"/>
      <w:shd w:val="pct20" w:color="auto" w:fill="auto"/>
    </w:rPr>
  </w:style>
  <w:style w:type="paragraph" w:styleId="afffe">
    <w:name w:val="E-mail Signature"/>
    <w:basedOn w:val="a2"/>
    <w:link w:val="affff"/>
    <w:rsid w:val="009F3208"/>
    <w:pPr>
      <w:spacing w:after="60"/>
      <w:jc w:val="both"/>
    </w:pPr>
    <w:rPr>
      <w:sz w:val="24"/>
      <w:szCs w:val="24"/>
    </w:rPr>
  </w:style>
  <w:style w:type="character" w:customStyle="1" w:styleId="affff">
    <w:name w:val="Электронная подпись Знак"/>
    <w:link w:val="afffe"/>
    <w:locked/>
    <w:rsid w:val="009F3208"/>
    <w:rPr>
      <w:rFonts w:ascii="Times New Roman" w:hAnsi="Times New Roman" w:cs="Times New Roman"/>
      <w:sz w:val="24"/>
      <w:szCs w:val="24"/>
    </w:rPr>
  </w:style>
  <w:style w:type="paragraph" w:customStyle="1" w:styleId="18">
    <w:name w:val="Стиль1"/>
    <w:basedOn w:val="a2"/>
    <w:rsid w:val="009F3208"/>
    <w:pPr>
      <w:keepNext/>
      <w:keepLines/>
      <w:widowControl w:val="0"/>
      <w:suppressLineNumbers/>
      <w:tabs>
        <w:tab w:val="num" w:pos="2160"/>
      </w:tabs>
      <w:suppressAutoHyphens/>
      <w:spacing w:after="60"/>
      <w:ind w:left="720" w:hanging="720"/>
    </w:pPr>
    <w:rPr>
      <w:b/>
      <w:bCs/>
      <w:sz w:val="28"/>
      <w:szCs w:val="28"/>
    </w:rPr>
  </w:style>
  <w:style w:type="paragraph" w:customStyle="1" w:styleId="2-1">
    <w:name w:val="содержание2-1"/>
    <w:basedOn w:val="32"/>
    <w:next w:val="a2"/>
    <w:rsid w:val="009F3208"/>
    <w:pPr>
      <w:widowControl/>
      <w:numPr>
        <w:ilvl w:val="2"/>
      </w:numPr>
      <w:tabs>
        <w:tab w:val="num" w:pos="350"/>
      </w:tabs>
      <w:autoSpaceDE/>
      <w:autoSpaceDN/>
      <w:spacing w:before="240" w:after="60"/>
      <w:ind w:left="900" w:hanging="720"/>
      <w:jc w:val="both"/>
    </w:pPr>
    <w:rPr>
      <w:rFonts w:ascii="Arial" w:hAnsi="Arial" w:cs="Arial"/>
    </w:rPr>
  </w:style>
  <w:style w:type="paragraph" w:customStyle="1" w:styleId="212">
    <w:name w:val="Заголовок 2.1"/>
    <w:basedOn w:val="10"/>
    <w:rsid w:val="009F3208"/>
    <w:pPr>
      <w:keepLines/>
      <w:widowControl w:val="0"/>
      <w:suppressLineNumbers/>
      <w:tabs>
        <w:tab w:val="num" w:pos="432"/>
      </w:tabs>
      <w:suppressAutoHyphens/>
      <w:spacing w:before="240" w:after="60"/>
      <w:ind w:left="432" w:hanging="432"/>
      <w:jc w:val="center"/>
    </w:pPr>
    <w:rPr>
      <w:b/>
      <w:bCs/>
      <w:caps/>
      <w:kern w:val="28"/>
      <w:sz w:val="36"/>
      <w:szCs w:val="36"/>
    </w:rPr>
  </w:style>
  <w:style w:type="paragraph" w:customStyle="1" w:styleId="2f0">
    <w:name w:val="Стиль2"/>
    <w:basedOn w:val="2"/>
    <w:rsid w:val="009F3208"/>
    <w:pPr>
      <w:keepNext/>
      <w:keepLines/>
      <w:widowControl w:val="0"/>
      <w:numPr>
        <w:numId w:val="0"/>
      </w:numPr>
      <w:suppressLineNumbers/>
      <w:tabs>
        <w:tab w:val="num" w:pos="1440"/>
        <w:tab w:val="num" w:pos="1492"/>
      </w:tabs>
      <w:suppressAutoHyphens/>
      <w:ind w:left="720" w:hanging="720"/>
    </w:pPr>
    <w:rPr>
      <w:b/>
      <w:bCs/>
    </w:rPr>
  </w:style>
  <w:style w:type="paragraph" w:customStyle="1" w:styleId="2-11">
    <w:name w:val="содержание2-11"/>
    <w:basedOn w:val="a2"/>
    <w:rsid w:val="009F3208"/>
    <w:pPr>
      <w:spacing w:after="60"/>
      <w:jc w:val="both"/>
    </w:pPr>
    <w:rPr>
      <w:sz w:val="24"/>
      <w:szCs w:val="24"/>
    </w:rPr>
  </w:style>
  <w:style w:type="character" w:customStyle="1" w:styleId="19">
    <w:name w:val="Знак Знак1"/>
    <w:aliases w:val="Знак Знак Знак Знак2"/>
    <w:rsid w:val="009F3208"/>
    <w:rPr>
      <w:sz w:val="24"/>
      <w:lang w:val="ru-RU" w:eastAsia="ru-RU"/>
    </w:rPr>
  </w:style>
  <w:style w:type="character" w:customStyle="1" w:styleId="3e">
    <w:name w:val="Стиль3 Знак"/>
    <w:rsid w:val="009F3208"/>
    <w:rPr>
      <w:rFonts w:cs="Times New Roman"/>
      <w:sz w:val="24"/>
      <w:szCs w:val="24"/>
      <w:lang w:val="ru-RU" w:eastAsia="ru-RU"/>
    </w:rPr>
  </w:style>
  <w:style w:type="paragraph" w:customStyle="1" w:styleId="46">
    <w:name w:val="Стиль4"/>
    <w:basedOn w:val="20"/>
    <w:next w:val="a2"/>
    <w:rsid w:val="009F3208"/>
    <w:pPr>
      <w:keepLines/>
      <w:numPr>
        <w:ilvl w:val="1"/>
      </w:numPr>
      <w:suppressLineNumbers/>
      <w:tabs>
        <w:tab w:val="num" w:pos="576"/>
      </w:tabs>
      <w:suppressAutoHyphens/>
      <w:autoSpaceDE/>
      <w:autoSpaceDN/>
      <w:spacing w:after="60"/>
      <w:ind w:left="576" w:firstLine="567"/>
    </w:pPr>
    <w:rPr>
      <w:sz w:val="30"/>
      <w:szCs w:val="30"/>
    </w:rPr>
  </w:style>
  <w:style w:type="paragraph" w:customStyle="1" w:styleId="affff0">
    <w:name w:val="Таблица заголовок"/>
    <w:basedOn w:val="a2"/>
    <w:rsid w:val="009F3208"/>
    <w:pPr>
      <w:spacing w:before="120" w:after="120" w:line="360" w:lineRule="auto"/>
      <w:jc w:val="right"/>
    </w:pPr>
    <w:rPr>
      <w:b/>
      <w:bCs/>
      <w:sz w:val="28"/>
      <w:szCs w:val="28"/>
    </w:rPr>
  </w:style>
  <w:style w:type="paragraph" w:customStyle="1" w:styleId="affff1">
    <w:name w:val="текст таблицы"/>
    <w:basedOn w:val="a2"/>
    <w:rsid w:val="009F3208"/>
    <w:pPr>
      <w:spacing w:before="120"/>
      <w:ind w:right="-102"/>
    </w:pPr>
    <w:rPr>
      <w:sz w:val="24"/>
      <w:szCs w:val="24"/>
    </w:rPr>
  </w:style>
  <w:style w:type="paragraph" w:customStyle="1" w:styleId="affff2">
    <w:name w:val="Пункт Знак"/>
    <w:basedOn w:val="a2"/>
    <w:rsid w:val="009F3208"/>
    <w:pPr>
      <w:tabs>
        <w:tab w:val="num" w:pos="1134"/>
        <w:tab w:val="left" w:pos="1701"/>
      </w:tabs>
      <w:snapToGrid w:val="0"/>
      <w:spacing w:line="360" w:lineRule="auto"/>
      <w:ind w:left="1134" w:hanging="567"/>
      <w:jc w:val="both"/>
    </w:pPr>
    <w:rPr>
      <w:sz w:val="28"/>
      <w:szCs w:val="28"/>
    </w:rPr>
  </w:style>
  <w:style w:type="paragraph" w:customStyle="1" w:styleId="affff3">
    <w:name w:val="a"/>
    <w:basedOn w:val="a2"/>
    <w:rsid w:val="009F3208"/>
    <w:pPr>
      <w:snapToGrid w:val="0"/>
      <w:spacing w:line="360" w:lineRule="auto"/>
      <w:ind w:left="1134" w:hanging="567"/>
      <w:jc w:val="both"/>
    </w:pPr>
    <w:rPr>
      <w:sz w:val="28"/>
      <w:szCs w:val="28"/>
    </w:rPr>
  </w:style>
  <w:style w:type="paragraph" w:customStyle="1" w:styleId="affff4">
    <w:name w:val="Словарная статья"/>
    <w:basedOn w:val="a2"/>
    <w:next w:val="a2"/>
    <w:rsid w:val="009F3208"/>
    <w:pPr>
      <w:autoSpaceDE w:val="0"/>
      <w:autoSpaceDN w:val="0"/>
      <w:adjustRightInd w:val="0"/>
      <w:ind w:right="118"/>
      <w:jc w:val="both"/>
    </w:pPr>
    <w:rPr>
      <w:rFonts w:ascii="Arial" w:hAnsi="Arial" w:cs="Arial"/>
    </w:rPr>
  </w:style>
  <w:style w:type="paragraph" w:customStyle="1" w:styleId="affff5">
    <w:name w:val="Комментарий пользователя"/>
    <w:basedOn w:val="a2"/>
    <w:next w:val="a2"/>
    <w:rsid w:val="009F3208"/>
    <w:pPr>
      <w:autoSpaceDE w:val="0"/>
      <w:autoSpaceDN w:val="0"/>
      <w:adjustRightInd w:val="0"/>
      <w:ind w:left="170"/>
    </w:pPr>
    <w:rPr>
      <w:rFonts w:ascii="Arial" w:hAnsi="Arial" w:cs="Arial"/>
      <w:i/>
      <w:iCs/>
      <w:color w:val="000080"/>
    </w:rPr>
  </w:style>
  <w:style w:type="character" w:customStyle="1" w:styleId="3f">
    <w:name w:val="Стиль3 Знак Знак"/>
    <w:rsid w:val="009F3208"/>
    <w:rPr>
      <w:sz w:val="24"/>
      <w:lang w:val="ru-RU" w:eastAsia="ru-RU"/>
    </w:rPr>
  </w:style>
  <w:style w:type="character" w:customStyle="1" w:styleId="labelbodytext1">
    <w:name w:val="label_body_text_1"/>
    <w:rsid w:val="009F3208"/>
    <w:rPr>
      <w:rFonts w:cs="Times New Roman"/>
    </w:rPr>
  </w:style>
  <w:style w:type="paragraph" w:customStyle="1" w:styleId="1DocumentHeader1">
    <w:name w:val="Заголовок 1.Document Header1"/>
    <w:basedOn w:val="a2"/>
    <w:next w:val="a2"/>
    <w:rsid w:val="009F3208"/>
    <w:pPr>
      <w:keepNext/>
      <w:spacing w:before="240" w:after="60"/>
      <w:jc w:val="center"/>
      <w:outlineLvl w:val="0"/>
    </w:pPr>
    <w:rPr>
      <w:kern w:val="28"/>
      <w:sz w:val="36"/>
      <w:szCs w:val="36"/>
    </w:rPr>
  </w:style>
  <w:style w:type="character" w:customStyle="1" w:styleId="110">
    <w:name w:val="Знак Знак11"/>
    <w:rsid w:val="009F3208"/>
    <w:rPr>
      <w:sz w:val="24"/>
      <w:lang w:val="ru-RU" w:eastAsia="ru-RU"/>
    </w:rPr>
  </w:style>
  <w:style w:type="paragraph" w:customStyle="1" w:styleId="affff6">
    <w:name w:val="Подпункт"/>
    <w:basedOn w:val="af6"/>
    <w:rsid w:val="009F3208"/>
    <w:pPr>
      <w:tabs>
        <w:tab w:val="clear" w:pos="1980"/>
        <w:tab w:val="num" w:pos="2520"/>
      </w:tabs>
      <w:ind w:left="1728" w:hanging="648"/>
    </w:pPr>
  </w:style>
  <w:style w:type="paragraph" w:customStyle="1" w:styleId="affff7">
    <w:name w:val="Таблица шапка"/>
    <w:basedOn w:val="a2"/>
    <w:rsid w:val="009F3208"/>
    <w:pPr>
      <w:keepNext/>
      <w:spacing w:before="40" w:after="40"/>
      <w:ind w:left="57" w:right="57"/>
    </w:pPr>
    <w:rPr>
      <w:sz w:val="18"/>
      <w:szCs w:val="18"/>
    </w:rPr>
  </w:style>
  <w:style w:type="paragraph" w:customStyle="1" w:styleId="affff8">
    <w:name w:val="Таблица текст"/>
    <w:basedOn w:val="a2"/>
    <w:rsid w:val="009F3208"/>
    <w:pPr>
      <w:spacing w:before="40" w:after="40"/>
      <w:ind w:left="57" w:right="57"/>
    </w:pPr>
    <w:rPr>
      <w:sz w:val="22"/>
      <w:szCs w:val="22"/>
    </w:rPr>
  </w:style>
  <w:style w:type="paragraph" w:customStyle="1" w:styleId="affff9">
    <w:name w:val="пункт"/>
    <w:basedOn w:val="a2"/>
    <w:rsid w:val="009F3208"/>
    <w:pPr>
      <w:tabs>
        <w:tab w:val="num" w:pos="360"/>
      </w:tabs>
      <w:spacing w:before="60" w:after="60"/>
      <w:ind w:left="360" w:hanging="360"/>
    </w:pPr>
    <w:rPr>
      <w:sz w:val="24"/>
      <w:szCs w:val="24"/>
    </w:rPr>
  </w:style>
  <w:style w:type="paragraph" w:customStyle="1" w:styleId="FR1">
    <w:name w:val="FR1"/>
    <w:rsid w:val="009F3208"/>
    <w:pPr>
      <w:widowControl w:val="0"/>
      <w:tabs>
        <w:tab w:val="num" w:pos="360"/>
      </w:tabs>
      <w:spacing w:line="260" w:lineRule="auto"/>
      <w:ind w:firstLine="720"/>
      <w:jc w:val="both"/>
    </w:pPr>
    <w:rPr>
      <w:rFonts w:ascii="Times New Roman" w:hAnsi="Times New Roman"/>
      <w:sz w:val="28"/>
    </w:rPr>
  </w:style>
  <w:style w:type="character" w:styleId="affffa">
    <w:name w:val="footnote reference"/>
    <w:rsid w:val="009F3208"/>
    <w:rPr>
      <w:rFonts w:cs="Times New Roman"/>
      <w:vertAlign w:val="superscript"/>
    </w:rPr>
  </w:style>
  <w:style w:type="paragraph" w:customStyle="1" w:styleId="affffb">
    <w:name w:val="Знак Знак Знак Знак"/>
    <w:basedOn w:val="a2"/>
    <w:rsid w:val="009F3208"/>
    <w:pPr>
      <w:spacing w:after="160" w:line="240" w:lineRule="exact"/>
    </w:pPr>
    <w:rPr>
      <w:rFonts w:ascii="Verdana" w:hAnsi="Verdana" w:cs="Verdana"/>
      <w:color w:val="000000"/>
      <w:sz w:val="24"/>
      <w:szCs w:val="24"/>
      <w:lang w:val="en-US" w:eastAsia="en-US"/>
    </w:rPr>
  </w:style>
  <w:style w:type="character" w:customStyle="1" w:styleId="1a">
    <w:name w:val="Слабое выделение1"/>
    <w:qFormat/>
    <w:rsid w:val="009F3208"/>
    <w:rPr>
      <w:rFonts w:cs="Times New Roman"/>
      <w:i/>
      <w:color w:val="808080"/>
    </w:rPr>
  </w:style>
  <w:style w:type="paragraph" w:customStyle="1" w:styleId="p5">
    <w:name w:val="p5"/>
    <w:basedOn w:val="a2"/>
    <w:rsid w:val="009F3208"/>
    <w:pPr>
      <w:spacing w:before="100" w:beforeAutospacing="1" w:after="100" w:afterAutospacing="1"/>
    </w:pPr>
    <w:rPr>
      <w:sz w:val="24"/>
      <w:szCs w:val="24"/>
    </w:rPr>
  </w:style>
  <w:style w:type="character" w:customStyle="1" w:styleId="apple-converted-space">
    <w:name w:val="apple-converted-space"/>
    <w:rsid w:val="009F3208"/>
    <w:rPr>
      <w:rFonts w:cs="Times New Roman"/>
    </w:rPr>
  </w:style>
  <w:style w:type="character" w:customStyle="1" w:styleId="213">
    <w:name w:val="?????21"/>
    <w:rsid w:val="009F3208"/>
    <w:rPr>
      <w:color w:val="FF0000"/>
    </w:rPr>
  </w:style>
  <w:style w:type="character" w:customStyle="1" w:styleId="310">
    <w:name w:val="стиль31"/>
    <w:rsid w:val="009F3208"/>
    <w:rPr>
      <w:color w:val="0066FF"/>
    </w:rPr>
  </w:style>
  <w:style w:type="character" w:customStyle="1" w:styleId="71">
    <w:name w:val="стиль71"/>
    <w:rsid w:val="009F3208"/>
    <w:rPr>
      <w:color w:val="006600"/>
    </w:rPr>
  </w:style>
  <w:style w:type="character" w:customStyle="1" w:styleId="111">
    <w:name w:val="стиль11"/>
    <w:rsid w:val="009F3208"/>
    <w:rPr>
      <w:color w:val="FF0000"/>
    </w:rPr>
  </w:style>
  <w:style w:type="character" w:customStyle="1" w:styleId="t1">
    <w:name w:val="t1"/>
    <w:rsid w:val="009F3208"/>
    <w:rPr>
      <w:rFonts w:cs="Times New Roman"/>
    </w:rPr>
  </w:style>
  <w:style w:type="paragraph" w:customStyle="1" w:styleId="standard">
    <w:name w:val="standard"/>
    <w:basedOn w:val="a2"/>
    <w:rsid w:val="009F3208"/>
    <w:pPr>
      <w:spacing w:before="100" w:beforeAutospacing="1" w:after="100" w:afterAutospacing="1"/>
    </w:pPr>
    <w:rPr>
      <w:sz w:val="24"/>
      <w:szCs w:val="24"/>
    </w:rPr>
  </w:style>
  <w:style w:type="paragraph" w:customStyle="1" w:styleId="Default">
    <w:name w:val="Default"/>
    <w:rsid w:val="009F3208"/>
    <w:pPr>
      <w:autoSpaceDE w:val="0"/>
      <w:autoSpaceDN w:val="0"/>
      <w:adjustRightInd w:val="0"/>
    </w:pPr>
    <w:rPr>
      <w:rFonts w:ascii="Arial" w:hAnsi="Arial" w:cs="Arial"/>
      <w:color w:val="000000"/>
      <w:sz w:val="24"/>
      <w:szCs w:val="24"/>
    </w:rPr>
  </w:style>
  <w:style w:type="character" w:customStyle="1" w:styleId="A20">
    <w:name w:val="A2"/>
    <w:rsid w:val="009F3208"/>
    <w:rPr>
      <w:color w:val="000000"/>
      <w:sz w:val="20"/>
    </w:rPr>
  </w:style>
  <w:style w:type="character" w:customStyle="1" w:styleId="pimtechicontextheader">
    <w:name w:val="pim_tech_icontext_header"/>
    <w:rsid w:val="009F3208"/>
    <w:rPr>
      <w:rFonts w:cs="Times New Roman"/>
    </w:rPr>
  </w:style>
  <w:style w:type="character" w:customStyle="1" w:styleId="content">
    <w:name w:val="content"/>
    <w:rsid w:val="009F3208"/>
  </w:style>
  <w:style w:type="character" w:customStyle="1" w:styleId="apple-style-span">
    <w:name w:val="apple-style-span"/>
    <w:rsid w:val="009F3208"/>
  </w:style>
  <w:style w:type="character" w:customStyle="1" w:styleId="214">
    <w:name w:val="Заголовок 2 Знак1"/>
    <w:aliases w:val="H2 Знак"/>
    <w:rsid w:val="009F3208"/>
    <w:rPr>
      <w:rFonts w:ascii="Arial" w:hAnsi="Arial"/>
      <w:b/>
      <w:i/>
      <w:sz w:val="28"/>
      <w:lang w:eastAsia="ru-RU"/>
    </w:rPr>
  </w:style>
  <w:style w:type="character" w:customStyle="1" w:styleId="311">
    <w:name w:val="Заголовок 3 Знак1"/>
    <w:rsid w:val="009F3208"/>
    <w:rPr>
      <w:rFonts w:ascii="Arial" w:hAnsi="Arial"/>
      <w:b/>
      <w:sz w:val="26"/>
      <w:lang w:eastAsia="ru-RU"/>
    </w:rPr>
  </w:style>
  <w:style w:type="character" w:customStyle="1" w:styleId="410">
    <w:name w:val="Заголовок 4 Знак1"/>
    <w:rsid w:val="009F3208"/>
    <w:rPr>
      <w:rFonts w:ascii="Times New Roman" w:hAnsi="Times New Roman"/>
      <w:b/>
      <w:sz w:val="28"/>
      <w:lang w:eastAsia="ru-RU"/>
    </w:rPr>
  </w:style>
  <w:style w:type="character" w:customStyle="1" w:styleId="511">
    <w:name w:val="Заголовок 5 Знак1"/>
    <w:rsid w:val="009F3208"/>
    <w:rPr>
      <w:rFonts w:ascii="Times New Roman" w:hAnsi="Times New Roman"/>
      <w:sz w:val="24"/>
      <w:lang w:eastAsia="ru-RU"/>
    </w:rPr>
  </w:style>
  <w:style w:type="character" w:customStyle="1" w:styleId="61">
    <w:name w:val="Заголовок 6 Знак1"/>
    <w:rsid w:val="009F3208"/>
    <w:rPr>
      <w:rFonts w:ascii="Times New Roman" w:hAnsi="Times New Roman"/>
      <w:i/>
      <w:lang w:eastAsia="ru-RU"/>
    </w:rPr>
  </w:style>
  <w:style w:type="character" w:customStyle="1" w:styleId="710">
    <w:name w:val="Заголовок 7 Знак1"/>
    <w:rsid w:val="009F3208"/>
    <w:rPr>
      <w:rFonts w:ascii="Arial" w:hAnsi="Arial"/>
      <w:sz w:val="20"/>
      <w:lang w:eastAsia="ru-RU"/>
    </w:rPr>
  </w:style>
  <w:style w:type="character" w:customStyle="1" w:styleId="81">
    <w:name w:val="Заголовок 8 Знак1"/>
    <w:rsid w:val="009F3208"/>
    <w:rPr>
      <w:rFonts w:ascii="Arial" w:hAnsi="Arial"/>
      <w:i/>
      <w:sz w:val="20"/>
      <w:lang w:eastAsia="ru-RU"/>
    </w:rPr>
  </w:style>
  <w:style w:type="character" w:customStyle="1" w:styleId="91">
    <w:name w:val="Заголовок 9 Знак1"/>
    <w:rsid w:val="009F3208"/>
    <w:rPr>
      <w:rFonts w:ascii="Arial" w:hAnsi="Arial"/>
      <w:b/>
      <w:i/>
      <w:sz w:val="18"/>
      <w:lang w:eastAsia="ru-RU"/>
    </w:rPr>
  </w:style>
  <w:style w:type="table" w:customStyle="1" w:styleId="1b">
    <w:name w:val="Сетка таблицы1"/>
    <w:rsid w:val="009F320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Обычный1"/>
    <w:link w:val="Normal"/>
    <w:rsid w:val="009F3208"/>
    <w:pPr>
      <w:widowControl w:val="0"/>
      <w:suppressAutoHyphens/>
      <w:spacing w:line="300" w:lineRule="auto"/>
      <w:ind w:left="960" w:firstLine="720"/>
      <w:jc w:val="both"/>
    </w:pPr>
    <w:rPr>
      <w:rFonts w:ascii="Times New Roman" w:hAnsi="Times New Roman"/>
      <w:sz w:val="22"/>
      <w:lang w:eastAsia="ar-SA"/>
    </w:rPr>
  </w:style>
  <w:style w:type="character" w:customStyle="1" w:styleId="Normal">
    <w:name w:val="Normal Знак"/>
    <w:link w:val="1c"/>
    <w:locked/>
    <w:rsid w:val="009F3208"/>
    <w:rPr>
      <w:rFonts w:ascii="Times New Roman" w:hAnsi="Times New Roman"/>
      <w:sz w:val="22"/>
      <w:lang w:eastAsia="ar-SA" w:bidi="ar-SA"/>
    </w:rPr>
  </w:style>
  <w:style w:type="character" w:customStyle="1" w:styleId="1d">
    <w:name w:val="Основной текст с отступом Знак1"/>
    <w:rsid w:val="009F3208"/>
    <w:rPr>
      <w:rFonts w:ascii="Times New Roman" w:hAnsi="Times New Roman"/>
      <w:sz w:val="20"/>
      <w:lang w:eastAsia="ru-RU"/>
    </w:rPr>
  </w:style>
  <w:style w:type="character" w:customStyle="1" w:styleId="1e">
    <w:name w:val="Нижний колонтитул Знак1"/>
    <w:rsid w:val="009F3208"/>
    <w:rPr>
      <w:rFonts w:ascii="Times New Roman" w:hAnsi="Times New Roman"/>
      <w:sz w:val="20"/>
      <w:lang w:eastAsia="ru-RU"/>
    </w:rPr>
  </w:style>
  <w:style w:type="character" w:customStyle="1" w:styleId="HTML10">
    <w:name w:val="Стандартный HTML Знак1"/>
    <w:rsid w:val="009F3208"/>
    <w:rPr>
      <w:rFonts w:eastAsia="Times New Roman"/>
      <w:sz w:val="20"/>
      <w:lang w:eastAsia="ru-RU"/>
    </w:rPr>
  </w:style>
  <w:style w:type="paragraph" w:customStyle="1" w:styleId="ConsPlusTitle">
    <w:name w:val="ConsPlusTitle"/>
    <w:rsid w:val="009F3208"/>
    <w:pPr>
      <w:widowControl w:val="0"/>
      <w:autoSpaceDE w:val="0"/>
      <w:autoSpaceDN w:val="0"/>
      <w:adjustRightInd w:val="0"/>
    </w:pPr>
    <w:rPr>
      <w:rFonts w:ascii="Arial" w:hAnsi="Arial" w:cs="Arial"/>
      <w:b/>
      <w:bCs/>
    </w:rPr>
  </w:style>
  <w:style w:type="character" w:customStyle="1" w:styleId="1f">
    <w:name w:val="Подзаголовок Знак1"/>
    <w:rsid w:val="009F3208"/>
    <w:rPr>
      <w:rFonts w:ascii="Times New Roman" w:hAnsi="Times New Roman"/>
      <w:sz w:val="24"/>
      <w:lang w:eastAsia="ru-RU"/>
    </w:rPr>
  </w:style>
  <w:style w:type="character" w:customStyle="1" w:styleId="1f0">
    <w:name w:val="Верхний колонтитул Знак1"/>
    <w:rsid w:val="009F3208"/>
    <w:rPr>
      <w:rFonts w:ascii="Times New Roman" w:hAnsi="Times New Roman"/>
      <w:sz w:val="20"/>
      <w:lang w:eastAsia="ru-RU"/>
    </w:rPr>
  </w:style>
  <w:style w:type="paragraph" w:customStyle="1" w:styleId="CharChar3">
    <w:name w:val="Char Char3"/>
    <w:basedOn w:val="a2"/>
    <w:rsid w:val="009F3208"/>
    <w:pPr>
      <w:spacing w:after="160" w:line="240" w:lineRule="exact"/>
    </w:pPr>
    <w:rPr>
      <w:rFonts w:ascii="Verdana" w:hAnsi="Verdana"/>
      <w:lang w:val="en-US" w:eastAsia="en-US"/>
    </w:rPr>
  </w:style>
  <w:style w:type="character" w:customStyle="1" w:styleId="215">
    <w:name w:val="Основной текст с отступом 2 Знак1"/>
    <w:aliases w:val="Знак1 Знак"/>
    <w:locked/>
    <w:rsid w:val="009F3208"/>
    <w:rPr>
      <w:rFonts w:ascii="Times New Roman" w:hAnsi="Times New Roman"/>
      <w:sz w:val="20"/>
      <w:lang w:eastAsia="ru-RU"/>
    </w:rPr>
  </w:style>
  <w:style w:type="paragraph" w:customStyle="1" w:styleId="Heading">
    <w:name w:val="Heading"/>
    <w:rsid w:val="009F3208"/>
    <w:pPr>
      <w:widowControl w:val="0"/>
      <w:autoSpaceDE w:val="0"/>
      <w:autoSpaceDN w:val="0"/>
      <w:adjustRightInd w:val="0"/>
    </w:pPr>
    <w:rPr>
      <w:rFonts w:ascii="Arial" w:hAnsi="Arial" w:cs="Arial"/>
      <w:b/>
      <w:bCs/>
      <w:sz w:val="22"/>
      <w:szCs w:val="22"/>
    </w:rPr>
  </w:style>
  <w:style w:type="character" w:customStyle="1" w:styleId="1f1">
    <w:name w:val="Название Знак1"/>
    <w:rsid w:val="009F3208"/>
    <w:rPr>
      <w:rFonts w:ascii="Times New Roman" w:hAnsi="Times New Roman"/>
      <w:sz w:val="20"/>
      <w:lang w:eastAsia="ru-RU"/>
    </w:rPr>
  </w:style>
  <w:style w:type="paragraph" w:customStyle="1" w:styleId="1f2">
    <w:name w:val="Абзац списка1"/>
    <w:basedOn w:val="a2"/>
    <w:uiPriority w:val="99"/>
    <w:qFormat/>
    <w:rsid w:val="009F3208"/>
    <w:pPr>
      <w:ind w:left="720"/>
      <w:contextualSpacing/>
    </w:pPr>
  </w:style>
  <w:style w:type="character" w:customStyle="1" w:styleId="articleseperator">
    <w:name w:val="article_seperator"/>
    <w:rsid w:val="009F3208"/>
  </w:style>
  <w:style w:type="paragraph" w:customStyle="1" w:styleId="min">
    <w:name w:val="min"/>
    <w:basedOn w:val="a2"/>
    <w:rsid w:val="009F3208"/>
    <w:pPr>
      <w:spacing w:before="90" w:line="210" w:lineRule="atLeast"/>
    </w:pPr>
    <w:rPr>
      <w:sz w:val="24"/>
      <w:szCs w:val="24"/>
    </w:rPr>
  </w:style>
  <w:style w:type="character" w:customStyle="1" w:styleId="1f3">
    <w:name w:val="Шапка Знак1"/>
    <w:rsid w:val="009F3208"/>
    <w:rPr>
      <w:shd w:val="pct20" w:color="auto" w:fill="auto"/>
      <w:lang w:eastAsia="ru-RU"/>
    </w:rPr>
  </w:style>
  <w:style w:type="character" w:customStyle="1" w:styleId="1f4">
    <w:name w:val="Текст выноски Знак1"/>
    <w:rsid w:val="009F3208"/>
    <w:rPr>
      <w:rFonts w:ascii="Tahoma" w:hAnsi="Tahoma"/>
      <w:sz w:val="16"/>
      <w:lang w:eastAsia="ru-RU"/>
    </w:rPr>
  </w:style>
  <w:style w:type="character" w:customStyle="1" w:styleId="312">
    <w:name w:val="Основной текст 3 Знак1"/>
    <w:rsid w:val="009F3208"/>
    <w:rPr>
      <w:rFonts w:ascii="Times New Roman" w:hAnsi="Times New Roman"/>
      <w:sz w:val="16"/>
      <w:lang w:eastAsia="ru-RU"/>
    </w:rPr>
  </w:style>
  <w:style w:type="character" w:customStyle="1" w:styleId="56">
    <w:name w:val="Основной текст (5)"/>
    <w:link w:val="512"/>
    <w:locked/>
    <w:rsid w:val="009F3208"/>
    <w:rPr>
      <w:rFonts w:ascii="Arial" w:hAnsi="Arial"/>
      <w:b/>
      <w:shd w:val="clear" w:color="auto" w:fill="FFFFFF"/>
    </w:rPr>
  </w:style>
  <w:style w:type="paragraph" w:customStyle="1" w:styleId="512">
    <w:name w:val="Основной текст (5)1"/>
    <w:basedOn w:val="a2"/>
    <w:link w:val="56"/>
    <w:rsid w:val="009F3208"/>
    <w:pPr>
      <w:shd w:val="clear" w:color="auto" w:fill="FFFFFF"/>
      <w:spacing w:after="120" w:line="240" w:lineRule="atLeast"/>
    </w:pPr>
    <w:rPr>
      <w:rFonts w:ascii="Arial" w:hAnsi="Arial"/>
      <w:b/>
    </w:rPr>
  </w:style>
  <w:style w:type="paragraph" w:customStyle="1" w:styleId="ConsPlusNonformat">
    <w:name w:val="ConsPlusNonformat"/>
    <w:rsid w:val="009F3208"/>
    <w:pPr>
      <w:autoSpaceDE w:val="0"/>
      <w:autoSpaceDN w:val="0"/>
      <w:adjustRightInd w:val="0"/>
    </w:pPr>
    <w:rPr>
      <w:rFonts w:ascii="Courier New" w:hAnsi="Courier New" w:cs="Courier New"/>
    </w:rPr>
  </w:style>
  <w:style w:type="character" w:customStyle="1" w:styleId="313">
    <w:name w:val="Основной текст с отступом 3 Знак1"/>
    <w:rsid w:val="009F3208"/>
    <w:rPr>
      <w:rFonts w:ascii="Times New Roman" w:hAnsi="Times New Roman"/>
      <w:sz w:val="16"/>
      <w:lang w:eastAsia="ru-RU"/>
    </w:rPr>
  </w:style>
  <w:style w:type="paragraph" w:customStyle="1" w:styleId="220">
    <w:name w:val="Основной текст с отступом 22"/>
    <w:basedOn w:val="a2"/>
    <w:link w:val="BodyTextIndent2"/>
    <w:rsid w:val="009F3208"/>
    <w:pPr>
      <w:overflowPunct w:val="0"/>
      <w:autoSpaceDE w:val="0"/>
      <w:autoSpaceDN w:val="0"/>
      <w:adjustRightInd w:val="0"/>
      <w:ind w:right="1133" w:firstLine="851"/>
      <w:jc w:val="both"/>
      <w:textAlignment w:val="baseline"/>
    </w:pPr>
    <w:rPr>
      <w:rFonts w:ascii="Arial" w:hAnsi="Arial"/>
    </w:rPr>
  </w:style>
  <w:style w:type="character" w:customStyle="1" w:styleId="BodyTextIndent2">
    <w:name w:val="Body Text Indent 2 Знак"/>
    <w:link w:val="220"/>
    <w:locked/>
    <w:rsid w:val="009F3208"/>
    <w:rPr>
      <w:rFonts w:ascii="Arial" w:hAnsi="Arial"/>
      <w:sz w:val="20"/>
    </w:rPr>
  </w:style>
  <w:style w:type="character" w:customStyle="1" w:styleId="201">
    <w:name w:val="Знак Знак20"/>
    <w:rsid w:val="009F3208"/>
    <w:rPr>
      <w:rFonts w:ascii="Times New Roman" w:hAnsi="Times New Roman"/>
    </w:rPr>
  </w:style>
  <w:style w:type="character" w:customStyle="1" w:styleId="216">
    <w:name w:val="Основной текст 2 Знак1"/>
    <w:rsid w:val="009F3208"/>
    <w:rPr>
      <w:rFonts w:ascii="Times New Roman" w:hAnsi="Times New Roman"/>
      <w:sz w:val="20"/>
      <w:lang w:eastAsia="ru-RU"/>
    </w:rPr>
  </w:style>
  <w:style w:type="character" w:customStyle="1" w:styleId="170">
    <w:name w:val="Знак Знак17"/>
    <w:rsid w:val="009F3208"/>
    <w:rPr>
      <w:rFonts w:ascii="Times New Roman" w:hAnsi="Times New Roman"/>
      <w:b/>
      <w:sz w:val="24"/>
    </w:rPr>
  </w:style>
  <w:style w:type="character" w:customStyle="1" w:styleId="1f5">
    <w:name w:val="Дата Знак1"/>
    <w:rsid w:val="009F3208"/>
    <w:rPr>
      <w:rFonts w:ascii="Times New Roman" w:hAnsi="Times New Roman"/>
      <w:sz w:val="24"/>
      <w:lang w:eastAsia="ru-RU"/>
    </w:rPr>
  </w:style>
  <w:style w:type="character" w:customStyle="1" w:styleId="1f6">
    <w:name w:val="Текст сноски Знак1"/>
    <w:semiHidden/>
    <w:rsid w:val="009F3208"/>
    <w:rPr>
      <w:rFonts w:ascii="Times New Roman" w:hAnsi="Times New Roman"/>
      <w:sz w:val="20"/>
      <w:lang w:eastAsia="ru-RU"/>
    </w:rPr>
  </w:style>
  <w:style w:type="character" w:customStyle="1" w:styleId="1f7">
    <w:name w:val="Текст Знак1"/>
    <w:rsid w:val="009F3208"/>
    <w:rPr>
      <w:rFonts w:ascii="Courier New" w:hAnsi="Courier New"/>
      <w:sz w:val="20"/>
      <w:lang w:eastAsia="ru-RU"/>
    </w:rPr>
  </w:style>
  <w:style w:type="character" w:customStyle="1" w:styleId="HTML11">
    <w:name w:val="Адрес HTML Знак1"/>
    <w:rsid w:val="009F3208"/>
    <w:rPr>
      <w:rFonts w:ascii="Times New Roman" w:hAnsi="Times New Roman"/>
      <w:i/>
      <w:sz w:val="24"/>
      <w:lang w:eastAsia="ru-RU"/>
    </w:rPr>
  </w:style>
  <w:style w:type="character" w:customStyle="1" w:styleId="1f8">
    <w:name w:val="Заголовок записки Знак1"/>
    <w:rsid w:val="009F3208"/>
    <w:rPr>
      <w:rFonts w:ascii="Times New Roman" w:hAnsi="Times New Roman"/>
      <w:sz w:val="24"/>
      <w:lang w:eastAsia="ru-RU"/>
    </w:rPr>
  </w:style>
  <w:style w:type="character" w:customStyle="1" w:styleId="2f1">
    <w:name w:val="Красная строка Знак2"/>
    <w:rsid w:val="009F3208"/>
    <w:rPr>
      <w:rFonts w:ascii="Times New Roman" w:hAnsi="Times New Roman"/>
      <w:sz w:val="24"/>
      <w:lang w:eastAsia="ru-RU"/>
    </w:rPr>
  </w:style>
  <w:style w:type="character" w:customStyle="1" w:styleId="221">
    <w:name w:val="Красная строка 2 Знак2"/>
    <w:rsid w:val="009F3208"/>
    <w:rPr>
      <w:rFonts w:ascii="Times New Roman" w:hAnsi="Times New Roman"/>
      <w:sz w:val="24"/>
      <w:lang w:eastAsia="ru-RU"/>
    </w:rPr>
  </w:style>
  <w:style w:type="character" w:customStyle="1" w:styleId="1f9">
    <w:name w:val="Подпись Знак1"/>
    <w:rsid w:val="009F3208"/>
    <w:rPr>
      <w:rFonts w:ascii="Times New Roman" w:hAnsi="Times New Roman"/>
      <w:sz w:val="24"/>
      <w:lang w:eastAsia="ru-RU"/>
    </w:rPr>
  </w:style>
  <w:style w:type="character" w:customStyle="1" w:styleId="1fa">
    <w:name w:val="Приветствие Знак1"/>
    <w:rsid w:val="009F3208"/>
    <w:rPr>
      <w:rFonts w:ascii="Times New Roman" w:hAnsi="Times New Roman"/>
      <w:sz w:val="24"/>
      <w:lang w:eastAsia="ru-RU"/>
    </w:rPr>
  </w:style>
  <w:style w:type="character" w:customStyle="1" w:styleId="1fb">
    <w:name w:val="Прощание Знак1"/>
    <w:rsid w:val="009F3208"/>
    <w:rPr>
      <w:rFonts w:ascii="Times New Roman" w:hAnsi="Times New Roman"/>
      <w:sz w:val="24"/>
      <w:lang w:eastAsia="ru-RU"/>
    </w:rPr>
  </w:style>
  <w:style w:type="character" w:customStyle="1" w:styleId="1fc">
    <w:name w:val="Электронная подпись Знак1"/>
    <w:locked/>
    <w:rsid w:val="009F3208"/>
    <w:rPr>
      <w:rFonts w:ascii="Times New Roman" w:hAnsi="Times New Roman"/>
      <w:sz w:val="24"/>
      <w:lang w:eastAsia="ru-RU"/>
    </w:rPr>
  </w:style>
  <w:style w:type="character" w:customStyle="1" w:styleId="1fd">
    <w:name w:val="Слабое выделение1"/>
    <w:qFormat/>
    <w:rsid w:val="009F3208"/>
    <w:rPr>
      <w:i/>
      <w:color w:val="808080"/>
    </w:rPr>
  </w:style>
  <w:style w:type="paragraph" w:customStyle="1" w:styleId="1fe">
    <w:name w:val="Без интервала1"/>
    <w:qFormat/>
    <w:rsid w:val="009F3208"/>
    <w:rPr>
      <w:sz w:val="22"/>
      <w:szCs w:val="22"/>
      <w:lang w:eastAsia="en-US"/>
    </w:rPr>
  </w:style>
  <w:style w:type="character" w:customStyle="1" w:styleId="FontStyle29">
    <w:name w:val="Font Style29"/>
    <w:rsid w:val="009F3208"/>
    <w:rPr>
      <w:rFonts w:ascii="Times New Roman" w:hAnsi="Times New Roman"/>
      <w:color w:val="000000"/>
      <w:sz w:val="22"/>
    </w:rPr>
  </w:style>
  <w:style w:type="character" w:customStyle="1" w:styleId="WW8Num1z0">
    <w:name w:val="WW8Num1z0"/>
    <w:rsid w:val="009F3208"/>
    <w:rPr>
      <w:rFonts w:ascii="Times New Roman" w:hAnsi="Times New Roman"/>
    </w:rPr>
  </w:style>
  <w:style w:type="character" w:customStyle="1" w:styleId="WW8Num1z1">
    <w:name w:val="WW8Num1z1"/>
    <w:rsid w:val="009F3208"/>
    <w:rPr>
      <w:rFonts w:ascii="Symbol" w:hAnsi="Symbol"/>
    </w:rPr>
  </w:style>
  <w:style w:type="character" w:customStyle="1" w:styleId="WW8Num1z2">
    <w:name w:val="WW8Num1z2"/>
    <w:rsid w:val="009F3208"/>
    <w:rPr>
      <w:rFonts w:ascii="Wingdings" w:hAnsi="Wingdings"/>
    </w:rPr>
  </w:style>
  <w:style w:type="character" w:customStyle="1" w:styleId="WW8Num1z4">
    <w:name w:val="WW8Num1z4"/>
    <w:rsid w:val="009F3208"/>
    <w:rPr>
      <w:rFonts w:ascii="Courier New" w:hAnsi="Courier New"/>
    </w:rPr>
  </w:style>
  <w:style w:type="character" w:customStyle="1" w:styleId="WW8Num6z0">
    <w:name w:val="WW8Num6z0"/>
    <w:rsid w:val="009F3208"/>
    <w:rPr>
      <w:rFonts w:ascii="Symbol" w:hAnsi="Symbol"/>
    </w:rPr>
  </w:style>
  <w:style w:type="character" w:customStyle="1" w:styleId="WW8Num7z0">
    <w:name w:val="WW8Num7z0"/>
    <w:rsid w:val="009F3208"/>
    <w:rPr>
      <w:rFonts w:ascii="Symbol" w:hAnsi="Symbol"/>
    </w:rPr>
  </w:style>
  <w:style w:type="character" w:customStyle="1" w:styleId="WW8Num8z0">
    <w:name w:val="WW8Num8z0"/>
    <w:rsid w:val="009F3208"/>
    <w:rPr>
      <w:rFonts w:ascii="Symbol" w:hAnsi="Symbol"/>
    </w:rPr>
  </w:style>
  <w:style w:type="character" w:customStyle="1" w:styleId="WW8Num9z0">
    <w:name w:val="WW8Num9z0"/>
    <w:rsid w:val="009F3208"/>
    <w:rPr>
      <w:rFonts w:ascii="Symbol" w:hAnsi="Symbol"/>
    </w:rPr>
  </w:style>
  <w:style w:type="character" w:customStyle="1" w:styleId="WW8Num14z0">
    <w:name w:val="WW8Num14z0"/>
    <w:rsid w:val="009F3208"/>
    <w:rPr>
      <w:b/>
      <w:sz w:val="28"/>
    </w:rPr>
  </w:style>
  <w:style w:type="character" w:customStyle="1" w:styleId="WW8Num15z0">
    <w:name w:val="WW8Num15z0"/>
    <w:rsid w:val="009F3208"/>
    <w:rPr>
      <w:sz w:val="40"/>
    </w:rPr>
  </w:style>
  <w:style w:type="character" w:customStyle="1" w:styleId="WW8Num5z0">
    <w:name w:val="WW8Num5z0"/>
    <w:rsid w:val="009F3208"/>
    <w:rPr>
      <w:rFonts w:ascii="Symbol" w:hAnsi="Symbol"/>
    </w:rPr>
  </w:style>
  <w:style w:type="character" w:customStyle="1" w:styleId="WW8Num12z0">
    <w:name w:val="WW8Num12z0"/>
    <w:rsid w:val="009F3208"/>
    <w:rPr>
      <w:rFonts w:ascii="Times New Roman" w:hAnsi="Times New Roman"/>
    </w:rPr>
  </w:style>
  <w:style w:type="character" w:customStyle="1" w:styleId="WW8Num12z1">
    <w:name w:val="WW8Num12z1"/>
    <w:rsid w:val="009F3208"/>
    <w:rPr>
      <w:rFonts w:ascii="Symbol" w:hAnsi="Symbol"/>
    </w:rPr>
  </w:style>
  <w:style w:type="character" w:customStyle="1" w:styleId="WW8Num12z2">
    <w:name w:val="WW8Num12z2"/>
    <w:rsid w:val="009F3208"/>
    <w:rPr>
      <w:rFonts w:ascii="Wingdings" w:hAnsi="Wingdings"/>
    </w:rPr>
  </w:style>
  <w:style w:type="character" w:customStyle="1" w:styleId="WW8Num12z4">
    <w:name w:val="WW8Num12z4"/>
    <w:rsid w:val="009F3208"/>
    <w:rPr>
      <w:rFonts w:ascii="Courier New" w:hAnsi="Courier New"/>
    </w:rPr>
  </w:style>
  <w:style w:type="character" w:customStyle="1" w:styleId="WW8Num16z0">
    <w:name w:val="WW8Num16z0"/>
    <w:rsid w:val="009F3208"/>
    <w:rPr>
      <w:sz w:val="40"/>
    </w:rPr>
  </w:style>
  <w:style w:type="character" w:customStyle="1" w:styleId="WW8Num17z0">
    <w:name w:val="WW8Num17z0"/>
    <w:rsid w:val="009F3208"/>
    <w:rPr>
      <w:b/>
    </w:rPr>
  </w:style>
  <w:style w:type="character" w:customStyle="1" w:styleId="1ff">
    <w:name w:val="Основной шрифт абзаца1"/>
    <w:rsid w:val="009F3208"/>
  </w:style>
  <w:style w:type="character" w:customStyle="1" w:styleId="affffc">
    <w:name w:val="Символ сноски"/>
    <w:rsid w:val="009F3208"/>
    <w:rPr>
      <w:vertAlign w:val="superscript"/>
    </w:rPr>
  </w:style>
  <w:style w:type="paragraph" w:customStyle="1" w:styleId="1ff0">
    <w:name w:val="Заголовок1"/>
    <w:basedOn w:val="a2"/>
    <w:next w:val="aa"/>
    <w:uiPriority w:val="10"/>
    <w:qFormat/>
    <w:rsid w:val="009F3208"/>
    <w:pPr>
      <w:keepNext/>
      <w:suppressAutoHyphens/>
      <w:spacing w:before="240" w:after="120"/>
    </w:pPr>
    <w:rPr>
      <w:rFonts w:ascii="Arial" w:eastAsia="Microsoft YaHei" w:hAnsi="Arial" w:cs="Mangal"/>
      <w:sz w:val="28"/>
      <w:szCs w:val="28"/>
      <w:lang w:eastAsia="ar-SA"/>
    </w:rPr>
  </w:style>
  <w:style w:type="paragraph" w:customStyle="1" w:styleId="1ff1">
    <w:name w:val="Название1"/>
    <w:basedOn w:val="a2"/>
    <w:rsid w:val="009F3208"/>
    <w:pPr>
      <w:suppressLineNumbers/>
      <w:suppressAutoHyphens/>
      <w:spacing w:before="120" w:after="120"/>
    </w:pPr>
    <w:rPr>
      <w:rFonts w:cs="Mangal"/>
      <w:i/>
      <w:iCs/>
      <w:sz w:val="24"/>
      <w:szCs w:val="24"/>
      <w:lang w:eastAsia="ar-SA"/>
    </w:rPr>
  </w:style>
  <w:style w:type="paragraph" w:customStyle="1" w:styleId="1ff2">
    <w:name w:val="Указатель1"/>
    <w:basedOn w:val="a2"/>
    <w:rsid w:val="009F3208"/>
    <w:pPr>
      <w:suppressLineNumbers/>
      <w:suppressAutoHyphens/>
    </w:pPr>
    <w:rPr>
      <w:rFonts w:cs="Mangal"/>
      <w:lang w:eastAsia="ar-SA"/>
    </w:rPr>
  </w:style>
  <w:style w:type="paragraph" w:customStyle="1" w:styleId="314">
    <w:name w:val="Основной текст с отступом 31"/>
    <w:basedOn w:val="a2"/>
    <w:rsid w:val="009F3208"/>
    <w:pPr>
      <w:suppressAutoHyphens/>
      <w:spacing w:after="120"/>
      <w:ind w:left="283"/>
    </w:pPr>
    <w:rPr>
      <w:sz w:val="16"/>
      <w:szCs w:val="16"/>
      <w:lang w:eastAsia="ar-SA"/>
    </w:rPr>
  </w:style>
  <w:style w:type="paragraph" w:customStyle="1" w:styleId="1ff3">
    <w:name w:val="Маркированный список1"/>
    <w:basedOn w:val="a2"/>
    <w:rsid w:val="009F3208"/>
    <w:pPr>
      <w:widowControl w:val="0"/>
      <w:suppressAutoHyphens/>
      <w:spacing w:after="60"/>
      <w:ind w:firstLine="720"/>
      <w:jc w:val="both"/>
    </w:pPr>
    <w:rPr>
      <w:sz w:val="24"/>
      <w:szCs w:val="24"/>
      <w:lang w:eastAsia="ar-SA"/>
    </w:rPr>
  </w:style>
  <w:style w:type="paragraph" w:customStyle="1" w:styleId="1ff4">
    <w:name w:val="Название объекта1"/>
    <w:basedOn w:val="a2"/>
    <w:next w:val="a2"/>
    <w:rsid w:val="009F3208"/>
    <w:pPr>
      <w:suppressAutoHyphens/>
      <w:spacing w:before="120"/>
      <w:jc w:val="center"/>
    </w:pPr>
    <w:rPr>
      <w:sz w:val="36"/>
      <w:lang w:eastAsia="ar-SA"/>
    </w:rPr>
  </w:style>
  <w:style w:type="paragraph" w:customStyle="1" w:styleId="217">
    <w:name w:val="Основной текст 21"/>
    <w:basedOn w:val="a2"/>
    <w:rsid w:val="009F3208"/>
    <w:pPr>
      <w:suppressAutoHyphens/>
      <w:spacing w:before="60"/>
      <w:jc w:val="both"/>
    </w:pPr>
    <w:rPr>
      <w:sz w:val="24"/>
      <w:lang w:eastAsia="ar-SA"/>
    </w:rPr>
  </w:style>
  <w:style w:type="paragraph" w:customStyle="1" w:styleId="315">
    <w:name w:val="Основной текст 31"/>
    <w:basedOn w:val="a2"/>
    <w:rsid w:val="009F3208"/>
    <w:pPr>
      <w:suppressAutoHyphens/>
      <w:spacing w:after="120"/>
    </w:pPr>
    <w:rPr>
      <w:sz w:val="16"/>
      <w:szCs w:val="16"/>
      <w:lang w:eastAsia="ar-SA"/>
    </w:rPr>
  </w:style>
  <w:style w:type="paragraph" w:customStyle="1" w:styleId="21">
    <w:name w:val="Маркированный список 21"/>
    <w:basedOn w:val="a2"/>
    <w:rsid w:val="009F3208"/>
    <w:pPr>
      <w:numPr>
        <w:numId w:val="18"/>
      </w:numPr>
      <w:suppressAutoHyphens/>
      <w:spacing w:after="60"/>
      <w:jc w:val="both"/>
    </w:pPr>
    <w:rPr>
      <w:sz w:val="24"/>
      <w:szCs w:val="24"/>
      <w:lang w:eastAsia="ar-SA"/>
    </w:rPr>
  </w:style>
  <w:style w:type="paragraph" w:customStyle="1" w:styleId="31">
    <w:name w:val="Маркированный список 31"/>
    <w:basedOn w:val="a2"/>
    <w:rsid w:val="009F3208"/>
    <w:pPr>
      <w:numPr>
        <w:numId w:val="17"/>
      </w:numPr>
      <w:suppressAutoHyphens/>
      <w:spacing w:after="60"/>
      <w:jc w:val="both"/>
    </w:pPr>
    <w:rPr>
      <w:sz w:val="24"/>
      <w:szCs w:val="24"/>
      <w:lang w:eastAsia="ar-SA"/>
    </w:rPr>
  </w:style>
  <w:style w:type="paragraph" w:customStyle="1" w:styleId="411">
    <w:name w:val="Маркированный список 41"/>
    <w:basedOn w:val="a2"/>
    <w:rsid w:val="009F3208"/>
    <w:pPr>
      <w:tabs>
        <w:tab w:val="left" w:pos="1209"/>
      </w:tabs>
      <w:suppressAutoHyphens/>
      <w:spacing w:after="60"/>
      <w:ind w:left="1209"/>
      <w:jc w:val="both"/>
    </w:pPr>
    <w:rPr>
      <w:sz w:val="24"/>
      <w:szCs w:val="24"/>
      <w:lang w:eastAsia="ar-SA"/>
    </w:rPr>
  </w:style>
  <w:style w:type="paragraph" w:customStyle="1" w:styleId="510">
    <w:name w:val="Маркированный список 51"/>
    <w:basedOn w:val="a2"/>
    <w:rsid w:val="009F3208"/>
    <w:pPr>
      <w:numPr>
        <w:numId w:val="16"/>
      </w:numPr>
      <w:tabs>
        <w:tab w:val="left" w:pos="1492"/>
      </w:tabs>
      <w:suppressAutoHyphens/>
      <w:spacing w:after="60"/>
      <w:ind w:left="1492" w:firstLine="0"/>
      <w:jc w:val="both"/>
    </w:pPr>
    <w:rPr>
      <w:sz w:val="24"/>
      <w:szCs w:val="24"/>
      <w:lang w:eastAsia="ar-SA"/>
    </w:rPr>
  </w:style>
  <w:style w:type="paragraph" w:customStyle="1" w:styleId="1">
    <w:name w:val="Нумерованный список1"/>
    <w:basedOn w:val="a2"/>
    <w:rsid w:val="009F3208"/>
    <w:pPr>
      <w:numPr>
        <w:numId w:val="15"/>
      </w:numPr>
      <w:tabs>
        <w:tab w:val="left" w:pos="360"/>
      </w:tabs>
      <w:suppressAutoHyphens/>
      <w:spacing w:after="60"/>
      <w:jc w:val="both"/>
    </w:pPr>
    <w:rPr>
      <w:sz w:val="24"/>
      <w:szCs w:val="24"/>
      <w:lang w:eastAsia="ar-SA"/>
    </w:rPr>
  </w:style>
  <w:style w:type="paragraph" w:customStyle="1" w:styleId="210">
    <w:name w:val="Нумерованный список 21"/>
    <w:basedOn w:val="a2"/>
    <w:rsid w:val="009F3208"/>
    <w:pPr>
      <w:numPr>
        <w:numId w:val="14"/>
      </w:numPr>
      <w:tabs>
        <w:tab w:val="left" w:pos="643"/>
      </w:tabs>
      <w:suppressAutoHyphens/>
      <w:spacing w:after="60"/>
      <w:ind w:left="643" w:firstLine="0"/>
      <w:jc w:val="both"/>
    </w:pPr>
    <w:rPr>
      <w:sz w:val="24"/>
      <w:szCs w:val="24"/>
      <w:lang w:eastAsia="ar-SA"/>
    </w:rPr>
  </w:style>
  <w:style w:type="paragraph" w:customStyle="1" w:styleId="316">
    <w:name w:val="Нумерованный список 31"/>
    <w:basedOn w:val="a2"/>
    <w:rsid w:val="009F3208"/>
    <w:pPr>
      <w:tabs>
        <w:tab w:val="left" w:pos="926"/>
      </w:tabs>
      <w:suppressAutoHyphens/>
      <w:spacing w:after="60"/>
      <w:ind w:left="926"/>
      <w:jc w:val="both"/>
    </w:pPr>
    <w:rPr>
      <w:sz w:val="24"/>
      <w:szCs w:val="24"/>
      <w:lang w:eastAsia="ar-SA"/>
    </w:rPr>
  </w:style>
  <w:style w:type="paragraph" w:customStyle="1" w:styleId="41">
    <w:name w:val="Нумерованный список 41"/>
    <w:basedOn w:val="a2"/>
    <w:rsid w:val="009F3208"/>
    <w:pPr>
      <w:numPr>
        <w:numId w:val="13"/>
      </w:numPr>
      <w:tabs>
        <w:tab w:val="left" w:pos="1209"/>
      </w:tabs>
      <w:suppressAutoHyphens/>
      <w:spacing w:after="60"/>
      <w:ind w:left="1209"/>
      <w:jc w:val="both"/>
    </w:pPr>
    <w:rPr>
      <w:sz w:val="24"/>
      <w:szCs w:val="24"/>
      <w:lang w:eastAsia="ar-SA"/>
    </w:rPr>
  </w:style>
  <w:style w:type="paragraph" w:customStyle="1" w:styleId="51">
    <w:name w:val="Нумерованный список 51"/>
    <w:basedOn w:val="a2"/>
    <w:rsid w:val="009F3208"/>
    <w:pPr>
      <w:numPr>
        <w:numId w:val="19"/>
      </w:numPr>
      <w:tabs>
        <w:tab w:val="left" w:pos="1492"/>
      </w:tabs>
      <w:suppressAutoHyphens/>
      <w:spacing w:after="60"/>
      <w:ind w:left="1492"/>
      <w:jc w:val="both"/>
    </w:pPr>
    <w:rPr>
      <w:sz w:val="24"/>
      <w:szCs w:val="24"/>
      <w:lang w:eastAsia="ar-SA"/>
    </w:rPr>
  </w:style>
  <w:style w:type="paragraph" w:customStyle="1" w:styleId="1ff5">
    <w:name w:val="Дата1"/>
    <w:basedOn w:val="a2"/>
    <w:next w:val="a2"/>
    <w:rsid w:val="009F3208"/>
    <w:pPr>
      <w:suppressAutoHyphens/>
      <w:spacing w:after="60"/>
      <w:jc w:val="both"/>
    </w:pPr>
    <w:rPr>
      <w:sz w:val="24"/>
      <w:szCs w:val="24"/>
      <w:lang w:eastAsia="ar-SA"/>
    </w:rPr>
  </w:style>
  <w:style w:type="paragraph" w:customStyle="1" w:styleId="1ff6">
    <w:name w:val="Цитата1"/>
    <w:basedOn w:val="a2"/>
    <w:rsid w:val="009F3208"/>
    <w:pPr>
      <w:suppressAutoHyphens/>
      <w:spacing w:after="120"/>
      <w:ind w:left="1440" w:right="1440"/>
      <w:jc w:val="both"/>
    </w:pPr>
    <w:rPr>
      <w:sz w:val="24"/>
      <w:szCs w:val="24"/>
      <w:lang w:eastAsia="ar-SA"/>
    </w:rPr>
  </w:style>
  <w:style w:type="paragraph" w:customStyle="1" w:styleId="1ff7">
    <w:name w:val="Текст1"/>
    <w:basedOn w:val="a2"/>
    <w:rsid w:val="009F3208"/>
    <w:pPr>
      <w:suppressAutoHyphens/>
    </w:pPr>
    <w:rPr>
      <w:rFonts w:ascii="Courier New" w:hAnsi="Courier New" w:cs="Courier New"/>
      <w:lang w:eastAsia="ar-SA"/>
    </w:rPr>
  </w:style>
  <w:style w:type="paragraph" w:customStyle="1" w:styleId="1ff8">
    <w:name w:val="Заголовок записки1"/>
    <w:basedOn w:val="a2"/>
    <w:next w:val="a2"/>
    <w:rsid w:val="009F3208"/>
    <w:pPr>
      <w:suppressAutoHyphens/>
      <w:spacing w:after="60"/>
      <w:jc w:val="both"/>
    </w:pPr>
    <w:rPr>
      <w:sz w:val="24"/>
      <w:szCs w:val="24"/>
      <w:lang w:eastAsia="ar-SA"/>
    </w:rPr>
  </w:style>
  <w:style w:type="paragraph" w:customStyle="1" w:styleId="1ff9">
    <w:name w:val="Красная строка1"/>
    <w:basedOn w:val="aa"/>
    <w:rsid w:val="009F3208"/>
    <w:pPr>
      <w:widowControl/>
      <w:suppressAutoHyphens/>
      <w:autoSpaceDE/>
      <w:autoSpaceDN/>
      <w:spacing w:after="120"/>
      <w:ind w:firstLine="210"/>
      <w:jc w:val="both"/>
    </w:pPr>
    <w:rPr>
      <w:b w:val="0"/>
      <w:bCs w:val="0"/>
      <w:lang w:eastAsia="ar-SA"/>
    </w:rPr>
  </w:style>
  <w:style w:type="paragraph" w:customStyle="1" w:styleId="218">
    <w:name w:val="Красная строка 21"/>
    <w:basedOn w:val="217"/>
    <w:rsid w:val="009F3208"/>
    <w:pPr>
      <w:spacing w:before="0" w:after="120"/>
      <w:ind w:left="283" w:firstLine="210"/>
    </w:pPr>
    <w:rPr>
      <w:szCs w:val="24"/>
    </w:rPr>
  </w:style>
  <w:style w:type="paragraph" w:customStyle="1" w:styleId="1ffa">
    <w:name w:val="Обычный отступ1"/>
    <w:basedOn w:val="a2"/>
    <w:rsid w:val="009F3208"/>
    <w:pPr>
      <w:suppressAutoHyphens/>
      <w:spacing w:after="60"/>
      <w:ind w:left="708"/>
      <w:jc w:val="both"/>
    </w:pPr>
    <w:rPr>
      <w:sz w:val="24"/>
      <w:szCs w:val="24"/>
      <w:lang w:eastAsia="ar-SA"/>
    </w:rPr>
  </w:style>
  <w:style w:type="paragraph" w:customStyle="1" w:styleId="1ffb">
    <w:name w:val="Приветствие1"/>
    <w:basedOn w:val="a2"/>
    <w:next w:val="a2"/>
    <w:rsid w:val="009F3208"/>
    <w:pPr>
      <w:suppressAutoHyphens/>
      <w:spacing w:after="60"/>
      <w:jc w:val="both"/>
    </w:pPr>
    <w:rPr>
      <w:sz w:val="24"/>
      <w:szCs w:val="24"/>
      <w:lang w:eastAsia="ar-SA"/>
    </w:rPr>
  </w:style>
  <w:style w:type="paragraph" w:customStyle="1" w:styleId="1ffc">
    <w:name w:val="Продолжение списка1"/>
    <w:basedOn w:val="a2"/>
    <w:rsid w:val="009F3208"/>
    <w:pPr>
      <w:suppressAutoHyphens/>
      <w:spacing w:after="120"/>
      <w:ind w:left="283"/>
      <w:jc w:val="both"/>
    </w:pPr>
    <w:rPr>
      <w:sz w:val="24"/>
      <w:szCs w:val="24"/>
      <w:lang w:eastAsia="ar-SA"/>
    </w:rPr>
  </w:style>
  <w:style w:type="paragraph" w:customStyle="1" w:styleId="219">
    <w:name w:val="Продолжение списка 21"/>
    <w:basedOn w:val="a2"/>
    <w:rsid w:val="009F3208"/>
    <w:pPr>
      <w:suppressAutoHyphens/>
      <w:spacing w:after="120"/>
      <w:ind w:left="566"/>
      <w:jc w:val="both"/>
    </w:pPr>
    <w:rPr>
      <w:sz w:val="24"/>
      <w:szCs w:val="24"/>
      <w:lang w:eastAsia="ar-SA"/>
    </w:rPr>
  </w:style>
  <w:style w:type="paragraph" w:customStyle="1" w:styleId="317">
    <w:name w:val="Продолжение списка 31"/>
    <w:basedOn w:val="a2"/>
    <w:rsid w:val="009F3208"/>
    <w:pPr>
      <w:suppressAutoHyphens/>
      <w:spacing w:after="120"/>
      <w:ind w:left="849"/>
      <w:jc w:val="both"/>
    </w:pPr>
    <w:rPr>
      <w:sz w:val="24"/>
      <w:szCs w:val="24"/>
      <w:lang w:eastAsia="ar-SA"/>
    </w:rPr>
  </w:style>
  <w:style w:type="paragraph" w:customStyle="1" w:styleId="412">
    <w:name w:val="Продолжение списка 41"/>
    <w:basedOn w:val="a2"/>
    <w:rsid w:val="009F3208"/>
    <w:pPr>
      <w:suppressAutoHyphens/>
      <w:spacing w:after="120"/>
      <w:ind w:left="1132"/>
      <w:jc w:val="both"/>
    </w:pPr>
    <w:rPr>
      <w:sz w:val="24"/>
      <w:szCs w:val="24"/>
      <w:lang w:eastAsia="ar-SA"/>
    </w:rPr>
  </w:style>
  <w:style w:type="paragraph" w:customStyle="1" w:styleId="513">
    <w:name w:val="Продолжение списка 51"/>
    <w:basedOn w:val="a2"/>
    <w:rsid w:val="009F3208"/>
    <w:pPr>
      <w:suppressAutoHyphens/>
      <w:spacing w:after="120"/>
      <w:ind w:left="1415"/>
      <w:jc w:val="both"/>
    </w:pPr>
    <w:rPr>
      <w:sz w:val="24"/>
      <w:szCs w:val="24"/>
      <w:lang w:eastAsia="ar-SA"/>
    </w:rPr>
  </w:style>
  <w:style w:type="paragraph" w:customStyle="1" w:styleId="1ffd">
    <w:name w:val="Прощание1"/>
    <w:basedOn w:val="a2"/>
    <w:rsid w:val="009F3208"/>
    <w:pPr>
      <w:suppressAutoHyphens/>
      <w:spacing w:after="60"/>
      <w:ind w:left="4252"/>
      <w:jc w:val="both"/>
    </w:pPr>
    <w:rPr>
      <w:sz w:val="24"/>
      <w:szCs w:val="24"/>
      <w:lang w:eastAsia="ar-SA"/>
    </w:rPr>
  </w:style>
  <w:style w:type="paragraph" w:customStyle="1" w:styleId="21a">
    <w:name w:val="Список 21"/>
    <w:basedOn w:val="a2"/>
    <w:rsid w:val="009F3208"/>
    <w:pPr>
      <w:suppressAutoHyphens/>
      <w:spacing w:after="60"/>
      <w:ind w:left="566" w:hanging="283"/>
      <w:jc w:val="both"/>
    </w:pPr>
    <w:rPr>
      <w:sz w:val="24"/>
      <w:szCs w:val="24"/>
      <w:lang w:eastAsia="ar-SA"/>
    </w:rPr>
  </w:style>
  <w:style w:type="paragraph" w:customStyle="1" w:styleId="318">
    <w:name w:val="Список 31"/>
    <w:basedOn w:val="a2"/>
    <w:rsid w:val="009F3208"/>
    <w:pPr>
      <w:suppressAutoHyphens/>
      <w:spacing w:after="60"/>
      <w:ind w:left="849" w:hanging="283"/>
      <w:jc w:val="both"/>
    </w:pPr>
    <w:rPr>
      <w:sz w:val="24"/>
      <w:szCs w:val="24"/>
      <w:lang w:eastAsia="ar-SA"/>
    </w:rPr>
  </w:style>
  <w:style w:type="paragraph" w:customStyle="1" w:styleId="413">
    <w:name w:val="Список 41"/>
    <w:basedOn w:val="a2"/>
    <w:rsid w:val="009F3208"/>
    <w:pPr>
      <w:suppressAutoHyphens/>
      <w:spacing w:after="60"/>
      <w:ind w:left="1132" w:hanging="283"/>
      <w:jc w:val="both"/>
    </w:pPr>
    <w:rPr>
      <w:sz w:val="24"/>
      <w:szCs w:val="24"/>
      <w:lang w:eastAsia="ar-SA"/>
    </w:rPr>
  </w:style>
  <w:style w:type="paragraph" w:customStyle="1" w:styleId="514">
    <w:name w:val="Список 51"/>
    <w:basedOn w:val="a2"/>
    <w:rsid w:val="009F3208"/>
    <w:pPr>
      <w:suppressAutoHyphens/>
      <w:spacing w:after="60"/>
      <w:ind w:left="1415" w:hanging="283"/>
      <w:jc w:val="both"/>
    </w:pPr>
    <w:rPr>
      <w:sz w:val="24"/>
      <w:szCs w:val="24"/>
      <w:lang w:eastAsia="ar-SA"/>
    </w:rPr>
  </w:style>
  <w:style w:type="paragraph" w:customStyle="1" w:styleId="1ffe">
    <w:name w:val="Шапка1"/>
    <w:basedOn w:val="a2"/>
    <w:rsid w:val="009F3208"/>
    <w:pPr>
      <w:pBdr>
        <w:top w:val="single" w:sz="4" w:space="1" w:color="000000"/>
        <w:left w:val="single" w:sz="4" w:space="1" w:color="000000"/>
        <w:bottom w:val="single" w:sz="4" w:space="1" w:color="000000"/>
        <w:right w:val="single" w:sz="4" w:space="1" w:color="000000"/>
      </w:pBdr>
      <w:shd w:val="clear" w:color="auto" w:fill="CCCCCC"/>
      <w:suppressAutoHyphens/>
      <w:spacing w:after="60"/>
      <w:ind w:left="1134" w:hanging="1134"/>
      <w:jc w:val="both"/>
    </w:pPr>
    <w:rPr>
      <w:rFonts w:ascii="Arial" w:hAnsi="Arial" w:cs="Arial"/>
      <w:sz w:val="24"/>
      <w:szCs w:val="24"/>
      <w:lang w:eastAsia="ar-SA"/>
    </w:rPr>
  </w:style>
  <w:style w:type="paragraph" w:customStyle="1" w:styleId="affffd">
    <w:name w:val="Содержимое таблицы"/>
    <w:basedOn w:val="a2"/>
    <w:rsid w:val="009F3208"/>
    <w:pPr>
      <w:suppressLineNumbers/>
      <w:suppressAutoHyphens/>
    </w:pPr>
    <w:rPr>
      <w:lang w:eastAsia="ar-SA"/>
    </w:rPr>
  </w:style>
  <w:style w:type="paragraph" w:customStyle="1" w:styleId="affffe">
    <w:name w:val="Заголовок таблицы"/>
    <w:basedOn w:val="affffd"/>
    <w:rsid w:val="009F3208"/>
    <w:pPr>
      <w:jc w:val="center"/>
    </w:pPr>
    <w:rPr>
      <w:b/>
      <w:bCs/>
    </w:rPr>
  </w:style>
  <w:style w:type="paragraph" w:customStyle="1" w:styleId="afffff">
    <w:name w:val="Содержимое врезки"/>
    <w:basedOn w:val="aa"/>
    <w:rsid w:val="009F3208"/>
    <w:pPr>
      <w:suppressAutoHyphens/>
      <w:autoSpaceDN/>
    </w:pPr>
    <w:rPr>
      <w:lang w:eastAsia="ar-SA"/>
    </w:rPr>
  </w:style>
  <w:style w:type="character" w:customStyle="1" w:styleId="1fff">
    <w:name w:val="Красная строка Знак1"/>
    <w:rsid w:val="009F3208"/>
    <w:rPr>
      <w:rFonts w:ascii="Times New Roman" w:hAnsi="Times New Roman"/>
      <w:b/>
      <w:sz w:val="24"/>
      <w:lang w:eastAsia="ar-SA" w:bidi="ar-SA"/>
    </w:rPr>
  </w:style>
  <w:style w:type="character" w:customStyle="1" w:styleId="21b">
    <w:name w:val="Красная строка 2 Знак1"/>
    <w:rsid w:val="009F3208"/>
    <w:rPr>
      <w:rFonts w:ascii="Courier New" w:hAnsi="Courier New"/>
      <w:sz w:val="20"/>
      <w:lang w:eastAsia="ar-SA" w:bidi="ar-SA"/>
    </w:rPr>
  </w:style>
  <w:style w:type="character" w:customStyle="1" w:styleId="breadcrumbs">
    <w:name w:val="breadcrumbs"/>
    <w:rsid w:val="009F3208"/>
  </w:style>
  <w:style w:type="character" w:customStyle="1" w:styleId="st">
    <w:name w:val="st"/>
    <w:rsid w:val="009F3208"/>
  </w:style>
  <w:style w:type="paragraph" w:customStyle="1" w:styleId="2f2">
    <w:name w:val="Обычный2"/>
    <w:rsid w:val="009F3208"/>
    <w:pPr>
      <w:widowControl w:val="0"/>
      <w:suppressAutoHyphens/>
      <w:spacing w:line="300" w:lineRule="auto"/>
      <w:ind w:left="960" w:firstLine="720"/>
      <w:jc w:val="both"/>
    </w:pPr>
    <w:rPr>
      <w:rFonts w:ascii="Times New Roman" w:hAnsi="Times New Roman"/>
      <w:sz w:val="22"/>
      <w:lang w:eastAsia="ar-SA"/>
    </w:rPr>
  </w:style>
  <w:style w:type="paragraph" w:customStyle="1" w:styleId="2f3">
    <w:name w:val="Знак2"/>
    <w:basedOn w:val="a2"/>
    <w:rsid w:val="009F3208"/>
    <w:pPr>
      <w:spacing w:after="160" w:line="240" w:lineRule="exact"/>
    </w:pPr>
    <w:rPr>
      <w:rFonts w:ascii="Verdana" w:hAnsi="Verdana"/>
      <w:lang w:val="en-US" w:eastAsia="en-US"/>
    </w:rPr>
  </w:style>
  <w:style w:type="paragraph" w:customStyle="1" w:styleId="CharChar1">
    <w:name w:val="Char Char1"/>
    <w:basedOn w:val="a2"/>
    <w:rsid w:val="009F3208"/>
    <w:pPr>
      <w:spacing w:after="160" w:line="240" w:lineRule="exact"/>
    </w:pPr>
    <w:rPr>
      <w:rFonts w:ascii="Verdana" w:hAnsi="Verdana"/>
      <w:lang w:val="en-US" w:eastAsia="en-US"/>
    </w:rPr>
  </w:style>
  <w:style w:type="paragraph" w:customStyle="1" w:styleId="2210">
    <w:name w:val="Основной текст с отступом 221"/>
    <w:basedOn w:val="a2"/>
    <w:rsid w:val="009F3208"/>
    <w:pPr>
      <w:suppressAutoHyphens/>
      <w:ind w:firstLine="720"/>
      <w:jc w:val="both"/>
    </w:pPr>
    <w:rPr>
      <w:sz w:val="28"/>
      <w:szCs w:val="28"/>
      <w:lang w:eastAsia="ar-SA"/>
    </w:rPr>
  </w:style>
  <w:style w:type="character" w:customStyle="1" w:styleId="WW8Num7z1">
    <w:name w:val="WW8Num7z1"/>
    <w:rsid w:val="009F3208"/>
    <w:rPr>
      <w:rFonts w:ascii="Courier New" w:hAnsi="Courier New"/>
    </w:rPr>
  </w:style>
  <w:style w:type="character" w:customStyle="1" w:styleId="WW8Num7z2">
    <w:name w:val="WW8Num7z2"/>
    <w:rsid w:val="009F3208"/>
    <w:rPr>
      <w:rFonts w:ascii="Wingdings" w:hAnsi="Wingdings"/>
    </w:rPr>
  </w:style>
  <w:style w:type="character" w:customStyle="1" w:styleId="WW8Num7z3">
    <w:name w:val="WW8Num7z3"/>
    <w:rsid w:val="009F3208"/>
    <w:rPr>
      <w:rFonts w:ascii="Symbol" w:hAnsi="Symbol"/>
    </w:rPr>
  </w:style>
  <w:style w:type="character" w:customStyle="1" w:styleId="WW8Num9z1">
    <w:name w:val="WW8Num9z1"/>
    <w:rsid w:val="009F3208"/>
    <w:rPr>
      <w:rFonts w:ascii="Times New Roman" w:hAnsi="Times New Roman"/>
    </w:rPr>
  </w:style>
  <w:style w:type="character" w:customStyle="1" w:styleId="WW8Num15z1">
    <w:name w:val="WW8Num15z1"/>
    <w:rsid w:val="009F3208"/>
    <w:rPr>
      <w:rFonts w:ascii="Courier New" w:hAnsi="Courier New"/>
    </w:rPr>
  </w:style>
  <w:style w:type="character" w:customStyle="1" w:styleId="WW8Num15z2">
    <w:name w:val="WW8Num15z2"/>
    <w:rsid w:val="009F3208"/>
    <w:rPr>
      <w:rFonts w:ascii="Wingdings" w:hAnsi="Wingdings"/>
    </w:rPr>
  </w:style>
  <w:style w:type="character" w:customStyle="1" w:styleId="WW8Num17z1">
    <w:name w:val="WW8Num17z1"/>
    <w:rsid w:val="009F3208"/>
    <w:rPr>
      <w:rFonts w:ascii="Courier New" w:hAnsi="Courier New"/>
    </w:rPr>
  </w:style>
  <w:style w:type="character" w:customStyle="1" w:styleId="WW8Num17z2">
    <w:name w:val="WW8Num17z2"/>
    <w:rsid w:val="009F3208"/>
    <w:rPr>
      <w:rFonts w:ascii="Wingdings" w:hAnsi="Wingdings"/>
    </w:rPr>
  </w:style>
  <w:style w:type="character" w:customStyle="1" w:styleId="WW8Num17z3">
    <w:name w:val="WW8Num17z3"/>
    <w:rsid w:val="009F3208"/>
    <w:rPr>
      <w:rFonts w:ascii="Symbol" w:hAnsi="Symbol"/>
    </w:rPr>
  </w:style>
  <w:style w:type="character" w:customStyle="1" w:styleId="WW8Num18z0">
    <w:name w:val="WW8Num18z0"/>
    <w:rsid w:val="009F3208"/>
    <w:rPr>
      <w:b/>
    </w:rPr>
  </w:style>
  <w:style w:type="character" w:customStyle="1" w:styleId="WW8Num19z0">
    <w:name w:val="WW8Num19z0"/>
    <w:rsid w:val="009F3208"/>
    <w:rPr>
      <w:rFonts w:ascii="Symbol" w:hAnsi="Symbol"/>
    </w:rPr>
  </w:style>
  <w:style w:type="character" w:customStyle="1" w:styleId="WW8Num19z1">
    <w:name w:val="WW8Num19z1"/>
    <w:rsid w:val="009F3208"/>
    <w:rPr>
      <w:rFonts w:ascii="Courier New" w:hAnsi="Courier New"/>
    </w:rPr>
  </w:style>
  <w:style w:type="character" w:customStyle="1" w:styleId="WW8Num19z2">
    <w:name w:val="WW8Num19z2"/>
    <w:rsid w:val="009F3208"/>
    <w:rPr>
      <w:rFonts w:ascii="Wingdings" w:hAnsi="Wingdings"/>
    </w:rPr>
  </w:style>
  <w:style w:type="character" w:customStyle="1" w:styleId="WW8Num22z0">
    <w:name w:val="WW8Num22z0"/>
    <w:rsid w:val="009F3208"/>
    <w:rPr>
      <w:rFonts w:ascii="Times New Roman" w:hAnsi="Times New Roman"/>
      <w:color w:val="auto"/>
      <w:sz w:val="24"/>
    </w:rPr>
  </w:style>
  <w:style w:type="character" w:customStyle="1" w:styleId="WW8Num26z1">
    <w:name w:val="WW8Num26z1"/>
    <w:rsid w:val="009F3208"/>
  </w:style>
  <w:style w:type="character" w:customStyle="1" w:styleId="WW8Num32z0">
    <w:name w:val="WW8Num32z0"/>
    <w:rsid w:val="009F3208"/>
    <w:rPr>
      <w:color w:val="auto"/>
    </w:rPr>
  </w:style>
  <w:style w:type="character" w:customStyle="1" w:styleId="Style7">
    <w:name w:val="Style7 Знак Знак Знак Знак"/>
    <w:rsid w:val="009F3208"/>
    <w:rPr>
      <w:rFonts w:ascii="SimSun" w:eastAsia="SimSun" w:hAnsi="SimSun"/>
      <w:sz w:val="24"/>
      <w:lang w:val="ru-RU" w:eastAsia="ar-SA" w:bidi="ar-SA"/>
    </w:rPr>
  </w:style>
  <w:style w:type="character" w:customStyle="1" w:styleId="FontStyle22">
    <w:name w:val="Font Style22"/>
    <w:rsid w:val="009F3208"/>
    <w:rPr>
      <w:rFonts w:ascii="Times New Roman" w:hAnsi="Times New Roman"/>
      <w:sz w:val="22"/>
    </w:rPr>
  </w:style>
  <w:style w:type="character" w:customStyle="1" w:styleId="FontStyle30">
    <w:name w:val="Font Style30"/>
    <w:rsid w:val="009F3208"/>
    <w:rPr>
      <w:rFonts w:ascii="Times New Roman" w:hAnsi="Times New Roman"/>
      <w:sz w:val="18"/>
    </w:rPr>
  </w:style>
  <w:style w:type="character" w:customStyle="1" w:styleId="1fff0">
    <w:name w:val="Заголовок №1"/>
    <w:rsid w:val="009F3208"/>
    <w:rPr>
      <w:b/>
      <w:sz w:val="24"/>
      <w:lang w:eastAsia="ar-SA" w:bidi="ar-SA"/>
    </w:rPr>
  </w:style>
  <w:style w:type="character" w:customStyle="1" w:styleId="iceouttxt4">
    <w:name w:val="iceouttxt4"/>
    <w:rsid w:val="009F3208"/>
    <w:rPr>
      <w:rFonts w:cs="Times New Roman"/>
    </w:rPr>
  </w:style>
  <w:style w:type="paragraph" w:customStyle="1" w:styleId="afffff0">
    <w:name w:val="Стиль"/>
    <w:rsid w:val="009F3208"/>
    <w:pPr>
      <w:suppressAutoHyphens/>
    </w:pPr>
    <w:rPr>
      <w:rFonts w:ascii="Times New Roman" w:hAnsi="Times New Roman"/>
      <w:lang w:eastAsia="ar-SA"/>
    </w:rPr>
  </w:style>
  <w:style w:type="paragraph" w:customStyle="1" w:styleId="Style70">
    <w:name w:val="Style7 Знак Знак Знак"/>
    <w:basedOn w:val="a2"/>
    <w:rsid w:val="009F3208"/>
    <w:pPr>
      <w:widowControl w:val="0"/>
      <w:suppressAutoHyphens/>
      <w:autoSpaceDE w:val="0"/>
    </w:pPr>
    <w:rPr>
      <w:rFonts w:ascii="SimSun" w:eastAsia="SimSun" w:hAnsi="SimSun"/>
      <w:sz w:val="24"/>
      <w:szCs w:val="24"/>
      <w:lang w:eastAsia="ar-SA"/>
    </w:rPr>
  </w:style>
  <w:style w:type="paragraph" w:customStyle="1" w:styleId="Style10">
    <w:name w:val="Style10"/>
    <w:basedOn w:val="a2"/>
    <w:rsid w:val="009F3208"/>
    <w:pPr>
      <w:widowControl w:val="0"/>
      <w:suppressAutoHyphens/>
      <w:autoSpaceDE w:val="0"/>
      <w:spacing w:line="243" w:lineRule="exact"/>
      <w:ind w:hanging="117"/>
    </w:pPr>
    <w:rPr>
      <w:rFonts w:eastAsia="SimSun"/>
      <w:sz w:val="24"/>
      <w:szCs w:val="24"/>
      <w:lang w:eastAsia="ar-SA"/>
    </w:rPr>
  </w:style>
  <w:style w:type="paragraph" w:customStyle="1" w:styleId="Style13">
    <w:name w:val="Style13"/>
    <w:basedOn w:val="a2"/>
    <w:rsid w:val="009F3208"/>
    <w:pPr>
      <w:widowControl w:val="0"/>
      <w:suppressAutoHyphens/>
      <w:autoSpaceDE w:val="0"/>
    </w:pPr>
    <w:rPr>
      <w:rFonts w:eastAsia="SimSun"/>
      <w:sz w:val="24"/>
      <w:szCs w:val="24"/>
      <w:lang w:eastAsia="ar-SA"/>
    </w:rPr>
  </w:style>
  <w:style w:type="paragraph" w:customStyle="1" w:styleId="Style16">
    <w:name w:val="Style16"/>
    <w:basedOn w:val="a2"/>
    <w:rsid w:val="009F3208"/>
    <w:pPr>
      <w:widowControl w:val="0"/>
      <w:suppressAutoHyphens/>
      <w:autoSpaceDE w:val="0"/>
      <w:spacing w:line="239" w:lineRule="exact"/>
      <w:jc w:val="center"/>
    </w:pPr>
    <w:rPr>
      <w:rFonts w:eastAsia="SimSun"/>
      <w:sz w:val="24"/>
      <w:szCs w:val="24"/>
      <w:lang w:eastAsia="ar-SA"/>
    </w:rPr>
  </w:style>
  <w:style w:type="paragraph" w:customStyle="1" w:styleId="112">
    <w:name w:val="Заголовок №11"/>
    <w:basedOn w:val="a2"/>
    <w:rsid w:val="009F3208"/>
    <w:pPr>
      <w:shd w:val="clear" w:color="auto" w:fill="FFFFFF"/>
      <w:suppressAutoHyphens/>
      <w:spacing w:line="278" w:lineRule="exact"/>
      <w:jc w:val="center"/>
    </w:pPr>
    <w:rPr>
      <w:b/>
      <w:bCs/>
      <w:sz w:val="24"/>
      <w:szCs w:val="24"/>
      <w:lang w:eastAsia="ar-SA"/>
    </w:rPr>
  </w:style>
  <w:style w:type="paragraph" w:customStyle="1" w:styleId="afffff1">
    <w:name w:val="Текстовый блок"/>
    <w:rsid w:val="009F320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jc w:val="both"/>
    </w:pPr>
    <w:rPr>
      <w:rFonts w:ascii="Times New Roman" w:eastAsia="ヒラギノ角ゴ Pro W3" w:hAnsi="Times New Roman"/>
      <w:sz w:val="28"/>
      <w:szCs w:val="28"/>
      <w:lang w:eastAsia="ar-SA"/>
    </w:rPr>
  </w:style>
  <w:style w:type="paragraph" w:customStyle="1" w:styleId="msolistparagraph0">
    <w:name w:val="msolistparagraph"/>
    <w:basedOn w:val="a2"/>
    <w:rsid w:val="009F3208"/>
    <w:pPr>
      <w:ind w:left="720"/>
      <w:contextualSpacing/>
    </w:pPr>
  </w:style>
  <w:style w:type="table" w:customStyle="1" w:styleId="2f4">
    <w:name w:val="Сетка таблицы2"/>
    <w:locked/>
    <w:rsid w:val="009F320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R2">
    <w:name w:val="FR2"/>
    <w:rsid w:val="009F3208"/>
    <w:pPr>
      <w:widowControl w:val="0"/>
      <w:snapToGrid w:val="0"/>
      <w:spacing w:after="80" w:line="276" w:lineRule="auto"/>
      <w:ind w:firstLine="400"/>
      <w:jc w:val="both"/>
    </w:pPr>
    <w:rPr>
      <w:rFonts w:ascii="Arial" w:hAnsi="Arial"/>
    </w:rPr>
  </w:style>
  <w:style w:type="table" w:customStyle="1" w:styleId="3f0">
    <w:name w:val="Сетка таблицы3"/>
    <w:rsid w:val="009F32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f0">
    <w:name w:val="ff0"/>
    <w:rsid w:val="009F3208"/>
  </w:style>
  <w:style w:type="character" w:customStyle="1" w:styleId="b-product-specs-elemname1">
    <w:name w:val="b-product-specs-elem__name1"/>
    <w:rsid w:val="009F3208"/>
    <w:rPr>
      <w:rFonts w:cs="Times New Roman"/>
    </w:rPr>
  </w:style>
  <w:style w:type="character" w:customStyle="1" w:styleId="kategoria">
    <w:name w:val="kategoria"/>
    <w:rsid w:val="009F3208"/>
    <w:rPr>
      <w:rFonts w:cs="Times New Roman"/>
    </w:rPr>
  </w:style>
  <w:style w:type="table" w:customStyle="1" w:styleId="47">
    <w:name w:val="Сетка таблицы4"/>
    <w:rsid w:val="009F320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item">
    <w:name w:val="list__item"/>
    <w:rsid w:val="009F3208"/>
    <w:rPr>
      <w:rFonts w:cs="Times New Roman"/>
    </w:rPr>
  </w:style>
  <w:style w:type="character" w:customStyle="1" w:styleId="listitem-name1">
    <w:name w:val="list__item-name1"/>
    <w:rsid w:val="009F3208"/>
    <w:rPr>
      <w:rFonts w:cs="Times New Roman"/>
    </w:rPr>
  </w:style>
  <w:style w:type="paragraph" w:customStyle="1" w:styleId="normaltext">
    <w:name w:val="normaltext"/>
    <w:basedOn w:val="a2"/>
    <w:rsid w:val="009F3208"/>
    <w:pPr>
      <w:spacing w:before="100" w:beforeAutospacing="1" w:after="100" w:afterAutospacing="1"/>
    </w:pPr>
    <w:rPr>
      <w:sz w:val="24"/>
      <w:szCs w:val="24"/>
    </w:rPr>
  </w:style>
  <w:style w:type="paragraph" w:customStyle="1" w:styleId="230">
    <w:name w:val="Основной текст с отступом 23"/>
    <w:basedOn w:val="a2"/>
    <w:rsid w:val="00A20330"/>
    <w:pPr>
      <w:overflowPunct w:val="0"/>
      <w:autoSpaceDE w:val="0"/>
      <w:autoSpaceDN w:val="0"/>
      <w:adjustRightInd w:val="0"/>
      <w:ind w:right="1133" w:firstLine="851"/>
      <w:jc w:val="both"/>
      <w:textAlignment w:val="baseline"/>
    </w:pPr>
    <w:rPr>
      <w:rFonts w:ascii="Arial" w:hAnsi="Arial"/>
      <w:sz w:val="24"/>
    </w:rPr>
  </w:style>
  <w:style w:type="paragraph" w:customStyle="1" w:styleId="western">
    <w:name w:val="western"/>
    <w:basedOn w:val="a2"/>
    <w:rsid w:val="00BA698C"/>
    <w:pPr>
      <w:spacing w:before="100" w:beforeAutospacing="1" w:after="100" w:afterAutospacing="1"/>
    </w:pPr>
    <w:rPr>
      <w:sz w:val="24"/>
      <w:szCs w:val="24"/>
    </w:rPr>
  </w:style>
  <w:style w:type="character" w:customStyle="1" w:styleId="highlighthighlightactive">
    <w:name w:val="highlight highlight_active"/>
    <w:rsid w:val="00BA698C"/>
    <w:rPr>
      <w:rFonts w:cs="Times New Roman"/>
    </w:rPr>
  </w:style>
  <w:style w:type="paragraph" w:customStyle="1" w:styleId="afffff2">
    <w:name w:val="Обычный + по ширине"/>
    <w:basedOn w:val="a2"/>
    <w:rsid w:val="00FF6793"/>
    <w:pPr>
      <w:widowControl w:val="0"/>
      <w:tabs>
        <w:tab w:val="left" w:pos="720"/>
      </w:tabs>
      <w:suppressAutoHyphens/>
      <w:spacing w:after="120" w:line="100" w:lineRule="atLeast"/>
      <w:ind w:left="360" w:hanging="360"/>
    </w:pPr>
    <w:rPr>
      <w:kern w:val="1"/>
      <w:sz w:val="28"/>
      <w:szCs w:val="28"/>
      <w:lang w:eastAsia="hi-IN" w:bidi="hi-IN"/>
    </w:rPr>
  </w:style>
  <w:style w:type="paragraph" w:customStyle="1" w:styleId="afffff3">
    <w:name w:val="Готовый"/>
    <w:basedOn w:val="a2"/>
    <w:rsid w:val="003D19F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2f5">
    <w:name w:val="Без интервала2"/>
    <w:rsid w:val="00E81029"/>
    <w:rPr>
      <w:rFonts w:ascii="Times New Roman" w:hAnsi="Times New Roman"/>
      <w:sz w:val="24"/>
      <w:szCs w:val="24"/>
    </w:rPr>
  </w:style>
  <w:style w:type="paragraph" w:customStyle="1" w:styleId="2f6">
    <w:name w:val="Абзац списка2"/>
    <w:basedOn w:val="a2"/>
    <w:rsid w:val="00E13E82"/>
    <w:pPr>
      <w:ind w:left="720"/>
    </w:pPr>
    <w:rPr>
      <w:sz w:val="24"/>
      <w:szCs w:val="24"/>
    </w:rPr>
  </w:style>
  <w:style w:type="paragraph" w:customStyle="1" w:styleId="3f1">
    <w:name w:val="Абзац списка3"/>
    <w:basedOn w:val="a2"/>
    <w:rsid w:val="00E13E82"/>
    <w:pPr>
      <w:ind w:left="720"/>
    </w:pPr>
    <w:rPr>
      <w:sz w:val="24"/>
      <w:szCs w:val="24"/>
    </w:rPr>
  </w:style>
  <w:style w:type="character" w:customStyle="1" w:styleId="afffff4">
    <w:name w:val="Основной текст_"/>
    <w:rsid w:val="00F052C6"/>
    <w:rPr>
      <w:sz w:val="17"/>
      <w:shd w:val="clear" w:color="auto" w:fill="FFFFFF"/>
    </w:rPr>
  </w:style>
  <w:style w:type="character" w:customStyle="1" w:styleId="62">
    <w:name w:val="Основной текст (6)_"/>
    <w:link w:val="63"/>
    <w:locked/>
    <w:rsid w:val="00F052C6"/>
    <w:rPr>
      <w:shd w:val="clear" w:color="auto" w:fill="FFFFFF"/>
    </w:rPr>
  </w:style>
  <w:style w:type="paragraph" w:customStyle="1" w:styleId="63">
    <w:name w:val="Основной текст (6)"/>
    <w:basedOn w:val="a2"/>
    <w:link w:val="62"/>
    <w:rsid w:val="00F052C6"/>
    <w:pPr>
      <w:shd w:val="clear" w:color="auto" w:fill="FFFFFF"/>
      <w:spacing w:line="240" w:lineRule="atLeast"/>
    </w:pPr>
    <w:rPr>
      <w:rFonts w:ascii="Calibri" w:hAnsi="Calibri"/>
    </w:rPr>
  </w:style>
  <w:style w:type="character" w:customStyle="1" w:styleId="685pt">
    <w:name w:val="Основной текст (6) + 8.5 pt"/>
    <w:rsid w:val="00F052C6"/>
    <w:rPr>
      <w:rFonts w:ascii="Times New Roman" w:hAnsi="Times New Roman"/>
      <w:spacing w:val="0"/>
      <w:sz w:val="17"/>
    </w:rPr>
  </w:style>
  <w:style w:type="table" w:customStyle="1" w:styleId="57">
    <w:name w:val="Сетка таблицы5"/>
    <w:uiPriority w:val="59"/>
    <w:rsid w:val="00162E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nkt">
    <w:name w:val="Punkt"/>
    <w:basedOn w:val="aff7"/>
    <w:uiPriority w:val="99"/>
    <w:rsid w:val="00162EE0"/>
    <w:pPr>
      <w:autoSpaceDE w:val="0"/>
      <w:autoSpaceDN w:val="0"/>
      <w:spacing w:before="80" w:after="40"/>
      <w:ind w:left="567" w:hanging="567"/>
      <w:jc w:val="both"/>
    </w:pPr>
    <w:rPr>
      <w:rFonts w:ascii="Verdana" w:hAnsi="Verdana"/>
      <w:sz w:val="18"/>
      <w:szCs w:val="18"/>
    </w:rPr>
  </w:style>
  <w:style w:type="paragraph" w:customStyle="1" w:styleId="3f2">
    <w:name w:val="Обычный3"/>
    <w:rsid w:val="00447A26"/>
    <w:pPr>
      <w:widowControl w:val="0"/>
      <w:suppressAutoHyphens/>
      <w:spacing w:line="300" w:lineRule="auto"/>
      <w:ind w:left="960" w:firstLine="720"/>
      <w:jc w:val="both"/>
    </w:pPr>
    <w:rPr>
      <w:rFonts w:ascii="Times New Roman" w:hAnsi="Times New Roman"/>
      <w:sz w:val="22"/>
      <w:lang w:eastAsia="ar-SA"/>
    </w:rPr>
  </w:style>
  <w:style w:type="paragraph" w:customStyle="1" w:styleId="Style1">
    <w:name w:val="Style1"/>
    <w:basedOn w:val="a2"/>
    <w:rsid w:val="00447A26"/>
    <w:pPr>
      <w:numPr>
        <w:numId w:val="22"/>
      </w:numPr>
      <w:spacing w:before="240" w:after="240"/>
      <w:jc w:val="center"/>
    </w:pPr>
    <w:rPr>
      <w:b/>
      <w:caps/>
      <w:sz w:val="28"/>
    </w:rPr>
  </w:style>
  <w:style w:type="paragraph" w:customStyle="1" w:styleId="CharChar2">
    <w:name w:val="Char Char2"/>
    <w:basedOn w:val="a2"/>
    <w:rsid w:val="00447A26"/>
    <w:pPr>
      <w:spacing w:after="160" w:line="240" w:lineRule="exact"/>
    </w:pPr>
    <w:rPr>
      <w:rFonts w:ascii="Verdana" w:hAnsi="Verdana"/>
      <w:lang w:val="en-US" w:eastAsia="en-US"/>
    </w:rPr>
  </w:style>
  <w:style w:type="paragraph" w:customStyle="1" w:styleId="style11">
    <w:name w:val="Обычный.style 1"/>
    <w:next w:val="afffff5"/>
    <w:rsid w:val="00447A26"/>
    <w:rPr>
      <w:rFonts w:ascii="Arial" w:hAnsi="Arial"/>
      <w:lang w:val="en-US"/>
    </w:rPr>
  </w:style>
  <w:style w:type="paragraph" w:styleId="afffff5">
    <w:name w:val="macro"/>
    <w:link w:val="afffff6"/>
    <w:rsid w:val="00447A26"/>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rPr>
  </w:style>
  <w:style w:type="character" w:customStyle="1" w:styleId="afffff6">
    <w:name w:val="Текст макроса Знак"/>
    <w:link w:val="afffff5"/>
    <w:locked/>
    <w:rsid w:val="00447A26"/>
    <w:rPr>
      <w:rFonts w:ascii="Courier New" w:hAnsi="Courier New"/>
      <w:lang w:val="en-US" w:eastAsia="ru-RU" w:bidi="ar-SA"/>
    </w:rPr>
  </w:style>
  <w:style w:type="paragraph" w:customStyle="1" w:styleId="ConsTitle">
    <w:name w:val="ConsTitle"/>
    <w:rsid w:val="00447A26"/>
    <w:pPr>
      <w:widowControl w:val="0"/>
      <w:autoSpaceDE w:val="0"/>
      <w:autoSpaceDN w:val="0"/>
      <w:adjustRightInd w:val="0"/>
      <w:ind w:right="19772"/>
    </w:pPr>
    <w:rPr>
      <w:rFonts w:ascii="Arial" w:hAnsi="Arial" w:cs="Arial"/>
      <w:b/>
      <w:bCs/>
      <w:sz w:val="16"/>
      <w:szCs w:val="16"/>
    </w:rPr>
  </w:style>
  <w:style w:type="paragraph" w:customStyle="1" w:styleId="2f7">
    <w:name w:val="Текст2"/>
    <w:basedOn w:val="a2"/>
    <w:rsid w:val="00447A26"/>
    <w:pPr>
      <w:spacing w:before="120"/>
      <w:jc w:val="both"/>
    </w:pPr>
    <w:rPr>
      <w:rFonts w:ascii="Courier New" w:hAnsi="Courier New"/>
      <w:lang w:val="en-US"/>
    </w:rPr>
  </w:style>
  <w:style w:type="paragraph" w:customStyle="1" w:styleId="320">
    <w:name w:val="Основной текст 32"/>
    <w:basedOn w:val="a2"/>
    <w:rsid w:val="00447A26"/>
    <w:pPr>
      <w:tabs>
        <w:tab w:val="left" w:pos="426"/>
      </w:tabs>
      <w:jc w:val="both"/>
    </w:pPr>
    <w:rPr>
      <w:rFonts w:ascii="Arial" w:hAnsi="Arial"/>
      <w:sz w:val="24"/>
    </w:rPr>
  </w:style>
  <w:style w:type="paragraph" w:customStyle="1" w:styleId="48">
    <w:name w:val="Знак Знак Знак Знак4"/>
    <w:basedOn w:val="a2"/>
    <w:uiPriority w:val="99"/>
    <w:rsid w:val="00447A26"/>
    <w:pPr>
      <w:spacing w:after="160" w:line="240" w:lineRule="exact"/>
    </w:pPr>
    <w:rPr>
      <w:rFonts w:ascii="Verdana" w:hAnsi="Verdana"/>
      <w:lang w:val="en-US" w:eastAsia="en-US"/>
    </w:rPr>
  </w:style>
  <w:style w:type="paragraph" w:customStyle="1" w:styleId="3f3">
    <w:name w:val="Знак3"/>
    <w:basedOn w:val="a2"/>
    <w:rsid w:val="00447A26"/>
    <w:pPr>
      <w:spacing w:after="160" w:line="240" w:lineRule="exact"/>
    </w:pPr>
    <w:rPr>
      <w:rFonts w:ascii="Verdana" w:hAnsi="Verdana"/>
      <w:lang w:val="en-US" w:eastAsia="en-US"/>
    </w:rPr>
  </w:style>
  <w:style w:type="paragraph" w:customStyle="1" w:styleId="49">
    <w:name w:val="Абзац списка4"/>
    <w:basedOn w:val="a2"/>
    <w:rsid w:val="00447A26"/>
    <w:pPr>
      <w:spacing w:after="200" w:line="276" w:lineRule="auto"/>
      <w:ind w:left="720"/>
      <w:contextualSpacing/>
    </w:pPr>
    <w:rPr>
      <w:rFonts w:ascii="Calibri" w:hAnsi="Calibri"/>
      <w:sz w:val="22"/>
      <w:szCs w:val="22"/>
    </w:rPr>
  </w:style>
  <w:style w:type="paragraph" w:customStyle="1" w:styleId="240">
    <w:name w:val="Основной текст с отступом 24"/>
    <w:basedOn w:val="a2"/>
    <w:rsid w:val="00447A26"/>
    <w:pPr>
      <w:tabs>
        <w:tab w:val="left" w:pos="675"/>
        <w:tab w:val="left" w:pos="9606"/>
      </w:tabs>
      <w:spacing w:after="120"/>
      <w:ind w:firstLine="567"/>
      <w:jc w:val="both"/>
    </w:pPr>
    <w:rPr>
      <w:b/>
      <w:sz w:val="24"/>
    </w:rPr>
  </w:style>
  <w:style w:type="paragraph" w:customStyle="1" w:styleId="afffff7">
    <w:name w:val="Стиль текста"/>
    <w:basedOn w:val="aa"/>
    <w:rsid w:val="00447A26"/>
    <w:pPr>
      <w:keepLines/>
      <w:widowControl/>
      <w:autoSpaceDE/>
      <w:autoSpaceDN/>
      <w:spacing w:before="60" w:after="60"/>
      <w:jc w:val="both"/>
    </w:pPr>
    <w:rPr>
      <w:b w:val="0"/>
      <w:bCs w:val="0"/>
      <w:szCs w:val="20"/>
    </w:rPr>
  </w:style>
  <w:style w:type="paragraph" w:customStyle="1" w:styleId="text-steel">
    <w:name w:val="text-steel"/>
    <w:basedOn w:val="a2"/>
    <w:rsid w:val="00447A26"/>
    <w:pPr>
      <w:spacing w:before="100" w:beforeAutospacing="1" w:after="100" w:afterAutospacing="1"/>
    </w:pPr>
    <w:rPr>
      <w:sz w:val="24"/>
      <w:szCs w:val="24"/>
    </w:rPr>
  </w:style>
  <w:style w:type="paragraph" w:customStyle="1" w:styleId="afffff8">
    <w:name w:val="Текст документа"/>
    <w:basedOn w:val="a2"/>
    <w:link w:val="afffff9"/>
    <w:rsid w:val="00447A26"/>
    <w:pPr>
      <w:spacing w:line="360" w:lineRule="auto"/>
      <w:ind w:firstLine="720"/>
      <w:jc w:val="both"/>
    </w:pPr>
    <w:rPr>
      <w:sz w:val="24"/>
    </w:rPr>
  </w:style>
  <w:style w:type="character" w:customStyle="1" w:styleId="afffff9">
    <w:name w:val="Текст документа Знак"/>
    <w:link w:val="afffff8"/>
    <w:locked/>
    <w:rsid w:val="00447A26"/>
    <w:rPr>
      <w:rFonts w:ascii="Times New Roman" w:hAnsi="Times New Roman"/>
      <w:sz w:val="24"/>
    </w:rPr>
  </w:style>
  <w:style w:type="character" w:customStyle="1" w:styleId="120">
    <w:name w:val="Знак Знак12"/>
    <w:rsid w:val="00447A26"/>
  </w:style>
  <w:style w:type="character" w:customStyle="1" w:styleId="BodyTextIndent2Char2">
    <w:name w:val="Body Text Indent 2 Char2"/>
    <w:aliases w:val="Знак Char"/>
    <w:uiPriority w:val="99"/>
    <w:locked/>
    <w:rsid w:val="00447A26"/>
    <w:rPr>
      <w:lang w:val="ru-RU" w:eastAsia="ru-RU"/>
    </w:rPr>
  </w:style>
  <w:style w:type="paragraph" w:customStyle="1" w:styleId="3f4">
    <w:name w:val="Без интервала3"/>
    <w:basedOn w:val="a2"/>
    <w:rsid w:val="00447A26"/>
    <w:pPr>
      <w:ind w:firstLine="851"/>
      <w:jc w:val="both"/>
    </w:pPr>
    <w:rPr>
      <w:rFonts w:ascii="Calibri" w:hAnsi="Calibri"/>
      <w:sz w:val="28"/>
      <w:szCs w:val="22"/>
      <w:lang w:eastAsia="en-US"/>
    </w:rPr>
  </w:style>
  <w:style w:type="character" w:customStyle="1" w:styleId="col5">
    <w:name w:val="col5"/>
    <w:uiPriority w:val="99"/>
    <w:rsid w:val="00447A26"/>
  </w:style>
  <w:style w:type="paragraph" w:customStyle="1" w:styleId="319">
    <w:name w:val="Без интервала31"/>
    <w:basedOn w:val="a2"/>
    <w:uiPriority w:val="99"/>
    <w:rsid w:val="00447A26"/>
    <w:pPr>
      <w:ind w:firstLine="851"/>
      <w:jc w:val="both"/>
    </w:pPr>
    <w:rPr>
      <w:rFonts w:ascii="Calibri" w:hAnsi="Calibri"/>
      <w:sz w:val="28"/>
      <w:szCs w:val="22"/>
      <w:lang w:eastAsia="en-US"/>
    </w:rPr>
  </w:style>
  <w:style w:type="character" w:customStyle="1" w:styleId="txtgrey">
    <w:name w:val="txt_grey"/>
    <w:rsid w:val="00447A26"/>
    <w:rPr>
      <w:rFonts w:cs="Times New Roman"/>
    </w:rPr>
  </w:style>
  <w:style w:type="paragraph" w:customStyle="1" w:styleId="Standard0">
    <w:name w:val="Standard"/>
    <w:rsid w:val="00FE7E86"/>
    <w:pPr>
      <w:suppressAutoHyphens/>
      <w:autoSpaceDN w:val="0"/>
      <w:textAlignment w:val="baseline"/>
    </w:pPr>
    <w:rPr>
      <w:rFonts w:ascii="Times New Roman" w:hAnsi="Times New Roman"/>
      <w:kern w:val="3"/>
      <w:lang w:eastAsia="zh-CN"/>
    </w:rPr>
  </w:style>
  <w:style w:type="paragraph" w:customStyle="1" w:styleId="afffffa">
    <w:name w:val="???????"/>
    <w:rsid w:val="003110C9"/>
    <w:pPr>
      <w:widowControl w:val="0"/>
      <w:suppressAutoHyphens/>
    </w:pPr>
    <w:rPr>
      <w:rFonts w:ascii="Times New Roman" w:hAnsi="Times New Roman"/>
      <w:sz w:val="24"/>
      <w:szCs w:val="24"/>
      <w:lang w:eastAsia="hi-IN" w:bidi="hi-IN"/>
    </w:rPr>
  </w:style>
  <w:style w:type="paragraph" w:customStyle="1" w:styleId="2f8">
    <w:name w:val="Текст макроса2"/>
    <w:rsid w:val="00E5148F"/>
    <w:pPr>
      <w:tabs>
        <w:tab w:val="left" w:pos="480"/>
        <w:tab w:val="left" w:pos="960"/>
        <w:tab w:val="left" w:pos="1440"/>
        <w:tab w:val="left" w:pos="1920"/>
        <w:tab w:val="left" w:pos="2400"/>
        <w:tab w:val="left" w:pos="2880"/>
        <w:tab w:val="left" w:pos="3360"/>
        <w:tab w:val="left" w:pos="3840"/>
        <w:tab w:val="left" w:pos="4320"/>
      </w:tabs>
      <w:suppressAutoHyphens/>
      <w:autoSpaceDE w:val="0"/>
      <w:autoSpaceDN w:val="0"/>
    </w:pPr>
    <w:rPr>
      <w:rFonts w:ascii="Courier New" w:hAnsi="Courier New" w:cs="Courier New"/>
      <w:kern w:val="1"/>
      <w:lang w:val="en-US"/>
    </w:rPr>
  </w:style>
  <w:style w:type="character" w:customStyle="1" w:styleId="FontStyle13">
    <w:name w:val="Font Style13"/>
    <w:rsid w:val="00E478BE"/>
    <w:rPr>
      <w:rFonts w:ascii="Times New Roman" w:hAnsi="Times New Roman" w:cs="Times New Roman"/>
      <w:sz w:val="22"/>
      <w:szCs w:val="22"/>
    </w:rPr>
  </w:style>
  <w:style w:type="paragraph" w:customStyle="1" w:styleId="Style71">
    <w:name w:val="Style7"/>
    <w:basedOn w:val="a2"/>
    <w:rsid w:val="00E478BE"/>
    <w:pPr>
      <w:widowControl w:val="0"/>
      <w:suppressAutoHyphens/>
      <w:spacing w:line="269" w:lineRule="exact"/>
    </w:pPr>
    <w:rPr>
      <w:rFonts w:cs="Mangal"/>
      <w:kern w:val="1"/>
      <w:sz w:val="24"/>
      <w:szCs w:val="24"/>
      <w:lang w:eastAsia="hi-IN" w:bidi="hi-IN"/>
    </w:rPr>
  </w:style>
  <w:style w:type="paragraph" w:customStyle="1" w:styleId="Style8">
    <w:name w:val="Style8"/>
    <w:basedOn w:val="a2"/>
    <w:rsid w:val="00153A2C"/>
    <w:pPr>
      <w:widowControl w:val="0"/>
      <w:suppressAutoHyphens/>
      <w:spacing w:line="276" w:lineRule="exact"/>
      <w:ind w:firstLine="547"/>
      <w:jc w:val="both"/>
    </w:pPr>
    <w:rPr>
      <w:kern w:val="1"/>
      <w:sz w:val="24"/>
      <w:szCs w:val="24"/>
      <w:lang w:eastAsia="ar-SA"/>
    </w:rPr>
  </w:style>
  <w:style w:type="paragraph" w:styleId="afffffb">
    <w:name w:val="List Paragraph"/>
    <w:aliases w:val="ТЗ список,Bullet List,FooterText,numbered,List Paragraph1,Paragraphe de liste1,Bulletr List Paragraph,lp1,Список нумерованный цифры,Цветной список - Акцент 11,GOST_TableList,Булет1,1Булет,A_маркированный_список,_Абзац списка,SL_Абзац списка"/>
    <w:basedOn w:val="a2"/>
    <w:link w:val="afffffc"/>
    <w:uiPriority w:val="99"/>
    <w:qFormat/>
    <w:rsid w:val="00AD04D3"/>
    <w:pPr>
      <w:ind w:left="720"/>
      <w:contextualSpacing/>
    </w:pPr>
  </w:style>
  <w:style w:type="character" w:customStyle="1" w:styleId="afffffc">
    <w:name w:val="Абзац списка Знак"/>
    <w:aliases w:val="ТЗ список Знак,Bullet List Знак,FooterText Знак,numbered Знак,List Paragraph1 Знак,Paragraphe de liste1 Знак,Bulletr List Paragraph Знак,lp1 Знак,Список нумерованный цифры Знак,Цветной список - Акцент 11 Знак,GOST_TableList Знак"/>
    <w:link w:val="afffffb"/>
    <w:uiPriority w:val="99"/>
    <w:qFormat/>
    <w:locked/>
    <w:rsid w:val="00AD04D3"/>
    <w:rPr>
      <w:rFonts w:ascii="Times New Roman" w:hAnsi="Times New Roman"/>
    </w:rPr>
  </w:style>
  <w:style w:type="paragraph" w:customStyle="1" w:styleId="font5">
    <w:name w:val="font5"/>
    <w:basedOn w:val="a2"/>
    <w:rsid w:val="00ED6FC5"/>
    <w:pPr>
      <w:spacing w:before="100" w:beforeAutospacing="1" w:after="100" w:afterAutospacing="1"/>
    </w:pPr>
    <w:rPr>
      <w:rFonts w:ascii="Tahoma" w:hAnsi="Tahoma" w:cs="Tahoma"/>
      <w:b/>
      <w:bCs/>
      <w:color w:val="000000"/>
      <w:sz w:val="16"/>
      <w:szCs w:val="16"/>
    </w:rPr>
  </w:style>
  <w:style w:type="paragraph" w:customStyle="1" w:styleId="font6">
    <w:name w:val="font6"/>
    <w:basedOn w:val="a2"/>
    <w:rsid w:val="00ED6FC5"/>
    <w:pPr>
      <w:spacing w:before="100" w:beforeAutospacing="1" w:after="100" w:afterAutospacing="1"/>
    </w:pPr>
    <w:rPr>
      <w:rFonts w:ascii="Tahoma" w:hAnsi="Tahoma" w:cs="Tahoma"/>
      <w:color w:val="000000"/>
      <w:sz w:val="16"/>
      <w:szCs w:val="16"/>
    </w:rPr>
  </w:style>
  <w:style w:type="paragraph" w:customStyle="1" w:styleId="font7">
    <w:name w:val="font7"/>
    <w:basedOn w:val="a2"/>
    <w:rsid w:val="00ED6FC5"/>
    <w:pPr>
      <w:spacing w:before="100" w:beforeAutospacing="1" w:after="100" w:afterAutospacing="1"/>
    </w:pPr>
    <w:rPr>
      <w:rFonts w:ascii="Tahoma" w:hAnsi="Tahoma" w:cs="Tahoma"/>
      <w:color w:val="000000"/>
    </w:rPr>
  </w:style>
  <w:style w:type="paragraph" w:customStyle="1" w:styleId="xl68">
    <w:name w:val="xl68"/>
    <w:basedOn w:val="a2"/>
    <w:rsid w:val="00ED6FC5"/>
    <w:pPr>
      <w:spacing w:before="100" w:beforeAutospacing="1" w:after="100" w:afterAutospacing="1"/>
    </w:pPr>
    <w:rPr>
      <w:rFonts w:ascii="Arial CYR" w:hAnsi="Arial CYR" w:cs="Arial CYR"/>
      <w:sz w:val="24"/>
      <w:szCs w:val="24"/>
    </w:rPr>
  </w:style>
  <w:style w:type="paragraph" w:customStyle="1" w:styleId="xl69">
    <w:name w:val="xl69"/>
    <w:basedOn w:val="a2"/>
    <w:rsid w:val="00ED6FC5"/>
    <w:pPr>
      <w:spacing w:before="100" w:beforeAutospacing="1" w:after="100" w:afterAutospacing="1"/>
      <w:jc w:val="center"/>
    </w:pPr>
    <w:rPr>
      <w:rFonts w:ascii="Arial CYR" w:hAnsi="Arial CYR" w:cs="Arial CYR"/>
      <w:sz w:val="24"/>
      <w:szCs w:val="24"/>
    </w:rPr>
  </w:style>
  <w:style w:type="paragraph" w:customStyle="1" w:styleId="xl70">
    <w:name w:val="xl70"/>
    <w:basedOn w:val="a2"/>
    <w:rsid w:val="00ED6FC5"/>
    <w:pPr>
      <w:spacing w:before="100" w:beforeAutospacing="1" w:after="100" w:afterAutospacing="1"/>
      <w:jc w:val="center"/>
    </w:pPr>
    <w:rPr>
      <w:rFonts w:ascii="Arial CYR" w:hAnsi="Arial CYR" w:cs="Arial CYR"/>
      <w:sz w:val="24"/>
      <w:szCs w:val="24"/>
    </w:rPr>
  </w:style>
  <w:style w:type="paragraph" w:customStyle="1" w:styleId="xl71">
    <w:name w:val="xl71"/>
    <w:basedOn w:val="a2"/>
    <w:rsid w:val="00ED6FC5"/>
    <w:pPr>
      <w:spacing w:before="100" w:beforeAutospacing="1" w:after="100" w:afterAutospacing="1"/>
    </w:pPr>
    <w:rPr>
      <w:rFonts w:ascii="Arial CYR" w:hAnsi="Arial CYR" w:cs="Arial CYR"/>
      <w:sz w:val="24"/>
      <w:szCs w:val="24"/>
    </w:rPr>
  </w:style>
  <w:style w:type="paragraph" w:customStyle="1" w:styleId="xl72">
    <w:name w:val="xl72"/>
    <w:basedOn w:val="a2"/>
    <w:rsid w:val="00ED6FC5"/>
    <w:pPr>
      <w:spacing w:before="100" w:beforeAutospacing="1" w:after="100" w:afterAutospacing="1"/>
    </w:pPr>
    <w:rPr>
      <w:rFonts w:ascii="Arial CYR" w:hAnsi="Arial CYR" w:cs="Arial CYR"/>
      <w:sz w:val="24"/>
      <w:szCs w:val="24"/>
    </w:rPr>
  </w:style>
  <w:style w:type="paragraph" w:customStyle="1" w:styleId="xl73">
    <w:name w:val="xl73"/>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4"/>
      <w:szCs w:val="24"/>
    </w:rPr>
  </w:style>
  <w:style w:type="paragraph" w:customStyle="1" w:styleId="xl74">
    <w:name w:val="xl74"/>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4"/>
      <w:szCs w:val="24"/>
    </w:rPr>
  </w:style>
  <w:style w:type="paragraph" w:customStyle="1" w:styleId="xl75">
    <w:name w:val="xl75"/>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4"/>
      <w:szCs w:val="24"/>
    </w:rPr>
  </w:style>
  <w:style w:type="paragraph" w:customStyle="1" w:styleId="xl76">
    <w:name w:val="xl76"/>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4"/>
      <w:szCs w:val="24"/>
    </w:rPr>
  </w:style>
  <w:style w:type="paragraph" w:customStyle="1" w:styleId="xl77">
    <w:name w:val="xl77"/>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4"/>
      <w:szCs w:val="24"/>
    </w:rPr>
  </w:style>
  <w:style w:type="paragraph" w:customStyle="1" w:styleId="xl78">
    <w:name w:val="xl78"/>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4"/>
      <w:szCs w:val="24"/>
    </w:rPr>
  </w:style>
  <w:style w:type="paragraph" w:customStyle="1" w:styleId="xl79">
    <w:name w:val="xl79"/>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4"/>
      <w:szCs w:val="24"/>
    </w:rPr>
  </w:style>
  <w:style w:type="paragraph" w:customStyle="1" w:styleId="xl80">
    <w:name w:val="xl80"/>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4"/>
      <w:szCs w:val="24"/>
    </w:rPr>
  </w:style>
  <w:style w:type="paragraph" w:customStyle="1" w:styleId="xl81">
    <w:name w:val="xl81"/>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24"/>
      <w:szCs w:val="24"/>
    </w:rPr>
  </w:style>
  <w:style w:type="paragraph" w:customStyle="1" w:styleId="xl82">
    <w:name w:val="xl82"/>
    <w:basedOn w:val="a2"/>
    <w:rsid w:val="00ED6F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b/>
      <w:bCs/>
      <w:sz w:val="24"/>
      <w:szCs w:val="24"/>
    </w:rPr>
  </w:style>
  <w:style w:type="paragraph" w:customStyle="1" w:styleId="xl83">
    <w:name w:val="xl83"/>
    <w:basedOn w:val="a2"/>
    <w:rsid w:val="00ED6F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CYR" w:hAnsi="Arial CYR" w:cs="Arial CYR"/>
      <w:sz w:val="24"/>
      <w:szCs w:val="24"/>
    </w:rPr>
  </w:style>
  <w:style w:type="paragraph" w:customStyle="1" w:styleId="xl84">
    <w:name w:val="xl84"/>
    <w:basedOn w:val="a2"/>
    <w:rsid w:val="00ED6F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CYR" w:hAnsi="Arial CYR" w:cs="Arial CYR"/>
      <w:sz w:val="24"/>
      <w:szCs w:val="24"/>
    </w:rPr>
  </w:style>
  <w:style w:type="paragraph" w:customStyle="1" w:styleId="xl85">
    <w:name w:val="xl85"/>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sz w:val="24"/>
      <w:szCs w:val="24"/>
    </w:rPr>
  </w:style>
  <w:style w:type="paragraph" w:customStyle="1" w:styleId="xl86">
    <w:name w:val="xl86"/>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sz w:val="24"/>
      <w:szCs w:val="24"/>
    </w:rPr>
  </w:style>
  <w:style w:type="paragraph" w:customStyle="1" w:styleId="xl87">
    <w:name w:val="xl87"/>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24"/>
      <w:szCs w:val="24"/>
    </w:rPr>
  </w:style>
  <w:style w:type="paragraph" w:customStyle="1" w:styleId="xl88">
    <w:name w:val="xl88"/>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24"/>
      <w:szCs w:val="24"/>
    </w:rPr>
  </w:style>
  <w:style w:type="paragraph" w:customStyle="1" w:styleId="xl89">
    <w:name w:val="xl89"/>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24"/>
      <w:szCs w:val="24"/>
    </w:rPr>
  </w:style>
  <w:style w:type="paragraph" w:customStyle="1" w:styleId="xl90">
    <w:name w:val="xl90"/>
    <w:basedOn w:val="a2"/>
    <w:rsid w:val="00ED6FC5"/>
    <w:pPr>
      <w:spacing w:before="100" w:beforeAutospacing="1" w:after="100" w:afterAutospacing="1"/>
    </w:pPr>
    <w:rPr>
      <w:rFonts w:ascii="Arial CYR" w:hAnsi="Arial CYR" w:cs="Arial CYR"/>
      <w:b/>
      <w:bCs/>
      <w:sz w:val="24"/>
      <w:szCs w:val="24"/>
    </w:rPr>
  </w:style>
  <w:style w:type="paragraph" w:customStyle="1" w:styleId="xl91">
    <w:name w:val="xl91"/>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4"/>
      <w:szCs w:val="24"/>
    </w:rPr>
  </w:style>
  <w:style w:type="paragraph" w:customStyle="1" w:styleId="xl92">
    <w:name w:val="xl92"/>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24"/>
      <w:szCs w:val="24"/>
    </w:rPr>
  </w:style>
  <w:style w:type="paragraph" w:customStyle="1" w:styleId="xl93">
    <w:name w:val="xl93"/>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sz w:val="24"/>
      <w:szCs w:val="24"/>
    </w:rPr>
  </w:style>
  <w:style w:type="paragraph" w:customStyle="1" w:styleId="xl94">
    <w:name w:val="xl94"/>
    <w:basedOn w:val="a2"/>
    <w:rsid w:val="00ED6FC5"/>
    <w:pPr>
      <w:pBdr>
        <w:top w:val="single" w:sz="4" w:space="0" w:color="auto"/>
        <w:bottom w:val="single" w:sz="4" w:space="0" w:color="auto"/>
      </w:pBdr>
      <w:spacing w:before="100" w:beforeAutospacing="1" w:after="100" w:afterAutospacing="1"/>
    </w:pPr>
    <w:rPr>
      <w:rFonts w:ascii="Arial CYR" w:hAnsi="Arial CYR" w:cs="Arial CYR"/>
      <w:sz w:val="24"/>
      <w:szCs w:val="24"/>
    </w:rPr>
  </w:style>
  <w:style w:type="paragraph" w:customStyle="1" w:styleId="xl95">
    <w:name w:val="xl95"/>
    <w:basedOn w:val="a2"/>
    <w:rsid w:val="00ED6FC5"/>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CYR" w:hAnsi="Arial CYR" w:cs="Arial CYR"/>
      <w:b/>
      <w:bCs/>
      <w:sz w:val="24"/>
      <w:szCs w:val="24"/>
    </w:rPr>
  </w:style>
  <w:style w:type="paragraph" w:customStyle="1" w:styleId="xl96">
    <w:name w:val="xl96"/>
    <w:basedOn w:val="a2"/>
    <w:rsid w:val="00ED6FC5"/>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b/>
      <w:bCs/>
      <w:sz w:val="24"/>
      <w:szCs w:val="24"/>
    </w:rPr>
  </w:style>
  <w:style w:type="paragraph" w:customStyle="1" w:styleId="xl97">
    <w:name w:val="xl97"/>
    <w:basedOn w:val="a2"/>
    <w:rsid w:val="00ED6FC5"/>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b/>
      <w:bCs/>
      <w:sz w:val="24"/>
      <w:szCs w:val="24"/>
    </w:rPr>
  </w:style>
  <w:style w:type="paragraph" w:customStyle="1" w:styleId="xl98">
    <w:name w:val="xl98"/>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4"/>
      <w:szCs w:val="24"/>
    </w:rPr>
  </w:style>
  <w:style w:type="paragraph" w:customStyle="1" w:styleId="xl99">
    <w:name w:val="xl99"/>
    <w:basedOn w:val="a2"/>
    <w:rsid w:val="00ED6FC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4"/>
      <w:szCs w:val="24"/>
    </w:rPr>
  </w:style>
  <w:style w:type="paragraph" w:customStyle="1" w:styleId="xl100">
    <w:name w:val="xl100"/>
    <w:basedOn w:val="a2"/>
    <w:rsid w:val="00ED6FC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Arial CYR" w:hAnsi="Arial CYR" w:cs="Arial CYR"/>
      <w:b/>
      <w:bCs/>
      <w:sz w:val="24"/>
      <w:szCs w:val="24"/>
    </w:rPr>
  </w:style>
  <w:style w:type="paragraph" w:customStyle="1" w:styleId="xl101">
    <w:name w:val="xl101"/>
    <w:basedOn w:val="a2"/>
    <w:rsid w:val="00ED6FC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Arial CYR" w:hAnsi="Arial CYR" w:cs="Arial CYR"/>
      <w:sz w:val="24"/>
      <w:szCs w:val="24"/>
    </w:rPr>
  </w:style>
  <w:style w:type="paragraph" w:customStyle="1" w:styleId="xl102">
    <w:name w:val="xl102"/>
    <w:basedOn w:val="a2"/>
    <w:rsid w:val="00ED6FC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Arial CYR" w:hAnsi="Arial CYR" w:cs="Arial CYR"/>
      <w:b/>
      <w:bCs/>
      <w:sz w:val="24"/>
      <w:szCs w:val="24"/>
    </w:rPr>
  </w:style>
  <w:style w:type="paragraph" w:customStyle="1" w:styleId="xl103">
    <w:name w:val="xl103"/>
    <w:basedOn w:val="a2"/>
    <w:rsid w:val="00ED6F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sz w:val="24"/>
      <w:szCs w:val="24"/>
    </w:rPr>
  </w:style>
  <w:style w:type="paragraph" w:customStyle="1" w:styleId="xl104">
    <w:name w:val="xl104"/>
    <w:basedOn w:val="a2"/>
    <w:rsid w:val="00ED6F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sz w:val="24"/>
      <w:szCs w:val="24"/>
    </w:rPr>
  </w:style>
  <w:style w:type="paragraph" w:customStyle="1" w:styleId="xl105">
    <w:name w:val="xl105"/>
    <w:basedOn w:val="a2"/>
    <w:rsid w:val="00ED6F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CYR" w:hAnsi="Arial CYR" w:cs="Arial CYR"/>
      <w:sz w:val="24"/>
      <w:szCs w:val="24"/>
    </w:rPr>
  </w:style>
  <w:style w:type="paragraph" w:customStyle="1" w:styleId="xl106">
    <w:name w:val="xl106"/>
    <w:basedOn w:val="a2"/>
    <w:rsid w:val="00ED6F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CYR" w:hAnsi="Arial CYR" w:cs="Arial CYR"/>
      <w:sz w:val="24"/>
      <w:szCs w:val="24"/>
    </w:rPr>
  </w:style>
  <w:style w:type="paragraph" w:customStyle="1" w:styleId="xl107">
    <w:name w:val="xl107"/>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cs="Arial CYR"/>
      <w:sz w:val="24"/>
      <w:szCs w:val="24"/>
    </w:rPr>
  </w:style>
  <w:style w:type="paragraph" w:customStyle="1" w:styleId="xl108">
    <w:name w:val="xl108"/>
    <w:basedOn w:val="a2"/>
    <w:rsid w:val="00ED6FC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4"/>
      <w:szCs w:val="24"/>
    </w:rPr>
  </w:style>
  <w:style w:type="paragraph" w:customStyle="1" w:styleId="xl109">
    <w:name w:val="xl109"/>
    <w:basedOn w:val="a2"/>
    <w:rsid w:val="00ED6FC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4"/>
      <w:szCs w:val="24"/>
    </w:rPr>
  </w:style>
  <w:style w:type="paragraph" w:customStyle="1" w:styleId="xl110">
    <w:name w:val="xl110"/>
    <w:basedOn w:val="a2"/>
    <w:rsid w:val="00ED6F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CYR" w:hAnsi="Times New Roman CYR" w:cs="Times New Roman CYR"/>
      <w:b/>
      <w:bCs/>
      <w:sz w:val="24"/>
      <w:szCs w:val="24"/>
    </w:rPr>
  </w:style>
  <w:style w:type="paragraph" w:customStyle="1" w:styleId="xl111">
    <w:name w:val="xl111"/>
    <w:basedOn w:val="a2"/>
    <w:rsid w:val="00ED6FC5"/>
    <w:pPr>
      <w:pBdr>
        <w:top w:val="single" w:sz="4" w:space="0" w:color="auto"/>
        <w:left w:val="single" w:sz="4" w:space="0" w:color="auto"/>
        <w:bottom w:val="single" w:sz="4" w:space="0" w:color="auto"/>
      </w:pBdr>
      <w:shd w:val="clear" w:color="000000" w:fill="FFFF00"/>
      <w:spacing w:before="100" w:beforeAutospacing="1" w:after="100" w:afterAutospacing="1"/>
    </w:pPr>
    <w:rPr>
      <w:rFonts w:ascii="Times New Roman CYR" w:hAnsi="Times New Roman CYR" w:cs="Times New Roman CYR"/>
      <w:b/>
      <w:bCs/>
      <w:sz w:val="24"/>
      <w:szCs w:val="24"/>
    </w:rPr>
  </w:style>
  <w:style w:type="paragraph" w:customStyle="1" w:styleId="xl112">
    <w:name w:val="xl112"/>
    <w:basedOn w:val="a2"/>
    <w:rsid w:val="00ED6FC5"/>
    <w:pPr>
      <w:pBdr>
        <w:top w:val="single" w:sz="4" w:space="0" w:color="auto"/>
        <w:bottom w:val="single" w:sz="4" w:space="0" w:color="auto"/>
      </w:pBdr>
      <w:shd w:val="clear" w:color="000000" w:fill="FFFF00"/>
      <w:spacing w:before="100" w:beforeAutospacing="1" w:after="100" w:afterAutospacing="1"/>
    </w:pPr>
    <w:rPr>
      <w:rFonts w:ascii="Times New Roman CYR" w:hAnsi="Times New Roman CYR" w:cs="Times New Roman CYR"/>
      <w:b/>
      <w:bCs/>
      <w:sz w:val="24"/>
      <w:szCs w:val="24"/>
    </w:rPr>
  </w:style>
  <w:style w:type="paragraph" w:customStyle="1" w:styleId="xl113">
    <w:name w:val="xl113"/>
    <w:basedOn w:val="a2"/>
    <w:rsid w:val="00ED6FC5"/>
    <w:pPr>
      <w:pBdr>
        <w:top w:val="single" w:sz="4" w:space="0" w:color="auto"/>
        <w:bottom w:val="single" w:sz="4" w:space="0" w:color="auto"/>
        <w:right w:val="single" w:sz="4" w:space="0" w:color="auto"/>
      </w:pBdr>
      <w:shd w:val="clear" w:color="000000" w:fill="FFFF00"/>
      <w:spacing w:before="100" w:beforeAutospacing="1" w:after="100" w:afterAutospacing="1"/>
    </w:pPr>
    <w:rPr>
      <w:rFonts w:ascii="Times New Roman CYR" w:hAnsi="Times New Roman CYR" w:cs="Times New Roman CYR"/>
      <w:b/>
      <w:bCs/>
      <w:sz w:val="24"/>
      <w:szCs w:val="24"/>
    </w:rPr>
  </w:style>
  <w:style w:type="paragraph" w:customStyle="1" w:styleId="xl114">
    <w:name w:val="xl114"/>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color w:val="FF0000"/>
      <w:sz w:val="24"/>
      <w:szCs w:val="24"/>
    </w:rPr>
  </w:style>
  <w:style w:type="paragraph" w:customStyle="1" w:styleId="xl115">
    <w:name w:val="xl115"/>
    <w:basedOn w:val="a2"/>
    <w:rsid w:val="00ED6FC5"/>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sz w:val="24"/>
      <w:szCs w:val="24"/>
    </w:rPr>
  </w:style>
  <w:style w:type="paragraph" w:customStyle="1" w:styleId="xl116">
    <w:name w:val="xl116"/>
    <w:basedOn w:val="a2"/>
    <w:rsid w:val="00ED6FC5"/>
    <w:pPr>
      <w:pBdr>
        <w:top w:val="single" w:sz="8" w:space="0" w:color="auto"/>
        <w:bottom w:val="single" w:sz="8" w:space="0" w:color="auto"/>
        <w:right w:val="single" w:sz="4" w:space="0" w:color="auto"/>
      </w:pBdr>
      <w:spacing w:before="100" w:beforeAutospacing="1" w:after="100" w:afterAutospacing="1"/>
    </w:pPr>
    <w:rPr>
      <w:rFonts w:ascii="Arial CYR" w:hAnsi="Arial CYR" w:cs="Arial CYR"/>
      <w:b/>
      <w:bCs/>
      <w:sz w:val="24"/>
      <w:szCs w:val="24"/>
    </w:rPr>
  </w:style>
  <w:style w:type="paragraph" w:customStyle="1" w:styleId="xl117">
    <w:name w:val="xl117"/>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4"/>
      <w:szCs w:val="24"/>
    </w:rPr>
  </w:style>
  <w:style w:type="paragraph" w:customStyle="1" w:styleId="xl118">
    <w:name w:val="xl118"/>
    <w:basedOn w:val="a2"/>
    <w:rsid w:val="00ED6FC5"/>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sz w:val="24"/>
      <w:szCs w:val="24"/>
    </w:rPr>
  </w:style>
  <w:style w:type="paragraph" w:customStyle="1" w:styleId="xl119">
    <w:name w:val="xl119"/>
    <w:basedOn w:val="a2"/>
    <w:rsid w:val="00ED6FC5"/>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color w:val="FF0000"/>
      <w:sz w:val="24"/>
      <w:szCs w:val="24"/>
    </w:rPr>
  </w:style>
  <w:style w:type="paragraph" w:customStyle="1" w:styleId="xl120">
    <w:name w:val="xl120"/>
    <w:basedOn w:val="a2"/>
    <w:rsid w:val="00ED6FC5"/>
    <w:pPr>
      <w:pBdr>
        <w:bottom w:val="single" w:sz="4" w:space="0" w:color="auto"/>
      </w:pBdr>
      <w:spacing w:before="100" w:beforeAutospacing="1" w:after="100" w:afterAutospacing="1"/>
      <w:jc w:val="center"/>
    </w:pPr>
    <w:rPr>
      <w:rFonts w:ascii="Arial CYR" w:hAnsi="Arial CYR" w:cs="Arial CYR"/>
      <w:b/>
      <w:bCs/>
      <w:sz w:val="24"/>
      <w:szCs w:val="24"/>
    </w:rPr>
  </w:style>
  <w:style w:type="paragraph" w:customStyle="1" w:styleId="xl121">
    <w:name w:val="xl121"/>
    <w:basedOn w:val="a2"/>
    <w:rsid w:val="00ED6FC5"/>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24"/>
      <w:szCs w:val="24"/>
    </w:rPr>
  </w:style>
  <w:style w:type="paragraph" w:customStyle="1" w:styleId="xl122">
    <w:name w:val="xl122"/>
    <w:basedOn w:val="a2"/>
    <w:rsid w:val="00ED6FC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4"/>
      <w:szCs w:val="24"/>
    </w:rPr>
  </w:style>
  <w:style w:type="paragraph" w:customStyle="1" w:styleId="xl123">
    <w:name w:val="xl123"/>
    <w:basedOn w:val="a2"/>
    <w:rsid w:val="00ED6FC5"/>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24"/>
      <w:szCs w:val="24"/>
    </w:rPr>
  </w:style>
  <w:style w:type="paragraph" w:customStyle="1" w:styleId="xl124">
    <w:name w:val="xl124"/>
    <w:basedOn w:val="a2"/>
    <w:rsid w:val="00ED6FC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4"/>
      <w:szCs w:val="24"/>
    </w:rPr>
  </w:style>
  <w:style w:type="paragraph" w:customStyle="1" w:styleId="xl125">
    <w:name w:val="xl125"/>
    <w:basedOn w:val="a2"/>
    <w:rsid w:val="00ED6FC5"/>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sz w:val="24"/>
      <w:szCs w:val="24"/>
    </w:rPr>
  </w:style>
  <w:style w:type="paragraph" w:customStyle="1" w:styleId="xl126">
    <w:name w:val="xl126"/>
    <w:basedOn w:val="a2"/>
    <w:rsid w:val="00ED6FC5"/>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color w:val="FF0000"/>
      <w:sz w:val="24"/>
      <w:szCs w:val="24"/>
    </w:rPr>
  </w:style>
  <w:style w:type="paragraph" w:customStyle="1" w:styleId="1fff1">
    <w:name w:val="Текст сноски1"/>
    <w:basedOn w:val="a2"/>
    <w:rsid w:val="008915BB"/>
    <w:pPr>
      <w:suppressAutoHyphens/>
    </w:pPr>
    <w:rPr>
      <w:kern w:val="1"/>
      <w:lang w:eastAsia="ar-SA"/>
    </w:rPr>
  </w:style>
  <w:style w:type="character" w:customStyle="1" w:styleId="iceouttxt1">
    <w:name w:val="iceouttxt1"/>
    <w:rsid w:val="00076112"/>
    <w:rPr>
      <w:rFonts w:ascii="Arial" w:hAnsi="Arial" w:cs="Arial"/>
      <w:color w:val="666666"/>
      <w:sz w:val="17"/>
      <w:szCs w:val="17"/>
    </w:rPr>
  </w:style>
  <w:style w:type="paragraph" w:customStyle="1" w:styleId="textn">
    <w:name w:val="textn"/>
    <w:basedOn w:val="a2"/>
    <w:uiPriority w:val="99"/>
    <w:rsid w:val="00076112"/>
    <w:pPr>
      <w:spacing w:before="100" w:beforeAutospacing="1" w:after="100" w:afterAutospacing="1"/>
    </w:pPr>
    <w:rPr>
      <w:sz w:val="24"/>
      <w:szCs w:val="24"/>
    </w:rPr>
  </w:style>
  <w:style w:type="paragraph" w:customStyle="1" w:styleId="Pa1">
    <w:name w:val="Pa1"/>
    <w:basedOn w:val="Default"/>
    <w:next w:val="Default"/>
    <w:uiPriority w:val="99"/>
    <w:rsid w:val="00076112"/>
    <w:pPr>
      <w:spacing w:line="181" w:lineRule="atLeast"/>
    </w:pPr>
    <w:rPr>
      <w:rFonts w:ascii="Myriad Pro" w:hAnsi="Myriad Pro" w:cs="Times New Roman"/>
      <w:color w:val="auto"/>
    </w:rPr>
  </w:style>
  <w:style w:type="paragraph" w:customStyle="1" w:styleId="topleveltext">
    <w:name w:val="topleveltext"/>
    <w:basedOn w:val="a2"/>
    <w:uiPriority w:val="99"/>
    <w:rsid w:val="00076112"/>
    <w:pPr>
      <w:spacing w:before="100" w:beforeAutospacing="1" w:after="100" w:afterAutospacing="1"/>
    </w:pPr>
    <w:rPr>
      <w:sz w:val="24"/>
      <w:szCs w:val="24"/>
    </w:rPr>
  </w:style>
  <w:style w:type="numbering" w:styleId="111111">
    <w:name w:val="Outline List 2"/>
    <w:basedOn w:val="a5"/>
    <w:rsid w:val="00076112"/>
  </w:style>
  <w:style w:type="paragraph" w:customStyle="1" w:styleId="formattexttopleveltext">
    <w:name w:val="formattext topleveltext"/>
    <w:basedOn w:val="a2"/>
    <w:uiPriority w:val="99"/>
    <w:rsid w:val="00076112"/>
    <w:pPr>
      <w:spacing w:before="100" w:beforeAutospacing="1" w:after="100" w:afterAutospacing="1"/>
    </w:pPr>
    <w:rPr>
      <w:sz w:val="24"/>
      <w:szCs w:val="24"/>
    </w:rPr>
  </w:style>
  <w:style w:type="paragraph" w:styleId="afffffd">
    <w:name w:val="No Spacing"/>
    <w:link w:val="afffffe"/>
    <w:uiPriority w:val="1"/>
    <w:qFormat/>
    <w:rsid w:val="00076112"/>
    <w:rPr>
      <w:sz w:val="22"/>
      <w:szCs w:val="22"/>
      <w:lang w:eastAsia="en-US"/>
    </w:rPr>
  </w:style>
  <w:style w:type="paragraph" w:customStyle="1" w:styleId="position">
    <w:name w:val="position"/>
    <w:basedOn w:val="a2"/>
    <w:uiPriority w:val="99"/>
    <w:rsid w:val="00076112"/>
    <w:pPr>
      <w:spacing w:before="100" w:beforeAutospacing="1" w:after="100" w:afterAutospacing="1"/>
    </w:pPr>
    <w:rPr>
      <w:sz w:val="24"/>
      <w:szCs w:val="24"/>
    </w:rPr>
  </w:style>
  <w:style w:type="character" w:customStyle="1" w:styleId="techname">
    <w:name w:val="techname"/>
    <w:rsid w:val="00076112"/>
  </w:style>
  <w:style w:type="numbering" w:customStyle="1" w:styleId="1fff2">
    <w:name w:val="Нет списка1"/>
    <w:next w:val="a5"/>
    <w:uiPriority w:val="99"/>
    <w:semiHidden/>
    <w:unhideWhenUsed/>
    <w:rsid w:val="00076112"/>
  </w:style>
  <w:style w:type="numbering" w:customStyle="1" w:styleId="1111111">
    <w:name w:val="1 / 1.1 / 1.1.11"/>
    <w:basedOn w:val="a5"/>
    <w:next w:val="111111"/>
    <w:rsid w:val="00076112"/>
  </w:style>
  <w:style w:type="paragraph" w:customStyle="1" w:styleId="shrift">
    <w:name w:val="shrift"/>
    <w:basedOn w:val="a2"/>
    <w:uiPriority w:val="99"/>
    <w:rsid w:val="00076112"/>
    <w:pPr>
      <w:spacing w:before="100" w:beforeAutospacing="1" w:after="100" w:afterAutospacing="1"/>
    </w:pPr>
    <w:rPr>
      <w:sz w:val="24"/>
      <w:szCs w:val="24"/>
    </w:rPr>
  </w:style>
  <w:style w:type="character" w:customStyle="1" w:styleId="style5">
    <w:name w:val="style5"/>
    <w:basedOn w:val="a3"/>
    <w:rsid w:val="00CC2EBC"/>
  </w:style>
  <w:style w:type="paragraph" w:customStyle="1" w:styleId="headertexttopleveltextcentertext">
    <w:name w:val="headertext topleveltext centertext"/>
    <w:basedOn w:val="a2"/>
    <w:uiPriority w:val="99"/>
    <w:rsid w:val="00CC2EBC"/>
    <w:pPr>
      <w:spacing w:before="100" w:beforeAutospacing="1" w:after="100" w:afterAutospacing="1"/>
    </w:pPr>
    <w:rPr>
      <w:sz w:val="24"/>
      <w:szCs w:val="24"/>
    </w:rPr>
  </w:style>
  <w:style w:type="paragraph" w:customStyle="1" w:styleId="affffff">
    <w:name w:val="Листинг программы"/>
    <w:uiPriority w:val="99"/>
    <w:rsid w:val="00CC2EBC"/>
    <w:pPr>
      <w:suppressAutoHyphens/>
    </w:pPr>
    <w:rPr>
      <w:rFonts w:ascii="Times New Roman" w:eastAsia="Calibri" w:hAnsi="Times New Roman"/>
      <w:noProof/>
    </w:rPr>
  </w:style>
  <w:style w:type="paragraph" w:customStyle="1" w:styleId="formattexttopleveltextcentertext">
    <w:name w:val="formattext topleveltext centertext"/>
    <w:basedOn w:val="a2"/>
    <w:uiPriority w:val="99"/>
    <w:rsid w:val="00CC2EBC"/>
    <w:pPr>
      <w:spacing w:before="100" w:beforeAutospacing="1" w:after="100" w:afterAutospacing="1"/>
    </w:pPr>
    <w:rPr>
      <w:rFonts w:eastAsia="Calibri"/>
      <w:sz w:val="24"/>
      <w:szCs w:val="24"/>
    </w:rPr>
  </w:style>
  <w:style w:type="character" w:customStyle="1" w:styleId="FontStyle34">
    <w:name w:val="Font Style34"/>
    <w:uiPriority w:val="99"/>
    <w:rsid w:val="00D30ACA"/>
    <w:rPr>
      <w:rFonts w:ascii="Times New Roman" w:hAnsi="Times New Roman" w:cs="Times New Roman"/>
      <w:sz w:val="20"/>
      <w:szCs w:val="20"/>
    </w:rPr>
  </w:style>
  <w:style w:type="paragraph" w:customStyle="1" w:styleId="imaligncenter">
    <w:name w:val="imalign_center"/>
    <w:basedOn w:val="a2"/>
    <w:uiPriority w:val="99"/>
    <w:rsid w:val="00D30ACA"/>
    <w:pPr>
      <w:spacing w:before="100" w:beforeAutospacing="1" w:after="100" w:afterAutospacing="1"/>
    </w:pPr>
    <w:rPr>
      <w:sz w:val="24"/>
      <w:szCs w:val="24"/>
    </w:rPr>
  </w:style>
  <w:style w:type="character" w:customStyle="1" w:styleId="ff2">
    <w:name w:val="ff2"/>
    <w:basedOn w:val="a3"/>
    <w:rsid w:val="00D30ACA"/>
  </w:style>
  <w:style w:type="character" w:customStyle="1" w:styleId="ff1">
    <w:name w:val="ff1"/>
    <w:basedOn w:val="a3"/>
    <w:rsid w:val="00D30ACA"/>
  </w:style>
  <w:style w:type="character" w:customStyle="1" w:styleId="160">
    <w:name w:val="Знак Знак16"/>
    <w:locked/>
    <w:rsid w:val="00D30ACA"/>
    <w:rPr>
      <w:b/>
      <w:bCs/>
      <w:sz w:val="24"/>
      <w:szCs w:val="24"/>
    </w:rPr>
  </w:style>
  <w:style w:type="paragraph" w:customStyle="1" w:styleId="3f5">
    <w:name w:val="Знак3 Знак Знак Знак Знак Знак Знак"/>
    <w:basedOn w:val="a2"/>
    <w:rsid w:val="00F61EE1"/>
    <w:pPr>
      <w:spacing w:after="60"/>
      <w:ind w:left="1080" w:firstLine="709"/>
      <w:jc w:val="both"/>
    </w:pPr>
    <w:rPr>
      <w:rFonts w:ascii="Arial" w:hAnsi="Arial" w:cs="Arial"/>
      <w:bCs/>
      <w:sz w:val="24"/>
      <w:szCs w:val="24"/>
    </w:rPr>
  </w:style>
  <w:style w:type="paragraph" w:customStyle="1" w:styleId="affffff0">
    <w:name w:val="Абзац основной"/>
    <w:basedOn w:val="a2"/>
    <w:rsid w:val="00F61EE1"/>
    <w:pPr>
      <w:spacing w:after="120" w:line="360" w:lineRule="auto"/>
      <w:ind w:firstLine="567"/>
      <w:jc w:val="both"/>
    </w:pPr>
    <w:rPr>
      <w:sz w:val="24"/>
    </w:rPr>
  </w:style>
  <w:style w:type="numbering" w:customStyle="1" w:styleId="150">
    <w:name w:val="ПЗ15"/>
    <w:rsid w:val="00F61EE1"/>
  </w:style>
  <w:style w:type="character" w:customStyle="1" w:styleId="afffffe">
    <w:name w:val="Без интервала Знак"/>
    <w:link w:val="afffffd"/>
    <w:uiPriority w:val="1"/>
    <w:rsid w:val="00F61EE1"/>
    <w:rPr>
      <w:sz w:val="22"/>
      <w:szCs w:val="22"/>
      <w:lang w:eastAsia="en-US" w:bidi="ar-SA"/>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974CD5"/>
    <w:rPr>
      <w:rFonts w:ascii="Cambria" w:eastAsia="Times New Roman" w:hAnsi="Cambria" w:cs="Times New Roman"/>
      <w:b/>
      <w:bCs/>
      <w:color w:val="365F91"/>
      <w:sz w:val="28"/>
      <w:szCs w:val="28"/>
    </w:rPr>
  </w:style>
  <w:style w:type="paragraph" w:styleId="affffff1">
    <w:name w:val="Document Map"/>
    <w:basedOn w:val="a2"/>
    <w:link w:val="affffff2"/>
    <w:unhideWhenUsed/>
    <w:rsid w:val="00974CD5"/>
    <w:pPr>
      <w:shd w:val="clear" w:color="auto" w:fill="000080"/>
    </w:pPr>
    <w:rPr>
      <w:rFonts w:ascii="Tahoma" w:hAnsi="Tahoma"/>
    </w:rPr>
  </w:style>
  <w:style w:type="character" w:customStyle="1" w:styleId="affffff2">
    <w:name w:val="Схема документа Знак"/>
    <w:link w:val="affffff1"/>
    <w:rsid w:val="00974CD5"/>
    <w:rPr>
      <w:rFonts w:ascii="Tahoma" w:hAnsi="Tahoma" w:cs="Tahoma"/>
      <w:shd w:val="clear" w:color="auto" w:fill="000080"/>
    </w:rPr>
  </w:style>
  <w:style w:type="paragraph" w:customStyle="1" w:styleId="114">
    <w:name w:val="Абзац списка11"/>
    <w:basedOn w:val="a2"/>
    <w:uiPriority w:val="99"/>
    <w:rsid w:val="00974CD5"/>
    <w:pPr>
      <w:ind w:left="720"/>
    </w:pPr>
  </w:style>
  <w:style w:type="character" w:customStyle="1" w:styleId="ListParagraphChar1">
    <w:name w:val="List Paragraph Char1"/>
    <w:aliases w:val="ТЗ список Char,Bullet List Char,FooterText Char,numbered Char,List Paragraph1 Char,Paragraphe de liste1 Char,Bulletr List Paragraph Char,lp1 Char"/>
    <w:locked/>
    <w:rsid w:val="00974CD5"/>
    <w:rPr>
      <w:rFonts w:ascii="Times New Roman" w:hAnsi="Times New Roman"/>
    </w:rPr>
  </w:style>
  <w:style w:type="character" w:customStyle="1" w:styleId="161">
    <w:name w:val="Знак Знак16"/>
    <w:locked/>
    <w:rsid w:val="00974CD5"/>
    <w:rPr>
      <w:b/>
      <w:bCs/>
      <w:sz w:val="24"/>
      <w:szCs w:val="24"/>
    </w:rPr>
  </w:style>
  <w:style w:type="character" w:customStyle="1" w:styleId="151">
    <w:name w:val="Знак Знак15"/>
    <w:rsid w:val="00974CD5"/>
    <w:rPr>
      <w:b/>
      <w:bCs/>
      <w:sz w:val="28"/>
      <w:szCs w:val="24"/>
    </w:rPr>
  </w:style>
  <w:style w:type="paragraph" w:customStyle="1" w:styleId="2f9">
    <w:name w:val="заголовок 2"/>
    <w:basedOn w:val="a2"/>
    <w:next w:val="a2"/>
    <w:rsid w:val="003E7BE4"/>
    <w:pPr>
      <w:keepNext/>
      <w:autoSpaceDE w:val="0"/>
      <w:autoSpaceDN w:val="0"/>
      <w:jc w:val="center"/>
      <w:outlineLvl w:val="1"/>
    </w:pPr>
    <w:rPr>
      <w:b/>
      <w:bCs/>
      <w:spacing w:val="80"/>
      <w:sz w:val="28"/>
      <w:szCs w:val="28"/>
    </w:rPr>
  </w:style>
  <w:style w:type="paragraph" w:customStyle="1" w:styleId="58">
    <w:name w:val="Абзац списка5"/>
    <w:basedOn w:val="a2"/>
    <w:rsid w:val="003E7BE4"/>
    <w:pPr>
      <w:ind w:left="720"/>
      <w:jc w:val="both"/>
    </w:pPr>
    <w:rPr>
      <w:rFonts w:eastAsia="Calibri"/>
    </w:rPr>
  </w:style>
  <w:style w:type="paragraph" w:customStyle="1" w:styleId="64">
    <w:name w:val="Абзац списка6"/>
    <w:basedOn w:val="a2"/>
    <w:rsid w:val="003E7BE4"/>
    <w:pPr>
      <w:ind w:left="720"/>
      <w:jc w:val="both"/>
    </w:pPr>
    <w:rPr>
      <w:rFonts w:eastAsia="Calibri"/>
    </w:rPr>
  </w:style>
  <w:style w:type="paragraph" w:customStyle="1" w:styleId="xl153">
    <w:name w:val="xl153"/>
    <w:basedOn w:val="a2"/>
    <w:rsid w:val="003E7BE4"/>
    <w:pPr>
      <w:spacing w:before="100" w:beforeAutospacing="1" w:after="100" w:afterAutospacing="1"/>
      <w:jc w:val="center"/>
    </w:pPr>
    <w:rPr>
      <w:rFonts w:eastAsia="Arial Unicode MS"/>
      <w:b/>
      <w:bCs/>
      <w:sz w:val="24"/>
      <w:szCs w:val="24"/>
    </w:rPr>
  </w:style>
  <w:style w:type="paragraph" w:customStyle="1" w:styleId="72">
    <w:name w:val="Абзац списка7"/>
    <w:basedOn w:val="a2"/>
    <w:uiPriority w:val="34"/>
    <w:qFormat/>
    <w:rsid w:val="003E7BE4"/>
    <w:pPr>
      <w:ind w:left="720"/>
      <w:jc w:val="both"/>
    </w:pPr>
    <w:rPr>
      <w:rFonts w:eastAsia="Calibri"/>
    </w:rPr>
  </w:style>
  <w:style w:type="paragraph" w:customStyle="1" w:styleId="affffff3">
    <w:name w:val="Базовый"/>
    <w:rsid w:val="003E7BE4"/>
    <w:pPr>
      <w:widowControl w:val="0"/>
      <w:tabs>
        <w:tab w:val="left" w:pos="720"/>
      </w:tabs>
      <w:suppressAutoHyphens/>
    </w:pPr>
    <w:rPr>
      <w:rFonts w:ascii="Times New Roman" w:hAnsi="Times New Roman"/>
      <w:lang w:eastAsia="zh-CN"/>
    </w:rPr>
  </w:style>
  <w:style w:type="character" w:customStyle="1" w:styleId="iceouttxt">
    <w:name w:val="iceouttxt"/>
    <w:basedOn w:val="a3"/>
    <w:uiPriority w:val="99"/>
    <w:rsid w:val="003E7BE4"/>
  </w:style>
  <w:style w:type="character" w:customStyle="1" w:styleId="GUIlabel">
    <w:name w:val="GUIlabel"/>
    <w:uiPriority w:val="99"/>
    <w:rsid w:val="003E7BE4"/>
    <w:rPr>
      <w:rFonts w:ascii="Arial" w:hAnsi="Arial" w:cs="Arial" w:hint="default"/>
      <w:b/>
      <w:bCs/>
      <w:color w:val="auto"/>
      <w:spacing w:val="0"/>
      <w:sz w:val="18"/>
      <w:szCs w:val="18"/>
    </w:rPr>
  </w:style>
  <w:style w:type="character" w:customStyle="1" w:styleId="affffff4">
    <w:name w:val="Гипертекстовая ссылка"/>
    <w:uiPriority w:val="99"/>
    <w:rsid w:val="003E7BE4"/>
    <w:rPr>
      <w:b/>
      <w:bCs/>
      <w:color w:val="106BBE"/>
    </w:rPr>
  </w:style>
  <w:style w:type="character" w:customStyle="1" w:styleId="thvalue">
    <w:name w:val="thvalue"/>
    <w:basedOn w:val="a3"/>
    <w:rsid w:val="005357BB"/>
  </w:style>
  <w:style w:type="paragraph" w:styleId="affffff5">
    <w:name w:val="TOC Heading"/>
    <w:basedOn w:val="10"/>
    <w:next w:val="a2"/>
    <w:uiPriority w:val="39"/>
    <w:semiHidden/>
    <w:unhideWhenUsed/>
    <w:qFormat/>
    <w:rsid w:val="00651971"/>
    <w:pPr>
      <w:keepLines/>
      <w:spacing w:before="480" w:line="276" w:lineRule="auto"/>
      <w:jc w:val="left"/>
      <w:outlineLvl w:val="9"/>
    </w:pPr>
    <w:rPr>
      <w:rFonts w:ascii="Cambria" w:hAnsi="Cambria"/>
      <w:b/>
      <w:bCs/>
      <w:color w:val="365F91"/>
      <w:sz w:val="28"/>
      <w:szCs w:val="28"/>
      <w:lang w:eastAsia="en-US"/>
    </w:rPr>
  </w:style>
  <w:style w:type="character" w:styleId="affffff6">
    <w:name w:val="Subtle Emphasis"/>
    <w:qFormat/>
    <w:rsid w:val="00651971"/>
    <w:rPr>
      <w:i/>
      <w:iCs/>
      <w:color w:val="808080"/>
    </w:rPr>
  </w:style>
  <w:style w:type="numbering" w:customStyle="1" w:styleId="115">
    <w:name w:val="Нет списка11"/>
    <w:next w:val="a5"/>
    <w:uiPriority w:val="99"/>
    <w:semiHidden/>
    <w:unhideWhenUsed/>
    <w:rsid w:val="00651971"/>
  </w:style>
  <w:style w:type="numbering" w:customStyle="1" w:styleId="1110">
    <w:name w:val="Нет списка111"/>
    <w:next w:val="a5"/>
    <w:uiPriority w:val="99"/>
    <w:semiHidden/>
    <w:unhideWhenUsed/>
    <w:rsid w:val="00651971"/>
  </w:style>
  <w:style w:type="numbering" w:customStyle="1" w:styleId="2fa">
    <w:name w:val="Нет списка2"/>
    <w:next w:val="a5"/>
    <w:uiPriority w:val="99"/>
    <w:semiHidden/>
    <w:unhideWhenUsed/>
    <w:rsid w:val="00651971"/>
  </w:style>
  <w:style w:type="numbering" w:customStyle="1" w:styleId="3f6">
    <w:name w:val="Нет списка3"/>
    <w:next w:val="a5"/>
    <w:uiPriority w:val="99"/>
    <w:semiHidden/>
    <w:unhideWhenUsed/>
    <w:rsid w:val="00651971"/>
  </w:style>
  <w:style w:type="numbering" w:customStyle="1" w:styleId="4a">
    <w:name w:val="Нет списка4"/>
    <w:next w:val="a5"/>
    <w:uiPriority w:val="99"/>
    <w:semiHidden/>
    <w:unhideWhenUsed/>
    <w:rsid w:val="00651971"/>
  </w:style>
  <w:style w:type="numbering" w:customStyle="1" w:styleId="59">
    <w:name w:val="Нет списка5"/>
    <w:next w:val="a5"/>
    <w:uiPriority w:val="99"/>
    <w:semiHidden/>
    <w:unhideWhenUsed/>
    <w:rsid w:val="00651971"/>
  </w:style>
  <w:style w:type="numbering" w:customStyle="1" w:styleId="121">
    <w:name w:val="Нет списка12"/>
    <w:next w:val="a5"/>
    <w:uiPriority w:val="99"/>
    <w:semiHidden/>
    <w:unhideWhenUsed/>
    <w:rsid w:val="00651971"/>
  </w:style>
  <w:style w:type="numbering" w:customStyle="1" w:styleId="21c">
    <w:name w:val="Нет списка21"/>
    <w:next w:val="a5"/>
    <w:uiPriority w:val="99"/>
    <w:semiHidden/>
    <w:unhideWhenUsed/>
    <w:rsid w:val="00651971"/>
  </w:style>
  <w:style w:type="paragraph" w:customStyle="1" w:styleId="affffff7">
    <w:name w:val="Прижатый влево"/>
    <w:basedOn w:val="a2"/>
    <w:next w:val="a2"/>
    <w:uiPriority w:val="99"/>
    <w:rsid w:val="00651971"/>
    <w:pPr>
      <w:autoSpaceDE w:val="0"/>
      <w:autoSpaceDN w:val="0"/>
      <w:adjustRightInd w:val="0"/>
    </w:pPr>
    <w:rPr>
      <w:rFonts w:ascii="Arial" w:eastAsia="Calibri" w:hAnsi="Arial" w:cs="Arial"/>
      <w:sz w:val="24"/>
      <w:szCs w:val="24"/>
      <w:lang w:eastAsia="en-US"/>
    </w:rPr>
  </w:style>
  <w:style w:type="paragraph" w:customStyle="1" w:styleId="Style3">
    <w:name w:val="Style3"/>
    <w:basedOn w:val="style11"/>
    <w:rsid w:val="00651971"/>
    <w:pPr>
      <w:ind w:left="340" w:hanging="340"/>
      <w:jc w:val="both"/>
    </w:pPr>
    <w:rPr>
      <w:rFonts w:ascii="Times New Roman" w:eastAsia="Calibri" w:hAnsi="Times New Roman"/>
    </w:rPr>
  </w:style>
  <w:style w:type="paragraph" w:customStyle="1" w:styleId="Iauiue">
    <w:name w:val="Iau?iue"/>
    <w:rsid w:val="00651971"/>
    <w:rPr>
      <w:rFonts w:ascii="Times New Roman" w:eastAsia="Calibri" w:hAnsi="Times New Roman"/>
      <w:lang w:val="en-US"/>
    </w:rPr>
  </w:style>
  <w:style w:type="paragraph" w:customStyle="1" w:styleId="2fb">
    <w:name w:val="çàãîëîâîê 2"/>
    <w:basedOn w:val="CiaeCiaeCiaeCharCiaeCharCiaeCiaeCiaeCi"/>
    <w:next w:val="CiaeCiaeCiaeCharCiaeCharCiaeCiaeCiaeCi"/>
    <w:rsid w:val="00651971"/>
    <w:pPr>
      <w:keepNext/>
      <w:widowControl/>
      <w:spacing w:before="240" w:after="60"/>
    </w:pPr>
    <w:rPr>
      <w:rFonts w:ascii="Arial" w:hAnsi="Arial"/>
      <w:b/>
      <w:i/>
      <w:spacing w:val="0"/>
      <w:kern w:val="0"/>
      <w:position w:val="0"/>
      <w:sz w:val="28"/>
      <w:lang w:val="ru-RU"/>
    </w:rPr>
  </w:style>
  <w:style w:type="paragraph" w:customStyle="1" w:styleId="CiaeCiaeCiaeCharCiaeCharCiaeCiaeCiaeCi">
    <w:name w:val="Ciae Ciae Ciae Char.Ciae Char.Ciae Ciae Ciae Ci"/>
    <w:rsid w:val="00651971"/>
    <w:pPr>
      <w:widowControl w:val="0"/>
      <w:overflowPunct w:val="0"/>
      <w:autoSpaceDE w:val="0"/>
      <w:autoSpaceDN w:val="0"/>
      <w:adjustRightInd w:val="0"/>
      <w:textAlignment w:val="baseline"/>
    </w:pPr>
    <w:rPr>
      <w:rFonts w:ascii="Times New Roman" w:eastAsia="Calibri" w:hAnsi="Times New Roman"/>
      <w:spacing w:val="-1"/>
      <w:kern w:val="65535"/>
      <w:position w:val="-1"/>
      <w:lang w:val="en-US"/>
    </w:rPr>
  </w:style>
  <w:style w:type="character" w:customStyle="1" w:styleId="ConsNormal1">
    <w:name w:val="ConsNormal Знак Знак"/>
    <w:locked/>
    <w:rsid w:val="00651971"/>
    <w:rPr>
      <w:rFonts w:ascii="Arial" w:eastAsia="Calibri" w:hAnsi="Arial" w:cs="Arial"/>
      <w:sz w:val="20"/>
      <w:szCs w:val="20"/>
      <w:lang w:eastAsia="ru-RU"/>
    </w:rPr>
  </w:style>
  <w:style w:type="paragraph" w:customStyle="1" w:styleId="affffff8">
    <w:name w:val="Нормальный"/>
    <w:rsid w:val="00651971"/>
    <w:pPr>
      <w:widowControl w:val="0"/>
      <w:suppressAutoHyphens/>
    </w:pPr>
    <w:rPr>
      <w:rFonts w:ascii="Times New Roman" w:hAnsi="Times New Roman"/>
      <w:lang w:eastAsia="ar-SA"/>
    </w:rPr>
  </w:style>
  <w:style w:type="paragraph" w:customStyle="1" w:styleId="1fff3">
    <w:name w:val="Текст макроса1"/>
    <w:rsid w:val="00651971"/>
    <w:pPr>
      <w:tabs>
        <w:tab w:val="left" w:pos="480"/>
        <w:tab w:val="left" w:pos="960"/>
        <w:tab w:val="left" w:pos="1440"/>
        <w:tab w:val="left" w:pos="1920"/>
        <w:tab w:val="left" w:pos="2400"/>
        <w:tab w:val="left" w:pos="2880"/>
        <w:tab w:val="left" w:pos="3360"/>
        <w:tab w:val="left" w:pos="3840"/>
        <w:tab w:val="left" w:pos="4320"/>
      </w:tabs>
      <w:suppressAutoHyphens/>
      <w:spacing w:line="100" w:lineRule="atLeast"/>
    </w:pPr>
    <w:rPr>
      <w:rFonts w:ascii="Courier New" w:hAnsi="Courier New"/>
      <w:kern w:val="1"/>
      <w:lang w:val="en-US" w:eastAsia="ar-SA"/>
    </w:rPr>
  </w:style>
  <w:style w:type="character" w:customStyle="1" w:styleId="WW8Num3z0">
    <w:name w:val="WW8Num3z0"/>
    <w:rsid w:val="00651971"/>
    <w:rPr>
      <w:rFonts w:ascii="OpenSymbol" w:eastAsia="OpenSymbol" w:hAnsi="OpenSymbol" w:cs="OpenSymbol"/>
    </w:rPr>
  </w:style>
  <w:style w:type="character" w:customStyle="1" w:styleId="WW8Num3z1">
    <w:name w:val="WW8Num3z1"/>
    <w:rsid w:val="00651971"/>
    <w:rPr>
      <w:rFonts w:ascii="OpenSymbol" w:eastAsia="OpenSymbol" w:hAnsi="OpenSymbol" w:cs="OpenSymbol"/>
    </w:rPr>
  </w:style>
  <w:style w:type="character" w:customStyle="1" w:styleId="WW8Num4z0">
    <w:name w:val="WW8Num4z0"/>
    <w:rsid w:val="00651971"/>
    <w:rPr>
      <w:rFonts w:ascii="Symbol" w:hAnsi="Symbol" w:cs="Symbol"/>
    </w:rPr>
  </w:style>
  <w:style w:type="character" w:customStyle="1" w:styleId="WW8Num4z1">
    <w:name w:val="WW8Num4z1"/>
    <w:rsid w:val="00651971"/>
    <w:rPr>
      <w:rFonts w:ascii="Symbol" w:hAnsi="Symbol" w:cs="OpenSymbol"/>
    </w:rPr>
  </w:style>
  <w:style w:type="character" w:customStyle="1" w:styleId="RTFNum21">
    <w:name w:val="RTF_Num 2 1"/>
    <w:rsid w:val="00651971"/>
    <w:rPr>
      <w:rFonts w:ascii="Symbol" w:eastAsia="Symbol" w:hAnsi="Symbol" w:cs="Symbol"/>
    </w:rPr>
  </w:style>
  <w:style w:type="character" w:customStyle="1" w:styleId="RTFNum22">
    <w:name w:val="RTF_Num 2 2"/>
    <w:rsid w:val="00651971"/>
  </w:style>
  <w:style w:type="character" w:customStyle="1" w:styleId="RTFNum23">
    <w:name w:val="RTF_Num 2 3"/>
    <w:rsid w:val="00651971"/>
  </w:style>
  <w:style w:type="character" w:customStyle="1" w:styleId="RTFNum24">
    <w:name w:val="RTF_Num 2 4"/>
    <w:rsid w:val="00651971"/>
  </w:style>
  <w:style w:type="character" w:customStyle="1" w:styleId="RTFNum25">
    <w:name w:val="RTF_Num 2 5"/>
    <w:rsid w:val="00651971"/>
  </w:style>
  <w:style w:type="character" w:customStyle="1" w:styleId="RTFNum26">
    <w:name w:val="RTF_Num 2 6"/>
    <w:rsid w:val="00651971"/>
  </w:style>
  <w:style w:type="character" w:customStyle="1" w:styleId="RTFNum27">
    <w:name w:val="RTF_Num 2 7"/>
    <w:rsid w:val="00651971"/>
  </w:style>
  <w:style w:type="character" w:customStyle="1" w:styleId="RTFNum28">
    <w:name w:val="RTF_Num 2 8"/>
    <w:rsid w:val="00651971"/>
  </w:style>
  <w:style w:type="character" w:customStyle="1" w:styleId="RTFNum29">
    <w:name w:val="RTF_Num 2 9"/>
    <w:rsid w:val="00651971"/>
  </w:style>
  <w:style w:type="character" w:customStyle="1" w:styleId="RTFNum31">
    <w:name w:val="RTF_Num 3 1"/>
    <w:rsid w:val="00651971"/>
  </w:style>
  <w:style w:type="character" w:customStyle="1" w:styleId="RTFNum32">
    <w:name w:val="RTF_Num 3 2"/>
    <w:rsid w:val="00651971"/>
  </w:style>
  <w:style w:type="character" w:customStyle="1" w:styleId="RTFNum33">
    <w:name w:val="RTF_Num 3 3"/>
    <w:rsid w:val="00651971"/>
  </w:style>
  <w:style w:type="character" w:customStyle="1" w:styleId="RTFNum34">
    <w:name w:val="RTF_Num 3 4"/>
    <w:rsid w:val="00651971"/>
  </w:style>
  <w:style w:type="character" w:customStyle="1" w:styleId="RTFNum35">
    <w:name w:val="RTF_Num 3 5"/>
    <w:rsid w:val="00651971"/>
  </w:style>
  <w:style w:type="character" w:customStyle="1" w:styleId="RTFNum36">
    <w:name w:val="RTF_Num 3 6"/>
    <w:rsid w:val="00651971"/>
  </w:style>
  <w:style w:type="character" w:customStyle="1" w:styleId="RTFNum37">
    <w:name w:val="RTF_Num 3 7"/>
    <w:rsid w:val="00651971"/>
  </w:style>
  <w:style w:type="character" w:customStyle="1" w:styleId="RTFNum38">
    <w:name w:val="RTF_Num 3 8"/>
    <w:rsid w:val="00651971"/>
  </w:style>
  <w:style w:type="character" w:customStyle="1" w:styleId="RTFNum39">
    <w:name w:val="RTF_Num 3 9"/>
    <w:rsid w:val="00651971"/>
  </w:style>
  <w:style w:type="character" w:customStyle="1" w:styleId="RTFNum41">
    <w:name w:val="RTF_Num 4 1"/>
    <w:rsid w:val="00651971"/>
    <w:rPr>
      <w:rFonts w:ascii="Symbol" w:eastAsia="Symbol" w:hAnsi="Symbol" w:cs="Symbol"/>
    </w:rPr>
  </w:style>
  <w:style w:type="character" w:customStyle="1" w:styleId="RTFNum42">
    <w:name w:val="RTF_Num 4 2"/>
    <w:rsid w:val="00651971"/>
    <w:rPr>
      <w:rFonts w:ascii="OpenSymbol" w:eastAsia="OpenSymbol" w:hAnsi="OpenSymbol" w:cs="OpenSymbol"/>
    </w:rPr>
  </w:style>
  <w:style w:type="character" w:customStyle="1" w:styleId="RTFNum43">
    <w:name w:val="RTF_Num 4 3"/>
    <w:rsid w:val="00651971"/>
    <w:rPr>
      <w:rFonts w:ascii="OpenSymbol" w:eastAsia="OpenSymbol" w:hAnsi="OpenSymbol" w:cs="OpenSymbol"/>
    </w:rPr>
  </w:style>
  <w:style w:type="character" w:customStyle="1" w:styleId="RTFNum44">
    <w:name w:val="RTF_Num 4 4"/>
    <w:rsid w:val="00651971"/>
    <w:rPr>
      <w:rFonts w:ascii="OpenSymbol" w:eastAsia="OpenSymbol" w:hAnsi="OpenSymbol" w:cs="OpenSymbol"/>
    </w:rPr>
  </w:style>
  <w:style w:type="character" w:customStyle="1" w:styleId="RTFNum45">
    <w:name w:val="RTF_Num 4 5"/>
    <w:rsid w:val="00651971"/>
    <w:rPr>
      <w:rFonts w:ascii="OpenSymbol" w:eastAsia="OpenSymbol" w:hAnsi="OpenSymbol" w:cs="OpenSymbol"/>
    </w:rPr>
  </w:style>
  <w:style w:type="character" w:customStyle="1" w:styleId="RTFNum46">
    <w:name w:val="RTF_Num 4 6"/>
    <w:rsid w:val="00651971"/>
    <w:rPr>
      <w:rFonts w:ascii="OpenSymbol" w:eastAsia="OpenSymbol" w:hAnsi="OpenSymbol" w:cs="OpenSymbol"/>
    </w:rPr>
  </w:style>
  <w:style w:type="character" w:customStyle="1" w:styleId="RTFNum47">
    <w:name w:val="RTF_Num 4 7"/>
    <w:rsid w:val="00651971"/>
    <w:rPr>
      <w:rFonts w:ascii="OpenSymbol" w:eastAsia="OpenSymbol" w:hAnsi="OpenSymbol" w:cs="OpenSymbol"/>
    </w:rPr>
  </w:style>
  <w:style w:type="character" w:customStyle="1" w:styleId="RTFNum48">
    <w:name w:val="RTF_Num 4 8"/>
    <w:rsid w:val="00651971"/>
    <w:rPr>
      <w:rFonts w:ascii="OpenSymbol" w:eastAsia="OpenSymbol" w:hAnsi="OpenSymbol" w:cs="OpenSymbol"/>
    </w:rPr>
  </w:style>
  <w:style w:type="character" w:customStyle="1" w:styleId="RTFNum49">
    <w:name w:val="RTF_Num 4 9"/>
    <w:rsid w:val="00651971"/>
    <w:rPr>
      <w:rFonts w:ascii="OpenSymbol" w:eastAsia="OpenSymbol" w:hAnsi="OpenSymbol" w:cs="OpenSymbol"/>
    </w:rPr>
  </w:style>
  <w:style w:type="character" w:customStyle="1" w:styleId="RTFNum51">
    <w:name w:val="RTF_Num 5 1"/>
    <w:rsid w:val="00651971"/>
    <w:rPr>
      <w:rFonts w:ascii="Symbol" w:eastAsia="Symbol" w:hAnsi="Symbol" w:cs="Symbol"/>
    </w:rPr>
  </w:style>
  <w:style w:type="character" w:customStyle="1" w:styleId="RTFNum52">
    <w:name w:val="RTF_Num 5 2"/>
    <w:rsid w:val="00651971"/>
    <w:rPr>
      <w:rFonts w:ascii="OpenSymbol" w:eastAsia="OpenSymbol" w:hAnsi="OpenSymbol" w:cs="OpenSymbol"/>
    </w:rPr>
  </w:style>
  <w:style w:type="character" w:customStyle="1" w:styleId="RTFNum53">
    <w:name w:val="RTF_Num 5 3"/>
    <w:rsid w:val="00651971"/>
    <w:rPr>
      <w:rFonts w:ascii="OpenSymbol" w:eastAsia="OpenSymbol" w:hAnsi="OpenSymbol" w:cs="OpenSymbol"/>
    </w:rPr>
  </w:style>
  <w:style w:type="character" w:customStyle="1" w:styleId="RTFNum54">
    <w:name w:val="RTF_Num 5 4"/>
    <w:rsid w:val="00651971"/>
    <w:rPr>
      <w:rFonts w:ascii="OpenSymbol" w:eastAsia="OpenSymbol" w:hAnsi="OpenSymbol" w:cs="OpenSymbol"/>
    </w:rPr>
  </w:style>
  <w:style w:type="character" w:customStyle="1" w:styleId="RTFNum55">
    <w:name w:val="RTF_Num 5 5"/>
    <w:rsid w:val="00651971"/>
    <w:rPr>
      <w:rFonts w:ascii="OpenSymbol" w:eastAsia="OpenSymbol" w:hAnsi="OpenSymbol" w:cs="OpenSymbol"/>
    </w:rPr>
  </w:style>
  <w:style w:type="character" w:customStyle="1" w:styleId="RTFNum56">
    <w:name w:val="RTF_Num 5 6"/>
    <w:rsid w:val="00651971"/>
    <w:rPr>
      <w:rFonts w:ascii="OpenSymbol" w:eastAsia="OpenSymbol" w:hAnsi="OpenSymbol" w:cs="OpenSymbol"/>
    </w:rPr>
  </w:style>
  <w:style w:type="character" w:customStyle="1" w:styleId="RTFNum57">
    <w:name w:val="RTF_Num 5 7"/>
    <w:rsid w:val="00651971"/>
    <w:rPr>
      <w:rFonts w:ascii="OpenSymbol" w:eastAsia="OpenSymbol" w:hAnsi="OpenSymbol" w:cs="OpenSymbol"/>
    </w:rPr>
  </w:style>
  <w:style w:type="character" w:customStyle="1" w:styleId="RTFNum58">
    <w:name w:val="RTF_Num 5 8"/>
    <w:rsid w:val="00651971"/>
    <w:rPr>
      <w:rFonts w:ascii="OpenSymbol" w:eastAsia="OpenSymbol" w:hAnsi="OpenSymbol" w:cs="OpenSymbol"/>
    </w:rPr>
  </w:style>
  <w:style w:type="character" w:customStyle="1" w:styleId="RTFNum59">
    <w:name w:val="RTF_Num 5 9"/>
    <w:rsid w:val="00651971"/>
    <w:rPr>
      <w:rFonts w:ascii="OpenSymbol" w:eastAsia="OpenSymbol" w:hAnsi="OpenSymbol" w:cs="OpenSymbol"/>
    </w:rPr>
  </w:style>
  <w:style w:type="character" w:customStyle="1" w:styleId="RTFNum61">
    <w:name w:val="RTF_Num 6 1"/>
    <w:rsid w:val="00651971"/>
  </w:style>
  <w:style w:type="character" w:customStyle="1" w:styleId="RTFNum62">
    <w:name w:val="RTF_Num 6 2"/>
    <w:rsid w:val="00651971"/>
  </w:style>
  <w:style w:type="character" w:customStyle="1" w:styleId="RTFNum63">
    <w:name w:val="RTF_Num 6 3"/>
    <w:rsid w:val="00651971"/>
  </w:style>
  <w:style w:type="character" w:customStyle="1" w:styleId="RTFNum64">
    <w:name w:val="RTF_Num 6 4"/>
    <w:rsid w:val="00651971"/>
  </w:style>
  <w:style w:type="character" w:customStyle="1" w:styleId="RTFNum65">
    <w:name w:val="RTF_Num 6 5"/>
    <w:rsid w:val="00651971"/>
  </w:style>
  <w:style w:type="character" w:customStyle="1" w:styleId="RTFNum66">
    <w:name w:val="RTF_Num 6 6"/>
    <w:rsid w:val="00651971"/>
  </w:style>
  <w:style w:type="character" w:customStyle="1" w:styleId="RTFNum67">
    <w:name w:val="RTF_Num 6 7"/>
    <w:rsid w:val="00651971"/>
  </w:style>
  <w:style w:type="character" w:customStyle="1" w:styleId="RTFNum68">
    <w:name w:val="RTF_Num 6 8"/>
    <w:rsid w:val="00651971"/>
  </w:style>
  <w:style w:type="character" w:customStyle="1" w:styleId="RTFNum69">
    <w:name w:val="RTF_Num 6 9"/>
    <w:rsid w:val="00651971"/>
  </w:style>
  <w:style w:type="character" w:customStyle="1" w:styleId="RTFNum71">
    <w:name w:val="RTF_Num 7 1"/>
    <w:rsid w:val="00651971"/>
    <w:rPr>
      <w:rFonts w:ascii="Symbol" w:eastAsia="Symbol" w:hAnsi="Symbol" w:cs="Symbol"/>
    </w:rPr>
  </w:style>
  <w:style w:type="character" w:customStyle="1" w:styleId="RTFNum72">
    <w:name w:val="RTF_Num 7 2"/>
    <w:rsid w:val="00651971"/>
  </w:style>
  <w:style w:type="character" w:customStyle="1" w:styleId="RTFNum73">
    <w:name w:val="RTF_Num 7 3"/>
    <w:rsid w:val="00651971"/>
  </w:style>
  <w:style w:type="character" w:customStyle="1" w:styleId="RTFNum74">
    <w:name w:val="RTF_Num 7 4"/>
    <w:rsid w:val="00651971"/>
  </w:style>
  <w:style w:type="character" w:customStyle="1" w:styleId="RTFNum75">
    <w:name w:val="RTF_Num 7 5"/>
    <w:rsid w:val="00651971"/>
  </w:style>
  <w:style w:type="character" w:customStyle="1" w:styleId="RTFNum76">
    <w:name w:val="RTF_Num 7 6"/>
    <w:rsid w:val="00651971"/>
  </w:style>
  <w:style w:type="character" w:customStyle="1" w:styleId="RTFNum77">
    <w:name w:val="RTF_Num 7 7"/>
    <w:rsid w:val="00651971"/>
  </w:style>
  <w:style w:type="character" w:customStyle="1" w:styleId="RTFNum78">
    <w:name w:val="RTF_Num 7 8"/>
    <w:rsid w:val="00651971"/>
  </w:style>
  <w:style w:type="character" w:customStyle="1" w:styleId="RTFNum79">
    <w:name w:val="RTF_Num 7 9"/>
    <w:rsid w:val="00651971"/>
  </w:style>
  <w:style w:type="character" w:customStyle="1" w:styleId="RTFNum81">
    <w:name w:val="RTF_Num 8 1"/>
    <w:rsid w:val="00651971"/>
    <w:rPr>
      <w:rFonts w:ascii="OpenSymbol" w:eastAsia="OpenSymbol" w:hAnsi="OpenSymbol" w:cs="OpenSymbol"/>
    </w:rPr>
  </w:style>
  <w:style w:type="character" w:customStyle="1" w:styleId="RTFNum82">
    <w:name w:val="RTF_Num 8 2"/>
    <w:rsid w:val="00651971"/>
    <w:rPr>
      <w:rFonts w:ascii="OpenSymbol" w:eastAsia="OpenSymbol" w:hAnsi="OpenSymbol" w:cs="OpenSymbol"/>
    </w:rPr>
  </w:style>
  <w:style w:type="character" w:customStyle="1" w:styleId="RTFNum83">
    <w:name w:val="RTF_Num 8 3"/>
    <w:rsid w:val="00651971"/>
    <w:rPr>
      <w:rFonts w:ascii="OpenSymbol" w:eastAsia="OpenSymbol" w:hAnsi="OpenSymbol" w:cs="OpenSymbol"/>
    </w:rPr>
  </w:style>
  <w:style w:type="character" w:customStyle="1" w:styleId="RTFNum84">
    <w:name w:val="RTF_Num 8 4"/>
    <w:rsid w:val="00651971"/>
    <w:rPr>
      <w:rFonts w:ascii="OpenSymbol" w:eastAsia="OpenSymbol" w:hAnsi="OpenSymbol" w:cs="OpenSymbol"/>
    </w:rPr>
  </w:style>
  <w:style w:type="character" w:customStyle="1" w:styleId="RTFNum85">
    <w:name w:val="RTF_Num 8 5"/>
    <w:rsid w:val="00651971"/>
    <w:rPr>
      <w:rFonts w:ascii="OpenSymbol" w:eastAsia="OpenSymbol" w:hAnsi="OpenSymbol" w:cs="OpenSymbol"/>
    </w:rPr>
  </w:style>
  <w:style w:type="character" w:customStyle="1" w:styleId="RTFNum86">
    <w:name w:val="RTF_Num 8 6"/>
    <w:rsid w:val="00651971"/>
    <w:rPr>
      <w:rFonts w:ascii="OpenSymbol" w:eastAsia="OpenSymbol" w:hAnsi="OpenSymbol" w:cs="OpenSymbol"/>
    </w:rPr>
  </w:style>
  <w:style w:type="character" w:customStyle="1" w:styleId="RTFNum87">
    <w:name w:val="RTF_Num 8 7"/>
    <w:rsid w:val="00651971"/>
    <w:rPr>
      <w:rFonts w:ascii="OpenSymbol" w:eastAsia="OpenSymbol" w:hAnsi="OpenSymbol" w:cs="OpenSymbol"/>
    </w:rPr>
  </w:style>
  <w:style w:type="character" w:customStyle="1" w:styleId="RTFNum88">
    <w:name w:val="RTF_Num 8 8"/>
    <w:rsid w:val="00651971"/>
    <w:rPr>
      <w:rFonts w:ascii="OpenSymbol" w:eastAsia="OpenSymbol" w:hAnsi="OpenSymbol" w:cs="OpenSymbol"/>
    </w:rPr>
  </w:style>
  <w:style w:type="character" w:customStyle="1" w:styleId="RTFNum89">
    <w:name w:val="RTF_Num 8 9"/>
    <w:rsid w:val="00651971"/>
    <w:rPr>
      <w:rFonts w:ascii="OpenSymbol" w:eastAsia="OpenSymbol" w:hAnsi="OpenSymbol" w:cs="OpenSymbol"/>
    </w:rPr>
  </w:style>
  <w:style w:type="character" w:customStyle="1" w:styleId="affffff9">
    <w:name w:val="?????? ?????????"/>
    <w:rsid w:val="00651971"/>
  </w:style>
  <w:style w:type="character" w:customStyle="1" w:styleId="affffffa">
    <w:name w:val="Маркеры списка"/>
    <w:rsid w:val="00651971"/>
    <w:rPr>
      <w:rFonts w:ascii="OpenSymbol" w:eastAsia="OpenSymbol" w:hAnsi="OpenSymbol" w:cs="OpenSymbol"/>
    </w:rPr>
  </w:style>
  <w:style w:type="character" w:customStyle="1" w:styleId="WW8Num2z0">
    <w:name w:val="WW8Num2z0"/>
    <w:rsid w:val="00651971"/>
    <w:rPr>
      <w:b w:val="0"/>
      <w:bCs w:val="0"/>
    </w:rPr>
  </w:style>
  <w:style w:type="paragraph" w:customStyle="1" w:styleId="affffffb">
    <w:name w:val="???????? ?????"/>
    <w:basedOn w:val="a2"/>
    <w:rsid w:val="00651971"/>
    <w:pPr>
      <w:widowControl w:val="0"/>
      <w:suppressAutoHyphens/>
      <w:autoSpaceDE w:val="0"/>
      <w:spacing w:after="120"/>
    </w:pPr>
    <w:rPr>
      <w:kern w:val="1"/>
      <w:sz w:val="24"/>
      <w:szCs w:val="24"/>
      <w:lang w:eastAsia="hi-IN" w:bidi="hi-IN"/>
    </w:rPr>
  </w:style>
  <w:style w:type="paragraph" w:customStyle="1" w:styleId="affffffc">
    <w:name w:val="??????"/>
    <w:basedOn w:val="affffffb"/>
    <w:rsid w:val="00651971"/>
    <w:rPr>
      <w:rFonts w:cs="Mangal"/>
    </w:rPr>
  </w:style>
  <w:style w:type="paragraph" w:customStyle="1" w:styleId="affffffd">
    <w:name w:val="????????"/>
    <w:basedOn w:val="a2"/>
    <w:rsid w:val="00651971"/>
    <w:pPr>
      <w:widowControl w:val="0"/>
      <w:suppressAutoHyphens/>
      <w:autoSpaceDE w:val="0"/>
      <w:spacing w:before="120" w:after="120"/>
    </w:pPr>
    <w:rPr>
      <w:rFonts w:cs="Mangal"/>
      <w:i/>
      <w:iCs/>
      <w:kern w:val="1"/>
      <w:sz w:val="24"/>
      <w:szCs w:val="24"/>
      <w:lang w:eastAsia="hi-IN" w:bidi="hi-IN"/>
    </w:rPr>
  </w:style>
  <w:style w:type="paragraph" w:customStyle="1" w:styleId="affffffe">
    <w:name w:val="?????????"/>
    <w:basedOn w:val="a2"/>
    <w:rsid w:val="00651971"/>
    <w:pPr>
      <w:widowControl w:val="0"/>
      <w:suppressAutoHyphens/>
      <w:autoSpaceDE w:val="0"/>
    </w:pPr>
    <w:rPr>
      <w:rFonts w:cs="Mangal"/>
      <w:kern w:val="1"/>
      <w:sz w:val="24"/>
      <w:szCs w:val="24"/>
      <w:lang w:eastAsia="hi-IN" w:bidi="hi-IN"/>
    </w:rPr>
  </w:style>
  <w:style w:type="paragraph" w:customStyle="1" w:styleId="afffffff">
    <w:name w:val="??????? ??????????"/>
    <w:basedOn w:val="a2"/>
    <w:rsid w:val="00651971"/>
    <w:pPr>
      <w:widowControl w:val="0"/>
      <w:tabs>
        <w:tab w:val="center" w:pos="4677"/>
        <w:tab w:val="right" w:pos="9354"/>
      </w:tabs>
      <w:suppressAutoHyphens/>
      <w:autoSpaceDE w:val="0"/>
    </w:pPr>
    <w:rPr>
      <w:kern w:val="1"/>
      <w:sz w:val="24"/>
      <w:szCs w:val="24"/>
      <w:lang w:eastAsia="hi-IN" w:bidi="hi-IN"/>
    </w:rPr>
  </w:style>
  <w:style w:type="paragraph" w:customStyle="1" w:styleId="CharChar0">
    <w:name w:val="Çíàê Çíàê Çíàê Char.Çíàê Char.Çíàê Çíàê Çíàê Çí"/>
    <w:rsid w:val="00651971"/>
    <w:pPr>
      <w:widowControl w:val="0"/>
      <w:autoSpaceDE w:val="0"/>
      <w:autoSpaceDN w:val="0"/>
    </w:pPr>
    <w:rPr>
      <w:rFonts w:ascii="Times New Roman" w:hAnsi="Times New Roman"/>
      <w:spacing w:val="-1"/>
      <w:kern w:val="65535"/>
      <w:position w:val="-1"/>
      <w:lang w:val="en-US"/>
    </w:rPr>
  </w:style>
  <w:style w:type="character" w:customStyle="1" w:styleId="afffffff0">
    <w:name w:val="Цветовое выделение"/>
    <w:rsid w:val="00651971"/>
    <w:rPr>
      <w:b/>
      <w:color w:val="000080"/>
    </w:rPr>
  </w:style>
  <w:style w:type="paragraph" w:customStyle="1" w:styleId="1fff4">
    <w:name w:val="Обычный (веб)1"/>
    <w:basedOn w:val="a2"/>
    <w:rsid w:val="00651971"/>
    <w:pPr>
      <w:spacing w:after="100" w:afterAutospacing="1" w:line="312" w:lineRule="atLeast"/>
    </w:pPr>
    <w:rPr>
      <w:sz w:val="24"/>
      <w:szCs w:val="24"/>
    </w:rPr>
  </w:style>
  <w:style w:type="paragraph" w:customStyle="1" w:styleId="CharChar4">
    <w:name w:val="Знак Знак Char Char Знак Знак Знак Знак Знак Знак"/>
    <w:basedOn w:val="a2"/>
    <w:autoRedefine/>
    <w:rsid w:val="00651971"/>
    <w:pPr>
      <w:tabs>
        <w:tab w:val="left" w:pos="2160"/>
      </w:tabs>
      <w:spacing w:before="120" w:line="240" w:lineRule="exact"/>
      <w:jc w:val="both"/>
    </w:pPr>
    <w:rPr>
      <w:noProof/>
      <w:sz w:val="24"/>
      <w:szCs w:val="24"/>
      <w:lang w:val="en-US"/>
    </w:rPr>
  </w:style>
  <w:style w:type="paragraph" w:customStyle="1" w:styleId="afffffff1">
    <w:name w:val="Адресат"/>
    <w:basedOn w:val="a2"/>
    <w:rsid w:val="00651971"/>
    <w:pPr>
      <w:suppressAutoHyphens/>
      <w:spacing w:line="240" w:lineRule="exact"/>
    </w:pPr>
    <w:rPr>
      <w:sz w:val="28"/>
    </w:rPr>
  </w:style>
  <w:style w:type="paragraph" w:customStyle="1" w:styleId="caaieiaie2">
    <w:name w:val="caaieiaie 2"/>
    <w:basedOn w:val="a2"/>
    <w:next w:val="a2"/>
    <w:rsid w:val="00651971"/>
    <w:pPr>
      <w:keepNext/>
    </w:pPr>
    <w:rPr>
      <w:sz w:val="24"/>
    </w:rPr>
  </w:style>
  <w:style w:type="paragraph" w:customStyle="1" w:styleId="31a">
    <w:name w:val="Îñíîâíîé òåêñò 31"/>
    <w:basedOn w:val="CharChar0"/>
    <w:rsid w:val="00651971"/>
    <w:pPr>
      <w:widowControl/>
      <w:tabs>
        <w:tab w:val="left" w:pos="426"/>
      </w:tabs>
      <w:jc w:val="both"/>
    </w:pPr>
    <w:rPr>
      <w:rFonts w:ascii="Arial" w:hAnsi="Arial" w:cs="Arial"/>
      <w:spacing w:val="0"/>
      <w:kern w:val="0"/>
      <w:position w:val="0"/>
      <w:sz w:val="24"/>
      <w:szCs w:val="24"/>
      <w:lang w:val="ru-RU"/>
    </w:rPr>
  </w:style>
  <w:style w:type="character" w:customStyle="1" w:styleId="FontStyle12">
    <w:name w:val="Font Style12"/>
    <w:rsid w:val="00651971"/>
    <w:rPr>
      <w:rFonts w:ascii="Times New Roman" w:hAnsi="Times New Roman" w:cs="Times New Roman"/>
      <w:b/>
      <w:bCs/>
      <w:sz w:val="22"/>
      <w:szCs w:val="22"/>
    </w:rPr>
  </w:style>
  <w:style w:type="paragraph" w:customStyle="1" w:styleId="Style50">
    <w:name w:val="Style5"/>
    <w:basedOn w:val="a2"/>
    <w:rsid w:val="00651971"/>
    <w:pPr>
      <w:widowControl w:val="0"/>
      <w:suppressAutoHyphens/>
      <w:autoSpaceDE w:val="0"/>
      <w:spacing w:line="280" w:lineRule="exact"/>
      <w:jc w:val="center"/>
    </w:pPr>
    <w:rPr>
      <w:sz w:val="24"/>
      <w:szCs w:val="24"/>
      <w:lang w:eastAsia="ar-SA"/>
    </w:rPr>
  </w:style>
  <w:style w:type="paragraph" w:customStyle="1" w:styleId="Style9">
    <w:name w:val="Style9"/>
    <w:basedOn w:val="a2"/>
    <w:rsid w:val="00651971"/>
    <w:pPr>
      <w:widowControl w:val="0"/>
      <w:suppressAutoHyphens/>
      <w:autoSpaceDE w:val="0"/>
      <w:spacing w:line="278" w:lineRule="exact"/>
      <w:ind w:firstLine="538"/>
    </w:pPr>
    <w:rPr>
      <w:sz w:val="24"/>
      <w:szCs w:val="24"/>
      <w:lang w:eastAsia="ar-SA"/>
    </w:rPr>
  </w:style>
  <w:style w:type="paragraph" w:customStyle="1" w:styleId="Style4">
    <w:name w:val="Style4"/>
    <w:basedOn w:val="a2"/>
    <w:rsid w:val="00651971"/>
    <w:pPr>
      <w:widowControl w:val="0"/>
      <w:suppressAutoHyphens/>
      <w:autoSpaceDE w:val="0"/>
    </w:pPr>
    <w:rPr>
      <w:sz w:val="24"/>
      <w:szCs w:val="24"/>
      <w:lang w:eastAsia="ar-SA"/>
    </w:rPr>
  </w:style>
  <w:style w:type="paragraph" w:customStyle="1" w:styleId="Style6">
    <w:name w:val="Style6"/>
    <w:basedOn w:val="a2"/>
    <w:rsid w:val="00651971"/>
    <w:pPr>
      <w:widowControl w:val="0"/>
      <w:suppressAutoHyphens/>
      <w:autoSpaceDE w:val="0"/>
    </w:pPr>
    <w:rPr>
      <w:sz w:val="24"/>
      <w:szCs w:val="24"/>
      <w:lang w:eastAsia="ar-SA"/>
    </w:rPr>
  </w:style>
  <w:style w:type="paragraph" w:customStyle="1" w:styleId="afffffff2">
    <w:name w:val="Перечисление"/>
    <w:basedOn w:val="a2"/>
    <w:uiPriority w:val="99"/>
    <w:rsid w:val="00651971"/>
    <w:pPr>
      <w:tabs>
        <w:tab w:val="left" w:pos="360"/>
      </w:tabs>
      <w:suppressAutoHyphens/>
      <w:ind w:left="360" w:hanging="360"/>
      <w:jc w:val="both"/>
    </w:pPr>
    <w:rPr>
      <w:sz w:val="28"/>
      <w:lang w:eastAsia="ar-SA"/>
    </w:rPr>
  </w:style>
  <w:style w:type="paragraph" w:customStyle="1" w:styleId="4b">
    <w:name w:val="Обычный4"/>
    <w:rsid w:val="00651971"/>
    <w:pPr>
      <w:suppressAutoHyphens/>
    </w:pPr>
    <w:rPr>
      <w:rFonts w:ascii="Tms Rmn" w:hAnsi="Tms Rmn" w:cs="Tms Rmn"/>
      <w:lang w:eastAsia="ar-SA"/>
    </w:rPr>
  </w:style>
  <w:style w:type="paragraph" w:customStyle="1" w:styleId="321">
    <w:name w:val="Маркированный список 32"/>
    <w:basedOn w:val="a2"/>
    <w:rsid w:val="00651971"/>
    <w:pPr>
      <w:tabs>
        <w:tab w:val="left" w:pos="0"/>
      </w:tabs>
      <w:suppressAutoHyphens/>
      <w:ind w:firstLine="540"/>
      <w:jc w:val="both"/>
    </w:pPr>
    <w:rPr>
      <w:kern w:val="1"/>
      <w:sz w:val="24"/>
      <w:szCs w:val="24"/>
      <w:lang w:eastAsia="ar-SA"/>
    </w:rPr>
  </w:style>
  <w:style w:type="character" w:customStyle="1" w:styleId="WW8Num1z3">
    <w:name w:val="WW8Num1z3"/>
    <w:rsid w:val="00651971"/>
  </w:style>
  <w:style w:type="character" w:customStyle="1" w:styleId="WW8Num1z5">
    <w:name w:val="WW8Num1z5"/>
    <w:rsid w:val="00651971"/>
  </w:style>
  <w:style w:type="character" w:customStyle="1" w:styleId="WW8Num1z6">
    <w:name w:val="WW8Num1z6"/>
    <w:rsid w:val="00651971"/>
  </w:style>
  <w:style w:type="character" w:customStyle="1" w:styleId="WW8Num1z7">
    <w:name w:val="WW8Num1z7"/>
    <w:rsid w:val="00651971"/>
  </w:style>
  <w:style w:type="character" w:customStyle="1" w:styleId="WW8Num1z8">
    <w:name w:val="WW8Num1z8"/>
    <w:rsid w:val="00651971"/>
  </w:style>
  <w:style w:type="character" w:customStyle="1" w:styleId="WW8Num2z1">
    <w:name w:val="WW8Num2z1"/>
    <w:rsid w:val="00651971"/>
  </w:style>
  <w:style w:type="character" w:customStyle="1" w:styleId="WW8Num2z2">
    <w:name w:val="WW8Num2z2"/>
    <w:rsid w:val="00651971"/>
  </w:style>
  <w:style w:type="character" w:customStyle="1" w:styleId="WW8Num2z3">
    <w:name w:val="WW8Num2z3"/>
    <w:rsid w:val="00651971"/>
  </w:style>
  <w:style w:type="character" w:customStyle="1" w:styleId="WW8Num2z4">
    <w:name w:val="WW8Num2z4"/>
    <w:rsid w:val="00651971"/>
  </w:style>
  <w:style w:type="character" w:customStyle="1" w:styleId="WW8Num2z5">
    <w:name w:val="WW8Num2z5"/>
    <w:rsid w:val="00651971"/>
  </w:style>
  <w:style w:type="character" w:customStyle="1" w:styleId="WW8Num2z6">
    <w:name w:val="WW8Num2z6"/>
    <w:rsid w:val="00651971"/>
  </w:style>
  <w:style w:type="character" w:customStyle="1" w:styleId="WW8Num2z7">
    <w:name w:val="WW8Num2z7"/>
    <w:rsid w:val="00651971"/>
  </w:style>
  <w:style w:type="character" w:customStyle="1" w:styleId="WW8Num2z8">
    <w:name w:val="WW8Num2z8"/>
    <w:rsid w:val="00651971"/>
  </w:style>
  <w:style w:type="character" w:customStyle="1" w:styleId="WW8Num3z2">
    <w:name w:val="WW8Num3z2"/>
    <w:rsid w:val="00651971"/>
  </w:style>
  <w:style w:type="character" w:customStyle="1" w:styleId="WW8Num3z3">
    <w:name w:val="WW8Num3z3"/>
    <w:rsid w:val="00651971"/>
  </w:style>
  <w:style w:type="character" w:customStyle="1" w:styleId="WW8Num3z4">
    <w:name w:val="WW8Num3z4"/>
    <w:rsid w:val="00651971"/>
  </w:style>
  <w:style w:type="character" w:customStyle="1" w:styleId="WW8Num3z5">
    <w:name w:val="WW8Num3z5"/>
    <w:rsid w:val="00651971"/>
  </w:style>
  <w:style w:type="character" w:customStyle="1" w:styleId="WW8Num3z6">
    <w:name w:val="WW8Num3z6"/>
    <w:rsid w:val="00651971"/>
  </w:style>
  <w:style w:type="character" w:customStyle="1" w:styleId="WW8Num3z7">
    <w:name w:val="WW8Num3z7"/>
    <w:rsid w:val="00651971"/>
  </w:style>
  <w:style w:type="character" w:customStyle="1" w:styleId="WW8Num3z8">
    <w:name w:val="WW8Num3z8"/>
    <w:rsid w:val="00651971"/>
  </w:style>
  <w:style w:type="character" w:customStyle="1" w:styleId="WW8Num4z2">
    <w:name w:val="WW8Num4z2"/>
    <w:rsid w:val="00651971"/>
  </w:style>
  <w:style w:type="character" w:customStyle="1" w:styleId="WW8Num4z3">
    <w:name w:val="WW8Num4z3"/>
    <w:rsid w:val="00651971"/>
  </w:style>
  <w:style w:type="character" w:customStyle="1" w:styleId="WW8Num4z4">
    <w:name w:val="WW8Num4z4"/>
    <w:rsid w:val="00651971"/>
  </w:style>
  <w:style w:type="character" w:customStyle="1" w:styleId="WW8Num4z5">
    <w:name w:val="WW8Num4z5"/>
    <w:rsid w:val="00651971"/>
  </w:style>
  <w:style w:type="character" w:customStyle="1" w:styleId="WW8Num4z6">
    <w:name w:val="WW8Num4z6"/>
    <w:rsid w:val="00651971"/>
  </w:style>
  <w:style w:type="character" w:customStyle="1" w:styleId="WW8Num4z7">
    <w:name w:val="WW8Num4z7"/>
    <w:rsid w:val="00651971"/>
  </w:style>
  <w:style w:type="character" w:customStyle="1" w:styleId="WW8Num4z8">
    <w:name w:val="WW8Num4z8"/>
    <w:rsid w:val="00651971"/>
  </w:style>
  <w:style w:type="character" w:customStyle="1" w:styleId="WW8Num5z1">
    <w:name w:val="WW8Num5z1"/>
    <w:rsid w:val="00651971"/>
  </w:style>
  <w:style w:type="character" w:customStyle="1" w:styleId="WW8Num5z2">
    <w:name w:val="WW8Num5z2"/>
    <w:rsid w:val="00651971"/>
  </w:style>
  <w:style w:type="character" w:customStyle="1" w:styleId="WW8Num5z3">
    <w:name w:val="WW8Num5z3"/>
    <w:rsid w:val="00651971"/>
  </w:style>
  <w:style w:type="character" w:customStyle="1" w:styleId="WW8Num5z4">
    <w:name w:val="WW8Num5z4"/>
    <w:rsid w:val="00651971"/>
  </w:style>
  <w:style w:type="character" w:customStyle="1" w:styleId="WW8Num5z5">
    <w:name w:val="WW8Num5z5"/>
    <w:rsid w:val="00651971"/>
  </w:style>
  <w:style w:type="character" w:customStyle="1" w:styleId="WW8Num5z6">
    <w:name w:val="WW8Num5z6"/>
    <w:rsid w:val="00651971"/>
  </w:style>
  <w:style w:type="character" w:customStyle="1" w:styleId="WW8Num5z7">
    <w:name w:val="WW8Num5z7"/>
    <w:rsid w:val="00651971"/>
  </w:style>
  <w:style w:type="character" w:customStyle="1" w:styleId="WW8Num5z8">
    <w:name w:val="WW8Num5z8"/>
    <w:rsid w:val="00651971"/>
  </w:style>
  <w:style w:type="character" w:customStyle="1" w:styleId="WW8Num6z1">
    <w:name w:val="WW8Num6z1"/>
    <w:rsid w:val="00651971"/>
  </w:style>
  <w:style w:type="character" w:customStyle="1" w:styleId="WW8Num6z2">
    <w:name w:val="WW8Num6z2"/>
    <w:rsid w:val="00651971"/>
  </w:style>
  <w:style w:type="character" w:customStyle="1" w:styleId="WW8Num6z3">
    <w:name w:val="WW8Num6z3"/>
    <w:rsid w:val="00651971"/>
  </w:style>
  <w:style w:type="character" w:customStyle="1" w:styleId="WW8Num6z4">
    <w:name w:val="WW8Num6z4"/>
    <w:rsid w:val="00651971"/>
  </w:style>
  <w:style w:type="character" w:customStyle="1" w:styleId="WW8Num6z5">
    <w:name w:val="WW8Num6z5"/>
    <w:rsid w:val="00651971"/>
  </w:style>
  <w:style w:type="character" w:customStyle="1" w:styleId="WW8Num6z6">
    <w:name w:val="WW8Num6z6"/>
    <w:rsid w:val="00651971"/>
  </w:style>
  <w:style w:type="character" w:customStyle="1" w:styleId="WW8Num6z7">
    <w:name w:val="WW8Num6z7"/>
    <w:rsid w:val="00651971"/>
  </w:style>
  <w:style w:type="character" w:customStyle="1" w:styleId="WW8Num6z8">
    <w:name w:val="WW8Num6z8"/>
    <w:rsid w:val="00651971"/>
  </w:style>
  <w:style w:type="character" w:customStyle="1" w:styleId="2fc">
    <w:name w:val="Основной шрифт абзаца2"/>
    <w:rsid w:val="00651971"/>
  </w:style>
  <w:style w:type="character" w:customStyle="1" w:styleId="1fff5">
    <w:name w:val="Номер страницы1"/>
    <w:rsid w:val="00651971"/>
    <w:rPr>
      <w:rFonts w:cs="Times New Roman"/>
    </w:rPr>
  </w:style>
  <w:style w:type="character" w:customStyle="1" w:styleId="1fff6">
    <w:name w:val="Просмотренная гиперссылка1"/>
    <w:rsid w:val="00651971"/>
    <w:rPr>
      <w:rFonts w:cs="Times New Roman"/>
      <w:color w:val="800080"/>
      <w:u w:val="single"/>
    </w:rPr>
  </w:style>
  <w:style w:type="character" w:customStyle="1" w:styleId="ListLabel1">
    <w:name w:val="ListLabel 1"/>
    <w:rsid w:val="00651971"/>
    <w:rPr>
      <w:rFonts w:cs="OpenSymbol"/>
    </w:rPr>
  </w:style>
  <w:style w:type="character" w:customStyle="1" w:styleId="ListLabel2">
    <w:name w:val="ListLabel 2"/>
    <w:rsid w:val="00651971"/>
    <w:rPr>
      <w:b/>
    </w:rPr>
  </w:style>
  <w:style w:type="character" w:customStyle="1" w:styleId="afffffff3">
    <w:name w:val="Символ нумерации"/>
    <w:rsid w:val="00651971"/>
  </w:style>
  <w:style w:type="paragraph" w:customStyle="1" w:styleId="222">
    <w:name w:val="Основной текст 22"/>
    <w:basedOn w:val="a2"/>
    <w:rsid w:val="00651971"/>
    <w:pPr>
      <w:suppressAutoHyphens/>
      <w:spacing w:after="120" w:line="480" w:lineRule="auto"/>
    </w:pPr>
    <w:rPr>
      <w:rFonts w:eastAsia="Calibri"/>
      <w:kern w:val="1"/>
      <w:lang w:eastAsia="ar-SA"/>
    </w:rPr>
  </w:style>
  <w:style w:type="paragraph" w:customStyle="1" w:styleId="250">
    <w:name w:val="Основной текст с отступом 25"/>
    <w:basedOn w:val="a2"/>
    <w:rsid w:val="00651971"/>
    <w:pPr>
      <w:suppressAutoHyphens/>
      <w:spacing w:after="120" w:line="480" w:lineRule="auto"/>
      <w:ind w:left="283"/>
    </w:pPr>
    <w:rPr>
      <w:rFonts w:eastAsia="Calibri"/>
      <w:kern w:val="1"/>
      <w:lang w:eastAsia="ar-SA"/>
    </w:rPr>
  </w:style>
  <w:style w:type="paragraph" w:customStyle="1" w:styleId="322">
    <w:name w:val="Основной текст с отступом 32"/>
    <w:basedOn w:val="a2"/>
    <w:rsid w:val="00651971"/>
    <w:pPr>
      <w:suppressAutoHyphens/>
      <w:spacing w:after="120"/>
      <w:ind w:left="283"/>
    </w:pPr>
    <w:rPr>
      <w:rFonts w:eastAsia="Calibri"/>
      <w:kern w:val="1"/>
      <w:sz w:val="16"/>
      <w:szCs w:val="16"/>
      <w:lang w:eastAsia="ar-SA"/>
    </w:rPr>
  </w:style>
  <w:style w:type="paragraph" w:customStyle="1" w:styleId="1fff7">
    <w:name w:val="Текст выноски1"/>
    <w:basedOn w:val="a2"/>
    <w:rsid w:val="00651971"/>
    <w:pPr>
      <w:suppressAutoHyphens/>
    </w:pPr>
    <w:rPr>
      <w:rFonts w:ascii="Tahoma" w:eastAsia="Calibri" w:hAnsi="Tahoma" w:cs="Tahoma"/>
      <w:kern w:val="1"/>
      <w:sz w:val="16"/>
      <w:szCs w:val="16"/>
      <w:lang w:eastAsia="ar-SA"/>
    </w:rPr>
  </w:style>
  <w:style w:type="paragraph" w:customStyle="1" w:styleId="2fd">
    <w:name w:val="Цитата2"/>
    <w:basedOn w:val="a2"/>
    <w:rsid w:val="00651971"/>
    <w:pPr>
      <w:suppressAutoHyphens/>
      <w:ind w:left="6237" w:right="-1333"/>
      <w:jc w:val="center"/>
    </w:pPr>
    <w:rPr>
      <w:kern w:val="1"/>
      <w:sz w:val="28"/>
      <w:szCs w:val="24"/>
      <w:lang w:eastAsia="ar-SA"/>
    </w:rPr>
  </w:style>
  <w:style w:type="paragraph" w:customStyle="1" w:styleId="2fe">
    <w:name w:val="Обычный (веб)2"/>
    <w:basedOn w:val="a2"/>
    <w:rsid w:val="00651971"/>
    <w:pPr>
      <w:keepNext/>
      <w:suppressAutoHyphens/>
    </w:pPr>
    <w:rPr>
      <w:kern w:val="1"/>
      <w:sz w:val="24"/>
      <w:szCs w:val="24"/>
      <w:lang w:eastAsia="ar-SA"/>
    </w:rPr>
  </w:style>
  <w:style w:type="paragraph" w:customStyle="1" w:styleId="330">
    <w:name w:val="Маркированный список 33"/>
    <w:basedOn w:val="a2"/>
    <w:rsid w:val="00651971"/>
    <w:pPr>
      <w:tabs>
        <w:tab w:val="left" w:pos="0"/>
      </w:tabs>
      <w:suppressAutoHyphens/>
      <w:ind w:firstLine="540"/>
      <w:jc w:val="both"/>
    </w:pPr>
    <w:rPr>
      <w:kern w:val="1"/>
      <w:sz w:val="24"/>
      <w:szCs w:val="24"/>
      <w:lang w:eastAsia="ar-SA"/>
    </w:rPr>
  </w:style>
  <w:style w:type="paragraph" w:customStyle="1" w:styleId="4c">
    <w:name w:val="Без интервала4"/>
    <w:rsid w:val="00651971"/>
    <w:pPr>
      <w:suppressAutoHyphens/>
    </w:pPr>
    <w:rPr>
      <w:rFonts w:eastAsia="Calibri"/>
      <w:kern w:val="1"/>
      <w:sz w:val="22"/>
      <w:lang w:eastAsia="ar-SA"/>
    </w:rPr>
  </w:style>
  <w:style w:type="paragraph" w:customStyle="1" w:styleId="331">
    <w:name w:val="Основной текст 33"/>
    <w:basedOn w:val="a2"/>
    <w:rsid w:val="00651971"/>
    <w:pPr>
      <w:suppressAutoHyphens/>
      <w:spacing w:after="120"/>
    </w:pPr>
    <w:rPr>
      <w:kern w:val="1"/>
      <w:sz w:val="16"/>
      <w:szCs w:val="16"/>
      <w:lang w:eastAsia="ar-SA"/>
    </w:rPr>
  </w:style>
  <w:style w:type="paragraph" w:customStyle="1" w:styleId="2ff">
    <w:name w:val="Название объекта2"/>
    <w:basedOn w:val="a2"/>
    <w:rsid w:val="00651971"/>
    <w:pPr>
      <w:suppressAutoHyphens/>
      <w:spacing w:before="120"/>
      <w:jc w:val="center"/>
    </w:pPr>
    <w:rPr>
      <w:kern w:val="1"/>
      <w:sz w:val="36"/>
      <w:lang w:eastAsia="ar-SA"/>
    </w:rPr>
  </w:style>
  <w:style w:type="paragraph" w:customStyle="1" w:styleId="2ff0">
    <w:name w:val="Нумерованный список2"/>
    <w:basedOn w:val="a2"/>
    <w:rsid w:val="00651971"/>
    <w:pPr>
      <w:suppressAutoHyphens/>
      <w:spacing w:before="60" w:line="360" w:lineRule="auto"/>
      <w:jc w:val="both"/>
    </w:pPr>
    <w:rPr>
      <w:kern w:val="1"/>
      <w:sz w:val="28"/>
      <w:szCs w:val="24"/>
      <w:lang w:eastAsia="ar-SA"/>
    </w:rPr>
  </w:style>
  <w:style w:type="paragraph" w:customStyle="1" w:styleId="2ff1">
    <w:name w:val="Маркированный список2"/>
    <w:basedOn w:val="a2"/>
    <w:rsid w:val="00651971"/>
    <w:pPr>
      <w:widowControl w:val="0"/>
      <w:suppressAutoHyphens/>
      <w:ind w:firstLine="567"/>
      <w:jc w:val="both"/>
    </w:pPr>
    <w:rPr>
      <w:kern w:val="1"/>
      <w:sz w:val="24"/>
      <w:szCs w:val="24"/>
      <w:lang w:eastAsia="ar-SA"/>
    </w:rPr>
  </w:style>
  <w:style w:type="paragraph" w:customStyle="1" w:styleId="1fff8">
    <w:name w:val="Текст сноски1"/>
    <w:basedOn w:val="a2"/>
    <w:rsid w:val="00651971"/>
    <w:pPr>
      <w:widowControl w:val="0"/>
      <w:suppressAutoHyphens/>
      <w:spacing w:before="120" w:after="240" w:line="300" w:lineRule="auto"/>
      <w:ind w:firstLine="480"/>
      <w:jc w:val="both"/>
    </w:pPr>
    <w:rPr>
      <w:kern w:val="1"/>
      <w:lang w:eastAsia="ar-SA"/>
    </w:rPr>
  </w:style>
  <w:style w:type="paragraph" w:customStyle="1" w:styleId="3f7">
    <w:name w:val="Текст3"/>
    <w:basedOn w:val="a2"/>
    <w:rsid w:val="00651971"/>
    <w:pPr>
      <w:suppressAutoHyphens/>
    </w:pPr>
    <w:rPr>
      <w:rFonts w:ascii="Courier New" w:hAnsi="Courier New" w:cs="Courier New"/>
      <w:kern w:val="1"/>
      <w:lang w:eastAsia="ar-SA"/>
    </w:rPr>
  </w:style>
  <w:style w:type="paragraph" w:customStyle="1" w:styleId="5a">
    <w:name w:val="Обычный5"/>
    <w:rsid w:val="00651971"/>
    <w:pPr>
      <w:suppressAutoHyphens/>
    </w:pPr>
    <w:rPr>
      <w:rFonts w:ascii="Tms Rmn" w:hAnsi="Tms Rmn" w:cs="Tms Rmn"/>
      <w:lang w:eastAsia="ar-SA"/>
    </w:rPr>
  </w:style>
  <w:style w:type="character" w:customStyle="1" w:styleId="4pt">
    <w:name w:val="Основной текст + 4 pt"/>
    <w:rsid w:val="00651971"/>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55pt">
    <w:name w:val="Основной текст + 5;5 pt"/>
    <w:rsid w:val="00651971"/>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FFFFFF"/>
      <w:lang w:val="en-US" w:eastAsia="en-US" w:bidi="en-US"/>
    </w:rPr>
  </w:style>
  <w:style w:type="paragraph" w:customStyle="1" w:styleId="s1">
    <w:name w:val="s_1"/>
    <w:basedOn w:val="a2"/>
    <w:rsid w:val="00651971"/>
    <w:pPr>
      <w:spacing w:before="100" w:beforeAutospacing="1" w:after="100" w:afterAutospacing="1"/>
    </w:pPr>
    <w:rPr>
      <w:sz w:val="24"/>
      <w:szCs w:val="24"/>
    </w:rPr>
  </w:style>
  <w:style w:type="character" w:customStyle="1" w:styleId="3f8">
    <w:name w:val="Основной текст (3)_"/>
    <w:link w:val="3f9"/>
    <w:rsid w:val="00651971"/>
    <w:rPr>
      <w:sz w:val="28"/>
      <w:szCs w:val="28"/>
      <w:shd w:val="clear" w:color="auto" w:fill="FFFFFF"/>
    </w:rPr>
  </w:style>
  <w:style w:type="paragraph" w:customStyle="1" w:styleId="3f9">
    <w:name w:val="Основной текст (3)"/>
    <w:basedOn w:val="a2"/>
    <w:link w:val="3f8"/>
    <w:rsid w:val="00651971"/>
    <w:pPr>
      <w:shd w:val="clear" w:color="auto" w:fill="FFFFFF"/>
      <w:spacing w:line="319" w:lineRule="exact"/>
    </w:pPr>
    <w:rPr>
      <w:rFonts w:ascii="Calibri" w:hAnsi="Calibri"/>
      <w:sz w:val="28"/>
      <w:szCs w:val="28"/>
    </w:rPr>
  </w:style>
  <w:style w:type="paragraph" w:customStyle="1" w:styleId="5b">
    <w:name w:val="Без интервала5"/>
    <w:rsid w:val="00651971"/>
    <w:rPr>
      <w:sz w:val="22"/>
      <w:szCs w:val="22"/>
      <w:lang w:eastAsia="en-US"/>
    </w:rPr>
  </w:style>
  <w:style w:type="paragraph" w:customStyle="1" w:styleId="82">
    <w:name w:val="Абзац списка8"/>
    <w:basedOn w:val="a2"/>
    <w:rsid w:val="00651971"/>
    <w:pPr>
      <w:ind w:left="720"/>
    </w:pPr>
    <w:rPr>
      <w:rFonts w:eastAsia="Calibri"/>
    </w:rPr>
  </w:style>
  <w:style w:type="paragraph" w:customStyle="1" w:styleId="1fff9">
    <w:name w:val="Заголовок оглавления1"/>
    <w:basedOn w:val="10"/>
    <w:next w:val="a2"/>
    <w:qFormat/>
    <w:rsid w:val="00651971"/>
    <w:pPr>
      <w:keepLines/>
      <w:spacing w:before="480" w:line="276" w:lineRule="auto"/>
      <w:jc w:val="left"/>
      <w:outlineLvl w:val="9"/>
    </w:pPr>
    <w:rPr>
      <w:rFonts w:ascii="Cambria" w:eastAsia="Calibri" w:hAnsi="Cambria"/>
      <w:b/>
      <w:bCs/>
      <w:color w:val="365F91"/>
      <w:sz w:val="28"/>
      <w:szCs w:val="28"/>
      <w:lang w:eastAsia="en-US"/>
    </w:rPr>
  </w:style>
  <w:style w:type="character" w:customStyle="1" w:styleId="2ff2">
    <w:name w:val="Слабое выделение2"/>
    <w:rsid w:val="00651971"/>
    <w:rPr>
      <w:i/>
      <w:color w:val="808080"/>
    </w:rPr>
  </w:style>
  <w:style w:type="character" w:customStyle="1" w:styleId="2ff3">
    <w:name w:val="Сильная ссылка2"/>
    <w:rsid w:val="00651971"/>
    <w:rPr>
      <w:b/>
      <w:smallCaps/>
      <w:color w:val="C0504D"/>
      <w:spacing w:val="5"/>
      <w:u w:val="single"/>
    </w:rPr>
  </w:style>
  <w:style w:type="numbering" w:customStyle="1" w:styleId="65">
    <w:name w:val="Нет списка6"/>
    <w:next w:val="a5"/>
    <w:semiHidden/>
    <w:rsid w:val="00651971"/>
  </w:style>
  <w:style w:type="table" w:customStyle="1" w:styleId="66">
    <w:name w:val="Сетка таблицы6"/>
    <w:basedOn w:val="a4"/>
    <w:next w:val="af1"/>
    <w:rsid w:val="006519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7">
    <w:name w:val="Без интервала6"/>
    <w:rsid w:val="00651971"/>
    <w:rPr>
      <w:sz w:val="22"/>
      <w:szCs w:val="22"/>
      <w:lang w:eastAsia="en-US"/>
    </w:rPr>
  </w:style>
  <w:style w:type="paragraph" w:customStyle="1" w:styleId="92">
    <w:name w:val="Абзац списка9"/>
    <w:basedOn w:val="a2"/>
    <w:rsid w:val="00651971"/>
    <w:pPr>
      <w:ind w:left="720"/>
    </w:pPr>
    <w:rPr>
      <w:rFonts w:eastAsia="Calibri"/>
    </w:rPr>
  </w:style>
  <w:style w:type="paragraph" w:customStyle="1" w:styleId="2ff4">
    <w:name w:val="Заголовок оглавления2"/>
    <w:basedOn w:val="10"/>
    <w:next w:val="a2"/>
    <w:semiHidden/>
    <w:rsid w:val="00651971"/>
    <w:pPr>
      <w:keepLines/>
      <w:spacing w:before="480" w:line="276" w:lineRule="auto"/>
      <w:jc w:val="left"/>
      <w:outlineLvl w:val="9"/>
    </w:pPr>
    <w:rPr>
      <w:rFonts w:ascii="Cambria" w:eastAsia="Calibri" w:hAnsi="Cambria"/>
      <w:b/>
      <w:bCs/>
      <w:color w:val="365F91"/>
      <w:sz w:val="28"/>
      <w:szCs w:val="28"/>
      <w:lang w:eastAsia="en-US"/>
    </w:rPr>
  </w:style>
  <w:style w:type="character" w:customStyle="1" w:styleId="3fa">
    <w:name w:val="Слабое выделение3"/>
    <w:rsid w:val="00651971"/>
    <w:rPr>
      <w:i/>
      <w:color w:val="808080"/>
    </w:rPr>
  </w:style>
  <w:style w:type="table" w:customStyle="1" w:styleId="116">
    <w:name w:val="Сетка таблицы11"/>
    <w:rsid w:val="00651971"/>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d">
    <w:name w:val="Сетка таблицы21"/>
    <w:locked/>
    <w:rsid w:val="00651971"/>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b">
    <w:name w:val="Сетка таблицы31"/>
    <w:rsid w:val="00651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
    <w:rsid w:val="00651971"/>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7">
    <w:name w:val="WW8Num7"/>
    <w:basedOn w:val="a5"/>
    <w:rsid w:val="00651971"/>
    <w:pPr>
      <w:numPr>
        <w:numId w:val="36"/>
      </w:numPr>
    </w:pPr>
  </w:style>
  <w:style w:type="paragraph" w:customStyle="1" w:styleId="73">
    <w:name w:val="Без интервала7"/>
    <w:rsid w:val="00651971"/>
    <w:rPr>
      <w:sz w:val="22"/>
      <w:szCs w:val="22"/>
      <w:lang w:eastAsia="en-US"/>
    </w:rPr>
  </w:style>
  <w:style w:type="paragraph" w:customStyle="1" w:styleId="100">
    <w:name w:val="Абзац списка10"/>
    <w:basedOn w:val="a2"/>
    <w:rsid w:val="00651971"/>
    <w:pPr>
      <w:ind w:left="720"/>
    </w:pPr>
    <w:rPr>
      <w:rFonts w:eastAsia="Calibri"/>
    </w:rPr>
  </w:style>
  <w:style w:type="paragraph" w:customStyle="1" w:styleId="3fb">
    <w:name w:val="Заголовок оглавления3"/>
    <w:basedOn w:val="10"/>
    <w:next w:val="a2"/>
    <w:semiHidden/>
    <w:rsid w:val="00651971"/>
    <w:pPr>
      <w:keepLines/>
      <w:spacing w:before="480" w:line="276" w:lineRule="auto"/>
      <w:jc w:val="left"/>
      <w:outlineLvl w:val="9"/>
    </w:pPr>
    <w:rPr>
      <w:rFonts w:ascii="Cambria" w:eastAsia="Calibri" w:hAnsi="Cambria"/>
      <w:b/>
      <w:bCs/>
      <w:color w:val="365F91"/>
      <w:sz w:val="28"/>
      <w:szCs w:val="28"/>
      <w:lang w:eastAsia="en-US"/>
    </w:rPr>
  </w:style>
  <w:style w:type="character" w:customStyle="1" w:styleId="4d">
    <w:name w:val="Слабое выделение4"/>
    <w:rsid w:val="00651971"/>
    <w:rPr>
      <w:i/>
      <w:color w:val="808080"/>
    </w:rPr>
  </w:style>
  <w:style w:type="paragraph" w:customStyle="1" w:styleId="p2">
    <w:name w:val="p2"/>
    <w:basedOn w:val="a2"/>
    <w:rsid w:val="00651971"/>
    <w:pPr>
      <w:spacing w:before="100" w:beforeAutospacing="1" w:after="100" w:afterAutospacing="1"/>
    </w:pPr>
    <w:rPr>
      <w:sz w:val="24"/>
      <w:szCs w:val="24"/>
    </w:rPr>
  </w:style>
  <w:style w:type="character" w:customStyle="1" w:styleId="WW8Num7z4">
    <w:name w:val="WW8Num7z4"/>
    <w:rsid w:val="00D64299"/>
  </w:style>
  <w:style w:type="character" w:customStyle="1" w:styleId="WW8Num7z5">
    <w:name w:val="WW8Num7z5"/>
    <w:rsid w:val="00D64299"/>
  </w:style>
  <w:style w:type="character" w:customStyle="1" w:styleId="WW8Num7z6">
    <w:name w:val="WW8Num7z6"/>
    <w:rsid w:val="00D64299"/>
  </w:style>
  <w:style w:type="character" w:customStyle="1" w:styleId="WW8Num7z7">
    <w:name w:val="WW8Num7z7"/>
    <w:rsid w:val="00D64299"/>
  </w:style>
  <w:style w:type="character" w:customStyle="1" w:styleId="WW8Num7z8">
    <w:name w:val="WW8Num7z8"/>
    <w:rsid w:val="00D64299"/>
  </w:style>
  <w:style w:type="character" w:customStyle="1" w:styleId="WW8Num8z1">
    <w:name w:val="WW8Num8z1"/>
    <w:rsid w:val="00D64299"/>
  </w:style>
  <w:style w:type="character" w:customStyle="1" w:styleId="WW8Num8z2">
    <w:name w:val="WW8Num8z2"/>
    <w:rsid w:val="00D64299"/>
  </w:style>
  <w:style w:type="character" w:customStyle="1" w:styleId="WW8Num8z3">
    <w:name w:val="WW8Num8z3"/>
    <w:rsid w:val="00D64299"/>
  </w:style>
  <w:style w:type="character" w:customStyle="1" w:styleId="WW8Num8z4">
    <w:name w:val="WW8Num8z4"/>
    <w:rsid w:val="00D64299"/>
  </w:style>
  <w:style w:type="character" w:customStyle="1" w:styleId="WW8Num8z5">
    <w:name w:val="WW8Num8z5"/>
    <w:rsid w:val="00D64299"/>
  </w:style>
  <w:style w:type="character" w:customStyle="1" w:styleId="WW8Num8z6">
    <w:name w:val="WW8Num8z6"/>
    <w:rsid w:val="00D64299"/>
  </w:style>
  <w:style w:type="character" w:customStyle="1" w:styleId="WW8Num8z7">
    <w:name w:val="WW8Num8z7"/>
    <w:rsid w:val="00D64299"/>
  </w:style>
  <w:style w:type="character" w:customStyle="1" w:styleId="WW8Num8z8">
    <w:name w:val="WW8Num8z8"/>
    <w:rsid w:val="00D64299"/>
  </w:style>
  <w:style w:type="character" w:customStyle="1" w:styleId="WW8Num9z2">
    <w:name w:val="WW8Num9z2"/>
    <w:rsid w:val="00D64299"/>
  </w:style>
  <w:style w:type="character" w:customStyle="1" w:styleId="WW8Num9z3">
    <w:name w:val="WW8Num9z3"/>
    <w:rsid w:val="00D64299"/>
  </w:style>
  <w:style w:type="character" w:customStyle="1" w:styleId="WW8Num9z4">
    <w:name w:val="WW8Num9z4"/>
    <w:rsid w:val="00D64299"/>
  </w:style>
  <w:style w:type="character" w:customStyle="1" w:styleId="WW8Num9z5">
    <w:name w:val="WW8Num9z5"/>
    <w:rsid w:val="00D64299"/>
  </w:style>
  <w:style w:type="character" w:customStyle="1" w:styleId="WW8Num9z6">
    <w:name w:val="WW8Num9z6"/>
    <w:rsid w:val="00D64299"/>
  </w:style>
  <w:style w:type="character" w:customStyle="1" w:styleId="WW8Num9z7">
    <w:name w:val="WW8Num9z7"/>
    <w:rsid w:val="00D64299"/>
  </w:style>
  <w:style w:type="character" w:customStyle="1" w:styleId="WW8Num9z8">
    <w:name w:val="WW8Num9z8"/>
    <w:rsid w:val="00D64299"/>
  </w:style>
  <w:style w:type="character" w:customStyle="1" w:styleId="WW8Num10z0">
    <w:name w:val="WW8Num10z0"/>
    <w:rsid w:val="00D64299"/>
    <w:rPr>
      <w:rFonts w:ascii="Symbol" w:hAnsi="Symbol" w:cs="Symbol"/>
    </w:rPr>
  </w:style>
  <w:style w:type="character" w:customStyle="1" w:styleId="WW8Num10z1">
    <w:name w:val="WW8Num10z1"/>
    <w:rsid w:val="00D64299"/>
  </w:style>
  <w:style w:type="character" w:customStyle="1" w:styleId="WW8Num10z2">
    <w:name w:val="WW8Num10z2"/>
    <w:rsid w:val="00D64299"/>
  </w:style>
  <w:style w:type="character" w:customStyle="1" w:styleId="WW8Num10z3">
    <w:name w:val="WW8Num10z3"/>
    <w:rsid w:val="00D64299"/>
  </w:style>
  <w:style w:type="character" w:customStyle="1" w:styleId="WW8Num10z4">
    <w:name w:val="WW8Num10z4"/>
    <w:rsid w:val="00D64299"/>
  </w:style>
  <w:style w:type="character" w:customStyle="1" w:styleId="WW8Num10z5">
    <w:name w:val="WW8Num10z5"/>
    <w:rsid w:val="00D64299"/>
  </w:style>
  <w:style w:type="character" w:customStyle="1" w:styleId="WW8Num10z6">
    <w:name w:val="WW8Num10z6"/>
    <w:rsid w:val="00D64299"/>
  </w:style>
  <w:style w:type="character" w:customStyle="1" w:styleId="WW8Num10z7">
    <w:name w:val="WW8Num10z7"/>
    <w:rsid w:val="00D64299"/>
  </w:style>
  <w:style w:type="character" w:customStyle="1" w:styleId="WW8Num10z8">
    <w:name w:val="WW8Num10z8"/>
    <w:rsid w:val="00D64299"/>
  </w:style>
  <w:style w:type="character" w:customStyle="1" w:styleId="WW8Num11z0">
    <w:name w:val="WW8Num11z0"/>
    <w:rsid w:val="00D64299"/>
    <w:rPr>
      <w:rFonts w:ascii="Symbol" w:hAnsi="Symbol" w:cs="Symbol"/>
    </w:rPr>
  </w:style>
  <w:style w:type="character" w:customStyle="1" w:styleId="WW8Num11z1">
    <w:name w:val="WW8Num11z1"/>
    <w:rsid w:val="00D64299"/>
  </w:style>
  <w:style w:type="character" w:customStyle="1" w:styleId="WW8Num11z2">
    <w:name w:val="WW8Num11z2"/>
    <w:rsid w:val="00D64299"/>
  </w:style>
  <w:style w:type="character" w:customStyle="1" w:styleId="WW8Num11z3">
    <w:name w:val="WW8Num11z3"/>
    <w:rsid w:val="00D64299"/>
  </w:style>
  <w:style w:type="character" w:customStyle="1" w:styleId="WW8Num11z4">
    <w:name w:val="WW8Num11z4"/>
    <w:rsid w:val="00D64299"/>
  </w:style>
  <w:style w:type="character" w:customStyle="1" w:styleId="WW8Num11z5">
    <w:name w:val="WW8Num11z5"/>
    <w:rsid w:val="00D64299"/>
  </w:style>
  <w:style w:type="character" w:customStyle="1" w:styleId="WW8Num11z6">
    <w:name w:val="WW8Num11z6"/>
    <w:rsid w:val="00D64299"/>
  </w:style>
  <w:style w:type="character" w:customStyle="1" w:styleId="WW8Num11z7">
    <w:name w:val="WW8Num11z7"/>
    <w:rsid w:val="00D64299"/>
  </w:style>
  <w:style w:type="character" w:customStyle="1" w:styleId="WW8Num11z8">
    <w:name w:val="WW8Num11z8"/>
    <w:rsid w:val="00D64299"/>
  </w:style>
  <w:style w:type="character" w:customStyle="1" w:styleId="WW8Num12z3">
    <w:name w:val="WW8Num12z3"/>
    <w:rsid w:val="00D64299"/>
  </w:style>
  <w:style w:type="character" w:customStyle="1" w:styleId="WW8Num12z5">
    <w:name w:val="WW8Num12z5"/>
    <w:rsid w:val="00D64299"/>
  </w:style>
  <w:style w:type="character" w:customStyle="1" w:styleId="WW8Num12z6">
    <w:name w:val="WW8Num12z6"/>
    <w:rsid w:val="00D64299"/>
  </w:style>
  <w:style w:type="character" w:customStyle="1" w:styleId="WW8Num12z7">
    <w:name w:val="WW8Num12z7"/>
    <w:rsid w:val="00D64299"/>
  </w:style>
  <w:style w:type="character" w:customStyle="1" w:styleId="WW8Num12z8">
    <w:name w:val="WW8Num12z8"/>
    <w:rsid w:val="00D64299"/>
  </w:style>
  <w:style w:type="character" w:customStyle="1" w:styleId="WW8Num13z0">
    <w:name w:val="WW8Num13z0"/>
    <w:rsid w:val="00D64299"/>
    <w:rPr>
      <w:rFonts w:ascii="Symbol" w:hAnsi="Symbol" w:cs="Symbol"/>
    </w:rPr>
  </w:style>
  <w:style w:type="character" w:customStyle="1" w:styleId="WW8Num13z1">
    <w:name w:val="WW8Num13z1"/>
    <w:rsid w:val="00D64299"/>
  </w:style>
  <w:style w:type="character" w:customStyle="1" w:styleId="WW8Num13z2">
    <w:name w:val="WW8Num13z2"/>
    <w:rsid w:val="00D64299"/>
  </w:style>
  <w:style w:type="character" w:customStyle="1" w:styleId="WW8Num13z3">
    <w:name w:val="WW8Num13z3"/>
    <w:rsid w:val="00D64299"/>
  </w:style>
  <w:style w:type="character" w:customStyle="1" w:styleId="WW8Num13z4">
    <w:name w:val="WW8Num13z4"/>
    <w:rsid w:val="00D64299"/>
  </w:style>
  <w:style w:type="character" w:customStyle="1" w:styleId="WW8Num13z5">
    <w:name w:val="WW8Num13z5"/>
    <w:rsid w:val="00D64299"/>
  </w:style>
  <w:style w:type="character" w:customStyle="1" w:styleId="WW8Num13z6">
    <w:name w:val="WW8Num13z6"/>
    <w:rsid w:val="00D64299"/>
  </w:style>
  <w:style w:type="character" w:customStyle="1" w:styleId="WW8Num13z7">
    <w:name w:val="WW8Num13z7"/>
    <w:rsid w:val="00D64299"/>
  </w:style>
  <w:style w:type="character" w:customStyle="1" w:styleId="WW8Num13z8">
    <w:name w:val="WW8Num13z8"/>
    <w:rsid w:val="00D64299"/>
  </w:style>
  <w:style w:type="character" w:customStyle="1" w:styleId="WW8Num14z1">
    <w:name w:val="WW8Num14z1"/>
    <w:rsid w:val="00D64299"/>
  </w:style>
  <w:style w:type="character" w:customStyle="1" w:styleId="WW8Num14z2">
    <w:name w:val="WW8Num14z2"/>
    <w:rsid w:val="00D64299"/>
  </w:style>
  <w:style w:type="character" w:customStyle="1" w:styleId="WW8Num14z3">
    <w:name w:val="WW8Num14z3"/>
    <w:rsid w:val="00D64299"/>
  </w:style>
  <w:style w:type="character" w:customStyle="1" w:styleId="WW8Num14z4">
    <w:name w:val="WW8Num14z4"/>
    <w:rsid w:val="00D64299"/>
  </w:style>
  <w:style w:type="character" w:customStyle="1" w:styleId="WW8Num14z5">
    <w:name w:val="WW8Num14z5"/>
    <w:rsid w:val="00D64299"/>
  </w:style>
  <w:style w:type="character" w:customStyle="1" w:styleId="WW8Num14z6">
    <w:name w:val="WW8Num14z6"/>
    <w:rsid w:val="00D64299"/>
  </w:style>
  <w:style w:type="character" w:customStyle="1" w:styleId="WW8Num14z7">
    <w:name w:val="WW8Num14z7"/>
    <w:rsid w:val="00D64299"/>
  </w:style>
  <w:style w:type="character" w:customStyle="1" w:styleId="WW8Num14z8">
    <w:name w:val="WW8Num14z8"/>
    <w:rsid w:val="00D64299"/>
  </w:style>
  <w:style w:type="character" w:customStyle="1" w:styleId="WW8Num15z3">
    <w:name w:val="WW8Num15z3"/>
    <w:rsid w:val="00D64299"/>
  </w:style>
  <w:style w:type="character" w:customStyle="1" w:styleId="WW8Num15z4">
    <w:name w:val="WW8Num15z4"/>
    <w:rsid w:val="00D64299"/>
  </w:style>
  <w:style w:type="character" w:customStyle="1" w:styleId="WW8Num15z5">
    <w:name w:val="WW8Num15z5"/>
    <w:rsid w:val="00D64299"/>
  </w:style>
  <w:style w:type="character" w:customStyle="1" w:styleId="WW8Num15z6">
    <w:name w:val="WW8Num15z6"/>
    <w:rsid w:val="00D64299"/>
  </w:style>
  <w:style w:type="character" w:customStyle="1" w:styleId="WW8Num15z7">
    <w:name w:val="WW8Num15z7"/>
    <w:rsid w:val="00D64299"/>
  </w:style>
  <w:style w:type="character" w:customStyle="1" w:styleId="WW8Num15z8">
    <w:name w:val="WW8Num15z8"/>
    <w:rsid w:val="00D64299"/>
  </w:style>
  <w:style w:type="character" w:customStyle="1" w:styleId="WW8Num16z1">
    <w:name w:val="WW8Num16z1"/>
    <w:rsid w:val="00D64299"/>
  </w:style>
  <w:style w:type="character" w:customStyle="1" w:styleId="WW8Num16z2">
    <w:name w:val="WW8Num16z2"/>
    <w:rsid w:val="00D64299"/>
  </w:style>
  <w:style w:type="character" w:customStyle="1" w:styleId="WW8Num16z3">
    <w:name w:val="WW8Num16z3"/>
    <w:rsid w:val="00D64299"/>
  </w:style>
  <w:style w:type="character" w:customStyle="1" w:styleId="WW8Num16z4">
    <w:name w:val="WW8Num16z4"/>
    <w:rsid w:val="00D64299"/>
  </w:style>
  <w:style w:type="character" w:customStyle="1" w:styleId="WW8Num16z5">
    <w:name w:val="WW8Num16z5"/>
    <w:rsid w:val="00D64299"/>
  </w:style>
  <w:style w:type="character" w:customStyle="1" w:styleId="WW8Num16z6">
    <w:name w:val="WW8Num16z6"/>
    <w:rsid w:val="00D64299"/>
  </w:style>
  <w:style w:type="character" w:customStyle="1" w:styleId="WW8Num16z7">
    <w:name w:val="WW8Num16z7"/>
    <w:rsid w:val="00D64299"/>
  </w:style>
  <w:style w:type="character" w:customStyle="1" w:styleId="WW8Num16z8">
    <w:name w:val="WW8Num16z8"/>
    <w:rsid w:val="00D64299"/>
  </w:style>
  <w:style w:type="character" w:customStyle="1" w:styleId="WW8Num17z4">
    <w:name w:val="WW8Num17z4"/>
    <w:rsid w:val="00D64299"/>
  </w:style>
  <w:style w:type="character" w:customStyle="1" w:styleId="WW8Num17z5">
    <w:name w:val="WW8Num17z5"/>
    <w:rsid w:val="00D64299"/>
  </w:style>
  <w:style w:type="character" w:customStyle="1" w:styleId="WW8Num17z6">
    <w:name w:val="WW8Num17z6"/>
    <w:rsid w:val="00D64299"/>
  </w:style>
  <w:style w:type="character" w:customStyle="1" w:styleId="WW8Num17z7">
    <w:name w:val="WW8Num17z7"/>
    <w:rsid w:val="00D64299"/>
  </w:style>
  <w:style w:type="character" w:customStyle="1" w:styleId="WW8Num17z8">
    <w:name w:val="WW8Num17z8"/>
    <w:rsid w:val="00D64299"/>
  </w:style>
  <w:style w:type="character" w:customStyle="1" w:styleId="WW8Num18z1">
    <w:name w:val="WW8Num18z1"/>
    <w:rsid w:val="00D64299"/>
  </w:style>
  <w:style w:type="character" w:customStyle="1" w:styleId="WW8Num18z2">
    <w:name w:val="WW8Num18z2"/>
    <w:rsid w:val="00D64299"/>
  </w:style>
  <w:style w:type="character" w:customStyle="1" w:styleId="WW8Num18z3">
    <w:name w:val="WW8Num18z3"/>
    <w:rsid w:val="00D64299"/>
  </w:style>
  <w:style w:type="character" w:customStyle="1" w:styleId="WW8Num18z4">
    <w:name w:val="WW8Num18z4"/>
    <w:rsid w:val="00D64299"/>
  </w:style>
  <w:style w:type="character" w:customStyle="1" w:styleId="WW8Num18z5">
    <w:name w:val="WW8Num18z5"/>
    <w:rsid w:val="00D64299"/>
  </w:style>
  <w:style w:type="character" w:customStyle="1" w:styleId="WW8Num18z6">
    <w:name w:val="WW8Num18z6"/>
    <w:rsid w:val="00D64299"/>
  </w:style>
  <w:style w:type="character" w:customStyle="1" w:styleId="WW8Num18z7">
    <w:name w:val="WW8Num18z7"/>
    <w:rsid w:val="00D64299"/>
  </w:style>
  <w:style w:type="character" w:customStyle="1" w:styleId="WW8Num18z8">
    <w:name w:val="WW8Num18z8"/>
    <w:rsid w:val="00D64299"/>
  </w:style>
  <w:style w:type="character" w:customStyle="1" w:styleId="WW8Num19z3">
    <w:name w:val="WW8Num19z3"/>
    <w:rsid w:val="00D64299"/>
  </w:style>
  <w:style w:type="character" w:customStyle="1" w:styleId="WW8Num19z4">
    <w:name w:val="WW8Num19z4"/>
    <w:rsid w:val="00D64299"/>
  </w:style>
  <w:style w:type="character" w:customStyle="1" w:styleId="WW8Num19z5">
    <w:name w:val="WW8Num19z5"/>
    <w:rsid w:val="00D64299"/>
  </w:style>
  <w:style w:type="character" w:customStyle="1" w:styleId="WW8Num19z6">
    <w:name w:val="WW8Num19z6"/>
    <w:rsid w:val="00D64299"/>
  </w:style>
  <w:style w:type="character" w:customStyle="1" w:styleId="WW8Num19z7">
    <w:name w:val="WW8Num19z7"/>
    <w:rsid w:val="00D64299"/>
  </w:style>
  <w:style w:type="character" w:customStyle="1" w:styleId="WW8Num19z8">
    <w:name w:val="WW8Num19z8"/>
    <w:rsid w:val="00D64299"/>
  </w:style>
  <w:style w:type="character" w:customStyle="1" w:styleId="WW8Num20z0">
    <w:name w:val="WW8Num20z0"/>
    <w:rsid w:val="00D64299"/>
    <w:rPr>
      <w:rFonts w:ascii="Symbol" w:hAnsi="Symbol" w:cs="Symbol"/>
    </w:rPr>
  </w:style>
  <w:style w:type="character" w:customStyle="1" w:styleId="WW8Num20z1">
    <w:name w:val="WW8Num20z1"/>
    <w:rsid w:val="00D64299"/>
  </w:style>
  <w:style w:type="character" w:customStyle="1" w:styleId="WW8Num20z2">
    <w:name w:val="WW8Num20z2"/>
    <w:rsid w:val="00D64299"/>
  </w:style>
  <w:style w:type="character" w:customStyle="1" w:styleId="WW8Num20z3">
    <w:name w:val="WW8Num20z3"/>
    <w:rsid w:val="00D64299"/>
  </w:style>
  <w:style w:type="character" w:customStyle="1" w:styleId="WW8Num20z4">
    <w:name w:val="WW8Num20z4"/>
    <w:rsid w:val="00D64299"/>
  </w:style>
  <w:style w:type="character" w:customStyle="1" w:styleId="WW8Num20z5">
    <w:name w:val="WW8Num20z5"/>
    <w:rsid w:val="00D64299"/>
  </w:style>
  <w:style w:type="character" w:customStyle="1" w:styleId="WW8Num20z6">
    <w:name w:val="WW8Num20z6"/>
    <w:rsid w:val="00D64299"/>
  </w:style>
  <w:style w:type="character" w:customStyle="1" w:styleId="WW8Num20z7">
    <w:name w:val="WW8Num20z7"/>
    <w:rsid w:val="00D64299"/>
  </w:style>
  <w:style w:type="character" w:customStyle="1" w:styleId="WW8Num20z8">
    <w:name w:val="WW8Num20z8"/>
    <w:rsid w:val="00D64299"/>
  </w:style>
  <w:style w:type="character" w:customStyle="1" w:styleId="WW8Num21z0">
    <w:name w:val="WW8Num21z0"/>
    <w:rsid w:val="00D64299"/>
    <w:rPr>
      <w:rFonts w:ascii="Symbol" w:hAnsi="Symbol" w:cs="Symbol"/>
    </w:rPr>
  </w:style>
  <w:style w:type="character" w:customStyle="1" w:styleId="WW8Num21z1">
    <w:name w:val="WW8Num21z1"/>
    <w:rsid w:val="00D64299"/>
  </w:style>
  <w:style w:type="character" w:customStyle="1" w:styleId="WW8Num21z2">
    <w:name w:val="WW8Num21z2"/>
    <w:rsid w:val="00D64299"/>
  </w:style>
  <w:style w:type="character" w:customStyle="1" w:styleId="WW8Num21z3">
    <w:name w:val="WW8Num21z3"/>
    <w:rsid w:val="00D64299"/>
  </w:style>
  <w:style w:type="character" w:customStyle="1" w:styleId="WW8Num21z4">
    <w:name w:val="WW8Num21z4"/>
    <w:rsid w:val="00D64299"/>
  </w:style>
  <w:style w:type="character" w:customStyle="1" w:styleId="WW8Num21z5">
    <w:name w:val="WW8Num21z5"/>
    <w:rsid w:val="00D64299"/>
  </w:style>
  <w:style w:type="character" w:customStyle="1" w:styleId="WW8Num21z6">
    <w:name w:val="WW8Num21z6"/>
    <w:rsid w:val="00D64299"/>
  </w:style>
  <w:style w:type="character" w:customStyle="1" w:styleId="WW8Num21z7">
    <w:name w:val="WW8Num21z7"/>
    <w:rsid w:val="00D64299"/>
  </w:style>
  <w:style w:type="character" w:customStyle="1" w:styleId="WW8Num21z8">
    <w:name w:val="WW8Num21z8"/>
    <w:rsid w:val="00D64299"/>
  </w:style>
  <w:style w:type="character" w:customStyle="1" w:styleId="WW8Num22z1">
    <w:name w:val="WW8Num22z1"/>
    <w:rsid w:val="00D64299"/>
  </w:style>
  <w:style w:type="character" w:customStyle="1" w:styleId="WW8Num22z2">
    <w:name w:val="WW8Num22z2"/>
    <w:rsid w:val="00D64299"/>
  </w:style>
  <w:style w:type="character" w:customStyle="1" w:styleId="WW8Num22z3">
    <w:name w:val="WW8Num22z3"/>
    <w:rsid w:val="00D64299"/>
  </w:style>
  <w:style w:type="character" w:customStyle="1" w:styleId="WW8Num22z4">
    <w:name w:val="WW8Num22z4"/>
    <w:rsid w:val="00D64299"/>
  </w:style>
  <w:style w:type="character" w:customStyle="1" w:styleId="WW8Num22z5">
    <w:name w:val="WW8Num22z5"/>
    <w:rsid w:val="00D64299"/>
  </w:style>
  <w:style w:type="character" w:customStyle="1" w:styleId="WW8Num22z6">
    <w:name w:val="WW8Num22z6"/>
    <w:rsid w:val="00D64299"/>
  </w:style>
  <w:style w:type="character" w:customStyle="1" w:styleId="WW8Num22z7">
    <w:name w:val="WW8Num22z7"/>
    <w:rsid w:val="00D64299"/>
  </w:style>
  <w:style w:type="character" w:customStyle="1" w:styleId="WW8Num22z8">
    <w:name w:val="WW8Num22z8"/>
    <w:rsid w:val="00D64299"/>
  </w:style>
  <w:style w:type="character" w:customStyle="1" w:styleId="WW8Num23z0">
    <w:name w:val="WW8Num23z0"/>
    <w:rsid w:val="00D64299"/>
    <w:rPr>
      <w:rFonts w:ascii="Symbol" w:hAnsi="Symbol" w:cs="Symbol"/>
    </w:rPr>
  </w:style>
  <w:style w:type="character" w:customStyle="1" w:styleId="WW8Num23z1">
    <w:name w:val="WW8Num23z1"/>
    <w:rsid w:val="00D64299"/>
  </w:style>
  <w:style w:type="character" w:customStyle="1" w:styleId="WW8Num23z2">
    <w:name w:val="WW8Num23z2"/>
    <w:rsid w:val="00D64299"/>
  </w:style>
  <w:style w:type="character" w:customStyle="1" w:styleId="WW8Num23z3">
    <w:name w:val="WW8Num23z3"/>
    <w:rsid w:val="00D64299"/>
  </w:style>
  <w:style w:type="character" w:customStyle="1" w:styleId="WW8Num23z4">
    <w:name w:val="WW8Num23z4"/>
    <w:rsid w:val="00D64299"/>
  </w:style>
  <w:style w:type="character" w:customStyle="1" w:styleId="WW8Num23z5">
    <w:name w:val="WW8Num23z5"/>
    <w:rsid w:val="00D64299"/>
  </w:style>
  <w:style w:type="character" w:customStyle="1" w:styleId="WW8Num23z6">
    <w:name w:val="WW8Num23z6"/>
    <w:rsid w:val="00D64299"/>
  </w:style>
  <w:style w:type="character" w:customStyle="1" w:styleId="WW8Num23z7">
    <w:name w:val="WW8Num23z7"/>
    <w:rsid w:val="00D64299"/>
  </w:style>
  <w:style w:type="character" w:customStyle="1" w:styleId="WW8Num23z8">
    <w:name w:val="WW8Num23z8"/>
    <w:rsid w:val="00D64299"/>
  </w:style>
  <w:style w:type="character" w:customStyle="1" w:styleId="WW8Num24z0">
    <w:name w:val="WW8Num24z0"/>
    <w:rsid w:val="00D64299"/>
    <w:rPr>
      <w:rFonts w:ascii="Symbol" w:hAnsi="Symbol" w:cs="Symbol"/>
    </w:rPr>
  </w:style>
  <w:style w:type="character" w:customStyle="1" w:styleId="WW8Num24z1">
    <w:name w:val="WW8Num24z1"/>
    <w:rsid w:val="00D64299"/>
  </w:style>
  <w:style w:type="character" w:customStyle="1" w:styleId="WW8Num24z2">
    <w:name w:val="WW8Num24z2"/>
    <w:rsid w:val="00D64299"/>
  </w:style>
  <w:style w:type="character" w:customStyle="1" w:styleId="WW8Num24z3">
    <w:name w:val="WW8Num24z3"/>
    <w:rsid w:val="00D64299"/>
  </w:style>
  <w:style w:type="character" w:customStyle="1" w:styleId="WW8Num24z4">
    <w:name w:val="WW8Num24z4"/>
    <w:rsid w:val="00D64299"/>
  </w:style>
  <w:style w:type="character" w:customStyle="1" w:styleId="WW8Num24z5">
    <w:name w:val="WW8Num24z5"/>
    <w:rsid w:val="00D64299"/>
  </w:style>
  <w:style w:type="character" w:customStyle="1" w:styleId="WW8Num24z6">
    <w:name w:val="WW8Num24z6"/>
    <w:rsid w:val="00D64299"/>
  </w:style>
  <w:style w:type="character" w:customStyle="1" w:styleId="WW8Num24z7">
    <w:name w:val="WW8Num24z7"/>
    <w:rsid w:val="00D64299"/>
  </w:style>
  <w:style w:type="character" w:customStyle="1" w:styleId="WW8Num24z8">
    <w:name w:val="WW8Num24z8"/>
    <w:rsid w:val="00D64299"/>
  </w:style>
  <w:style w:type="character" w:customStyle="1" w:styleId="WW8Num25z0">
    <w:name w:val="WW8Num25z0"/>
    <w:rsid w:val="00D64299"/>
    <w:rPr>
      <w:rFonts w:ascii="Symbol" w:hAnsi="Symbol" w:cs="Symbol"/>
    </w:rPr>
  </w:style>
  <w:style w:type="character" w:customStyle="1" w:styleId="WW8Num25z1">
    <w:name w:val="WW8Num25z1"/>
    <w:rsid w:val="00D64299"/>
  </w:style>
  <w:style w:type="character" w:customStyle="1" w:styleId="WW8Num25z2">
    <w:name w:val="WW8Num25z2"/>
    <w:rsid w:val="00D64299"/>
  </w:style>
  <w:style w:type="character" w:customStyle="1" w:styleId="WW8Num25z3">
    <w:name w:val="WW8Num25z3"/>
    <w:rsid w:val="00D64299"/>
  </w:style>
  <w:style w:type="character" w:customStyle="1" w:styleId="WW8Num25z4">
    <w:name w:val="WW8Num25z4"/>
    <w:rsid w:val="00D64299"/>
  </w:style>
  <w:style w:type="character" w:customStyle="1" w:styleId="WW8Num25z5">
    <w:name w:val="WW8Num25z5"/>
    <w:rsid w:val="00D64299"/>
  </w:style>
  <w:style w:type="character" w:customStyle="1" w:styleId="WW8Num25z6">
    <w:name w:val="WW8Num25z6"/>
    <w:rsid w:val="00D64299"/>
  </w:style>
  <w:style w:type="character" w:customStyle="1" w:styleId="WW8Num25z7">
    <w:name w:val="WW8Num25z7"/>
    <w:rsid w:val="00D64299"/>
  </w:style>
  <w:style w:type="character" w:customStyle="1" w:styleId="WW8Num25z8">
    <w:name w:val="WW8Num25z8"/>
    <w:rsid w:val="00D64299"/>
  </w:style>
  <w:style w:type="character" w:customStyle="1" w:styleId="WW8Num26z0">
    <w:name w:val="WW8Num26z0"/>
    <w:rsid w:val="00D64299"/>
    <w:rPr>
      <w:rFonts w:ascii="Symbol" w:hAnsi="Symbol" w:cs="Symbol"/>
    </w:rPr>
  </w:style>
  <w:style w:type="character" w:customStyle="1" w:styleId="WW8Num26z2">
    <w:name w:val="WW8Num26z2"/>
    <w:rsid w:val="00D64299"/>
  </w:style>
  <w:style w:type="character" w:customStyle="1" w:styleId="WW8Num26z3">
    <w:name w:val="WW8Num26z3"/>
    <w:rsid w:val="00D64299"/>
  </w:style>
  <w:style w:type="character" w:customStyle="1" w:styleId="WW8Num26z4">
    <w:name w:val="WW8Num26z4"/>
    <w:rsid w:val="00D64299"/>
  </w:style>
  <w:style w:type="character" w:customStyle="1" w:styleId="WW8Num26z5">
    <w:name w:val="WW8Num26z5"/>
    <w:rsid w:val="00D64299"/>
  </w:style>
  <w:style w:type="character" w:customStyle="1" w:styleId="WW8Num26z6">
    <w:name w:val="WW8Num26z6"/>
    <w:rsid w:val="00D64299"/>
  </w:style>
  <w:style w:type="character" w:customStyle="1" w:styleId="WW8Num26z7">
    <w:name w:val="WW8Num26z7"/>
    <w:rsid w:val="00D64299"/>
  </w:style>
  <w:style w:type="character" w:customStyle="1" w:styleId="WW8Num26z8">
    <w:name w:val="WW8Num26z8"/>
    <w:rsid w:val="00D64299"/>
  </w:style>
  <w:style w:type="character" w:customStyle="1" w:styleId="WW8Num27z0">
    <w:name w:val="WW8Num27z0"/>
    <w:rsid w:val="00D64299"/>
    <w:rPr>
      <w:rFonts w:ascii="Symbol" w:hAnsi="Symbol" w:cs="Symbol"/>
    </w:rPr>
  </w:style>
  <w:style w:type="character" w:customStyle="1" w:styleId="WW8Num27z1">
    <w:name w:val="WW8Num27z1"/>
    <w:rsid w:val="00D64299"/>
  </w:style>
  <w:style w:type="character" w:customStyle="1" w:styleId="WW8Num27z2">
    <w:name w:val="WW8Num27z2"/>
    <w:rsid w:val="00D64299"/>
  </w:style>
  <w:style w:type="character" w:customStyle="1" w:styleId="WW8Num27z3">
    <w:name w:val="WW8Num27z3"/>
    <w:rsid w:val="00D64299"/>
  </w:style>
  <w:style w:type="character" w:customStyle="1" w:styleId="WW8Num27z4">
    <w:name w:val="WW8Num27z4"/>
    <w:rsid w:val="00D64299"/>
  </w:style>
  <w:style w:type="character" w:customStyle="1" w:styleId="WW8Num27z5">
    <w:name w:val="WW8Num27z5"/>
    <w:rsid w:val="00D64299"/>
  </w:style>
  <w:style w:type="character" w:customStyle="1" w:styleId="WW8Num27z6">
    <w:name w:val="WW8Num27z6"/>
    <w:rsid w:val="00D64299"/>
  </w:style>
  <w:style w:type="character" w:customStyle="1" w:styleId="WW8Num27z7">
    <w:name w:val="WW8Num27z7"/>
    <w:rsid w:val="00D64299"/>
  </w:style>
  <w:style w:type="character" w:customStyle="1" w:styleId="WW8Num27z8">
    <w:name w:val="WW8Num27z8"/>
    <w:rsid w:val="00D64299"/>
  </w:style>
  <w:style w:type="character" w:customStyle="1" w:styleId="WW8Num28z0">
    <w:name w:val="WW8Num28z0"/>
    <w:rsid w:val="00D64299"/>
    <w:rPr>
      <w:rFonts w:ascii="Symbol" w:hAnsi="Symbol" w:cs="Symbol"/>
    </w:rPr>
  </w:style>
  <w:style w:type="character" w:customStyle="1" w:styleId="WW8Num28z1">
    <w:name w:val="WW8Num28z1"/>
    <w:rsid w:val="00D64299"/>
  </w:style>
  <w:style w:type="character" w:customStyle="1" w:styleId="WW8Num28z2">
    <w:name w:val="WW8Num28z2"/>
    <w:rsid w:val="00D64299"/>
  </w:style>
  <w:style w:type="character" w:customStyle="1" w:styleId="WW8Num28z3">
    <w:name w:val="WW8Num28z3"/>
    <w:rsid w:val="00D64299"/>
  </w:style>
  <w:style w:type="character" w:customStyle="1" w:styleId="WW8Num28z4">
    <w:name w:val="WW8Num28z4"/>
    <w:rsid w:val="00D64299"/>
  </w:style>
  <w:style w:type="character" w:customStyle="1" w:styleId="WW8Num28z5">
    <w:name w:val="WW8Num28z5"/>
    <w:rsid w:val="00D64299"/>
  </w:style>
  <w:style w:type="character" w:customStyle="1" w:styleId="WW8Num28z6">
    <w:name w:val="WW8Num28z6"/>
    <w:rsid w:val="00D64299"/>
  </w:style>
  <w:style w:type="character" w:customStyle="1" w:styleId="WW8Num28z7">
    <w:name w:val="WW8Num28z7"/>
    <w:rsid w:val="00D64299"/>
  </w:style>
  <w:style w:type="character" w:customStyle="1" w:styleId="WW8Num28z8">
    <w:name w:val="WW8Num28z8"/>
    <w:rsid w:val="00D64299"/>
  </w:style>
  <w:style w:type="character" w:customStyle="1" w:styleId="WW8Num29z0">
    <w:name w:val="WW8Num29z0"/>
    <w:rsid w:val="00D64299"/>
    <w:rPr>
      <w:rFonts w:ascii="Symbol" w:hAnsi="Symbol" w:cs="Symbol"/>
    </w:rPr>
  </w:style>
  <w:style w:type="character" w:customStyle="1" w:styleId="WW8Num29z1">
    <w:name w:val="WW8Num29z1"/>
    <w:rsid w:val="00D64299"/>
  </w:style>
  <w:style w:type="character" w:customStyle="1" w:styleId="WW8Num29z2">
    <w:name w:val="WW8Num29z2"/>
    <w:rsid w:val="00D64299"/>
  </w:style>
  <w:style w:type="character" w:customStyle="1" w:styleId="WW8Num29z3">
    <w:name w:val="WW8Num29z3"/>
    <w:rsid w:val="00D64299"/>
  </w:style>
  <w:style w:type="character" w:customStyle="1" w:styleId="WW8Num29z4">
    <w:name w:val="WW8Num29z4"/>
    <w:rsid w:val="00D64299"/>
  </w:style>
  <w:style w:type="character" w:customStyle="1" w:styleId="WW8Num29z5">
    <w:name w:val="WW8Num29z5"/>
    <w:rsid w:val="00D64299"/>
  </w:style>
  <w:style w:type="character" w:customStyle="1" w:styleId="WW8Num29z6">
    <w:name w:val="WW8Num29z6"/>
    <w:rsid w:val="00D64299"/>
  </w:style>
  <w:style w:type="character" w:customStyle="1" w:styleId="WW8Num29z7">
    <w:name w:val="WW8Num29z7"/>
    <w:rsid w:val="00D64299"/>
  </w:style>
  <w:style w:type="character" w:customStyle="1" w:styleId="WW8Num29z8">
    <w:name w:val="WW8Num29z8"/>
    <w:rsid w:val="00D64299"/>
  </w:style>
  <w:style w:type="character" w:customStyle="1" w:styleId="WW8Num30z0">
    <w:name w:val="WW8Num30z0"/>
    <w:rsid w:val="00D64299"/>
    <w:rPr>
      <w:rFonts w:ascii="Symbol" w:hAnsi="Symbol" w:cs="Symbol"/>
    </w:rPr>
  </w:style>
  <w:style w:type="character" w:customStyle="1" w:styleId="WW8Num30z1">
    <w:name w:val="WW8Num30z1"/>
    <w:rsid w:val="00D64299"/>
  </w:style>
  <w:style w:type="character" w:customStyle="1" w:styleId="WW8Num30z2">
    <w:name w:val="WW8Num30z2"/>
    <w:rsid w:val="00D64299"/>
  </w:style>
  <w:style w:type="character" w:customStyle="1" w:styleId="WW8Num30z3">
    <w:name w:val="WW8Num30z3"/>
    <w:rsid w:val="00D64299"/>
  </w:style>
  <w:style w:type="character" w:customStyle="1" w:styleId="WW8Num30z4">
    <w:name w:val="WW8Num30z4"/>
    <w:rsid w:val="00D64299"/>
  </w:style>
  <w:style w:type="character" w:customStyle="1" w:styleId="WW8Num30z5">
    <w:name w:val="WW8Num30z5"/>
    <w:rsid w:val="00D64299"/>
  </w:style>
  <w:style w:type="character" w:customStyle="1" w:styleId="WW8Num30z6">
    <w:name w:val="WW8Num30z6"/>
    <w:rsid w:val="00D64299"/>
  </w:style>
  <w:style w:type="character" w:customStyle="1" w:styleId="WW8Num30z7">
    <w:name w:val="WW8Num30z7"/>
    <w:rsid w:val="00D64299"/>
  </w:style>
  <w:style w:type="character" w:customStyle="1" w:styleId="WW8Num30z8">
    <w:name w:val="WW8Num30z8"/>
    <w:rsid w:val="00D64299"/>
  </w:style>
  <w:style w:type="character" w:customStyle="1" w:styleId="WW8Num31z0">
    <w:name w:val="WW8Num31z0"/>
    <w:rsid w:val="00D64299"/>
    <w:rPr>
      <w:rFonts w:ascii="Symbol" w:hAnsi="Symbol" w:cs="Symbol"/>
    </w:rPr>
  </w:style>
  <w:style w:type="character" w:customStyle="1" w:styleId="WW8Num31z1">
    <w:name w:val="WW8Num31z1"/>
    <w:rsid w:val="00D64299"/>
  </w:style>
  <w:style w:type="character" w:customStyle="1" w:styleId="WW8Num31z2">
    <w:name w:val="WW8Num31z2"/>
    <w:rsid w:val="00D64299"/>
  </w:style>
  <w:style w:type="character" w:customStyle="1" w:styleId="WW8Num31z3">
    <w:name w:val="WW8Num31z3"/>
    <w:rsid w:val="00D64299"/>
  </w:style>
  <w:style w:type="character" w:customStyle="1" w:styleId="WW8Num31z4">
    <w:name w:val="WW8Num31z4"/>
    <w:rsid w:val="00D64299"/>
  </w:style>
  <w:style w:type="character" w:customStyle="1" w:styleId="WW8Num31z5">
    <w:name w:val="WW8Num31z5"/>
    <w:rsid w:val="00D64299"/>
  </w:style>
  <w:style w:type="character" w:customStyle="1" w:styleId="WW8Num31z6">
    <w:name w:val="WW8Num31z6"/>
    <w:rsid w:val="00D64299"/>
  </w:style>
  <w:style w:type="character" w:customStyle="1" w:styleId="WW8Num31z7">
    <w:name w:val="WW8Num31z7"/>
    <w:rsid w:val="00D64299"/>
  </w:style>
  <w:style w:type="character" w:customStyle="1" w:styleId="WW8Num31z8">
    <w:name w:val="WW8Num31z8"/>
    <w:rsid w:val="00D64299"/>
  </w:style>
  <w:style w:type="character" w:customStyle="1" w:styleId="WW8Num32z1">
    <w:name w:val="WW8Num32z1"/>
    <w:rsid w:val="00D64299"/>
  </w:style>
  <w:style w:type="character" w:customStyle="1" w:styleId="WW8Num32z2">
    <w:name w:val="WW8Num32z2"/>
    <w:rsid w:val="00D64299"/>
  </w:style>
  <w:style w:type="character" w:customStyle="1" w:styleId="WW8Num32z3">
    <w:name w:val="WW8Num32z3"/>
    <w:rsid w:val="00D64299"/>
  </w:style>
  <w:style w:type="character" w:customStyle="1" w:styleId="WW8Num32z4">
    <w:name w:val="WW8Num32z4"/>
    <w:rsid w:val="00D64299"/>
  </w:style>
  <w:style w:type="character" w:customStyle="1" w:styleId="WW8Num32z5">
    <w:name w:val="WW8Num32z5"/>
    <w:rsid w:val="00D64299"/>
  </w:style>
  <w:style w:type="character" w:customStyle="1" w:styleId="WW8Num32z6">
    <w:name w:val="WW8Num32z6"/>
    <w:rsid w:val="00D64299"/>
  </w:style>
  <w:style w:type="character" w:customStyle="1" w:styleId="WW8Num32z7">
    <w:name w:val="WW8Num32z7"/>
    <w:rsid w:val="00D64299"/>
  </w:style>
  <w:style w:type="character" w:customStyle="1" w:styleId="WW8Num32z8">
    <w:name w:val="WW8Num32z8"/>
    <w:rsid w:val="00D64299"/>
  </w:style>
  <w:style w:type="character" w:customStyle="1" w:styleId="WW8Num33z0">
    <w:name w:val="WW8Num33z0"/>
    <w:rsid w:val="00D64299"/>
    <w:rPr>
      <w:rFonts w:ascii="Symbol" w:hAnsi="Symbol" w:cs="Symbol"/>
    </w:rPr>
  </w:style>
  <w:style w:type="character" w:customStyle="1" w:styleId="WW8Num33z1">
    <w:name w:val="WW8Num33z1"/>
    <w:rsid w:val="00D64299"/>
  </w:style>
  <w:style w:type="character" w:customStyle="1" w:styleId="WW8Num33z2">
    <w:name w:val="WW8Num33z2"/>
    <w:rsid w:val="00D64299"/>
  </w:style>
  <w:style w:type="character" w:customStyle="1" w:styleId="WW8Num33z3">
    <w:name w:val="WW8Num33z3"/>
    <w:rsid w:val="00D64299"/>
  </w:style>
  <w:style w:type="character" w:customStyle="1" w:styleId="WW8Num33z4">
    <w:name w:val="WW8Num33z4"/>
    <w:rsid w:val="00D64299"/>
  </w:style>
  <w:style w:type="character" w:customStyle="1" w:styleId="WW8Num33z5">
    <w:name w:val="WW8Num33z5"/>
    <w:rsid w:val="00D64299"/>
  </w:style>
  <w:style w:type="character" w:customStyle="1" w:styleId="WW8Num33z6">
    <w:name w:val="WW8Num33z6"/>
    <w:rsid w:val="00D64299"/>
  </w:style>
  <w:style w:type="character" w:customStyle="1" w:styleId="WW8Num33z7">
    <w:name w:val="WW8Num33z7"/>
    <w:rsid w:val="00D64299"/>
  </w:style>
  <w:style w:type="character" w:customStyle="1" w:styleId="WW8Num33z8">
    <w:name w:val="WW8Num33z8"/>
    <w:rsid w:val="00D64299"/>
  </w:style>
  <w:style w:type="character" w:customStyle="1" w:styleId="WW8Num34z0">
    <w:name w:val="WW8Num34z0"/>
    <w:rsid w:val="00D64299"/>
  </w:style>
  <w:style w:type="character" w:customStyle="1" w:styleId="WW8Num34z1">
    <w:name w:val="WW8Num34z1"/>
    <w:rsid w:val="00D64299"/>
  </w:style>
  <w:style w:type="character" w:customStyle="1" w:styleId="WW8Num34z2">
    <w:name w:val="WW8Num34z2"/>
    <w:rsid w:val="00D64299"/>
  </w:style>
  <w:style w:type="character" w:customStyle="1" w:styleId="WW8Num34z3">
    <w:name w:val="WW8Num34z3"/>
    <w:rsid w:val="00D64299"/>
  </w:style>
  <w:style w:type="character" w:customStyle="1" w:styleId="WW8Num34z4">
    <w:name w:val="WW8Num34z4"/>
    <w:rsid w:val="00D64299"/>
  </w:style>
  <w:style w:type="character" w:customStyle="1" w:styleId="WW8Num34z5">
    <w:name w:val="WW8Num34z5"/>
    <w:rsid w:val="00D64299"/>
  </w:style>
  <w:style w:type="character" w:customStyle="1" w:styleId="WW8Num34z6">
    <w:name w:val="WW8Num34z6"/>
    <w:rsid w:val="00D64299"/>
  </w:style>
  <w:style w:type="character" w:customStyle="1" w:styleId="WW8Num34z7">
    <w:name w:val="WW8Num34z7"/>
    <w:rsid w:val="00D64299"/>
  </w:style>
  <w:style w:type="character" w:customStyle="1" w:styleId="WW8Num34z8">
    <w:name w:val="WW8Num34z8"/>
    <w:rsid w:val="00D64299"/>
  </w:style>
  <w:style w:type="character" w:customStyle="1" w:styleId="WW8Num35z0">
    <w:name w:val="WW8Num35z0"/>
    <w:rsid w:val="00D64299"/>
    <w:rPr>
      <w:rFonts w:ascii="Symbol" w:hAnsi="Symbol" w:cs="Symbol"/>
    </w:rPr>
  </w:style>
  <w:style w:type="character" w:customStyle="1" w:styleId="WW8Num35z1">
    <w:name w:val="WW8Num35z1"/>
    <w:rsid w:val="00D64299"/>
  </w:style>
  <w:style w:type="character" w:customStyle="1" w:styleId="WW8Num35z2">
    <w:name w:val="WW8Num35z2"/>
    <w:rsid w:val="00D64299"/>
  </w:style>
  <w:style w:type="character" w:customStyle="1" w:styleId="WW8Num35z3">
    <w:name w:val="WW8Num35z3"/>
    <w:rsid w:val="00D64299"/>
  </w:style>
  <w:style w:type="character" w:customStyle="1" w:styleId="WW8Num35z4">
    <w:name w:val="WW8Num35z4"/>
    <w:rsid w:val="00D64299"/>
  </w:style>
  <w:style w:type="character" w:customStyle="1" w:styleId="WW8Num35z5">
    <w:name w:val="WW8Num35z5"/>
    <w:rsid w:val="00D64299"/>
  </w:style>
  <w:style w:type="character" w:customStyle="1" w:styleId="WW8Num35z6">
    <w:name w:val="WW8Num35z6"/>
    <w:rsid w:val="00D64299"/>
  </w:style>
  <w:style w:type="character" w:customStyle="1" w:styleId="WW8Num35z7">
    <w:name w:val="WW8Num35z7"/>
    <w:rsid w:val="00D64299"/>
  </w:style>
  <w:style w:type="character" w:customStyle="1" w:styleId="WW8Num35z8">
    <w:name w:val="WW8Num35z8"/>
    <w:rsid w:val="00D64299"/>
  </w:style>
  <w:style w:type="character" w:customStyle="1" w:styleId="WW8Num36z0">
    <w:name w:val="WW8Num36z0"/>
    <w:rsid w:val="00D64299"/>
    <w:rPr>
      <w:rFonts w:ascii="Symbol" w:hAnsi="Symbol" w:cs="Symbol"/>
    </w:rPr>
  </w:style>
  <w:style w:type="character" w:customStyle="1" w:styleId="WW8Num36z1">
    <w:name w:val="WW8Num36z1"/>
    <w:rsid w:val="00D64299"/>
  </w:style>
  <w:style w:type="character" w:customStyle="1" w:styleId="WW8Num36z2">
    <w:name w:val="WW8Num36z2"/>
    <w:rsid w:val="00D64299"/>
  </w:style>
  <w:style w:type="character" w:customStyle="1" w:styleId="WW8Num36z3">
    <w:name w:val="WW8Num36z3"/>
    <w:rsid w:val="00D64299"/>
  </w:style>
  <w:style w:type="character" w:customStyle="1" w:styleId="WW8Num36z4">
    <w:name w:val="WW8Num36z4"/>
    <w:rsid w:val="00D64299"/>
  </w:style>
  <w:style w:type="character" w:customStyle="1" w:styleId="WW8Num36z5">
    <w:name w:val="WW8Num36z5"/>
    <w:rsid w:val="00D64299"/>
  </w:style>
  <w:style w:type="character" w:customStyle="1" w:styleId="WW8Num36z6">
    <w:name w:val="WW8Num36z6"/>
    <w:rsid w:val="00D64299"/>
  </w:style>
  <w:style w:type="character" w:customStyle="1" w:styleId="WW8Num36z7">
    <w:name w:val="WW8Num36z7"/>
    <w:rsid w:val="00D64299"/>
  </w:style>
  <w:style w:type="character" w:customStyle="1" w:styleId="WW8Num36z8">
    <w:name w:val="WW8Num36z8"/>
    <w:rsid w:val="00D64299"/>
  </w:style>
  <w:style w:type="character" w:customStyle="1" w:styleId="WW8Num37z0">
    <w:name w:val="WW8Num37z0"/>
    <w:rsid w:val="00D64299"/>
    <w:rPr>
      <w:rFonts w:ascii="Symbol" w:hAnsi="Symbol" w:cs="Symbol"/>
    </w:rPr>
  </w:style>
  <w:style w:type="character" w:customStyle="1" w:styleId="WW8Num37z1">
    <w:name w:val="WW8Num37z1"/>
    <w:rsid w:val="00D64299"/>
  </w:style>
  <w:style w:type="character" w:customStyle="1" w:styleId="WW8Num37z2">
    <w:name w:val="WW8Num37z2"/>
    <w:rsid w:val="00D64299"/>
  </w:style>
  <w:style w:type="character" w:customStyle="1" w:styleId="WW8Num37z3">
    <w:name w:val="WW8Num37z3"/>
    <w:rsid w:val="00D64299"/>
  </w:style>
  <w:style w:type="character" w:customStyle="1" w:styleId="WW8Num37z4">
    <w:name w:val="WW8Num37z4"/>
    <w:rsid w:val="00D64299"/>
  </w:style>
  <w:style w:type="character" w:customStyle="1" w:styleId="WW8Num37z5">
    <w:name w:val="WW8Num37z5"/>
    <w:rsid w:val="00D64299"/>
  </w:style>
  <w:style w:type="character" w:customStyle="1" w:styleId="WW8Num37z6">
    <w:name w:val="WW8Num37z6"/>
    <w:rsid w:val="00D64299"/>
  </w:style>
  <w:style w:type="character" w:customStyle="1" w:styleId="WW8Num37z7">
    <w:name w:val="WW8Num37z7"/>
    <w:rsid w:val="00D64299"/>
  </w:style>
  <w:style w:type="character" w:customStyle="1" w:styleId="WW8Num37z8">
    <w:name w:val="WW8Num37z8"/>
    <w:rsid w:val="00D64299"/>
  </w:style>
  <w:style w:type="character" w:customStyle="1" w:styleId="WW8Num38z0">
    <w:name w:val="WW8Num38z0"/>
    <w:rsid w:val="00D64299"/>
    <w:rPr>
      <w:rFonts w:ascii="Symbol" w:hAnsi="Symbol" w:cs="Symbol"/>
    </w:rPr>
  </w:style>
  <w:style w:type="character" w:customStyle="1" w:styleId="WW8Num38z1">
    <w:name w:val="WW8Num38z1"/>
    <w:rsid w:val="00D64299"/>
  </w:style>
  <w:style w:type="character" w:customStyle="1" w:styleId="WW8Num38z2">
    <w:name w:val="WW8Num38z2"/>
    <w:rsid w:val="00D64299"/>
  </w:style>
  <w:style w:type="character" w:customStyle="1" w:styleId="WW8Num38z3">
    <w:name w:val="WW8Num38z3"/>
    <w:rsid w:val="00D64299"/>
  </w:style>
  <w:style w:type="character" w:customStyle="1" w:styleId="WW8Num38z4">
    <w:name w:val="WW8Num38z4"/>
    <w:rsid w:val="00D64299"/>
  </w:style>
  <w:style w:type="character" w:customStyle="1" w:styleId="WW8Num38z5">
    <w:name w:val="WW8Num38z5"/>
    <w:rsid w:val="00D64299"/>
  </w:style>
  <w:style w:type="character" w:customStyle="1" w:styleId="WW8Num38z6">
    <w:name w:val="WW8Num38z6"/>
    <w:rsid w:val="00D64299"/>
  </w:style>
  <w:style w:type="character" w:customStyle="1" w:styleId="WW8Num38z7">
    <w:name w:val="WW8Num38z7"/>
    <w:rsid w:val="00D64299"/>
  </w:style>
  <w:style w:type="character" w:customStyle="1" w:styleId="WW8Num38z8">
    <w:name w:val="WW8Num38z8"/>
    <w:rsid w:val="00D64299"/>
  </w:style>
  <w:style w:type="character" w:customStyle="1" w:styleId="WW8Num39z0">
    <w:name w:val="WW8Num39z0"/>
    <w:rsid w:val="00D64299"/>
    <w:rPr>
      <w:rFonts w:ascii="Symbol" w:hAnsi="Symbol" w:cs="Symbol"/>
    </w:rPr>
  </w:style>
  <w:style w:type="character" w:customStyle="1" w:styleId="WW8Num39z1">
    <w:name w:val="WW8Num39z1"/>
    <w:rsid w:val="00D64299"/>
  </w:style>
  <w:style w:type="character" w:customStyle="1" w:styleId="WW8Num39z2">
    <w:name w:val="WW8Num39z2"/>
    <w:rsid w:val="00D64299"/>
  </w:style>
  <w:style w:type="character" w:customStyle="1" w:styleId="WW8Num39z3">
    <w:name w:val="WW8Num39z3"/>
    <w:rsid w:val="00D64299"/>
  </w:style>
  <w:style w:type="character" w:customStyle="1" w:styleId="WW8Num39z4">
    <w:name w:val="WW8Num39z4"/>
    <w:rsid w:val="00D64299"/>
  </w:style>
  <w:style w:type="character" w:customStyle="1" w:styleId="WW8Num39z5">
    <w:name w:val="WW8Num39z5"/>
    <w:rsid w:val="00D64299"/>
  </w:style>
  <w:style w:type="character" w:customStyle="1" w:styleId="WW8Num39z6">
    <w:name w:val="WW8Num39z6"/>
    <w:rsid w:val="00D64299"/>
  </w:style>
  <w:style w:type="character" w:customStyle="1" w:styleId="WW8Num39z7">
    <w:name w:val="WW8Num39z7"/>
    <w:rsid w:val="00D64299"/>
  </w:style>
  <w:style w:type="character" w:customStyle="1" w:styleId="WW8Num39z8">
    <w:name w:val="WW8Num39z8"/>
    <w:rsid w:val="00D64299"/>
  </w:style>
  <w:style w:type="character" w:customStyle="1" w:styleId="WW8Num40z0">
    <w:name w:val="WW8Num40z0"/>
    <w:rsid w:val="00D64299"/>
    <w:rPr>
      <w:rFonts w:ascii="Symbol" w:hAnsi="Symbol" w:cs="Symbol"/>
    </w:rPr>
  </w:style>
  <w:style w:type="character" w:customStyle="1" w:styleId="WW8Num40z1">
    <w:name w:val="WW8Num40z1"/>
    <w:rsid w:val="00D64299"/>
  </w:style>
  <w:style w:type="character" w:customStyle="1" w:styleId="WW8Num40z2">
    <w:name w:val="WW8Num40z2"/>
    <w:rsid w:val="00D64299"/>
  </w:style>
  <w:style w:type="character" w:customStyle="1" w:styleId="WW8Num40z3">
    <w:name w:val="WW8Num40z3"/>
    <w:rsid w:val="00D64299"/>
  </w:style>
  <w:style w:type="character" w:customStyle="1" w:styleId="WW8Num40z4">
    <w:name w:val="WW8Num40z4"/>
    <w:rsid w:val="00D64299"/>
  </w:style>
  <w:style w:type="character" w:customStyle="1" w:styleId="WW8Num40z5">
    <w:name w:val="WW8Num40z5"/>
    <w:rsid w:val="00D64299"/>
  </w:style>
  <w:style w:type="character" w:customStyle="1" w:styleId="WW8Num40z6">
    <w:name w:val="WW8Num40z6"/>
    <w:rsid w:val="00D64299"/>
  </w:style>
  <w:style w:type="character" w:customStyle="1" w:styleId="WW8Num40z7">
    <w:name w:val="WW8Num40z7"/>
    <w:rsid w:val="00D64299"/>
  </w:style>
  <w:style w:type="character" w:customStyle="1" w:styleId="WW8Num40z8">
    <w:name w:val="WW8Num40z8"/>
    <w:rsid w:val="00D64299"/>
  </w:style>
  <w:style w:type="character" w:customStyle="1" w:styleId="WW8Num41z0">
    <w:name w:val="WW8Num41z0"/>
    <w:rsid w:val="00D64299"/>
  </w:style>
  <w:style w:type="character" w:customStyle="1" w:styleId="WW8Num41z1">
    <w:name w:val="WW8Num41z1"/>
    <w:rsid w:val="00D64299"/>
  </w:style>
  <w:style w:type="character" w:customStyle="1" w:styleId="WW8Num41z2">
    <w:name w:val="WW8Num41z2"/>
    <w:rsid w:val="00D64299"/>
  </w:style>
  <w:style w:type="character" w:customStyle="1" w:styleId="WW8Num41z3">
    <w:name w:val="WW8Num41z3"/>
    <w:rsid w:val="00D64299"/>
  </w:style>
  <w:style w:type="character" w:customStyle="1" w:styleId="WW8Num41z4">
    <w:name w:val="WW8Num41z4"/>
    <w:rsid w:val="00D64299"/>
  </w:style>
  <w:style w:type="character" w:customStyle="1" w:styleId="WW8Num41z5">
    <w:name w:val="WW8Num41z5"/>
    <w:rsid w:val="00D64299"/>
  </w:style>
  <w:style w:type="character" w:customStyle="1" w:styleId="WW8Num41z6">
    <w:name w:val="WW8Num41z6"/>
    <w:rsid w:val="00D64299"/>
  </w:style>
  <w:style w:type="character" w:customStyle="1" w:styleId="WW8Num41z7">
    <w:name w:val="WW8Num41z7"/>
    <w:rsid w:val="00D64299"/>
  </w:style>
  <w:style w:type="character" w:customStyle="1" w:styleId="WW8Num41z8">
    <w:name w:val="WW8Num41z8"/>
    <w:rsid w:val="00D64299"/>
  </w:style>
  <w:style w:type="character" w:customStyle="1" w:styleId="b-mail-dropdownitemcontent">
    <w:name w:val="b-mail-dropdown__item__content"/>
    <w:uiPriority w:val="99"/>
    <w:rsid w:val="008855A2"/>
    <w:rPr>
      <w:rFonts w:cs="Times New Roman"/>
    </w:rPr>
  </w:style>
  <w:style w:type="numbering" w:customStyle="1" w:styleId="74">
    <w:name w:val="Нет списка7"/>
    <w:next w:val="a5"/>
    <w:semiHidden/>
    <w:unhideWhenUsed/>
    <w:rsid w:val="004D57D9"/>
  </w:style>
  <w:style w:type="table" w:customStyle="1" w:styleId="75">
    <w:name w:val="Сетка таблицы7"/>
    <w:basedOn w:val="a4"/>
    <w:next w:val="af1"/>
    <w:rsid w:val="004D57D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4">
    <w:basedOn w:val="a2"/>
    <w:next w:val="aa"/>
    <w:link w:val="afffffff5"/>
    <w:qFormat/>
    <w:rsid w:val="004D57D9"/>
    <w:pPr>
      <w:keepNext/>
      <w:suppressAutoHyphens/>
      <w:spacing w:before="240" w:after="120"/>
    </w:pPr>
    <w:rPr>
      <w:b/>
      <w:bCs/>
      <w:sz w:val="24"/>
      <w:szCs w:val="24"/>
    </w:rPr>
  </w:style>
  <w:style w:type="character" w:customStyle="1" w:styleId="afffffff5">
    <w:name w:val="Заголовок Знак"/>
    <w:link w:val="afffffff4"/>
    <w:locked/>
    <w:rsid w:val="004D57D9"/>
    <w:rPr>
      <w:rFonts w:ascii="Times New Roman" w:hAnsi="Times New Roman"/>
      <w:b/>
      <w:bCs/>
      <w:sz w:val="24"/>
      <w:szCs w:val="24"/>
    </w:rPr>
  </w:style>
  <w:style w:type="table" w:customStyle="1" w:styleId="122">
    <w:name w:val="Сетка таблицы12"/>
    <w:rsid w:val="004D57D9"/>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8">
    <w:name w:val="Char Char8"/>
    <w:basedOn w:val="a2"/>
    <w:rsid w:val="004D57D9"/>
    <w:pPr>
      <w:spacing w:after="160" w:line="240" w:lineRule="exact"/>
    </w:pPr>
    <w:rPr>
      <w:rFonts w:ascii="Verdana" w:eastAsia="Calibri" w:hAnsi="Verdana" w:cs="Verdana"/>
      <w:lang w:val="en-US" w:eastAsia="en-US"/>
    </w:rPr>
  </w:style>
  <w:style w:type="table" w:customStyle="1" w:styleId="223">
    <w:name w:val="Сетка таблицы22"/>
    <w:locked/>
    <w:rsid w:val="004D57D9"/>
    <w:rPr>
      <w:rFonts w:eastAsia="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
    <w:name w:val="Сетка таблицы32"/>
    <w:rsid w:val="004D57D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rsid w:val="004D57D9"/>
    <w:rPr>
      <w:rFonts w:eastAsia="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5">
    <w:name w:val="Сетка таблицы51"/>
    <w:rsid w:val="004D57D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7">
    <w:name w:val="Char Char7"/>
    <w:basedOn w:val="a2"/>
    <w:rsid w:val="004D57D9"/>
    <w:pPr>
      <w:spacing w:after="160" w:line="240" w:lineRule="exact"/>
    </w:pPr>
    <w:rPr>
      <w:rFonts w:ascii="Verdana" w:eastAsia="Calibri" w:hAnsi="Verdana" w:cs="Verdana"/>
      <w:lang w:val="en-US" w:eastAsia="en-US"/>
    </w:rPr>
  </w:style>
  <w:style w:type="paragraph" w:customStyle="1" w:styleId="4e">
    <w:name w:val="Знак4"/>
    <w:basedOn w:val="a2"/>
    <w:rsid w:val="004D57D9"/>
    <w:pPr>
      <w:spacing w:after="160" w:line="240" w:lineRule="exact"/>
    </w:pPr>
    <w:rPr>
      <w:rFonts w:ascii="Verdana" w:eastAsia="Calibri" w:hAnsi="Verdana" w:cs="Verdana"/>
      <w:lang w:val="en-US" w:eastAsia="en-US"/>
    </w:rPr>
  </w:style>
  <w:style w:type="character" w:customStyle="1" w:styleId="5c">
    <w:name w:val="Основной текст + 5"/>
    <w:aliases w:val="5 pt"/>
    <w:rsid w:val="004D57D9"/>
    <w:rPr>
      <w:rFonts w:ascii="Times New Roman" w:hAnsi="Times New Roman"/>
      <w:color w:val="000000"/>
      <w:spacing w:val="0"/>
      <w:w w:val="100"/>
      <w:position w:val="0"/>
      <w:sz w:val="11"/>
      <w:u w:val="none"/>
      <w:shd w:val="clear" w:color="auto" w:fill="FFFFFF"/>
      <w:lang w:val="en-US" w:eastAsia="en-US"/>
    </w:rPr>
  </w:style>
  <w:style w:type="paragraph" w:customStyle="1" w:styleId="CharChar6">
    <w:name w:val="Char Char6"/>
    <w:basedOn w:val="a2"/>
    <w:rsid w:val="004D57D9"/>
    <w:pPr>
      <w:spacing w:after="160" w:line="240" w:lineRule="exact"/>
    </w:pPr>
    <w:rPr>
      <w:rFonts w:ascii="Verdana" w:eastAsia="Calibri" w:hAnsi="Verdana" w:cs="Verdana"/>
      <w:lang w:val="en-US" w:eastAsia="en-US"/>
    </w:rPr>
  </w:style>
  <w:style w:type="table" w:customStyle="1" w:styleId="610">
    <w:name w:val="Сетка таблицы61"/>
    <w:rsid w:val="004D57D9"/>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rsid w:val="004D57D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locked/>
    <w:rsid w:val="004D57D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rsid w:val="004D57D9"/>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rsid w:val="004D57D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5">
    <w:name w:val="Char Char5"/>
    <w:basedOn w:val="a2"/>
    <w:rsid w:val="004D57D9"/>
    <w:pPr>
      <w:spacing w:after="160" w:line="240" w:lineRule="exact"/>
    </w:pPr>
    <w:rPr>
      <w:rFonts w:ascii="Verdana" w:eastAsia="Calibri" w:hAnsi="Verdana" w:cs="Verdana"/>
      <w:lang w:val="en-US" w:eastAsia="en-US"/>
    </w:rPr>
  </w:style>
  <w:style w:type="paragraph" w:customStyle="1" w:styleId="CharChar40">
    <w:name w:val="Char Char4"/>
    <w:basedOn w:val="a2"/>
    <w:rsid w:val="004D57D9"/>
    <w:pPr>
      <w:spacing w:after="160" w:line="240" w:lineRule="exact"/>
    </w:pPr>
    <w:rPr>
      <w:rFonts w:ascii="Verdana" w:eastAsia="Calibri" w:hAnsi="Verdana" w:cs="Verdana"/>
      <w:lang w:val="en-US" w:eastAsia="en-US"/>
    </w:rPr>
  </w:style>
  <w:style w:type="numbering" w:customStyle="1" w:styleId="WW8Num71">
    <w:name w:val="WW8Num71"/>
    <w:rsid w:val="004D57D9"/>
  </w:style>
  <w:style w:type="numbering" w:customStyle="1" w:styleId="83">
    <w:name w:val="Нет списка8"/>
    <w:next w:val="a5"/>
    <w:semiHidden/>
    <w:unhideWhenUsed/>
    <w:rsid w:val="005132DD"/>
  </w:style>
  <w:style w:type="table" w:customStyle="1" w:styleId="84">
    <w:name w:val="Сетка таблицы8"/>
    <w:basedOn w:val="a4"/>
    <w:next w:val="af1"/>
    <w:rsid w:val="005132DD"/>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6">
    <w:basedOn w:val="a2"/>
    <w:next w:val="aa"/>
    <w:qFormat/>
    <w:rsid w:val="005132DD"/>
    <w:pPr>
      <w:keepNext/>
      <w:suppressAutoHyphens/>
      <w:spacing w:before="240" w:after="120"/>
    </w:pPr>
    <w:rPr>
      <w:rFonts w:eastAsia="Calibri"/>
      <w:b/>
      <w:bCs/>
      <w:sz w:val="24"/>
      <w:szCs w:val="24"/>
    </w:rPr>
  </w:style>
  <w:style w:type="table" w:customStyle="1" w:styleId="130">
    <w:name w:val="Сетка таблицы13"/>
    <w:rsid w:val="005132DD"/>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locked/>
    <w:rsid w:val="005132DD"/>
    <w:rPr>
      <w:rFonts w:eastAsia="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2">
    <w:name w:val="Сетка таблицы33"/>
    <w:rsid w:val="005132DD"/>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rsid w:val="005132DD"/>
    <w:rPr>
      <w:rFonts w:eastAsia="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0">
    <w:name w:val="Сетка таблицы52"/>
    <w:rsid w:val="005132DD"/>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rsid w:val="005132DD"/>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rsid w:val="005132D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locked/>
    <w:rsid w:val="005132DD"/>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0">
    <w:name w:val="Сетка таблицы312"/>
    <w:rsid w:val="005132DD"/>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rsid w:val="005132DD"/>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72">
    <w:name w:val="WW8Num72"/>
    <w:rsid w:val="005132DD"/>
  </w:style>
  <w:style w:type="character" w:customStyle="1" w:styleId="wmi-callto">
    <w:name w:val="wmi-callto"/>
    <w:uiPriority w:val="99"/>
    <w:rsid w:val="004F3E5A"/>
    <w:rPr>
      <w:rFonts w:cs="Times New Roman"/>
    </w:rPr>
  </w:style>
  <w:style w:type="numbering" w:customStyle="1" w:styleId="93">
    <w:name w:val="Нет списка9"/>
    <w:next w:val="a5"/>
    <w:semiHidden/>
    <w:rsid w:val="00A834CE"/>
  </w:style>
  <w:style w:type="table" w:customStyle="1" w:styleId="94">
    <w:name w:val="Сетка таблицы9"/>
    <w:basedOn w:val="a4"/>
    <w:next w:val="af1"/>
    <w:rsid w:val="00A834CE"/>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rsid w:val="00A834CE"/>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
    <w:locked/>
    <w:rsid w:val="00A834CE"/>
    <w:rPr>
      <w:rFonts w:eastAsia="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
    <w:name w:val="Сетка таблицы34"/>
    <w:rsid w:val="00A834C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rsid w:val="00A834CE"/>
    <w:rPr>
      <w:rFonts w:eastAsia="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0">
    <w:name w:val="Сетка таблицы53"/>
    <w:rsid w:val="00A834C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A834CE"/>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rsid w:val="00A834C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locked/>
    <w:rsid w:val="00A834CE"/>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0">
    <w:name w:val="Сетка таблицы313"/>
    <w:rsid w:val="00A834CE"/>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0">
    <w:name w:val="Сетка таблицы413"/>
    <w:rsid w:val="00A834CE"/>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73">
    <w:name w:val="WW8Num73"/>
    <w:rsid w:val="00A834CE"/>
  </w:style>
  <w:style w:type="numbering" w:customStyle="1" w:styleId="101">
    <w:name w:val="Нет списка10"/>
    <w:next w:val="a5"/>
    <w:uiPriority w:val="99"/>
    <w:semiHidden/>
    <w:unhideWhenUsed/>
    <w:rsid w:val="00FD116F"/>
  </w:style>
  <w:style w:type="numbering" w:customStyle="1" w:styleId="131">
    <w:name w:val="Нет списка13"/>
    <w:next w:val="a5"/>
    <w:uiPriority w:val="99"/>
    <w:semiHidden/>
    <w:unhideWhenUsed/>
    <w:rsid w:val="00FD116F"/>
  </w:style>
  <w:style w:type="paragraph" w:customStyle="1" w:styleId="1fffa">
    <w:name w:val="Заголовок1"/>
    <w:basedOn w:val="a2"/>
    <w:next w:val="aa"/>
    <w:qFormat/>
    <w:rsid w:val="00FD116F"/>
    <w:pPr>
      <w:keepNext/>
      <w:suppressAutoHyphens/>
      <w:spacing w:before="240" w:after="120"/>
    </w:pPr>
    <w:rPr>
      <w:rFonts w:ascii="Arial" w:eastAsia="Microsoft YaHei" w:hAnsi="Arial" w:cs="Mangal"/>
      <w:sz w:val="28"/>
      <w:szCs w:val="28"/>
      <w:lang w:eastAsia="ar-SA"/>
    </w:rPr>
  </w:style>
  <w:style w:type="numbering" w:customStyle="1" w:styleId="1111112">
    <w:name w:val="1 / 1.1 / 1.1.12"/>
    <w:basedOn w:val="a5"/>
    <w:next w:val="111111"/>
    <w:rsid w:val="00FD116F"/>
  </w:style>
  <w:style w:type="numbering" w:customStyle="1" w:styleId="1121">
    <w:name w:val="Нет списка112"/>
    <w:next w:val="a5"/>
    <w:uiPriority w:val="99"/>
    <w:semiHidden/>
    <w:unhideWhenUsed/>
    <w:rsid w:val="00FD116F"/>
  </w:style>
  <w:style w:type="numbering" w:customStyle="1" w:styleId="11111111">
    <w:name w:val="1 / 1.1 / 1.1.111"/>
    <w:basedOn w:val="a5"/>
    <w:next w:val="111111"/>
    <w:rsid w:val="00FD116F"/>
  </w:style>
  <w:style w:type="paragraph" w:customStyle="1" w:styleId="3fc">
    <w:name w:val="Знак3 Знак Знак Знак Знак Знак Знак"/>
    <w:basedOn w:val="a2"/>
    <w:rsid w:val="00FD116F"/>
    <w:pPr>
      <w:spacing w:after="60"/>
      <w:ind w:left="1080" w:firstLine="709"/>
      <w:jc w:val="both"/>
    </w:pPr>
    <w:rPr>
      <w:rFonts w:ascii="Arial" w:hAnsi="Arial" w:cs="Arial"/>
      <w:bCs/>
      <w:sz w:val="24"/>
      <w:szCs w:val="24"/>
    </w:rPr>
  </w:style>
  <w:style w:type="numbering" w:customStyle="1" w:styleId="1510">
    <w:name w:val="ПЗ151"/>
    <w:rsid w:val="00FD116F"/>
  </w:style>
  <w:style w:type="numbering" w:customStyle="1" w:styleId="11110">
    <w:name w:val="Нет списка1111"/>
    <w:next w:val="a5"/>
    <w:uiPriority w:val="99"/>
    <w:semiHidden/>
    <w:unhideWhenUsed/>
    <w:rsid w:val="00FD116F"/>
  </w:style>
  <w:style w:type="numbering" w:customStyle="1" w:styleId="11111">
    <w:name w:val="Нет списка11111"/>
    <w:next w:val="a5"/>
    <w:uiPriority w:val="99"/>
    <w:semiHidden/>
    <w:unhideWhenUsed/>
    <w:rsid w:val="00FD116F"/>
  </w:style>
  <w:style w:type="numbering" w:customStyle="1" w:styleId="224">
    <w:name w:val="Нет списка22"/>
    <w:next w:val="a5"/>
    <w:uiPriority w:val="99"/>
    <w:semiHidden/>
    <w:unhideWhenUsed/>
    <w:rsid w:val="00FD116F"/>
  </w:style>
  <w:style w:type="numbering" w:customStyle="1" w:styleId="31c">
    <w:name w:val="Нет списка31"/>
    <w:next w:val="a5"/>
    <w:uiPriority w:val="99"/>
    <w:semiHidden/>
    <w:unhideWhenUsed/>
    <w:rsid w:val="00FD116F"/>
  </w:style>
  <w:style w:type="numbering" w:customStyle="1" w:styleId="415">
    <w:name w:val="Нет списка41"/>
    <w:next w:val="a5"/>
    <w:uiPriority w:val="99"/>
    <w:semiHidden/>
    <w:unhideWhenUsed/>
    <w:rsid w:val="00FD116F"/>
  </w:style>
  <w:style w:type="numbering" w:customStyle="1" w:styleId="516">
    <w:name w:val="Нет списка51"/>
    <w:next w:val="a5"/>
    <w:uiPriority w:val="99"/>
    <w:semiHidden/>
    <w:unhideWhenUsed/>
    <w:rsid w:val="00FD116F"/>
  </w:style>
  <w:style w:type="numbering" w:customStyle="1" w:styleId="1210">
    <w:name w:val="Нет списка121"/>
    <w:next w:val="a5"/>
    <w:uiPriority w:val="99"/>
    <w:semiHidden/>
    <w:unhideWhenUsed/>
    <w:rsid w:val="00FD116F"/>
  </w:style>
  <w:style w:type="numbering" w:customStyle="1" w:styleId="2111">
    <w:name w:val="Нет списка211"/>
    <w:next w:val="a5"/>
    <w:uiPriority w:val="99"/>
    <w:semiHidden/>
    <w:unhideWhenUsed/>
    <w:rsid w:val="00FD116F"/>
  </w:style>
  <w:style w:type="numbering" w:customStyle="1" w:styleId="611">
    <w:name w:val="Нет списка61"/>
    <w:next w:val="a5"/>
    <w:semiHidden/>
    <w:rsid w:val="00FD116F"/>
  </w:style>
  <w:style w:type="numbering" w:customStyle="1" w:styleId="WW8Num74">
    <w:name w:val="WW8Num74"/>
    <w:basedOn w:val="a5"/>
    <w:rsid w:val="00FD116F"/>
  </w:style>
  <w:style w:type="numbering" w:customStyle="1" w:styleId="141">
    <w:name w:val="Нет списка14"/>
    <w:next w:val="a5"/>
    <w:uiPriority w:val="99"/>
    <w:semiHidden/>
    <w:unhideWhenUsed/>
    <w:rsid w:val="00A27A60"/>
  </w:style>
  <w:style w:type="numbering" w:customStyle="1" w:styleId="152">
    <w:name w:val="Нет списка15"/>
    <w:next w:val="a5"/>
    <w:uiPriority w:val="99"/>
    <w:semiHidden/>
    <w:unhideWhenUsed/>
    <w:rsid w:val="00A27A60"/>
  </w:style>
  <w:style w:type="character" w:customStyle="1" w:styleId="1fffb">
    <w:name w:val="Заголовок Знак1"/>
    <w:uiPriority w:val="10"/>
    <w:rsid w:val="00A27A60"/>
    <w:rPr>
      <w:rFonts w:ascii="Times New Roman" w:eastAsia="Times New Roman" w:hAnsi="Times New Roman" w:cs="Times New Roman"/>
      <w:b/>
      <w:bCs/>
      <w:sz w:val="24"/>
      <w:szCs w:val="24"/>
    </w:rPr>
  </w:style>
  <w:style w:type="numbering" w:customStyle="1" w:styleId="1111113">
    <w:name w:val="1 / 1.1 / 1.1.13"/>
    <w:basedOn w:val="a5"/>
    <w:next w:val="111111"/>
    <w:rsid w:val="00A27A60"/>
  </w:style>
  <w:style w:type="numbering" w:customStyle="1" w:styleId="1131">
    <w:name w:val="Нет списка113"/>
    <w:next w:val="a5"/>
    <w:uiPriority w:val="99"/>
    <w:semiHidden/>
    <w:unhideWhenUsed/>
    <w:rsid w:val="00A27A60"/>
  </w:style>
  <w:style w:type="numbering" w:customStyle="1" w:styleId="11111112">
    <w:name w:val="1 / 1.1 / 1.1.112"/>
    <w:basedOn w:val="a5"/>
    <w:next w:val="111111"/>
    <w:rsid w:val="00A27A60"/>
  </w:style>
  <w:style w:type="numbering" w:customStyle="1" w:styleId="1520">
    <w:name w:val="ПЗ152"/>
    <w:rsid w:val="00A27A60"/>
  </w:style>
  <w:style w:type="numbering" w:customStyle="1" w:styleId="1112">
    <w:name w:val="Нет списка1112"/>
    <w:next w:val="a5"/>
    <w:uiPriority w:val="99"/>
    <w:semiHidden/>
    <w:unhideWhenUsed/>
    <w:rsid w:val="00A27A60"/>
  </w:style>
  <w:style w:type="numbering" w:customStyle="1" w:styleId="11112">
    <w:name w:val="Нет списка11112"/>
    <w:next w:val="a5"/>
    <w:uiPriority w:val="99"/>
    <w:semiHidden/>
    <w:unhideWhenUsed/>
    <w:rsid w:val="00A27A60"/>
  </w:style>
  <w:style w:type="numbering" w:customStyle="1" w:styleId="232">
    <w:name w:val="Нет списка23"/>
    <w:next w:val="a5"/>
    <w:uiPriority w:val="99"/>
    <w:semiHidden/>
    <w:unhideWhenUsed/>
    <w:rsid w:val="00A27A60"/>
  </w:style>
  <w:style w:type="numbering" w:customStyle="1" w:styleId="324">
    <w:name w:val="Нет списка32"/>
    <w:next w:val="a5"/>
    <w:uiPriority w:val="99"/>
    <w:semiHidden/>
    <w:unhideWhenUsed/>
    <w:rsid w:val="00A27A60"/>
  </w:style>
  <w:style w:type="numbering" w:customStyle="1" w:styleId="421">
    <w:name w:val="Нет списка42"/>
    <w:next w:val="a5"/>
    <w:uiPriority w:val="99"/>
    <w:semiHidden/>
    <w:unhideWhenUsed/>
    <w:rsid w:val="00A27A60"/>
  </w:style>
  <w:style w:type="numbering" w:customStyle="1" w:styleId="521">
    <w:name w:val="Нет списка52"/>
    <w:next w:val="a5"/>
    <w:uiPriority w:val="99"/>
    <w:semiHidden/>
    <w:unhideWhenUsed/>
    <w:rsid w:val="00A27A60"/>
  </w:style>
  <w:style w:type="numbering" w:customStyle="1" w:styleId="1220">
    <w:name w:val="Нет списка122"/>
    <w:next w:val="a5"/>
    <w:uiPriority w:val="99"/>
    <w:semiHidden/>
    <w:unhideWhenUsed/>
    <w:rsid w:val="00A27A60"/>
  </w:style>
  <w:style w:type="numbering" w:customStyle="1" w:styleId="2121">
    <w:name w:val="Нет списка212"/>
    <w:next w:val="a5"/>
    <w:uiPriority w:val="99"/>
    <w:semiHidden/>
    <w:unhideWhenUsed/>
    <w:rsid w:val="00A27A60"/>
  </w:style>
  <w:style w:type="numbering" w:customStyle="1" w:styleId="621">
    <w:name w:val="Нет списка62"/>
    <w:next w:val="a5"/>
    <w:semiHidden/>
    <w:rsid w:val="00A27A60"/>
  </w:style>
  <w:style w:type="numbering" w:customStyle="1" w:styleId="WW8Num75">
    <w:name w:val="WW8Num75"/>
    <w:basedOn w:val="a5"/>
    <w:rsid w:val="00A27A60"/>
  </w:style>
  <w:style w:type="numbering" w:customStyle="1" w:styleId="711">
    <w:name w:val="Нет списка71"/>
    <w:next w:val="a5"/>
    <w:semiHidden/>
    <w:unhideWhenUsed/>
    <w:rsid w:val="00A27A60"/>
  </w:style>
  <w:style w:type="numbering" w:customStyle="1" w:styleId="WW8Num711">
    <w:name w:val="WW8Num711"/>
    <w:rsid w:val="00A27A60"/>
  </w:style>
  <w:style w:type="numbering" w:customStyle="1" w:styleId="810">
    <w:name w:val="Нет списка81"/>
    <w:next w:val="a5"/>
    <w:semiHidden/>
    <w:unhideWhenUsed/>
    <w:rsid w:val="00A27A60"/>
  </w:style>
  <w:style w:type="numbering" w:customStyle="1" w:styleId="WW8Num721">
    <w:name w:val="WW8Num721"/>
    <w:rsid w:val="00A27A60"/>
  </w:style>
  <w:style w:type="numbering" w:customStyle="1" w:styleId="910">
    <w:name w:val="Нет списка91"/>
    <w:next w:val="a5"/>
    <w:semiHidden/>
    <w:rsid w:val="00A27A60"/>
  </w:style>
  <w:style w:type="numbering" w:customStyle="1" w:styleId="WW8Num731">
    <w:name w:val="WW8Num731"/>
    <w:rsid w:val="00A27A60"/>
  </w:style>
  <w:style w:type="numbering" w:customStyle="1" w:styleId="1010">
    <w:name w:val="Нет списка101"/>
    <w:next w:val="a5"/>
    <w:uiPriority w:val="99"/>
    <w:semiHidden/>
    <w:unhideWhenUsed/>
    <w:rsid w:val="00A27A60"/>
  </w:style>
  <w:style w:type="numbering" w:customStyle="1" w:styleId="1310">
    <w:name w:val="Нет списка131"/>
    <w:next w:val="a5"/>
    <w:uiPriority w:val="99"/>
    <w:semiHidden/>
    <w:unhideWhenUsed/>
    <w:rsid w:val="00A27A60"/>
  </w:style>
  <w:style w:type="numbering" w:customStyle="1" w:styleId="11111121">
    <w:name w:val="1 / 1.1 / 1.1.121"/>
    <w:basedOn w:val="a5"/>
    <w:next w:val="111111"/>
    <w:rsid w:val="00A27A60"/>
  </w:style>
  <w:style w:type="numbering" w:customStyle="1" w:styleId="11210">
    <w:name w:val="Нет списка1121"/>
    <w:next w:val="a5"/>
    <w:uiPriority w:val="99"/>
    <w:semiHidden/>
    <w:unhideWhenUsed/>
    <w:rsid w:val="00A27A60"/>
  </w:style>
  <w:style w:type="numbering" w:customStyle="1" w:styleId="111111111">
    <w:name w:val="1 / 1.1 / 1.1.1111"/>
    <w:basedOn w:val="a5"/>
    <w:next w:val="111111"/>
    <w:rsid w:val="00A27A60"/>
  </w:style>
  <w:style w:type="numbering" w:customStyle="1" w:styleId="1511">
    <w:name w:val="ПЗ1511"/>
    <w:rsid w:val="00A27A60"/>
  </w:style>
  <w:style w:type="numbering" w:customStyle="1" w:styleId="1111110">
    <w:name w:val="Нет списка111111"/>
    <w:next w:val="a5"/>
    <w:uiPriority w:val="99"/>
    <w:semiHidden/>
    <w:unhideWhenUsed/>
    <w:rsid w:val="00A27A60"/>
  </w:style>
  <w:style w:type="numbering" w:customStyle="1" w:styleId="11111110">
    <w:name w:val="Нет списка1111111"/>
    <w:next w:val="a5"/>
    <w:uiPriority w:val="99"/>
    <w:semiHidden/>
    <w:unhideWhenUsed/>
    <w:rsid w:val="00A27A60"/>
  </w:style>
  <w:style w:type="numbering" w:customStyle="1" w:styleId="2211">
    <w:name w:val="Нет списка221"/>
    <w:next w:val="a5"/>
    <w:uiPriority w:val="99"/>
    <w:semiHidden/>
    <w:unhideWhenUsed/>
    <w:rsid w:val="00A27A60"/>
  </w:style>
  <w:style w:type="numbering" w:customStyle="1" w:styleId="3111">
    <w:name w:val="Нет списка311"/>
    <w:next w:val="a5"/>
    <w:uiPriority w:val="99"/>
    <w:semiHidden/>
    <w:unhideWhenUsed/>
    <w:rsid w:val="00A27A60"/>
  </w:style>
  <w:style w:type="numbering" w:customStyle="1" w:styleId="4111">
    <w:name w:val="Нет списка411"/>
    <w:next w:val="a5"/>
    <w:uiPriority w:val="99"/>
    <w:semiHidden/>
    <w:unhideWhenUsed/>
    <w:rsid w:val="00A27A60"/>
  </w:style>
  <w:style w:type="numbering" w:customStyle="1" w:styleId="5110">
    <w:name w:val="Нет списка511"/>
    <w:next w:val="a5"/>
    <w:uiPriority w:val="99"/>
    <w:semiHidden/>
    <w:unhideWhenUsed/>
    <w:rsid w:val="00A27A60"/>
  </w:style>
  <w:style w:type="numbering" w:customStyle="1" w:styleId="1211">
    <w:name w:val="Нет списка1211"/>
    <w:next w:val="a5"/>
    <w:uiPriority w:val="99"/>
    <w:semiHidden/>
    <w:unhideWhenUsed/>
    <w:rsid w:val="00A27A60"/>
  </w:style>
  <w:style w:type="numbering" w:customStyle="1" w:styleId="21110">
    <w:name w:val="Нет списка2111"/>
    <w:next w:val="a5"/>
    <w:uiPriority w:val="99"/>
    <w:semiHidden/>
    <w:unhideWhenUsed/>
    <w:rsid w:val="00A27A60"/>
  </w:style>
  <w:style w:type="numbering" w:customStyle="1" w:styleId="6110">
    <w:name w:val="Нет списка611"/>
    <w:next w:val="a5"/>
    <w:semiHidden/>
    <w:rsid w:val="00A27A60"/>
  </w:style>
  <w:style w:type="numbering" w:customStyle="1" w:styleId="WW8Num741">
    <w:name w:val="WW8Num741"/>
    <w:basedOn w:val="a5"/>
    <w:rsid w:val="00A27A60"/>
  </w:style>
  <w:style w:type="paragraph" w:customStyle="1" w:styleId="xl63">
    <w:name w:val="xl63"/>
    <w:basedOn w:val="a2"/>
    <w:rsid w:val="00EE3EE8"/>
    <w:pPr>
      <w:spacing w:before="100" w:beforeAutospacing="1" w:after="100" w:afterAutospacing="1"/>
    </w:pPr>
    <w:rPr>
      <w:b/>
      <w:bCs/>
      <w:sz w:val="24"/>
      <w:szCs w:val="24"/>
    </w:rPr>
  </w:style>
  <w:style w:type="paragraph" w:customStyle="1" w:styleId="xl64">
    <w:name w:val="xl64"/>
    <w:basedOn w:val="a2"/>
    <w:rsid w:val="00EE3EE8"/>
    <w:pPr>
      <w:spacing w:before="100" w:beforeAutospacing="1" w:after="100" w:afterAutospacing="1"/>
    </w:pPr>
    <w:rPr>
      <w:b/>
      <w:bCs/>
      <w:sz w:val="24"/>
      <w:szCs w:val="24"/>
    </w:rPr>
  </w:style>
  <w:style w:type="paragraph" w:customStyle="1" w:styleId="xl65">
    <w:name w:val="xl65"/>
    <w:basedOn w:val="a2"/>
    <w:rsid w:val="00EE3EE8"/>
    <w:pPr>
      <w:spacing w:before="100" w:beforeAutospacing="1" w:after="100" w:afterAutospacing="1"/>
    </w:pPr>
    <w:rPr>
      <w:sz w:val="24"/>
      <w:szCs w:val="24"/>
    </w:rPr>
  </w:style>
  <w:style w:type="paragraph" w:customStyle="1" w:styleId="xl66">
    <w:name w:val="xl66"/>
    <w:basedOn w:val="a2"/>
    <w:rsid w:val="00EE3EE8"/>
    <w:pPr>
      <w:pBdr>
        <w:top w:val="single" w:sz="8" w:space="0" w:color="auto"/>
        <w:left w:val="single" w:sz="4" w:space="0" w:color="auto"/>
        <w:right w:val="single" w:sz="4" w:space="0" w:color="auto"/>
      </w:pBdr>
      <w:spacing w:before="100" w:beforeAutospacing="1" w:after="100" w:afterAutospacing="1"/>
    </w:pPr>
    <w:rPr>
      <w:sz w:val="24"/>
      <w:szCs w:val="24"/>
    </w:rPr>
  </w:style>
  <w:style w:type="paragraph" w:customStyle="1" w:styleId="xl67">
    <w:name w:val="xl67"/>
    <w:basedOn w:val="a2"/>
    <w:rsid w:val="00EE3EE8"/>
    <w:pPr>
      <w:pBdr>
        <w:top w:val="single" w:sz="8" w:space="0" w:color="auto"/>
        <w:left w:val="single" w:sz="4" w:space="0" w:color="auto"/>
      </w:pBdr>
      <w:spacing w:before="100" w:beforeAutospacing="1" w:after="100" w:afterAutospacing="1"/>
    </w:pPr>
    <w:rPr>
      <w:sz w:val="24"/>
      <w:szCs w:val="24"/>
    </w:rPr>
  </w:style>
  <w:style w:type="paragraph" w:customStyle="1" w:styleId="xl127">
    <w:name w:val="xl127"/>
    <w:basedOn w:val="a2"/>
    <w:rsid w:val="00EE3EE8"/>
    <w:pPr>
      <w:pBdr>
        <w:top w:val="single" w:sz="8"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128">
    <w:name w:val="xl128"/>
    <w:basedOn w:val="a2"/>
    <w:rsid w:val="00EE3EE8"/>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129">
    <w:name w:val="xl129"/>
    <w:basedOn w:val="a2"/>
    <w:rsid w:val="00EE3EE8"/>
    <w:pPr>
      <w:pBdr>
        <w:left w:val="single" w:sz="4" w:space="0" w:color="auto"/>
      </w:pBdr>
      <w:spacing w:before="100" w:beforeAutospacing="1" w:after="100" w:afterAutospacing="1"/>
      <w:textAlignment w:val="center"/>
    </w:pPr>
    <w:rPr>
      <w:sz w:val="18"/>
      <w:szCs w:val="18"/>
    </w:rPr>
  </w:style>
  <w:style w:type="paragraph" w:customStyle="1" w:styleId="xl130">
    <w:name w:val="xl130"/>
    <w:basedOn w:val="a2"/>
    <w:rsid w:val="00EE3EE8"/>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1">
    <w:name w:val="xl131"/>
    <w:basedOn w:val="a2"/>
    <w:rsid w:val="00EE3EE8"/>
    <w:pPr>
      <w:pBdr>
        <w:left w:val="single" w:sz="4" w:space="0" w:color="auto"/>
        <w:bottom w:val="single" w:sz="4" w:space="0" w:color="auto"/>
      </w:pBdr>
      <w:spacing w:before="100" w:beforeAutospacing="1" w:after="100" w:afterAutospacing="1"/>
      <w:textAlignment w:val="center"/>
    </w:pPr>
    <w:rPr>
      <w:sz w:val="18"/>
      <w:szCs w:val="18"/>
    </w:rPr>
  </w:style>
  <w:style w:type="paragraph" w:customStyle="1" w:styleId="xl132">
    <w:name w:val="xl132"/>
    <w:basedOn w:val="a2"/>
    <w:rsid w:val="00EE3EE8"/>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3">
    <w:name w:val="xl133"/>
    <w:basedOn w:val="a2"/>
    <w:rsid w:val="00EE3EE8"/>
    <w:pPr>
      <w:pBdr>
        <w:left w:val="single" w:sz="8"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134">
    <w:name w:val="xl134"/>
    <w:basedOn w:val="a2"/>
    <w:rsid w:val="00EE3EE8"/>
    <w:pPr>
      <w:pBdr>
        <w:top w:val="single" w:sz="8" w:space="0" w:color="auto"/>
        <w:right w:val="single" w:sz="4" w:space="0" w:color="auto"/>
      </w:pBdr>
      <w:spacing w:before="100" w:beforeAutospacing="1" w:after="100" w:afterAutospacing="1"/>
      <w:textAlignment w:val="center"/>
    </w:pPr>
    <w:rPr>
      <w:sz w:val="18"/>
      <w:szCs w:val="18"/>
    </w:rPr>
  </w:style>
  <w:style w:type="paragraph" w:customStyle="1" w:styleId="xl135">
    <w:name w:val="xl135"/>
    <w:basedOn w:val="a2"/>
    <w:rsid w:val="00EE3EE8"/>
    <w:pPr>
      <w:pBdr>
        <w:top w:val="single" w:sz="4" w:space="0" w:color="auto"/>
        <w:right w:val="single" w:sz="4" w:space="0" w:color="auto"/>
      </w:pBdr>
      <w:spacing w:before="100" w:beforeAutospacing="1" w:after="100" w:afterAutospacing="1"/>
      <w:textAlignment w:val="center"/>
    </w:pPr>
    <w:rPr>
      <w:sz w:val="18"/>
      <w:szCs w:val="18"/>
    </w:rPr>
  </w:style>
  <w:style w:type="paragraph" w:customStyle="1" w:styleId="xl136">
    <w:name w:val="xl136"/>
    <w:basedOn w:val="a2"/>
    <w:rsid w:val="00EE3EE8"/>
    <w:pPr>
      <w:pBdr>
        <w:bottom w:val="single" w:sz="8" w:space="0" w:color="auto"/>
        <w:right w:val="single" w:sz="4" w:space="0" w:color="auto"/>
      </w:pBdr>
      <w:spacing w:before="100" w:beforeAutospacing="1" w:after="100" w:afterAutospacing="1"/>
      <w:textAlignment w:val="center"/>
    </w:pPr>
    <w:rPr>
      <w:sz w:val="18"/>
      <w:szCs w:val="18"/>
    </w:rPr>
  </w:style>
  <w:style w:type="paragraph" w:customStyle="1" w:styleId="xl137">
    <w:name w:val="xl137"/>
    <w:basedOn w:val="a2"/>
    <w:rsid w:val="00EE3EE8"/>
    <w:pPr>
      <w:pBdr>
        <w:top w:val="single" w:sz="4" w:space="0" w:color="auto"/>
        <w:left w:val="single" w:sz="4" w:space="0" w:color="auto"/>
        <w:bottom w:val="single" w:sz="4" w:space="0" w:color="auto"/>
      </w:pBdr>
      <w:spacing w:before="100" w:beforeAutospacing="1" w:after="100" w:afterAutospacing="1"/>
      <w:textAlignment w:val="center"/>
    </w:pPr>
    <w:rPr>
      <w:sz w:val="18"/>
      <w:szCs w:val="18"/>
    </w:rPr>
  </w:style>
  <w:style w:type="paragraph" w:customStyle="1" w:styleId="xl138">
    <w:name w:val="xl138"/>
    <w:basedOn w:val="a2"/>
    <w:rsid w:val="00EE3EE8"/>
    <w:pPr>
      <w:pBdr>
        <w:top w:val="single" w:sz="4" w:space="0" w:color="auto"/>
        <w:left w:val="single" w:sz="4" w:space="0" w:color="auto"/>
      </w:pBdr>
      <w:spacing w:before="100" w:beforeAutospacing="1" w:after="100" w:afterAutospacing="1"/>
      <w:textAlignment w:val="center"/>
    </w:pPr>
    <w:rPr>
      <w:sz w:val="18"/>
      <w:szCs w:val="18"/>
    </w:rPr>
  </w:style>
  <w:style w:type="paragraph" w:customStyle="1" w:styleId="xl139">
    <w:name w:val="xl139"/>
    <w:basedOn w:val="a2"/>
    <w:rsid w:val="00EE3EE8"/>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140">
    <w:name w:val="xl140"/>
    <w:basedOn w:val="a2"/>
    <w:rsid w:val="00EE3EE8"/>
    <w:pPr>
      <w:pBdr>
        <w:left w:val="single" w:sz="8" w:space="0" w:color="auto"/>
        <w:right w:val="single" w:sz="4" w:space="0" w:color="auto"/>
      </w:pBdr>
      <w:shd w:val="clear" w:color="000000" w:fill="00B050"/>
      <w:spacing w:before="100" w:beforeAutospacing="1" w:after="100" w:afterAutospacing="1"/>
      <w:textAlignment w:val="center"/>
    </w:pPr>
    <w:rPr>
      <w:sz w:val="18"/>
      <w:szCs w:val="18"/>
    </w:rPr>
  </w:style>
  <w:style w:type="paragraph" w:customStyle="1" w:styleId="xl141">
    <w:name w:val="xl141"/>
    <w:basedOn w:val="a2"/>
    <w:rsid w:val="00EE3EE8"/>
    <w:pPr>
      <w:pBdr>
        <w:left w:val="single" w:sz="4" w:space="0" w:color="auto"/>
      </w:pBdr>
      <w:shd w:val="clear" w:color="000000" w:fill="00B050"/>
      <w:spacing w:before="100" w:beforeAutospacing="1" w:after="100" w:afterAutospacing="1"/>
      <w:textAlignment w:val="center"/>
    </w:pPr>
    <w:rPr>
      <w:sz w:val="18"/>
      <w:szCs w:val="18"/>
    </w:rPr>
  </w:style>
  <w:style w:type="paragraph" w:customStyle="1" w:styleId="xl142">
    <w:name w:val="xl142"/>
    <w:basedOn w:val="a2"/>
    <w:rsid w:val="00EE3EE8"/>
    <w:pPr>
      <w:pBdr>
        <w:right w:val="single" w:sz="4" w:space="0" w:color="auto"/>
      </w:pBdr>
      <w:shd w:val="clear" w:color="000000" w:fill="00B050"/>
      <w:spacing w:before="100" w:beforeAutospacing="1" w:after="100" w:afterAutospacing="1"/>
      <w:textAlignment w:val="center"/>
    </w:pPr>
    <w:rPr>
      <w:sz w:val="18"/>
      <w:szCs w:val="18"/>
    </w:rPr>
  </w:style>
  <w:style w:type="paragraph" w:customStyle="1" w:styleId="xl143">
    <w:name w:val="xl143"/>
    <w:basedOn w:val="a2"/>
    <w:rsid w:val="00EE3EE8"/>
    <w:pPr>
      <w:pBdr>
        <w:top w:val="single" w:sz="4" w:space="0" w:color="auto"/>
        <w:left w:val="single" w:sz="8" w:space="0" w:color="auto"/>
      </w:pBdr>
      <w:spacing w:before="100" w:beforeAutospacing="1" w:after="100" w:afterAutospacing="1"/>
      <w:jc w:val="center"/>
      <w:textAlignment w:val="center"/>
    </w:pPr>
    <w:rPr>
      <w:sz w:val="24"/>
      <w:szCs w:val="24"/>
    </w:rPr>
  </w:style>
  <w:style w:type="paragraph" w:customStyle="1" w:styleId="xl144">
    <w:name w:val="xl144"/>
    <w:basedOn w:val="a2"/>
    <w:rsid w:val="00EE3EE8"/>
    <w:pPr>
      <w:pBdr>
        <w:left w:val="single" w:sz="8" w:space="0" w:color="auto"/>
      </w:pBdr>
      <w:spacing w:before="100" w:beforeAutospacing="1" w:after="100" w:afterAutospacing="1"/>
      <w:jc w:val="center"/>
      <w:textAlignment w:val="center"/>
    </w:pPr>
    <w:rPr>
      <w:sz w:val="24"/>
      <w:szCs w:val="24"/>
    </w:rPr>
  </w:style>
  <w:style w:type="paragraph" w:customStyle="1" w:styleId="xl145">
    <w:name w:val="xl145"/>
    <w:basedOn w:val="a2"/>
    <w:rsid w:val="00EE3EE8"/>
    <w:pPr>
      <w:pBdr>
        <w:top w:val="single" w:sz="4"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146">
    <w:name w:val="xl146"/>
    <w:basedOn w:val="a2"/>
    <w:rsid w:val="00EE3EE8"/>
    <w:pPr>
      <w:pBdr>
        <w:left w:val="single" w:sz="8" w:space="0" w:color="auto"/>
        <w:right w:val="single" w:sz="8" w:space="0" w:color="auto"/>
      </w:pBdr>
      <w:spacing w:before="100" w:beforeAutospacing="1" w:after="100" w:afterAutospacing="1"/>
      <w:textAlignment w:val="center"/>
    </w:pPr>
    <w:rPr>
      <w:sz w:val="18"/>
      <w:szCs w:val="18"/>
    </w:rPr>
  </w:style>
  <w:style w:type="paragraph" w:customStyle="1" w:styleId="xl147">
    <w:name w:val="xl147"/>
    <w:basedOn w:val="a2"/>
    <w:rsid w:val="00EE3EE8"/>
    <w:pPr>
      <w:pBdr>
        <w:left w:val="single" w:sz="8" w:space="0" w:color="auto"/>
        <w:bottom w:val="single" w:sz="4" w:space="0" w:color="auto"/>
        <w:right w:val="single" w:sz="8" w:space="0" w:color="auto"/>
      </w:pBdr>
      <w:spacing w:before="100" w:beforeAutospacing="1" w:after="100" w:afterAutospacing="1"/>
      <w:textAlignment w:val="center"/>
    </w:pPr>
    <w:rPr>
      <w:sz w:val="18"/>
      <w:szCs w:val="18"/>
    </w:rPr>
  </w:style>
  <w:style w:type="paragraph" w:customStyle="1" w:styleId="xl148">
    <w:name w:val="xl148"/>
    <w:basedOn w:val="a2"/>
    <w:rsid w:val="00EE3EE8"/>
    <w:pPr>
      <w:pBdr>
        <w:top w:val="single" w:sz="4" w:space="0" w:color="auto"/>
        <w:left w:val="single" w:sz="4" w:space="0" w:color="auto"/>
      </w:pBdr>
      <w:spacing w:before="100" w:beforeAutospacing="1" w:after="100" w:afterAutospacing="1"/>
      <w:jc w:val="center"/>
      <w:textAlignment w:val="center"/>
    </w:pPr>
    <w:rPr>
      <w:sz w:val="24"/>
      <w:szCs w:val="24"/>
    </w:rPr>
  </w:style>
  <w:style w:type="paragraph" w:customStyle="1" w:styleId="xl149">
    <w:name w:val="xl149"/>
    <w:basedOn w:val="a2"/>
    <w:rsid w:val="00EE3EE8"/>
    <w:pPr>
      <w:pBdr>
        <w:left w:val="single" w:sz="4" w:space="0" w:color="auto"/>
      </w:pBdr>
      <w:spacing w:before="100" w:beforeAutospacing="1" w:after="100" w:afterAutospacing="1"/>
      <w:jc w:val="center"/>
      <w:textAlignment w:val="center"/>
    </w:pPr>
    <w:rPr>
      <w:sz w:val="24"/>
      <w:szCs w:val="24"/>
    </w:rPr>
  </w:style>
  <w:style w:type="paragraph" w:customStyle="1" w:styleId="xl150">
    <w:name w:val="xl150"/>
    <w:basedOn w:val="a2"/>
    <w:rsid w:val="00EE3EE8"/>
    <w:pPr>
      <w:pBdr>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51">
    <w:name w:val="xl151"/>
    <w:basedOn w:val="a2"/>
    <w:rsid w:val="00EE3EE8"/>
    <w:pPr>
      <w:pBdr>
        <w:top w:val="single" w:sz="4" w:space="0" w:color="auto"/>
        <w:left w:val="single" w:sz="8" w:space="0" w:color="auto"/>
      </w:pBdr>
      <w:spacing w:before="100" w:beforeAutospacing="1" w:after="100" w:afterAutospacing="1"/>
      <w:textAlignment w:val="center"/>
    </w:pPr>
  </w:style>
  <w:style w:type="paragraph" w:customStyle="1" w:styleId="xl152">
    <w:name w:val="xl152"/>
    <w:basedOn w:val="a2"/>
    <w:rsid w:val="00EE3EE8"/>
    <w:pPr>
      <w:pBdr>
        <w:top w:val="single" w:sz="4" w:space="0" w:color="auto"/>
      </w:pBdr>
      <w:spacing w:before="100" w:beforeAutospacing="1" w:after="100" w:afterAutospacing="1"/>
      <w:textAlignment w:val="center"/>
    </w:pPr>
  </w:style>
  <w:style w:type="paragraph" w:customStyle="1" w:styleId="xl154">
    <w:name w:val="xl154"/>
    <w:basedOn w:val="a2"/>
    <w:rsid w:val="00EE3EE8"/>
    <w:pPr>
      <w:pBdr>
        <w:left w:val="single" w:sz="8" w:space="0" w:color="auto"/>
      </w:pBdr>
      <w:spacing w:before="100" w:beforeAutospacing="1" w:after="100" w:afterAutospacing="1"/>
      <w:textAlignment w:val="center"/>
    </w:pPr>
  </w:style>
  <w:style w:type="paragraph" w:customStyle="1" w:styleId="xl155">
    <w:name w:val="xl155"/>
    <w:basedOn w:val="a2"/>
    <w:rsid w:val="00EE3EE8"/>
    <w:pPr>
      <w:spacing w:before="100" w:beforeAutospacing="1" w:after="100" w:afterAutospacing="1"/>
      <w:textAlignment w:val="center"/>
    </w:pPr>
  </w:style>
  <w:style w:type="paragraph" w:customStyle="1" w:styleId="xl156">
    <w:name w:val="xl156"/>
    <w:basedOn w:val="a2"/>
    <w:rsid w:val="00EE3EE8"/>
    <w:pPr>
      <w:pBdr>
        <w:right w:val="single" w:sz="8" w:space="0" w:color="auto"/>
      </w:pBdr>
      <w:spacing w:before="100" w:beforeAutospacing="1" w:after="100" w:afterAutospacing="1"/>
      <w:textAlignment w:val="center"/>
    </w:pPr>
  </w:style>
  <w:style w:type="paragraph" w:customStyle="1" w:styleId="xl157">
    <w:name w:val="xl157"/>
    <w:basedOn w:val="a2"/>
    <w:rsid w:val="00EE3EE8"/>
    <w:pPr>
      <w:pBdr>
        <w:left w:val="single" w:sz="8" w:space="0" w:color="auto"/>
        <w:bottom w:val="single" w:sz="4" w:space="0" w:color="auto"/>
      </w:pBdr>
      <w:spacing w:before="100" w:beforeAutospacing="1" w:after="100" w:afterAutospacing="1"/>
      <w:textAlignment w:val="center"/>
    </w:pPr>
  </w:style>
  <w:style w:type="paragraph" w:customStyle="1" w:styleId="xl158">
    <w:name w:val="xl158"/>
    <w:basedOn w:val="a2"/>
    <w:rsid w:val="00EE3EE8"/>
    <w:pPr>
      <w:pBdr>
        <w:bottom w:val="single" w:sz="4" w:space="0" w:color="auto"/>
      </w:pBdr>
      <w:spacing w:before="100" w:beforeAutospacing="1" w:after="100" w:afterAutospacing="1"/>
      <w:textAlignment w:val="center"/>
    </w:pPr>
  </w:style>
  <w:style w:type="paragraph" w:customStyle="1" w:styleId="xl159">
    <w:name w:val="xl159"/>
    <w:basedOn w:val="a2"/>
    <w:rsid w:val="00EE3EE8"/>
    <w:pPr>
      <w:pBdr>
        <w:bottom w:val="single" w:sz="4" w:space="0" w:color="auto"/>
        <w:right w:val="single" w:sz="8" w:space="0" w:color="auto"/>
      </w:pBdr>
      <w:spacing w:before="100" w:beforeAutospacing="1" w:after="100" w:afterAutospacing="1"/>
      <w:textAlignment w:val="center"/>
    </w:pPr>
  </w:style>
  <w:style w:type="paragraph" w:customStyle="1" w:styleId="xl160">
    <w:name w:val="xl160"/>
    <w:basedOn w:val="a2"/>
    <w:rsid w:val="00EE3EE8"/>
    <w:pPr>
      <w:pBdr>
        <w:top w:val="single" w:sz="4" w:space="0" w:color="auto"/>
        <w:right w:val="single" w:sz="8" w:space="0" w:color="auto"/>
      </w:pBdr>
      <w:spacing w:before="100" w:beforeAutospacing="1" w:after="100" w:afterAutospacing="1"/>
      <w:textAlignment w:val="center"/>
    </w:pPr>
    <w:rPr>
      <w:sz w:val="18"/>
      <w:szCs w:val="18"/>
    </w:rPr>
  </w:style>
  <w:style w:type="paragraph" w:customStyle="1" w:styleId="xl161">
    <w:name w:val="xl161"/>
    <w:basedOn w:val="a2"/>
    <w:rsid w:val="00EE3EE8"/>
    <w:pPr>
      <w:pBdr>
        <w:right w:val="single" w:sz="8" w:space="0" w:color="auto"/>
      </w:pBdr>
      <w:spacing w:before="100" w:beforeAutospacing="1" w:after="100" w:afterAutospacing="1"/>
      <w:textAlignment w:val="center"/>
    </w:pPr>
    <w:rPr>
      <w:sz w:val="18"/>
      <w:szCs w:val="18"/>
    </w:rPr>
  </w:style>
  <w:style w:type="paragraph" w:customStyle="1" w:styleId="xl162">
    <w:name w:val="xl162"/>
    <w:basedOn w:val="a2"/>
    <w:rsid w:val="00EE3EE8"/>
    <w:pPr>
      <w:pBdr>
        <w:bottom w:val="single" w:sz="4" w:space="0" w:color="auto"/>
        <w:right w:val="single" w:sz="8" w:space="0" w:color="auto"/>
      </w:pBdr>
      <w:spacing w:before="100" w:beforeAutospacing="1" w:after="100" w:afterAutospacing="1"/>
      <w:textAlignment w:val="center"/>
    </w:pPr>
    <w:rPr>
      <w:sz w:val="18"/>
      <w:szCs w:val="18"/>
    </w:rPr>
  </w:style>
  <w:style w:type="paragraph" w:customStyle="1" w:styleId="xl163">
    <w:name w:val="xl163"/>
    <w:basedOn w:val="a2"/>
    <w:rsid w:val="00EE3EE8"/>
    <w:pPr>
      <w:pBdr>
        <w:left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164">
    <w:name w:val="xl164"/>
    <w:basedOn w:val="a2"/>
    <w:rsid w:val="00EE3EE8"/>
    <w:pPr>
      <w:pBdr>
        <w:left w:val="single" w:sz="8" w:space="0" w:color="auto"/>
        <w:bottom w:val="single" w:sz="8" w:space="0" w:color="auto"/>
      </w:pBdr>
      <w:spacing w:before="100" w:beforeAutospacing="1" w:after="100" w:afterAutospacing="1"/>
      <w:textAlignment w:val="center"/>
    </w:pPr>
  </w:style>
  <w:style w:type="paragraph" w:customStyle="1" w:styleId="xl165">
    <w:name w:val="xl165"/>
    <w:basedOn w:val="a2"/>
    <w:rsid w:val="00EE3EE8"/>
    <w:pPr>
      <w:pBdr>
        <w:bottom w:val="single" w:sz="8" w:space="0" w:color="auto"/>
      </w:pBdr>
      <w:spacing w:before="100" w:beforeAutospacing="1" w:after="100" w:afterAutospacing="1"/>
      <w:textAlignment w:val="center"/>
    </w:pPr>
  </w:style>
  <w:style w:type="paragraph" w:customStyle="1" w:styleId="xl166">
    <w:name w:val="xl166"/>
    <w:basedOn w:val="a2"/>
    <w:rsid w:val="00EE3EE8"/>
    <w:pPr>
      <w:pBdr>
        <w:bottom w:val="single" w:sz="8" w:space="0" w:color="auto"/>
        <w:right w:val="single" w:sz="8" w:space="0" w:color="auto"/>
      </w:pBdr>
      <w:spacing w:before="100" w:beforeAutospacing="1" w:after="100" w:afterAutospacing="1"/>
      <w:textAlignment w:val="center"/>
    </w:pPr>
  </w:style>
  <w:style w:type="paragraph" w:customStyle="1" w:styleId="xl167">
    <w:name w:val="xl167"/>
    <w:basedOn w:val="a2"/>
    <w:rsid w:val="00EE3EE8"/>
    <w:pPr>
      <w:pBdr>
        <w:left w:val="single" w:sz="8" w:space="0" w:color="auto"/>
        <w:bottom w:val="single" w:sz="8" w:space="0" w:color="auto"/>
        <w:right w:val="single" w:sz="8" w:space="0" w:color="auto"/>
      </w:pBdr>
      <w:spacing w:before="100" w:beforeAutospacing="1" w:after="100" w:afterAutospacing="1"/>
      <w:textAlignment w:val="center"/>
    </w:pPr>
    <w:rPr>
      <w:sz w:val="18"/>
      <w:szCs w:val="18"/>
    </w:rPr>
  </w:style>
  <w:style w:type="paragraph" w:customStyle="1" w:styleId="xl168">
    <w:name w:val="xl168"/>
    <w:basedOn w:val="a2"/>
    <w:rsid w:val="00EE3EE8"/>
    <w:pPr>
      <w:pBdr>
        <w:top w:val="single" w:sz="8" w:space="0" w:color="auto"/>
        <w:left w:val="single" w:sz="8" w:space="0" w:color="auto"/>
        <w:bottom w:val="single" w:sz="8" w:space="0" w:color="auto"/>
      </w:pBdr>
      <w:spacing w:before="100" w:beforeAutospacing="1" w:after="100" w:afterAutospacing="1"/>
      <w:jc w:val="center"/>
    </w:pPr>
    <w:rPr>
      <w:sz w:val="24"/>
      <w:szCs w:val="24"/>
    </w:rPr>
  </w:style>
  <w:style w:type="paragraph" w:customStyle="1" w:styleId="xl169">
    <w:name w:val="xl169"/>
    <w:basedOn w:val="a2"/>
    <w:rsid w:val="00EE3EE8"/>
    <w:pPr>
      <w:pBdr>
        <w:top w:val="single" w:sz="4" w:space="0" w:color="auto"/>
        <w:left w:val="single" w:sz="8" w:space="0" w:color="auto"/>
        <w:bottom w:val="single" w:sz="4" w:space="0" w:color="auto"/>
      </w:pBdr>
      <w:spacing w:before="100" w:beforeAutospacing="1" w:after="100" w:afterAutospacing="1"/>
      <w:jc w:val="center"/>
      <w:textAlignment w:val="center"/>
    </w:pPr>
    <w:rPr>
      <w:u w:val="single"/>
    </w:rPr>
  </w:style>
  <w:style w:type="paragraph" w:customStyle="1" w:styleId="xl170">
    <w:name w:val="xl170"/>
    <w:basedOn w:val="a2"/>
    <w:rsid w:val="00EE3EE8"/>
    <w:pPr>
      <w:pBdr>
        <w:top w:val="single" w:sz="4" w:space="0" w:color="auto"/>
        <w:bottom w:val="single" w:sz="4" w:space="0" w:color="auto"/>
      </w:pBdr>
      <w:spacing w:before="100" w:beforeAutospacing="1" w:after="100" w:afterAutospacing="1"/>
      <w:jc w:val="center"/>
      <w:textAlignment w:val="center"/>
    </w:pPr>
    <w:rPr>
      <w:u w:val="single"/>
    </w:rPr>
  </w:style>
  <w:style w:type="paragraph" w:customStyle="1" w:styleId="xl171">
    <w:name w:val="xl171"/>
    <w:basedOn w:val="a2"/>
    <w:rsid w:val="00EE3EE8"/>
    <w:pPr>
      <w:pBdr>
        <w:top w:val="single" w:sz="4" w:space="0" w:color="auto"/>
        <w:bottom w:val="single" w:sz="4" w:space="0" w:color="auto"/>
        <w:right w:val="single" w:sz="8" w:space="0" w:color="auto"/>
      </w:pBdr>
      <w:spacing w:before="100" w:beforeAutospacing="1" w:after="100" w:afterAutospacing="1"/>
      <w:jc w:val="center"/>
      <w:textAlignment w:val="center"/>
    </w:pPr>
    <w:rPr>
      <w:u w:val="single"/>
    </w:rPr>
  </w:style>
  <w:style w:type="paragraph" w:customStyle="1" w:styleId="xl172">
    <w:name w:val="xl172"/>
    <w:basedOn w:val="a2"/>
    <w:rsid w:val="00EE3EE8"/>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73">
    <w:name w:val="xl173"/>
    <w:basedOn w:val="a2"/>
    <w:rsid w:val="00EE3EE8"/>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EE3EE8"/>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75">
    <w:name w:val="xl175"/>
    <w:basedOn w:val="a2"/>
    <w:rsid w:val="00EE3EE8"/>
    <w:pPr>
      <w:pBdr>
        <w:top w:val="single" w:sz="8" w:space="0" w:color="auto"/>
        <w:left w:val="single" w:sz="8" w:space="0" w:color="auto"/>
      </w:pBdr>
      <w:spacing w:before="100" w:beforeAutospacing="1" w:after="100" w:afterAutospacing="1"/>
      <w:jc w:val="center"/>
      <w:textAlignment w:val="center"/>
    </w:pPr>
    <w:rPr>
      <w:sz w:val="18"/>
      <w:szCs w:val="18"/>
    </w:rPr>
  </w:style>
  <w:style w:type="paragraph" w:customStyle="1" w:styleId="xl176">
    <w:name w:val="xl176"/>
    <w:basedOn w:val="a2"/>
    <w:rsid w:val="00EE3EE8"/>
    <w:pPr>
      <w:pBdr>
        <w:top w:val="single" w:sz="8" w:space="0" w:color="auto"/>
      </w:pBdr>
      <w:spacing w:before="100" w:beforeAutospacing="1" w:after="100" w:afterAutospacing="1"/>
      <w:jc w:val="center"/>
      <w:textAlignment w:val="center"/>
    </w:pPr>
    <w:rPr>
      <w:sz w:val="18"/>
      <w:szCs w:val="18"/>
    </w:rPr>
  </w:style>
  <w:style w:type="paragraph" w:customStyle="1" w:styleId="xl177">
    <w:name w:val="xl177"/>
    <w:basedOn w:val="a2"/>
    <w:rsid w:val="00EE3EE8"/>
    <w:pPr>
      <w:pBdr>
        <w:top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78">
    <w:name w:val="xl178"/>
    <w:basedOn w:val="a2"/>
    <w:rsid w:val="00EE3EE8"/>
    <w:pPr>
      <w:pBdr>
        <w:left w:val="single" w:sz="8" w:space="0" w:color="auto"/>
      </w:pBdr>
      <w:spacing w:before="100" w:beforeAutospacing="1" w:after="100" w:afterAutospacing="1"/>
      <w:jc w:val="center"/>
      <w:textAlignment w:val="center"/>
    </w:pPr>
    <w:rPr>
      <w:sz w:val="18"/>
      <w:szCs w:val="18"/>
    </w:rPr>
  </w:style>
  <w:style w:type="paragraph" w:customStyle="1" w:styleId="xl179">
    <w:name w:val="xl179"/>
    <w:basedOn w:val="a2"/>
    <w:rsid w:val="00EE3EE8"/>
    <w:pPr>
      <w:spacing w:before="100" w:beforeAutospacing="1" w:after="100" w:afterAutospacing="1"/>
      <w:jc w:val="center"/>
      <w:textAlignment w:val="center"/>
    </w:pPr>
    <w:rPr>
      <w:sz w:val="18"/>
      <w:szCs w:val="18"/>
    </w:rPr>
  </w:style>
  <w:style w:type="paragraph" w:customStyle="1" w:styleId="xl180">
    <w:name w:val="xl180"/>
    <w:basedOn w:val="a2"/>
    <w:rsid w:val="00EE3EE8"/>
    <w:pPr>
      <w:pBdr>
        <w:right w:val="single" w:sz="8" w:space="0" w:color="auto"/>
      </w:pBdr>
      <w:spacing w:before="100" w:beforeAutospacing="1" w:after="100" w:afterAutospacing="1"/>
      <w:jc w:val="center"/>
      <w:textAlignment w:val="center"/>
    </w:pPr>
    <w:rPr>
      <w:sz w:val="18"/>
      <w:szCs w:val="18"/>
    </w:rPr>
  </w:style>
  <w:style w:type="paragraph" w:customStyle="1" w:styleId="xl181">
    <w:name w:val="xl181"/>
    <w:basedOn w:val="a2"/>
    <w:rsid w:val="00EE3EE8"/>
    <w:pPr>
      <w:pBdr>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182">
    <w:name w:val="xl182"/>
    <w:basedOn w:val="a2"/>
    <w:rsid w:val="00EE3EE8"/>
    <w:pPr>
      <w:pBdr>
        <w:bottom w:val="single" w:sz="8" w:space="0" w:color="auto"/>
      </w:pBdr>
      <w:spacing w:before="100" w:beforeAutospacing="1" w:after="100" w:afterAutospacing="1"/>
      <w:jc w:val="center"/>
      <w:textAlignment w:val="center"/>
    </w:pPr>
    <w:rPr>
      <w:sz w:val="18"/>
      <w:szCs w:val="18"/>
    </w:rPr>
  </w:style>
  <w:style w:type="paragraph" w:customStyle="1" w:styleId="xl183">
    <w:name w:val="xl183"/>
    <w:basedOn w:val="a2"/>
    <w:rsid w:val="00EE3EE8"/>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84">
    <w:name w:val="xl184"/>
    <w:basedOn w:val="a2"/>
    <w:rsid w:val="00EE3EE8"/>
    <w:pPr>
      <w:pBdr>
        <w:top w:val="single" w:sz="8" w:space="0" w:color="auto"/>
        <w:left w:val="single" w:sz="8" w:space="0" w:color="auto"/>
      </w:pBdr>
      <w:spacing w:before="100" w:beforeAutospacing="1" w:after="100" w:afterAutospacing="1"/>
      <w:textAlignment w:val="center"/>
    </w:pPr>
  </w:style>
  <w:style w:type="paragraph" w:customStyle="1" w:styleId="xl185">
    <w:name w:val="xl185"/>
    <w:basedOn w:val="a2"/>
    <w:rsid w:val="00EE3EE8"/>
    <w:pPr>
      <w:pBdr>
        <w:top w:val="single" w:sz="8" w:space="0" w:color="auto"/>
      </w:pBdr>
      <w:spacing w:before="100" w:beforeAutospacing="1" w:after="100" w:afterAutospacing="1"/>
      <w:textAlignment w:val="center"/>
    </w:pPr>
  </w:style>
  <w:style w:type="paragraph" w:customStyle="1" w:styleId="xl186">
    <w:name w:val="xl186"/>
    <w:basedOn w:val="a2"/>
    <w:rsid w:val="00EE3EE8"/>
    <w:pPr>
      <w:pBdr>
        <w:top w:val="single" w:sz="8" w:space="0" w:color="auto"/>
        <w:right w:val="single" w:sz="8" w:space="0" w:color="auto"/>
      </w:pBdr>
      <w:spacing w:before="100" w:beforeAutospacing="1" w:after="100" w:afterAutospacing="1"/>
      <w:textAlignment w:val="center"/>
    </w:pPr>
  </w:style>
  <w:style w:type="paragraph" w:customStyle="1" w:styleId="xl187">
    <w:name w:val="xl187"/>
    <w:basedOn w:val="a2"/>
    <w:rsid w:val="00EE3EE8"/>
    <w:pPr>
      <w:pBdr>
        <w:top w:val="single" w:sz="8" w:space="0" w:color="auto"/>
        <w:left w:val="single" w:sz="8" w:space="0" w:color="auto"/>
      </w:pBdr>
      <w:spacing w:before="100" w:beforeAutospacing="1" w:after="100" w:afterAutospacing="1"/>
      <w:jc w:val="center"/>
      <w:textAlignment w:val="center"/>
    </w:pPr>
    <w:rPr>
      <w:sz w:val="24"/>
      <w:szCs w:val="24"/>
    </w:rPr>
  </w:style>
  <w:style w:type="paragraph" w:customStyle="1" w:styleId="xl188">
    <w:name w:val="xl188"/>
    <w:basedOn w:val="a2"/>
    <w:rsid w:val="00EE3EE8"/>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89">
    <w:name w:val="xl189"/>
    <w:basedOn w:val="a2"/>
    <w:rsid w:val="00EE3EE8"/>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90">
    <w:name w:val="xl190"/>
    <w:basedOn w:val="a2"/>
    <w:rsid w:val="00EE3EE8"/>
    <w:pPr>
      <w:spacing w:before="100" w:beforeAutospacing="1" w:after="100" w:afterAutospacing="1"/>
      <w:textAlignment w:val="center"/>
    </w:pPr>
    <w:rPr>
      <w:b/>
      <w:bCs/>
      <w:sz w:val="24"/>
      <w:szCs w:val="24"/>
    </w:rPr>
  </w:style>
  <w:style w:type="paragraph" w:customStyle="1" w:styleId="xl191">
    <w:name w:val="xl191"/>
    <w:basedOn w:val="a2"/>
    <w:rsid w:val="00EE3EE8"/>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92">
    <w:name w:val="xl192"/>
    <w:basedOn w:val="a2"/>
    <w:rsid w:val="00EE3EE8"/>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93">
    <w:name w:val="xl193"/>
    <w:basedOn w:val="a2"/>
    <w:rsid w:val="00EE3EE8"/>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94">
    <w:name w:val="xl194"/>
    <w:basedOn w:val="a2"/>
    <w:rsid w:val="00EE3EE8"/>
    <w:pPr>
      <w:pBdr>
        <w:left w:val="single" w:sz="8" w:space="0" w:color="auto"/>
        <w:bottom w:val="single" w:sz="8" w:space="0" w:color="auto"/>
      </w:pBdr>
      <w:spacing w:before="100" w:beforeAutospacing="1" w:after="100" w:afterAutospacing="1"/>
      <w:jc w:val="center"/>
    </w:pPr>
    <w:rPr>
      <w:sz w:val="24"/>
      <w:szCs w:val="24"/>
    </w:rPr>
  </w:style>
  <w:style w:type="paragraph" w:customStyle="1" w:styleId="xl195">
    <w:name w:val="xl195"/>
    <w:basedOn w:val="a2"/>
    <w:rsid w:val="00EE3EE8"/>
    <w:pPr>
      <w:pBdr>
        <w:bottom w:val="single" w:sz="8" w:space="0" w:color="auto"/>
        <w:right w:val="single" w:sz="8" w:space="0" w:color="auto"/>
      </w:pBdr>
      <w:spacing w:before="100" w:beforeAutospacing="1" w:after="100" w:afterAutospacing="1"/>
      <w:jc w:val="center"/>
    </w:pPr>
    <w:rPr>
      <w:sz w:val="24"/>
      <w:szCs w:val="24"/>
    </w:rPr>
  </w:style>
  <w:style w:type="paragraph" w:customStyle="1" w:styleId="xl196">
    <w:name w:val="xl196"/>
    <w:basedOn w:val="a2"/>
    <w:rsid w:val="00EE3EE8"/>
    <w:pPr>
      <w:pBdr>
        <w:top w:val="single" w:sz="8" w:space="0" w:color="auto"/>
        <w:left w:val="single" w:sz="8" w:space="0" w:color="auto"/>
        <w:bottom w:val="single" w:sz="8" w:space="0" w:color="auto"/>
      </w:pBdr>
      <w:spacing w:before="100" w:beforeAutospacing="1" w:after="100" w:afterAutospacing="1"/>
      <w:jc w:val="center"/>
    </w:pPr>
    <w:rPr>
      <w:sz w:val="24"/>
      <w:szCs w:val="24"/>
    </w:rPr>
  </w:style>
  <w:style w:type="paragraph" w:customStyle="1" w:styleId="xl197">
    <w:name w:val="xl197"/>
    <w:basedOn w:val="a2"/>
    <w:rsid w:val="00EE3EE8"/>
    <w:pPr>
      <w:pBdr>
        <w:top w:val="single" w:sz="8" w:space="0" w:color="auto"/>
        <w:bottom w:val="single" w:sz="8" w:space="0" w:color="auto"/>
      </w:pBdr>
      <w:spacing w:before="100" w:beforeAutospacing="1" w:after="100" w:afterAutospacing="1"/>
      <w:jc w:val="center"/>
    </w:pPr>
    <w:rPr>
      <w:sz w:val="24"/>
      <w:szCs w:val="24"/>
    </w:rPr>
  </w:style>
  <w:style w:type="paragraph" w:customStyle="1" w:styleId="xl198">
    <w:name w:val="xl198"/>
    <w:basedOn w:val="a2"/>
    <w:rsid w:val="00EE3EE8"/>
    <w:pPr>
      <w:pBdr>
        <w:top w:val="single" w:sz="8" w:space="0" w:color="auto"/>
      </w:pBdr>
      <w:spacing w:before="100" w:beforeAutospacing="1" w:after="100" w:afterAutospacing="1"/>
      <w:jc w:val="center"/>
    </w:pPr>
    <w:rPr>
      <w:sz w:val="24"/>
      <w:szCs w:val="24"/>
    </w:rPr>
  </w:style>
  <w:style w:type="paragraph" w:customStyle="1" w:styleId="xl199">
    <w:name w:val="xl199"/>
    <w:basedOn w:val="a2"/>
    <w:rsid w:val="00EE3EE8"/>
    <w:pPr>
      <w:pBdr>
        <w:top w:val="single" w:sz="8" w:space="0" w:color="auto"/>
        <w:left w:val="single" w:sz="8" w:space="0" w:color="auto"/>
      </w:pBdr>
      <w:spacing w:before="100" w:beforeAutospacing="1" w:after="100" w:afterAutospacing="1"/>
      <w:jc w:val="center"/>
      <w:textAlignment w:val="center"/>
    </w:pPr>
    <w:rPr>
      <w:sz w:val="24"/>
      <w:szCs w:val="24"/>
    </w:rPr>
  </w:style>
  <w:style w:type="paragraph" w:customStyle="1" w:styleId="xl200">
    <w:name w:val="xl200"/>
    <w:basedOn w:val="a2"/>
    <w:rsid w:val="00EE3EE8"/>
    <w:pPr>
      <w:pBdr>
        <w:top w:val="single" w:sz="8" w:space="0" w:color="auto"/>
      </w:pBdr>
      <w:spacing w:before="100" w:beforeAutospacing="1" w:after="100" w:afterAutospacing="1"/>
      <w:jc w:val="center"/>
      <w:textAlignment w:val="center"/>
    </w:pPr>
    <w:rPr>
      <w:sz w:val="24"/>
      <w:szCs w:val="24"/>
    </w:rPr>
  </w:style>
  <w:style w:type="paragraph" w:customStyle="1" w:styleId="xl201">
    <w:name w:val="xl201"/>
    <w:basedOn w:val="a2"/>
    <w:rsid w:val="00EE3EE8"/>
    <w:pPr>
      <w:pBdr>
        <w:top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02">
    <w:name w:val="xl202"/>
    <w:basedOn w:val="a2"/>
    <w:rsid w:val="00EE3EE8"/>
    <w:pPr>
      <w:pBdr>
        <w:top w:val="single" w:sz="8" w:space="0" w:color="auto"/>
        <w:left w:val="single" w:sz="8" w:space="0" w:color="auto"/>
        <w:bottom w:val="single" w:sz="8" w:space="0" w:color="auto"/>
      </w:pBdr>
      <w:spacing w:before="100" w:beforeAutospacing="1" w:after="100" w:afterAutospacing="1"/>
      <w:jc w:val="center"/>
    </w:pPr>
    <w:rPr>
      <w:sz w:val="24"/>
      <w:szCs w:val="24"/>
    </w:rPr>
  </w:style>
  <w:style w:type="paragraph" w:customStyle="1" w:styleId="xl203">
    <w:name w:val="xl203"/>
    <w:basedOn w:val="a2"/>
    <w:rsid w:val="00EE3EE8"/>
    <w:pPr>
      <w:pBdr>
        <w:top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04">
    <w:name w:val="xl204"/>
    <w:basedOn w:val="a2"/>
    <w:rsid w:val="00EE3EE8"/>
    <w:pPr>
      <w:pBdr>
        <w:top w:val="single" w:sz="8"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205">
    <w:name w:val="xl205"/>
    <w:basedOn w:val="a2"/>
    <w:rsid w:val="00EE3EE8"/>
    <w:pPr>
      <w:pBdr>
        <w:left w:val="single" w:sz="8" w:space="0" w:color="auto"/>
        <w:right w:val="single" w:sz="8" w:space="0" w:color="auto"/>
      </w:pBdr>
      <w:spacing w:before="100" w:beforeAutospacing="1" w:after="100" w:afterAutospacing="1"/>
      <w:textAlignment w:val="center"/>
    </w:pPr>
    <w:rPr>
      <w:sz w:val="18"/>
      <w:szCs w:val="18"/>
    </w:rPr>
  </w:style>
  <w:style w:type="paragraph" w:customStyle="1" w:styleId="xl206">
    <w:name w:val="xl206"/>
    <w:basedOn w:val="a2"/>
    <w:rsid w:val="00EE3EE8"/>
    <w:pPr>
      <w:pBdr>
        <w:left w:val="single" w:sz="8" w:space="0" w:color="auto"/>
        <w:bottom w:val="single" w:sz="8" w:space="0" w:color="auto"/>
        <w:right w:val="single" w:sz="8" w:space="0" w:color="auto"/>
      </w:pBdr>
      <w:spacing w:before="100" w:beforeAutospacing="1" w:after="100" w:afterAutospacing="1"/>
      <w:textAlignment w:val="center"/>
    </w:pPr>
    <w:rPr>
      <w:sz w:val="18"/>
      <w:szCs w:val="18"/>
    </w:rPr>
  </w:style>
  <w:style w:type="paragraph" w:customStyle="1" w:styleId="xl207">
    <w:name w:val="xl207"/>
    <w:basedOn w:val="a2"/>
    <w:rsid w:val="00EE3EE8"/>
    <w:pPr>
      <w:pBdr>
        <w:top w:val="single" w:sz="8"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208">
    <w:name w:val="xl208"/>
    <w:basedOn w:val="a2"/>
    <w:rsid w:val="00825F79"/>
    <w:pPr>
      <w:pBdr>
        <w:top w:val="single" w:sz="8" w:space="0" w:color="auto"/>
      </w:pBdr>
      <w:spacing w:before="100" w:beforeAutospacing="1" w:after="100" w:afterAutospacing="1"/>
      <w:jc w:val="center"/>
    </w:pPr>
    <w:rPr>
      <w:sz w:val="24"/>
      <w:szCs w:val="24"/>
    </w:rPr>
  </w:style>
  <w:style w:type="paragraph" w:customStyle="1" w:styleId="xl209">
    <w:name w:val="xl209"/>
    <w:basedOn w:val="a2"/>
    <w:rsid w:val="00825F79"/>
    <w:pPr>
      <w:pBdr>
        <w:top w:val="single" w:sz="8" w:space="0" w:color="auto"/>
        <w:left w:val="single" w:sz="8" w:space="0" w:color="auto"/>
        <w:bottom w:val="single" w:sz="8" w:space="0" w:color="auto"/>
      </w:pBdr>
      <w:spacing w:before="100" w:beforeAutospacing="1" w:after="100" w:afterAutospacing="1"/>
      <w:jc w:val="center"/>
    </w:pPr>
    <w:rPr>
      <w:sz w:val="24"/>
      <w:szCs w:val="24"/>
    </w:rPr>
  </w:style>
  <w:style w:type="paragraph" w:customStyle="1" w:styleId="xl210">
    <w:name w:val="xl210"/>
    <w:basedOn w:val="a2"/>
    <w:rsid w:val="00825F79"/>
    <w:pPr>
      <w:pBdr>
        <w:top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11">
    <w:name w:val="xl211"/>
    <w:basedOn w:val="a2"/>
    <w:rsid w:val="00825F79"/>
    <w:pPr>
      <w:pBdr>
        <w:top w:val="single" w:sz="8" w:space="0" w:color="auto"/>
        <w:left w:val="single" w:sz="8" w:space="0" w:color="auto"/>
      </w:pBdr>
      <w:spacing w:before="100" w:beforeAutospacing="1" w:after="100" w:afterAutospacing="1"/>
      <w:jc w:val="center"/>
    </w:pPr>
    <w:rPr>
      <w:sz w:val="24"/>
      <w:szCs w:val="24"/>
    </w:rPr>
  </w:style>
  <w:style w:type="paragraph" w:customStyle="1" w:styleId="xl212">
    <w:name w:val="xl212"/>
    <w:basedOn w:val="a2"/>
    <w:rsid w:val="00825F79"/>
    <w:pPr>
      <w:pBdr>
        <w:top w:val="single" w:sz="8" w:space="0" w:color="auto"/>
        <w:right w:val="single" w:sz="8" w:space="0" w:color="auto"/>
      </w:pBdr>
      <w:spacing w:before="100" w:beforeAutospacing="1" w:after="100" w:afterAutospacing="1"/>
      <w:jc w:val="center"/>
    </w:pPr>
    <w:rPr>
      <w:sz w:val="24"/>
      <w:szCs w:val="24"/>
    </w:rPr>
  </w:style>
  <w:style w:type="paragraph" w:customStyle="1" w:styleId="xl213">
    <w:name w:val="xl213"/>
    <w:basedOn w:val="a2"/>
    <w:rsid w:val="00825F79"/>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14">
    <w:name w:val="xl214"/>
    <w:basedOn w:val="a2"/>
    <w:rsid w:val="00825F79"/>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15">
    <w:name w:val="xl215"/>
    <w:basedOn w:val="a2"/>
    <w:rsid w:val="00825F79"/>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16">
    <w:name w:val="xl216"/>
    <w:basedOn w:val="a2"/>
    <w:rsid w:val="00825F79"/>
    <w:pPr>
      <w:pBdr>
        <w:top w:val="single" w:sz="8" w:space="0" w:color="auto"/>
        <w:left w:val="single" w:sz="8" w:space="0" w:color="auto"/>
      </w:pBdr>
      <w:spacing w:before="100" w:beforeAutospacing="1" w:after="100" w:afterAutospacing="1"/>
      <w:jc w:val="center"/>
      <w:textAlignment w:val="center"/>
    </w:pPr>
    <w:rPr>
      <w:sz w:val="18"/>
      <w:szCs w:val="18"/>
    </w:rPr>
  </w:style>
  <w:style w:type="paragraph" w:customStyle="1" w:styleId="xl217">
    <w:name w:val="xl217"/>
    <w:basedOn w:val="a2"/>
    <w:rsid w:val="00825F79"/>
    <w:pPr>
      <w:pBdr>
        <w:top w:val="single" w:sz="8" w:space="0" w:color="auto"/>
      </w:pBdr>
      <w:spacing w:before="100" w:beforeAutospacing="1" w:after="100" w:afterAutospacing="1"/>
      <w:jc w:val="center"/>
      <w:textAlignment w:val="center"/>
    </w:pPr>
    <w:rPr>
      <w:sz w:val="18"/>
      <w:szCs w:val="18"/>
    </w:rPr>
  </w:style>
  <w:style w:type="paragraph" w:customStyle="1" w:styleId="xl218">
    <w:name w:val="xl218"/>
    <w:basedOn w:val="a2"/>
    <w:rsid w:val="00825F79"/>
    <w:pPr>
      <w:pBdr>
        <w:top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19">
    <w:name w:val="xl219"/>
    <w:basedOn w:val="a2"/>
    <w:rsid w:val="00825F79"/>
    <w:pPr>
      <w:pBdr>
        <w:left w:val="single" w:sz="8" w:space="0" w:color="auto"/>
      </w:pBdr>
      <w:spacing w:before="100" w:beforeAutospacing="1" w:after="100" w:afterAutospacing="1"/>
      <w:jc w:val="center"/>
      <w:textAlignment w:val="center"/>
    </w:pPr>
    <w:rPr>
      <w:sz w:val="18"/>
      <w:szCs w:val="18"/>
    </w:rPr>
  </w:style>
  <w:style w:type="paragraph" w:customStyle="1" w:styleId="xl220">
    <w:name w:val="xl220"/>
    <w:basedOn w:val="a2"/>
    <w:rsid w:val="00825F79"/>
    <w:pPr>
      <w:spacing w:before="100" w:beforeAutospacing="1" w:after="100" w:afterAutospacing="1"/>
      <w:jc w:val="center"/>
      <w:textAlignment w:val="center"/>
    </w:pPr>
    <w:rPr>
      <w:sz w:val="18"/>
      <w:szCs w:val="18"/>
    </w:rPr>
  </w:style>
  <w:style w:type="paragraph" w:customStyle="1" w:styleId="xl221">
    <w:name w:val="xl221"/>
    <w:basedOn w:val="a2"/>
    <w:rsid w:val="00825F79"/>
    <w:pPr>
      <w:pBdr>
        <w:right w:val="single" w:sz="8" w:space="0" w:color="auto"/>
      </w:pBdr>
      <w:spacing w:before="100" w:beforeAutospacing="1" w:after="100" w:afterAutospacing="1"/>
      <w:jc w:val="center"/>
      <w:textAlignment w:val="center"/>
    </w:pPr>
    <w:rPr>
      <w:sz w:val="18"/>
      <w:szCs w:val="18"/>
    </w:rPr>
  </w:style>
  <w:style w:type="paragraph" w:customStyle="1" w:styleId="xl222">
    <w:name w:val="xl222"/>
    <w:basedOn w:val="a2"/>
    <w:rsid w:val="00825F79"/>
    <w:pPr>
      <w:pBdr>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223">
    <w:name w:val="xl223"/>
    <w:basedOn w:val="a2"/>
    <w:rsid w:val="00825F79"/>
    <w:pPr>
      <w:pBdr>
        <w:bottom w:val="single" w:sz="8" w:space="0" w:color="auto"/>
      </w:pBdr>
      <w:spacing w:before="100" w:beforeAutospacing="1" w:after="100" w:afterAutospacing="1"/>
      <w:jc w:val="center"/>
      <w:textAlignment w:val="center"/>
    </w:pPr>
    <w:rPr>
      <w:sz w:val="18"/>
      <w:szCs w:val="18"/>
    </w:rPr>
  </w:style>
  <w:style w:type="paragraph" w:customStyle="1" w:styleId="xl224">
    <w:name w:val="xl224"/>
    <w:basedOn w:val="a2"/>
    <w:rsid w:val="00825F79"/>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25">
    <w:name w:val="xl225"/>
    <w:basedOn w:val="a2"/>
    <w:rsid w:val="00825F79"/>
    <w:pPr>
      <w:pBdr>
        <w:top w:val="single" w:sz="8" w:space="0" w:color="auto"/>
        <w:left w:val="single" w:sz="8" w:space="0" w:color="auto"/>
      </w:pBdr>
      <w:spacing w:before="100" w:beforeAutospacing="1" w:after="100" w:afterAutospacing="1"/>
      <w:textAlignment w:val="center"/>
    </w:pPr>
  </w:style>
  <w:style w:type="paragraph" w:customStyle="1" w:styleId="xl226">
    <w:name w:val="xl226"/>
    <w:basedOn w:val="a2"/>
    <w:rsid w:val="00825F79"/>
    <w:pPr>
      <w:pBdr>
        <w:top w:val="single" w:sz="8" w:space="0" w:color="auto"/>
      </w:pBdr>
      <w:spacing w:before="100" w:beforeAutospacing="1" w:after="100" w:afterAutospacing="1"/>
      <w:textAlignment w:val="center"/>
    </w:pPr>
  </w:style>
  <w:style w:type="paragraph" w:customStyle="1" w:styleId="xl227">
    <w:name w:val="xl227"/>
    <w:basedOn w:val="a2"/>
    <w:rsid w:val="00825F79"/>
    <w:pPr>
      <w:pBdr>
        <w:top w:val="single" w:sz="8" w:space="0" w:color="auto"/>
        <w:right w:val="single" w:sz="8" w:space="0" w:color="auto"/>
      </w:pBdr>
      <w:spacing w:before="100" w:beforeAutospacing="1" w:after="100" w:afterAutospacing="1"/>
      <w:textAlignment w:val="center"/>
    </w:pPr>
  </w:style>
  <w:style w:type="paragraph" w:customStyle="1" w:styleId="xl228">
    <w:name w:val="xl228"/>
    <w:basedOn w:val="a2"/>
    <w:rsid w:val="00825F79"/>
    <w:pPr>
      <w:pBdr>
        <w:top w:val="single" w:sz="4" w:space="0" w:color="auto"/>
        <w:left w:val="single" w:sz="8" w:space="0" w:color="auto"/>
      </w:pBdr>
      <w:spacing w:before="100" w:beforeAutospacing="1" w:after="100" w:afterAutospacing="1"/>
      <w:jc w:val="center"/>
      <w:textAlignment w:val="center"/>
    </w:pPr>
    <w:rPr>
      <w:sz w:val="24"/>
      <w:szCs w:val="24"/>
    </w:rPr>
  </w:style>
  <w:style w:type="paragraph" w:customStyle="1" w:styleId="xl229">
    <w:name w:val="xl229"/>
    <w:basedOn w:val="a2"/>
    <w:rsid w:val="00825F79"/>
    <w:pPr>
      <w:pBdr>
        <w:left w:val="single" w:sz="8" w:space="0" w:color="auto"/>
      </w:pBdr>
      <w:spacing w:before="100" w:beforeAutospacing="1" w:after="100" w:afterAutospacing="1"/>
      <w:jc w:val="center"/>
      <w:textAlignment w:val="center"/>
    </w:pPr>
    <w:rPr>
      <w:sz w:val="24"/>
      <w:szCs w:val="24"/>
    </w:rPr>
  </w:style>
  <w:style w:type="paragraph" w:customStyle="1" w:styleId="xl230">
    <w:name w:val="xl230"/>
    <w:basedOn w:val="a2"/>
    <w:rsid w:val="00825F79"/>
    <w:pPr>
      <w:pBdr>
        <w:top w:val="single" w:sz="8" w:space="0" w:color="auto"/>
        <w:left w:val="single" w:sz="8" w:space="0" w:color="auto"/>
      </w:pBdr>
      <w:spacing w:before="100" w:beforeAutospacing="1" w:after="100" w:afterAutospacing="1"/>
      <w:jc w:val="center"/>
      <w:textAlignment w:val="center"/>
    </w:pPr>
    <w:rPr>
      <w:sz w:val="24"/>
      <w:szCs w:val="24"/>
    </w:rPr>
  </w:style>
  <w:style w:type="paragraph" w:customStyle="1" w:styleId="xl231">
    <w:name w:val="xl231"/>
    <w:basedOn w:val="a2"/>
    <w:rsid w:val="00825F79"/>
    <w:pPr>
      <w:pBdr>
        <w:top w:val="single" w:sz="4" w:space="0" w:color="auto"/>
        <w:left w:val="single" w:sz="8" w:space="0" w:color="auto"/>
        <w:bottom w:val="single" w:sz="4" w:space="0" w:color="auto"/>
      </w:pBdr>
      <w:spacing w:before="100" w:beforeAutospacing="1" w:after="100" w:afterAutospacing="1"/>
      <w:jc w:val="center"/>
      <w:textAlignment w:val="center"/>
    </w:pPr>
    <w:rPr>
      <w:u w:val="single"/>
    </w:rPr>
  </w:style>
  <w:style w:type="paragraph" w:customStyle="1" w:styleId="xl232">
    <w:name w:val="xl232"/>
    <w:basedOn w:val="a2"/>
    <w:rsid w:val="00825F79"/>
    <w:pPr>
      <w:pBdr>
        <w:top w:val="single" w:sz="4" w:space="0" w:color="auto"/>
        <w:bottom w:val="single" w:sz="4" w:space="0" w:color="auto"/>
      </w:pBdr>
      <w:spacing w:before="100" w:beforeAutospacing="1" w:after="100" w:afterAutospacing="1"/>
      <w:jc w:val="center"/>
      <w:textAlignment w:val="center"/>
    </w:pPr>
    <w:rPr>
      <w:u w:val="single"/>
    </w:rPr>
  </w:style>
  <w:style w:type="paragraph" w:customStyle="1" w:styleId="xl233">
    <w:name w:val="xl233"/>
    <w:basedOn w:val="a2"/>
    <w:rsid w:val="00825F79"/>
    <w:pPr>
      <w:pBdr>
        <w:top w:val="single" w:sz="4" w:space="0" w:color="auto"/>
        <w:left w:val="single" w:sz="4" w:space="0" w:color="auto"/>
      </w:pBdr>
      <w:spacing w:before="100" w:beforeAutospacing="1" w:after="100" w:afterAutospacing="1"/>
      <w:jc w:val="center"/>
      <w:textAlignment w:val="center"/>
    </w:pPr>
    <w:rPr>
      <w:sz w:val="24"/>
      <w:szCs w:val="24"/>
    </w:rPr>
  </w:style>
  <w:style w:type="paragraph" w:customStyle="1" w:styleId="xl234">
    <w:name w:val="xl234"/>
    <w:basedOn w:val="a2"/>
    <w:rsid w:val="00825F79"/>
    <w:pPr>
      <w:pBdr>
        <w:left w:val="single" w:sz="4" w:space="0" w:color="auto"/>
      </w:pBdr>
      <w:spacing w:before="100" w:beforeAutospacing="1" w:after="100" w:afterAutospacing="1"/>
      <w:jc w:val="center"/>
      <w:textAlignment w:val="center"/>
    </w:pPr>
    <w:rPr>
      <w:sz w:val="24"/>
      <w:szCs w:val="24"/>
    </w:rPr>
  </w:style>
  <w:style w:type="paragraph" w:customStyle="1" w:styleId="xl235">
    <w:name w:val="xl235"/>
    <w:basedOn w:val="a2"/>
    <w:rsid w:val="00825F79"/>
    <w:pPr>
      <w:pBdr>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236">
    <w:name w:val="xl236"/>
    <w:basedOn w:val="a2"/>
    <w:rsid w:val="00825F79"/>
    <w:pPr>
      <w:pBdr>
        <w:top w:val="single" w:sz="4" w:space="0" w:color="auto"/>
      </w:pBdr>
      <w:spacing w:before="100" w:beforeAutospacing="1" w:after="100" w:afterAutospacing="1"/>
      <w:textAlignment w:val="center"/>
    </w:pPr>
    <w:rPr>
      <w:sz w:val="18"/>
      <w:szCs w:val="18"/>
    </w:rPr>
  </w:style>
  <w:style w:type="paragraph" w:customStyle="1" w:styleId="xl237">
    <w:name w:val="xl237"/>
    <w:basedOn w:val="a2"/>
    <w:rsid w:val="00825F79"/>
    <w:pPr>
      <w:spacing w:before="100" w:beforeAutospacing="1" w:after="100" w:afterAutospacing="1"/>
      <w:textAlignment w:val="center"/>
    </w:pPr>
    <w:rPr>
      <w:sz w:val="18"/>
      <w:szCs w:val="18"/>
    </w:rPr>
  </w:style>
  <w:style w:type="paragraph" w:customStyle="1" w:styleId="xl238">
    <w:name w:val="xl238"/>
    <w:basedOn w:val="a2"/>
    <w:rsid w:val="00825F79"/>
    <w:pPr>
      <w:pBdr>
        <w:bottom w:val="single" w:sz="4" w:space="0" w:color="auto"/>
      </w:pBdr>
      <w:spacing w:before="100" w:beforeAutospacing="1" w:after="100" w:afterAutospacing="1"/>
      <w:textAlignment w:val="center"/>
    </w:pPr>
    <w:rPr>
      <w:sz w:val="18"/>
      <w:szCs w:val="18"/>
    </w:rPr>
  </w:style>
  <w:style w:type="paragraph" w:customStyle="1" w:styleId="xl239">
    <w:name w:val="xl239"/>
    <w:basedOn w:val="a2"/>
    <w:rsid w:val="00825F79"/>
    <w:pPr>
      <w:pBdr>
        <w:left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240">
    <w:name w:val="xl240"/>
    <w:basedOn w:val="a2"/>
    <w:rsid w:val="00825F79"/>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41">
    <w:name w:val="xl241"/>
    <w:basedOn w:val="a2"/>
    <w:rsid w:val="00825F79"/>
    <w:pPr>
      <w:pBdr>
        <w:top w:val="single" w:sz="4" w:space="0" w:color="auto"/>
        <w:left w:val="single" w:sz="8" w:space="0" w:color="auto"/>
      </w:pBdr>
      <w:shd w:val="clear" w:color="000000" w:fill="FFFFFF"/>
      <w:spacing w:before="100" w:beforeAutospacing="1" w:after="100" w:afterAutospacing="1"/>
      <w:textAlignment w:val="center"/>
    </w:pPr>
    <w:rPr>
      <w:sz w:val="18"/>
      <w:szCs w:val="18"/>
    </w:rPr>
  </w:style>
  <w:style w:type="paragraph" w:customStyle="1" w:styleId="xl242">
    <w:name w:val="xl242"/>
    <w:basedOn w:val="a2"/>
    <w:rsid w:val="00825F79"/>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43">
    <w:name w:val="xl243"/>
    <w:basedOn w:val="a2"/>
    <w:rsid w:val="00825F79"/>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44">
    <w:name w:val="xl244"/>
    <w:basedOn w:val="a2"/>
    <w:rsid w:val="00825F7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45">
    <w:name w:val="xl245"/>
    <w:basedOn w:val="a2"/>
    <w:rsid w:val="00825F79"/>
    <w:pPr>
      <w:pBdr>
        <w:left w:val="single" w:sz="8" w:space="0" w:color="auto"/>
        <w:right w:val="single" w:sz="8" w:space="0" w:color="auto"/>
      </w:pBdr>
      <w:spacing w:before="100" w:beforeAutospacing="1" w:after="100" w:afterAutospacing="1"/>
      <w:jc w:val="center"/>
      <w:textAlignment w:val="center"/>
    </w:pPr>
  </w:style>
  <w:style w:type="paragraph" w:customStyle="1" w:styleId="xl246">
    <w:name w:val="xl246"/>
    <w:basedOn w:val="a2"/>
    <w:rsid w:val="00825F79"/>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47">
    <w:name w:val="xl247"/>
    <w:basedOn w:val="a2"/>
    <w:rsid w:val="00825F79"/>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248">
    <w:name w:val="xl248"/>
    <w:basedOn w:val="a2"/>
    <w:rsid w:val="00825F79"/>
    <w:pPr>
      <w:pBdr>
        <w:top w:val="single" w:sz="8" w:space="0" w:color="auto"/>
        <w:left w:val="single" w:sz="8" w:space="0" w:color="auto"/>
      </w:pBdr>
      <w:spacing w:before="100" w:beforeAutospacing="1" w:after="100" w:afterAutospacing="1"/>
      <w:jc w:val="center"/>
      <w:textAlignment w:val="center"/>
    </w:pPr>
    <w:rPr>
      <w:sz w:val="24"/>
      <w:szCs w:val="24"/>
    </w:rPr>
  </w:style>
  <w:style w:type="paragraph" w:customStyle="1" w:styleId="xl249">
    <w:name w:val="xl249"/>
    <w:basedOn w:val="a2"/>
    <w:rsid w:val="00825F79"/>
    <w:pPr>
      <w:pBdr>
        <w:top w:val="single" w:sz="8" w:space="0" w:color="auto"/>
      </w:pBdr>
      <w:spacing w:before="100" w:beforeAutospacing="1" w:after="100" w:afterAutospacing="1"/>
      <w:jc w:val="center"/>
      <w:textAlignment w:val="center"/>
    </w:pPr>
    <w:rPr>
      <w:sz w:val="24"/>
      <w:szCs w:val="24"/>
    </w:rPr>
  </w:style>
  <w:style w:type="paragraph" w:customStyle="1" w:styleId="xl250">
    <w:name w:val="xl250"/>
    <w:basedOn w:val="a2"/>
    <w:rsid w:val="00825F79"/>
    <w:pPr>
      <w:pBdr>
        <w:top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51">
    <w:name w:val="xl251"/>
    <w:basedOn w:val="a2"/>
    <w:rsid w:val="00825F79"/>
    <w:pPr>
      <w:pBdr>
        <w:top w:val="single" w:sz="4" w:space="0" w:color="auto"/>
        <w:left w:val="single" w:sz="4" w:space="0" w:color="auto"/>
      </w:pBdr>
      <w:spacing w:before="100" w:beforeAutospacing="1" w:after="100" w:afterAutospacing="1"/>
      <w:jc w:val="center"/>
    </w:pPr>
    <w:rPr>
      <w:sz w:val="24"/>
      <w:szCs w:val="24"/>
    </w:rPr>
  </w:style>
  <w:style w:type="paragraph" w:customStyle="1" w:styleId="xl252">
    <w:name w:val="xl252"/>
    <w:basedOn w:val="a2"/>
    <w:rsid w:val="00825F79"/>
    <w:pPr>
      <w:pBdr>
        <w:top w:val="single" w:sz="4" w:space="0" w:color="auto"/>
        <w:right w:val="single" w:sz="8" w:space="0" w:color="auto"/>
      </w:pBdr>
      <w:spacing w:before="100" w:beforeAutospacing="1" w:after="100" w:afterAutospacing="1"/>
      <w:jc w:val="center"/>
    </w:pPr>
    <w:rPr>
      <w:sz w:val="24"/>
      <w:szCs w:val="24"/>
    </w:rPr>
  </w:style>
  <w:style w:type="paragraph" w:customStyle="1" w:styleId="xl253">
    <w:name w:val="xl253"/>
    <w:basedOn w:val="a2"/>
    <w:rsid w:val="00825F79"/>
    <w:pPr>
      <w:pBdr>
        <w:left w:val="single" w:sz="4" w:space="0" w:color="auto"/>
      </w:pBdr>
      <w:spacing w:before="100" w:beforeAutospacing="1" w:after="100" w:afterAutospacing="1"/>
      <w:jc w:val="center"/>
    </w:pPr>
    <w:rPr>
      <w:sz w:val="24"/>
      <w:szCs w:val="24"/>
    </w:rPr>
  </w:style>
  <w:style w:type="paragraph" w:customStyle="1" w:styleId="xl254">
    <w:name w:val="xl254"/>
    <w:basedOn w:val="a2"/>
    <w:rsid w:val="00825F79"/>
    <w:pPr>
      <w:pBdr>
        <w:right w:val="single" w:sz="8" w:space="0" w:color="auto"/>
      </w:pBdr>
      <w:spacing w:before="100" w:beforeAutospacing="1" w:after="100" w:afterAutospacing="1"/>
      <w:jc w:val="center"/>
    </w:pPr>
    <w:rPr>
      <w:sz w:val="24"/>
      <w:szCs w:val="24"/>
    </w:rPr>
  </w:style>
  <w:style w:type="paragraph" w:customStyle="1" w:styleId="xl255">
    <w:name w:val="xl255"/>
    <w:basedOn w:val="a2"/>
    <w:rsid w:val="00825F79"/>
    <w:pPr>
      <w:pBdr>
        <w:left w:val="single" w:sz="4" w:space="0" w:color="auto"/>
        <w:bottom w:val="single" w:sz="4" w:space="0" w:color="auto"/>
      </w:pBdr>
      <w:spacing w:before="100" w:beforeAutospacing="1" w:after="100" w:afterAutospacing="1"/>
      <w:jc w:val="center"/>
    </w:pPr>
    <w:rPr>
      <w:sz w:val="24"/>
      <w:szCs w:val="24"/>
    </w:rPr>
  </w:style>
  <w:style w:type="paragraph" w:customStyle="1" w:styleId="xl256">
    <w:name w:val="xl256"/>
    <w:basedOn w:val="a2"/>
    <w:rsid w:val="00825F79"/>
    <w:pPr>
      <w:pBdr>
        <w:bottom w:val="single" w:sz="4" w:space="0" w:color="auto"/>
        <w:right w:val="single" w:sz="8" w:space="0" w:color="auto"/>
      </w:pBdr>
      <w:spacing w:before="100" w:beforeAutospacing="1" w:after="100" w:afterAutospacing="1"/>
      <w:jc w:val="center"/>
    </w:pPr>
    <w:rPr>
      <w:sz w:val="24"/>
      <w:szCs w:val="24"/>
    </w:rPr>
  </w:style>
  <w:style w:type="paragraph" w:customStyle="1" w:styleId="xl257">
    <w:name w:val="xl257"/>
    <w:basedOn w:val="a2"/>
    <w:rsid w:val="00825F79"/>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258">
    <w:name w:val="xl258"/>
    <w:basedOn w:val="a2"/>
    <w:rsid w:val="00825F79"/>
    <w:pPr>
      <w:pBdr>
        <w:top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259">
    <w:name w:val="xl259"/>
    <w:basedOn w:val="a2"/>
    <w:rsid w:val="00825F79"/>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0">
    <w:name w:val="xl260"/>
    <w:basedOn w:val="a2"/>
    <w:rsid w:val="00825F79"/>
    <w:pPr>
      <w:pBdr>
        <w:left w:val="single" w:sz="8"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1">
    <w:name w:val="xl261"/>
    <w:basedOn w:val="a2"/>
    <w:rsid w:val="00825F7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2">
    <w:name w:val="xl262"/>
    <w:basedOn w:val="a2"/>
    <w:rsid w:val="00825F79"/>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3">
    <w:name w:val="xl263"/>
    <w:basedOn w:val="a2"/>
    <w:rsid w:val="00825F7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4">
    <w:name w:val="xl264"/>
    <w:basedOn w:val="a2"/>
    <w:rsid w:val="00825F79"/>
    <w:pPr>
      <w:spacing w:before="100" w:beforeAutospacing="1" w:after="100" w:afterAutospacing="1"/>
    </w:pPr>
    <w:rPr>
      <w:color w:val="FF0000"/>
      <w:sz w:val="24"/>
      <w:szCs w:val="24"/>
    </w:rPr>
  </w:style>
  <w:style w:type="paragraph" w:customStyle="1" w:styleId="xl265">
    <w:name w:val="xl265"/>
    <w:basedOn w:val="a2"/>
    <w:rsid w:val="00825F79"/>
    <w:pPr>
      <w:spacing w:before="100" w:beforeAutospacing="1" w:after="100" w:afterAutospacing="1"/>
    </w:pPr>
    <w:rPr>
      <w:sz w:val="24"/>
      <w:szCs w:val="24"/>
    </w:rPr>
  </w:style>
  <w:style w:type="paragraph" w:customStyle="1" w:styleId="xl266">
    <w:name w:val="xl266"/>
    <w:basedOn w:val="a2"/>
    <w:rsid w:val="00825F79"/>
    <w:pPr>
      <w:pBdr>
        <w:top w:val="single" w:sz="8" w:space="0" w:color="auto"/>
        <w:left w:val="single" w:sz="4" w:space="0" w:color="auto"/>
        <w:bottom w:val="single" w:sz="8" w:space="0" w:color="auto"/>
      </w:pBdr>
      <w:spacing w:before="100" w:beforeAutospacing="1" w:after="100" w:afterAutospacing="1"/>
      <w:jc w:val="center"/>
    </w:pPr>
    <w:rPr>
      <w:sz w:val="24"/>
      <w:szCs w:val="24"/>
    </w:rPr>
  </w:style>
  <w:style w:type="paragraph" w:customStyle="1" w:styleId="xl267">
    <w:name w:val="xl267"/>
    <w:basedOn w:val="a2"/>
    <w:rsid w:val="00825F79"/>
    <w:pPr>
      <w:pBdr>
        <w:top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268">
    <w:name w:val="xl268"/>
    <w:basedOn w:val="a2"/>
    <w:rsid w:val="00825F79"/>
    <w:pPr>
      <w:pBdr>
        <w:top w:val="single" w:sz="8" w:space="0" w:color="auto"/>
        <w:bottom w:val="single" w:sz="8" w:space="0" w:color="auto"/>
      </w:pBdr>
      <w:spacing w:before="100" w:beforeAutospacing="1" w:after="100" w:afterAutospacing="1"/>
    </w:pPr>
    <w:rPr>
      <w:sz w:val="24"/>
      <w:szCs w:val="24"/>
    </w:rPr>
  </w:style>
  <w:style w:type="paragraph" w:customStyle="1" w:styleId="xl269">
    <w:name w:val="xl269"/>
    <w:basedOn w:val="a2"/>
    <w:rsid w:val="00825F7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270">
    <w:name w:val="xl270"/>
    <w:basedOn w:val="a2"/>
    <w:rsid w:val="00825F79"/>
    <w:pPr>
      <w:pBdr>
        <w:top w:val="single" w:sz="8" w:space="0" w:color="auto"/>
        <w:left w:val="single" w:sz="4"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71">
    <w:name w:val="xl271"/>
    <w:basedOn w:val="a2"/>
    <w:rsid w:val="00825F79"/>
    <w:pPr>
      <w:pBdr>
        <w:top w:val="single" w:sz="8" w:space="0" w:color="auto"/>
        <w:left w:val="single" w:sz="4" w:space="0" w:color="auto"/>
        <w:bottom w:val="single" w:sz="8" w:space="0" w:color="auto"/>
      </w:pBdr>
      <w:spacing w:before="100" w:beforeAutospacing="1" w:after="100" w:afterAutospacing="1"/>
      <w:jc w:val="center"/>
    </w:pPr>
    <w:rPr>
      <w:sz w:val="24"/>
      <w:szCs w:val="24"/>
    </w:rPr>
  </w:style>
  <w:style w:type="paragraph" w:customStyle="1" w:styleId="xl272">
    <w:name w:val="xl272"/>
    <w:basedOn w:val="a2"/>
    <w:rsid w:val="00825F79"/>
    <w:pPr>
      <w:pBdr>
        <w:top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273">
    <w:name w:val="xl273"/>
    <w:basedOn w:val="a2"/>
    <w:rsid w:val="00825F79"/>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74">
    <w:name w:val="xl274"/>
    <w:basedOn w:val="a2"/>
    <w:rsid w:val="00825F79"/>
    <w:pPr>
      <w:pBdr>
        <w:left w:val="single" w:sz="8"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275">
    <w:name w:val="xl275"/>
    <w:basedOn w:val="a2"/>
    <w:rsid w:val="00825F79"/>
    <w:pPr>
      <w:pBdr>
        <w:top w:val="single" w:sz="4"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76">
    <w:name w:val="xl276"/>
    <w:basedOn w:val="a2"/>
    <w:rsid w:val="00825F79"/>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character" w:customStyle="1" w:styleId="cardmaininfocontent1">
    <w:name w:val="cardmaininfo__content1"/>
    <w:rsid w:val="00F939D9"/>
    <w:rPr>
      <w:vanish w:val="0"/>
      <w:webHidden w:val="0"/>
      <w:specVanish w:val="0"/>
    </w:rPr>
  </w:style>
  <w:style w:type="paragraph" w:customStyle="1" w:styleId="msonormal0">
    <w:name w:val="msonormal"/>
    <w:basedOn w:val="a2"/>
    <w:rsid w:val="00EB2D8E"/>
    <w:pPr>
      <w:spacing w:before="100" w:beforeAutospacing="1" w:after="100" w:afterAutospacing="1"/>
    </w:pPr>
    <w:rPr>
      <w:sz w:val="24"/>
      <w:szCs w:val="24"/>
    </w:rPr>
  </w:style>
  <w:style w:type="character" w:customStyle="1" w:styleId="blk">
    <w:name w:val="blk"/>
    <w:basedOn w:val="a3"/>
    <w:rsid w:val="007C7A7E"/>
  </w:style>
  <w:style w:type="character" w:customStyle="1" w:styleId="cardmaininfocontent2">
    <w:name w:val="cardmaininfo__content2"/>
    <w:basedOn w:val="a3"/>
    <w:rsid w:val="00A27282"/>
    <w:rPr>
      <w:vanish w:val="0"/>
      <w:webHidden w:val="0"/>
      <w:specVanish w:val="0"/>
    </w:rPr>
  </w:style>
  <w:style w:type="numbering" w:customStyle="1" w:styleId="162">
    <w:name w:val="Нет списка16"/>
    <w:next w:val="a5"/>
    <w:uiPriority w:val="99"/>
    <w:semiHidden/>
    <w:unhideWhenUsed/>
    <w:rsid w:val="00743F6D"/>
  </w:style>
  <w:style w:type="numbering" w:customStyle="1" w:styleId="WW8Num751">
    <w:name w:val="WW8Num751"/>
    <w:basedOn w:val="a5"/>
    <w:rsid w:val="00743F6D"/>
  </w:style>
  <w:style w:type="numbering" w:customStyle="1" w:styleId="WW8Num7311">
    <w:name w:val="WW8Num7311"/>
    <w:rsid w:val="00743F6D"/>
  </w:style>
  <w:style w:type="character" w:customStyle="1" w:styleId="2ff5">
    <w:name w:val="Основной текст (2)_"/>
    <w:basedOn w:val="a3"/>
    <w:link w:val="2ff6"/>
    <w:rsid w:val="00743F6D"/>
    <w:rPr>
      <w:rFonts w:ascii="Arial" w:eastAsia="Arial" w:hAnsi="Arial" w:cs="Arial"/>
      <w:shd w:val="clear" w:color="auto" w:fill="FFFFFF"/>
    </w:rPr>
  </w:style>
  <w:style w:type="paragraph" w:customStyle="1" w:styleId="2ff6">
    <w:name w:val="Основной текст (2)"/>
    <w:basedOn w:val="a2"/>
    <w:link w:val="2ff5"/>
    <w:rsid w:val="00743F6D"/>
    <w:pPr>
      <w:widowControl w:val="0"/>
      <w:shd w:val="clear" w:color="auto" w:fill="FFFFFF"/>
      <w:spacing w:after="480" w:line="274" w:lineRule="exact"/>
      <w:ind w:hanging="740"/>
    </w:pPr>
    <w:rPr>
      <w:rFonts w:ascii="Arial" w:eastAsia="Arial" w:hAnsi="Arial" w:cs="Arial"/>
    </w:rPr>
  </w:style>
  <w:style w:type="numbering" w:customStyle="1" w:styleId="171">
    <w:name w:val="Нет списка17"/>
    <w:next w:val="a5"/>
    <w:uiPriority w:val="99"/>
    <w:semiHidden/>
    <w:unhideWhenUsed/>
    <w:rsid w:val="009772FF"/>
  </w:style>
  <w:style w:type="numbering" w:customStyle="1" w:styleId="WW8Num752">
    <w:name w:val="WW8Num752"/>
    <w:basedOn w:val="a5"/>
    <w:rsid w:val="009772FF"/>
    <w:pPr>
      <w:numPr>
        <w:numId w:val="2"/>
      </w:numPr>
    </w:pPr>
  </w:style>
  <w:style w:type="numbering" w:customStyle="1" w:styleId="WW8Num7312">
    <w:name w:val="WW8Num7312"/>
    <w:rsid w:val="009772FF"/>
    <w:pPr>
      <w:numPr>
        <w:numId w:val="1"/>
      </w:numPr>
    </w:pPr>
  </w:style>
  <w:style w:type="numbering" w:customStyle="1" w:styleId="WW8Num76">
    <w:name w:val="WW8Num76"/>
    <w:basedOn w:val="a5"/>
    <w:rsid w:val="00E2461B"/>
  </w:style>
  <w:style w:type="numbering" w:customStyle="1" w:styleId="WW8Num732">
    <w:name w:val="WW8Num732"/>
    <w:rsid w:val="00E2461B"/>
    <w:pPr>
      <w:numPr>
        <w:numId w:val="34"/>
      </w:numPr>
    </w:pPr>
  </w:style>
  <w:style w:type="numbering" w:customStyle="1" w:styleId="WW8Num753">
    <w:name w:val="WW8Num753"/>
    <w:basedOn w:val="a5"/>
    <w:rsid w:val="00E2461B"/>
    <w:pPr>
      <w:numPr>
        <w:numId w:val="37"/>
      </w:numPr>
    </w:pPr>
  </w:style>
  <w:style w:type="numbering" w:customStyle="1" w:styleId="WW8Num7313">
    <w:name w:val="WW8Num7313"/>
    <w:rsid w:val="00E2461B"/>
    <w:pPr>
      <w:numPr>
        <w:numId w:val="35"/>
      </w:numPr>
    </w:pPr>
  </w:style>
  <w:style w:type="numbering" w:customStyle="1" w:styleId="111111211">
    <w:name w:val="1 / 1.1 / 1.1.1211"/>
    <w:basedOn w:val="a5"/>
    <w:next w:val="111111"/>
    <w:rsid w:val="00E2461B"/>
    <w:pPr>
      <w:numPr>
        <w:numId w:val="23"/>
      </w:numPr>
    </w:pPr>
  </w:style>
  <w:style w:type="numbering" w:customStyle="1" w:styleId="1111111111">
    <w:name w:val="1 / 1.1 / 1.1.11111"/>
    <w:basedOn w:val="a5"/>
    <w:next w:val="111111"/>
    <w:rsid w:val="00E2461B"/>
    <w:pPr>
      <w:numPr>
        <w:numId w:val="27"/>
      </w:numPr>
    </w:pPr>
  </w:style>
  <w:style w:type="numbering" w:customStyle="1" w:styleId="15111">
    <w:name w:val="ПЗ15111"/>
    <w:rsid w:val="00E2461B"/>
    <w:pPr>
      <w:numPr>
        <w:numId w:val="24"/>
      </w:numPr>
    </w:pPr>
  </w:style>
  <w:style w:type="numbering" w:customStyle="1" w:styleId="WW8Num7411">
    <w:name w:val="WW8Num7411"/>
    <w:basedOn w:val="a5"/>
    <w:rsid w:val="00E2461B"/>
    <w:pPr>
      <w:numPr>
        <w:numId w:val="29"/>
      </w:numPr>
    </w:pPr>
  </w:style>
  <w:style w:type="table" w:customStyle="1" w:styleId="TableNormal">
    <w:name w:val="Table Normal"/>
    <w:uiPriority w:val="2"/>
    <w:semiHidden/>
    <w:unhideWhenUsed/>
    <w:qFormat/>
    <w:rsid w:val="00E2461B"/>
    <w:pPr>
      <w:widowControl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E2461B"/>
    <w:pPr>
      <w:widowControl w:val="0"/>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2917">
      <w:bodyDiv w:val="1"/>
      <w:marLeft w:val="0"/>
      <w:marRight w:val="0"/>
      <w:marTop w:val="0"/>
      <w:marBottom w:val="0"/>
      <w:divBdr>
        <w:top w:val="none" w:sz="0" w:space="0" w:color="auto"/>
        <w:left w:val="none" w:sz="0" w:space="0" w:color="auto"/>
        <w:bottom w:val="none" w:sz="0" w:space="0" w:color="auto"/>
        <w:right w:val="none" w:sz="0" w:space="0" w:color="auto"/>
      </w:divBdr>
    </w:div>
    <w:div w:id="13120541">
      <w:bodyDiv w:val="1"/>
      <w:marLeft w:val="0"/>
      <w:marRight w:val="0"/>
      <w:marTop w:val="0"/>
      <w:marBottom w:val="0"/>
      <w:divBdr>
        <w:top w:val="none" w:sz="0" w:space="0" w:color="auto"/>
        <w:left w:val="none" w:sz="0" w:space="0" w:color="auto"/>
        <w:bottom w:val="none" w:sz="0" w:space="0" w:color="auto"/>
        <w:right w:val="none" w:sz="0" w:space="0" w:color="auto"/>
      </w:divBdr>
      <w:divsChild>
        <w:div w:id="443309129">
          <w:marLeft w:val="60"/>
          <w:marRight w:val="60"/>
          <w:marTop w:val="100"/>
          <w:marBottom w:val="100"/>
          <w:divBdr>
            <w:top w:val="none" w:sz="0" w:space="0" w:color="auto"/>
            <w:left w:val="none" w:sz="0" w:space="0" w:color="auto"/>
            <w:bottom w:val="none" w:sz="0" w:space="0" w:color="auto"/>
            <w:right w:val="none" w:sz="0" w:space="0" w:color="auto"/>
          </w:divBdr>
          <w:divsChild>
            <w:div w:id="1524006821">
              <w:marLeft w:val="0"/>
              <w:marRight w:val="0"/>
              <w:marTop w:val="0"/>
              <w:marBottom w:val="0"/>
              <w:divBdr>
                <w:top w:val="none" w:sz="0" w:space="0" w:color="auto"/>
                <w:left w:val="none" w:sz="0" w:space="0" w:color="auto"/>
                <w:bottom w:val="none" w:sz="0" w:space="0" w:color="auto"/>
                <w:right w:val="none" w:sz="0" w:space="0" w:color="auto"/>
              </w:divBdr>
            </w:div>
            <w:div w:id="200870619">
              <w:marLeft w:val="0"/>
              <w:marRight w:val="0"/>
              <w:marTop w:val="0"/>
              <w:marBottom w:val="0"/>
              <w:divBdr>
                <w:top w:val="none" w:sz="0" w:space="0" w:color="auto"/>
                <w:left w:val="none" w:sz="0" w:space="0" w:color="auto"/>
                <w:bottom w:val="none" w:sz="0" w:space="0" w:color="auto"/>
                <w:right w:val="none" w:sz="0" w:space="0" w:color="auto"/>
              </w:divBdr>
            </w:div>
            <w:div w:id="28786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465">
      <w:bodyDiv w:val="1"/>
      <w:marLeft w:val="0"/>
      <w:marRight w:val="0"/>
      <w:marTop w:val="0"/>
      <w:marBottom w:val="0"/>
      <w:divBdr>
        <w:top w:val="none" w:sz="0" w:space="0" w:color="auto"/>
        <w:left w:val="none" w:sz="0" w:space="0" w:color="auto"/>
        <w:bottom w:val="none" w:sz="0" w:space="0" w:color="auto"/>
        <w:right w:val="none" w:sz="0" w:space="0" w:color="auto"/>
      </w:divBdr>
    </w:div>
    <w:div w:id="39286573">
      <w:bodyDiv w:val="1"/>
      <w:marLeft w:val="0"/>
      <w:marRight w:val="0"/>
      <w:marTop w:val="0"/>
      <w:marBottom w:val="0"/>
      <w:divBdr>
        <w:top w:val="none" w:sz="0" w:space="0" w:color="auto"/>
        <w:left w:val="none" w:sz="0" w:space="0" w:color="auto"/>
        <w:bottom w:val="none" w:sz="0" w:space="0" w:color="auto"/>
        <w:right w:val="none" w:sz="0" w:space="0" w:color="auto"/>
      </w:divBdr>
    </w:div>
    <w:div w:id="45105339">
      <w:bodyDiv w:val="1"/>
      <w:marLeft w:val="0"/>
      <w:marRight w:val="0"/>
      <w:marTop w:val="0"/>
      <w:marBottom w:val="0"/>
      <w:divBdr>
        <w:top w:val="none" w:sz="0" w:space="0" w:color="auto"/>
        <w:left w:val="none" w:sz="0" w:space="0" w:color="auto"/>
        <w:bottom w:val="none" w:sz="0" w:space="0" w:color="auto"/>
        <w:right w:val="none" w:sz="0" w:space="0" w:color="auto"/>
      </w:divBdr>
      <w:divsChild>
        <w:div w:id="1088769616">
          <w:marLeft w:val="0"/>
          <w:marRight w:val="0"/>
          <w:marTop w:val="121"/>
          <w:marBottom w:val="0"/>
          <w:divBdr>
            <w:top w:val="none" w:sz="0" w:space="0" w:color="auto"/>
            <w:left w:val="none" w:sz="0" w:space="0" w:color="auto"/>
            <w:bottom w:val="none" w:sz="0" w:space="0" w:color="auto"/>
            <w:right w:val="none" w:sz="0" w:space="0" w:color="auto"/>
          </w:divBdr>
        </w:div>
      </w:divsChild>
    </w:div>
    <w:div w:id="53742874">
      <w:bodyDiv w:val="1"/>
      <w:marLeft w:val="0"/>
      <w:marRight w:val="0"/>
      <w:marTop w:val="0"/>
      <w:marBottom w:val="0"/>
      <w:divBdr>
        <w:top w:val="none" w:sz="0" w:space="0" w:color="auto"/>
        <w:left w:val="none" w:sz="0" w:space="0" w:color="auto"/>
        <w:bottom w:val="none" w:sz="0" w:space="0" w:color="auto"/>
        <w:right w:val="none" w:sz="0" w:space="0" w:color="auto"/>
      </w:divBdr>
    </w:div>
    <w:div w:id="60178764">
      <w:bodyDiv w:val="1"/>
      <w:marLeft w:val="0"/>
      <w:marRight w:val="0"/>
      <w:marTop w:val="0"/>
      <w:marBottom w:val="0"/>
      <w:divBdr>
        <w:top w:val="none" w:sz="0" w:space="0" w:color="auto"/>
        <w:left w:val="none" w:sz="0" w:space="0" w:color="auto"/>
        <w:bottom w:val="none" w:sz="0" w:space="0" w:color="auto"/>
        <w:right w:val="none" w:sz="0" w:space="0" w:color="auto"/>
      </w:divBdr>
    </w:div>
    <w:div w:id="83772159">
      <w:marLeft w:val="0"/>
      <w:marRight w:val="0"/>
      <w:marTop w:val="0"/>
      <w:marBottom w:val="0"/>
      <w:divBdr>
        <w:top w:val="none" w:sz="0" w:space="0" w:color="auto"/>
        <w:left w:val="none" w:sz="0" w:space="0" w:color="auto"/>
        <w:bottom w:val="none" w:sz="0" w:space="0" w:color="auto"/>
        <w:right w:val="none" w:sz="0" w:space="0" w:color="auto"/>
      </w:divBdr>
    </w:div>
    <w:div w:id="95905977">
      <w:bodyDiv w:val="1"/>
      <w:marLeft w:val="0"/>
      <w:marRight w:val="0"/>
      <w:marTop w:val="0"/>
      <w:marBottom w:val="0"/>
      <w:divBdr>
        <w:top w:val="none" w:sz="0" w:space="0" w:color="auto"/>
        <w:left w:val="none" w:sz="0" w:space="0" w:color="auto"/>
        <w:bottom w:val="none" w:sz="0" w:space="0" w:color="auto"/>
        <w:right w:val="none" w:sz="0" w:space="0" w:color="auto"/>
      </w:divBdr>
    </w:div>
    <w:div w:id="113866618">
      <w:bodyDiv w:val="1"/>
      <w:marLeft w:val="0"/>
      <w:marRight w:val="0"/>
      <w:marTop w:val="0"/>
      <w:marBottom w:val="0"/>
      <w:divBdr>
        <w:top w:val="none" w:sz="0" w:space="0" w:color="auto"/>
        <w:left w:val="none" w:sz="0" w:space="0" w:color="auto"/>
        <w:bottom w:val="none" w:sz="0" w:space="0" w:color="auto"/>
        <w:right w:val="none" w:sz="0" w:space="0" w:color="auto"/>
      </w:divBdr>
    </w:div>
    <w:div w:id="130905065">
      <w:bodyDiv w:val="1"/>
      <w:marLeft w:val="0"/>
      <w:marRight w:val="0"/>
      <w:marTop w:val="0"/>
      <w:marBottom w:val="0"/>
      <w:divBdr>
        <w:top w:val="none" w:sz="0" w:space="0" w:color="auto"/>
        <w:left w:val="none" w:sz="0" w:space="0" w:color="auto"/>
        <w:bottom w:val="none" w:sz="0" w:space="0" w:color="auto"/>
        <w:right w:val="none" w:sz="0" w:space="0" w:color="auto"/>
      </w:divBdr>
      <w:divsChild>
        <w:div w:id="864559250">
          <w:marLeft w:val="60"/>
          <w:marRight w:val="60"/>
          <w:marTop w:val="100"/>
          <w:marBottom w:val="100"/>
          <w:divBdr>
            <w:top w:val="none" w:sz="0" w:space="0" w:color="auto"/>
            <w:left w:val="none" w:sz="0" w:space="0" w:color="auto"/>
            <w:bottom w:val="none" w:sz="0" w:space="0" w:color="auto"/>
            <w:right w:val="none" w:sz="0" w:space="0" w:color="auto"/>
          </w:divBdr>
          <w:divsChild>
            <w:div w:id="83873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1106">
      <w:bodyDiv w:val="1"/>
      <w:marLeft w:val="0"/>
      <w:marRight w:val="0"/>
      <w:marTop w:val="0"/>
      <w:marBottom w:val="0"/>
      <w:divBdr>
        <w:top w:val="none" w:sz="0" w:space="0" w:color="auto"/>
        <w:left w:val="none" w:sz="0" w:space="0" w:color="auto"/>
        <w:bottom w:val="none" w:sz="0" w:space="0" w:color="auto"/>
        <w:right w:val="none" w:sz="0" w:space="0" w:color="auto"/>
      </w:divBdr>
    </w:div>
    <w:div w:id="265769398">
      <w:bodyDiv w:val="1"/>
      <w:marLeft w:val="0"/>
      <w:marRight w:val="0"/>
      <w:marTop w:val="0"/>
      <w:marBottom w:val="0"/>
      <w:divBdr>
        <w:top w:val="none" w:sz="0" w:space="0" w:color="auto"/>
        <w:left w:val="none" w:sz="0" w:space="0" w:color="auto"/>
        <w:bottom w:val="none" w:sz="0" w:space="0" w:color="auto"/>
        <w:right w:val="none" w:sz="0" w:space="0" w:color="auto"/>
      </w:divBdr>
    </w:div>
    <w:div w:id="267664162">
      <w:bodyDiv w:val="1"/>
      <w:marLeft w:val="0"/>
      <w:marRight w:val="0"/>
      <w:marTop w:val="0"/>
      <w:marBottom w:val="0"/>
      <w:divBdr>
        <w:top w:val="none" w:sz="0" w:space="0" w:color="auto"/>
        <w:left w:val="none" w:sz="0" w:space="0" w:color="auto"/>
        <w:bottom w:val="none" w:sz="0" w:space="0" w:color="auto"/>
        <w:right w:val="none" w:sz="0" w:space="0" w:color="auto"/>
      </w:divBdr>
    </w:div>
    <w:div w:id="271981299">
      <w:bodyDiv w:val="1"/>
      <w:marLeft w:val="0"/>
      <w:marRight w:val="0"/>
      <w:marTop w:val="0"/>
      <w:marBottom w:val="0"/>
      <w:divBdr>
        <w:top w:val="none" w:sz="0" w:space="0" w:color="auto"/>
        <w:left w:val="none" w:sz="0" w:space="0" w:color="auto"/>
        <w:bottom w:val="none" w:sz="0" w:space="0" w:color="auto"/>
        <w:right w:val="none" w:sz="0" w:space="0" w:color="auto"/>
      </w:divBdr>
    </w:div>
    <w:div w:id="284970639">
      <w:bodyDiv w:val="1"/>
      <w:marLeft w:val="0"/>
      <w:marRight w:val="0"/>
      <w:marTop w:val="0"/>
      <w:marBottom w:val="0"/>
      <w:divBdr>
        <w:top w:val="none" w:sz="0" w:space="0" w:color="auto"/>
        <w:left w:val="none" w:sz="0" w:space="0" w:color="auto"/>
        <w:bottom w:val="none" w:sz="0" w:space="0" w:color="auto"/>
        <w:right w:val="none" w:sz="0" w:space="0" w:color="auto"/>
      </w:divBdr>
    </w:div>
    <w:div w:id="301233536">
      <w:bodyDiv w:val="1"/>
      <w:marLeft w:val="0"/>
      <w:marRight w:val="0"/>
      <w:marTop w:val="0"/>
      <w:marBottom w:val="0"/>
      <w:divBdr>
        <w:top w:val="none" w:sz="0" w:space="0" w:color="auto"/>
        <w:left w:val="none" w:sz="0" w:space="0" w:color="auto"/>
        <w:bottom w:val="none" w:sz="0" w:space="0" w:color="auto"/>
        <w:right w:val="none" w:sz="0" w:space="0" w:color="auto"/>
      </w:divBdr>
    </w:div>
    <w:div w:id="328405128">
      <w:bodyDiv w:val="1"/>
      <w:marLeft w:val="0"/>
      <w:marRight w:val="0"/>
      <w:marTop w:val="0"/>
      <w:marBottom w:val="0"/>
      <w:divBdr>
        <w:top w:val="none" w:sz="0" w:space="0" w:color="auto"/>
        <w:left w:val="none" w:sz="0" w:space="0" w:color="auto"/>
        <w:bottom w:val="none" w:sz="0" w:space="0" w:color="auto"/>
        <w:right w:val="none" w:sz="0" w:space="0" w:color="auto"/>
      </w:divBdr>
    </w:div>
    <w:div w:id="397285069">
      <w:bodyDiv w:val="1"/>
      <w:marLeft w:val="0"/>
      <w:marRight w:val="0"/>
      <w:marTop w:val="0"/>
      <w:marBottom w:val="0"/>
      <w:divBdr>
        <w:top w:val="none" w:sz="0" w:space="0" w:color="auto"/>
        <w:left w:val="none" w:sz="0" w:space="0" w:color="auto"/>
        <w:bottom w:val="none" w:sz="0" w:space="0" w:color="auto"/>
        <w:right w:val="none" w:sz="0" w:space="0" w:color="auto"/>
      </w:divBdr>
    </w:div>
    <w:div w:id="418796048">
      <w:bodyDiv w:val="1"/>
      <w:marLeft w:val="0"/>
      <w:marRight w:val="0"/>
      <w:marTop w:val="0"/>
      <w:marBottom w:val="0"/>
      <w:divBdr>
        <w:top w:val="none" w:sz="0" w:space="0" w:color="auto"/>
        <w:left w:val="none" w:sz="0" w:space="0" w:color="auto"/>
        <w:bottom w:val="none" w:sz="0" w:space="0" w:color="auto"/>
        <w:right w:val="none" w:sz="0" w:space="0" w:color="auto"/>
      </w:divBdr>
      <w:divsChild>
        <w:div w:id="1954896376">
          <w:marLeft w:val="60"/>
          <w:marRight w:val="60"/>
          <w:marTop w:val="100"/>
          <w:marBottom w:val="100"/>
          <w:divBdr>
            <w:top w:val="none" w:sz="0" w:space="0" w:color="auto"/>
            <w:left w:val="none" w:sz="0" w:space="0" w:color="auto"/>
            <w:bottom w:val="none" w:sz="0" w:space="0" w:color="auto"/>
            <w:right w:val="none" w:sz="0" w:space="0" w:color="auto"/>
          </w:divBdr>
        </w:div>
      </w:divsChild>
    </w:div>
    <w:div w:id="419185347">
      <w:bodyDiv w:val="1"/>
      <w:marLeft w:val="0"/>
      <w:marRight w:val="0"/>
      <w:marTop w:val="0"/>
      <w:marBottom w:val="0"/>
      <w:divBdr>
        <w:top w:val="none" w:sz="0" w:space="0" w:color="auto"/>
        <w:left w:val="none" w:sz="0" w:space="0" w:color="auto"/>
        <w:bottom w:val="none" w:sz="0" w:space="0" w:color="auto"/>
        <w:right w:val="none" w:sz="0" w:space="0" w:color="auto"/>
      </w:divBdr>
      <w:divsChild>
        <w:div w:id="31349053">
          <w:marLeft w:val="0"/>
          <w:marRight w:val="0"/>
          <w:marTop w:val="121"/>
          <w:marBottom w:val="0"/>
          <w:divBdr>
            <w:top w:val="none" w:sz="0" w:space="0" w:color="auto"/>
            <w:left w:val="none" w:sz="0" w:space="0" w:color="auto"/>
            <w:bottom w:val="none" w:sz="0" w:space="0" w:color="auto"/>
            <w:right w:val="none" w:sz="0" w:space="0" w:color="auto"/>
          </w:divBdr>
        </w:div>
      </w:divsChild>
    </w:div>
    <w:div w:id="424690857">
      <w:bodyDiv w:val="1"/>
      <w:marLeft w:val="0"/>
      <w:marRight w:val="0"/>
      <w:marTop w:val="0"/>
      <w:marBottom w:val="0"/>
      <w:divBdr>
        <w:top w:val="none" w:sz="0" w:space="0" w:color="auto"/>
        <w:left w:val="none" w:sz="0" w:space="0" w:color="auto"/>
        <w:bottom w:val="none" w:sz="0" w:space="0" w:color="auto"/>
        <w:right w:val="none" w:sz="0" w:space="0" w:color="auto"/>
      </w:divBdr>
    </w:div>
    <w:div w:id="427122703">
      <w:bodyDiv w:val="1"/>
      <w:marLeft w:val="0"/>
      <w:marRight w:val="0"/>
      <w:marTop w:val="0"/>
      <w:marBottom w:val="0"/>
      <w:divBdr>
        <w:top w:val="none" w:sz="0" w:space="0" w:color="auto"/>
        <w:left w:val="none" w:sz="0" w:space="0" w:color="auto"/>
        <w:bottom w:val="none" w:sz="0" w:space="0" w:color="auto"/>
        <w:right w:val="none" w:sz="0" w:space="0" w:color="auto"/>
      </w:divBdr>
    </w:div>
    <w:div w:id="446700311">
      <w:bodyDiv w:val="1"/>
      <w:marLeft w:val="0"/>
      <w:marRight w:val="0"/>
      <w:marTop w:val="0"/>
      <w:marBottom w:val="0"/>
      <w:divBdr>
        <w:top w:val="none" w:sz="0" w:space="0" w:color="auto"/>
        <w:left w:val="none" w:sz="0" w:space="0" w:color="auto"/>
        <w:bottom w:val="none" w:sz="0" w:space="0" w:color="auto"/>
        <w:right w:val="none" w:sz="0" w:space="0" w:color="auto"/>
      </w:divBdr>
    </w:div>
    <w:div w:id="467213047">
      <w:bodyDiv w:val="1"/>
      <w:marLeft w:val="0"/>
      <w:marRight w:val="0"/>
      <w:marTop w:val="0"/>
      <w:marBottom w:val="0"/>
      <w:divBdr>
        <w:top w:val="none" w:sz="0" w:space="0" w:color="auto"/>
        <w:left w:val="none" w:sz="0" w:space="0" w:color="auto"/>
        <w:bottom w:val="none" w:sz="0" w:space="0" w:color="auto"/>
        <w:right w:val="none" w:sz="0" w:space="0" w:color="auto"/>
      </w:divBdr>
    </w:div>
    <w:div w:id="508182845">
      <w:bodyDiv w:val="1"/>
      <w:marLeft w:val="0"/>
      <w:marRight w:val="0"/>
      <w:marTop w:val="0"/>
      <w:marBottom w:val="0"/>
      <w:divBdr>
        <w:top w:val="none" w:sz="0" w:space="0" w:color="auto"/>
        <w:left w:val="none" w:sz="0" w:space="0" w:color="auto"/>
        <w:bottom w:val="none" w:sz="0" w:space="0" w:color="auto"/>
        <w:right w:val="none" w:sz="0" w:space="0" w:color="auto"/>
      </w:divBdr>
    </w:div>
    <w:div w:id="509174299">
      <w:bodyDiv w:val="1"/>
      <w:marLeft w:val="0"/>
      <w:marRight w:val="0"/>
      <w:marTop w:val="0"/>
      <w:marBottom w:val="0"/>
      <w:divBdr>
        <w:top w:val="none" w:sz="0" w:space="0" w:color="auto"/>
        <w:left w:val="none" w:sz="0" w:space="0" w:color="auto"/>
        <w:bottom w:val="none" w:sz="0" w:space="0" w:color="auto"/>
        <w:right w:val="none" w:sz="0" w:space="0" w:color="auto"/>
      </w:divBdr>
    </w:div>
    <w:div w:id="512426460">
      <w:bodyDiv w:val="1"/>
      <w:marLeft w:val="0"/>
      <w:marRight w:val="0"/>
      <w:marTop w:val="0"/>
      <w:marBottom w:val="0"/>
      <w:divBdr>
        <w:top w:val="none" w:sz="0" w:space="0" w:color="auto"/>
        <w:left w:val="none" w:sz="0" w:space="0" w:color="auto"/>
        <w:bottom w:val="none" w:sz="0" w:space="0" w:color="auto"/>
        <w:right w:val="none" w:sz="0" w:space="0" w:color="auto"/>
      </w:divBdr>
    </w:div>
    <w:div w:id="513224290">
      <w:bodyDiv w:val="1"/>
      <w:marLeft w:val="0"/>
      <w:marRight w:val="0"/>
      <w:marTop w:val="0"/>
      <w:marBottom w:val="0"/>
      <w:divBdr>
        <w:top w:val="none" w:sz="0" w:space="0" w:color="auto"/>
        <w:left w:val="none" w:sz="0" w:space="0" w:color="auto"/>
        <w:bottom w:val="none" w:sz="0" w:space="0" w:color="auto"/>
        <w:right w:val="none" w:sz="0" w:space="0" w:color="auto"/>
      </w:divBdr>
    </w:div>
    <w:div w:id="523326855">
      <w:bodyDiv w:val="1"/>
      <w:marLeft w:val="0"/>
      <w:marRight w:val="0"/>
      <w:marTop w:val="0"/>
      <w:marBottom w:val="0"/>
      <w:divBdr>
        <w:top w:val="none" w:sz="0" w:space="0" w:color="auto"/>
        <w:left w:val="none" w:sz="0" w:space="0" w:color="auto"/>
        <w:bottom w:val="none" w:sz="0" w:space="0" w:color="auto"/>
        <w:right w:val="none" w:sz="0" w:space="0" w:color="auto"/>
      </w:divBdr>
    </w:div>
    <w:div w:id="539709450">
      <w:bodyDiv w:val="1"/>
      <w:marLeft w:val="0"/>
      <w:marRight w:val="0"/>
      <w:marTop w:val="0"/>
      <w:marBottom w:val="0"/>
      <w:divBdr>
        <w:top w:val="none" w:sz="0" w:space="0" w:color="auto"/>
        <w:left w:val="none" w:sz="0" w:space="0" w:color="auto"/>
        <w:bottom w:val="none" w:sz="0" w:space="0" w:color="auto"/>
        <w:right w:val="none" w:sz="0" w:space="0" w:color="auto"/>
      </w:divBdr>
      <w:divsChild>
        <w:div w:id="1854607762">
          <w:marLeft w:val="0"/>
          <w:marRight w:val="0"/>
          <w:marTop w:val="121"/>
          <w:marBottom w:val="0"/>
          <w:divBdr>
            <w:top w:val="none" w:sz="0" w:space="0" w:color="auto"/>
            <w:left w:val="none" w:sz="0" w:space="0" w:color="auto"/>
            <w:bottom w:val="none" w:sz="0" w:space="0" w:color="auto"/>
            <w:right w:val="none" w:sz="0" w:space="0" w:color="auto"/>
          </w:divBdr>
        </w:div>
      </w:divsChild>
    </w:div>
    <w:div w:id="546839914">
      <w:bodyDiv w:val="1"/>
      <w:marLeft w:val="0"/>
      <w:marRight w:val="0"/>
      <w:marTop w:val="0"/>
      <w:marBottom w:val="0"/>
      <w:divBdr>
        <w:top w:val="none" w:sz="0" w:space="0" w:color="auto"/>
        <w:left w:val="none" w:sz="0" w:space="0" w:color="auto"/>
        <w:bottom w:val="none" w:sz="0" w:space="0" w:color="auto"/>
        <w:right w:val="none" w:sz="0" w:space="0" w:color="auto"/>
      </w:divBdr>
    </w:div>
    <w:div w:id="554392726">
      <w:bodyDiv w:val="1"/>
      <w:marLeft w:val="0"/>
      <w:marRight w:val="0"/>
      <w:marTop w:val="0"/>
      <w:marBottom w:val="0"/>
      <w:divBdr>
        <w:top w:val="none" w:sz="0" w:space="0" w:color="auto"/>
        <w:left w:val="none" w:sz="0" w:space="0" w:color="auto"/>
        <w:bottom w:val="none" w:sz="0" w:space="0" w:color="auto"/>
        <w:right w:val="none" w:sz="0" w:space="0" w:color="auto"/>
      </w:divBdr>
    </w:div>
    <w:div w:id="561721789">
      <w:bodyDiv w:val="1"/>
      <w:marLeft w:val="0"/>
      <w:marRight w:val="0"/>
      <w:marTop w:val="0"/>
      <w:marBottom w:val="0"/>
      <w:divBdr>
        <w:top w:val="none" w:sz="0" w:space="0" w:color="auto"/>
        <w:left w:val="none" w:sz="0" w:space="0" w:color="auto"/>
        <w:bottom w:val="none" w:sz="0" w:space="0" w:color="auto"/>
        <w:right w:val="none" w:sz="0" w:space="0" w:color="auto"/>
      </w:divBdr>
      <w:divsChild>
        <w:div w:id="886918464">
          <w:marLeft w:val="0"/>
          <w:marRight w:val="0"/>
          <w:marTop w:val="121"/>
          <w:marBottom w:val="0"/>
          <w:divBdr>
            <w:top w:val="none" w:sz="0" w:space="0" w:color="auto"/>
            <w:left w:val="none" w:sz="0" w:space="0" w:color="auto"/>
            <w:bottom w:val="none" w:sz="0" w:space="0" w:color="auto"/>
            <w:right w:val="none" w:sz="0" w:space="0" w:color="auto"/>
          </w:divBdr>
        </w:div>
      </w:divsChild>
    </w:div>
    <w:div w:id="575357685">
      <w:bodyDiv w:val="1"/>
      <w:marLeft w:val="0"/>
      <w:marRight w:val="0"/>
      <w:marTop w:val="0"/>
      <w:marBottom w:val="0"/>
      <w:divBdr>
        <w:top w:val="none" w:sz="0" w:space="0" w:color="auto"/>
        <w:left w:val="none" w:sz="0" w:space="0" w:color="auto"/>
        <w:bottom w:val="none" w:sz="0" w:space="0" w:color="auto"/>
        <w:right w:val="none" w:sz="0" w:space="0" w:color="auto"/>
      </w:divBdr>
    </w:div>
    <w:div w:id="582423010">
      <w:bodyDiv w:val="1"/>
      <w:marLeft w:val="0"/>
      <w:marRight w:val="0"/>
      <w:marTop w:val="0"/>
      <w:marBottom w:val="0"/>
      <w:divBdr>
        <w:top w:val="none" w:sz="0" w:space="0" w:color="auto"/>
        <w:left w:val="none" w:sz="0" w:space="0" w:color="auto"/>
        <w:bottom w:val="none" w:sz="0" w:space="0" w:color="auto"/>
        <w:right w:val="none" w:sz="0" w:space="0" w:color="auto"/>
      </w:divBdr>
      <w:divsChild>
        <w:div w:id="1968466762">
          <w:marLeft w:val="0"/>
          <w:marRight w:val="0"/>
          <w:marTop w:val="121"/>
          <w:marBottom w:val="0"/>
          <w:divBdr>
            <w:top w:val="none" w:sz="0" w:space="0" w:color="auto"/>
            <w:left w:val="none" w:sz="0" w:space="0" w:color="auto"/>
            <w:bottom w:val="none" w:sz="0" w:space="0" w:color="auto"/>
            <w:right w:val="none" w:sz="0" w:space="0" w:color="auto"/>
          </w:divBdr>
        </w:div>
      </w:divsChild>
    </w:div>
    <w:div w:id="644050263">
      <w:bodyDiv w:val="1"/>
      <w:marLeft w:val="0"/>
      <w:marRight w:val="0"/>
      <w:marTop w:val="0"/>
      <w:marBottom w:val="0"/>
      <w:divBdr>
        <w:top w:val="none" w:sz="0" w:space="0" w:color="auto"/>
        <w:left w:val="none" w:sz="0" w:space="0" w:color="auto"/>
        <w:bottom w:val="none" w:sz="0" w:space="0" w:color="auto"/>
        <w:right w:val="none" w:sz="0" w:space="0" w:color="auto"/>
      </w:divBdr>
    </w:div>
    <w:div w:id="657659508">
      <w:bodyDiv w:val="1"/>
      <w:marLeft w:val="0"/>
      <w:marRight w:val="0"/>
      <w:marTop w:val="0"/>
      <w:marBottom w:val="0"/>
      <w:divBdr>
        <w:top w:val="none" w:sz="0" w:space="0" w:color="auto"/>
        <w:left w:val="none" w:sz="0" w:space="0" w:color="auto"/>
        <w:bottom w:val="none" w:sz="0" w:space="0" w:color="auto"/>
        <w:right w:val="none" w:sz="0" w:space="0" w:color="auto"/>
      </w:divBdr>
    </w:div>
    <w:div w:id="658197163">
      <w:bodyDiv w:val="1"/>
      <w:marLeft w:val="0"/>
      <w:marRight w:val="0"/>
      <w:marTop w:val="0"/>
      <w:marBottom w:val="0"/>
      <w:divBdr>
        <w:top w:val="none" w:sz="0" w:space="0" w:color="auto"/>
        <w:left w:val="none" w:sz="0" w:space="0" w:color="auto"/>
        <w:bottom w:val="none" w:sz="0" w:space="0" w:color="auto"/>
        <w:right w:val="none" w:sz="0" w:space="0" w:color="auto"/>
      </w:divBdr>
    </w:div>
    <w:div w:id="664238070">
      <w:bodyDiv w:val="1"/>
      <w:marLeft w:val="0"/>
      <w:marRight w:val="0"/>
      <w:marTop w:val="0"/>
      <w:marBottom w:val="0"/>
      <w:divBdr>
        <w:top w:val="none" w:sz="0" w:space="0" w:color="auto"/>
        <w:left w:val="none" w:sz="0" w:space="0" w:color="auto"/>
        <w:bottom w:val="none" w:sz="0" w:space="0" w:color="auto"/>
        <w:right w:val="none" w:sz="0" w:space="0" w:color="auto"/>
      </w:divBdr>
    </w:div>
    <w:div w:id="687369722">
      <w:bodyDiv w:val="1"/>
      <w:marLeft w:val="0"/>
      <w:marRight w:val="0"/>
      <w:marTop w:val="0"/>
      <w:marBottom w:val="0"/>
      <w:divBdr>
        <w:top w:val="none" w:sz="0" w:space="0" w:color="auto"/>
        <w:left w:val="none" w:sz="0" w:space="0" w:color="auto"/>
        <w:bottom w:val="none" w:sz="0" w:space="0" w:color="auto"/>
        <w:right w:val="none" w:sz="0" w:space="0" w:color="auto"/>
      </w:divBdr>
    </w:div>
    <w:div w:id="705830352">
      <w:bodyDiv w:val="1"/>
      <w:marLeft w:val="0"/>
      <w:marRight w:val="0"/>
      <w:marTop w:val="0"/>
      <w:marBottom w:val="0"/>
      <w:divBdr>
        <w:top w:val="none" w:sz="0" w:space="0" w:color="auto"/>
        <w:left w:val="none" w:sz="0" w:space="0" w:color="auto"/>
        <w:bottom w:val="none" w:sz="0" w:space="0" w:color="auto"/>
        <w:right w:val="none" w:sz="0" w:space="0" w:color="auto"/>
      </w:divBdr>
    </w:div>
    <w:div w:id="715858315">
      <w:bodyDiv w:val="1"/>
      <w:marLeft w:val="0"/>
      <w:marRight w:val="0"/>
      <w:marTop w:val="0"/>
      <w:marBottom w:val="0"/>
      <w:divBdr>
        <w:top w:val="none" w:sz="0" w:space="0" w:color="auto"/>
        <w:left w:val="none" w:sz="0" w:space="0" w:color="auto"/>
        <w:bottom w:val="none" w:sz="0" w:space="0" w:color="auto"/>
        <w:right w:val="none" w:sz="0" w:space="0" w:color="auto"/>
      </w:divBdr>
    </w:div>
    <w:div w:id="722680161">
      <w:bodyDiv w:val="1"/>
      <w:marLeft w:val="0"/>
      <w:marRight w:val="0"/>
      <w:marTop w:val="0"/>
      <w:marBottom w:val="0"/>
      <w:divBdr>
        <w:top w:val="none" w:sz="0" w:space="0" w:color="auto"/>
        <w:left w:val="none" w:sz="0" w:space="0" w:color="auto"/>
        <w:bottom w:val="none" w:sz="0" w:space="0" w:color="auto"/>
        <w:right w:val="none" w:sz="0" w:space="0" w:color="auto"/>
      </w:divBdr>
    </w:div>
    <w:div w:id="759837301">
      <w:bodyDiv w:val="1"/>
      <w:marLeft w:val="0"/>
      <w:marRight w:val="0"/>
      <w:marTop w:val="0"/>
      <w:marBottom w:val="0"/>
      <w:divBdr>
        <w:top w:val="none" w:sz="0" w:space="0" w:color="auto"/>
        <w:left w:val="none" w:sz="0" w:space="0" w:color="auto"/>
        <w:bottom w:val="none" w:sz="0" w:space="0" w:color="auto"/>
        <w:right w:val="none" w:sz="0" w:space="0" w:color="auto"/>
      </w:divBdr>
    </w:div>
    <w:div w:id="801580218">
      <w:bodyDiv w:val="1"/>
      <w:marLeft w:val="0"/>
      <w:marRight w:val="0"/>
      <w:marTop w:val="0"/>
      <w:marBottom w:val="0"/>
      <w:divBdr>
        <w:top w:val="none" w:sz="0" w:space="0" w:color="auto"/>
        <w:left w:val="none" w:sz="0" w:space="0" w:color="auto"/>
        <w:bottom w:val="none" w:sz="0" w:space="0" w:color="auto"/>
        <w:right w:val="none" w:sz="0" w:space="0" w:color="auto"/>
      </w:divBdr>
      <w:divsChild>
        <w:div w:id="320810829">
          <w:marLeft w:val="60"/>
          <w:marRight w:val="60"/>
          <w:marTop w:val="100"/>
          <w:marBottom w:val="100"/>
          <w:divBdr>
            <w:top w:val="none" w:sz="0" w:space="0" w:color="auto"/>
            <w:left w:val="none" w:sz="0" w:space="0" w:color="auto"/>
            <w:bottom w:val="none" w:sz="0" w:space="0" w:color="auto"/>
            <w:right w:val="none" w:sz="0" w:space="0" w:color="auto"/>
          </w:divBdr>
          <w:divsChild>
            <w:div w:id="968126281">
              <w:marLeft w:val="0"/>
              <w:marRight w:val="0"/>
              <w:marTop w:val="0"/>
              <w:marBottom w:val="0"/>
              <w:divBdr>
                <w:top w:val="none" w:sz="0" w:space="0" w:color="auto"/>
                <w:left w:val="none" w:sz="0" w:space="0" w:color="auto"/>
                <w:bottom w:val="none" w:sz="0" w:space="0" w:color="auto"/>
                <w:right w:val="none" w:sz="0" w:space="0" w:color="auto"/>
              </w:divBdr>
            </w:div>
            <w:div w:id="1773746234">
              <w:marLeft w:val="0"/>
              <w:marRight w:val="0"/>
              <w:marTop w:val="0"/>
              <w:marBottom w:val="0"/>
              <w:divBdr>
                <w:top w:val="none" w:sz="0" w:space="0" w:color="auto"/>
                <w:left w:val="none" w:sz="0" w:space="0" w:color="auto"/>
                <w:bottom w:val="none" w:sz="0" w:space="0" w:color="auto"/>
                <w:right w:val="none" w:sz="0" w:space="0" w:color="auto"/>
              </w:divBdr>
            </w:div>
            <w:div w:id="197567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86619">
      <w:bodyDiv w:val="1"/>
      <w:marLeft w:val="0"/>
      <w:marRight w:val="0"/>
      <w:marTop w:val="0"/>
      <w:marBottom w:val="0"/>
      <w:divBdr>
        <w:top w:val="none" w:sz="0" w:space="0" w:color="auto"/>
        <w:left w:val="none" w:sz="0" w:space="0" w:color="auto"/>
        <w:bottom w:val="none" w:sz="0" w:space="0" w:color="auto"/>
        <w:right w:val="none" w:sz="0" w:space="0" w:color="auto"/>
      </w:divBdr>
    </w:div>
    <w:div w:id="861633106">
      <w:bodyDiv w:val="1"/>
      <w:marLeft w:val="0"/>
      <w:marRight w:val="0"/>
      <w:marTop w:val="0"/>
      <w:marBottom w:val="0"/>
      <w:divBdr>
        <w:top w:val="none" w:sz="0" w:space="0" w:color="auto"/>
        <w:left w:val="none" w:sz="0" w:space="0" w:color="auto"/>
        <w:bottom w:val="none" w:sz="0" w:space="0" w:color="auto"/>
        <w:right w:val="none" w:sz="0" w:space="0" w:color="auto"/>
      </w:divBdr>
    </w:div>
    <w:div w:id="892815405">
      <w:bodyDiv w:val="1"/>
      <w:marLeft w:val="0"/>
      <w:marRight w:val="0"/>
      <w:marTop w:val="0"/>
      <w:marBottom w:val="0"/>
      <w:divBdr>
        <w:top w:val="none" w:sz="0" w:space="0" w:color="auto"/>
        <w:left w:val="none" w:sz="0" w:space="0" w:color="auto"/>
        <w:bottom w:val="none" w:sz="0" w:space="0" w:color="auto"/>
        <w:right w:val="none" w:sz="0" w:space="0" w:color="auto"/>
      </w:divBdr>
    </w:div>
    <w:div w:id="903947429">
      <w:bodyDiv w:val="1"/>
      <w:marLeft w:val="0"/>
      <w:marRight w:val="0"/>
      <w:marTop w:val="0"/>
      <w:marBottom w:val="0"/>
      <w:divBdr>
        <w:top w:val="none" w:sz="0" w:space="0" w:color="auto"/>
        <w:left w:val="none" w:sz="0" w:space="0" w:color="auto"/>
        <w:bottom w:val="none" w:sz="0" w:space="0" w:color="auto"/>
        <w:right w:val="none" w:sz="0" w:space="0" w:color="auto"/>
      </w:divBdr>
    </w:div>
    <w:div w:id="930704816">
      <w:bodyDiv w:val="1"/>
      <w:marLeft w:val="0"/>
      <w:marRight w:val="0"/>
      <w:marTop w:val="0"/>
      <w:marBottom w:val="0"/>
      <w:divBdr>
        <w:top w:val="none" w:sz="0" w:space="0" w:color="auto"/>
        <w:left w:val="none" w:sz="0" w:space="0" w:color="auto"/>
        <w:bottom w:val="none" w:sz="0" w:space="0" w:color="auto"/>
        <w:right w:val="none" w:sz="0" w:space="0" w:color="auto"/>
      </w:divBdr>
    </w:div>
    <w:div w:id="931469092">
      <w:bodyDiv w:val="1"/>
      <w:marLeft w:val="0"/>
      <w:marRight w:val="0"/>
      <w:marTop w:val="0"/>
      <w:marBottom w:val="0"/>
      <w:divBdr>
        <w:top w:val="none" w:sz="0" w:space="0" w:color="auto"/>
        <w:left w:val="none" w:sz="0" w:space="0" w:color="auto"/>
        <w:bottom w:val="none" w:sz="0" w:space="0" w:color="auto"/>
        <w:right w:val="none" w:sz="0" w:space="0" w:color="auto"/>
      </w:divBdr>
    </w:div>
    <w:div w:id="949314252">
      <w:bodyDiv w:val="1"/>
      <w:marLeft w:val="0"/>
      <w:marRight w:val="0"/>
      <w:marTop w:val="0"/>
      <w:marBottom w:val="0"/>
      <w:divBdr>
        <w:top w:val="none" w:sz="0" w:space="0" w:color="auto"/>
        <w:left w:val="none" w:sz="0" w:space="0" w:color="auto"/>
        <w:bottom w:val="none" w:sz="0" w:space="0" w:color="auto"/>
        <w:right w:val="none" w:sz="0" w:space="0" w:color="auto"/>
      </w:divBdr>
    </w:div>
    <w:div w:id="961227960">
      <w:bodyDiv w:val="1"/>
      <w:marLeft w:val="0"/>
      <w:marRight w:val="0"/>
      <w:marTop w:val="0"/>
      <w:marBottom w:val="0"/>
      <w:divBdr>
        <w:top w:val="none" w:sz="0" w:space="0" w:color="auto"/>
        <w:left w:val="none" w:sz="0" w:space="0" w:color="auto"/>
        <w:bottom w:val="none" w:sz="0" w:space="0" w:color="auto"/>
        <w:right w:val="none" w:sz="0" w:space="0" w:color="auto"/>
      </w:divBdr>
    </w:div>
    <w:div w:id="978536721">
      <w:bodyDiv w:val="1"/>
      <w:marLeft w:val="0"/>
      <w:marRight w:val="0"/>
      <w:marTop w:val="0"/>
      <w:marBottom w:val="0"/>
      <w:divBdr>
        <w:top w:val="none" w:sz="0" w:space="0" w:color="auto"/>
        <w:left w:val="none" w:sz="0" w:space="0" w:color="auto"/>
        <w:bottom w:val="none" w:sz="0" w:space="0" w:color="auto"/>
        <w:right w:val="none" w:sz="0" w:space="0" w:color="auto"/>
      </w:divBdr>
    </w:div>
    <w:div w:id="992490068">
      <w:bodyDiv w:val="1"/>
      <w:marLeft w:val="0"/>
      <w:marRight w:val="0"/>
      <w:marTop w:val="0"/>
      <w:marBottom w:val="0"/>
      <w:divBdr>
        <w:top w:val="none" w:sz="0" w:space="0" w:color="auto"/>
        <w:left w:val="none" w:sz="0" w:space="0" w:color="auto"/>
        <w:bottom w:val="none" w:sz="0" w:space="0" w:color="auto"/>
        <w:right w:val="none" w:sz="0" w:space="0" w:color="auto"/>
      </w:divBdr>
    </w:div>
    <w:div w:id="1007831166">
      <w:bodyDiv w:val="1"/>
      <w:marLeft w:val="0"/>
      <w:marRight w:val="0"/>
      <w:marTop w:val="0"/>
      <w:marBottom w:val="0"/>
      <w:divBdr>
        <w:top w:val="none" w:sz="0" w:space="0" w:color="auto"/>
        <w:left w:val="none" w:sz="0" w:space="0" w:color="auto"/>
        <w:bottom w:val="none" w:sz="0" w:space="0" w:color="auto"/>
        <w:right w:val="none" w:sz="0" w:space="0" w:color="auto"/>
      </w:divBdr>
    </w:div>
    <w:div w:id="1044447829">
      <w:bodyDiv w:val="1"/>
      <w:marLeft w:val="0"/>
      <w:marRight w:val="0"/>
      <w:marTop w:val="0"/>
      <w:marBottom w:val="0"/>
      <w:divBdr>
        <w:top w:val="none" w:sz="0" w:space="0" w:color="auto"/>
        <w:left w:val="none" w:sz="0" w:space="0" w:color="auto"/>
        <w:bottom w:val="none" w:sz="0" w:space="0" w:color="auto"/>
        <w:right w:val="none" w:sz="0" w:space="0" w:color="auto"/>
      </w:divBdr>
    </w:div>
    <w:div w:id="1048408052">
      <w:bodyDiv w:val="1"/>
      <w:marLeft w:val="0"/>
      <w:marRight w:val="0"/>
      <w:marTop w:val="0"/>
      <w:marBottom w:val="0"/>
      <w:divBdr>
        <w:top w:val="none" w:sz="0" w:space="0" w:color="auto"/>
        <w:left w:val="none" w:sz="0" w:space="0" w:color="auto"/>
        <w:bottom w:val="none" w:sz="0" w:space="0" w:color="auto"/>
        <w:right w:val="none" w:sz="0" w:space="0" w:color="auto"/>
      </w:divBdr>
    </w:div>
    <w:div w:id="1059280361">
      <w:bodyDiv w:val="1"/>
      <w:marLeft w:val="0"/>
      <w:marRight w:val="0"/>
      <w:marTop w:val="0"/>
      <w:marBottom w:val="0"/>
      <w:divBdr>
        <w:top w:val="none" w:sz="0" w:space="0" w:color="auto"/>
        <w:left w:val="none" w:sz="0" w:space="0" w:color="auto"/>
        <w:bottom w:val="none" w:sz="0" w:space="0" w:color="auto"/>
        <w:right w:val="none" w:sz="0" w:space="0" w:color="auto"/>
      </w:divBdr>
    </w:div>
    <w:div w:id="1065034681">
      <w:bodyDiv w:val="1"/>
      <w:marLeft w:val="0"/>
      <w:marRight w:val="0"/>
      <w:marTop w:val="0"/>
      <w:marBottom w:val="0"/>
      <w:divBdr>
        <w:top w:val="none" w:sz="0" w:space="0" w:color="auto"/>
        <w:left w:val="none" w:sz="0" w:space="0" w:color="auto"/>
        <w:bottom w:val="none" w:sz="0" w:space="0" w:color="auto"/>
        <w:right w:val="none" w:sz="0" w:space="0" w:color="auto"/>
      </w:divBdr>
    </w:div>
    <w:div w:id="1090083549">
      <w:bodyDiv w:val="1"/>
      <w:marLeft w:val="0"/>
      <w:marRight w:val="0"/>
      <w:marTop w:val="0"/>
      <w:marBottom w:val="0"/>
      <w:divBdr>
        <w:top w:val="none" w:sz="0" w:space="0" w:color="auto"/>
        <w:left w:val="none" w:sz="0" w:space="0" w:color="auto"/>
        <w:bottom w:val="none" w:sz="0" w:space="0" w:color="auto"/>
        <w:right w:val="none" w:sz="0" w:space="0" w:color="auto"/>
      </w:divBdr>
    </w:div>
    <w:div w:id="1106658756">
      <w:bodyDiv w:val="1"/>
      <w:marLeft w:val="0"/>
      <w:marRight w:val="0"/>
      <w:marTop w:val="0"/>
      <w:marBottom w:val="0"/>
      <w:divBdr>
        <w:top w:val="none" w:sz="0" w:space="0" w:color="auto"/>
        <w:left w:val="none" w:sz="0" w:space="0" w:color="auto"/>
        <w:bottom w:val="none" w:sz="0" w:space="0" w:color="auto"/>
        <w:right w:val="none" w:sz="0" w:space="0" w:color="auto"/>
      </w:divBdr>
      <w:divsChild>
        <w:div w:id="300384046">
          <w:marLeft w:val="0"/>
          <w:marRight w:val="0"/>
          <w:marTop w:val="121"/>
          <w:marBottom w:val="0"/>
          <w:divBdr>
            <w:top w:val="none" w:sz="0" w:space="0" w:color="auto"/>
            <w:left w:val="none" w:sz="0" w:space="0" w:color="auto"/>
            <w:bottom w:val="none" w:sz="0" w:space="0" w:color="auto"/>
            <w:right w:val="none" w:sz="0" w:space="0" w:color="auto"/>
          </w:divBdr>
        </w:div>
      </w:divsChild>
    </w:div>
    <w:div w:id="1131703574">
      <w:bodyDiv w:val="1"/>
      <w:marLeft w:val="0"/>
      <w:marRight w:val="0"/>
      <w:marTop w:val="0"/>
      <w:marBottom w:val="0"/>
      <w:divBdr>
        <w:top w:val="none" w:sz="0" w:space="0" w:color="auto"/>
        <w:left w:val="none" w:sz="0" w:space="0" w:color="auto"/>
        <w:bottom w:val="none" w:sz="0" w:space="0" w:color="auto"/>
        <w:right w:val="none" w:sz="0" w:space="0" w:color="auto"/>
      </w:divBdr>
    </w:div>
    <w:div w:id="1139109745">
      <w:bodyDiv w:val="1"/>
      <w:marLeft w:val="0"/>
      <w:marRight w:val="0"/>
      <w:marTop w:val="0"/>
      <w:marBottom w:val="0"/>
      <w:divBdr>
        <w:top w:val="none" w:sz="0" w:space="0" w:color="auto"/>
        <w:left w:val="none" w:sz="0" w:space="0" w:color="auto"/>
        <w:bottom w:val="none" w:sz="0" w:space="0" w:color="auto"/>
        <w:right w:val="none" w:sz="0" w:space="0" w:color="auto"/>
      </w:divBdr>
    </w:div>
    <w:div w:id="1160971950">
      <w:bodyDiv w:val="1"/>
      <w:marLeft w:val="0"/>
      <w:marRight w:val="0"/>
      <w:marTop w:val="0"/>
      <w:marBottom w:val="0"/>
      <w:divBdr>
        <w:top w:val="none" w:sz="0" w:space="0" w:color="auto"/>
        <w:left w:val="none" w:sz="0" w:space="0" w:color="auto"/>
        <w:bottom w:val="none" w:sz="0" w:space="0" w:color="auto"/>
        <w:right w:val="none" w:sz="0" w:space="0" w:color="auto"/>
      </w:divBdr>
    </w:div>
    <w:div w:id="1161390077">
      <w:bodyDiv w:val="1"/>
      <w:marLeft w:val="0"/>
      <w:marRight w:val="0"/>
      <w:marTop w:val="0"/>
      <w:marBottom w:val="0"/>
      <w:divBdr>
        <w:top w:val="none" w:sz="0" w:space="0" w:color="auto"/>
        <w:left w:val="none" w:sz="0" w:space="0" w:color="auto"/>
        <w:bottom w:val="none" w:sz="0" w:space="0" w:color="auto"/>
        <w:right w:val="none" w:sz="0" w:space="0" w:color="auto"/>
      </w:divBdr>
      <w:divsChild>
        <w:div w:id="1842044990">
          <w:marLeft w:val="60"/>
          <w:marRight w:val="60"/>
          <w:marTop w:val="100"/>
          <w:marBottom w:val="100"/>
          <w:divBdr>
            <w:top w:val="none" w:sz="0" w:space="0" w:color="auto"/>
            <w:left w:val="none" w:sz="0" w:space="0" w:color="auto"/>
            <w:bottom w:val="none" w:sz="0" w:space="0" w:color="auto"/>
            <w:right w:val="none" w:sz="0" w:space="0" w:color="auto"/>
          </w:divBdr>
          <w:divsChild>
            <w:div w:id="943850192">
              <w:marLeft w:val="0"/>
              <w:marRight w:val="0"/>
              <w:marTop w:val="0"/>
              <w:marBottom w:val="0"/>
              <w:divBdr>
                <w:top w:val="none" w:sz="0" w:space="0" w:color="auto"/>
                <w:left w:val="none" w:sz="0" w:space="0" w:color="auto"/>
                <w:bottom w:val="none" w:sz="0" w:space="0" w:color="auto"/>
                <w:right w:val="none" w:sz="0" w:space="0" w:color="auto"/>
              </w:divBdr>
            </w:div>
            <w:div w:id="1799837697">
              <w:marLeft w:val="0"/>
              <w:marRight w:val="0"/>
              <w:marTop w:val="0"/>
              <w:marBottom w:val="0"/>
              <w:divBdr>
                <w:top w:val="none" w:sz="0" w:space="0" w:color="auto"/>
                <w:left w:val="none" w:sz="0" w:space="0" w:color="auto"/>
                <w:bottom w:val="none" w:sz="0" w:space="0" w:color="auto"/>
                <w:right w:val="none" w:sz="0" w:space="0" w:color="auto"/>
              </w:divBdr>
            </w:div>
            <w:div w:id="1048601323">
              <w:marLeft w:val="0"/>
              <w:marRight w:val="0"/>
              <w:marTop w:val="0"/>
              <w:marBottom w:val="0"/>
              <w:divBdr>
                <w:top w:val="none" w:sz="0" w:space="0" w:color="auto"/>
                <w:left w:val="none" w:sz="0" w:space="0" w:color="auto"/>
                <w:bottom w:val="none" w:sz="0" w:space="0" w:color="auto"/>
                <w:right w:val="none" w:sz="0" w:space="0" w:color="auto"/>
              </w:divBdr>
            </w:div>
            <w:div w:id="213787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234984">
      <w:bodyDiv w:val="1"/>
      <w:marLeft w:val="0"/>
      <w:marRight w:val="0"/>
      <w:marTop w:val="0"/>
      <w:marBottom w:val="0"/>
      <w:divBdr>
        <w:top w:val="none" w:sz="0" w:space="0" w:color="auto"/>
        <w:left w:val="none" w:sz="0" w:space="0" w:color="auto"/>
        <w:bottom w:val="none" w:sz="0" w:space="0" w:color="auto"/>
        <w:right w:val="none" w:sz="0" w:space="0" w:color="auto"/>
      </w:divBdr>
    </w:div>
    <w:div w:id="1217161506">
      <w:bodyDiv w:val="1"/>
      <w:marLeft w:val="0"/>
      <w:marRight w:val="0"/>
      <w:marTop w:val="0"/>
      <w:marBottom w:val="0"/>
      <w:divBdr>
        <w:top w:val="none" w:sz="0" w:space="0" w:color="auto"/>
        <w:left w:val="none" w:sz="0" w:space="0" w:color="auto"/>
        <w:bottom w:val="none" w:sz="0" w:space="0" w:color="auto"/>
        <w:right w:val="none" w:sz="0" w:space="0" w:color="auto"/>
      </w:divBdr>
    </w:div>
    <w:div w:id="1239486343">
      <w:bodyDiv w:val="1"/>
      <w:marLeft w:val="0"/>
      <w:marRight w:val="0"/>
      <w:marTop w:val="0"/>
      <w:marBottom w:val="0"/>
      <w:divBdr>
        <w:top w:val="none" w:sz="0" w:space="0" w:color="auto"/>
        <w:left w:val="none" w:sz="0" w:space="0" w:color="auto"/>
        <w:bottom w:val="none" w:sz="0" w:space="0" w:color="auto"/>
        <w:right w:val="none" w:sz="0" w:space="0" w:color="auto"/>
      </w:divBdr>
    </w:div>
    <w:div w:id="1239632831">
      <w:bodyDiv w:val="1"/>
      <w:marLeft w:val="0"/>
      <w:marRight w:val="0"/>
      <w:marTop w:val="0"/>
      <w:marBottom w:val="0"/>
      <w:divBdr>
        <w:top w:val="none" w:sz="0" w:space="0" w:color="auto"/>
        <w:left w:val="none" w:sz="0" w:space="0" w:color="auto"/>
        <w:bottom w:val="none" w:sz="0" w:space="0" w:color="auto"/>
        <w:right w:val="none" w:sz="0" w:space="0" w:color="auto"/>
      </w:divBdr>
    </w:div>
    <w:div w:id="1265381827">
      <w:bodyDiv w:val="1"/>
      <w:marLeft w:val="0"/>
      <w:marRight w:val="0"/>
      <w:marTop w:val="0"/>
      <w:marBottom w:val="0"/>
      <w:divBdr>
        <w:top w:val="none" w:sz="0" w:space="0" w:color="auto"/>
        <w:left w:val="none" w:sz="0" w:space="0" w:color="auto"/>
        <w:bottom w:val="none" w:sz="0" w:space="0" w:color="auto"/>
        <w:right w:val="none" w:sz="0" w:space="0" w:color="auto"/>
      </w:divBdr>
    </w:div>
    <w:div w:id="1294556682">
      <w:bodyDiv w:val="1"/>
      <w:marLeft w:val="0"/>
      <w:marRight w:val="0"/>
      <w:marTop w:val="0"/>
      <w:marBottom w:val="0"/>
      <w:divBdr>
        <w:top w:val="none" w:sz="0" w:space="0" w:color="auto"/>
        <w:left w:val="none" w:sz="0" w:space="0" w:color="auto"/>
        <w:bottom w:val="none" w:sz="0" w:space="0" w:color="auto"/>
        <w:right w:val="none" w:sz="0" w:space="0" w:color="auto"/>
      </w:divBdr>
    </w:div>
    <w:div w:id="1321496784">
      <w:bodyDiv w:val="1"/>
      <w:marLeft w:val="0"/>
      <w:marRight w:val="0"/>
      <w:marTop w:val="0"/>
      <w:marBottom w:val="0"/>
      <w:divBdr>
        <w:top w:val="none" w:sz="0" w:space="0" w:color="auto"/>
        <w:left w:val="none" w:sz="0" w:space="0" w:color="auto"/>
        <w:bottom w:val="none" w:sz="0" w:space="0" w:color="auto"/>
        <w:right w:val="none" w:sz="0" w:space="0" w:color="auto"/>
      </w:divBdr>
    </w:div>
    <w:div w:id="1332636790">
      <w:bodyDiv w:val="1"/>
      <w:marLeft w:val="0"/>
      <w:marRight w:val="0"/>
      <w:marTop w:val="0"/>
      <w:marBottom w:val="0"/>
      <w:divBdr>
        <w:top w:val="none" w:sz="0" w:space="0" w:color="auto"/>
        <w:left w:val="none" w:sz="0" w:space="0" w:color="auto"/>
        <w:bottom w:val="none" w:sz="0" w:space="0" w:color="auto"/>
        <w:right w:val="none" w:sz="0" w:space="0" w:color="auto"/>
      </w:divBdr>
    </w:div>
    <w:div w:id="1388727263">
      <w:bodyDiv w:val="1"/>
      <w:marLeft w:val="0"/>
      <w:marRight w:val="0"/>
      <w:marTop w:val="0"/>
      <w:marBottom w:val="0"/>
      <w:divBdr>
        <w:top w:val="none" w:sz="0" w:space="0" w:color="auto"/>
        <w:left w:val="none" w:sz="0" w:space="0" w:color="auto"/>
        <w:bottom w:val="none" w:sz="0" w:space="0" w:color="auto"/>
        <w:right w:val="none" w:sz="0" w:space="0" w:color="auto"/>
      </w:divBdr>
    </w:div>
    <w:div w:id="1403673714">
      <w:bodyDiv w:val="1"/>
      <w:marLeft w:val="0"/>
      <w:marRight w:val="0"/>
      <w:marTop w:val="0"/>
      <w:marBottom w:val="0"/>
      <w:divBdr>
        <w:top w:val="none" w:sz="0" w:space="0" w:color="auto"/>
        <w:left w:val="none" w:sz="0" w:space="0" w:color="auto"/>
        <w:bottom w:val="none" w:sz="0" w:space="0" w:color="auto"/>
        <w:right w:val="none" w:sz="0" w:space="0" w:color="auto"/>
      </w:divBdr>
    </w:div>
    <w:div w:id="1442913926">
      <w:bodyDiv w:val="1"/>
      <w:marLeft w:val="0"/>
      <w:marRight w:val="0"/>
      <w:marTop w:val="0"/>
      <w:marBottom w:val="0"/>
      <w:divBdr>
        <w:top w:val="none" w:sz="0" w:space="0" w:color="auto"/>
        <w:left w:val="none" w:sz="0" w:space="0" w:color="auto"/>
        <w:bottom w:val="none" w:sz="0" w:space="0" w:color="auto"/>
        <w:right w:val="none" w:sz="0" w:space="0" w:color="auto"/>
      </w:divBdr>
    </w:div>
    <w:div w:id="1476021587">
      <w:bodyDiv w:val="1"/>
      <w:marLeft w:val="0"/>
      <w:marRight w:val="0"/>
      <w:marTop w:val="0"/>
      <w:marBottom w:val="0"/>
      <w:divBdr>
        <w:top w:val="none" w:sz="0" w:space="0" w:color="auto"/>
        <w:left w:val="none" w:sz="0" w:space="0" w:color="auto"/>
        <w:bottom w:val="none" w:sz="0" w:space="0" w:color="auto"/>
        <w:right w:val="none" w:sz="0" w:space="0" w:color="auto"/>
      </w:divBdr>
    </w:div>
    <w:div w:id="1482653579">
      <w:bodyDiv w:val="1"/>
      <w:marLeft w:val="0"/>
      <w:marRight w:val="0"/>
      <w:marTop w:val="0"/>
      <w:marBottom w:val="0"/>
      <w:divBdr>
        <w:top w:val="none" w:sz="0" w:space="0" w:color="auto"/>
        <w:left w:val="none" w:sz="0" w:space="0" w:color="auto"/>
        <w:bottom w:val="none" w:sz="0" w:space="0" w:color="auto"/>
        <w:right w:val="none" w:sz="0" w:space="0" w:color="auto"/>
      </w:divBdr>
      <w:divsChild>
        <w:div w:id="818426973">
          <w:marLeft w:val="0"/>
          <w:marRight w:val="0"/>
          <w:marTop w:val="121"/>
          <w:marBottom w:val="0"/>
          <w:divBdr>
            <w:top w:val="none" w:sz="0" w:space="0" w:color="auto"/>
            <w:left w:val="none" w:sz="0" w:space="0" w:color="auto"/>
            <w:bottom w:val="none" w:sz="0" w:space="0" w:color="auto"/>
            <w:right w:val="none" w:sz="0" w:space="0" w:color="auto"/>
          </w:divBdr>
        </w:div>
      </w:divsChild>
    </w:div>
    <w:div w:id="1485512314">
      <w:bodyDiv w:val="1"/>
      <w:marLeft w:val="0"/>
      <w:marRight w:val="0"/>
      <w:marTop w:val="0"/>
      <w:marBottom w:val="0"/>
      <w:divBdr>
        <w:top w:val="none" w:sz="0" w:space="0" w:color="auto"/>
        <w:left w:val="none" w:sz="0" w:space="0" w:color="auto"/>
        <w:bottom w:val="none" w:sz="0" w:space="0" w:color="auto"/>
        <w:right w:val="none" w:sz="0" w:space="0" w:color="auto"/>
      </w:divBdr>
    </w:div>
    <w:div w:id="1486624214">
      <w:bodyDiv w:val="1"/>
      <w:marLeft w:val="0"/>
      <w:marRight w:val="0"/>
      <w:marTop w:val="0"/>
      <w:marBottom w:val="0"/>
      <w:divBdr>
        <w:top w:val="none" w:sz="0" w:space="0" w:color="auto"/>
        <w:left w:val="none" w:sz="0" w:space="0" w:color="auto"/>
        <w:bottom w:val="none" w:sz="0" w:space="0" w:color="auto"/>
        <w:right w:val="none" w:sz="0" w:space="0" w:color="auto"/>
      </w:divBdr>
    </w:div>
    <w:div w:id="1579484793">
      <w:bodyDiv w:val="1"/>
      <w:marLeft w:val="0"/>
      <w:marRight w:val="0"/>
      <w:marTop w:val="0"/>
      <w:marBottom w:val="0"/>
      <w:divBdr>
        <w:top w:val="none" w:sz="0" w:space="0" w:color="auto"/>
        <w:left w:val="none" w:sz="0" w:space="0" w:color="auto"/>
        <w:bottom w:val="none" w:sz="0" w:space="0" w:color="auto"/>
        <w:right w:val="none" w:sz="0" w:space="0" w:color="auto"/>
      </w:divBdr>
    </w:div>
    <w:div w:id="1584797440">
      <w:bodyDiv w:val="1"/>
      <w:marLeft w:val="0"/>
      <w:marRight w:val="0"/>
      <w:marTop w:val="0"/>
      <w:marBottom w:val="0"/>
      <w:divBdr>
        <w:top w:val="none" w:sz="0" w:space="0" w:color="auto"/>
        <w:left w:val="none" w:sz="0" w:space="0" w:color="auto"/>
        <w:bottom w:val="none" w:sz="0" w:space="0" w:color="auto"/>
        <w:right w:val="none" w:sz="0" w:space="0" w:color="auto"/>
      </w:divBdr>
    </w:div>
    <w:div w:id="1604992328">
      <w:bodyDiv w:val="1"/>
      <w:marLeft w:val="0"/>
      <w:marRight w:val="0"/>
      <w:marTop w:val="0"/>
      <w:marBottom w:val="0"/>
      <w:divBdr>
        <w:top w:val="none" w:sz="0" w:space="0" w:color="auto"/>
        <w:left w:val="none" w:sz="0" w:space="0" w:color="auto"/>
        <w:bottom w:val="none" w:sz="0" w:space="0" w:color="auto"/>
        <w:right w:val="none" w:sz="0" w:space="0" w:color="auto"/>
      </w:divBdr>
    </w:div>
    <w:div w:id="1659917168">
      <w:bodyDiv w:val="1"/>
      <w:marLeft w:val="0"/>
      <w:marRight w:val="0"/>
      <w:marTop w:val="0"/>
      <w:marBottom w:val="0"/>
      <w:divBdr>
        <w:top w:val="none" w:sz="0" w:space="0" w:color="auto"/>
        <w:left w:val="none" w:sz="0" w:space="0" w:color="auto"/>
        <w:bottom w:val="none" w:sz="0" w:space="0" w:color="auto"/>
        <w:right w:val="none" w:sz="0" w:space="0" w:color="auto"/>
      </w:divBdr>
    </w:div>
    <w:div w:id="1664165341">
      <w:bodyDiv w:val="1"/>
      <w:marLeft w:val="0"/>
      <w:marRight w:val="0"/>
      <w:marTop w:val="0"/>
      <w:marBottom w:val="0"/>
      <w:divBdr>
        <w:top w:val="none" w:sz="0" w:space="0" w:color="auto"/>
        <w:left w:val="none" w:sz="0" w:space="0" w:color="auto"/>
        <w:bottom w:val="none" w:sz="0" w:space="0" w:color="auto"/>
        <w:right w:val="none" w:sz="0" w:space="0" w:color="auto"/>
      </w:divBdr>
    </w:div>
    <w:div w:id="1726636007">
      <w:bodyDiv w:val="1"/>
      <w:marLeft w:val="0"/>
      <w:marRight w:val="0"/>
      <w:marTop w:val="0"/>
      <w:marBottom w:val="0"/>
      <w:divBdr>
        <w:top w:val="none" w:sz="0" w:space="0" w:color="auto"/>
        <w:left w:val="none" w:sz="0" w:space="0" w:color="auto"/>
        <w:bottom w:val="none" w:sz="0" w:space="0" w:color="auto"/>
        <w:right w:val="none" w:sz="0" w:space="0" w:color="auto"/>
      </w:divBdr>
    </w:div>
    <w:div w:id="1727993548">
      <w:bodyDiv w:val="1"/>
      <w:marLeft w:val="0"/>
      <w:marRight w:val="0"/>
      <w:marTop w:val="0"/>
      <w:marBottom w:val="0"/>
      <w:divBdr>
        <w:top w:val="none" w:sz="0" w:space="0" w:color="auto"/>
        <w:left w:val="none" w:sz="0" w:space="0" w:color="auto"/>
        <w:bottom w:val="none" w:sz="0" w:space="0" w:color="auto"/>
        <w:right w:val="none" w:sz="0" w:space="0" w:color="auto"/>
      </w:divBdr>
    </w:div>
    <w:div w:id="1737389438">
      <w:bodyDiv w:val="1"/>
      <w:marLeft w:val="0"/>
      <w:marRight w:val="0"/>
      <w:marTop w:val="0"/>
      <w:marBottom w:val="0"/>
      <w:divBdr>
        <w:top w:val="none" w:sz="0" w:space="0" w:color="auto"/>
        <w:left w:val="none" w:sz="0" w:space="0" w:color="auto"/>
        <w:bottom w:val="none" w:sz="0" w:space="0" w:color="auto"/>
        <w:right w:val="none" w:sz="0" w:space="0" w:color="auto"/>
      </w:divBdr>
    </w:div>
    <w:div w:id="1746099772">
      <w:bodyDiv w:val="1"/>
      <w:marLeft w:val="0"/>
      <w:marRight w:val="0"/>
      <w:marTop w:val="0"/>
      <w:marBottom w:val="0"/>
      <w:divBdr>
        <w:top w:val="none" w:sz="0" w:space="0" w:color="auto"/>
        <w:left w:val="none" w:sz="0" w:space="0" w:color="auto"/>
        <w:bottom w:val="none" w:sz="0" w:space="0" w:color="auto"/>
        <w:right w:val="none" w:sz="0" w:space="0" w:color="auto"/>
      </w:divBdr>
    </w:div>
    <w:div w:id="1759712517">
      <w:bodyDiv w:val="1"/>
      <w:marLeft w:val="0"/>
      <w:marRight w:val="0"/>
      <w:marTop w:val="0"/>
      <w:marBottom w:val="0"/>
      <w:divBdr>
        <w:top w:val="none" w:sz="0" w:space="0" w:color="auto"/>
        <w:left w:val="none" w:sz="0" w:space="0" w:color="auto"/>
        <w:bottom w:val="none" w:sz="0" w:space="0" w:color="auto"/>
        <w:right w:val="none" w:sz="0" w:space="0" w:color="auto"/>
      </w:divBdr>
    </w:div>
    <w:div w:id="1807697565">
      <w:bodyDiv w:val="1"/>
      <w:marLeft w:val="0"/>
      <w:marRight w:val="0"/>
      <w:marTop w:val="0"/>
      <w:marBottom w:val="0"/>
      <w:divBdr>
        <w:top w:val="none" w:sz="0" w:space="0" w:color="auto"/>
        <w:left w:val="none" w:sz="0" w:space="0" w:color="auto"/>
        <w:bottom w:val="none" w:sz="0" w:space="0" w:color="auto"/>
        <w:right w:val="none" w:sz="0" w:space="0" w:color="auto"/>
      </w:divBdr>
    </w:div>
    <w:div w:id="1839152520">
      <w:bodyDiv w:val="1"/>
      <w:marLeft w:val="0"/>
      <w:marRight w:val="0"/>
      <w:marTop w:val="0"/>
      <w:marBottom w:val="0"/>
      <w:divBdr>
        <w:top w:val="none" w:sz="0" w:space="0" w:color="auto"/>
        <w:left w:val="none" w:sz="0" w:space="0" w:color="auto"/>
        <w:bottom w:val="none" w:sz="0" w:space="0" w:color="auto"/>
        <w:right w:val="none" w:sz="0" w:space="0" w:color="auto"/>
      </w:divBdr>
    </w:div>
    <w:div w:id="1852378566">
      <w:bodyDiv w:val="1"/>
      <w:marLeft w:val="0"/>
      <w:marRight w:val="0"/>
      <w:marTop w:val="0"/>
      <w:marBottom w:val="0"/>
      <w:divBdr>
        <w:top w:val="none" w:sz="0" w:space="0" w:color="auto"/>
        <w:left w:val="none" w:sz="0" w:space="0" w:color="auto"/>
        <w:bottom w:val="none" w:sz="0" w:space="0" w:color="auto"/>
        <w:right w:val="none" w:sz="0" w:space="0" w:color="auto"/>
      </w:divBdr>
    </w:div>
    <w:div w:id="1857228635">
      <w:bodyDiv w:val="1"/>
      <w:marLeft w:val="0"/>
      <w:marRight w:val="0"/>
      <w:marTop w:val="0"/>
      <w:marBottom w:val="0"/>
      <w:divBdr>
        <w:top w:val="none" w:sz="0" w:space="0" w:color="auto"/>
        <w:left w:val="none" w:sz="0" w:space="0" w:color="auto"/>
        <w:bottom w:val="none" w:sz="0" w:space="0" w:color="auto"/>
        <w:right w:val="none" w:sz="0" w:space="0" w:color="auto"/>
      </w:divBdr>
    </w:div>
    <w:div w:id="1864056522">
      <w:bodyDiv w:val="1"/>
      <w:marLeft w:val="0"/>
      <w:marRight w:val="0"/>
      <w:marTop w:val="0"/>
      <w:marBottom w:val="0"/>
      <w:divBdr>
        <w:top w:val="none" w:sz="0" w:space="0" w:color="auto"/>
        <w:left w:val="none" w:sz="0" w:space="0" w:color="auto"/>
        <w:bottom w:val="none" w:sz="0" w:space="0" w:color="auto"/>
        <w:right w:val="none" w:sz="0" w:space="0" w:color="auto"/>
      </w:divBdr>
    </w:div>
    <w:div w:id="1869683138">
      <w:bodyDiv w:val="1"/>
      <w:marLeft w:val="0"/>
      <w:marRight w:val="0"/>
      <w:marTop w:val="0"/>
      <w:marBottom w:val="0"/>
      <w:divBdr>
        <w:top w:val="none" w:sz="0" w:space="0" w:color="auto"/>
        <w:left w:val="none" w:sz="0" w:space="0" w:color="auto"/>
        <w:bottom w:val="none" w:sz="0" w:space="0" w:color="auto"/>
        <w:right w:val="none" w:sz="0" w:space="0" w:color="auto"/>
      </w:divBdr>
    </w:div>
    <w:div w:id="1896819776">
      <w:bodyDiv w:val="1"/>
      <w:marLeft w:val="0"/>
      <w:marRight w:val="0"/>
      <w:marTop w:val="0"/>
      <w:marBottom w:val="0"/>
      <w:divBdr>
        <w:top w:val="none" w:sz="0" w:space="0" w:color="auto"/>
        <w:left w:val="none" w:sz="0" w:space="0" w:color="auto"/>
        <w:bottom w:val="none" w:sz="0" w:space="0" w:color="auto"/>
        <w:right w:val="none" w:sz="0" w:space="0" w:color="auto"/>
      </w:divBdr>
    </w:div>
    <w:div w:id="1935480602">
      <w:bodyDiv w:val="1"/>
      <w:marLeft w:val="0"/>
      <w:marRight w:val="0"/>
      <w:marTop w:val="0"/>
      <w:marBottom w:val="0"/>
      <w:divBdr>
        <w:top w:val="none" w:sz="0" w:space="0" w:color="auto"/>
        <w:left w:val="none" w:sz="0" w:space="0" w:color="auto"/>
        <w:bottom w:val="none" w:sz="0" w:space="0" w:color="auto"/>
        <w:right w:val="none" w:sz="0" w:space="0" w:color="auto"/>
      </w:divBdr>
    </w:div>
    <w:div w:id="1939873092">
      <w:bodyDiv w:val="1"/>
      <w:marLeft w:val="0"/>
      <w:marRight w:val="0"/>
      <w:marTop w:val="0"/>
      <w:marBottom w:val="0"/>
      <w:divBdr>
        <w:top w:val="none" w:sz="0" w:space="0" w:color="auto"/>
        <w:left w:val="none" w:sz="0" w:space="0" w:color="auto"/>
        <w:bottom w:val="none" w:sz="0" w:space="0" w:color="auto"/>
        <w:right w:val="none" w:sz="0" w:space="0" w:color="auto"/>
      </w:divBdr>
    </w:div>
    <w:div w:id="1965575443">
      <w:bodyDiv w:val="1"/>
      <w:marLeft w:val="0"/>
      <w:marRight w:val="0"/>
      <w:marTop w:val="0"/>
      <w:marBottom w:val="0"/>
      <w:divBdr>
        <w:top w:val="none" w:sz="0" w:space="0" w:color="auto"/>
        <w:left w:val="none" w:sz="0" w:space="0" w:color="auto"/>
        <w:bottom w:val="none" w:sz="0" w:space="0" w:color="auto"/>
        <w:right w:val="none" w:sz="0" w:space="0" w:color="auto"/>
      </w:divBdr>
    </w:div>
    <w:div w:id="1994941877">
      <w:bodyDiv w:val="1"/>
      <w:marLeft w:val="0"/>
      <w:marRight w:val="0"/>
      <w:marTop w:val="0"/>
      <w:marBottom w:val="0"/>
      <w:divBdr>
        <w:top w:val="none" w:sz="0" w:space="0" w:color="auto"/>
        <w:left w:val="none" w:sz="0" w:space="0" w:color="auto"/>
        <w:bottom w:val="none" w:sz="0" w:space="0" w:color="auto"/>
        <w:right w:val="none" w:sz="0" w:space="0" w:color="auto"/>
      </w:divBdr>
      <w:divsChild>
        <w:div w:id="1853687094">
          <w:marLeft w:val="60"/>
          <w:marRight w:val="60"/>
          <w:marTop w:val="100"/>
          <w:marBottom w:val="100"/>
          <w:divBdr>
            <w:top w:val="none" w:sz="0" w:space="0" w:color="auto"/>
            <w:left w:val="none" w:sz="0" w:space="0" w:color="auto"/>
            <w:bottom w:val="none" w:sz="0" w:space="0" w:color="auto"/>
            <w:right w:val="none" w:sz="0" w:space="0" w:color="auto"/>
          </w:divBdr>
        </w:div>
      </w:divsChild>
    </w:div>
    <w:div w:id="2019039227">
      <w:bodyDiv w:val="1"/>
      <w:marLeft w:val="0"/>
      <w:marRight w:val="0"/>
      <w:marTop w:val="0"/>
      <w:marBottom w:val="0"/>
      <w:divBdr>
        <w:top w:val="none" w:sz="0" w:space="0" w:color="auto"/>
        <w:left w:val="none" w:sz="0" w:space="0" w:color="auto"/>
        <w:bottom w:val="none" w:sz="0" w:space="0" w:color="auto"/>
        <w:right w:val="none" w:sz="0" w:space="0" w:color="auto"/>
      </w:divBdr>
      <w:divsChild>
        <w:div w:id="873495697">
          <w:marLeft w:val="60"/>
          <w:marRight w:val="60"/>
          <w:marTop w:val="100"/>
          <w:marBottom w:val="100"/>
          <w:divBdr>
            <w:top w:val="none" w:sz="0" w:space="0" w:color="auto"/>
            <w:left w:val="none" w:sz="0" w:space="0" w:color="auto"/>
            <w:bottom w:val="none" w:sz="0" w:space="0" w:color="auto"/>
            <w:right w:val="none" w:sz="0" w:space="0" w:color="auto"/>
          </w:divBdr>
          <w:divsChild>
            <w:div w:id="207302297">
              <w:marLeft w:val="0"/>
              <w:marRight w:val="0"/>
              <w:marTop w:val="0"/>
              <w:marBottom w:val="0"/>
              <w:divBdr>
                <w:top w:val="none" w:sz="0" w:space="0" w:color="auto"/>
                <w:left w:val="none" w:sz="0" w:space="0" w:color="auto"/>
                <w:bottom w:val="none" w:sz="0" w:space="0" w:color="auto"/>
                <w:right w:val="none" w:sz="0" w:space="0" w:color="auto"/>
              </w:divBdr>
            </w:div>
            <w:div w:id="1627660394">
              <w:marLeft w:val="0"/>
              <w:marRight w:val="0"/>
              <w:marTop w:val="0"/>
              <w:marBottom w:val="0"/>
              <w:divBdr>
                <w:top w:val="none" w:sz="0" w:space="0" w:color="auto"/>
                <w:left w:val="none" w:sz="0" w:space="0" w:color="auto"/>
                <w:bottom w:val="none" w:sz="0" w:space="0" w:color="auto"/>
                <w:right w:val="none" w:sz="0" w:space="0" w:color="auto"/>
              </w:divBdr>
            </w:div>
            <w:div w:id="191451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86570">
      <w:bodyDiv w:val="1"/>
      <w:marLeft w:val="0"/>
      <w:marRight w:val="0"/>
      <w:marTop w:val="0"/>
      <w:marBottom w:val="0"/>
      <w:divBdr>
        <w:top w:val="none" w:sz="0" w:space="0" w:color="auto"/>
        <w:left w:val="none" w:sz="0" w:space="0" w:color="auto"/>
        <w:bottom w:val="none" w:sz="0" w:space="0" w:color="auto"/>
        <w:right w:val="none" w:sz="0" w:space="0" w:color="auto"/>
      </w:divBdr>
    </w:div>
    <w:div w:id="2052261888">
      <w:bodyDiv w:val="1"/>
      <w:marLeft w:val="0"/>
      <w:marRight w:val="0"/>
      <w:marTop w:val="0"/>
      <w:marBottom w:val="0"/>
      <w:divBdr>
        <w:top w:val="none" w:sz="0" w:space="0" w:color="auto"/>
        <w:left w:val="none" w:sz="0" w:space="0" w:color="auto"/>
        <w:bottom w:val="none" w:sz="0" w:space="0" w:color="auto"/>
        <w:right w:val="none" w:sz="0" w:space="0" w:color="auto"/>
      </w:divBdr>
    </w:div>
    <w:div w:id="2060473140">
      <w:bodyDiv w:val="1"/>
      <w:marLeft w:val="0"/>
      <w:marRight w:val="0"/>
      <w:marTop w:val="0"/>
      <w:marBottom w:val="0"/>
      <w:divBdr>
        <w:top w:val="none" w:sz="0" w:space="0" w:color="auto"/>
        <w:left w:val="none" w:sz="0" w:space="0" w:color="auto"/>
        <w:bottom w:val="none" w:sz="0" w:space="0" w:color="auto"/>
        <w:right w:val="none" w:sz="0" w:space="0" w:color="auto"/>
      </w:divBdr>
    </w:div>
    <w:div w:id="213583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kgz@gz.gov35.ru" TargetMode="External"/><Relationship Id="rId18" Type="http://schemas.openxmlformats.org/officeDocument/2006/relationships/hyperlink" Target="consultantplus://offline/ref=609CB8EED7AD00C82968755567451428D6BF7AD9F50E11706E62E783AD85FD6FD798BF13D15BuB5FI" TargetMode="External"/><Relationship Id="rId26" Type="http://schemas.openxmlformats.org/officeDocument/2006/relationships/hyperlink" Target="https://login.consultant.ru/link/?rnd=93B4A258297B05D9331E6FACAC43A435&amp;req=doc&amp;base=LAW&amp;n=315347&amp;dst=56&amp;fld=134&amp;date=01.07.2019" TargetMode="External"/><Relationship Id="rId39" Type="http://schemas.openxmlformats.org/officeDocument/2006/relationships/header" Target="header1.xml"/><Relationship Id="rId21" Type="http://schemas.openxmlformats.org/officeDocument/2006/relationships/hyperlink" Target="https://login.consultant.ru/link/?rnd=BFD5AD9BB845A4C1DBD01F9D45B2615B&amp;req=doc&amp;base=LAW&amp;n=301011&amp;dst=101951&amp;fld=134&amp;date=12.04.2019" TargetMode="External"/><Relationship Id="rId34" Type="http://schemas.openxmlformats.org/officeDocument/2006/relationships/hyperlink" Target="consultantplus://offline/ref=B42F02CB0A7C56274757A77AD630B224BC20A5F41B9964FC5D000A06F95D5A958FBB0F0648mCWCJ" TargetMode="External"/><Relationship Id="rId42" Type="http://schemas.openxmlformats.org/officeDocument/2006/relationships/hyperlink" Target="https://zakupki.gov.ru/epz/orderplan/pg2020/position-info.html?revision-id=1090843&amp;position-number=202008303000005004000048" TargetMode="External"/><Relationship Id="rId47" Type="http://schemas.openxmlformats.org/officeDocument/2006/relationships/hyperlink" Target="garantF1://70772262.0" TargetMode="External"/><Relationship Id="rId50" Type="http://schemas.openxmlformats.org/officeDocument/2006/relationships/hyperlink" Target="consultantplus://offline/ref=1D868EA6CCBC59ECC11C09D420A7ECAC38020EEB3B7CA6D89B93D170F8Q1U4K" TargetMode="External"/><Relationship Id="rId55" Type="http://schemas.openxmlformats.org/officeDocument/2006/relationships/hyperlink" Target="https://login.consultant.ru/link/?rnd=EA8B948714F8A2D7F1C83BC5EB52312E&amp;req=doc&amp;base=LAW&amp;n=315347&amp;dst=1111&amp;fld=134&amp;date=28.06.2019"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548FEF401CBB3E9D6D6CE8BEB2927A88E2DA0A70BD03CDCAEAB59F1EFC83E0948C18D1E2BACCkD11I" TargetMode="External"/><Relationship Id="rId20" Type="http://schemas.openxmlformats.org/officeDocument/2006/relationships/hyperlink" Target="https://login.consultant.ru/link/?rnd=BFD5AD9BB845A4C1DBD01F9D45B2615B&amp;req=doc&amp;base=LAW&amp;n=301011&amp;dst=101926&amp;fld=134&amp;date=12.04.2019" TargetMode="External"/><Relationship Id="rId29" Type="http://schemas.openxmlformats.org/officeDocument/2006/relationships/hyperlink" Target="https://login.consultant.ru/link/?rnd=EEAB6777C7E183734641BE0009ED8A6A&amp;req=doc&amp;base=LAW&amp;n=315347&amp;dst=56&amp;fld=134&amp;date=27.06.2019" TargetMode="External"/><Relationship Id="rId41" Type="http://schemas.openxmlformats.org/officeDocument/2006/relationships/footer" Target="footer2.xml"/><Relationship Id="rId54" Type="http://schemas.openxmlformats.org/officeDocument/2006/relationships/hyperlink" Target="https://login.consultant.ru/link/?rnd=EA8B948714F8A2D7F1C83BC5EB52312E&amp;req=doc&amp;base=LAW&amp;n=315347&amp;dst=1110&amp;fld=134&amp;date=28.06.2019" TargetMode="External"/><Relationship Id="rId62"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upki.gov.ru/epz/orderplan/pg2020/position-info.html?revision-id=1090843&amp;position-number=202008303000005004000048" TargetMode="External"/><Relationship Id="rId24" Type="http://schemas.openxmlformats.org/officeDocument/2006/relationships/hyperlink" Target="https://cloud.consultant.ru/cloud/cgi/online.cgi?rnd=59D61CEA120A9976C4584931EFC37248&amp;req=doc&amp;base=LAW&amp;n=315347&amp;dst=56&amp;fld=134" TargetMode="External"/><Relationship Id="rId32" Type="http://schemas.openxmlformats.org/officeDocument/2006/relationships/hyperlink" Target="consultantplus://offline/ref=619AB27228BEDE22EDFB1FEF8F252D54CEDCCB9C8EAB7DBA22F883F01905BF6A8792EF7132814EE9E7i3H" TargetMode="External"/><Relationship Id="rId37" Type="http://schemas.openxmlformats.org/officeDocument/2006/relationships/hyperlink" Target="consultantplus://offline/ref=1D868EA6CCBC59ECC11C09D420A7ECAC38020EEB3B7CA6D89B93D170F8Q1U4K" TargetMode="External"/><Relationship Id="rId40" Type="http://schemas.openxmlformats.org/officeDocument/2006/relationships/footer" Target="footer1.xml"/><Relationship Id="rId45" Type="http://schemas.openxmlformats.org/officeDocument/2006/relationships/hyperlink" Target="consultantplus://offline/ref=1D868EA6CCBC59ECC11C09D420A7ECAC38020EEB3B7CA6D89B93D170F8Q1U4K" TargetMode="External"/><Relationship Id="rId53" Type="http://schemas.openxmlformats.org/officeDocument/2006/relationships/hyperlink" Target="https://login.consultant.ru/link/?rnd=EA8B948714F8A2D7F1C83BC5EB52312E&amp;req=doc&amp;base=LAW&amp;n=315347&amp;dst=1109&amp;fld=134&amp;date=28.06.2019" TargetMode="External"/><Relationship Id="rId58" Type="http://schemas.openxmlformats.org/officeDocument/2006/relationships/hyperlink" Target="https://login.consultant.ru/link/?rnd=EA8B948714F8A2D7F1C83BC5EB52312E&amp;req=doc&amp;base=LAW&amp;n=315347&amp;dst=1112&amp;fld=134&amp;date=28.06.2019" TargetMode="External"/><Relationship Id="rId5" Type="http://schemas.openxmlformats.org/officeDocument/2006/relationships/webSettings" Target="webSettings.xml"/><Relationship Id="rId15" Type="http://schemas.openxmlformats.org/officeDocument/2006/relationships/hyperlink" Target="consultantplus://offline/ref=548FEF401CBB3E9D6D6CE8BEB2927A88E2DA0A70BD03CDCAEAB59F1EFC83E0948C18D1E2BACEkD17I" TargetMode="External"/><Relationship Id="rId23" Type="http://schemas.openxmlformats.org/officeDocument/2006/relationships/hyperlink" Target="https://login.consultant.ru/link/?rnd=E54D40E4282877C179A59215A6E4B39A&amp;req=doc&amp;base=LAW&amp;n=327805&amp;dst=100080&amp;fld=134&amp;REFFIELD=134&amp;REFDST=1000000073&amp;REFDOC=348326&amp;REFBASE=LAW&amp;stat=refcode%3D16876%3Bdstident%3D100080%3Bindex%3D120&amp;date=11.04.2020" TargetMode="External"/><Relationship Id="rId28" Type="http://schemas.openxmlformats.org/officeDocument/2006/relationships/hyperlink" Target="https://login.consultant.ru/link/?rnd=EEAB6777C7E183734641BE0009ED8A6A&amp;req=doc&amp;base=LAW&amp;n=315347&amp;dst=100437&amp;fld=134&amp;date=27.06.2019" TargetMode="External"/><Relationship Id="rId36" Type="http://schemas.openxmlformats.org/officeDocument/2006/relationships/hyperlink" Target="consultantplus://offline/ref=B42F02CB0A7C56274757A77AD630B224BC20A5F41B9964FC5D000A06F95D5A958FBB0F0E4FCDD349m9WEJ" TargetMode="External"/><Relationship Id="rId49" Type="http://schemas.openxmlformats.org/officeDocument/2006/relationships/hyperlink" Target="consultantplus://offline/ref=1D868EA6CCBC59ECC11C09D420A7ECAC38020EEB3B7CA6D89B93D170F8Q1U4K" TargetMode="External"/><Relationship Id="rId57" Type="http://schemas.openxmlformats.org/officeDocument/2006/relationships/hyperlink" Target="https://login.consultant.ru/link/?rnd=EA8B948714F8A2D7F1C83BC5EB52312E&amp;req=doc&amp;base=LAW&amp;n=315347&amp;dst=1111&amp;fld=134&amp;date=28.06.2019" TargetMode="External"/><Relationship Id="rId61" Type="http://schemas.openxmlformats.org/officeDocument/2006/relationships/footer" Target="footer3.xml"/><Relationship Id="rId10" Type="http://schemas.openxmlformats.org/officeDocument/2006/relationships/hyperlink" Target="file:///\\fskgz.gov.oigv35.local\disk_i$\&#1059;&#1087;&#1088;&#1072;&#1074;&#1083;&#1077;&#1085;&#1080;&#1077;%20&#1088;&#1072;&#1079;&#1084;&#1077;&#1097;&#1077;&#1085;&#1080;&#1103;%20&#1075;&#1086;&#1089;&#1091;&#1076;&#1072;&#1088;&#1089;&#1090;&#1074;&#1077;&#1085;&#1085;&#1099;&#1093;%20&#1079;&#1072;&#1082;&#1072;&#1079;&#1086;&#1074;\&#1054;&#1058;&#1044;&#1045;&#1051;%20&#1055;&#1056;&#1054;&#1052;\&#1052;&#1059;&#1053;&#1048;&#1062;&#1048;&#1055;&#1040;&#1051;&#1068;&#1053;&#1067;&#1045;%20&#1047;&#1040;&#1050;&#1059;&#1055;&#1050;&#1048;\AppData\Local\Temp\&#1044;&#1086;&#1082;&#1091;&#1084;&#1077;&#1085;&#1090;&#1072;&#1094;&#1080;&#1103;%20&#1086;&#1073;%20&#1072;&#1091;&#1082;&#1094;&#1080;&#1086;&#1085;&#1077;,%20&#1087;&#1088;&#1086;&#1077;&#1082;&#1090;%20&#1076;&#1086;&#1075;&#1086;&#1074;&#1086;&#1088;&#1072;.docx" TargetMode="External"/><Relationship Id="rId19" Type="http://schemas.openxmlformats.org/officeDocument/2006/relationships/hyperlink" Target="https://login.consultant.ru/link/?rnd=BFD5AD9BB845A4C1DBD01F9D45B2615B&amp;req=doc&amp;base=LAW&amp;n=301011&amp;dst=101908&amp;fld=134&amp;date=12.04.2019" TargetMode="External"/><Relationship Id="rId31" Type="http://schemas.openxmlformats.org/officeDocument/2006/relationships/hyperlink" Target="consultantplus://offline/ref=619AB27228BEDE22EDFB1FEF8F252D54CEDCCB9C8EAB7DBA22F883F01905BF6A8792EF7132814FEDE7i8H" TargetMode="External"/><Relationship Id="rId44" Type="http://schemas.openxmlformats.org/officeDocument/2006/relationships/hyperlink" Target="https://login.consultant.ru/link/?rnd=5BE1E8910C1BB2E25C08C5B59C8A3DB1&amp;req=doc&amp;base=LAW&amp;n=327905&amp;dst=100277&amp;fld=134&amp;date=27.01.2020" TargetMode="External"/><Relationship Id="rId52" Type="http://schemas.openxmlformats.org/officeDocument/2006/relationships/hyperlink" Target="https://login.consultant.ru/link/?rnd=EA8B948714F8A2D7F1C83BC5EB52312E&amp;req=doc&amp;base=LAW&amp;n=326358&amp;dst=100180&amp;fld=134&amp;REFFIELD=134&amp;REFDST=1106&amp;REFDOC=315347&amp;REFBASE=LAW&amp;stat=refcode%3D16610%3Bdstident%3D100180%3Bindex%3D890&amp;date=28.06.2019" TargetMode="External"/><Relationship Id="rId60" Type="http://schemas.openxmlformats.org/officeDocument/2006/relationships/hyperlink" Target="https://login.consultant.ru/link/?rnd=EA8B948714F8A2D7F1C83BC5EB52312E&amp;req=doc&amp;base=LAW&amp;n=315347&amp;dst=1112&amp;fld=134&amp;date=28.06.2019"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548FEF401CBB3E9D6D6CE8BEB2927A88E2DA0A70BD03CDCAEAB59F1EFC83E0948C18D1E1BACADB15k719I" TargetMode="External"/><Relationship Id="rId22" Type="http://schemas.openxmlformats.org/officeDocument/2006/relationships/hyperlink" Target="https://login.consultant.ru/link/?rnd=BFD5AD9BB845A4C1DBD01F9D45B2615B&amp;req=doc&amp;base=LAW&amp;n=301011&amp;dst=101962&amp;fld=134&amp;date=12.04.2019" TargetMode="External"/><Relationship Id="rId27" Type="http://schemas.openxmlformats.org/officeDocument/2006/relationships/hyperlink" Target="https://login.consultant.ru/link/?rnd=59D61CEA120A9976C4584931EFC37248&amp;req=doc&amp;base=LAW&amp;n=315347&amp;dst=56&amp;fld=134&amp;date=26.06.2019" TargetMode="External"/><Relationship Id="rId30" Type="http://schemas.openxmlformats.org/officeDocument/2006/relationships/hyperlink" Target="https://login.consultant.ru/link/?rnd=EEAB6777C7E183734641BE0009ED8A6A&amp;req=doc&amp;base=LAW&amp;n=315347&amp;dst=101309&amp;fld=134&amp;date=27.06.2019" TargetMode="External"/><Relationship Id="rId35" Type="http://schemas.openxmlformats.org/officeDocument/2006/relationships/hyperlink" Target="consultantplus://offline/ref=B42F02CB0A7C56274757A77AD630B224BC20A5F41B9964FC5D000A06F95D5A958FBB0F0649mCWCJ" TargetMode="External"/><Relationship Id="rId43" Type="http://schemas.openxmlformats.org/officeDocument/2006/relationships/hyperlink" Target="http://www.garant.ru/products/ipo/prime/doc/71476966/" TargetMode="External"/><Relationship Id="rId48" Type="http://schemas.openxmlformats.org/officeDocument/2006/relationships/hyperlink" Target="consultantplus://offline/ref=1D868EA6CCBC59ECC11C09D420A7ECAC38020EEB3B7CA6D89B93D170F8Q1U4K" TargetMode="External"/><Relationship Id="rId56" Type="http://schemas.openxmlformats.org/officeDocument/2006/relationships/hyperlink" Target="https://login.consultant.ru/link/?rnd=EA8B948714F8A2D7F1C83BC5EB52312E&amp;req=doc&amp;base=LAW&amp;n=315347&amp;dst=1112&amp;fld=134&amp;date=28.06.2019" TargetMode="External"/><Relationship Id="rId64"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hyperlink" Target="https://login.consultant.ru/link/?req=doc&amp;base=LAW&amp;n=324268&amp;date=14.08.2019" TargetMode="External"/><Relationship Id="rId3" Type="http://schemas.openxmlformats.org/officeDocument/2006/relationships/styles" Target="styles.xml"/><Relationship Id="rId12" Type="http://schemas.openxmlformats.org/officeDocument/2006/relationships/hyperlink" Target="mailto:torgi_uksir@cherepovetscity.ru" TargetMode="External"/><Relationship Id="rId17" Type="http://schemas.openxmlformats.org/officeDocument/2006/relationships/hyperlink" Target="consultantplus://offline/ref=548FEF401CBB3E9D6D6CE8BEB2927A88E2DA0A70BD03CDCAEAB59F1EFC83E0948C18D1E2BAC3kD15I" TargetMode="External"/><Relationship Id="rId25" Type="http://schemas.openxmlformats.org/officeDocument/2006/relationships/hyperlink" Target="https://login.consultant.ru/link/?rnd=59D61CEA120A9976C4584931EFC37248&amp;req=doc&amp;base=LAW&amp;n=315347&amp;dst=56&amp;fld=134&amp;date=26.06.2019" TargetMode="External"/><Relationship Id="rId33" Type="http://schemas.openxmlformats.org/officeDocument/2006/relationships/hyperlink" Target="https://login.consultant.ru/link/?rnd=EEAB6777C7E183734641BE0009ED8A6A&amp;req=doc&amp;base=LAW&amp;n=315347&amp;dst=100437&amp;fld=134&amp;date=27.06.2019" TargetMode="External"/><Relationship Id="rId38" Type="http://schemas.openxmlformats.org/officeDocument/2006/relationships/hyperlink" Target="consultantplus://offline/ref=1D868EA6CCBC59ECC11C09D420A7ECAC38020EEB3B7CA6D89B93D170F8Q1U4K" TargetMode="External"/><Relationship Id="rId46" Type="http://schemas.openxmlformats.org/officeDocument/2006/relationships/hyperlink" Target="consultantplus://offline/ref=1D868EA6CCBC59ECC11C09D420A7ECAC38020EEB3B7CA6D89B93D170F8Q1U4K" TargetMode="External"/><Relationship Id="rId59" Type="http://schemas.openxmlformats.org/officeDocument/2006/relationships/hyperlink" Target="https://login.consultant.ru/link/?rnd=EA8B948714F8A2D7F1C83BC5EB52312E&amp;req=doc&amp;base=LAW&amp;n=315347&amp;dst=1111&amp;fld=134&amp;date=28.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4B2E10-E91D-4E6F-9484-271D615B8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30328</Words>
  <Characters>172873</Characters>
  <Application>Microsoft Office Word</Application>
  <DocSecurity>0</DocSecurity>
  <Lines>1440</Lines>
  <Paragraphs>405</Paragraphs>
  <ScaleCrop>false</ScaleCrop>
  <HeadingPairs>
    <vt:vector size="2" baseType="variant">
      <vt:variant>
        <vt:lpstr>Название</vt:lpstr>
      </vt:variant>
      <vt:variant>
        <vt:i4>1</vt:i4>
      </vt:variant>
    </vt:vector>
  </HeadingPairs>
  <TitlesOfParts>
    <vt:vector size="1" baseType="lpstr">
      <vt:lpstr/>
    </vt:vector>
  </TitlesOfParts>
  <Company>государственный заказ</Company>
  <LinksUpToDate>false</LinksUpToDate>
  <CharactersWithSpaces>202796</CharactersWithSpaces>
  <SharedDoc>false</SharedDoc>
  <HLinks>
    <vt:vector size="342" baseType="variant">
      <vt:variant>
        <vt:i4>6488115</vt:i4>
      </vt:variant>
      <vt:variant>
        <vt:i4>171</vt:i4>
      </vt:variant>
      <vt:variant>
        <vt:i4>0</vt:i4>
      </vt:variant>
      <vt:variant>
        <vt:i4>5</vt:i4>
      </vt:variant>
      <vt:variant>
        <vt:lpwstr/>
      </vt:variant>
      <vt:variant>
        <vt:lpwstr>Par311</vt:lpwstr>
      </vt:variant>
      <vt:variant>
        <vt:i4>262158</vt:i4>
      </vt:variant>
      <vt:variant>
        <vt:i4>168</vt:i4>
      </vt:variant>
      <vt:variant>
        <vt:i4>0</vt:i4>
      </vt:variant>
      <vt:variant>
        <vt:i4>5</vt:i4>
      </vt:variant>
      <vt:variant>
        <vt:lpwstr>https://login.consultant.ru/link/?rnd=EA8B948714F8A2D7F1C83BC5EB52312E&amp;req=doc&amp;base=LAW&amp;n=315347&amp;dst=1112&amp;fld=134&amp;date=28.06.2019</vt:lpwstr>
      </vt:variant>
      <vt:variant>
        <vt:lpwstr/>
      </vt:variant>
      <vt:variant>
        <vt:i4>262157</vt:i4>
      </vt:variant>
      <vt:variant>
        <vt:i4>165</vt:i4>
      </vt:variant>
      <vt:variant>
        <vt:i4>0</vt:i4>
      </vt:variant>
      <vt:variant>
        <vt:i4>5</vt:i4>
      </vt:variant>
      <vt:variant>
        <vt:lpwstr>https://login.consultant.ru/link/?rnd=EA8B948714F8A2D7F1C83BC5EB52312E&amp;req=doc&amp;base=LAW&amp;n=315347&amp;dst=1111&amp;fld=134&amp;date=28.06.2019</vt:lpwstr>
      </vt:variant>
      <vt:variant>
        <vt:lpwstr/>
      </vt:variant>
      <vt:variant>
        <vt:i4>262158</vt:i4>
      </vt:variant>
      <vt:variant>
        <vt:i4>162</vt:i4>
      </vt:variant>
      <vt:variant>
        <vt:i4>0</vt:i4>
      </vt:variant>
      <vt:variant>
        <vt:i4>5</vt:i4>
      </vt:variant>
      <vt:variant>
        <vt:lpwstr>https://login.consultant.ru/link/?rnd=EA8B948714F8A2D7F1C83BC5EB52312E&amp;req=doc&amp;base=LAW&amp;n=315347&amp;dst=1112&amp;fld=134&amp;date=28.06.2019</vt:lpwstr>
      </vt:variant>
      <vt:variant>
        <vt:lpwstr/>
      </vt:variant>
      <vt:variant>
        <vt:i4>262157</vt:i4>
      </vt:variant>
      <vt:variant>
        <vt:i4>159</vt:i4>
      </vt:variant>
      <vt:variant>
        <vt:i4>0</vt:i4>
      </vt:variant>
      <vt:variant>
        <vt:i4>5</vt:i4>
      </vt:variant>
      <vt:variant>
        <vt:lpwstr>https://login.consultant.ru/link/?rnd=EA8B948714F8A2D7F1C83BC5EB52312E&amp;req=doc&amp;base=LAW&amp;n=315347&amp;dst=1111&amp;fld=134&amp;date=28.06.2019</vt:lpwstr>
      </vt:variant>
      <vt:variant>
        <vt:lpwstr/>
      </vt:variant>
      <vt:variant>
        <vt:i4>262158</vt:i4>
      </vt:variant>
      <vt:variant>
        <vt:i4>156</vt:i4>
      </vt:variant>
      <vt:variant>
        <vt:i4>0</vt:i4>
      </vt:variant>
      <vt:variant>
        <vt:i4>5</vt:i4>
      </vt:variant>
      <vt:variant>
        <vt:lpwstr>https://login.consultant.ru/link/?rnd=EA8B948714F8A2D7F1C83BC5EB52312E&amp;req=doc&amp;base=LAW&amp;n=315347&amp;dst=1112&amp;fld=134&amp;date=28.06.2019</vt:lpwstr>
      </vt:variant>
      <vt:variant>
        <vt:lpwstr/>
      </vt:variant>
      <vt:variant>
        <vt:i4>262157</vt:i4>
      </vt:variant>
      <vt:variant>
        <vt:i4>153</vt:i4>
      </vt:variant>
      <vt:variant>
        <vt:i4>0</vt:i4>
      </vt:variant>
      <vt:variant>
        <vt:i4>5</vt:i4>
      </vt:variant>
      <vt:variant>
        <vt:lpwstr>https://login.consultant.ru/link/?rnd=EA8B948714F8A2D7F1C83BC5EB52312E&amp;req=doc&amp;base=LAW&amp;n=315347&amp;dst=1111&amp;fld=134&amp;date=28.06.2019</vt:lpwstr>
      </vt:variant>
      <vt:variant>
        <vt:lpwstr/>
      </vt:variant>
      <vt:variant>
        <vt:i4>262156</vt:i4>
      </vt:variant>
      <vt:variant>
        <vt:i4>150</vt:i4>
      </vt:variant>
      <vt:variant>
        <vt:i4>0</vt:i4>
      </vt:variant>
      <vt:variant>
        <vt:i4>5</vt:i4>
      </vt:variant>
      <vt:variant>
        <vt:lpwstr>https://login.consultant.ru/link/?rnd=EA8B948714F8A2D7F1C83BC5EB52312E&amp;req=doc&amp;base=LAW&amp;n=315347&amp;dst=1110&amp;fld=134&amp;date=28.06.2019</vt:lpwstr>
      </vt:variant>
      <vt:variant>
        <vt:lpwstr/>
      </vt:variant>
      <vt:variant>
        <vt:i4>327685</vt:i4>
      </vt:variant>
      <vt:variant>
        <vt:i4>147</vt:i4>
      </vt:variant>
      <vt:variant>
        <vt:i4>0</vt:i4>
      </vt:variant>
      <vt:variant>
        <vt:i4>5</vt:i4>
      </vt:variant>
      <vt:variant>
        <vt:lpwstr>https://login.consultant.ru/link/?rnd=EA8B948714F8A2D7F1C83BC5EB52312E&amp;req=doc&amp;base=LAW&amp;n=315347&amp;dst=1109&amp;fld=134&amp;date=28.06.2019</vt:lpwstr>
      </vt:variant>
      <vt:variant>
        <vt:lpwstr/>
      </vt:variant>
      <vt:variant>
        <vt:i4>4980755</vt:i4>
      </vt:variant>
      <vt:variant>
        <vt:i4>144</vt:i4>
      </vt:variant>
      <vt:variant>
        <vt:i4>0</vt:i4>
      </vt:variant>
      <vt:variant>
        <vt:i4>5</vt:i4>
      </vt:variant>
      <vt:variant>
        <vt:lpwstr>https://login.consultant.ru/link/?rnd=EA8B948714F8A2D7F1C83BC5EB52312E&amp;req=doc&amp;base=LAW&amp;n=326358&amp;dst=100180&amp;fld=134&amp;REFFIELD=134&amp;REFDST=1106&amp;REFDOC=315347&amp;REFBASE=LAW&amp;stat=refcode%3D16610%3Bdstident%3D100180%3Bindex%3D890&amp;date=28.06.2019</vt:lpwstr>
      </vt:variant>
      <vt:variant>
        <vt:lpwstr/>
      </vt:variant>
      <vt:variant>
        <vt:i4>6881335</vt:i4>
      </vt:variant>
      <vt:variant>
        <vt:i4>141</vt:i4>
      </vt:variant>
      <vt:variant>
        <vt:i4>0</vt:i4>
      </vt:variant>
      <vt:variant>
        <vt:i4>5</vt:i4>
      </vt:variant>
      <vt:variant>
        <vt:lpwstr>https://login.consultant.ru/link/?rnd=EEAB6777C7E183734641BE0009ED8A6A&amp;req=doc&amp;base=LAW&amp;n=315347&amp;dst=101309&amp;fld=134&amp;date=27.06.2019</vt:lpwstr>
      </vt:variant>
      <vt:variant>
        <vt:lpwstr/>
      </vt:variant>
      <vt:variant>
        <vt:i4>7012460</vt:i4>
      </vt:variant>
      <vt:variant>
        <vt:i4>138</vt:i4>
      </vt:variant>
      <vt:variant>
        <vt:i4>0</vt:i4>
      </vt:variant>
      <vt:variant>
        <vt:i4>5</vt:i4>
      </vt:variant>
      <vt:variant>
        <vt:lpwstr>https://login.consultant.ru/link/?req=doc&amp;base=LAW&amp;n=324268&amp;date=14.08.2019</vt:lpwstr>
      </vt:variant>
      <vt:variant>
        <vt:lpwstr/>
      </vt:variant>
      <vt:variant>
        <vt:i4>1638413</vt:i4>
      </vt:variant>
      <vt:variant>
        <vt:i4>135</vt:i4>
      </vt:variant>
      <vt:variant>
        <vt:i4>0</vt:i4>
      </vt:variant>
      <vt:variant>
        <vt:i4>5</vt:i4>
      </vt:variant>
      <vt:variant>
        <vt:lpwstr>consultantplus://offline/ref=1D868EA6CCBC59ECC11C09D420A7ECAC38020EEB3B7CA6D89B93D170F8Q1U4K</vt:lpwstr>
      </vt:variant>
      <vt:variant>
        <vt:lpwstr/>
      </vt:variant>
      <vt:variant>
        <vt:i4>1638413</vt:i4>
      </vt:variant>
      <vt:variant>
        <vt:i4>132</vt:i4>
      </vt:variant>
      <vt:variant>
        <vt:i4>0</vt:i4>
      </vt:variant>
      <vt:variant>
        <vt:i4>5</vt:i4>
      </vt:variant>
      <vt:variant>
        <vt:lpwstr>consultantplus://offline/ref=1D868EA6CCBC59ECC11C09D420A7ECAC38020EEB3B7CA6D89B93D170F8Q1U4K</vt:lpwstr>
      </vt:variant>
      <vt:variant>
        <vt:lpwstr/>
      </vt:variant>
      <vt:variant>
        <vt:i4>1638413</vt:i4>
      </vt:variant>
      <vt:variant>
        <vt:i4>129</vt:i4>
      </vt:variant>
      <vt:variant>
        <vt:i4>0</vt:i4>
      </vt:variant>
      <vt:variant>
        <vt:i4>5</vt:i4>
      </vt:variant>
      <vt:variant>
        <vt:lpwstr>consultantplus://offline/ref=1D868EA6CCBC59ECC11C09D420A7ECAC38020EEB3B7CA6D89B93D170F8Q1U4K</vt:lpwstr>
      </vt:variant>
      <vt:variant>
        <vt:lpwstr/>
      </vt:variant>
      <vt:variant>
        <vt:i4>7274559</vt:i4>
      </vt:variant>
      <vt:variant>
        <vt:i4>126</vt:i4>
      </vt:variant>
      <vt:variant>
        <vt:i4>0</vt:i4>
      </vt:variant>
      <vt:variant>
        <vt:i4>5</vt:i4>
      </vt:variant>
      <vt:variant>
        <vt:lpwstr>garantf1://70772262.0/</vt:lpwstr>
      </vt:variant>
      <vt:variant>
        <vt:lpwstr/>
      </vt:variant>
      <vt:variant>
        <vt:i4>1638413</vt:i4>
      </vt:variant>
      <vt:variant>
        <vt:i4>123</vt:i4>
      </vt:variant>
      <vt:variant>
        <vt:i4>0</vt:i4>
      </vt:variant>
      <vt:variant>
        <vt:i4>5</vt:i4>
      </vt:variant>
      <vt:variant>
        <vt:lpwstr>consultantplus://offline/ref=1D868EA6CCBC59ECC11C09D420A7ECAC38020EEB3B7CA6D89B93D170F8Q1U4K</vt:lpwstr>
      </vt:variant>
      <vt:variant>
        <vt:lpwstr/>
      </vt:variant>
      <vt:variant>
        <vt:i4>1638413</vt:i4>
      </vt:variant>
      <vt:variant>
        <vt:i4>120</vt:i4>
      </vt:variant>
      <vt:variant>
        <vt:i4>0</vt:i4>
      </vt:variant>
      <vt:variant>
        <vt:i4>5</vt:i4>
      </vt:variant>
      <vt:variant>
        <vt:lpwstr>consultantplus://offline/ref=1D868EA6CCBC59ECC11C09D420A7ECAC38020EEB3B7CA6D89B93D170F8Q1U4K</vt:lpwstr>
      </vt:variant>
      <vt:variant>
        <vt:lpwstr/>
      </vt:variant>
      <vt:variant>
        <vt:i4>2031616</vt:i4>
      </vt:variant>
      <vt:variant>
        <vt:i4>117</vt:i4>
      </vt:variant>
      <vt:variant>
        <vt:i4>0</vt:i4>
      </vt:variant>
      <vt:variant>
        <vt:i4>5</vt:i4>
      </vt:variant>
      <vt:variant>
        <vt:lpwstr>http://www.garant.ru/products/ipo/prime/doc/71476966/</vt:lpwstr>
      </vt:variant>
      <vt:variant>
        <vt:lpwstr>1102</vt:lpwstr>
      </vt:variant>
      <vt:variant>
        <vt:i4>3014689</vt:i4>
      </vt:variant>
      <vt:variant>
        <vt:i4>114</vt:i4>
      </vt:variant>
      <vt:variant>
        <vt:i4>0</vt:i4>
      </vt:variant>
      <vt:variant>
        <vt:i4>5</vt:i4>
      </vt:variant>
      <vt:variant>
        <vt:lpwstr>https://login.consultant.ru/link/?rnd=89B03AE96CEC1A11288CF991A8C92A69&amp;req=doc&amp;base=LAW&amp;n=342380&amp;dst=101310&amp;fld=134&amp;REFFIELD=134&amp;REFDST=100055&amp;REFDOC=326332&amp;REFBASE=LAW&amp;stat=refcode%3D16876%3Bdstident%3D101310%3Bindex%3D83&amp;date=14.02.2020</vt:lpwstr>
      </vt:variant>
      <vt:variant>
        <vt:lpwstr/>
      </vt:variant>
      <vt:variant>
        <vt:i4>6488115</vt:i4>
      </vt:variant>
      <vt:variant>
        <vt:i4>111</vt:i4>
      </vt:variant>
      <vt:variant>
        <vt:i4>0</vt:i4>
      </vt:variant>
      <vt:variant>
        <vt:i4>5</vt:i4>
      </vt:variant>
      <vt:variant>
        <vt:lpwstr/>
      </vt:variant>
      <vt:variant>
        <vt:lpwstr>Par311</vt:lpwstr>
      </vt:variant>
      <vt:variant>
        <vt:i4>1638413</vt:i4>
      </vt:variant>
      <vt:variant>
        <vt:i4>108</vt:i4>
      </vt:variant>
      <vt:variant>
        <vt:i4>0</vt:i4>
      </vt:variant>
      <vt:variant>
        <vt:i4>5</vt:i4>
      </vt:variant>
      <vt:variant>
        <vt:lpwstr>consultantplus://offline/ref=1D868EA6CCBC59ECC11C09D420A7ECAC38020EEB3B7CA6D89B93D170F8Q1U4K</vt:lpwstr>
      </vt:variant>
      <vt:variant>
        <vt:lpwstr/>
      </vt:variant>
      <vt:variant>
        <vt:i4>1638413</vt:i4>
      </vt:variant>
      <vt:variant>
        <vt:i4>105</vt:i4>
      </vt:variant>
      <vt:variant>
        <vt:i4>0</vt:i4>
      </vt:variant>
      <vt:variant>
        <vt:i4>5</vt:i4>
      </vt:variant>
      <vt:variant>
        <vt:lpwstr>consultantplus://offline/ref=1D868EA6CCBC59ECC11C09D420A7ECAC38020EEB3B7CA6D89B93D170F8Q1U4K</vt:lpwstr>
      </vt:variant>
      <vt:variant>
        <vt:lpwstr/>
      </vt:variant>
      <vt:variant>
        <vt:i4>59</vt:i4>
      </vt:variant>
      <vt:variant>
        <vt:i4>102</vt:i4>
      </vt:variant>
      <vt:variant>
        <vt:i4>0</vt:i4>
      </vt:variant>
      <vt:variant>
        <vt:i4>5</vt:i4>
      </vt:variant>
      <vt:variant>
        <vt:lpwstr/>
      </vt:variant>
      <vt:variant>
        <vt:lpwstr>л</vt:lpwstr>
      </vt:variant>
      <vt:variant>
        <vt:i4>3080304</vt:i4>
      </vt:variant>
      <vt:variant>
        <vt:i4>99</vt:i4>
      </vt:variant>
      <vt:variant>
        <vt:i4>0</vt:i4>
      </vt:variant>
      <vt:variant>
        <vt:i4>5</vt:i4>
      </vt:variant>
      <vt:variant>
        <vt:lpwstr>https://login.consultant.ru/link/?req=query&amp;div=LAW&amp;opt=1&amp;REFDOC=315102&amp;REFBASE=LAW&amp;REFFIELD=134&amp;REFSEGM=13&amp;REFPAGE=text&amp;mode=multiref&amp;ts=2954154987495922429&amp;REFDST=101310</vt:lpwstr>
      </vt:variant>
      <vt:variant>
        <vt:lpwstr/>
      </vt:variant>
      <vt:variant>
        <vt:i4>7274545</vt:i4>
      </vt:variant>
      <vt:variant>
        <vt:i4>96</vt:i4>
      </vt:variant>
      <vt:variant>
        <vt:i4>0</vt:i4>
      </vt:variant>
      <vt:variant>
        <vt:i4>5</vt:i4>
      </vt:variant>
      <vt:variant>
        <vt:lpwstr>consultantplus://offline/ref=B42F02CB0A7C56274757A77AD630B224BC20A5F41B9964FC5D000A06F95D5A958FBB0F0E4FCDD349m9WEJ</vt:lpwstr>
      </vt:variant>
      <vt:variant>
        <vt:lpwstr/>
      </vt:variant>
      <vt:variant>
        <vt:i4>6029327</vt:i4>
      </vt:variant>
      <vt:variant>
        <vt:i4>93</vt:i4>
      </vt:variant>
      <vt:variant>
        <vt:i4>0</vt:i4>
      </vt:variant>
      <vt:variant>
        <vt:i4>5</vt:i4>
      </vt:variant>
      <vt:variant>
        <vt:lpwstr>consultantplus://offline/ref=B42F02CB0A7C56274757A77AD630B224BC20A5F41B9964FC5D000A06F95D5A958FBB0F0649mCWCJ</vt:lpwstr>
      </vt:variant>
      <vt:variant>
        <vt:lpwstr/>
      </vt:variant>
      <vt:variant>
        <vt:i4>6029326</vt:i4>
      </vt:variant>
      <vt:variant>
        <vt:i4>90</vt:i4>
      </vt:variant>
      <vt:variant>
        <vt:i4>0</vt:i4>
      </vt:variant>
      <vt:variant>
        <vt:i4>5</vt:i4>
      </vt:variant>
      <vt:variant>
        <vt:lpwstr>consultantplus://offline/ref=B42F02CB0A7C56274757A77AD630B224BC20A5F41B9964FC5D000A06F95D5A958FBB0F0648mCWCJ</vt:lpwstr>
      </vt:variant>
      <vt:variant>
        <vt:lpwstr/>
      </vt:variant>
      <vt:variant>
        <vt:i4>7012414</vt:i4>
      </vt:variant>
      <vt:variant>
        <vt:i4>87</vt:i4>
      </vt:variant>
      <vt:variant>
        <vt:i4>0</vt:i4>
      </vt:variant>
      <vt:variant>
        <vt:i4>5</vt:i4>
      </vt:variant>
      <vt:variant>
        <vt:lpwstr>https://login.consultant.ru/link/?rnd=EEAB6777C7E183734641BE0009ED8A6A&amp;req=doc&amp;base=LAW&amp;n=315347&amp;dst=100437&amp;fld=134&amp;date=27.06.2019</vt:lpwstr>
      </vt:variant>
      <vt:variant>
        <vt:lpwstr/>
      </vt:variant>
      <vt:variant>
        <vt:i4>7077949</vt:i4>
      </vt:variant>
      <vt:variant>
        <vt:i4>84</vt:i4>
      </vt:variant>
      <vt:variant>
        <vt:i4>0</vt:i4>
      </vt:variant>
      <vt:variant>
        <vt:i4>5</vt:i4>
      </vt:variant>
      <vt:variant>
        <vt:lpwstr>https://login.consultant.ru/link/?rnd=EEAB6777C7E183734641BE0009ED8A6A&amp;req=doc&amp;base=LAW&amp;n=315347&amp;dst=101858&amp;fld=134&amp;date=27.06.2019</vt:lpwstr>
      </vt:variant>
      <vt:variant>
        <vt:lpwstr/>
      </vt:variant>
      <vt:variant>
        <vt:i4>7012414</vt:i4>
      </vt:variant>
      <vt:variant>
        <vt:i4>81</vt:i4>
      </vt:variant>
      <vt:variant>
        <vt:i4>0</vt:i4>
      </vt:variant>
      <vt:variant>
        <vt:i4>5</vt:i4>
      </vt:variant>
      <vt:variant>
        <vt:lpwstr>https://login.consultant.ru/link/?rnd=EEAB6777C7E183734641BE0009ED8A6A&amp;req=doc&amp;base=LAW&amp;n=315347&amp;dst=100437&amp;fld=134&amp;date=27.06.2019</vt:lpwstr>
      </vt:variant>
      <vt:variant>
        <vt:lpwstr/>
      </vt:variant>
      <vt:variant>
        <vt:i4>7012414</vt:i4>
      </vt:variant>
      <vt:variant>
        <vt:i4>78</vt:i4>
      </vt:variant>
      <vt:variant>
        <vt:i4>0</vt:i4>
      </vt:variant>
      <vt:variant>
        <vt:i4>5</vt:i4>
      </vt:variant>
      <vt:variant>
        <vt:lpwstr>https://login.consultant.ru/link/?rnd=EEAB6777C7E183734641BE0009ED8A6A&amp;req=doc&amp;base=LAW&amp;n=315347&amp;dst=100437&amp;fld=134&amp;date=27.06.2019</vt:lpwstr>
      </vt:variant>
      <vt:variant>
        <vt:lpwstr/>
      </vt:variant>
      <vt:variant>
        <vt:i4>7077949</vt:i4>
      </vt:variant>
      <vt:variant>
        <vt:i4>75</vt:i4>
      </vt:variant>
      <vt:variant>
        <vt:i4>0</vt:i4>
      </vt:variant>
      <vt:variant>
        <vt:i4>5</vt:i4>
      </vt:variant>
      <vt:variant>
        <vt:lpwstr>https://login.consultant.ru/link/?rnd=EEAB6777C7E183734641BE0009ED8A6A&amp;req=doc&amp;base=LAW&amp;n=315347&amp;dst=101858&amp;fld=134&amp;date=27.06.2019</vt:lpwstr>
      </vt:variant>
      <vt:variant>
        <vt:lpwstr/>
      </vt:variant>
      <vt:variant>
        <vt:i4>7012414</vt:i4>
      </vt:variant>
      <vt:variant>
        <vt:i4>72</vt:i4>
      </vt:variant>
      <vt:variant>
        <vt:i4>0</vt:i4>
      </vt:variant>
      <vt:variant>
        <vt:i4>5</vt:i4>
      </vt:variant>
      <vt:variant>
        <vt:lpwstr>https://login.consultant.ru/link/?rnd=EEAB6777C7E183734641BE0009ED8A6A&amp;req=doc&amp;base=LAW&amp;n=315347&amp;dst=100437&amp;fld=134&amp;date=27.06.2019</vt:lpwstr>
      </vt:variant>
      <vt:variant>
        <vt:lpwstr/>
      </vt:variant>
      <vt:variant>
        <vt:i4>2162736</vt:i4>
      </vt:variant>
      <vt:variant>
        <vt:i4>69</vt:i4>
      </vt:variant>
      <vt:variant>
        <vt:i4>0</vt:i4>
      </vt:variant>
      <vt:variant>
        <vt:i4>5</vt:i4>
      </vt:variant>
      <vt:variant>
        <vt:lpwstr>consultantplus://offline/ref=619AB27228BEDE22EDFB1FEF8F252D54CEDCCB9C8EAB7DBA22F883F01905BF6A8792EF7132814EE9E7i3H</vt:lpwstr>
      </vt:variant>
      <vt:variant>
        <vt:lpwstr/>
      </vt:variant>
      <vt:variant>
        <vt:i4>2162789</vt:i4>
      </vt:variant>
      <vt:variant>
        <vt:i4>66</vt:i4>
      </vt:variant>
      <vt:variant>
        <vt:i4>0</vt:i4>
      </vt:variant>
      <vt:variant>
        <vt:i4>5</vt:i4>
      </vt:variant>
      <vt:variant>
        <vt:lpwstr>consultantplus://offline/ref=619AB27228BEDE22EDFB1FEF8F252D54CEDCCB9C8EAB7DBA22F883F01905BF6A8792EF7132814FEDE7i8H</vt:lpwstr>
      </vt:variant>
      <vt:variant>
        <vt:lpwstr/>
      </vt:variant>
      <vt:variant>
        <vt:i4>6881335</vt:i4>
      </vt:variant>
      <vt:variant>
        <vt:i4>63</vt:i4>
      </vt:variant>
      <vt:variant>
        <vt:i4>0</vt:i4>
      </vt:variant>
      <vt:variant>
        <vt:i4>5</vt:i4>
      </vt:variant>
      <vt:variant>
        <vt:lpwstr>https://login.consultant.ru/link/?rnd=EEAB6777C7E183734641BE0009ED8A6A&amp;req=doc&amp;base=LAW&amp;n=315347&amp;dst=101309&amp;fld=134&amp;date=27.06.2019</vt:lpwstr>
      </vt:variant>
      <vt:variant>
        <vt:lpwstr/>
      </vt:variant>
      <vt:variant>
        <vt:i4>7077947</vt:i4>
      </vt:variant>
      <vt:variant>
        <vt:i4>60</vt:i4>
      </vt:variant>
      <vt:variant>
        <vt:i4>0</vt:i4>
      </vt:variant>
      <vt:variant>
        <vt:i4>5</vt:i4>
      </vt:variant>
      <vt:variant>
        <vt:lpwstr>https://login.consultant.ru/link/?rnd=EEAB6777C7E183734641BE0009ED8A6A&amp;req=doc&amp;base=LAW&amp;n=315347&amp;dst=56&amp;fld=134&amp;date=27.06.2019</vt:lpwstr>
      </vt:variant>
      <vt:variant>
        <vt:lpwstr/>
      </vt:variant>
      <vt:variant>
        <vt:i4>7012400</vt:i4>
      </vt:variant>
      <vt:variant>
        <vt:i4>57</vt:i4>
      </vt:variant>
      <vt:variant>
        <vt:i4>0</vt:i4>
      </vt:variant>
      <vt:variant>
        <vt:i4>5</vt:i4>
      </vt:variant>
      <vt:variant>
        <vt:lpwstr>https://login.consultant.ru/link/?rnd=EEAB6777C7E183734641BE0009ED8A6A&amp;req=doc&amp;base=LAW&amp;n=315347&amp;dst=100439&amp;fld=134&amp;date=27.06.2019</vt:lpwstr>
      </vt:variant>
      <vt:variant>
        <vt:lpwstr/>
      </vt:variant>
      <vt:variant>
        <vt:i4>7012401</vt:i4>
      </vt:variant>
      <vt:variant>
        <vt:i4>54</vt:i4>
      </vt:variant>
      <vt:variant>
        <vt:i4>0</vt:i4>
      </vt:variant>
      <vt:variant>
        <vt:i4>5</vt:i4>
      </vt:variant>
      <vt:variant>
        <vt:lpwstr>https://login.consultant.ru/link/?rnd=EEAB6777C7E183734641BE0009ED8A6A&amp;req=doc&amp;base=LAW&amp;n=315347&amp;dst=100438&amp;fld=134&amp;date=27.06.2019</vt:lpwstr>
      </vt:variant>
      <vt:variant>
        <vt:lpwstr/>
      </vt:variant>
      <vt:variant>
        <vt:i4>6815841</vt:i4>
      </vt:variant>
      <vt:variant>
        <vt:i4>51</vt:i4>
      </vt:variant>
      <vt:variant>
        <vt:i4>0</vt:i4>
      </vt:variant>
      <vt:variant>
        <vt:i4>5</vt:i4>
      </vt:variant>
      <vt:variant>
        <vt:lpwstr>https://login.consultant.ru/link/?rnd=59D61CEA120A9976C4584931EFC37248&amp;req=doc&amp;base=LAW&amp;n=315347&amp;dst=56&amp;fld=134&amp;date=26.06.2019</vt:lpwstr>
      </vt:variant>
      <vt:variant>
        <vt:lpwstr/>
      </vt:variant>
      <vt:variant>
        <vt:i4>3735604</vt:i4>
      </vt:variant>
      <vt:variant>
        <vt:i4>48</vt:i4>
      </vt:variant>
      <vt:variant>
        <vt:i4>0</vt:i4>
      </vt:variant>
      <vt:variant>
        <vt:i4>5</vt:i4>
      </vt:variant>
      <vt:variant>
        <vt:lpwstr>https://login.consultant.ru/link/?rnd=93B4A258297B05D9331E6FACAC43A435&amp;req=doc&amp;base=LAW&amp;n=315347&amp;dst=56&amp;fld=134&amp;date=01.07.2019</vt:lpwstr>
      </vt:variant>
      <vt:variant>
        <vt:lpwstr/>
      </vt:variant>
      <vt:variant>
        <vt:i4>6815841</vt:i4>
      </vt:variant>
      <vt:variant>
        <vt:i4>45</vt:i4>
      </vt:variant>
      <vt:variant>
        <vt:i4>0</vt:i4>
      </vt:variant>
      <vt:variant>
        <vt:i4>5</vt:i4>
      </vt:variant>
      <vt:variant>
        <vt:lpwstr>https://login.consultant.ru/link/?rnd=59D61CEA120A9976C4584931EFC37248&amp;req=doc&amp;base=LAW&amp;n=315347&amp;dst=56&amp;fld=134&amp;date=26.06.2019</vt:lpwstr>
      </vt:variant>
      <vt:variant>
        <vt:lpwstr/>
      </vt:variant>
      <vt:variant>
        <vt:i4>7143479</vt:i4>
      </vt:variant>
      <vt:variant>
        <vt:i4>42</vt:i4>
      </vt:variant>
      <vt:variant>
        <vt:i4>0</vt:i4>
      </vt:variant>
      <vt:variant>
        <vt:i4>5</vt:i4>
      </vt:variant>
      <vt:variant>
        <vt:lpwstr>https://cloud.consultant.ru/cloud/cgi/online.cgi?rnd=59D61CEA120A9976C4584931EFC37248&amp;req=doc&amp;base=LAW&amp;n=315347&amp;dst=56&amp;fld=134</vt:lpwstr>
      </vt:variant>
      <vt:variant>
        <vt:lpwstr/>
      </vt:variant>
      <vt:variant>
        <vt:i4>2293800</vt:i4>
      </vt:variant>
      <vt:variant>
        <vt:i4>39</vt:i4>
      </vt:variant>
      <vt:variant>
        <vt:i4>0</vt:i4>
      </vt:variant>
      <vt:variant>
        <vt:i4>5</vt:i4>
      </vt:variant>
      <vt:variant>
        <vt:lpwstr>https://login.consultant.ru/link/?rnd=9F959D6A5E380AC8C587EA4ACB057C6B&amp;req=doc&amp;base=LAW&amp;n=327805&amp;dst=100080&amp;fld=134&amp;REFFIELD=134&amp;REFDST=1000000072&amp;REFDOC=342416&amp;REFBASE=LAW&amp;stat=refcode%3D16876%3Bdstident%3D100080%3Bindex%3D119&amp;date=12.02.2020</vt:lpwstr>
      </vt:variant>
      <vt:variant>
        <vt:lpwstr/>
      </vt:variant>
      <vt:variant>
        <vt:i4>3997792</vt:i4>
      </vt:variant>
      <vt:variant>
        <vt:i4>36</vt:i4>
      </vt:variant>
      <vt:variant>
        <vt:i4>0</vt:i4>
      </vt:variant>
      <vt:variant>
        <vt:i4>5</vt:i4>
      </vt:variant>
      <vt:variant>
        <vt:lpwstr>https://login.consultant.ru/link/?rnd=BFD5AD9BB845A4C1DBD01F9D45B2615B&amp;req=doc&amp;base=LAW&amp;n=301011&amp;dst=101962&amp;fld=134&amp;date=12.04.2019</vt:lpwstr>
      </vt:variant>
      <vt:variant>
        <vt:lpwstr/>
      </vt:variant>
      <vt:variant>
        <vt:i4>4063331</vt:i4>
      </vt:variant>
      <vt:variant>
        <vt:i4>33</vt:i4>
      </vt:variant>
      <vt:variant>
        <vt:i4>0</vt:i4>
      </vt:variant>
      <vt:variant>
        <vt:i4>5</vt:i4>
      </vt:variant>
      <vt:variant>
        <vt:lpwstr>https://login.consultant.ru/link/?rnd=BFD5AD9BB845A4C1DBD01F9D45B2615B&amp;req=doc&amp;base=LAW&amp;n=301011&amp;dst=101951&amp;fld=134&amp;date=12.04.2019</vt:lpwstr>
      </vt:variant>
      <vt:variant>
        <vt:lpwstr/>
      </vt:variant>
      <vt:variant>
        <vt:i4>3735652</vt:i4>
      </vt:variant>
      <vt:variant>
        <vt:i4>30</vt:i4>
      </vt:variant>
      <vt:variant>
        <vt:i4>0</vt:i4>
      </vt:variant>
      <vt:variant>
        <vt:i4>5</vt:i4>
      </vt:variant>
      <vt:variant>
        <vt:lpwstr>https://login.consultant.ru/link/?rnd=BFD5AD9BB845A4C1DBD01F9D45B2615B&amp;req=doc&amp;base=LAW&amp;n=301011&amp;dst=101926&amp;fld=134&amp;date=12.04.2019</vt:lpwstr>
      </vt:variant>
      <vt:variant>
        <vt:lpwstr/>
      </vt:variant>
      <vt:variant>
        <vt:i4>3866730</vt:i4>
      </vt:variant>
      <vt:variant>
        <vt:i4>27</vt:i4>
      </vt:variant>
      <vt:variant>
        <vt:i4>0</vt:i4>
      </vt:variant>
      <vt:variant>
        <vt:i4>5</vt:i4>
      </vt:variant>
      <vt:variant>
        <vt:lpwstr>https://login.consultant.ru/link/?rnd=BFD5AD9BB845A4C1DBD01F9D45B2615B&amp;req=doc&amp;base=LAW&amp;n=301011&amp;dst=101908&amp;fld=134&amp;date=12.04.2019</vt:lpwstr>
      </vt:variant>
      <vt:variant>
        <vt:lpwstr/>
      </vt:variant>
      <vt:variant>
        <vt:i4>3801199</vt:i4>
      </vt:variant>
      <vt:variant>
        <vt:i4>24</vt:i4>
      </vt:variant>
      <vt:variant>
        <vt:i4>0</vt:i4>
      </vt:variant>
      <vt:variant>
        <vt:i4>5</vt:i4>
      </vt:variant>
      <vt:variant>
        <vt:lpwstr>consultantplus://offline/ref=609CB8EED7AD00C82968755567451428D6BF7AD9F50E11706E62E783AD85FD6FD798BF13D15BuB5FI</vt:lpwstr>
      </vt:variant>
      <vt:variant>
        <vt:lpwstr/>
      </vt:variant>
      <vt:variant>
        <vt:i4>7405678</vt:i4>
      </vt:variant>
      <vt:variant>
        <vt:i4>21</vt:i4>
      </vt:variant>
      <vt:variant>
        <vt:i4>0</vt:i4>
      </vt:variant>
      <vt:variant>
        <vt:i4>5</vt:i4>
      </vt:variant>
      <vt:variant>
        <vt:lpwstr>consultantplus://offline/ref=548FEF401CBB3E9D6D6CE8BEB2927A88E2DA0A70BD03CDCAEAB59F1EFC83E0948C18D1E2BAC3kD15I</vt:lpwstr>
      </vt:variant>
      <vt:variant>
        <vt:lpwstr/>
      </vt:variant>
      <vt:variant>
        <vt:i4>7405626</vt:i4>
      </vt:variant>
      <vt:variant>
        <vt:i4>18</vt:i4>
      </vt:variant>
      <vt:variant>
        <vt:i4>0</vt:i4>
      </vt:variant>
      <vt:variant>
        <vt:i4>5</vt:i4>
      </vt:variant>
      <vt:variant>
        <vt:lpwstr>consultantplus://offline/ref=548FEF401CBB3E9D6D6CE8BEB2927A88E2DA0A70BD03CDCAEAB59F1EFC83E0948C18D1E2BACCkD11I</vt:lpwstr>
      </vt:variant>
      <vt:variant>
        <vt:lpwstr/>
      </vt:variant>
      <vt:variant>
        <vt:i4>7405626</vt:i4>
      </vt:variant>
      <vt:variant>
        <vt:i4>15</vt:i4>
      </vt:variant>
      <vt:variant>
        <vt:i4>0</vt:i4>
      </vt:variant>
      <vt:variant>
        <vt:i4>5</vt:i4>
      </vt:variant>
      <vt:variant>
        <vt:lpwstr>consultantplus://offline/ref=548FEF401CBB3E9D6D6CE8BEB2927A88E2DA0A70BD03CDCAEAB59F1EFC83E0948C18D1E2BACEkD17I</vt:lpwstr>
      </vt:variant>
      <vt:variant>
        <vt:lpwstr/>
      </vt:variant>
      <vt:variant>
        <vt:i4>2359351</vt:i4>
      </vt:variant>
      <vt:variant>
        <vt:i4>12</vt:i4>
      </vt:variant>
      <vt:variant>
        <vt:i4>0</vt:i4>
      </vt:variant>
      <vt:variant>
        <vt:i4>5</vt:i4>
      </vt:variant>
      <vt:variant>
        <vt:lpwstr>consultantplus://offline/ref=548FEF401CBB3E9D6D6CE8BEB2927A88E2DA0A70BD03CDCAEAB59F1EFC83E0948C18D1E1BACADB15k719I</vt:lpwstr>
      </vt:variant>
      <vt:variant>
        <vt:lpwstr/>
      </vt:variant>
      <vt:variant>
        <vt:i4>3997761</vt:i4>
      </vt:variant>
      <vt:variant>
        <vt:i4>9</vt:i4>
      </vt:variant>
      <vt:variant>
        <vt:i4>0</vt:i4>
      </vt:variant>
      <vt:variant>
        <vt:i4>5</vt:i4>
      </vt:variant>
      <vt:variant>
        <vt:lpwstr>mailto:kgz@gz.gov35.ru</vt:lpwstr>
      </vt:variant>
      <vt:variant>
        <vt:lpwstr/>
      </vt:variant>
      <vt:variant>
        <vt:i4>65550</vt:i4>
      </vt:variant>
      <vt:variant>
        <vt:i4>6</vt:i4>
      </vt:variant>
      <vt:variant>
        <vt:i4>0</vt:i4>
      </vt:variant>
      <vt:variant>
        <vt:i4>5</vt:i4>
      </vt:variant>
      <vt:variant>
        <vt:lpwstr>mailto:torgi_uksir@cherepovetscity.ru</vt:lpwstr>
      </vt:variant>
      <vt:variant>
        <vt:lpwstr/>
      </vt:variant>
      <vt:variant>
        <vt:i4>5833854</vt:i4>
      </vt:variant>
      <vt:variant>
        <vt:i4>3</vt:i4>
      </vt:variant>
      <vt:variant>
        <vt:i4>0</vt:i4>
      </vt:variant>
      <vt:variant>
        <vt:i4>5</vt:i4>
      </vt:variant>
      <vt:variant>
        <vt:lpwstr>\\fskgz.gov.oigv35.local\disk_i$\Управление размещения государственных заказов\ОТДЕЛ ПРОМ\МУНИЦИПАЛЬНЫЕ ЗАКУПКИ\AppData\Local\Temp\Документация об аукционе, проект договора.docx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Ивченкова Д.А.</dc:creator>
  <cp:lastModifiedBy>User</cp:lastModifiedBy>
  <cp:revision>2</cp:revision>
  <cp:lastPrinted>2020-05-14T13:15:00Z</cp:lastPrinted>
  <dcterms:created xsi:type="dcterms:W3CDTF">2020-05-15T12:24:00Z</dcterms:created>
  <dcterms:modified xsi:type="dcterms:W3CDTF">2020-05-15T12:24:00Z</dcterms:modified>
</cp:coreProperties>
</file>