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DD" w:rsidRDefault="00E029B8" w:rsidP="002E0268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>
            <v:imagedata r:id="rId8" o:title=""/>
          </v:shape>
          <o:OLEObject Type="Embed" ProgID="CorelDRAW.Graphic.14" ShapeID="_x0000_i1025" DrawAspect="Content" ObjectID="_1648978992" r:id="rId9"/>
        </w:object>
      </w:r>
    </w:p>
    <w:p w:rsidR="002E0268" w:rsidRPr="00E029B8" w:rsidRDefault="002E0268" w:rsidP="002E0268">
      <w:pPr>
        <w:jc w:val="center"/>
        <w:rPr>
          <w:sz w:val="4"/>
          <w:szCs w:val="4"/>
        </w:rPr>
      </w:pP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:rsidR="002E0268" w:rsidRPr="00E029B8" w:rsidRDefault="002E0268" w:rsidP="002E0268">
      <w:pPr>
        <w:jc w:val="center"/>
        <w:rPr>
          <w:sz w:val="8"/>
          <w:szCs w:val="8"/>
        </w:rPr>
      </w:pPr>
    </w:p>
    <w:p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E0268" w:rsidRPr="008E5C41" w:rsidRDefault="002E0268" w:rsidP="008E5C41">
      <w:pPr>
        <w:jc w:val="both"/>
        <w:rPr>
          <w:sz w:val="26"/>
          <w:szCs w:val="26"/>
        </w:rPr>
      </w:pPr>
    </w:p>
    <w:p w:rsidR="0047761D" w:rsidRDefault="0047761D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BE6F9C" w:rsidP="0047761D">
      <w:pPr>
        <w:jc w:val="both"/>
        <w:rPr>
          <w:sz w:val="26"/>
          <w:szCs w:val="26"/>
        </w:rPr>
      </w:pPr>
      <w:r>
        <w:rPr>
          <w:sz w:val="26"/>
          <w:szCs w:val="26"/>
        </w:rPr>
        <w:t>21.04.2020 № 1627</w:t>
      </w:r>
    </w:p>
    <w:p w:rsidR="004B579C" w:rsidRPr="004B579C" w:rsidRDefault="004B579C" w:rsidP="004B579C">
      <w:pPr>
        <w:shd w:val="clear" w:color="auto" w:fill="FFFFFF"/>
      </w:pPr>
    </w:p>
    <w:p w:rsidR="004B579C" w:rsidRPr="004B579C" w:rsidRDefault="004B579C" w:rsidP="004B579C">
      <w:pPr>
        <w:shd w:val="clear" w:color="auto" w:fill="FFFFFF"/>
      </w:pPr>
    </w:p>
    <w:p w:rsidR="004B579C" w:rsidRDefault="004B579C" w:rsidP="004B579C">
      <w:pPr>
        <w:shd w:val="clear" w:color="auto" w:fill="FFFFFF"/>
        <w:rPr>
          <w:sz w:val="26"/>
          <w:szCs w:val="26"/>
        </w:rPr>
      </w:pPr>
    </w:p>
    <w:p w:rsidR="004B579C" w:rsidRPr="004B579C" w:rsidRDefault="004B579C" w:rsidP="004B579C">
      <w:pPr>
        <w:shd w:val="clear" w:color="auto" w:fill="FFFFFF"/>
        <w:rPr>
          <w:sz w:val="26"/>
          <w:szCs w:val="26"/>
        </w:rPr>
      </w:pPr>
      <w:r w:rsidRPr="004B579C">
        <w:rPr>
          <w:sz w:val="26"/>
          <w:szCs w:val="26"/>
        </w:rPr>
        <w:t xml:space="preserve">О внесении изменений </w:t>
      </w:r>
    </w:p>
    <w:p w:rsidR="004B579C" w:rsidRPr="004B579C" w:rsidRDefault="004B579C" w:rsidP="004B579C">
      <w:pPr>
        <w:shd w:val="clear" w:color="auto" w:fill="FFFFFF"/>
        <w:rPr>
          <w:sz w:val="26"/>
          <w:szCs w:val="26"/>
        </w:rPr>
      </w:pPr>
      <w:r w:rsidRPr="004B579C">
        <w:rPr>
          <w:sz w:val="26"/>
          <w:szCs w:val="26"/>
        </w:rPr>
        <w:t xml:space="preserve">в постановление мэрии города </w:t>
      </w:r>
    </w:p>
    <w:p w:rsidR="004B579C" w:rsidRPr="004B579C" w:rsidRDefault="004B579C" w:rsidP="004B579C">
      <w:pPr>
        <w:shd w:val="clear" w:color="auto" w:fill="FFFFFF"/>
        <w:rPr>
          <w:sz w:val="26"/>
          <w:szCs w:val="26"/>
        </w:rPr>
      </w:pPr>
      <w:r w:rsidRPr="004B579C">
        <w:rPr>
          <w:sz w:val="26"/>
          <w:szCs w:val="26"/>
        </w:rPr>
        <w:t>от 10.10.2013 № 4812</w:t>
      </w:r>
    </w:p>
    <w:p w:rsidR="004B579C" w:rsidRPr="004B579C" w:rsidRDefault="004B579C" w:rsidP="004B579C">
      <w:pPr>
        <w:shd w:val="clear" w:color="auto" w:fill="FFFFFF"/>
        <w:rPr>
          <w:sz w:val="26"/>
          <w:szCs w:val="26"/>
        </w:rPr>
      </w:pPr>
    </w:p>
    <w:p w:rsidR="004B579C" w:rsidRPr="004B579C" w:rsidRDefault="004B579C" w:rsidP="004B579C">
      <w:pPr>
        <w:shd w:val="clear" w:color="auto" w:fill="FFFFFF"/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</w:t>
      </w:r>
      <w:r w:rsidRPr="004B579C">
        <w:rPr>
          <w:sz w:val="26"/>
          <w:szCs w:val="26"/>
        </w:rPr>
        <w:t>ь</w:t>
      </w:r>
      <w:r w:rsidRPr="004B579C">
        <w:rPr>
          <w:sz w:val="26"/>
          <w:szCs w:val="26"/>
        </w:rPr>
        <w:t>ных программ города и Методических указаний по разработке и реализации муниц</w:t>
      </w:r>
      <w:r w:rsidRPr="004B579C">
        <w:rPr>
          <w:sz w:val="26"/>
          <w:szCs w:val="26"/>
        </w:rPr>
        <w:t>и</w:t>
      </w:r>
      <w:r w:rsidRPr="004B579C">
        <w:rPr>
          <w:sz w:val="26"/>
          <w:szCs w:val="26"/>
        </w:rPr>
        <w:t>пальных программ города», в целях повышения эффективности бюджетных расходов</w:t>
      </w:r>
    </w:p>
    <w:p w:rsidR="004B579C" w:rsidRPr="004B579C" w:rsidRDefault="004B579C" w:rsidP="004B579C">
      <w:pPr>
        <w:shd w:val="clear" w:color="auto" w:fill="FFFFFF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ПОСТАНОВЛЯЮ:</w:t>
      </w:r>
    </w:p>
    <w:p w:rsidR="004B579C" w:rsidRPr="004B579C" w:rsidRDefault="004B579C" w:rsidP="004B579C">
      <w:pPr>
        <w:shd w:val="clear" w:color="auto" w:fill="FFFFFF"/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 xml:space="preserve">1. Внести в муниципальную программу «Развитие земельно-имущественного комплекса города Череповца» на 2014 – 2022 годы, утвержденную постановлением мэрии города от 10.10.2013 № 4812 «Об утверждении муниципальной программы «Развитие земельно-имущественного комплекса города Череповца» на 2014 – 2022 годы» (в редакции постановления мэрии города от 10.03.2020 № 1032), следующие изменения: 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1.1. В Паспорте муниципальной программы «Развитие земельно-имущественного комплекса города Череповца» на 2014 – 2022 годы: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 xml:space="preserve">1.1.1. В разделе «Общий объем финансового обеспечения </w:t>
      </w:r>
      <w:proofErr w:type="gramStart"/>
      <w:r w:rsidRPr="004B579C">
        <w:rPr>
          <w:sz w:val="26"/>
          <w:szCs w:val="26"/>
        </w:rPr>
        <w:t>муниципальной</w:t>
      </w:r>
      <w:proofErr w:type="gramEnd"/>
      <w:r w:rsidRPr="004B579C">
        <w:rPr>
          <w:sz w:val="26"/>
          <w:szCs w:val="26"/>
        </w:rPr>
        <w:t xml:space="preserve"> пр</w:t>
      </w:r>
      <w:r w:rsidRPr="004B579C">
        <w:rPr>
          <w:sz w:val="26"/>
          <w:szCs w:val="26"/>
        </w:rPr>
        <w:t>о</w:t>
      </w:r>
      <w:proofErr w:type="gramStart"/>
      <w:r w:rsidRPr="004B579C">
        <w:rPr>
          <w:sz w:val="26"/>
          <w:szCs w:val="26"/>
        </w:rPr>
        <w:t>граммы» суммы «883 205,9 тыс. руб.», «56 957,7 тыс. руб.», заменить суммами «882 715,9 тыс. руб.» и «56 467,7 тыс. руб.» соответственно.</w:t>
      </w:r>
      <w:proofErr w:type="gramEnd"/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 xml:space="preserve">1.1.2. </w:t>
      </w:r>
      <w:proofErr w:type="gramStart"/>
      <w:r w:rsidRPr="004B579C">
        <w:rPr>
          <w:sz w:val="26"/>
          <w:szCs w:val="26"/>
        </w:rPr>
        <w:t>В разделе «Объем бюджетных ассигнований муниципальной программы за счет «собственных» средств городского бюджета» суммы «882 105,1 тыс. руб.», «56 957,7 тыс. руб.» заменить суммами «881 615,1 тыс. руб.» и «56 467,7 тыс. руб.» соответственно.</w:t>
      </w:r>
      <w:proofErr w:type="gramEnd"/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1.2. В разделе «Обоснование объема финансовых ресурсов, необходимых для реализации муниципальной программы»: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1.2.1. Сумму «883 205,9 тыс. руб.» заменить суммой «882 715,9 тыс. руб.».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1.2.2. Сумму «56 957,7 тыс. руб.» заменить суммой «56 467,7 тыс. руб.».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1.2.3. Сумму «226 359,0 тыс. руб.» заменить суммой «226 109,0 тыс. руб.».</w:t>
      </w:r>
    </w:p>
    <w:p w:rsidR="004B579C" w:rsidRPr="004B579C" w:rsidRDefault="004B579C" w:rsidP="004B579C">
      <w:pPr>
        <w:ind w:firstLine="708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1.2.4. Сумму «16 364,9 тыс. руб.» заменить суммой «16 124,9 тыс. руб.».</w:t>
      </w:r>
    </w:p>
    <w:p w:rsidR="004B579C" w:rsidRPr="004B579C" w:rsidRDefault="004B579C" w:rsidP="004B579C">
      <w:pPr>
        <w:shd w:val="clear" w:color="auto" w:fill="FFFFFF"/>
        <w:ind w:firstLine="709"/>
        <w:jc w:val="both"/>
        <w:rPr>
          <w:sz w:val="26"/>
          <w:szCs w:val="26"/>
        </w:rPr>
      </w:pPr>
      <w:r w:rsidRPr="004B579C">
        <w:rPr>
          <w:sz w:val="26"/>
          <w:szCs w:val="26"/>
        </w:rPr>
        <w:t>1.3. Таблицы 1, 3, 4 изложить в новой редакции (прилагаются).</w:t>
      </w:r>
    </w:p>
    <w:p w:rsidR="004B579C" w:rsidRPr="004B579C" w:rsidRDefault="004B579C" w:rsidP="004B579C">
      <w:pPr>
        <w:shd w:val="clear" w:color="auto" w:fill="FFFFFF"/>
        <w:ind w:firstLine="709"/>
        <w:jc w:val="both"/>
        <w:rPr>
          <w:spacing w:val="-6"/>
          <w:sz w:val="26"/>
          <w:szCs w:val="26"/>
        </w:rPr>
      </w:pPr>
      <w:r w:rsidRPr="004B579C">
        <w:rPr>
          <w:sz w:val="26"/>
          <w:szCs w:val="26"/>
        </w:rPr>
        <w:t xml:space="preserve">2. </w:t>
      </w:r>
      <w:r w:rsidRPr="004B579C">
        <w:rPr>
          <w:spacing w:val="-6"/>
          <w:sz w:val="26"/>
          <w:szCs w:val="26"/>
        </w:rPr>
        <w:t xml:space="preserve">Постановление подлежит размещению на </w:t>
      </w:r>
      <w:proofErr w:type="gramStart"/>
      <w:r w:rsidRPr="004B579C">
        <w:rPr>
          <w:spacing w:val="-6"/>
          <w:sz w:val="26"/>
          <w:szCs w:val="26"/>
        </w:rPr>
        <w:t>официальном</w:t>
      </w:r>
      <w:proofErr w:type="gramEnd"/>
      <w:r w:rsidRPr="004B579C">
        <w:rPr>
          <w:spacing w:val="-6"/>
          <w:sz w:val="26"/>
          <w:szCs w:val="26"/>
        </w:rPr>
        <w:t xml:space="preserve"> интернет-портале прав</w:t>
      </w:r>
      <w:r w:rsidRPr="004B579C">
        <w:rPr>
          <w:spacing w:val="-6"/>
          <w:sz w:val="26"/>
          <w:szCs w:val="26"/>
        </w:rPr>
        <w:t>о</w:t>
      </w:r>
      <w:r w:rsidRPr="004B579C">
        <w:rPr>
          <w:spacing w:val="-6"/>
          <w:sz w:val="26"/>
          <w:szCs w:val="26"/>
        </w:rPr>
        <w:t>вой информации г. Череповца.</w:t>
      </w:r>
    </w:p>
    <w:p w:rsidR="004B579C" w:rsidRPr="004B579C" w:rsidRDefault="004B579C" w:rsidP="004B579C">
      <w:pPr>
        <w:shd w:val="clear" w:color="auto" w:fill="FFFFFF"/>
        <w:ind w:firstLine="709"/>
        <w:jc w:val="both"/>
        <w:rPr>
          <w:spacing w:val="-6"/>
          <w:sz w:val="26"/>
          <w:szCs w:val="26"/>
        </w:rPr>
      </w:pPr>
    </w:p>
    <w:p w:rsidR="004B579C" w:rsidRPr="004B579C" w:rsidRDefault="004B579C" w:rsidP="004B579C">
      <w:pPr>
        <w:shd w:val="clear" w:color="auto" w:fill="FFFFFF"/>
        <w:tabs>
          <w:tab w:val="right" w:pos="9639"/>
        </w:tabs>
        <w:rPr>
          <w:bCs/>
          <w:highlight w:val="yellow"/>
        </w:rPr>
      </w:pPr>
    </w:p>
    <w:p w:rsidR="004B579C" w:rsidRPr="004B579C" w:rsidRDefault="004B579C" w:rsidP="004B579C">
      <w:pPr>
        <w:shd w:val="clear" w:color="auto" w:fill="FFFFFF"/>
        <w:tabs>
          <w:tab w:val="right" w:pos="9639"/>
        </w:tabs>
        <w:rPr>
          <w:sz w:val="26"/>
          <w:szCs w:val="26"/>
        </w:rPr>
        <w:sectPr w:rsidR="004B579C" w:rsidRPr="004B579C" w:rsidSect="003E73F5">
          <w:headerReference w:type="default" r:id="rId10"/>
          <w:footerReference w:type="default" r:id="rId11"/>
          <w:pgSz w:w="11905" w:h="16837"/>
          <w:pgMar w:top="510" w:right="567" w:bottom="709" w:left="1701" w:header="720" w:footer="720" w:gutter="0"/>
          <w:pgNumType w:start="1"/>
          <w:cols w:space="720"/>
          <w:titlePg/>
          <w:docGrid w:linePitch="299"/>
        </w:sectPr>
      </w:pPr>
      <w:r w:rsidRPr="004B579C">
        <w:rPr>
          <w:sz w:val="26"/>
          <w:szCs w:val="26"/>
        </w:rPr>
        <w:t>Мэр города</w:t>
      </w:r>
      <w:r w:rsidRPr="004B579C">
        <w:rPr>
          <w:sz w:val="26"/>
          <w:szCs w:val="26"/>
        </w:rPr>
        <w:tab/>
        <w:t>В.Е. Германов</w:t>
      </w:r>
    </w:p>
    <w:p w:rsidR="004B579C" w:rsidRPr="004B579C" w:rsidRDefault="004B579C" w:rsidP="004B579C">
      <w:pPr>
        <w:shd w:val="clear" w:color="auto" w:fill="FFFFFF"/>
        <w:ind w:left="10773"/>
        <w:jc w:val="both"/>
        <w:rPr>
          <w:bCs/>
          <w:sz w:val="26"/>
          <w:szCs w:val="26"/>
        </w:rPr>
      </w:pPr>
      <w:r w:rsidRPr="004B579C">
        <w:rPr>
          <w:bCs/>
          <w:sz w:val="26"/>
          <w:szCs w:val="26"/>
        </w:rPr>
        <w:lastRenderedPageBreak/>
        <w:t>Приложение</w:t>
      </w:r>
    </w:p>
    <w:p w:rsidR="004B579C" w:rsidRPr="004B579C" w:rsidRDefault="004B579C" w:rsidP="004B579C">
      <w:pPr>
        <w:shd w:val="clear" w:color="auto" w:fill="FFFFFF"/>
        <w:ind w:left="10773"/>
        <w:jc w:val="both"/>
        <w:rPr>
          <w:bCs/>
          <w:sz w:val="26"/>
          <w:szCs w:val="26"/>
        </w:rPr>
      </w:pPr>
      <w:r w:rsidRPr="004B579C">
        <w:rPr>
          <w:bCs/>
          <w:sz w:val="26"/>
          <w:szCs w:val="26"/>
        </w:rPr>
        <w:t>к постановлению мэрии города</w:t>
      </w:r>
    </w:p>
    <w:p w:rsidR="004B579C" w:rsidRDefault="004B579C" w:rsidP="00BE6F9C">
      <w:pPr>
        <w:shd w:val="clear" w:color="auto" w:fill="FFFFFF"/>
        <w:ind w:left="10773"/>
        <w:jc w:val="both"/>
        <w:rPr>
          <w:bCs/>
          <w:sz w:val="26"/>
          <w:szCs w:val="26"/>
        </w:rPr>
      </w:pPr>
      <w:r w:rsidRPr="004B579C">
        <w:rPr>
          <w:bCs/>
          <w:sz w:val="26"/>
          <w:szCs w:val="26"/>
        </w:rPr>
        <w:t>от</w:t>
      </w:r>
      <w:r w:rsidR="00BE6F9C">
        <w:rPr>
          <w:bCs/>
          <w:sz w:val="26"/>
          <w:szCs w:val="26"/>
        </w:rPr>
        <w:t xml:space="preserve"> 21.04.2020</w:t>
      </w:r>
      <w:r w:rsidRPr="004B579C">
        <w:rPr>
          <w:bCs/>
          <w:sz w:val="26"/>
          <w:szCs w:val="26"/>
        </w:rPr>
        <w:t xml:space="preserve"> № </w:t>
      </w:r>
      <w:r w:rsidR="00BE6F9C">
        <w:rPr>
          <w:bCs/>
          <w:sz w:val="26"/>
          <w:szCs w:val="26"/>
        </w:rPr>
        <w:t>1627</w:t>
      </w:r>
      <w:bookmarkStart w:id="0" w:name="_GoBack"/>
      <w:bookmarkEnd w:id="0"/>
    </w:p>
    <w:p w:rsidR="00BE6F9C" w:rsidRPr="004B579C" w:rsidRDefault="00BE6F9C" w:rsidP="00BE6F9C">
      <w:pPr>
        <w:shd w:val="clear" w:color="auto" w:fill="FFFFFF"/>
        <w:ind w:left="10773"/>
        <w:jc w:val="both"/>
        <w:rPr>
          <w:sz w:val="26"/>
          <w:szCs w:val="26"/>
        </w:rPr>
      </w:pPr>
    </w:p>
    <w:p w:rsidR="004B579C" w:rsidRPr="004B579C" w:rsidRDefault="004B579C" w:rsidP="004B579C">
      <w:pPr>
        <w:shd w:val="clear" w:color="auto" w:fill="FFFFFF"/>
        <w:jc w:val="right"/>
        <w:rPr>
          <w:sz w:val="26"/>
          <w:szCs w:val="26"/>
        </w:rPr>
      </w:pPr>
      <w:r w:rsidRPr="004B579C">
        <w:rPr>
          <w:sz w:val="26"/>
          <w:szCs w:val="26"/>
        </w:rPr>
        <w:t>Таблица 1</w:t>
      </w:r>
    </w:p>
    <w:p w:rsidR="004B579C" w:rsidRPr="004B579C" w:rsidRDefault="004B579C" w:rsidP="004B579C">
      <w:pPr>
        <w:shd w:val="clear" w:color="auto" w:fill="FFFFFF"/>
        <w:jc w:val="center"/>
        <w:outlineLvl w:val="0"/>
        <w:rPr>
          <w:bCs/>
          <w:kern w:val="36"/>
        </w:rPr>
      </w:pPr>
      <w:bookmarkStart w:id="1" w:name="_Hlk37151639"/>
      <w:bookmarkStart w:id="2" w:name="_Hlk32486488"/>
      <w:r w:rsidRPr="004B579C">
        <w:rPr>
          <w:bCs/>
          <w:kern w:val="36"/>
        </w:rPr>
        <w:t>Информация</w:t>
      </w:r>
      <w:r w:rsidRPr="004B579C">
        <w:rPr>
          <w:bCs/>
          <w:kern w:val="36"/>
        </w:rPr>
        <w:br/>
        <w:t>о показателях (индикаторах) муниципальной программы и их значениях</w:t>
      </w:r>
    </w:p>
    <w:p w:rsidR="004B579C" w:rsidRPr="004B579C" w:rsidRDefault="004B579C" w:rsidP="004B579C">
      <w:pPr>
        <w:shd w:val="clear" w:color="auto" w:fill="FFFFFF"/>
        <w:jc w:val="center"/>
        <w:outlineLvl w:val="0"/>
        <w:rPr>
          <w:bCs/>
          <w:kern w:val="3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9"/>
        <w:gridCol w:w="708"/>
        <w:gridCol w:w="925"/>
        <w:gridCol w:w="927"/>
        <w:gridCol w:w="928"/>
        <w:gridCol w:w="928"/>
        <w:gridCol w:w="928"/>
        <w:gridCol w:w="927"/>
        <w:gridCol w:w="928"/>
        <w:gridCol w:w="928"/>
        <w:gridCol w:w="1085"/>
        <w:gridCol w:w="992"/>
        <w:gridCol w:w="856"/>
        <w:gridCol w:w="1418"/>
      </w:tblGrid>
      <w:tr w:rsidR="004B579C" w:rsidRPr="004B579C" w:rsidTr="00CC109E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№</w:t>
            </w:r>
            <w:r w:rsidRPr="004B579C">
              <w:rPr>
                <w:sz w:val="21"/>
                <w:szCs w:val="21"/>
              </w:rPr>
              <w:br/>
            </w:r>
            <w:proofErr w:type="gramStart"/>
            <w:r w:rsidRPr="004B579C">
              <w:rPr>
                <w:sz w:val="21"/>
                <w:szCs w:val="21"/>
              </w:rPr>
              <w:t>п</w:t>
            </w:r>
            <w:proofErr w:type="gramEnd"/>
            <w:r w:rsidRPr="004B579C">
              <w:rPr>
                <w:sz w:val="21"/>
                <w:szCs w:val="21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3" w:name="_Hlk27378481"/>
            <w:r w:rsidRPr="004B579C">
              <w:rPr>
                <w:sz w:val="21"/>
                <w:szCs w:val="21"/>
              </w:rPr>
              <w:t xml:space="preserve">Наименование </w:t>
            </w:r>
          </w:p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 xml:space="preserve">индикатора </w:t>
            </w:r>
          </w:p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(показателя)</w:t>
            </w:r>
            <w:bookmarkEnd w:id="3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 изм.</w:t>
            </w:r>
          </w:p>
        </w:tc>
        <w:tc>
          <w:tcPr>
            <w:tcW w:w="10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Значения показателей, годы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4" w:name="_Hlk37151668"/>
            <w:r w:rsidRPr="004B579C">
              <w:rPr>
                <w:sz w:val="21"/>
                <w:szCs w:val="21"/>
              </w:rPr>
              <w:t>Взаимосвязь с городск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ми стратег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ческими п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казателями</w:t>
            </w:r>
            <w:bookmarkEnd w:id="4"/>
          </w:p>
        </w:tc>
      </w:tr>
      <w:tr w:rsidR="004B579C" w:rsidRPr="004B579C" w:rsidTr="00CC109E">
        <w:trPr>
          <w:trHeight w:val="497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r w:rsidRPr="004B579C">
              <w:rPr>
                <w:sz w:val="21"/>
                <w:szCs w:val="21"/>
              </w:rPr>
              <w:t>Соответствие управл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ния муниципальным земельно-имущественным ко</w:t>
            </w:r>
            <w:r w:rsidRPr="004B579C">
              <w:rPr>
                <w:sz w:val="21"/>
                <w:szCs w:val="21"/>
              </w:rPr>
              <w:t>м</w:t>
            </w:r>
            <w:r w:rsidRPr="004B579C">
              <w:rPr>
                <w:sz w:val="21"/>
                <w:szCs w:val="21"/>
              </w:rPr>
              <w:t xml:space="preserve">плексом </w:t>
            </w:r>
            <w:r w:rsidRPr="004B579C">
              <w:rPr>
                <w:sz w:val="22"/>
                <w:szCs w:val="22"/>
              </w:rPr>
              <w:t>требованиям законодательства</w:t>
            </w:r>
            <w:r w:rsidRPr="004B579C">
              <w:rPr>
                <w:sz w:val="22"/>
                <w:szCs w:val="22"/>
                <w:vertAlign w:val="superscript"/>
              </w:rPr>
              <w:endnoteReference w:customMarkFollows="1" w:id="1"/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91,2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1.1 Соо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ветствие управления муниц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пальным земельно-имущ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ственным комплексом требованиям законод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тельства</w:t>
            </w:r>
          </w:p>
        </w:tc>
      </w:tr>
      <w:tr w:rsidR="004B579C" w:rsidRPr="004B579C" w:rsidTr="00CC109E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Количество объектов, включенных в реестр муниципального им</w:t>
            </w:r>
            <w:r w:rsidRPr="004B579C">
              <w:rPr>
                <w:sz w:val="21"/>
                <w:szCs w:val="21"/>
              </w:rPr>
              <w:t>у</w:t>
            </w:r>
            <w:r w:rsidRPr="004B579C">
              <w:rPr>
                <w:sz w:val="21"/>
                <w:szCs w:val="21"/>
              </w:rPr>
              <w:t>щества, в том числе</w:t>
            </w:r>
            <w:r w:rsidRPr="004B579C">
              <w:rPr>
                <w:sz w:val="22"/>
                <w:szCs w:val="22"/>
              </w:rPr>
              <w:t>: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  <w:r w:rsidRPr="004B579C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32939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32848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32730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32825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32920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67069</w:t>
            </w:r>
            <w:r w:rsidRPr="004B579C">
              <w:rPr>
                <w:sz w:val="21"/>
                <w:szCs w:val="21"/>
                <w:vertAlign w:val="superscript"/>
              </w:rPr>
              <w:footnoteReference w:id="1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70799</w:t>
            </w:r>
            <w:r w:rsidRPr="004B579C">
              <w:rPr>
                <w:sz w:val="21"/>
                <w:szCs w:val="21"/>
                <w:vertAlign w:val="superscript"/>
              </w:rPr>
              <w:footnoteReference w:id="2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70917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недвижимое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10995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10769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10747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10740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10730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16200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18071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17762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движимое имущество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21944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22079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21983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22085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22190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50869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52728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53155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Количество единиц м</w:t>
            </w:r>
            <w:r w:rsidRPr="004B579C">
              <w:rPr>
                <w:sz w:val="21"/>
                <w:szCs w:val="21"/>
              </w:rPr>
              <w:t>у</w:t>
            </w:r>
            <w:r w:rsidRPr="004B579C">
              <w:rPr>
                <w:sz w:val="21"/>
                <w:szCs w:val="21"/>
              </w:rPr>
              <w:t>ниципального имущ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ства/услуг, приобрете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ных за счет городского бюджета с целью м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дернизации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11/2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49/0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46/0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18/0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0/0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0/0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0/0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rPr>
          <w:trHeight w:val="4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Общая площадь объе</w:t>
            </w:r>
            <w:r w:rsidRPr="004B579C">
              <w:rPr>
                <w:sz w:val="21"/>
                <w:szCs w:val="21"/>
              </w:rPr>
              <w:t>к</w:t>
            </w:r>
            <w:r w:rsidRPr="004B579C">
              <w:rPr>
                <w:sz w:val="21"/>
                <w:szCs w:val="21"/>
              </w:rPr>
              <w:t>тов казны, не обрем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lastRenderedPageBreak/>
              <w:t>ненных правами трет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 xml:space="preserve">их лиц, в </w:t>
            </w:r>
            <w:proofErr w:type="spellStart"/>
            <w:r w:rsidRPr="004B579C">
              <w:rPr>
                <w:sz w:val="21"/>
                <w:szCs w:val="21"/>
              </w:rPr>
              <w:t>т.ч</w:t>
            </w:r>
            <w:proofErr w:type="spellEnd"/>
            <w:r w:rsidRPr="004B579C">
              <w:rPr>
                <w:sz w:val="21"/>
                <w:szCs w:val="21"/>
              </w:rPr>
              <w:t>.  содерж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щихся за счёт средств городского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lastRenderedPageBreak/>
              <w:t>кв. 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9113,3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27156,5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26000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25000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23500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579C">
              <w:rPr>
                <w:sz w:val="20"/>
                <w:szCs w:val="20"/>
              </w:rPr>
              <w:t>36492,0/ 33937,3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32000/ 29000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29111/ 28304,8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28600/ 27800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tabs>
                <w:tab w:val="center" w:pos="356"/>
              </w:tabs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28100/</w:t>
            </w:r>
          </w:p>
          <w:p w:rsidR="004B579C" w:rsidRPr="004B579C" w:rsidRDefault="004B579C" w:rsidP="004B579C">
            <w:pPr>
              <w:shd w:val="clear" w:color="auto" w:fill="FFFFFF"/>
              <w:tabs>
                <w:tab w:val="center" w:pos="356"/>
              </w:tabs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27300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27600/ 26800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1.6 Кол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чество об</w:t>
            </w:r>
            <w:r w:rsidRPr="004B579C">
              <w:rPr>
                <w:sz w:val="21"/>
                <w:szCs w:val="21"/>
              </w:rPr>
              <w:t>ъ</w:t>
            </w:r>
            <w:r w:rsidRPr="004B579C">
              <w:rPr>
                <w:sz w:val="21"/>
                <w:szCs w:val="21"/>
              </w:rPr>
              <w:lastRenderedPageBreak/>
              <w:t>ектов казны, содерж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щихся за счёт средств городского бюджета</w:t>
            </w:r>
          </w:p>
        </w:tc>
      </w:tr>
      <w:tr w:rsidR="004B579C" w:rsidRPr="004B579C" w:rsidTr="00CC109E">
        <w:trPr>
          <w:trHeight w:val="2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5" w:name="_Hlk37152357"/>
            <w:r w:rsidRPr="004B579C">
              <w:rPr>
                <w:sz w:val="21"/>
                <w:szCs w:val="21"/>
              </w:rPr>
              <w:t>Поступления в бюджет по неналоговым дох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дам</w:t>
            </w:r>
            <w:bookmarkEnd w:id="5"/>
            <w:r w:rsidRPr="004B579C">
              <w:rPr>
                <w:sz w:val="21"/>
                <w:szCs w:val="21"/>
              </w:rPr>
              <w:t>, в том числе</w:t>
            </w:r>
            <w:r w:rsidRPr="004B579C">
              <w:rPr>
                <w:sz w:val="22"/>
                <w:szCs w:val="22"/>
              </w:rPr>
              <w:t>: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487747,6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452482,3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right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458785,5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right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495847,6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435666,5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520202,6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552919,2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431371,2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 xml:space="preserve">налоговые доходы </w:t>
            </w:r>
            <w:proofErr w:type="gramStart"/>
            <w:r w:rsidRPr="004B579C">
              <w:rPr>
                <w:sz w:val="21"/>
                <w:szCs w:val="21"/>
              </w:rPr>
              <w:t>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</w:t>
            </w:r>
            <w:proofErr w:type="gramEnd"/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Бюджета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Поступления по плат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жам за использование муниципального им</w:t>
            </w:r>
            <w:r w:rsidRPr="004B579C">
              <w:rPr>
                <w:sz w:val="21"/>
                <w:szCs w:val="21"/>
              </w:rPr>
              <w:t>у</w:t>
            </w:r>
            <w:r w:rsidRPr="004B579C">
              <w:rPr>
                <w:sz w:val="21"/>
                <w:szCs w:val="21"/>
              </w:rPr>
              <w:t>щества,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230045,7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299557,2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387645,4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right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423262,6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385123,9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415448,9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461215,0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349669,8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аренда помещений и концессионные плат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жи</w:t>
            </w:r>
            <w:r w:rsidRPr="004B579C">
              <w:rPr>
                <w:sz w:val="21"/>
                <w:szCs w:val="21"/>
                <w:vertAlign w:val="superscript"/>
              </w:rPr>
              <w:footnoteReference w:id="3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35635,4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39728,3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46809,4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30142,7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21758,7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18668,8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15113,6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13078,4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аренда земельных участков и плата за размещение временных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194410,3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259828,9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340836,0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393119,9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363365,2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396780,1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21"/>
              </w:rPr>
            </w:pPr>
            <w:r w:rsidRPr="004B579C">
              <w:rPr>
                <w:sz w:val="18"/>
                <w:szCs w:val="21"/>
              </w:rPr>
              <w:t>446101,0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336591,4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bookmarkStart w:id="6" w:name="_Hlk37152381"/>
            <w:r w:rsidRPr="004B579C">
              <w:rPr>
                <w:sz w:val="21"/>
                <w:szCs w:val="21"/>
              </w:rPr>
              <w:t>Выполнение плана по неналоговым доходам от использования им</w:t>
            </w:r>
            <w:r w:rsidRPr="004B579C">
              <w:rPr>
                <w:sz w:val="21"/>
                <w:szCs w:val="21"/>
              </w:rPr>
              <w:t>у</w:t>
            </w:r>
            <w:r w:rsidRPr="004B579C">
              <w:rPr>
                <w:sz w:val="21"/>
                <w:szCs w:val="21"/>
              </w:rPr>
              <w:t>щества</w:t>
            </w:r>
            <w:bookmarkEnd w:id="6"/>
            <w:r w:rsidRPr="004B579C">
              <w:rPr>
                <w:sz w:val="22"/>
                <w:szCs w:val="22"/>
              </w:rPr>
              <w:t>.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129,3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bookmarkStart w:id="7" w:name="_Hlk37152415"/>
            <w:r w:rsidRPr="004B579C">
              <w:rPr>
                <w:sz w:val="21"/>
                <w:szCs w:val="21"/>
              </w:rPr>
              <w:t>Процент поступлений по платежам за испол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зование муниципальн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 имущества</w:t>
            </w:r>
            <w:bookmarkEnd w:id="7"/>
            <w:r w:rsidRPr="004B579C">
              <w:rPr>
                <w:sz w:val="21"/>
                <w:szCs w:val="21"/>
              </w:rPr>
              <w:t>, в том числе</w:t>
            </w:r>
            <w:r w:rsidRPr="004B579C">
              <w:rPr>
                <w:sz w:val="22"/>
                <w:szCs w:val="22"/>
              </w:rPr>
              <w:t>: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113,1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135,3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аренда помещений и концессионные плат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жи</w:t>
            </w:r>
            <w:r w:rsidRPr="004B579C">
              <w:rPr>
                <w:sz w:val="21"/>
                <w:szCs w:val="21"/>
                <w:vertAlign w:val="superscript"/>
              </w:rPr>
              <w:footnoteReference w:id="4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124,7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144,5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аренда земельных участков и плата за размещение временных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134,0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8" w:name="_Hlk37152463"/>
            <w:r w:rsidRPr="004B579C">
              <w:rPr>
                <w:sz w:val="21"/>
                <w:szCs w:val="21"/>
              </w:rPr>
              <w:t>Реализация плана пр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ватизации муниципал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ного имущества</w:t>
            </w:r>
            <w:bookmarkEnd w:id="8"/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58,42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1.3 Сто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мость им</w:t>
            </w:r>
            <w:r w:rsidRPr="004B579C">
              <w:rPr>
                <w:sz w:val="21"/>
                <w:szCs w:val="21"/>
              </w:rPr>
              <w:t>у</w:t>
            </w:r>
            <w:r w:rsidRPr="004B579C">
              <w:rPr>
                <w:sz w:val="21"/>
                <w:szCs w:val="21"/>
              </w:rPr>
              <w:t>щества, по</w:t>
            </w:r>
            <w:r w:rsidRPr="004B579C">
              <w:rPr>
                <w:sz w:val="21"/>
                <w:szCs w:val="21"/>
              </w:rPr>
              <w:t>д</w:t>
            </w:r>
            <w:r w:rsidRPr="004B579C">
              <w:rPr>
                <w:sz w:val="21"/>
                <w:szCs w:val="21"/>
              </w:rPr>
              <w:t>лежащего приватиз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ции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9" w:name="_Hlk37152497"/>
            <w:r w:rsidRPr="004B579C">
              <w:rPr>
                <w:sz w:val="21"/>
                <w:szCs w:val="21"/>
              </w:rPr>
              <w:t>Количество выставле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ных на торги объектов</w:t>
            </w:r>
            <w:bookmarkEnd w:id="9"/>
            <w:r w:rsidRPr="004B579C">
              <w:rPr>
                <w:sz w:val="21"/>
                <w:szCs w:val="21"/>
                <w:vertAlign w:val="superscript"/>
              </w:rPr>
              <w:footnoteReference w:id="5"/>
            </w:r>
            <w:r w:rsidRPr="004B579C">
              <w:rPr>
                <w:sz w:val="21"/>
                <w:szCs w:val="21"/>
              </w:rPr>
              <w:t xml:space="preserve">; 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ед.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17</w:t>
            </w:r>
            <w:r w:rsidRPr="004B579C">
              <w:rPr>
                <w:sz w:val="21"/>
                <w:szCs w:val="21"/>
                <w:vertAlign w:val="superscript"/>
              </w:rPr>
              <w:footnoteReference w:id="6"/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10" w:name="_Hlk37152520"/>
            <w:r w:rsidRPr="004B579C">
              <w:rPr>
                <w:sz w:val="21"/>
                <w:szCs w:val="21"/>
              </w:rPr>
              <w:t xml:space="preserve">Доля реализованных объектов продажи от </w:t>
            </w:r>
            <w:proofErr w:type="gramStart"/>
            <w:r w:rsidRPr="004B579C">
              <w:rPr>
                <w:sz w:val="21"/>
                <w:szCs w:val="21"/>
              </w:rPr>
              <w:t>числа</w:t>
            </w:r>
            <w:proofErr w:type="gramEnd"/>
            <w:r w:rsidRPr="004B579C">
              <w:rPr>
                <w:sz w:val="21"/>
                <w:szCs w:val="21"/>
              </w:rPr>
              <w:t xml:space="preserve"> выставленных на торги</w:t>
            </w:r>
            <w:bookmarkEnd w:id="10"/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11" w:name="_Hlk37152560"/>
            <w:r w:rsidRPr="004B579C">
              <w:rPr>
                <w:sz w:val="21"/>
                <w:szCs w:val="21"/>
              </w:rPr>
              <w:t>Количество заключе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ных договоров купли-</w:t>
            </w:r>
            <w:r w:rsidRPr="004B579C">
              <w:rPr>
                <w:sz w:val="21"/>
                <w:szCs w:val="21"/>
              </w:rPr>
              <w:lastRenderedPageBreak/>
              <w:t>продажи помещений с субъектами МСБ в п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рядке реализации пр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имущественного права выкупа согласно Фед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ральному закону от 22.07.2008 № 159-ФЗ</w:t>
            </w:r>
            <w:bookmarkEnd w:id="11"/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lastRenderedPageBreak/>
              <w:t>шт.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126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97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Доля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говых п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lastRenderedPageBreak/>
              <w:t>ступлений от субъектов МСП в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говых дох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дах бюджета города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bookmarkStart w:id="12" w:name="_Hlk37152609"/>
            <w:r w:rsidRPr="004B579C">
              <w:rPr>
                <w:bCs/>
                <w:sz w:val="21"/>
                <w:szCs w:val="21"/>
              </w:rPr>
              <w:t>Доля мест размещения нестационарных объе</w:t>
            </w:r>
            <w:r w:rsidRPr="004B579C">
              <w:rPr>
                <w:bCs/>
                <w:sz w:val="21"/>
                <w:szCs w:val="21"/>
              </w:rPr>
              <w:t>к</w:t>
            </w:r>
            <w:r w:rsidRPr="004B579C">
              <w:rPr>
                <w:bCs/>
                <w:sz w:val="21"/>
                <w:szCs w:val="21"/>
              </w:rPr>
              <w:t>тов на территории г</w:t>
            </w:r>
            <w:r w:rsidRPr="004B579C">
              <w:rPr>
                <w:bCs/>
                <w:sz w:val="21"/>
                <w:szCs w:val="21"/>
              </w:rPr>
              <w:t>о</w:t>
            </w:r>
            <w:r w:rsidRPr="004B579C">
              <w:rPr>
                <w:bCs/>
                <w:sz w:val="21"/>
                <w:szCs w:val="21"/>
              </w:rPr>
              <w:t>рода к общему колич</w:t>
            </w:r>
            <w:r w:rsidRPr="004B579C">
              <w:rPr>
                <w:bCs/>
                <w:sz w:val="21"/>
                <w:szCs w:val="21"/>
              </w:rPr>
              <w:t>е</w:t>
            </w:r>
            <w:r w:rsidRPr="004B579C">
              <w:rPr>
                <w:bCs/>
                <w:sz w:val="21"/>
                <w:szCs w:val="21"/>
              </w:rPr>
              <w:t>ству мест размещения нестационарных объе</w:t>
            </w:r>
            <w:r w:rsidRPr="004B579C">
              <w:rPr>
                <w:bCs/>
                <w:sz w:val="21"/>
                <w:szCs w:val="21"/>
              </w:rPr>
              <w:t>к</w:t>
            </w:r>
            <w:r w:rsidRPr="004B579C">
              <w:rPr>
                <w:bCs/>
                <w:sz w:val="21"/>
                <w:szCs w:val="21"/>
              </w:rPr>
              <w:t>тов, определенных сх</w:t>
            </w:r>
            <w:r w:rsidRPr="004B579C">
              <w:rPr>
                <w:bCs/>
                <w:sz w:val="21"/>
                <w:szCs w:val="21"/>
              </w:rPr>
              <w:t>е</w:t>
            </w:r>
            <w:r w:rsidRPr="004B579C">
              <w:rPr>
                <w:bCs/>
                <w:sz w:val="21"/>
                <w:szCs w:val="21"/>
              </w:rPr>
              <w:t xml:space="preserve">мой и дислокацией, в отношении которых заключаются договоры </w:t>
            </w:r>
            <w:r w:rsidRPr="004B579C">
              <w:rPr>
                <w:bCs/>
                <w:sz w:val="21"/>
                <w:szCs w:val="21"/>
              </w:rPr>
              <w:lastRenderedPageBreak/>
              <w:t>о размещении нестац</w:t>
            </w:r>
            <w:r w:rsidRPr="004B579C">
              <w:rPr>
                <w:bCs/>
                <w:sz w:val="21"/>
                <w:szCs w:val="21"/>
              </w:rPr>
              <w:t>и</w:t>
            </w:r>
            <w:r w:rsidRPr="004B579C">
              <w:rPr>
                <w:bCs/>
                <w:sz w:val="21"/>
                <w:szCs w:val="21"/>
              </w:rPr>
              <w:t>онарного объекта</w:t>
            </w:r>
            <w:bookmarkEnd w:id="12"/>
            <w:r w:rsidRPr="004B579C">
              <w:rPr>
                <w:sz w:val="21"/>
                <w:szCs w:val="21"/>
                <w:vertAlign w:val="superscript"/>
              </w:rPr>
              <w:footnoteReference w:id="7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Обеспече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ность торг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выми пл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щадями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lastRenderedPageBreak/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Доля удовлетворенных ходатайств о пред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ставлении муниципал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ных помещений в п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рядке преференций для целей, установленных федеральным законод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тельством (Федерал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ный закон от 26.07.2006 № 135-ФЗ)</w:t>
            </w:r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х</w:t>
            </w:r>
          </w:p>
        </w:tc>
      </w:tr>
      <w:tr w:rsidR="004B579C" w:rsidRPr="004B579C" w:rsidTr="00CC109E">
        <w:trPr>
          <w:trHeight w:val="16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r w:rsidRPr="004B579C">
              <w:rPr>
                <w:sz w:val="21"/>
                <w:szCs w:val="21"/>
              </w:rPr>
              <w:t>Площадь земельных участков, предоста</w:t>
            </w:r>
            <w:r w:rsidRPr="004B579C">
              <w:rPr>
                <w:sz w:val="21"/>
                <w:szCs w:val="21"/>
              </w:rPr>
              <w:t>в</w:t>
            </w:r>
            <w:r w:rsidRPr="004B579C">
              <w:rPr>
                <w:sz w:val="21"/>
                <w:szCs w:val="21"/>
              </w:rPr>
              <w:t>ленных для строител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га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46,2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45,7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Площадь земельных участков, предоста</w:t>
            </w:r>
            <w:r w:rsidRPr="004B579C">
              <w:rPr>
                <w:sz w:val="21"/>
                <w:szCs w:val="21"/>
              </w:rPr>
              <w:t>в</w:t>
            </w:r>
            <w:r w:rsidRPr="004B579C">
              <w:rPr>
                <w:sz w:val="21"/>
                <w:szCs w:val="21"/>
              </w:rPr>
              <w:t>ленных для жилищного строител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ства</w:t>
            </w: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r w:rsidRPr="004B579C">
              <w:rPr>
                <w:sz w:val="21"/>
                <w:szCs w:val="21"/>
                <w:lang w:eastAsia="en-US"/>
              </w:rPr>
              <w:t xml:space="preserve">Доля устраненных нарушений земельного законодательства к </w:t>
            </w:r>
            <w:proofErr w:type="gramStart"/>
            <w:r w:rsidRPr="004B579C">
              <w:rPr>
                <w:sz w:val="21"/>
                <w:szCs w:val="21"/>
                <w:lang w:eastAsia="en-US"/>
              </w:rPr>
              <w:t>в</w:t>
            </w:r>
            <w:r w:rsidRPr="004B579C">
              <w:rPr>
                <w:sz w:val="21"/>
                <w:szCs w:val="21"/>
                <w:lang w:eastAsia="en-US"/>
              </w:rPr>
              <w:t>ы</w:t>
            </w:r>
            <w:r w:rsidRPr="004B579C">
              <w:rPr>
                <w:sz w:val="21"/>
                <w:szCs w:val="21"/>
                <w:lang w:eastAsia="en-US"/>
              </w:rPr>
              <w:t>явленным</w:t>
            </w:r>
            <w:proofErr w:type="gramEnd"/>
            <w:r w:rsidRPr="004B579C">
              <w:rPr>
                <w:sz w:val="21"/>
                <w:szCs w:val="21"/>
                <w:lang w:eastAsia="en-US"/>
              </w:rPr>
              <w:t xml:space="preserve"> при ос</w:t>
            </w:r>
            <w:r w:rsidRPr="004B579C">
              <w:rPr>
                <w:sz w:val="21"/>
                <w:szCs w:val="21"/>
                <w:lang w:eastAsia="en-US"/>
              </w:rPr>
              <w:t>у</w:t>
            </w:r>
            <w:r w:rsidRPr="004B579C">
              <w:rPr>
                <w:sz w:val="21"/>
                <w:szCs w:val="21"/>
                <w:lang w:eastAsia="en-US"/>
              </w:rPr>
              <w:t>ществлении муниц</w:t>
            </w:r>
            <w:r w:rsidRPr="004B579C">
              <w:rPr>
                <w:sz w:val="21"/>
                <w:szCs w:val="21"/>
                <w:lang w:eastAsia="en-US"/>
              </w:rPr>
              <w:t>и</w:t>
            </w:r>
            <w:r w:rsidRPr="004B579C">
              <w:rPr>
                <w:sz w:val="21"/>
                <w:szCs w:val="21"/>
                <w:lang w:eastAsia="en-US"/>
              </w:rPr>
              <w:lastRenderedPageBreak/>
              <w:t>пального земельного контрол</w:t>
            </w:r>
            <w:r w:rsidRPr="004B579C">
              <w:rPr>
                <w:sz w:val="22"/>
                <w:szCs w:val="22"/>
                <w:lang w:eastAsia="en-US"/>
              </w:rPr>
              <w:t>я</w:t>
            </w:r>
            <w:r w:rsidRPr="004B579C">
              <w:rPr>
                <w:sz w:val="22"/>
                <w:szCs w:val="22"/>
                <w:vertAlign w:val="superscript"/>
                <w:lang w:eastAsia="en-US"/>
              </w:rPr>
              <w:footnoteReference w:id="8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 xml:space="preserve">В 1.4 Доля </w:t>
            </w:r>
            <w:proofErr w:type="gramStart"/>
            <w:r w:rsidRPr="004B579C">
              <w:rPr>
                <w:sz w:val="21"/>
                <w:szCs w:val="21"/>
              </w:rPr>
              <w:t>нарушений правил и</w:t>
            </w:r>
            <w:r w:rsidRPr="004B579C">
              <w:rPr>
                <w:sz w:val="21"/>
                <w:szCs w:val="21"/>
              </w:rPr>
              <w:t>с</w:t>
            </w:r>
            <w:r w:rsidRPr="004B579C">
              <w:rPr>
                <w:sz w:val="21"/>
                <w:szCs w:val="21"/>
              </w:rPr>
              <w:t>пользования имущ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lastRenderedPageBreak/>
              <w:t>ственного комплекса города</w:t>
            </w:r>
            <w:proofErr w:type="gramEnd"/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  <w:vertAlign w:val="superscript"/>
              </w:rPr>
            </w:pPr>
            <w:bookmarkStart w:id="13" w:name="_Hlk37152640"/>
            <w:r w:rsidRPr="004B579C">
              <w:rPr>
                <w:sz w:val="21"/>
                <w:szCs w:val="21"/>
              </w:rPr>
              <w:t>Поступления в бюджет от использования р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кламного простра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ств</w:t>
            </w:r>
            <w:r w:rsidRPr="004B579C">
              <w:rPr>
                <w:sz w:val="22"/>
                <w:szCs w:val="22"/>
              </w:rPr>
              <w:t>а</w:t>
            </w:r>
            <w:bookmarkEnd w:id="13"/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тыс. руб.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10890,9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10353,6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5220,1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7505,0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3375,0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19370,3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8 802,5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10551,8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Доля самовольно уст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новленных рекламных конструкций, прив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денных в соответствие с законодательством</w:t>
            </w:r>
            <w:r w:rsidRPr="004B579C">
              <w:rPr>
                <w:sz w:val="21"/>
                <w:szCs w:val="21"/>
                <w:vertAlign w:val="superscript"/>
              </w:rPr>
              <w:footnoteReference w:id="9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х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bookmarkStart w:id="14" w:name="_Hlk37152685"/>
            <w:r w:rsidRPr="004B579C">
              <w:rPr>
                <w:sz w:val="21"/>
                <w:szCs w:val="21"/>
              </w:rPr>
              <w:t>Количество собстве</w:t>
            </w:r>
            <w:r w:rsidRPr="004B579C">
              <w:rPr>
                <w:sz w:val="21"/>
                <w:szCs w:val="21"/>
              </w:rPr>
              <w:t>н</w:t>
            </w:r>
            <w:r w:rsidRPr="004B579C">
              <w:rPr>
                <w:sz w:val="21"/>
                <w:szCs w:val="21"/>
              </w:rPr>
              <w:t>ников объектов недв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жимости (для расчета земельного налога)</w:t>
            </w:r>
            <w:bookmarkEnd w:id="1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чел.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31499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19100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31388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lastRenderedPageBreak/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bookmarkStart w:id="15" w:name="_Hlk37152721"/>
            <w:r w:rsidRPr="004B579C">
              <w:rPr>
                <w:sz w:val="22"/>
                <w:szCs w:val="22"/>
              </w:rPr>
              <w:t>Количество выпо</w:t>
            </w:r>
            <w:r w:rsidRPr="004B579C">
              <w:rPr>
                <w:sz w:val="22"/>
                <w:szCs w:val="22"/>
              </w:rPr>
              <w:t>л</w:t>
            </w:r>
            <w:r w:rsidRPr="004B579C">
              <w:rPr>
                <w:sz w:val="22"/>
                <w:szCs w:val="22"/>
              </w:rPr>
              <w:t>ненных заявок на к</w:t>
            </w:r>
            <w:r w:rsidRPr="004B579C">
              <w:rPr>
                <w:sz w:val="22"/>
                <w:szCs w:val="22"/>
              </w:rPr>
              <w:t>а</w:t>
            </w:r>
            <w:r w:rsidRPr="004B579C">
              <w:rPr>
                <w:sz w:val="22"/>
                <w:szCs w:val="22"/>
              </w:rPr>
              <w:t>дастровые, топографо-геодезические и карт</w:t>
            </w:r>
            <w:r w:rsidRPr="004B579C">
              <w:rPr>
                <w:sz w:val="22"/>
                <w:szCs w:val="22"/>
              </w:rPr>
              <w:t>о</w:t>
            </w:r>
            <w:r w:rsidRPr="004B579C">
              <w:rPr>
                <w:sz w:val="22"/>
                <w:szCs w:val="22"/>
              </w:rPr>
              <w:t xml:space="preserve">графические работы </w:t>
            </w:r>
            <w:bookmarkEnd w:id="15"/>
            <w:r w:rsidRPr="004B579C">
              <w:rPr>
                <w:sz w:val="22"/>
                <w:szCs w:val="22"/>
                <w:vertAlign w:val="superscript"/>
              </w:rPr>
              <w:footnoteReference w:id="10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шт.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235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295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280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238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1.1 Соо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ветствие управления муниц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пальным земельно-имущ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ственным комплексом требованиям законод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тельства</w:t>
            </w:r>
          </w:p>
          <w:p w:rsidR="004B579C" w:rsidRPr="004B579C" w:rsidRDefault="004B579C" w:rsidP="004B579C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bookmarkStart w:id="16" w:name="_Hlk37152736"/>
            <w:r w:rsidRPr="004B579C">
              <w:rPr>
                <w:sz w:val="22"/>
                <w:szCs w:val="22"/>
              </w:rPr>
              <w:t>Доля полномочий к</w:t>
            </w:r>
            <w:r w:rsidRPr="004B579C">
              <w:rPr>
                <w:sz w:val="22"/>
                <w:szCs w:val="22"/>
              </w:rPr>
              <w:t>о</w:t>
            </w:r>
            <w:r w:rsidRPr="004B579C">
              <w:rPr>
                <w:sz w:val="22"/>
                <w:szCs w:val="22"/>
              </w:rPr>
              <w:t xml:space="preserve">митета, исполняемых в </w:t>
            </w:r>
            <w:proofErr w:type="gramStart"/>
            <w:r w:rsidRPr="004B579C">
              <w:rPr>
                <w:sz w:val="22"/>
                <w:szCs w:val="22"/>
              </w:rPr>
              <w:t>полном</w:t>
            </w:r>
            <w:proofErr w:type="gramEnd"/>
            <w:r w:rsidRPr="004B579C">
              <w:rPr>
                <w:sz w:val="22"/>
                <w:szCs w:val="22"/>
              </w:rPr>
              <w:t xml:space="preserve"> объеме</w:t>
            </w:r>
            <w:bookmarkEnd w:id="16"/>
            <w:r w:rsidRPr="004B579C">
              <w:rPr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17" w:name="_Hlk37152805"/>
            <w:r w:rsidRPr="004B579C">
              <w:rPr>
                <w:rFonts w:cs="Arial"/>
                <w:sz w:val="22"/>
                <w:szCs w:val="22"/>
              </w:rPr>
              <w:t>Доля средств, затр</w:t>
            </w:r>
            <w:r w:rsidRPr="004B579C">
              <w:rPr>
                <w:rFonts w:cs="Arial"/>
                <w:sz w:val="22"/>
                <w:szCs w:val="22"/>
              </w:rPr>
              <w:t>а</w:t>
            </w:r>
            <w:r w:rsidRPr="004B579C">
              <w:rPr>
                <w:rFonts w:cs="Arial"/>
                <w:sz w:val="22"/>
                <w:szCs w:val="22"/>
              </w:rPr>
              <w:t>ченных на демонтаж самовольно устано</w:t>
            </w:r>
            <w:r w:rsidRPr="004B579C">
              <w:rPr>
                <w:rFonts w:cs="Arial"/>
                <w:sz w:val="22"/>
                <w:szCs w:val="22"/>
              </w:rPr>
              <w:t>в</w:t>
            </w:r>
            <w:r w:rsidRPr="004B579C">
              <w:rPr>
                <w:rFonts w:cs="Arial"/>
                <w:sz w:val="22"/>
                <w:szCs w:val="22"/>
              </w:rPr>
              <w:t xml:space="preserve">ленных рекламных </w:t>
            </w:r>
            <w:r w:rsidRPr="004B579C">
              <w:rPr>
                <w:rFonts w:cs="Arial"/>
                <w:sz w:val="22"/>
                <w:szCs w:val="22"/>
              </w:rPr>
              <w:lastRenderedPageBreak/>
              <w:t>конструкций, взыск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ваемых в порядке р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>гресса</w:t>
            </w:r>
            <w:r w:rsidRPr="004B579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bookmarkEnd w:id="17"/>
            <w:r w:rsidRPr="004B579C">
              <w:rPr>
                <w:rFonts w:cs="Arial"/>
                <w:sz w:val="22"/>
                <w:szCs w:val="22"/>
                <w:vertAlign w:val="superscript"/>
              </w:rPr>
              <w:footnoteReference w:id="11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lastRenderedPageBreak/>
              <w:t>родского бюджета</w:t>
            </w:r>
          </w:p>
          <w:p w:rsidR="004B579C" w:rsidRPr="004B579C" w:rsidRDefault="004B579C" w:rsidP="004B579C">
            <w:pPr>
              <w:shd w:val="clear" w:color="auto" w:fill="FFFFFF"/>
              <w:spacing w:line="276" w:lineRule="auto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1.1 Соо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ветствие управления муниц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пальным земельно-имущ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ственным комплексом требованиям законод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тельства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bookmarkStart w:id="18" w:name="_Hlk37152866"/>
            <w:r w:rsidRPr="004B579C">
              <w:rPr>
                <w:rFonts w:cs="Arial"/>
                <w:bCs/>
                <w:sz w:val="22"/>
                <w:szCs w:val="22"/>
              </w:rPr>
              <w:t>Поступления в бюджет по доходам, админ</w:t>
            </w:r>
            <w:r w:rsidRPr="004B579C">
              <w:rPr>
                <w:rFonts w:cs="Arial"/>
                <w:bCs/>
                <w:sz w:val="22"/>
                <w:szCs w:val="22"/>
              </w:rPr>
              <w:t>и</w:t>
            </w:r>
            <w:r w:rsidRPr="004B579C">
              <w:rPr>
                <w:rFonts w:cs="Arial"/>
                <w:bCs/>
                <w:sz w:val="22"/>
                <w:szCs w:val="22"/>
              </w:rPr>
              <w:t>стрируемым комит</w:t>
            </w:r>
            <w:r w:rsidRPr="004B579C">
              <w:rPr>
                <w:rFonts w:cs="Arial"/>
                <w:bCs/>
                <w:sz w:val="22"/>
                <w:szCs w:val="22"/>
              </w:rPr>
              <w:t>е</w:t>
            </w:r>
            <w:r w:rsidRPr="004B579C">
              <w:rPr>
                <w:rFonts w:cs="Arial"/>
                <w:bCs/>
                <w:sz w:val="22"/>
                <w:szCs w:val="22"/>
              </w:rPr>
              <w:t>том</w:t>
            </w:r>
            <w:bookmarkEnd w:id="1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B579C">
              <w:rPr>
                <w:sz w:val="22"/>
                <w:szCs w:val="22"/>
              </w:rPr>
              <w:t>тыс</w:t>
            </w:r>
            <w:proofErr w:type="gramStart"/>
            <w:r w:rsidRPr="004B579C">
              <w:rPr>
                <w:sz w:val="22"/>
                <w:szCs w:val="22"/>
              </w:rPr>
              <w:t>.р</w:t>
            </w:r>
            <w:proofErr w:type="gramEnd"/>
            <w:r w:rsidRPr="004B579C">
              <w:rPr>
                <w:sz w:val="22"/>
                <w:szCs w:val="22"/>
              </w:rPr>
              <w:t>уб</w:t>
            </w:r>
            <w:proofErr w:type="spellEnd"/>
            <w:r w:rsidRPr="004B579C">
              <w:rPr>
                <w:sz w:val="22"/>
                <w:szCs w:val="22"/>
              </w:rPr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ind w:left="-157" w:right="-108" w:hanging="16"/>
              <w:jc w:val="center"/>
              <w:rPr>
                <w:sz w:val="20"/>
                <w:szCs w:val="20"/>
              </w:rPr>
            </w:pPr>
            <w:r w:rsidRPr="004B579C">
              <w:rPr>
                <w:sz w:val="20"/>
                <w:szCs w:val="20"/>
              </w:rPr>
              <w:t>337 296,3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ind w:left="-157" w:right="-108" w:firstLine="49"/>
              <w:jc w:val="center"/>
              <w:rPr>
                <w:sz w:val="20"/>
                <w:szCs w:val="20"/>
              </w:rPr>
            </w:pPr>
            <w:r w:rsidRPr="004B579C">
              <w:rPr>
                <w:sz w:val="20"/>
                <w:szCs w:val="20"/>
              </w:rPr>
              <w:t>277 187,7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ind w:left="-157" w:right="-108" w:hanging="16"/>
              <w:jc w:val="center"/>
              <w:rPr>
                <w:sz w:val="20"/>
                <w:szCs w:val="20"/>
              </w:rPr>
            </w:pPr>
            <w:r w:rsidRPr="004B579C">
              <w:rPr>
                <w:sz w:val="20"/>
                <w:szCs w:val="20"/>
              </w:rPr>
              <w:t>272 675,8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lastRenderedPageBreak/>
              <w:t>родского бюджета</w:t>
            </w:r>
          </w:p>
          <w:p w:rsidR="004B579C" w:rsidRPr="004B579C" w:rsidRDefault="004B579C" w:rsidP="004B579C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bookmarkStart w:id="19" w:name="_Hlk37152881"/>
            <w:r w:rsidRPr="004B579C">
              <w:rPr>
                <w:rFonts w:cs="Arial"/>
                <w:sz w:val="22"/>
                <w:szCs w:val="22"/>
              </w:rPr>
              <w:t>Выполнение плана по доходам, администр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руемых комитетом</w:t>
            </w:r>
            <w:bookmarkEnd w:id="19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bookmarkStart w:id="20" w:name="_Hlk37152911"/>
            <w:r w:rsidRPr="004B579C">
              <w:rPr>
                <w:rFonts w:cs="Arial"/>
                <w:sz w:val="22"/>
                <w:szCs w:val="22"/>
              </w:rPr>
              <w:t>Доля объектов недв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жимости, в отношении которых направлены соглашения об изъятии для муниципальных нужд, подлежащие исполнению в тек</w:t>
            </w:r>
            <w:r w:rsidRPr="004B579C">
              <w:rPr>
                <w:rFonts w:cs="Arial"/>
                <w:sz w:val="22"/>
                <w:szCs w:val="22"/>
              </w:rPr>
              <w:t>у</w:t>
            </w:r>
            <w:r w:rsidRPr="004B579C">
              <w:rPr>
                <w:rFonts w:cs="Arial"/>
                <w:sz w:val="22"/>
                <w:szCs w:val="22"/>
              </w:rPr>
              <w:t>щем году</w:t>
            </w:r>
            <w:bookmarkEnd w:id="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r w:rsidRPr="004B579C">
              <w:rPr>
                <w:rFonts w:cs="Arial"/>
                <w:sz w:val="22"/>
                <w:szCs w:val="22"/>
              </w:rPr>
              <w:t>Качество предоставл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>ния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93,2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3.2 Ур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вень удовл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творенности заявителей качеством и доступн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стью пред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 xml:space="preserve">ставления </w:t>
            </w:r>
            <w:r w:rsidRPr="004B579C">
              <w:rPr>
                <w:sz w:val="21"/>
                <w:szCs w:val="21"/>
              </w:rPr>
              <w:lastRenderedPageBreak/>
              <w:t>муниц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пальных услуг</w:t>
            </w:r>
          </w:p>
        </w:tc>
      </w:tr>
      <w:tr w:rsidR="004B579C" w:rsidRPr="004B579C" w:rsidTr="00CC109E">
        <w:trPr>
          <w:trHeight w:val="6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r w:rsidRPr="004B579C">
              <w:rPr>
                <w:rFonts w:cs="Arial"/>
                <w:sz w:val="22"/>
                <w:szCs w:val="22"/>
              </w:rPr>
              <w:t>Доля числа граждан, имеющих трех и более детей, которым бе</w:t>
            </w:r>
            <w:r w:rsidRPr="004B579C">
              <w:rPr>
                <w:rFonts w:cs="Arial"/>
                <w:sz w:val="22"/>
                <w:szCs w:val="22"/>
              </w:rPr>
              <w:t>с</w:t>
            </w:r>
            <w:r w:rsidRPr="004B579C">
              <w:rPr>
                <w:rFonts w:cs="Arial"/>
                <w:sz w:val="22"/>
                <w:szCs w:val="22"/>
              </w:rPr>
              <w:t>платно предоставлены земельные участки (земельные сертиф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каты), в общем кол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честве граждан, вкл</w:t>
            </w:r>
            <w:r w:rsidRPr="004B579C">
              <w:rPr>
                <w:rFonts w:cs="Arial"/>
                <w:sz w:val="22"/>
                <w:szCs w:val="22"/>
              </w:rPr>
              <w:t>ю</w:t>
            </w:r>
            <w:r w:rsidRPr="004B579C">
              <w:rPr>
                <w:rFonts w:cs="Arial"/>
                <w:sz w:val="22"/>
                <w:szCs w:val="22"/>
              </w:rPr>
              <w:t>ченных в списки гра</w:t>
            </w:r>
            <w:r w:rsidRPr="004B579C">
              <w:rPr>
                <w:rFonts w:cs="Arial"/>
                <w:sz w:val="22"/>
                <w:szCs w:val="22"/>
              </w:rPr>
              <w:t>ж</w:t>
            </w:r>
            <w:r w:rsidRPr="004B579C">
              <w:rPr>
                <w:rFonts w:cs="Arial"/>
                <w:sz w:val="22"/>
                <w:szCs w:val="22"/>
              </w:rPr>
              <w:t>дан, имеющих право на приобретение з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 xml:space="preserve">мельных участков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81,8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1.5 Пл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щадь з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мельных участков, предоста</w:t>
            </w:r>
            <w:r w:rsidRPr="004B579C">
              <w:rPr>
                <w:sz w:val="21"/>
                <w:szCs w:val="21"/>
              </w:rPr>
              <w:t>в</w:t>
            </w:r>
            <w:r w:rsidRPr="004B579C">
              <w:rPr>
                <w:sz w:val="21"/>
                <w:szCs w:val="21"/>
              </w:rPr>
              <w:t>ленных для строител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ства; Т 1.3 Доля числа граждан, имеющих трех и более детей, кот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рым бе</w:t>
            </w:r>
            <w:r w:rsidRPr="004B579C">
              <w:rPr>
                <w:sz w:val="21"/>
                <w:szCs w:val="21"/>
              </w:rPr>
              <w:t>с</w:t>
            </w:r>
            <w:r w:rsidRPr="004B579C">
              <w:rPr>
                <w:sz w:val="21"/>
                <w:szCs w:val="21"/>
              </w:rPr>
              <w:t>платно предоста</w:t>
            </w:r>
            <w:r w:rsidRPr="004B579C">
              <w:rPr>
                <w:sz w:val="21"/>
                <w:szCs w:val="21"/>
              </w:rPr>
              <w:t>в</w:t>
            </w:r>
            <w:r w:rsidRPr="004B579C">
              <w:rPr>
                <w:sz w:val="21"/>
                <w:szCs w:val="21"/>
              </w:rPr>
              <w:t>лены з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мельные участки, в общем кол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честве гра</w:t>
            </w:r>
            <w:r w:rsidRPr="004B579C">
              <w:rPr>
                <w:sz w:val="21"/>
                <w:szCs w:val="21"/>
              </w:rPr>
              <w:t>ж</w:t>
            </w:r>
            <w:r w:rsidRPr="004B579C">
              <w:rPr>
                <w:sz w:val="21"/>
                <w:szCs w:val="21"/>
              </w:rPr>
              <w:t>дан, вкл</w:t>
            </w:r>
            <w:r w:rsidRPr="004B579C">
              <w:rPr>
                <w:sz w:val="21"/>
                <w:szCs w:val="21"/>
              </w:rPr>
              <w:t>ю</w:t>
            </w:r>
            <w:r w:rsidRPr="004B579C">
              <w:rPr>
                <w:sz w:val="21"/>
                <w:szCs w:val="21"/>
              </w:rPr>
              <w:t>ченных в списки граждан, имеющих право на приобрет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lastRenderedPageBreak/>
              <w:t>ние земел</w:t>
            </w:r>
            <w:r w:rsidRPr="004B579C">
              <w:rPr>
                <w:sz w:val="21"/>
                <w:szCs w:val="21"/>
              </w:rPr>
              <w:t>ь</w:t>
            </w:r>
            <w:r w:rsidRPr="004B579C">
              <w:rPr>
                <w:sz w:val="21"/>
                <w:szCs w:val="21"/>
              </w:rPr>
              <w:t>ных учас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ков</w:t>
            </w:r>
          </w:p>
        </w:tc>
      </w:tr>
      <w:tr w:rsidR="004B579C" w:rsidRPr="004B579C" w:rsidTr="00CC109E">
        <w:trPr>
          <w:trHeight w:val="4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bookmarkStart w:id="21" w:name="_Hlk37152951"/>
            <w:r w:rsidRPr="004B579C">
              <w:rPr>
                <w:rFonts w:cs="Arial"/>
                <w:sz w:val="22"/>
                <w:szCs w:val="22"/>
              </w:rPr>
              <w:t>Доля вступивших в законную силу суде</w:t>
            </w:r>
            <w:r w:rsidRPr="004B579C">
              <w:rPr>
                <w:rFonts w:cs="Arial"/>
                <w:sz w:val="22"/>
                <w:szCs w:val="22"/>
              </w:rPr>
              <w:t>б</w:t>
            </w:r>
            <w:r w:rsidRPr="004B579C">
              <w:rPr>
                <w:rFonts w:cs="Arial"/>
                <w:sz w:val="22"/>
                <w:szCs w:val="22"/>
              </w:rPr>
              <w:t>ных актов, принятых в пользу комитета мат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>риального/ нематер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>ального характера</w:t>
            </w:r>
            <w:bookmarkEnd w:id="2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90/75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90/75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90/75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Ф 2.1 Нал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говые и н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налоговые доходы г</w:t>
            </w:r>
            <w:r w:rsidRPr="004B579C">
              <w:rPr>
                <w:sz w:val="21"/>
                <w:szCs w:val="21"/>
              </w:rPr>
              <w:t>о</w:t>
            </w:r>
            <w:r w:rsidRPr="004B579C">
              <w:rPr>
                <w:sz w:val="21"/>
                <w:szCs w:val="21"/>
              </w:rPr>
              <w:t>родского бюджета</w:t>
            </w:r>
          </w:p>
          <w:p w:rsidR="004B579C" w:rsidRPr="004B579C" w:rsidRDefault="004B579C" w:rsidP="004B579C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1"/>
                <w:szCs w:val="21"/>
              </w:rPr>
              <w:t>Э</w:t>
            </w:r>
            <w:proofErr w:type="gramStart"/>
            <w:r w:rsidRPr="004B579C">
              <w:rPr>
                <w:sz w:val="21"/>
                <w:szCs w:val="21"/>
              </w:rPr>
              <w:t>2</w:t>
            </w:r>
            <w:proofErr w:type="gramEnd"/>
            <w:r w:rsidRPr="004B579C">
              <w:rPr>
                <w:sz w:val="21"/>
                <w:szCs w:val="21"/>
              </w:rPr>
              <w:t xml:space="preserve"> Бюдже</w:t>
            </w:r>
            <w:r w:rsidRPr="004B579C">
              <w:rPr>
                <w:sz w:val="21"/>
                <w:szCs w:val="21"/>
              </w:rPr>
              <w:t>т</w:t>
            </w:r>
            <w:r w:rsidRPr="004B579C">
              <w:rPr>
                <w:sz w:val="21"/>
                <w:szCs w:val="21"/>
              </w:rPr>
              <w:t>ная обесп</w:t>
            </w:r>
            <w:r w:rsidRPr="004B579C">
              <w:rPr>
                <w:sz w:val="21"/>
                <w:szCs w:val="21"/>
              </w:rPr>
              <w:t>е</w:t>
            </w:r>
            <w:r w:rsidRPr="004B579C">
              <w:rPr>
                <w:sz w:val="21"/>
                <w:szCs w:val="21"/>
              </w:rPr>
              <w:t>ченность (направление расходов на 1 жителя города)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r w:rsidRPr="004B579C">
              <w:rPr>
                <w:rFonts w:cs="Arial"/>
                <w:sz w:val="22"/>
                <w:szCs w:val="22"/>
                <w:lang w:eastAsia="en-US"/>
              </w:rPr>
              <w:t>Доля удовлетворенных ходатайств по пред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о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ставлению во владение и пользование мун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и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ципального недвиж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и</w:t>
            </w:r>
            <w:r w:rsidRPr="004B579C">
              <w:rPr>
                <w:rFonts w:cs="Arial"/>
                <w:sz w:val="22"/>
                <w:szCs w:val="22"/>
                <w:lang w:eastAsia="en-US"/>
              </w:rPr>
              <w:t>мого</w:t>
            </w:r>
            <w:r w:rsidRPr="004B579C">
              <w:rPr>
                <w:rFonts w:cs="Arial"/>
                <w:bCs/>
                <w:sz w:val="22"/>
                <w:szCs w:val="22"/>
              </w:rPr>
              <w:t xml:space="preserve"> имущества (н</w:t>
            </w:r>
            <w:r w:rsidRPr="004B579C">
              <w:rPr>
                <w:rFonts w:cs="Arial"/>
                <w:bCs/>
                <w:sz w:val="22"/>
                <w:szCs w:val="22"/>
              </w:rPr>
              <w:t>е</w:t>
            </w:r>
            <w:r w:rsidRPr="004B579C">
              <w:rPr>
                <w:rFonts w:cs="Arial"/>
                <w:bCs/>
                <w:sz w:val="22"/>
                <w:szCs w:val="22"/>
              </w:rPr>
              <w:t>жилые здания, пом</w:t>
            </w:r>
            <w:r w:rsidRPr="004B579C">
              <w:rPr>
                <w:rFonts w:cs="Arial"/>
                <w:bCs/>
                <w:sz w:val="22"/>
                <w:szCs w:val="22"/>
              </w:rPr>
              <w:t>е</w:t>
            </w:r>
            <w:r w:rsidRPr="004B579C">
              <w:rPr>
                <w:rFonts w:cs="Arial"/>
                <w:bCs/>
                <w:sz w:val="22"/>
                <w:szCs w:val="22"/>
              </w:rPr>
              <w:t>щения)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В 1.6 Кол</w:t>
            </w:r>
            <w:r w:rsidRPr="004B579C">
              <w:rPr>
                <w:sz w:val="21"/>
                <w:szCs w:val="21"/>
              </w:rPr>
              <w:t>и</w:t>
            </w:r>
            <w:r w:rsidRPr="004B579C">
              <w:rPr>
                <w:sz w:val="21"/>
                <w:szCs w:val="21"/>
              </w:rPr>
              <w:t>чество об</w:t>
            </w:r>
            <w:r w:rsidRPr="004B579C">
              <w:rPr>
                <w:sz w:val="21"/>
                <w:szCs w:val="21"/>
              </w:rPr>
              <w:t>ъ</w:t>
            </w:r>
            <w:r w:rsidRPr="004B579C">
              <w:rPr>
                <w:sz w:val="21"/>
                <w:szCs w:val="21"/>
              </w:rPr>
              <w:t>ектов казны, содерж</w:t>
            </w:r>
            <w:r w:rsidRPr="004B579C">
              <w:rPr>
                <w:sz w:val="21"/>
                <w:szCs w:val="21"/>
              </w:rPr>
              <w:t>а</w:t>
            </w:r>
            <w:r w:rsidRPr="004B579C">
              <w:rPr>
                <w:sz w:val="21"/>
                <w:szCs w:val="21"/>
              </w:rPr>
              <w:t>щихся за счет средств городского бюджета</w:t>
            </w:r>
          </w:p>
        </w:tc>
      </w:tr>
      <w:tr w:rsidR="004B579C" w:rsidRPr="004B579C" w:rsidTr="00CC109E">
        <w:trPr>
          <w:trHeight w:val="10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vertAlign w:val="superscript"/>
              </w:rPr>
            </w:pPr>
            <w:r w:rsidRPr="004B579C">
              <w:rPr>
                <w:rFonts w:cs="Arial"/>
                <w:sz w:val="22"/>
                <w:szCs w:val="22"/>
              </w:rPr>
              <w:t>Доля зарегистрир</w:t>
            </w:r>
            <w:r w:rsidRPr="004B579C">
              <w:rPr>
                <w:rFonts w:cs="Arial"/>
                <w:sz w:val="22"/>
                <w:szCs w:val="22"/>
              </w:rPr>
              <w:t>о</w:t>
            </w:r>
            <w:r w:rsidRPr="004B579C">
              <w:rPr>
                <w:rFonts w:cs="Arial"/>
                <w:sz w:val="22"/>
                <w:szCs w:val="22"/>
              </w:rPr>
              <w:t>ванных объектов н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>движимости, вкл</w:t>
            </w:r>
            <w:r w:rsidRPr="004B579C">
              <w:rPr>
                <w:rFonts w:cs="Arial"/>
                <w:sz w:val="22"/>
                <w:szCs w:val="22"/>
              </w:rPr>
              <w:t>ю</w:t>
            </w:r>
            <w:r w:rsidRPr="004B579C">
              <w:rPr>
                <w:rFonts w:cs="Arial"/>
                <w:sz w:val="22"/>
                <w:szCs w:val="22"/>
              </w:rPr>
              <w:t>ченных в реестр мун</w:t>
            </w:r>
            <w:r w:rsidRPr="004B579C">
              <w:rPr>
                <w:rFonts w:cs="Arial"/>
                <w:sz w:val="22"/>
                <w:szCs w:val="22"/>
              </w:rPr>
              <w:t>и</w:t>
            </w:r>
            <w:r w:rsidRPr="004B579C">
              <w:rPr>
                <w:rFonts w:cs="Arial"/>
                <w:sz w:val="22"/>
                <w:szCs w:val="22"/>
              </w:rPr>
              <w:t xml:space="preserve">ципального имущества от общего количества </w:t>
            </w:r>
            <w:r w:rsidRPr="004B579C">
              <w:rPr>
                <w:rFonts w:cs="Arial"/>
                <w:sz w:val="22"/>
                <w:szCs w:val="22"/>
              </w:rPr>
              <w:lastRenderedPageBreak/>
              <w:t>объектов недвижим</w:t>
            </w:r>
            <w:r w:rsidRPr="004B579C">
              <w:rPr>
                <w:rFonts w:cs="Arial"/>
                <w:sz w:val="22"/>
                <w:szCs w:val="22"/>
              </w:rPr>
              <w:t>о</w:t>
            </w:r>
            <w:r w:rsidRPr="004B579C">
              <w:rPr>
                <w:rFonts w:cs="Arial"/>
                <w:sz w:val="22"/>
                <w:szCs w:val="22"/>
              </w:rPr>
              <w:t>сти, включенных в р</w:t>
            </w:r>
            <w:r w:rsidRPr="004B579C">
              <w:rPr>
                <w:rFonts w:cs="Arial"/>
                <w:sz w:val="22"/>
                <w:szCs w:val="22"/>
              </w:rPr>
              <w:t>е</w:t>
            </w:r>
            <w:r w:rsidRPr="004B579C">
              <w:rPr>
                <w:rFonts w:cs="Arial"/>
                <w:sz w:val="22"/>
                <w:szCs w:val="22"/>
              </w:rPr>
              <w:t>естр муниципального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23,8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9C" w:rsidRPr="004B579C" w:rsidRDefault="004B579C" w:rsidP="004B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24,8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х</w:t>
            </w:r>
          </w:p>
        </w:tc>
      </w:tr>
    </w:tbl>
    <w:p w:rsidR="004B579C" w:rsidRPr="004B579C" w:rsidRDefault="004B579C" w:rsidP="004B579C">
      <w:pPr>
        <w:spacing w:line="276" w:lineRule="auto"/>
        <w:rPr>
          <w:sz w:val="26"/>
          <w:szCs w:val="26"/>
        </w:rPr>
        <w:sectPr w:rsidR="004B579C" w:rsidRPr="004B579C" w:rsidSect="004B579C">
          <w:pgSz w:w="16837" w:h="11905" w:orient="landscape"/>
          <w:pgMar w:top="1560" w:right="1134" w:bottom="567" w:left="1134" w:header="720" w:footer="720" w:gutter="0"/>
          <w:pgNumType w:start="1"/>
          <w:cols w:space="720"/>
          <w:titlePg/>
          <w:docGrid w:linePitch="326"/>
        </w:sectPr>
      </w:pPr>
    </w:p>
    <w:bookmarkEnd w:id="2"/>
    <w:p w:rsidR="004B579C" w:rsidRPr="004B579C" w:rsidRDefault="004B579C" w:rsidP="004B579C">
      <w:pPr>
        <w:shd w:val="clear" w:color="auto" w:fill="FFFFFF"/>
        <w:jc w:val="right"/>
      </w:pPr>
      <w:r w:rsidRPr="004B579C">
        <w:lastRenderedPageBreak/>
        <w:t>Таблица 3</w:t>
      </w:r>
    </w:p>
    <w:p w:rsidR="004B579C" w:rsidRPr="004B579C" w:rsidRDefault="004B579C" w:rsidP="004B579C">
      <w:pPr>
        <w:shd w:val="clear" w:color="auto" w:fill="FFFFFF"/>
        <w:jc w:val="center"/>
      </w:pPr>
      <w:r w:rsidRPr="004B579C">
        <w:t>Ресурсное обеспечение реализации муниципальной программы</w:t>
      </w:r>
    </w:p>
    <w:p w:rsidR="004B579C" w:rsidRPr="004B579C" w:rsidRDefault="004B579C" w:rsidP="004B579C">
      <w:pPr>
        <w:shd w:val="clear" w:color="auto" w:fill="FFFFFF"/>
        <w:jc w:val="center"/>
      </w:pPr>
      <w:r w:rsidRPr="004B579C">
        <w:t>за счет «собственных» средств городского бюджета (тыс. руб.)</w:t>
      </w:r>
    </w:p>
    <w:p w:rsidR="004B579C" w:rsidRPr="004B579C" w:rsidRDefault="004B579C" w:rsidP="004B579C">
      <w:pPr>
        <w:shd w:val="clear" w:color="auto" w:fill="FFFFFF"/>
        <w:jc w:val="center"/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71"/>
        <w:gridCol w:w="2531"/>
        <w:gridCol w:w="992"/>
        <w:gridCol w:w="1135"/>
        <w:gridCol w:w="1135"/>
        <w:gridCol w:w="1135"/>
        <w:gridCol w:w="973"/>
        <w:gridCol w:w="1026"/>
        <w:gridCol w:w="992"/>
        <w:gridCol w:w="993"/>
        <w:gridCol w:w="992"/>
      </w:tblGrid>
      <w:tr w:rsidR="004B579C" w:rsidRPr="004B579C" w:rsidTr="00CC109E">
        <w:trPr>
          <w:trHeight w:val="41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bookmarkStart w:id="22" w:name="_Hlk32487668"/>
            <w:r w:rsidRPr="004B579C">
              <w:rPr>
                <w:color w:val="000000"/>
                <w:sz w:val="22"/>
                <w:szCs w:val="22"/>
              </w:rPr>
              <w:t>№</w:t>
            </w:r>
            <w:r w:rsidRPr="004B579C">
              <w:rPr>
                <w:color w:val="000000"/>
                <w:sz w:val="22"/>
                <w:szCs w:val="22"/>
              </w:rPr>
              <w:br/>
            </w:r>
            <w:proofErr w:type="gramStart"/>
            <w:r w:rsidRPr="004B579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B579C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Наименование </w:t>
            </w:r>
            <w:proofErr w:type="gramStart"/>
            <w:r w:rsidRPr="004B579C">
              <w:rPr>
                <w:color w:val="000000"/>
                <w:sz w:val="22"/>
                <w:szCs w:val="22"/>
              </w:rPr>
              <w:t>мун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ципальной</w:t>
            </w:r>
            <w:proofErr w:type="gramEnd"/>
            <w:r w:rsidRPr="004B579C">
              <w:rPr>
                <w:color w:val="000000"/>
                <w:sz w:val="22"/>
                <w:szCs w:val="22"/>
              </w:rPr>
              <w:t xml:space="preserve">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программы, основн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го мероприятия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Ответственный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>нитель, соисполнитель</w:t>
            </w:r>
          </w:p>
        </w:tc>
        <w:tc>
          <w:tcPr>
            <w:tcW w:w="9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Расходы (тыс. руб.), год</w:t>
            </w:r>
          </w:p>
        </w:tc>
      </w:tr>
      <w:tr w:rsidR="004B579C" w:rsidRPr="004B579C" w:rsidTr="00CC109E">
        <w:trPr>
          <w:trHeight w:val="21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2022</w:t>
            </w:r>
          </w:p>
        </w:tc>
      </w:tr>
      <w:tr w:rsidR="004B579C" w:rsidRPr="004B579C" w:rsidTr="00CC109E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Муниципальная пр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грамма «Развитие земельно-имущественного комплекса города Череповца» на 2014 – 2022 годы</w:t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75836,3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104408,4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257476,3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123969,5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93689,1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82 861,7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56 467,7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44 928,6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41 977,5</w:t>
            </w:r>
          </w:p>
        </w:tc>
      </w:tr>
      <w:tr w:rsidR="004B579C" w:rsidRPr="004B579C" w:rsidTr="00CC109E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ответственный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>нитель муниципальной программы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52519,5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78994,5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229029,9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95275,8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65693,2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70 315,3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43 807,1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32 469,1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29 447,1</w:t>
            </w:r>
          </w:p>
        </w:tc>
      </w:tr>
      <w:tr w:rsidR="004B579C" w:rsidRPr="004B579C" w:rsidTr="00CC109E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 xml:space="preserve">пальной программы 1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мэрия города (МКУ «ЦКО», МАУ «ЦМ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РиТ»)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7512,5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7084,6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10681,0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10943,60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11993,1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12 546,4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12 660,6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12 459,5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12 530,4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579C" w:rsidRPr="004B579C" w:rsidTr="00CC109E">
        <w:trPr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пальной программы 2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департамент жилищно-коммунального хозя</w:t>
            </w:r>
            <w:r w:rsidRPr="004B579C">
              <w:rPr>
                <w:color w:val="000000"/>
                <w:sz w:val="22"/>
                <w:szCs w:val="22"/>
              </w:rPr>
              <w:t>й</w:t>
            </w:r>
            <w:r w:rsidRPr="004B579C">
              <w:rPr>
                <w:color w:val="000000"/>
                <w:sz w:val="22"/>
                <w:szCs w:val="22"/>
              </w:rPr>
              <w:t>ства мэрии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15804,3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18329,3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17765,4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17750,1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16002,8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Основное меропри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 xml:space="preserve">тие 1. 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sz w:val="22"/>
                <w:szCs w:val="26"/>
              </w:rPr>
              <w:t>Формирование и обеспечение сохра</w:t>
            </w:r>
            <w:r w:rsidRPr="004B579C">
              <w:rPr>
                <w:sz w:val="22"/>
                <w:szCs w:val="26"/>
              </w:rPr>
              <w:t>н</w:t>
            </w:r>
            <w:r w:rsidRPr="004B579C">
              <w:rPr>
                <w:sz w:val="22"/>
                <w:szCs w:val="26"/>
              </w:rPr>
              <w:t>ности муниципал</w:t>
            </w:r>
            <w:r w:rsidRPr="004B579C">
              <w:rPr>
                <w:sz w:val="22"/>
                <w:szCs w:val="26"/>
              </w:rPr>
              <w:t>ь</w:t>
            </w:r>
            <w:r w:rsidRPr="004B579C">
              <w:rPr>
                <w:sz w:val="22"/>
                <w:szCs w:val="26"/>
              </w:rPr>
              <w:t>ного земельно-имущественного комплекса</w:t>
            </w:r>
            <w:proofErr w:type="gramStart"/>
            <w:r w:rsidRPr="004B579C">
              <w:rPr>
                <w:sz w:val="22"/>
                <w:szCs w:val="26"/>
                <w:vertAlign w:val="superscript"/>
              </w:rPr>
              <w:endnoteReference w:customMarkFollows="1" w:id="2"/>
              <w:t>2</w:t>
            </w:r>
            <w:proofErr w:type="gramEnd"/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71111,5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65055,0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221860,8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92883,5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62893,7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53 898,0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ответственный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47794,7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39641,1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193414,4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64189,8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34897,8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41 351,6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5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 xml:space="preserve">пальной программы 1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мэрия города (МКУ «ЦКО», МАУ «ЦМ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РиТ»)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7512,5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7084,6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10681,0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10943,6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11993,1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12 546,4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 xml:space="preserve">пальной программы 2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департамент жилищно-коммунального хозя</w:t>
            </w:r>
            <w:r w:rsidRPr="004B579C">
              <w:rPr>
                <w:color w:val="000000"/>
                <w:sz w:val="22"/>
                <w:szCs w:val="22"/>
              </w:rPr>
              <w:t>й</w:t>
            </w:r>
            <w:r w:rsidRPr="004B579C">
              <w:rPr>
                <w:color w:val="000000"/>
                <w:sz w:val="22"/>
                <w:szCs w:val="22"/>
              </w:rPr>
              <w:t>ства мэрии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15804,3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18329,3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17765,4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17750,1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16002,8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Основное меропри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 xml:space="preserve">тие 2. </w:t>
            </w:r>
          </w:p>
          <w:p w:rsidR="004B579C" w:rsidRPr="004B579C" w:rsidRDefault="004B579C" w:rsidP="004B579C">
            <w:pPr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4B579C">
              <w:rPr>
                <w:sz w:val="22"/>
                <w:szCs w:val="22"/>
              </w:rPr>
              <w:t>Обеспечение посту</w:t>
            </w:r>
            <w:r w:rsidRPr="004B579C">
              <w:rPr>
                <w:sz w:val="22"/>
                <w:szCs w:val="22"/>
              </w:rPr>
              <w:t>п</w:t>
            </w:r>
            <w:r w:rsidRPr="004B579C">
              <w:rPr>
                <w:sz w:val="22"/>
                <w:szCs w:val="22"/>
              </w:rPr>
              <w:t>лений в доход бю</w:t>
            </w:r>
            <w:r w:rsidRPr="004B579C">
              <w:rPr>
                <w:sz w:val="22"/>
                <w:szCs w:val="22"/>
              </w:rPr>
              <w:t>д</w:t>
            </w:r>
            <w:r w:rsidRPr="004B579C">
              <w:rPr>
                <w:sz w:val="22"/>
                <w:szCs w:val="22"/>
              </w:rPr>
              <w:t>жета от использов</w:t>
            </w:r>
            <w:r w:rsidRPr="004B579C">
              <w:rPr>
                <w:sz w:val="22"/>
                <w:szCs w:val="22"/>
              </w:rPr>
              <w:t>а</w:t>
            </w:r>
            <w:r w:rsidRPr="004B579C">
              <w:rPr>
                <w:sz w:val="22"/>
                <w:szCs w:val="22"/>
              </w:rPr>
              <w:t>ния и распоряжения земельно-имущественным комплексом</w:t>
            </w:r>
            <w:proofErr w:type="gramStart"/>
            <w:r w:rsidRPr="004B579C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4066,8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3668,3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6290,1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3865,4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5158,3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2 939,3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ответственный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4066,8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3668,3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6290,1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3865,4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5158,3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2 939,3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Основное меропри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 xml:space="preserve">тие 3. 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Обеспечение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>нения полномочий органа местного с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моуправления в о</w:t>
            </w:r>
            <w:r w:rsidRPr="004B579C">
              <w:rPr>
                <w:color w:val="000000"/>
                <w:sz w:val="22"/>
                <w:szCs w:val="22"/>
              </w:rPr>
              <w:t>б</w:t>
            </w:r>
            <w:r w:rsidRPr="004B579C">
              <w:rPr>
                <w:color w:val="000000"/>
                <w:sz w:val="22"/>
                <w:szCs w:val="22"/>
              </w:rPr>
              <w:t>ласти наружной р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кламы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803,9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ответственный испо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803,9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205,5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Основное меропри</w:t>
            </w:r>
            <w:r w:rsidRPr="004B579C">
              <w:rPr>
                <w:color w:val="000000"/>
                <w:sz w:val="22"/>
                <w:szCs w:val="20"/>
              </w:rPr>
              <w:t>я</w:t>
            </w:r>
            <w:r w:rsidRPr="004B579C">
              <w:rPr>
                <w:color w:val="000000"/>
                <w:sz w:val="22"/>
                <w:szCs w:val="20"/>
              </w:rPr>
              <w:t xml:space="preserve">тие 4. 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2"/>
              </w:rPr>
              <w:t>Обеспечение де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>тельности комитета по управлению им</w:t>
            </w:r>
            <w:r w:rsidRPr="004B579C">
              <w:rPr>
                <w:color w:val="000000"/>
                <w:sz w:val="22"/>
                <w:szCs w:val="22"/>
              </w:rPr>
              <w:t>у</w:t>
            </w:r>
            <w:r w:rsidRPr="004B579C">
              <w:rPr>
                <w:color w:val="000000"/>
                <w:sz w:val="22"/>
                <w:szCs w:val="22"/>
              </w:rPr>
              <w:t>ществом</w:t>
            </w:r>
            <w:r w:rsidRPr="004B579C">
              <w:rPr>
                <w:color w:val="000000"/>
                <w:sz w:val="22"/>
                <w:szCs w:val="20"/>
                <w:vertAlign w:val="superscript"/>
              </w:rPr>
              <w:t xml:space="preserve"> </w:t>
            </w:r>
            <w:r w:rsidRPr="004B579C">
              <w:rPr>
                <w:rFonts w:ascii="Calibri" w:hAnsi="Calibri"/>
                <w:sz w:val="22"/>
                <w:szCs w:val="22"/>
              </w:rPr>
              <w:footnoteReference w:id="12"/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34881,2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27015,1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25544,7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25 932,0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31 113,5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ответственный испо</w:t>
            </w:r>
            <w:r w:rsidRPr="004B579C">
              <w:rPr>
                <w:color w:val="000000"/>
                <w:sz w:val="22"/>
                <w:szCs w:val="20"/>
              </w:rPr>
              <w:t>л</w:t>
            </w:r>
            <w:r w:rsidRPr="004B579C">
              <w:rPr>
                <w:color w:val="000000"/>
                <w:sz w:val="22"/>
                <w:szCs w:val="20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34881,2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27015,1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25544,7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25 932,0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31 113,5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lastRenderedPageBreak/>
              <w:t>5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Основное меропри</w:t>
            </w:r>
            <w:r w:rsidRPr="004B579C">
              <w:rPr>
                <w:color w:val="000000"/>
                <w:sz w:val="22"/>
                <w:szCs w:val="20"/>
              </w:rPr>
              <w:t>я</w:t>
            </w:r>
            <w:r w:rsidRPr="004B579C">
              <w:rPr>
                <w:color w:val="000000"/>
                <w:sz w:val="22"/>
                <w:szCs w:val="20"/>
              </w:rPr>
              <w:t>тие 5. Организация проведения ко</w:t>
            </w:r>
            <w:r w:rsidRPr="004B579C">
              <w:rPr>
                <w:color w:val="000000"/>
                <w:sz w:val="22"/>
                <w:szCs w:val="20"/>
              </w:rPr>
              <w:t>м</w:t>
            </w:r>
            <w:r w:rsidRPr="004B579C">
              <w:rPr>
                <w:color w:val="000000"/>
                <w:sz w:val="22"/>
                <w:szCs w:val="20"/>
              </w:rPr>
              <w:t>плексных кадастр</w:t>
            </w:r>
            <w:r w:rsidRPr="004B579C">
              <w:rPr>
                <w:color w:val="000000"/>
                <w:sz w:val="22"/>
                <w:szCs w:val="20"/>
              </w:rPr>
              <w:t>о</w:t>
            </w:r>
            <w:r w:rsidRPr="004B579C">
              <w:rPr>
                <w:color w:val="000000"/>
                <w:sz w:val="22"/>
                <w:szCs w:val="20"/>
              </w:rPr>
              <w:t>вых работ в муниц</w:t>
            </w:r>
            <w:r w:rsidRPr="004B579C">
              <w:rPr>
                <w:color w:val="000000"/>
                <w:sz w:val="22"/>
                <w:szCs w:val="20"/>
              </w:rPr>
              <w:t>и</w:t>
            </w:r>
            <w:r w:rsidRPr="004B579C">
              <w:rPr>
                <w:color w:val="000000"/>
                <w:sz w:val="22"/>
                <w:szCs w:val="20"/>
              </w:rPr>
              <w:t>пальном образовании «Город Череповец»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ответственный испо</w:t>
            </w:r>
            <w:r w:rsidRPr="004B579C">
              <w:rPr>
                <w:color w:val="000000"/>
                <w:sz w:val="22"/>
                <w:szCs w:val="20"/>
              </w:rPr>
              <w:t>л</w:t>
            </w:r>
            <w:r w:rsidRPr="004B579C">
              <w:rPr>
                <w:color w:val="000000"/>
                <w:sz w:val="22"/>
                <w:szCs w:val="20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4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6.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  <w:vertAlign w:val="superscript"/>
              </w:rPr>
            </w:pPr>
            <w:r w:rsidRPr="004B579C">
              <w:rPr>
                <w:color w:val="000000"/>
                <w:sz w:val="22"/>
                <w:szCs w:val="20"/>
              </w:rPr>
              <w:t>Основное меропри</w:t>
            </w:r>
            <w:r w:rsidRPr="004B579C">
              <w:rPr>
                <w:color w:val="000000"/>
                <w:sz w:val="22"/>
                <w:szCs w:val="20"/>
              </w:rPr>
              <w:t>я</w:t>
            </w:r>
            <w:r w:rsidRPr="004B579C">
              <w:rPr>
                <w:color w:val="000000"/>
                <w:sz w:val="22"/>
                <w:szCs w:val="20"/>
              </w:rPr>
              <w:t>тие 6. Обеспечение выполнения отдел</w:t>
            </w:r>
            <w:r w:rsidRPr="004B579C">
              <w:rPr>
                <w:color w:val="000000"/>
                <w:sz w:val="22"/>
                <w:szCs w:val="20"/>
              </w:rPr>
              <w:t>ь</w:t>
            </w:r>
            <w:r w:rsidRPr="004B579C">
              <w:rPr>
                <w:color w:val="000000"/>
                <w:sz w:val="22"/>
                <w:szCs w:val="20"/>
              </w:rPr>
              <w:t>ных полномочий по управлению имущ</w:t>
            </w:r>
            <w:r w:rsidRPr="004B579C">
              <w:rPr>
                <w:color w:val="000000"/>
                <w:sz w:val="22"/>
                <w:szCs w:val="20"/>
              </w:rPr>
              <w:t>е</w:t>
            </w:r>
            <w:r w:rsidRPr="004B579C">
              <w:rPr>
                <w:color w:val="000000"/>
                <w:sz w:val="22"/>
                <w:szCs w:val="20"/>
              </w:rPr>
              <w:t>ством.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19 571,2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13 648,2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10 626,2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ответственный испо</w:t>
            </w:r>
            <w:r w:rsidRPr="004B579C">
              <w:rPr>
                <w:color w:val="000000"/>
                <w:sz w:val="22"/>
                <w:szCs w:val="20"/>
              </w:rPr>
              <w:t>л</w:t>
            </w:r>
            <w:r w:rsidRPr="004B579C">
              <w:rPr>
                <w:color w:val="000000"/>
                <w:sz w:val="22"/>
                <w:szCs w:val="20"/>
              </w:rPr>
              <w:t xml:space="preserve">нитель мероприятия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sz w:val="22"/>
                <w:szCs w:val="22"/>
              </w:rPr>
              <w:t>комитет по управлению имуществом города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12 693,6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6324,2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3302,2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 xml:space="preserve">пальной программы 1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2"/>
              </w:rPr>
              <w:t>мэрия города (МАУ «ЦМИРиТ»)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6 877,6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7 324,0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7 324,0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7.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0"/>
              </w:rPr>
              <w:t>Основное меропри</w:t>
            </w:r>
            <w:r w:rsidRPr="004B579C">
              <w:rPr>
                <w:color w:val="000000"/>
                <w:sz w:val="22"/>
                <w:szCs w:val="20"/>
              </w:rPr>
              <w:t>я</w:t>
            </w:r>
            <w:r w:rsidRPr="004B579C">
              <w:rPr>
                <w:color w:val="000000"/>
                <w:sz w:val="22"/>
                <w:szCs w:val="20"/>
              </w:rPr>
              <w:t xml:space="preserve">тие 7. </w:t>
            </w:r>
            <w:r w:rsidRPr="004B579C">
              <w:rPr>
                <w:color w:val="000000"/>
                <w:sz w:val="22"/>
                <w:szCs w:val="22"/>
              </w:rPr>
              <w:t>Содержание имущества казны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5 783,0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5135,5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5206,4</w:t>
            </w:r>
          </w:p>
        </w:tc>
      </w:tr>
      <w:tr w:rsidR="004B579C" w:rsidRPr="004B579C" w:rsidTr="00CC109E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соисполнитель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 xml:space="preserve">пальной программы 1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2"/>
              </w:rPr>
              <w:t>мэрия города (МКУ «ЦКО»)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5 783,0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5135,5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5206,4</w:t>
            </w:r>
          </w:p>
        </w:tc>
        <w:bookmarkEnd w:id="22"/>
      </w:tr>
    </w:tbl>
    <w:p w:rsidR="004B579C" w:rsidRPr="004B579C" w:rsidRDefault="004B579C" w:rsidP="004B579C">
      <w:pPr>
        <w:shd w:val="clear" w:color="auto" w:fill="FFFFFF"/>
        <w:jc w:val="center"/>
      </w:pPr>
    </w:p>
    <w:p w:rsidR="004B579C" w:rsidRPr="004B579C" w:rsidRDefault="004B579C" w:rsidP="004B579C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sectPr w:rsidR="004B579C" w:rsidRPr="004B579C" w:rsidSect="00E34504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4B579C" w:rsidRPr="004B579C" w:rsidRDefault="004B579C" w:rsidP="004B579C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ind w:firstLine="13183"/>
      </w:pPr>
      <w:r w:rsidRPr="004B579C">
        <w:lastRenderedPageBreak/>
        <w:t>Таблица 4</w:t>
      </w:r>
    </w:p>
    <w:p w:rsidR="004B579C" w:rsidRPr="004B579C" w:rsidRDefault="004B579C" w:rsidP="004B579C">
      <w:pPr>
        <w:shd w:val="clear" w:color="auto" w:fill="FFFFFF"/>
        <w:tabs>
          <w:tab w:val="left" w:pos="2751"/>
          <w:tab w:val="left" w:pos="6591"/>
          <w:tab w:val="left" w:pos="9631"/>
          <w:tab w:val="left" w:pos="11111"/>
          <w:tab w:val="left" w:pos="11907"/>
          <w:tab w:val="left" w:pos="12591"/>
          <w:tab w:val="left" w:pos="13891"/>
        </w:tabs>
        <w:ind w:firstLine="13183"/>
      </w:pPr>
    </w:p>
    <w:p w:rsidR="004B579C" w:rsidRPr="004B579C" w:rsidRDefault="004B579C" w:rsidP="004B579C">
      <w:pPr>
        <w:shd w:val="clear" w:color="auto" w:fill="FFFFFF"/>
        <w:ind w:left="91"/>
        <w:jc w:val="center"/>
      </w:pPr>
      <w:r w:rsidRPr="004B579C"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4B579C" w:rsidRPr="004B579C" w:rsidRDefault="004B579C" w:rsidP="004B579C">
      <w:pPr>
        <w:shd w:val="clear" w:color="auto" w:fill="FFFFFF"/>
        <w:ind w:left="91"/>
        <w:jc w:val="center"/>
      </w:pPr>
      <w:r w:rsidRPr="004B579C">
        <w:t>внебюджетных источников на реализацию целей муниципальной программы города (тыс. руб.)</w:t>
      </w:r>
    </w:p>
    <w:p w:rsidR="004B579C" w:rsidRPr="004B579C" w:rsidRDefault="004B579C" w:rsidP="004B579C">
      <w:pPr>
        <w:shd w:val="clear" w:color="auto" w:fill="FFFFFF"/>
        <w:ind w:left="91"/>
        <w:jc w:val="center"/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061"/>
        <w:gridCol w:w="1041"/>
        <w:gridCol w:w="1085"/>
        <w:gridCol w:w="1135"/>
        <w:gridCol w:w="956"/>
        <w:gridCol w:w="959"/>
        <w:gridCol w:w="851"/>
        <w:gridCol w:w="1134"/>
        <w:gridCol w:w="1105"/>
        <w:gridCol w:w="29"/>
      </w:tblGrid>
      <w:tr w:rsidR="004B579C" w:rsidRPr="004B579C" w:rsidTr="00CC109E">
        <w:trPr>
          <w:gridAfter w:val="1"/>
          <w:wAfter w:w="29" w:type="dxa"/>
          <w:trHeight w:val="43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bookmarkStart w:id="23" w:name="_Hlk26455973"/>
            <w:r w:rsidRPr="004B579C">
              <w:rPr>
                <w:bCs/>
                <w:color w:val="000000"/>
                <w:sz w:val="22"/>
                <w:szCs w:val="22"/>
              </w:rPr>
              <w:t>№</w:t>
            </w:r>
            <w:r w:rsidRPr="004B579C">
              <w:rPr>
                <w:bCs/>
                <w:color w:val="000000"/>
                <w:sz w:val="22"/>
                <w:szCs w:val="22"/>
              </w:rPr>
              <w:br/>
            </w:r>
            <w:proofErr w:type="gramStart"/>
            <w:r w:rsidRPr="004B579C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4B579C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Наименование муниципальной программы, подпрограммы мун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>ципальной программы, ведо</w:t>
            </w:r>
            <w:r w:rsidRPr="004B579C">
              <w:rPr>
                <w:bCs/>
                <w:color w:val="000000"/>
                <w:sz w:val="22"/>
                <w:szCs w:val="22"/>
              </w:rPr>
              <w:t>м</w:t>
            </w:r>
            <w:r w:rsidRPr="004B579C">
              <w:rPr>
                <w:bCs/>
                <w:color w:val="000000"/>
                <w:sz w:val="22"/>
                <w:szCs w:val="22"/>
              </w:rPr>
              <w:t>ственной целевой программы, о</w:t>
            </w:r>
            <w:r w:rsidRPr="004B579C">
              <w:rPr>
                <w:bCs/>
                <w:color w:val="000000"/>
                <w:sz w:val="22"/>
                <w:szCs w:val="22"/>
              </w:rPr>
              <w:t>с</w:t>
            </w:r>
            <w:r w:rsidRPr="004B579C">
              <w:rPr>
                <w:bCs/>
                <w:color w:val="000000"/>
                <w:sz w:val="22"/>
                <w:szCs w:val="22"/>
              </w:rPr>
              <w:t>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Источники </w:t>
            </w:r>
            <w:proofErr w:type="gramStart"/>
            <w:r w:rsidRPr="004B579C">
              <w:rPr>
                <w:bCs/>
                <w:color w:val="000000"/>
                <w:sz w:val="22"/>
                <w:szCs w:val="22"/>
              </w:rPr>
              <w:t>ресурсного</w:t>
            </w:r>
            <w:proofErr w:type="gramEnd"/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обеспечения</w:t>
            </w:r>
          </w:p>
        </w:tc>
        <w:tc>
          <w:tcPr>
            <w:tcW w:w="9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Оценка расходов (тыс. руб.), год</w:t>
            </w:r>
          </w:p>
        </w:tc>
      </w:tr>
      <w:tr w:rsidR="004B579C" w:rsidRPr="004B579C" w:rsidTr="00CC109E">
        <w:trPr>
          <w:trHeight w:val="911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2018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579C" w:rsidRPr="004B579C" w:rsidRDefault="004B579C" w:rsidP="004B57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 w:rsidRPr="004B579C">
              <w:rPr>
                <w:sz w:val="21"/>
                <w:szCs w:val="21"/>
              </w:rPr>
              <w:t>2022</w:t>
            </w:r>
          </w:p>
        </w:tc>
      </w:tr>
      <w:tr w:rsidR="004B579C" w:rsidRPr="004B579C" w:rsidTr="00CC109E">
        <w:trPr>
          <w:trHeight w:val="2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Муниципальная программа. </w:t>
            </w:r>
          </w:p>
          <w:p w:rsidR="004B579C" w:rsidRPr="004B579C" w:rsidRDefault="004B579C" w:rsidP="004B579C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«Развитие земельно-имущественного комплекса города Череповца» на 2014 – 2022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75836,3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104408,4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257476,3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123969,5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93689,1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83 740,9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56 467,7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45150,2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41977,5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75836,3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104408,4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257476,3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123969,5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93689,1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82 861,7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56 467,7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44928,6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41977,5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665,3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4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0"/>
              </w:rPr>
            </w:pPr>
            <w:r w:rsidRPr="004B579C"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Основное мероприятие 1.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Формирование и обеспечение с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хранности муниципального з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мельно-имущественного компле</w:t>
            </w:r>
            <w:r w:rsidRPr="004B579C">
              <w:rPr>
                <w:color w:val="000000"/>
                <w:sz w:val="22"/>
                <w:szCs w:val="22"/>
              </w:rPr>
              <w:t>к</w:t>
            </w:r>
            <w:r w:rsidRPr="004B579C">
              <w:rPr>
                <w:color w:val="000000"/>
                <w:sz w:val="22"/>
                <w:szCs w:val="22"/>
              </w:rPr>
              <w:t>са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endnoteReference w:customMarkFollows="1" w:id="3"/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71111,5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65055,0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221860,8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92883,5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62893,7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54 111,9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71111,5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65055,0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221860,8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92883,5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62893,7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53 898,0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1.1. Проведение к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дастровых работ и технической инвентаризации объектов недв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жимости, определение стоимости движимого и недвижимого им</w:t>
            </w:r>
            <w:r w:rsidRPr="004B579C">
              <w:rPr>
                <w:color w:val="000000"/>
                <w:sz w:val="22"/>
                <w:szCs w:val="22"/>
              </w:rPr>
              <w:t>у</w:t>
            </w:r>
            <w:r w:rsidRPr="004B579C">
              <w:rPr>
                <w:color w:val="000000"/>
                <w:sz w:val="22"/>
                <w:szCs w:val="22"/>
              </w:rPr>
              <w:t xml:space="preserve">щества и прав на него </w:t>
            </w:r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192,7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392,7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B579C">
              <w:rPr>
                <w:sz w:val="22"/>
                <w:szCs w:val="22"/>
                <w:lang w:val="en-US"/>
              </w:rPr>
              <w:t>46</w:t>
            </w:r>
            <w:r w:rsidRPr="004B579C">
              <w:rPr>
                <w:sz w:val="22"/>
                <w:szCs w:val="22"/>
              </w:rPr>
              <w:t>9,</w:t>
            </w:r>
            <w:r w:rsidRPr="004B579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359,8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478,9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1.2. Техническая и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вентаризация и определение сто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мости дорог, сетей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275,0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1.3. Содержание имущества, входящего в состав муниципальной казны (оплата коммунальных услуг (пустующие нежилые помещения, входящие в состав муниципальной казны), оплата за содержание имущества, охрана имущества казны, утилиз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ция списанных объектов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ства, входящих в состав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пальной казны, хранение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ства казны, текущий ремонт об</w:t>
            </w:r>
            <w:r w:rsidRPr="004B579C">
              <w:rPr>
                <w:color w:val="000000"/>
                <w:sz w:val="22"/>
                <w:szCs w:val="22"/>
              </w:rPr>
              <w:t>ъ</w:t>
            </w:r>
            <w:r w:rsidRPr="004B579C">
              <w:rPr>
                <w:color w:val="000000"/>
                <w:sz w:val="22"/>
                <w:szCs w:val="22"/>
              </w:rPr>
              <w:t>ектов, входящих в состав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ства муниципальной казны), осв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бождение земельных участков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8456,4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7084,6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4829,4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4719,10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5920,4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5799,5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0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1.4. Приобретение и услуги финансовой аренды (л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зинга) специализированной техн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ки для содержания и ремонта улично-дорожной сети города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61613,4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57229,3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2043</w:t>
            </w:r>
            <w:r w:rsidRPr="004B579C">
              <w:rPr>
                <w:sz w:val="22"/>
                <w:szCs w:val="22"/>
                <w:lang w:val="en-US"/>
              </w:rPr>
              <w:t>7</w:t>
            </w:r>
            <w:r w:rsidRPr="004B579C">
              <w:rPr>
                <w:sz w:val="22"/>
                <w:szCs w:val="22"/>
              </w:rPr>
              <w:t>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80664,2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49903,3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1.5. Организация сервитутов, мероприятий по изъ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>тию земельных участков и объе</w:t>
            </w:r>
            <w:r w:rsidRPr="004B579C">
              <w:rPr>
                <w:color w:val="000000"/>
                <w:sz w:val="22"/>
                <w:szCs w:val="22"/>
              </w:rPr>
              <w:t>к</w:t>
            </w:r>
            <w:r w:rsidRPr="004B579C">
              <w:rPr>
                <w:color w:val="000000"/>
                <w:sz w:val="22"/>
                <w:szCs w:val="22"/>
              </w:rPr>
              <w:t>тов недвижимости для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пальных нужд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23,4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4B579C">
              <w:rPr>
                <w:sz w:val="22"/>
                <w:szCs w:val="22"/>
              </w:rPr>
              <w:t xml:space="preserve">5 </w:t>
            </w:r>
            <w:r w:rsidRPr="004B579C">
              <w:rPr>
                <w:sz w:val="22"/>
                <w:szCs w:val="22"/>
                <w:lang w:val="en-US"/>
              </w:rPr>
              <w:t>96</w:t>
            </w:r>
            <w:r w:rsidRPr="004B579C">
              <w:rPr>
                <w:sz w:val="22"/>
                <w:szCs w:val="22"/>
              </w:rPr>
              <w:t>1,</w:t>
            </w:r>
            <w:r w:rsidRPr="004B579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277,9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10 999,6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1.6. Организация хранения документов (услуги а</w:t>
            </w:r>
            <w:r w:rsidRPr="004B579C">
              <w:rPr>
                <w:color w:val="000000"/>
                <w:sz w:val="22"/>
                <w:szCs w:val="22"/>
              </w:rPr>
              <w:t>р</w:t>
            </w:r>
            <w:r w:rsidRPr="004B579C">
              <w:rPr>
                <w:color w:val="000000"/>
                <w:sz w:val="22"/>
                <w:szCs w:val="22"/>
              </w:rPr>
              <w:t>хива)</w:t>
            </w:r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48,0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1.7. Выполнение к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дастровых, топографо-геодезических и картографических работ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5851,6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6313,2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5851,6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6257,4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6313,2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6786,1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213,9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1.8. Приобретение основных средств для организации и проведения выставочных мер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приятий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321,2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1.9. Приобретение основных средств для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пальных нужд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830,0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Мероприятие 1.10.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Компенсационная выплата, по</w:t>
            </w:r>
            <w:r w:rsidRPr="004B579C">
              <w:rPr>
                <w:color w:val="000000"/>
                <w:sz w:val="22"/>
                <w:szCs w:val="22"/>
              </w:rPr>
              <w:t>д</w:t>
            </w:r>
            <w:r w:rsidRPr="004B579C">
              <w:rPr>
                <w:color w:val="000000"/>
                <w:sz w:val="22"/>
                <w:szCs w:val="22"/>
              </w:rPr>
              <w:lastRenderedPageBreak/>
              <w:t xml:space="preserve">лежащая возмещению </w:t>
            </w:r>
            <w:proofErr w:type="spellStart"/>
            <w:r w:rsidRPr="004B579C">
              <w:rPr>
                <w:color w:val="000000"/>
                <w:sz w:val="22"/>
                <w:szCs w:val="22"/>
              </w:rPr>
              <w:t>конценде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том</w:t>
            </w:r>
            <w:proofErr w:type="spellEnd"/>
            <w:r w:rsidRPr="004B579C">
              <w:rPr>
                <w:color w:val="000000"/>
                <w:sz w:val="22"/>
                <w:szCs w:val="22"/>
              </w:rPr>
              <w:t xml:space="preserve"> концессионеру при расторж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нии концессионного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30 000,</w:t>
            </w:r>
            <w:r w:rsidRPr="004B579C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1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Основное мероприятие 2. 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Обеспечение поступлений в доход бюджета от использования и ра</w:t>
            </w:r>
            <w:r w:rsidRPr="004B579C">
              <w:rPr>
                <w:color w:val="000000"/>
                <w:sz w:val="22"/>
                <w:szCs w:val="22"/>
              </w:rPr>
              <w:t>с</w:t>
            </w:r>
            <w:r w:rsidRPr="004B579C">
              <w:rPr>
                <w:color w:val="000000"/>
                <w:sz w:val="22"/>
                <w:szCs w:val="22"/>
              </w:rPr>
              <w:t>поряжения земельно-имущественным комплексом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4066,8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3668,3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6290,1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3865,4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5158,3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2 939,3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4066,8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3668,3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6290,1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3865,4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5158,3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2 939,3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Мероприятие 2.1. </w:t>
            </w:r>
            <w:bookmarkStart w:id="24" w:name="_Hlk26450526"/>
            <w:r w:rsidRPr="004B579C">
              <w:rPr>
                <w:color w:val="000000"/>
                <w:sz w:val="22"/>
                <w:szCs w:val="22"/>
              </w:rPr>
              <w:t>Мероприятие 2.1. Проведение предпродажной подготовки земельных участков (права их аренды) и объектов н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движимости (прав на заключение договоров), публичных торгов по продаже объектов незавершенного строительства</w:t>
            </w:r>
            <w:bookmarkEnd w:id="24"/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3186,4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2417,0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1 958,5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2675,5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1839,9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2.2. Получение спр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вок о доле в строении (при закл</w:t>
            </w:r>
            <w:r w:rsidRPr="004B579C">
              <w:rPr>
                <w:color w:val="000000"/>
                <w:sz w:val="22"/>
                <w:szCs w:val="22"/>
              </w:rPr>
              <w:t>ю</w:t>
            </w:r>
            <w:r w:rsidRPr="004B579C">
              <w:rPr>
                <w:color w:val="000000"/>
                <w:sz w:val="22"/>
                <w:szCs w:val="22"/>
              </w:rPr>
              <w:t>чении договора аренды земельного участка)</w:t>
            </w:r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19,7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27,5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18,9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2.3. Публикация и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формационных сообщений по пр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lastRenderedPageBreak/>
              <w:t>ведению аукционов по продаже права на заключение договоров о размещении квасных бочек, по продаже права на заключение д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говоров о размещении мест то</w:t>
            </w:r>
            <w:r w:rsidRPr="004B579C">
              <w:rPr>
                <w:color w:val="000000"/>
                <w:sz w:val="22"/>
                <w:szCs w:val="22"/>
              </w:rPr>
              <w:t>р</w:t>
            </w:r>
            <w:r w:rsidRPr="004B579C">
              <w:rPr>
                <w:color w:val="000000"/>
                <w:sz w:val="22"/>
                <w:szCs w:val="22"/>
              </w:rPr>
              <w:t xml:space="preserve">говли бахчевыми культурами на территории города, </w:t>
            </w:r>
            <w:r w:rsidRPr="004B579C">
              <w:rPr>
                <w:bCs/>
                <w:color w:val="000000"/>
                <w:sz w:val="22"/>
                <w:szCs w:val="22"/>
              </w:rPr>
              <w:t>о возможности предоставления в аренду, со</w:t>
            </w:r>
            <w:r w:rsidRPr="004B579C">
              <w:rPr>
                <w:bCs/>
                <w:color w:val="000000"/>
                <w:sz w:val="22"/>
                <w:szCs w:val="22"/>
              </w:rPr>
              <w:t>б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ственность земельных участков, </w:t>
            </w:r>
            <w:r w:rsidRPr="004B579C">
              <w:rPr>
                <w:color w:val="000000"/>
                <w:sz w:val="22"/>
                <w:szCs w:val="22"/>
              </w:rPr>
              <w:t>объявлений о необходимости сн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са металлических гаражей, кио</w:t>
            </w:r>
            <w:r w:rsidRPr="004B579C">
              <w:rPr>
                <w:color w:val="000000"/>
                <w:sz w:val="22"/>
                <w:szCs w:val="22"/>
              </w:rPr>
              <w:t>с</w:t>
            </w:r>
            <w:r w:rsidRPr="004B579C">
              <w:rPr>
                <w:color w:val="000000"/>
                <w:sz w:val="22"/>
                <w:szCs w:val="22"/>
              </w:rPr>
              <w:t>ков, павильонов. Определение стоимости движимого и недвиж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мого имущества, земельных учас</w:t>
            </w:r>
            <w:r w:rsidRPr="004B579C">
              <w:rPr>
                <w:color w:val="000000"/>
                <w:sz w:val="22"/>
                <w:szCs w:val="22"/>
              </w:rPr>
              <w:t>т</w:t>
            </w:r>
            <w:r w:rsidRPr="004B579C">
              <w:rPr>
                <w:color w:val="000000"/>
                <w:sz w:val="22"/>
                <w:szCs w:val="22"/>
              </w:rPr>
              <w:t>ков (при заключении договора аренды, концессионного соглаш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ния без проведения торов, конку</w:t>
            </w:r>
            <w:r w:rsidRPr="004B579C">
              <w:rPr>
                <w:color w:val="000000"/>
                <w:sz w:val="22"/>
                <w:szCs w:val="22"/>
              </w:rPr>
              <w:t>р</w:t>
            </w:r>
            <w:r w:rsidRPr="004B579C">
              <w:rPr>
                <w:color w:val="000000"/>
                <w:sz w:val="22"/>
                <w:szCs w:val="22"/>
              </w:rPr>
              <w:t>са)</w:t>
            </w:r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lastRenderedPageBreak/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332,2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153,4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49,4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49,4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Мероприятие 2.4. </w:t>
            </w:r>
            <w:bookmarkStart w:id="25" w:name="_Hlk26450664"/>
            <w:proofErr w:type="gramStart"/>
            <w:r w:rsidRPr="004B579C">
              <w:rPr>
                <w:color w:val="000000"/>
                <w:sz w:val="22"/>
                <w:szCs w:val="22"/>
              </w:rPr>
              <w:t xml:space="preserve">Ведение </w:t>
            </w:r>
            <w:proofErr w:type="spellStart"/>
            <w:r w:rsidRPr="004B579C">
              <w:rPr>
                <w:color w:val="000000"/>
                <w:sz w:val="22"/>
                <w:szCs w:val="22"/>
              </w:rPr>
              <w:t>прете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зионно</w:t>
            </w:r>
            <w:proofErr w:type="spellEnd"/>
            <w:r w:rsidRPr="004B579C">
              <w:rPr>
                <w:color w:val="000000"/>
                <w:sz w:val="22"/>
                <w:szCs w:val="22"/>
              </w:rPr>
              <w:t>-исковой деятельности (в</w:t>
            </w:r>
            <w:r w:rsidRPr="004B579C">
              <w:rPr>
                <w:color w:val="000000"/>
                <w:sz w:val="22"/>
                <w:szCs w:val="22"/>
              </w:rPr>
              <w:t>ы</w:t>
            </w:r>
            <w:r w:rsidRPr="004B579C">
              <w:rPr>
                <w:color w:val="000000"/>
                <w:sz w:val="22"/>
                <w:szCs w:val="22"/>
              </w:rPr>
              <w:t>платы по решению суда и админ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стративных штрафов, судебных расходов, расходов на выполнение работ, оказание услуг, осущест</w:t>
            </w:r>
            <w:r w:rsidRPr="004B579C">
              <w:rPr>
                <w:color w:val="000000"/>
                <w:sz w:val="22"/>
                <w:szCs w:val="22"/>
              </w:rPr>
              <w:t>в</w:t>
            </w:r>
            <w:r w:rsidRPr="004B579C">
              <w:rPr>
                <w:color w:val="000000"/>
                <w:sz w:val="22"/>
                <w:szCs w:val="22"/>
              </w:rPr>
              <w:t>ление иных расходов на основании определений (решений) суда, тр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бований налоговых органов, св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>занных с владением, распоряжен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lastRenderedPageBreak/>
              <w:t>ем и использованием муниципал</w:t>
            </w:r>
            <w:r w:rsidRPr="004B579C">
              <w:rPr>
                <w:color w:val="000000"/>
                <w:sz w:val="22"/>
                <w:szCs w:val="22"/>
              </w:rPr>
              <w:t>ь</w:t>
            </w:r>
            <w:r w:rsidRPr="004B579C">
              <w:rPr>
                <w:color w:val="000000"/>
                <w:sz w:val="22"/>
                <w:szCs w:val="22"/>
              </w:rPr>
              <w:t>ного имущества, предоставлением земельных участков, находящихся в муниципальной собственности, земельных участков государстве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ная собственность на которые не разграничена)</w:t>
            </w:r>
            <w:bookmarkEnd w:id="25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lastRenderedPageBreak/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230,0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4 166,4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1113,0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3250,1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1 897,6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2.5. Разработка ст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вок арендной платы за использ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вание земельных участков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70,0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2.6. Формирование сведений о земельных участках, расположенных в пределах мун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ципального образования, призн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ваемых объектом налогооблож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ния в соответствии со статьей 389 Налогового кодекса Российской Федерации (Выделение и оценка доли земельного участка под мн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гоквартирным жилым домом для исчисления земельного налога)</w:t>
            </w:r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228,2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228,2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2.7. Оценка земел</w:t>
            </w:r>
            <w:r w:rsidRPr="004B579C">
              <w:rPr>
                <w:color w:val="000000"/>
                <w:sz w:val="22"/>
                <w:szCs w:val="22"/>
              </w:rPr>
              <w:t>ь</w:t>
            </w:r>
            <w:r w:rsidRPr="004B579C">
              <w:rPr>
                <w:color w:val="000000"/>
                <w:sz w:val="22"/>
                <w:szCs w:val="22"/>
              </w:rPr>
              <w:t>ных участков с целью оспаривания кадастровой стоимости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485,0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2.8. Разработка ст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вок арендной платы за размещение нестационарных объектов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Основное мероприятие 3.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Обеспечение исполнения полн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мочий органа местного сам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управления в области наружной рекламы</w:t>
            </w:r>
            <w:proofErr w:type="gramStart"/>
            <w:r w:rsidRPr="004B579C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92,4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92,4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color w:val="000000"/>
                <w:sz w:val="22"/>
                <w:szCs w:val="20"/>
              </w:rPr>
            </w:pPr>
            <w:r w:rsidRPr="004B579C">
              <w:rPr>
                <w:color w:val="000000"/>
                <w:sz w:val="22"/>
                <w:szCs w:val="2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0"/>
                <w:vertAlign w:val="superscript"/>
              </w:rPr>
            </w:pPr>
            <w:r w:rsidRPr="004B579C">
              <w:rPr>
                <w:color w:val="000000"/>
                <w:sz w:val="22"/>
                <w:szCs w:val="20"/>
              </w:rPr>
              <w:t>Мероприятие 3.1. Выявление с</w:t>
            </w:r>
            <w:r w:rsidRPr="004B579C">
              <w:rPr>
                <w:color w:val="000000"/>
                <w:sz w:val="22"/>
                <w:szCs w:val="20"/>
              </w:rPr>
              <w:t>а</w:t>
            </w:r>
            <w:r w:rsidRPr="004B579C">
              <w:rPr>
                <w:color w:val="000000"/>
                <w:sz w:val="22"/>
                <w:szCs w:val="20"/>
              </w:rPr>
              <w:t>мовольных рекламных констру</w:t>
            </w:r>
            <w:r w:rsidRPr="004B579C">
              <w:rPr>
                <w:color w:val="000000"/>
                <w:sz w:val="22"/>
                <w:szCs w:val="20"/>
              </w:rPr>
              <w:t>к</w:t>
            </w:r>
            <w:r w:rsidRPr="004B579C">
              <w:rPr>
                <w:color w:val="000000"/>
                <w:sz w:val="22"/>
                <w:szCs w:val="20"/>
              </w:rPr>
              <w:t>ций, установленных на муниц</w:t>
            </w:r>
            <w:r w:rsidRPr="004B579C">
              <w:rPr>
                <w:color w:val="000000"/>
                <w:sz w:val="22"/>
                <w:szCs w:val="20"/>
              </w:rPr>
              <w:t>и</w:t>
            </w:r>
            <w:r w:rsidRPr="004B579C">
              <w:rPr>
                <w:color w:val="000000"/>
                <w:sz w:val="22"/>
                <w:szCs w:val="20"/>
              </w:rPr>
              <w:t>пальном недвижимом имуществе, принятие решения об их демонт</w:t>
            </w:r>
            <w:r w:rsidRPr="004B579C">
              <w:rPr>
                <w:color w:val="000000"/>
                <w:sz w:val="22"/>
                <w:szCs w:val="20"/>
              </w:rPr>
              <w:t>а</w:t>
            </w:r>
            <w:r w:rsidRPr="004B579C">
              <w:rPr>
                <w:color w:val="000000"/>
                <w:sz w:val="22"/>
                <w:szCs w:val="20"/>
              </w:rPr>
              <w:t>же и организация работ по демо</w:t>
            </w:r>
            <w:r w:rsidRPr="004B579C">
              <w:rPr>
                <w:color w:val="000000"/>
                <w:sz w:val="22"/>
                <w:szCs w:val="20"/>
              </w:rPr>
              <w:t>н</w:t>
            </w:r>
            <w:r w:rsidRPr="004B579C">
              <w:rPr>
                <w:color w:val="000000"/>
                <w:sz w:val="22"/>
                <w:szCs w:val="20"/>
              </w:rPr>
              <w:t>тажу. Демонтаж рекламных ко</w:t>
            </w:r>
            <w:r w:rsidRPr="004B579C">
              <w:rPr>
                <w:color w:val="000000"/>
                <w:sz w:val="22"/>
                <w:szCs w:val="20"/>
              </w:rPr>
              <w:t>н</w:t>
            </w:r>
            <w:r w:rsidRPr="004B579C">
              <w:rPr>
                <w:color w:val="000000"/>
                <w:sz w:val="22"/>
                <w:szCs w:val="20"/>
              </w:rPr>
              <w:t>струкций, установленных без ра</w:t>
            </w:r>
            <w:r w:rsidRPr="004B579C">
              <w:rPr>
                <w:color w:val="000000"/>
                <w:sz w:val="22"/>
                <w:szCs w:val="20"/>
              </w:rPr>
              <w:t>з</w:t>
            </w:r>
            <w:r w:rsidRPr="004B579C">
              <w:rPr>
                <w:color w:val="000000"/>
                <w:sz w:val="22"/>
                <w:szCs w:val="20"/>
              </w:rPr>
              <w:t xml:space="preserve">решения и с разрешением, срок действия которого истек, со всех объектов, в </w:t>
            </w:r>
            <w:proofErr w:type="spellStart"/>
            <w:r w:rsidRPr="004B579C">
              <w:rPr>
                <w:color w:val="000000"/>
                <w:sz w:val="22"/>
                <w:szCs w:val="20"/>
              </w:rPr>
              <w:t>т.ч</w:t>
            </w:r>
            <w:proofErr w:type="spellEnd"/>
            <w:r w:rsidRPr="004B579C">
              <w:rPr>
                <w:color w:val="000000"/>
                <w:sz w:val="22"/>
                <w:szCs w:val="20"/>
              </w:rPr>
              <w:t>. находящихся в частной собственности, с посл</w:t>
            </w:r>
            <w:r w:rsidRPr="004B579C">
              <w:rPr>
                <w:color w:val="000000"/>
                <w:sz w:val="22"/>
                <w:szCs w:val="20"/>
              </w:rPr>
              <w:t>е</w:t>
            </w:r>
            <w:r w:rsidRPr="004B579C">
              <w:rPr>
                <w:color w:val="000000"/>
                <w:sz w:val="22"/>
                <w:szCs w:val="20"/>
              </w:rPr>
              <w:t>дующим возмещением расходов бюджета за счет владельцев р</w:t>
            </w:r>
            <w:r w:rsidRPr="004B579C">
              <w:rPr>
                <w:color w:val="000000"/>
                <w:sz w:val="22"/>
                <w:szCs w:val="20"/>
              </w:rPr>
              <w:t>е</w:t>
            </w:r>
            <w:r w:rsidRPr="004B579C">
              <w:rPr>
                <w:color w:val="000000"/>
                <w:sz w:val="22"/>
                <w:szCs w:val="20"/>
              </w:rPr>
              <w:t>кламных конструкций или со</w:t>
            </w:r>
            <w:r w:rsidRPr="004B579C">
              <w:rPr>
                <w:color w:val="000000"/>
                <w:sz w:val="22"/>
                <w:szCs w:val="20"/>
              </w:rPr>
              <w:t>б</w:t>
            </w:r>
            <w:r w:rsidRPr="004B579C">
              <w:rPr>
                <w:color w:val="000000"/>
                <w:sz w:val="22"/>
                <w:szCs w:val="20"/>
              </w:rPr>
              <w:t>ственников объектов недвижим</w:t>
            </w:r>
            <w:r w:rsidRPr="004B579C">
              <w:rPr>
                <w:color w:val="000000"/>
                <w:sz w:val="22"/>
                <w:szCs w:val="20"/>
              </w:rPr>
              <w:t>о</w:t>
            </w:r>
            <w:r w:rsidRPr="004B579C">
              <w:rPr>
                <w:color w:val="000000"/>
                <w:sz w:val="22"/>
                <w:szCs w:val="20"/>
              </w:rPr>
              <w:t>сти. Оценка и хранение демонт</w:t>
            </w:r>
            <w:r w:rsidRPr="004B579C">
              <w:rPr>
                <w:color w:val="000000"/>
                <w:sz w:val="22"/>
                <w:szCs w:val="20"/>
              </w:rPr>
              <w:t>и</w:t>
            </w:r>
            <w:r w:rsidRPr="004B579C">
              <w:rPr>
                <w:color w:val="000000"/>
                <w:sz w:val="22"/>
                <w:szCs w:val="20"/>
              </w:rPr>
              <w:lastRenderedPageBreak/>
              <w:t>рованных рекламных констру</w:t>
            </w:r>
            <w:r w:rsidRPr="004B579C">
              <w:rPr>
                <w:color w:val="000000"/>
                <w:sz w:val="22"/>
                <w:szCs w:val="20"/>
              </w:rPr>
              <w:t>к</w:t>
            </w:r>
            <w:r w:rsidRPr="004B579C">
              <w:rPr>
                <w:color w:val="000000"/>
                <w:sz w:val="22"/>
                <w:szCs w:val="20"/>
              </w:rPr>
              <w:t>ций</w:t>
            </w:r>
            <w:proofErr w:type="gramStart"/>
            <w:r w:rsidRPr="004B579C">
              <w:rPr>
                <w:color w:val="000000"/>
                <w:sz w:val="22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803,9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658,0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205,5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92,4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Основное мероприятие 4. 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bookmarkStart w:id="26" w:name="_Hlk26450760"/>
            <w:r w:rsidRPr="004B579C">
              <w:rPr>
                <w:color w:val="000000"/>
                <w:sz w:val="22"/>
                <w:szCs w:val="22"/>
              </w:rPr>
              <w:t>Обеспечение деятельности ком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тета по управлению имуществом</w:t>
            </w:r>
            <w:bookmarkEnd w:id="26"/>
            <w:r w:rsidRPr="004B579C">
              <w:rPr>
                <w:color w:val="000000"/>
                <w:sz w:val="22"/>
                <w:szCs w:val="22"/>
                <w:vertAlign w:val="superscript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34881,2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27015,1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25544,7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26 597,3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31 113,5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34881,2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28667,4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27015,1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25544,7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25 932,0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31 113,5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26144,9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665,3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5.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Основное мероприятие 5.</w:t>
            </w:r>
            <w:r w:rsidRPr="004B579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579C">
              <w:rPr>
                <w:color w:val="000000"/>
                <w:sz w:val="22"/>
                <w:szCs w:val="22"/>
              </w:rPr>
              <w:t>Орган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зация проведения комплексных кадастровых работ в муниципал</w:t>
            </w:r>
            <w:r w:rsidRPr="004B579C">
              <w:rPr>
                <w:color w:val="000000"/>
                <w:sz w:val="22"/>
                <w:szCs w:val="22"/>
              </w:rPr>
              <w:t>ь</w:t>
            </w:r>
            <w:r w:rsidRPr="004B579C">
              <w:rPr>
                <w:color w:val="000000"/>
                <w:sz w:val="22"/>
                <w:szCs w:val="22"/>
              </w:rPr>
              <w:t>ном образовании «Город Череп</w:t>
            </w:r>
            <w:r w:rsidRPr="004B579C">
              <w:rPr>
                <w:color w:val="000000"/>
                <w:sz w:val="22"/>
                <w:szCs w:val="22"/>
              </w:rPr>
              <w:t>о</w:t>
            </w:r>
            <w:r w:rsidRPr="004B579C">
              <w:rPr>
                <w:color w:val="000000"/>
                <w:sz w:val="22"/>
                <w:szCs w:val="22"/>
              </w:rPr>
              <w:t>вец»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221,6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6.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Основное мероприятие 6.</w:t>
            </w:r>
            <w:r w:rsidRPr="004B579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579C">
              <w:rPr>
                <w:color w:val="000000"/>
                <w:sz w:val="22"/>
                <w:szCs w:val="22"/>
              </w:rPr>
              <w:t>Обесп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чение выполнения отдельных по</w:t>
            </w:r>
            <w:r w:rsidRPr="004B579C">
              <w:rPr>
                <w:color w:val="000000"/>
                <w:sz w:val="22"/>
                <w:szCs w:val="22"/>
              </w:rPr>
              <w:t>л</w:t>
            </w:r>
            <w:r w:rsidRPr="004B579C">
              <w:rPr>
                <w:color w:val="000000"/>
                <w:sz w:val="22"/>
                <w:szCs w:val="22"/>
              </w:rPr>
              <w:t>номочий по управлению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ством</w:t>
            </w: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19571,2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13648,2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10626,2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19571,2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13648,2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sz w:val="22"/>
                <w:szCs w:val="20"/>
              </w:rPr>
              <w:t>10626,2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sz w:val="22"/>
                <w:szCs w:val="20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6.1 Определение стоимости движимого и недвиж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мого имущества, в том числе об</w:t>
            </w:r>
            <w:r w:rsidRPr="004B579C">
              <w:rPr>
                <w:color w:val="000000"/>
                <w:sz w:val="22"/>
                <w:szCs w:val="22"/>
              </w:rPr>
              <w:t>ъ</w:t>
            </w:r>
            <w:r w:rsidRPr="004B579C">
              <w:rPr>
                <w:color w:val="000000"/>
                <w:sz w:val="22"/>
                <w:szCs w:val="22"/>
              </w:rPr>
              <w:t>ектов незавершенного строител</w:t>
            </w:r>
            <w:r w:rsidRPr="004B579C">
              <w:rPr>
                <w:color w:val="000000"/>
                <w:sz w:val="22"/>
                <w:szCs w:val="22"/>
              </w:rPr>
              <w:t>ь</w:t>
            </w:r>
            <w:r w:rsidRPr="004B579C">
              <w:rPr>
                <w:color w:val="000000"/>
                <w:sz w:val="22"/>
                <w:szCs w:val="22"/>
              </w:rPr>
              <w:t>ства, земельных участков и прав на него, размера убытков, причиня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мых изъятием земельных участков и объектов недвижимости для м</w:t>
            </w:r>
            <w:r w:rsidRPr="004B579C">
              <w:rPr>
                <w:color w:val="000000"/>
                <w:sz w:val="22"/>
                <w:szCs w:val="22"/>
              </w:rPr>
              <w:t>у</w:t>
            </w:r>
            <w:r w:rsidRPr="004B579C">
              <w:rPr>
                <w:color w:val="000000"/>
                <w:sz w:val="22"/>
                <w:szCs w:val="22"/>
              </w:rPr>
              <w:t>ниципальных нужд.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721,5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721,5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6.2 Публикация и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формационных сообщений в оф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циальных печатных изданиях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826,7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1124,5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1124,5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6.3 Проведение к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 xml:space="preserve">дастровых работ и технической </w:t>
            </w:r>
            <w:r w:rsidRPr="004B579C">
              <w:rPr>
                <w:color w:val="000000"/>
                <w:sz w:val="22"/>
                <w:szCs w:val="22"/>
              </w:rPr>
              <w:lastRenderedPageBreak/>
              <w:t>инвентаризации объектов недв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345,7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345,7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6.4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6.4 Получение спр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 xml:space="preserve">вок о доле в строении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18,1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proofErr w:type="gramStart"/>
            <w:r w:rsidRPr="004B579C">
              <w:rPr>
                <w:color w:val="000000"/>
                <w:sz w:val="22"/>
                <w:szCs w:val="22"/>
              </w:rPr>
              <w:t xml:space="preserve">Мероприятие 6.5 Ведение </w:t>
            </w:r>
            <w:proofErr w:type="spellStart"/>
            <w:r w:rsidRPr="004B579C">
              <w:rPr>
                <w:color w:val="000000"/>
                <w:sz w:val="22"/>
                <w:szCs w:val="22"/>
              </w:rPr>
              <w:t>прете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зионно</w:t>
            </w:r>
            <w:proofErr w:type="spellEnd"/>
            <w:r w:rsidRPr="004B579C">
              <w:rPr>
                <w:color w:val="000000"/>
                <w:sz w:val="22"/>
                <w:szCs w:val="22"/>
              </w:rPr>
              <w:t>-исковой деятельности (в</w:t>
            </w:r>
            <w:r w:rsidRPr="004B579C">
              <w:rPr>
                <w:color w:val="000000"/>
                <w:sz w:val="22"/>
                <w:szCs w:val="22"/>
              </w:rPr>
              <w:t>ы</w:t>
            </w:r>
            <w:r w:rsidRPr="004B579C">
              <w:rPr>
                <w:color w:val="000000"/>
                <w:sz w:val="22"/>
                <w:szCs w:val="22"/>
              </w:rPr>
              <w:t>платы по решению суда и админ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стративных штрафов, судебных расходов, расходов на выполнение работ, оказание услуг, осущест</w:t>
            </w:r>
            <w:r w:rsidRPr="004B579C">
              <w:rPr>
                <w:color w:val="000000"/>
                <w:sz w:val="22"/>
                <w:szCs w:val="22"/>
              </w:rPr>
              <w:t>в</w:t>
            </w:r>
            <w:r w:rsidRPr="004B579C">
              <w:rPr>
                <w:color w:val="000000"/>
                <w:sz w:val="22"/>
                <w:szCs w:val="22"/>
              </w:rPr>
              <w:t>ление иных расходов на основании определений (решений) суда, тр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бований налоговых органов, св</w:t>
            </w:r>
            <w:r w:rsidRPr="004B579C">
              <w:rPr>
                <w:color w:val="000000"/>
                <w:sz w:val="22"/>
                <w:szCs w:val="22"/>
              </w:rPr>
              <w:t>я</w:t>
            </w:r>
            <w:r w:rsidRPr="004B579C">
              <w:rPr>
                <w:color w:val="000000"/>
                <w:sz w:val="22"/>
                <w:szCs w:val="22"/>
              </w:rPr>
              <w:t>занных с владением, распоряжен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ем и использованием муниципал</w:t>
            </w:r>
            <w:r w:rsidRPr="004B579C">
              <w:rPr>
                <w:color w:val="000000"/>
                <w:sz w:val="22"/>
                <w:szCs w:val="22"/>
              </w:rPr>
              <w:t>ь</w:t>
            </w:r>
            <w:r w:rsidRPr="004B579C">
              <w:rPr>
                <w:color w:val="000000"/>
                <w:sz w:val="22"/>
                <w:szCs w:val="22"/>
              </w:rPr>
              <w:t>ного имущества, предоставлением земельных участков, находящихся в муниципальной собственности, земельных участков государстве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ная собственность на которые не разграничена)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1000,0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6.6</w:t>
            </w:r>
            <w:r w:rsidRPr="004B579C">
              <w:rPr>
                <w:color w:val="000000"/>
                <w:sz w:val="22"/>
                <w:szCs w:val="20"/>
              </w:rPr>
              <w:t xml:space="preserve"> Выявление сам</w:t>
            </w:r>
            <w:r w:rsidRPr="004B579C">
              <w:rPr>
                <w:color w:val="000000"/>
                <w:sz w:val="22"/>
                <w:szCs w:val="20"/>
              </w:rPr>
              <w:t>о</w:t>
            </w:r>
            <w:r w:rsidRPr="004B579C">
              <w:rPr>
                <w:color w:val="000000"/>
                <w:sz w:val="22"/>
                <w:szCs w:val="20"/>
              </w:rPr>
              <w:t>вольных рекламных конструкций, установленных на муниципальном недвижимом имуществе, принятие решения об их демонтаже и орг</w:t>
            </w:r>
            <w:r w:rsidRPr="004B579C">
              <w:rPr>
                <w:color w:val="000000"/>
                <w:sz w:val="22"/>
                <w:szCs w:val="20"/>
              </w:rPr>
              <w:t>а</w:t>
            </w:r>
            <w:r w:rsidRPr="004B579C">
              <w:rPr>
                <w:color w:val="000000"/>
                <w:sz w:val="22"/>
                <w:szCs w:val="20"/>
              </w:rPr>
              <w:t>низация работ по демонтажу. Д</w:t>
            </w:r>
            <w:r w:rsidRPr="004B579C">
              <w:rPr>
                <w:color w:val="000000"/>
                <w:sz w:val="22"/>
                <w:szCs w:val="20"/>
              </w:rPr>
              <w:t>е</w:t>
            </w:r>
            <w:r w:rsidRPr="004B579C">
              <w:rPr>
                <w:color w:val="000000"/>
                <w:sz w:val="22"/>
                <w:szCs w:val="20"/>
              </w:rPr>
              <w:t xml:space="preserve">монтаж рекламных конструкций, </w:t>
            </w:r>
            <w:r w:rsidRPr="004B579C">
              <w:rPr>
                <w:color w:val="000000"/>
                <w:sz w:val="22"/>
                <w:szCs w:val="20"/>
              </w:rPr>
              <w:lastRenderedPageBreak/>
              <w:t>установленных без разрешения и с разрешением, срок действия кот</w:t>
            </w:r>
            <w:r w:rsidRPr="004B579C">
              <w:rPr>
                <w:color w:val="000000"/>
                <w:sz w:val="22"/>
                <w:szCs w:val="20"/>
              </w:rPr>
              <w:t>о</w:t>
            </w:r>
            <w:r w:rsidRPr="004B579C">
              <w:rPr>
                <w:color w:val="000000"/>
                <w:sz w:val="22"/>
                <w:szCs w:val="20"/>
              </w:rPr>
              <w:t xml:space="preserve">рого истек, со всех объектов, в </w:t>
            </w:r>
            <w:proofErr w:type="spellStart"/>
            <w:r w:rsidRPr="004B579C">
              <w:rPr>
                <w:color w:val="000000"/>
                <w:sz w:val="22"/>
                <w:szCs w:val="20"/>
              </w:rPr>
              <w:t>т.ч</w:t>
            </w:r>
            <w:proofErr w:type="spellEnd"/>
            <w:r w:rsidRPr="004B579C">
              <w:rPr>
                <w:color w:val="000000"/>
                <w:sz w:val="22"/>
                <w:szCs w:val="20"/>
              </w:rPr>
              <w:t>. находящихся в частной собстве</w:t>
            </w:r>
            <w:r w:rsidRPr="004B579C">
              <w:rPr>
                <w:color w:val="000000"/>
                <w:sz w:val="22"/>
                <w:szCs w:val="20"/>
              </w:rPr>
              <w:t>н</w:t>
            </w:r>
            <w:r w:rsidRPr="004B579C">
              <w:rPr>
                <w:color w:val="000000"/>
                <w:sz w:val="22"/>
                <w:szCs w:val="20"/>
              </w:rPr>
              <w:t>ности, с последующим возмещ</w:t>
            </w:r>
            <w:r w:rsidRPr="004B579C">
              <w:rPr>
                <w:color w:val="000000"/>
                <w:sz w:val="22"/>
                <w:szCs w:val="20"/>
              </w:rPr>
              <w:t>е</w:t>
            </w:r>
            <w:r w:rsidRPr="004B579C">
              <w:rPr>
                <w:color w:val="000000"/>
                <w:sz w:val="22"/>
                <w:szCs w:val="20"/>
              </w:rPr>
              <w:t>нием расходов бюджета за счет владельцев рекламных констру</w:t>
            </w:r>
            <w:r w:rsidRPr="004B579C">
              <w:rPr>
                <w:color w:val="000000"/>
                <w:sz w:val="22"/>
                <w:szCs w:val="20"/>
              </w:rPr>
              <w:t>к</w:t>
            </w:r>
            <w:r w:rsidRPr="004B579C">
              <w:rPr>
                <w:color w:val="000000"/>
                <w:sz w:val="22"/>
                <w:szCs w:val="20"/>
              </w:rPr>
              <w:t>ций или собственников объектов недвижимости.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92,4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92,4</w:t>
            </w:r>
          </w:p>
        </w:tc>
      </w:tr>
      <w:tr w:rsidR="004B579C" w:rsidRPr="004B579C" w:rsidTr="00CC109E">
        <w:trPr>
          <w:trHeight w:val="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lastRenderedPageBreak/>
              <w:t>6.7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6.7 Выполнение к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дастровых, топографо-геодезических и картографических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6877,6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7324,0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7324,0</w:t>
            </w:r>
          </w:p>
        </w:tc>
      </w:tr>
      <w:tr w:rsidR="004B579C" w:rsidRPr="004B579C" w:rsidTr="00CC109E">
        <w:trPr>
          <w:trHeight w:val="5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6877,6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7324,0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7324,0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Мероприятие 6.8 Выплата возм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щений собственникам, причине</w:t>
            </w:r>
            <w:r w:rsidRPr="004B579C">
              <w:rPr>
                <w:color w:val="000000"/>
                <w:sz w:val="22"/>
                <w:szCs w:val="22"/>
              </w:rPr>
              <w:t>н</w:t>
            </w:r>
            <w:r w:rsidRPr="004B579C">
              <w:rPr>
                <w:color w:val="000000"/>
                <w:sz w:val="22"/>
                <w:szCs w:val="22"/>
              </w:rPr>
              <w:t>ных изъятием земельных участков, объектов недвижимости для мун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9391,4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3022,0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6.9</w:t>
            </w:r>
          </w:p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Мероприятие 6.9 Разработка ст</w:t>
            </w:r>
            <w:r w:rsidRPr="004B579C">
              <w:rPr>
                <w:sz w:val="22"/>
                <w:szCs w:val="22"/>
              </w:rPr>
              <w:t>а</w:t>
            </w:r>
            <w:r w:rsidRPr="004B579C">
              <w:rPr>
                <w:sz w:val="22"/>
                <w:szCs w:val="22"/>
              </w:rPr>
              <w:t>вок арендной платы в отношении земельных участков, находящихся в муниципальной собственности, а также земельных участков, гос</w:t>
            </w:r>
            <w:r w:rsidRPr="004B579C">
              <w:rPr>
                <w:sz w:val="22"/>
                <w:szCs w:val="22"/>
              </w:rPr>
              <w:t>у</w:t>
            </w:r>
            <w:r w:rsidRPr="004B579C">
              <w:rPr>
                <w:sz w:val="22"/>
                <w:szCs w:val="22"/>
              </w:rPr>
              <w:t>дарственная собственность на к</w:t>
            </w:r>
            <w:r w:rsidRPr="004B579C">
              <w:rPr>
                <w:sz w:val="22"/>
                <w:szCs w:val="22"/>
              </w:rPr>
              <w:t>о</w:t>
            </w:r>
            <w:r w:rsidRPr="004B579C">
              <w:rPr>
                <w:sz w:val="22"/>
                <w:szCs w:val="22"/>
              </w:rPr>
              <w:t>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lastRenderedPageBreak/>
              <w:t>6.10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 xml:space="preserve">Мероприятие 6.10 Размещение информационных сообщений на радио и </w:t>
            </w:r>
            <w:proofErr w:type="spellStart"/>
            <w:r w:rsidRPr="004B579C">
              <w:rPr>
                <w:sz w:val="22"/>
                <w:szCs w:val="22"/>
              </w:rPr>
              <w:t>интернет-ресурсах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215,20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4B579C">
              <w:rPr>
                <w:sz w:val="22"/>
                <w:szCs w:val="22"/>
              </w:rPr>
              <w:t>0,00</w:t>
            </w:r>
          </w:p>
        </w:tc>
      </w:tr>
      <w:tr w:rsidR="004B579C" w:rsidRPr="004B579C" w:rsidTr="00CC109E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7.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  <w:vertAlign w:val="superscript"/>
              </w:rPr>
            </w:pPr>
            <w:r w:rsidRPr="004B579C">
              <w:rPr>
                <w:color w:val="000000"/>
                <w:sz w:val="22"/>
                <w:szCs w:val="22"/>
              </w:rPr>
              <w:t>Основное мероприятие 7. Соде</w:t>
            </w:r>
            <w:r w:rsidRPr="004B579C">
              <w:rPr>
                <w:color w:val="000000"/>
                <w:sz w:val="22"/>
                <w:szCs w:val="22"/>
              </w:rPr>
              <w:t>р</w:t>
            </w:r>
            <w:r w:rsidRPr="004B579C">
              <w:rPr>
                <w:color w:val="000000"/>
                <w:sz w:val="22"/>
                <w:szCs w:val="22"/>
              </w:rPr>
              <w:t>жание имущества казны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5 783,0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5135,5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5206,4</w:t>
            </w:r>
          </w:p>
        </w:tc>
      </w:tr>
      <w:tr w:rsidR="004B579C" w:rsidRPr="004B579C" w:rsidTr="00CC109E">
        <w:trPr>
          <w:trHeight w:val="2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5 783,0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5135,5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5206,4</w:t>
            </w:r>
          </w:p>
        </w:tc>
      </w:tr>
      <w:tr w:rsidR="004B579C" w:rsidRPr="004B579C" w:rsidTr="00CC109E">
        <w:trPr>
          <w:trHeight w:val="3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t>внебюдже</w:t>
            </w:r>
            <w:r w:rsidRPr="004B579C">
              <w:rPr>
                <w:bCs/>
                <w:color w:val="000000"/>
                <w:sz w:val="22"/>
                <w:szCs w:val="22"/>
              </w:rPr>
              <w:t>т</w:t>
            </w:r>
            <w:r w:rsidRPr="004B579C">
              <w:rPr>
                <w:bCs/>
                <w:color w:val="000000"/>
                <w:sz w:val="22"/>
                <w:szCs w:val="22"/>
              </w:rPr>
              <w:t>ные источн</w:t>
            </w:r>
            <w:r w:rsidRPr="004B579C">
              <w:rPr>
                <w:bCs/>
                <w:color w:val="000000"/>
                <w:sz w:val="22"/>
                <w:szCs w:val="22"/>
              </w:rPr>
              <w:t>и</w:t>
            </w:r>
            <w:r w:rsidRPr="004B579C">
              <w:rPr>
                <w:bCs/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0,0</w:t>
            </w:r>
          </w:p>
        </w:tc>
      </w:tr>
      <w:tr w:rsidR="004B579C" w:rsidRPr="004B579C" w:rsidTr="00CC109E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B579C">
              <w:rPr>
                <w:color w:val="000000"/>
                <w:sz w:val="22"/>
                <w:szCs w:val="22"/>
              </w:rPr>
              <w:t>7.1</w:t>
            </w: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B579C" w:rsidRPr="004B579C" w:rsidRDefault="004B579C" w:rsidP="004B579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proofErr w:type="gramStart"/>
            <w:r w:rsidRPr="004B579C">
              <w:rPr>
                <w:color w:val="000000"/>
                <w:sz w:val="22"/>
                <w:szCs w:val="22"/>
              </w:rPr>
              <w:t>Мероприятие 7.1 Содержание имущества, входящего в состав муниципальной казны (оплата коммунальных услуг (пустующие нежилые помещения, входящие в состав муниципальной казны), оплата за содержание имущества, охрана имущества казны, утилиз</w:t>
            </w:r>
            <w:r w:rsidRPr="004B579C">
              <w:rPr>
                <w:color w:val="000000"/>
                <w:sz w:val="22"/>
                <w:szCs w:val="22"/>
              </w:rPr>
              <w:t>а</w:t>
            </w:r>
            <w:r w:rsidRPr="004B579C">
              <w:rPr>
                <w:color w:val="000000"/>
                <w:sz w:val="22"/>
                <w:szCs w:val="22"/>
              </w:rPr>
              <w:t>ция списанных объектов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ства, входящих в состав муниц</w:t>
            </w:r>
            <w:r w:rsidRPr="004B579C">
              <w:rPr>
                <w:color w:val="000000"/>
                <w:sz w:val="22"/>
                <w:szCs w:val="22"/>
              </w:rPr>
              <w:t>и</w:t>
            </w:r>
            <w:r w:rsidRPr="004B579C">
              <w:rPr>
                <w:color w:val="000000"/>
                <w:sz w:val="22"/>
                <w:szCs w:val="22"/>
              </w:rPr>
              <w:t>пальной казны, хранение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t>ства казны, текущий ремонт об</w:t>
            </w:r>
            <w:r w:rsidRPr="004B579C">
              <w:rPr>
                <w:color w:val="000000"/>
                <w:sz w:val="22"/>
                <w:szCs w:val="22"/>
              </w:rPr>
              <w:t>ъ</w:t>
            </w:r>
            <w:r w:rsidRPr="004B579C">
              <w:rPr>
                <w:color w:val="000000"/>
                <w:sz w:val="22"/>
                <w:szCs w:val="22"/>
              </w:rPr>
              <w:t>ектов, входящих в состав имущ</w:t>
            </w:r>
            <w:r w:rsidRPr="004B579C">
              <w:rPr>
                <w:color w:val="000000"/>
                <w:sz w:val="22"/>
                <w:szCs w:val="22"/>
              </w:rPr>
              <w:t>е</w:t>
            </w:r>
            <w:r w:rsidRPr="004B579C">
              <w:rPr>
                <w:color w:val="000000"/>
                <w:sz w:val="22"/>
                <w:szCs w:val="22"/>
              </w:rPr>
              <w:lastRenderedPageBreak/>
              <w:t>ства муниципальной казны.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79C" w:rsidRPr="004B579C" w:rsidRDefault="004B579C" w:rsidP="004B579C">
            <w:pPr>
              <w:shd w:val="clear" w:color="auto" w:fill="FFFFFF"/>
              <w:jc w:val="both"/>
              <w:rPr>
                <w:bCs/>
                <w:color w:val="000000"/>
                <w:sz w:val="22"/>
                <w:szCs w:val="22"/>
              </w:rPr>
            </w:pPr>
            <w:r w:rsidRPr="004B579C">
              <w:rPr>
                <w:bCs/>
                <w:color w:val="000000"/>
                <w:sz w:val="22"/>
                <w:szCs w:val="22"/>
              </w:rPr>
              <w:lastRenderedPageBreak/>
              <w:t>городской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spacing w:after="200" w:line="276" w:lineRule="auto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5 783,0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5135,5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579C" w:rsidRPr="004B579C" w:rsidRDefault="004B579C" w:rsidP="004B579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4B579C">
              <w:rPr>
                <w:bCs/>
                <w:sz w:val="22"/>
                <w:szCs w:val="22"/>
              </w:rPr>
              <w:t>5206,4</w:t>
            </w:r>
          </w:p>
        </w:tc>
        <w:bookmarkEnd w:id="23"/>
      </w:tr>
    </w:tbl>
    <w:p w:rsidR="004B579C" w:rsidRPr="004B579C" w:rsidRDefault="004B579C" w:rsidP="004B579C">
      <w:pPr>
        <w:shd w:val="clear" w:color="auto" w:fill="FFFFFF"/>
        <w:rPr>
          <w:bCs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Default="008E5C41" w:rsidP="0047761D">
      <w:pPr>
        <w:jc w:val="both"/>
        <w:rPr>
          <w:sz w:val="26"/>
          <w:szCs w:val="26"/>
        </w:rPr>
      </w:pPr>
    </w:p>
    <w:p w:rsidR="008E5C41" w:rsidRPr="008E5C41" w:rsidRDefault="008E5C41" w:rsidP="0047761D">
      <w:pPr>
        <w:jc w:val="both"/>
        <w:rPr>
          <w:sz w:val="26"/>
          <w:szCs w:val="26"/>
        </w:rPr>
      </w:pPr>
    </w:p>
    <w:sectPr w:rsidR="008E5C41" w:rsidRPr="008E5C41" w:rsidSect="004B579C">
      <w:pgSz w:w="16838" w:h="11906" w:orient="landscape" w:code="9"/>
      <w:pgMar w:top="2098" w:right="454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F7" w:rsidRDefault="008C59F7" w:rsidP="004B579C">
      <w:r>
        <w:separator/>
      </w:r>
    </w:p>
  </w:endnote>
  <w:endnote w:type="continuationSeparator" w:id="0">
    <w:p w:rsidR="008C59F7" w:rsidRDefault="008C59F7" w:rsidP="004B579C">
      <w:r>
        <w:continuationSeparator/>
      </w:r>
    </w:p>
  </w:endnote>
  <w:endnote w:id="1">
    <w:p w:rsidR="004B579C" w:rsidRDefault="004B579C" w:rsidP="004B579C">
      <w:pPr>
        <w:pStyle w:val="aff0"/>
        <w:spacing w:after="0"/>
      </w:pPr>
      <w:r>
        <w:rPr>
          <w:rStyle w:val="aff2"/>
        </w:rPr>
        <w:t>12</w:t>
      </w:r>
      <w:r>
        <w:t xml:space="preserve"> </w:t>
      </w:r>
      <w:r>
        <w:rPr>
          <w:rFonts w:ascii="Times New Roman" w:hAnsi="Times New Roman"/>
        </w:rPr>
        <w:t>Показатель не рассчитывается после 2019 года.</w:t>
      </w:r>
    </w:p>
  </w:endnote>
  <w:endnote w:id="2">
    <w:p w:rsidR="004B579C" w:rsidRDefault="004B579C" w:rsidP="004B579C">
      <w:pPr>
        <w:pStyle w:val="aff0"/>
        <w:spacing w:after="0"/>
        <w:rPr>
          <w:rFonts w:ascii="Times New Roman" w:hAnsi="Times New Roman"/>
        </w:rPr>
      </w:pPr>
      <w:r>
        <w:rPr>
          <w:rStyle w:val="aff2"/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Мероприятие реализовывалось до 2019 года.</w:t>
      </w:r>
    </w:p>
    <w:p w:rsidR="004B579C" w:rsidRDefault="004B579C" w:rsidP="004B579C">
      <w:pPr>
        <w:pStyle w:val="aff0"/>
        <w:spacing w:after="0"/>
        <w:rPr>
          <w:rFonts w:ascii="Times New Roman" w:hAnsi="Times New Roman"/>
        </w:rPr>
      </w:pPr>
    </w:p>
  </w:endnote>
  <w:endnote w:id="3">
    <w:p w:rsidR="004B579C" w:rsidRDefault="004B579C" w:rsidP="004B579C">
      <w:pPr>
        <w:pStyle w:val="aff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C" w:rsidRDefault="004B579C">
    <w:pPr>
      <w:pStyle w:val="af2"/>
      <w:jc w:val="center"/>
    </w:pPr>
  </w:p>
  <w:p w:rsidR="004B579C" w:rsidRDefault="004B579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F7" w:rsidRDefault="008C59F7" w:rsidP="004B579C">
      <w:r>
        <w:separator/>
      </w:r>
    </w:p>
  </w:footnote>
  <w:footnote w:type="continuationSeparator" w:id="0">
    <w:p w:rsidR="008C59F7" w:rsidRDefault="008C59F7" w:rsidP="004B579C">
      <w:r>
        <w:continuationSeparator/>
      </w:r>
    </w:p>
  </w:footnote>
  <w:footnote w:id="1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2017 года – с учетом объектов, включенных в реестр муниципального жилищного фонда.</w:t>
      </w:r>
    </w:p>
  </w:footnote>
  <w:footnote w:id="2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увеличение показателя связано с отражением в реестре муниципального имущества объектов  стоимостью менее 3 тыс. руб. в соответствии с требованиями действу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>щего законодательства</w:t>
      </w:r>
    </w:p>
    <w:p w:rsidR="004B579C" w:rsidRDefault="004B579C" w:rsidP="004B579C">
      <w:pPr>
        <w:pStyle w:val="ad"/>
      </w:pPr>
    </w:p>
  </w:footnote>
  <w:footnote w:id="3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 01.01.2015 данный показатель также включал плату за наем муниципальных жилых помещений.</w:t>
      </w:r>
    </w:p>
  </w:footnote>
  <w:footnote w:id="4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>До 01.01.2015 данный показатель также включал плату за наем муниципальных жилых помещений.</w:t>
      </w:r>
    </w:p>
  </w:footnote>
  <w:footnote w:id="5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Определяется после утверждения Прогнозного плана приватизации муниципального имущества (ежегодно до 31.12)</w:t>
      </w:r>
    </w:p>
  </w:footnote>
  <w:footnote w:id="6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Указано значение показателя на 31.12.2014. </w:t>
      </w:r>
    </w:p>
  </w:footnote>
  <w:footnote w:id="7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учитывается число договоров о размещении нестационарных объектов торговли, действующих в отчетном периоде.</w:t>
      </w:r>
    </w:p>
  </w:footnote>
  <w:footnote w:id="8">
    <w:p w:rsidR="004B579C" w:rsidRDefault="004B579C" w:rsidP="004B579C">
      <w:pPr>
        <w:pStyle w:val="ad"/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 показатель рассчитывается накопительным методом.</w:t>
      </w:r>
    </w:p>
  </w:footnote>
  <w:footnote w:id="9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данный показатель  рассчитывается накопительным методом с учетом данных с 2015 года.</w:t>
      </w:r>
    </w:p>
  </w:footnote>
  <w:footnote w:id="10">
    <w:p w:rsidR="004B579C" w:rsidRDefault="004B579C" w:rsidP="004B579C">
      <w:pPr>
        <w:pStyle w:val="ad"/>
        <w:rPr>
          <w:rFonts w:ascii="Times New Roman" w:hAnsi="Times New Roman"/>
          <w:lang w:val="x-none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Значения показателя за 2012 - 2013 год, плановые значения на 2014, 2015 годы указаны </w:t>
      </w:r>
      <w:proofErr w:type="spellStart"/>
      <w:r>
        <w:rPr>
          <w:rFonts w:ascii="Times New Roman" w:hAnsi="Times New Roman"/>
        </w:rPr>
        <w:t>справочно</w:t>
      </w:r>
      <w:proofErr w:type="spellEnd"/>
      <w:r>
        <w:rPr>
          <w:rFonts w:ascii="Times New Roman" w:hAnsi="Times New Roman"/>
        </w:rPr>
        <w:t>, мероприятие реализуется с 2016 года</w:t>
      </w:r>
    </w:p>
  </w:footnote>
  <w:footnote w:id="11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>Показатель введен с 2017 года. С 2020 года планируется изменить методику расчета данного показателя.</w:t>
      </w:r>
    </w:p>
  </w:footnote>
  <w:footnote w:id="12">
    <w:p w:rsidR="004B579C" w:rsidRDefault="004B579C" w:rsidP="004B579C">
      <w:pPr>
        <w:pStyle w:val="ad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наименование мероприятия изложено в новой редакции. До 2019 года включительно наименование мероприятия «</w:t>
      </w:r>
      <w:r>
        <w:rPr>
          <w:rFonts w:ascii="Times New Roman" w:hAnsi="Times New Roman"/>
          <w:color w:val="000000"/>
        </w:rPr>
        <w:t>Организация работ по реализации ц</w:t>
      </w:r>
      <w:r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>лей, задач комитета, выполнению его функциональных обязанностей и реализации муниципальной программы»</w:t>
      </w:r>
    </w:p>
  </w:footnote>
  <w:footnote w:id="13">
    <w:p w:rsidR="004B579C" w:rsidRDefault="004B579C" w:rsidP="004B579C">
      <w:pPr>
        <w:pStyle w:val="ad"/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 2020 года наименование основного мероприятия 4 изложено в новой редакции. До 2019 года включительно наименование мероприятия «</w:t>
      </w:r>
      <w:r>
        <w:rPr>
          <w:rFonts w:ascii="Times New Roman" w:hAnsi="Times New Roman"/>
          <w:color w:val="000000"/>
        </w:rPr>
        <w:t>Организация работ по реализации целей, задач комитета, выполнению его функциональных обязанностей и реализации муниципальной программы»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9C" w:rsidRDefault="004B579C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BE6F9C">
      <w:rPr>
        <w:noProof/>
      </w:rPr>
      <w:t>2</w:t>
    </w:r>
    <w:r>
      <w:fldChar w:fldCharType="end"/>
    </w:r>
  </w:p>
  <w:p w:rsidR="004B579C" w:rsidRDefault="004B579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F5"/>
    <w:multiLevelType w:val="multilevel"/>
    <w:tmpl w:val="86A61A68"/>
    <w:lvl w:ilvl="0">
      <w:start w:val="1"/>
      <w:numFmt w:val="decimal"/>
      <w:lvlText w:val="%1."/>
      <w:lvlJc w:val="left"/>
      <w:pPr>
        <w:ind w:left="7448" w:hanging="360"/>
      </w:pPr>
    </w:lvl>
    <w:lvl w:ilvl="1">
      <w:start w:val="1"/>
      <w:numFmt w:val="bullet"/>
      <w:lvlText w:val=""/>
      <w:lvlJc w:val="left"/>
      <w:pPr>
        <w:ind w:left="780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8168" w:hanging="360"/>
      </w:pPr>
    </w:lvl>
    <w:lvl w:ilvl="3">
      <w:start w:val="1"/>
      <w:numFmt w:val="decimal"/>
      <w:lvlText w:val="(%4)"/>
      <w:lvlJc w:val="left"/>
      <w:pPr>
        <w:ind w:left="8528" w:hanging="360"/>
      </w:pPr>
    </w:lvl>
    <w:lvl w:ilvl="4">
      <w:start w:val="1"/>
      <w:numFmt w:val="lowerLetter"/>
      <w:lvlText w:val="(%5)"/>
      <w:lvlJc w:val="left"/>
      <w:pPr>
        <w:ind w:left="8888" w:hanging="360"/>
      </w:pPr>
    </w:lvl>
    <w:lvl w:ilvl="5">
      <w:start w:val="1"/>
      <w:numFmt w:val="lowerRoman"/>
      <w:lvlText w:val="(%6)"/>
      <w:lvlJc w:val="left"/>
      <w:pPr>
        <w:ind w:left="9248" w:hanging="360"/>
      </w:pPr>
    </w:lvl>
    <w:lvl w:ilvl="6">
      <w:start w:val="1"/>
      <w:numFmt w:val="decimal"/>
      <w:lvlText w:val="%7."/>
      <w:lvlJc w:val="left"/>
      <w:pPr>
        <w:ind w:left="9608" w:hanging="360"/>
      </w:pPr>
    </w:lvl>
    <w:lvl w:ilvl="7">
      <w:start w:val="1"/>
      <w:numFmt w:val="lowerLetter"/>
      <w:lvlText w:val="%8."/>
      <w:lvlJc w:val="left"/>
      <w:pPr>
        <w:ind w:left="9968" w:hanging="360"/>
      </w:pPr>
    </w:lvl>
    <w:lvl w:ilvl="8">
      <w:start w:val="1"/>
      <w:numFmt w:val="lowerRoman"/>
      <w:lvlText w:val="%9."/>
      <w:lvlJc w:val="left"/>
      <w:pPr>
        <w:ind w:left="10328" w:hanging="360"/>
      </w:pPr>
    </w:lvl>
  </w:abstractNum>
  <w:abstractNum w:abstractNumId="1">
    <w:nsid w:val="01FA0133"/>
    <w:multiLevelType w:val="multilevel"/>
    <w:tmpl w:val="86A61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60C22DB"/>
    <w:multiLevelType w:val="hybridMultilevel"/>
    <w:tmpl w:val="74182BFC"/>
    <w:lvl w:ilvl="0" w:tplc="A58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B0C46"/>
    <w:multiLevelType w:val="hybridMultilevel"/>
    <w:tmpl w:val="28362516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07802"/>
    <w:multiLevelType w:val="hybridMultilevel"/>
    <w:tmpl w:val="6B4A7518"/>
    <w:lvl w:ilvl="0" w:tplc="E00CD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7420C"/>
    <w:multiLevelType w:val="hybridMultilevel"/>
    <w:tmpl w:val="4628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05C20"/>
    <w:multiLevelType w:val="hybridMultilevel"/>
    <w:tmpl w:val="E5BC07B4"/>
    <w:lvl w:ilvl="0" w:tplc="8ABCB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77281"/>
    <w:multiLevelType w:val="hybridMultilevel"/>
    <w:tmpl w:val="17B62108"/>
    <w:lvl w:ilvl="0" w:tplc="B59CB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4E2BF7"/>
    <w:multiLevelType w:val="hybridMultilevel"/>
    <w:tmpl w:val="AE7E94A0"/>
    <w:lvl w:ilvl="0" w:tplc="A4BC3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B76C2E"/>
    <w:multiLevelType w:val="hybridMultilevel"/>
    <w:tmpl w:val="F4B21CD0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50133"/>
    <w:multiLevelType w:val="hybridMultilevel"/>
    <w:tmpl w:val="767AB960"/>
    <w:lvl w:ilvl="0" w:tplc="EEAAA5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50840"/>
    <w:multiLevelType w:val="multilevel"/>
    <w:tmpl w:val="BFA0EFF6"/>
    <w:numStyleLink w:val="1"/>
  </w:abstractNum>
  <w:abstractNum w:abstractNumId="12">
    <w:nsid w:val="2F8965AE"/>
    <w:multiLevelType w:val="multilevel"/>
    <w:tmpl w:val="55ECA7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F9D5DA1"/>
    <w:multiLevelType w:val="hybridMultilevel"/>
    <w:tmpl w:val="6512D802"/>
    <w:lvl w:ilvl="0" w:tplc="EEAAA5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1623C36"/>
    <w:multiLevelType w:val="hybridMultilevel"/>
    <w:tmpl w:val="3864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C0488"/>
    <w:multiLevelType w:val="hybridMultilevel"/>
    <w:tmpl w:val="1C44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2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B7F3F1D"/>
    <w:multiLevelType w:val="hybridMultilevel"/>
    <w:tmpl w:val="17384194"/>
    <w:lvl w:ilvl="0" w:tplc="EEAAA5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6248CA"/>
    <w:multiLevelType w:val="multilevel"/>
    <w:tmpl w:val="55ECA7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1855A4B"/>
    <w:multiLevelType w:val="hybridMultilevel"/>
    <w:tmpl w:val="8B5257FA"/>
    <w:lvl w:ilvl="0" w:tplc="A582E7C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2621C"/>
    <w:multiLevelType w:val="hybridMultilevel"/>
    <w:tmpl w:val="5282AA1C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758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5870AB2"/>
    <w:multiLevelType w:val="hybridMultilevel"/>
    <w:tmpl w:val="DA56C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4468E4"/>
    <w:multiLevelType w:val="hybridMultilevel"/>
    <w:tmpl w:val="7870E130"/>
    <w:lvl w:ilvl="0" w:tplc="5D54B4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9B73622"/>
    <w:multiLevelType w:val="hybridMultilevel"/>
    <w:tmpl w:val="085AB5E6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945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6F114A"/>
    <w:multiLevelType w:val="hybridMultilevel"/>
    <w:tmpl w:val="6BC6F944"/>
    <w:lvl w:ilvl="0" w:tplc="208C0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CA703F"/>
    <w:multiLevelType w:val="hybridMultilevel"/>
    <w:tmpl w:val="6BC6F944"/>
    <w:lvl w:ilvl="0" w:tplc="208C0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021BFF"/>
    <w:multiLevelType w:val="hybridMultilevel"/>
    <w:tmpl w:val="59A68990"/>
    <w:lvl w:ilvl="0" w:tplc="A582E7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6B0778"/>
    <w:multiLevelType w:val="hybridMultilevel"/>
    <w:tmpl w:val="627E1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D22FE2"/>
    <w:multiLevelType w:val="hybridMultilevel"/>
    <w:tmpl w:val="4806861C"/>
    <w:lvl w:ilvl="0" w:tplc="A582E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B581B"/>
    <w:multiLevelType w:val="hybridMultilevel"/>
    <w:tmpl w:val="7B68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957F0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DAB5D1E"/>
    <w:multiLevelType w:val="hybridMultilevel"/>
    <w:tmpl w:val="41EC450C"/>
    <w:lvl w:ilvl="0" w:tplc="F3744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F4AEC"/>
    <w:multiLevelType w:val="multilevel"/>
    <w:tmpl w:val="BFA0EFF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8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24"/>
  </w:num>
  <w:num w:numId="15">
    <w:abstractNumId w:val="33"/>
  </w:num>
  <w:num w:numId="16">
    <w:abstractNumId w:val="4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2"/>
  </w:num>
  <w:num w:numId="24">
    <w:abstractNumId w:val="5"/>
  </w:num>
  <w:num w:numId="25">
    <w:abstractNumId w:val="34"/>
  </w:num>
  <w:num w:numId="26">
    <w:abstractNumId w:val="11"/>
  </w:num>
  <w:num w:numId="27">
    <w:abstractNumId w:val="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</w:num>
  <w:num w:numId="32">
    <w:abstractNumId w:val="29"/>
  </w:num>
  <w:num w:numId="33">
    <w:abstractNumId w:val="9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7"/>
  </w:num>
  <w:num w:numId="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2E0268"/>
    <w:rsid w:val="0047761D"/>
    <w:rsid w:val="004B579C"/>
    <w:rsid w:val="005029F7"/>
    <w:rsid w:val="00723242"/>
    <w:rsid w:val="007623CC"/>
    <w:rsid w:val="00835CB8"/>
    <w:rsid w:val="008C59F7"/>
    <w:rsid w:val="008E5C41"/>
    <w:rsid w:val="00AC32DD"/>
    <w:rsid w:val="00B31CA4"/>
    <w:rsid w:val="00BE6F9C"/>
    <w:rsid w:val="00D4358A"/>
    <w:rsid w:val="00E029B8"/>
    <w:rsid w:val="00EE4A02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4B57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79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79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4B579C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4B579C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B579C"/>
    <w:rPr>
      <w:rFonts w:ascii="Cambria" w:hAnsi="Cambria"/>
      <w:color w:val="243F6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4B579C"/>
  </w:style>
  <w:style w:type="paragraph" w:styleId="a5">
    <w:name w:val="Normal (Web)"/>
    <w:basedOn w:val="a"/>
    <w:rsid w:val="004B579C"/>
  </w:style>
  <w:style w:type="character" w:styleId="a6">
    <w:name w:val="Strong"/>
    <w:uiPriority w:val="22"/>
    <w:qFormat/>
    <w:rsid w:val="004B579C"/>
    <w:rPr>
      <w:b/>
      <w:bCs/>
    </w:rPr>
  </w:style>
  <w:style w:type="character" w:customStyle="1" w:styleId="a7">
    <w:name w:val="Гипертекстовая ссылка"/>
    <w:uiPriority w:val="99"/>
    <w:rsid w:val="004B579C"/>
    <w:rPr>
      <w:rFonts w:ascii="Times New Roman" w:hAnsi="Times New Roman" w:cs="Times New Roman" w:hint="default"/>
      <w:color w:val="106BBE"/>
    </w:rPr>
  </w:style>
  <w:style w:type="paragraph" w:styleId="a8">
    <w:name w:val="List Paragraph"/>
    <w:basedOn w:val="a"/>
    <w:uiPriority w:val="34"/>
    <w:qFormat/>
    <w:rsid w:val="004B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B57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аблицы (моноширинный)"/>
    <w:basedOn w:val="a"/>
    <w:next w:val="a"/>
    <w:uiPriority w:val="99"/>
    <w:rsid w:val="004B57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a">
    <w:name w:val="Table Grid"/>
    <w:basedOn w:val="a1"/>
    <w:uiPriority w:val="59"/>
    <w:rsid w:val="004B57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B57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rsid w:val="004B579C"/>
    <w:pPr>
      <w:jc w:val="both"/>
    </w:pPr>
  </w:style>
  <w:style w:type="paragraph" w:styleId="ab">
    <w:name w:val="Body Text"/>
    <w:basedOn w:val="a"/>
    <w:link w:val="ac"/>
    <w:unhideWhenUsed/>
    <w:rsid w:val="004B579C"/>
    <w:pPr>
      <w:jc w:val="center"/>
    </w:pPr>
    <w:rPr>
      <w:sz w:val="28"/>
    </w:rPr>
  </w:style>
  <w:style w:type="character" w:customStyle="1" w:styleId="ac">
    <w:name w:val="Основной текст Знак"/>
    <w:basedOn w:val="a0"/>
    <w:link w:val="ab"/>
    <w:rsid w:val="004B579C"/>
    <w:rPr>
      <w:sz w:val="28"/>
      <w:szCs w:val="24"/>
    </w:rPr>
  </w:style>
  <w:style w:type="paragraph" w:styleId="ad">
    <w:name w:val="footnote text"/>
    <w:basedOn w:val="a"/>
    <w:link w:val="ae"/>
    <w:uiPriority w:val="99"/>
    <w:unhideWhenUsed/>
    <w:rsid w:val="004B579C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579C"/>
    <w:rPr>
      <w:rFonts w:ascii="Calibri" w:hAnsi="Calibri"/>
    </w:rPr>
  </w:style>
  <w:style w:type="character" w:styleId="af">
    <w:name w:val="footnote reference"/>
    <w:uiPriority w:val="99"/>
    <w:unhideWhenUsed/>
    <w:rsid w:val="004B579C"/>
    <w:rPr>
      <w:vertAlign w:val="superscript"/>
    </w:rPr>
  </w:style>
  <w:style w:type="paragraph" w:customStyle="1" w:styleId="xl38">
    <w:name w:val="xl38"/>
    <w:basedOn w:val="a"/>
    <w:uiPriority w:val="99"/>
    <w:rsid w:val="004B579C"/>
    <w:pPr>
      <w:spacing w:before="100" w:beforeAutospacing="1" w:after="100" w:afterAutospacing="1"/>
      <w:jc w:val="center"/>
    </w:pPr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B57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4B579C"/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4B57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4B579C"/>
    <w:rPr>
      <w:rFonts w:ascii="Calibri" w:hAnsi="Calibri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4B579C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4B57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4B579C"/>
    <w:rPr>
      <w:b/>
      <w:bCs w:val="0"/>
      <w:color w:val="26282F"/>
    </w:rPr>
  </w:style>
  <w:style w:type="numbering" w:customStyle="1" w:styleId="1">
    <w:name w:val="Стиль1"/>
    <w:uiPriority w:val="99"/>
    <w:rsid w:val="004B579C"/>
    <w:pPr>
      <w:numPr>
        <w:numId w:val="25"/>
      </w:numPr>
    </w:pPr>
  </w:style>
  <w:style w:type="paragraph" w:customStyle="1" w:styleId="af6">
    <w:name w:val="Нормальный (таблица)"/>
    <w:basedOn w:val="a"/>
    <w:next w:val="a"/>
    <w:uiPriority w:val="99"/>
    <w:rsid w:val="004B57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7">
    <w:name w:val="Placeholder Text"/>
    <w:uiPriority w:val="99"/>
    <w:semiHidden/>
    <w:rsid w:val="004B579C"/>
    <w:rPr>
      <w:color w:val="808080"/>
    </w:rPr>
  </w:style>
  <w:style w:type="character" w:customStyle="1" w:styleId="about-time">
    <w:name w:val="about-time"/>
    <w:basedOn w:val="a0"/>
    <w:rsid w:val="004B579C"/>
  </w:style>
  <w:style w:type="character" w:customStyle="1" w:styleId="about-eye-grey">
    <w:name w:val="about-eye-grey"/>
    <w:basedOn w:val="a0"/>
    <w:rsid w:val="004B579C"/>
  </w:style>
  <w:style w:type="character" w:customStyle="1" w:styleId="about-heart-grey">
    <w:name w:val="about-heart-grey"/>
    <w:basedOn w:val="a0"/>
    <w:rsid w:val="004B579C"/>
  </w:style>
  <w:style w:type="character" w:styleId="af8">
    <w:name w:val="Hyperlink"/>
    <w:uiPriority w:val="99"/>
    <w:unhideWhenUsed/>
    <w:rsid w:val="004B579C"/>
    <w:rPr>
      <w:color w:val="0000FF"/>
      <w:u w:val="single"/>
    </w:rPr>
  </w:style>
  <w:style w:type="paragraph" w:styleId="af9">
    <w:name w:val="annotation text"/>
    <w:basedOn w:val="a"/>
    <w:link w:val="afa"/>
    <w:uiPriority w:val="99"/>
    <w:unhideWhenUsed/>
    <w:rsid w:val="004B579C"/>
    <w:pPr>
      <w:spacing w:after="200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B579C"/>
    <w:rPr>
      <w:rFonts w:ascii="Calibri" w:hAnsi="Calibri"/>
    </w:rPr>
  </w:style>
  <w:style w:type="character" w:styleId="afb">
    <w:name w:val="annotation reference"/>
    <w:uiPriority w:val="99"/>
    <w:unhideWhenUsed/>
    <w:rsid w:val="004B579C"/>
    <w:rPr>
      <w:sz w:val="16"/>
      <w:szCs w:val="16"/>
    </w:rPr>
  </w:style>
  <w:style w:type="character" w:styleId="afc">
    <w:name w:val="FollowedHyperlink"/>
    <w:uiPriority w:val="99"/>
    <w:unhideWhenUsed/>
    <w:rsid w:val="004B579C"/>
    <w:rPr>
      <w:color w:val="800080"/>
      <w:u w:val="single"/>
    </w:rPr>
  </w:style>
  <w:style w:type="character" w:styleId="afd">
    <w:name w:val="line number"/>
    <w:basedOn w:val="a0"/>
    <w:uiPriority w:val="99"/>
    <w:unhideWhenUsed/>
    <w:rsid w:val="004B579C"/>
  </w:style>
  <w:style w:type="paragraph" w:styleId="afe">
    <w:name w:val="annotation subject"/>
    <w:basedOn w:val="af9"/>
    <w:next w:val="af9"/>
    <w:link w:val="aff"/>
    <w:uiPriority w:val="99"/>
    <w:unhideWhenUsed/>
    <w:rsid w:val="004B579C"/>
    <w:pPr>
      <w:spacing w:line="276" w:lineRule="auto"/>
    </w:pPr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rsid w:val="004B579C"/>
    <w:rPr>
      <w:rFonts w:ascii="Calibri" w:hAnsi="Calibri"/>
      <w:b/>
      <w:bCs/>
    </w:rPr>
  </w:style>
  <w:style w:type="paragraph" w:styleId="aff0">
    <w:name w:val="endnote text"/>
    <w:basedOn w:val="a"/>
    <w:link w:val="aff1"/>
    <w:uiPriority w:val="99"/>
    <w:unhideWhenUsed/>
    <w:rsid w:val="004B57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4B579C"/>
    <w:rPr>
      <w:rFonts w:ascii="Calibri" w:hAnsi="Calibri"/>
    </w:rPr>
  </w:style>
  <w:style w:type="character" w:styleId="aff2">
    <w:name w:val="endnote reference"/>
    <w:uiPriority w:val="99"/>
    <w:unhideWhenUsed/>
    <w:rsid w:val="004B579C"/>
    <w:rPr>
      <w:vertAlign w:val="superscript"/>
    </w:rPr>
  </w:style>
  <w:style w:type="paragraph" w:styleId="aff3">
    <w:name w:val="Document Map"/>
    <w:basedOn w:val="a"/>
    <w:link w:val="aff4"/>
    <w:uiPriority w:val="99"/>
    <w:unhideWhenUsed/>
    <w:rsid w:val="004B579C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rsid w:val="004B579C"/>
    <w:rPr>
      <w:rFonts w:ascii="Tahoma" w:hAnsi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4B579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B57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link w:val="11"/>
    <w:uiPriority w:val="9"/>
    <w:qFormat/>
    <w:rsid w:val="004B57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79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79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4B579C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4B579C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B579C"/>
    <w:rPr>
      <w:rFonts w:ascii="Cambria" w:hAnsi="Cambria"/>
      <w:color w:val="243F6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4B579C"/>
  </w:style>
  <w:style w:type="paragraph" w:styleId="a5">
    <w:name w:val="Normal (Web)"/>
    <w:basedOn w:val="a"/>
    <w:rsid w:val="004B579C"/>
  </w:style>
  <w:style w:type="character" w:styleId="a6">
    <w:name w:val="Strong"/>
    <w:uiPriority w:val="22"/>
    <w:qFormat/>
    <w:rsid w:val="004B579C"/>
    <w:rPr>
      <w:b/>
      <w:bCs/>
    </w:rPr>
  </w:style>
  <w:style w:type="character" w:customStyle="1" w:styleId="a7">
    <w:name w:val="Гипертекстовая ссылка"/>
    <w:uiPriority w:val="99"/>
    <w:rsid w:val="004B579C"/>
    <w:rPr>
      <w:rFonts w:ascii="Times New Roman" w:hAnsi="Times New Roman" w:cs="Times New Roman" w:hint="default"/>
      <w:color w:val="106BBE"/>
    </w:rPr>
  </w:style>
  <w:style w:type="paragraph" w:styleId="a8">
    <w:name w:val="List Paragraph"/>
    <w:basedOn w:val="a"/>
    <w:uiPriority w:val="34"/>
    <w:qFormat/>
    <w:rsid w:val="004B57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4B57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аблицы (моноширинный)"/>
    <w:basedOn w:val="a"/>
    <w:next w:val="a"/>
    <w:uiPriority w:val="99"/>
    <w:rsid w:val="004B57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table" w:styleId="aa">
    <w:name w:val="Table Grid"/>
    <w:basedOn w:val="a1"/>
    <w:uiPriority w:val="59"/>
    <w:rsid w:val="004B57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B57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uiPriority w:val="99"/>
    <w:rsid w:val="004B579C"/>
    <w:pPr>
      <w:jc w:val="both"/>
    </w:pPr>
  </w:style>
  <w:style w:type="paragraph" w:styleId="ab">
    <w:name w:val="Body Text"/>
    <w:basedOn w:val="a"/>
    <w:link w:val="ac"/>
    <w:unhideWhenUsed/>
    <w:rsid w:val="004B579C"/>
    <w:pPr>
      <w:jc w:val="center"/>
    </w:pPr>
    <w:rPr>
      <w:sz w:val="28"/>
    </w:rPr>
  </w:style>
  <w:style w:type="character" w:customStyle="1" w:styleId="ac">
    <w:name w:val="Основной текст Знак"/>
    <w:basedOn w:val="a0"/>
    <w:link w:val="ab"/>
    <w:rsid w:val="004B579C"/>
    <w:rPr>
      <w:sz w:val="28"/>
      <w:szCs w:val="24"/>
    </w:rPr>
  </w:style>
  <w:style w:type="paragraph" w:styleId="ad">
    <w:name w:val="footnote text"/>
    <w:basedOn w:val="a"/>
    <w:link w:val="ae"/>
    <w:uiPriority w:val="99"/>
    <w:unhideWhenUsed/>
    <w:rsid w:val="004B579C"/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B579C"/>
    <w:rPr>
      <w:rFonts w:ascii="Calibri" w:hAnsi="Calibri"/>
    </w:rPr>
  </w:style>
  <w:style w:type="character" w:styleId="af">
    <w:name w:val="footnote reference"/>
    <w:uiPriority w:val="99"/>
    <w:unhideWhenUsed/>
    <w:rsid w:val="004B579C"/>
    <w:rPr>
      <w:vertAlign w:val="superscript"/>
    </w:rPr>
  </w:style>
  <w:style w:type="paragraph" w:customStyle="1" w:styleId="xl38">
    <w:name w:val="xl38"/>
    <w:basedOn w:val="a"/>
    <w:uiPriority w:val="99"/>
    <w:rsid w:val="004B579C"/>
    <w:pPr>
      <w:spacing w:before="100" w:beforeAutospacing="1" w:after="100" w:afterAutospacing="1"/>
      <w:jc w:val="center"/>
    </w:pPr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B57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4B579C"/>
    <w:rPr>
      <w:rFonts w:ascii="Calibri" w:hAnsi="Calibri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4B579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4B579C"/>
    <w:rPr>
      <w:rFonts w:ascii="Calibri" w:hAnsi="Calibri"/>
      <w:sz w:val="22"/>
      <w:szCs w:val="22"/>
    </w:rPr>
  </w:style>
  <w:style w:type="character" w:customStyle="1" w:styleId="a4">
    <w:name w:val="Текст выноски Знак"/>
    <w:link w:val="a3"/>
    <w:uiPriority w:val="99"/>
    <w:semiHidden/>
    <w:rsid w:val="004B579C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4B57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Цветовое выделение"/>
    <w:uiPriority w:val="99"/>
    <w:rsid w:val="004B579C"/>
    <w:rPr>
      <w:b/>
      <w:bCs w:val="0"/>
      <w:color w:val="26282F"/>
    </w:rPr>
  </w:style>
  <w:style w:type="numbering" w:customStyle="1" w:styleId="1">
    <w:name w:val="Стиль1"/>
    <w:uiPriority w:val="99"/>
    <w:rsid w:val="004B579C"/>
    <w:pPr>
      <w:numPr>
        <w:numId w:val="25"/>
      </w:numPr>
    </w:pPr>
  </w:style>
  <w:style w:type="paragraph" w:customStyle="1" w:styleId="af6">
    <w:name w:val="Нормальный (таблица)"/>
    <w:basedOn w:val="a"/>
    <w:next w:val="a"/>
    <w:uiPriority w:val="99"/>
    <w:rsid w:val="004B57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7">
    <w:name w:val="Placeholder Text"/>
    <w:uiPriority w:val="99"/>
    <w:semiHidden/>
    <w:rsid w:val="004B579C"/>
    <w:rPr>
      <w:color w:val="808080"/>
    </w:rPr>
  </w:style>
  <w:style w:type="character" w:customStyle="1" w:styleId="about-time">
    <w:name w:val="about-time"/>
    <w:basedOn w:val="a0"/>
    <w:rsid w:val="004B579C"/>
  </w:style>
  <w:style w:type="character" w:customStyle="1" w:styleId="about-eye-grey">
    <w:name w:val="about-eye-grey"/>
    <w:basedOn w:val="a0"/>
    <w:rsid w:val="004B579C"/>
  </w:style>
  <w:style w:type="character" w:customStyle="1" w:styleId="about-heart-grey">
    <w:name w:val="about-heart-grey"/>
    <w:basedOn w:val="a0"/>
    <w:rsid w:val="004B579C"/>
  </w:style>
  <w:style w:type="character" w:styleId="af8">
    <w:name w:val="Hyperlink"/>
    <w:uiPriority w:val="99"/>
    <w:unhideWhenUsed/>
    <w:rsid w:val="004B579C"/>
    <w:rPr>
      <w:color w:val="0000FF"/>
      <w:u w:val="single"/>
    </w:rPr>
  </w:style>
  <w:style w:type="paragraph" w:styleId="af9">
    <w:name w:val="annotation text"/>
    <w:basedOn w:val="a"/>
    <w:link w:val="afa"/>
    <w:uiPriority w:val="99"/>
    <w:unhideWhenUsed/>
    <w:rsid w:val="004B579C"/>
    <w:pPr>
      <w:spacing w:after="200"/>
    </w:pPr>
    <w:rPr>
      <w:rFonts w:ascii="Calibri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B579C"/>
    <w:rPr>
      <w:rFonts w:ascii="Calibri" w:hAnsi="Calibri"/>
    </w:rPr>
  </w:style>
  <w:style w:type="character" w:styleId="afb">
    <w:name w:val="annotation reference"/>
    <w:uiPriority w:val="99"/>
    <w:unhideWhenUsed/>
    <w:rsid w:val="004B579C"/>
    <w:rPr>
      <w:sz w:val="16"/>
      <w:szCs w:val="16"/>
    </w:rPr>
  </w:style>
  <w:style w:type="character" w:styleId="afc">
    <w:name w:val="FollowedHyperlink"/>
    <w:uiPriority w:val="99"/>
    <w:unhideWhenUsed/>
    <w:rsid w:val="004B579C"/>
    <w:rPr>
      <w:color w:val="800080"/>
      <w:u w:val="single"/>
    </w:rPr>
  </w:style>
  <w:style w:type="character" w:styleId="afd">
    <w:name w:val="line number"/>
    <w:basedOn w:val="a0"/>
    <w:uiPriority w:val="99"/>
    <w:unhideWhenUsed/>
    <w:rsid w:val="004B579C"/>
  </w:style>
  <w:style w:type="paragraph" w:styleId="afe">
    <w:name w:val="annotation subject"/>
    <w:basedOn w:val="af9"/>
    <w:next w:val="af9"/>
    <w:link w:val="aff"/>
    <w:uiPriority w:val="99"/>
    <w:unhideWhenUsed/>
    <w:rsid w:val="004B579C"/>
    <w:pPr>
      <w:spacing w:line="276" w:lineRule="auto"/>
    </w:pPr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rsid w:val="004B579C"/>
    <w:rPr>
      <w:rFonts w:ascii="Calibri" w:hAnsi="Calibri"/>
      <w:b/>
      <w:bCs/>
    </w:rPr>
  </w:style>
  <w:style w:type="paragraph" w:styleId="aff0">
    <w:name w:val="endnote text"/>
    <w:basedOn w:val="a"/>
    <w:link w:val="aff1"/>
    <w:uiPriority w:val="99"/>
    <w:unhideWhenUsed/>
    <w:rsid w:val="004B57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rsid w:val="004B579C"/>
    <w:rPr>
      <w:rFonts w:ascii="Calibri" w:hAnsi="Calibri"/>
    </w:rPr>
  </w:style>
  <w:style w:type="character" w:styleId="aff2">
    <w:name w:val="endnote reference"/>
    <w:uiPriority w:val="99"/>
    <w:unhideWhenUsed/>
    <w:rsid w:val="004B579C"/>
    <w:rPr>
      <w:vertAlign w:val="superscript"/>
    </w:rPr>
  </w:style>
  <w:style w:type="paragraph" w:styleId="aff3">
    <w:name w:val="Document Map"/>
    <w:basedOn w:val="a"/>
    <w:link w:val="aff4"/>
    <w:uiPriority w:val="99"/>
    <w:unhideWhenUsed/>
    <w:rsid w:val="004B579C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rsid w:val="004B579C"/>
    <w:rPr>
      <w:rFonts w:ascii="Tahoma" w:hAnsi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4B579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B57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Ольга Петровна</dc:creator>
  <cp:lastModifiedBy>Горбакова Елена Павловна</cp:lastModifiedBy>
  <cp:revision>2</cp:revision>
  <cp:lastPrinted>2020-04-20T10:17:00Z</cp:lastPrinted>
  <dcterms:created xsi:type="dcterms:W3CDTF">2020-04-20T10:10:00Z</dcterms:created>
  <dcterms:modified xsi:type="dcterms:W3CDTF">2020-04-21T09:56:00Z</dcterms:modified>
</cp:coreProperties>
</file>