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9A" w:rsidRPr="0096506B" w:rsidRDefault="00C56A9A" w:rsidP="00947B45">
      <w:pPr>
        <w:ind w:right="-566"/>
        <w:jc w:val="center"/>
      </w:pPr>
      <w:r w:rsidRPr="0096506B">
        <w:rPr>
          <w:noProof/>
        </w:rPr>
        <w:drawing>
          <wp:inline distT="0" distB="0" distL="0" distR="0" wp14:anchorId="5BA600B2" wp14:editId="0A7584A2">
            <wp:extent cx="51435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C56A9A" w:rsidRPr="0096506B" w:rsidRDefault="00C56A9A" w:rsidP="00C56A9A">
      <w:pPr>
        <w:jc w:val="center"/>
        <w:rPr>
          <w:sz w:val="4"/>
          <w:szCs w:val="4"/>
        </w:rPr>
      </w:pPr>
    </w:p>
    <w:p w:rsidR="00C56A9A" w:rsidRPr="0096506B" w:rsidRDefault="00C56A9A" w:rsidP="00727468">
      <w:pPr>
        <w:spacing w:line="300" w:lineRule="exact"/>
        <w:jc w:val="center"/>
        <w:rPr>
          <w:b/>
          <w:bCs/>
          <w:spacing w:val="14"/>
        </w:rPr>
      </w:pPr>
      <w:r w:rsidRPr="0096506B">
        <w:rPr>
          <w:b/>
          <w:bCs/>
          <w:spacing w:val="14"/>
        </w:rPr>
        <w:t>ВОЛОГОДСКАЯ ОБЛАСТЬ</w:t>
      </w:r>
    </w:p>
    <w:p w:rsidR="00C56A9A" w:rsidRPr="0096506B" w:rsidRDefault="00C56A9A" w:rsidP="00727468">
      <w:pPr>
        <w:spacing w:line="300" w:lineRule="exact"/>
        <w:jc w:val="center"/>
        <w:rPr>
          <w:b/>
          <w:bCs/>
          <w:spacing w:val="14"/>
        </w:rPr>
      </w:pPr>
      <w:r w:rsidRPr="0096506B">
        <w:rPr>
          <w:b/>
          <w:bCs/>
          <w:spacing w:val="14"/>
        </w:rPr>
        <w:t>ГОРОД ЧЕРЕПОВЕЦ</w:t>
      </w:r>
    </w:p>
    <w:p w:rsidR="00C56A9A" w:rsidRPr="0096506B" w:rsidRDefault="00C56A9A" w:rsidP="00727468">
      <w:pPr>
        <w:jc w:val="center"/>
        <w:rPr>
          <w:sz w:val="8"/>
          <w:szCs w:val="8"/>
        </w:rPr>
      </w:pPr>
    </w:p>
    <w:p w:rsidR="00C56A9A" w:rsidRPr="0096506B" w:rsidRDefault="00C56A9A" w:rsidP="00727468">
      <w:pPr>
        <w:jc w:val="center"/>
        <w:rPr>
          <w:b/>
          <w:bCs/>
          <w:spacing w:val="60"/>
          <w:sz w:val="28"/>
          <w:szCs w:val="28"/>
        </w:rPr>
      </w:pPr>
      <w:r w:rsidRPr="0096506B">
        <w:rPr>
          <w:b/>
          <w:bCs/>
          <w:spacing w:val="60"/>
          <w:sz w:val="28"/>
          <w:szCs w:val="28"/>
        </w:rPr>
        <w:t>МЭРИЯ</w:t>
      </w:r>
    </w:p>
    <w:p w:rsidR="00C56A9A" w:rsidRPr="0096506B" w:rsidRDefault="00C56A9A" w:rsidP="00727468">
      <w:pPr>
        <w:jc w:val="center"/>
        <w:rPr>
          <w:b/>
          <w:bCs/>
          <w:spacing w:val="60"/>
          <w:sz w:val="14"/>
          <w:szCs w:val="14"/>
        </w:rPr>
      </w:pPr>
    </w:p>
    <w:p w:rsidR="00C56A9A" w:rsidRPr="0096506B" w:rsidRDefault="00C56A9A" w:rsidP="00727468">
      <w:pPr>
        <w:jc w:val="center"/>
        <w:rPr>
          <w:b/>
          <w:bCs/>
          <w:spacing w:val="60"/>
          <w:sz w:val="36"/>
          <w:szCs w:val="36"/>
        </w:rPr>
      </w:pPr>
      <w:r w:rsidRPr="0096506B">
        <w:rPr>
          <w:b/>
          <w:bCs/>
          <w:spacing w:val="60"/>
          <w:sz w:val="36"/>
          <w:szCs w:val="36"/>
        </w:rPr>
        <w:t>ПОСТАНОВЛЕНИЕ</w:t>
      </w:r>
    </w:p>
    <w:p w:rsidR="00C56A9A" w:rsidRPr="0096506B" w:rsidRDefault="00C56A9A" w:rsidP="0077296C">
      <w:pPr>
        <w:rPr>
          <w:sz w:val="26"/>
          <w:szCs w:val="26"/>
        </w:rPr>
      </w:pPr>
    </w:p>
    <w:p w:rsidR="00C56A9A" w:rsidRPr="0096506B" w:rsidRDefault="00C56A9A" w:rsidP="00C56A9A">
      <w:pPr>
        <w:jc w:val="both"/>
        <w:rPr>
          <w:sz w:val="26"/>
          <w:szCs w:val="26"/>
        </w:rPr>
      </w:pPr>
    </w:p>
    <w:p w:rsidR="00C56A9A" w:rsidRPr="0096506B" w:rsidRDefault="00C56A9A" w:rsidP="00C56A9A">
      <w:pPr>
        <w:jc w:val="both"/>
        <w:rPr>
          <w:sz w:val="26"/>
          <w:szCs w:val="26"/>
        </w:rPr>
      </w:pPr>
    </w:p>
    <w:p w:rsidR="00C56A9A" w:rsidRPr="0096506B" w:rsidRDefault="0096506B" w:rsidP="00C56A9A">
      <w:pPr>
        <w:jc w:val="both"/>
        <w:rPr>
          <w:sz w:val="26"/>
          <w:szCs w:val="26"/>
        </w:rPr>
      </w:pPr>
      <w:r w:rsidRPr="0096506B">
        <w:rPr>
          <w:sz w:val="26"/>
          <w:szCs w:val="26"/>
        </w:rPr>
        <w:t>18.03.2020 № 1204</w:t>
      </w:r>
    </w:p>
    <w:p w:rsidR="00287798" w:rsidRPr="0096506B" w:rsidRDefault="00287798" w:rsidP="00C56A9A">
      <w:pPr>
        <w:jc w:val="both"/>
        <w:rPr>
          <w:sz w:val="26"/>
          <w:szCs w:val="26"/>
        </w:rPr>
      </w:pPr>
    </w:p>
    <w:p w:rsidR="00C56A9A" w:rsidRPr="0096506B" w:rsidRDefault="00C56A9A" w:rsidP="00C56A9A">
      <w:pPr>
        <w:jc w:val="both"/>
        <w:rPr>
          <w:sz w:val="26"/>
          <w:szCs w:val="26"/>
        </w:rPr>
      </w:pPr>
    </w:p>
    <w:p w:rsidR="00364381" w:rsidRPr="0096506B" w:rsidRDefault="00364381" w:rsidP="00C56A9A">
      <w:pPr>
        <w:jc w:val="both"/>
        <w:rPr>
          <w:sz w:val="26"/>
          <w:szCs w:val="26"/>
        </w:rPr>
      </w:pPr>
    </w:p>
    <w:p w:rsidR="00C56A9A" w:rsidRPr="0096506B" w:rsidRDefault="00C56A9A" w:rsidP="00C56A9A">
      <w:pPr>
        <w:jc w:val="both"/>
        <w:rPr>
          <w:sz w:val="26"/>
          <w:szCs w:val="26"/>
        </w:rPr>
      </w:pPr>
      <w:r w:rsidRPr="0096506B">
        <w:rPr>
          <w:sz w:val="26"/>
          <w:szCs w:val="26"/>
        </w:rPr>
        <w:t xml:space="preserve">О внесении изменений </w:t>
      </w:r>
    </w:p>
    <w:p w:rsidR="00C56A9A" w:rsidRPr="0096506B" w:rsidRDefault="00C56A9A" w:rsidP="00C56A9A">
      <w:pPr>
        <w:jc w:val="both"/>
        <w:rPr>
          <w:sz w:val="26"/>
          <w:szCs w:val="26"/>
        </w:rPr>
      </w:pPr>
      <w:r w:rsidRPr="0096506B">
        <w:rPr>
          <w:sz w:val="26"/>
          <w:szCs w:val="26"/>
        </w:rPr>
        <w:t xml:space="preserve">в постановление мэрии города </w:t>
      </w:r>
    </w:p>
    <w:p w:rsidR="00C56A9A" w:rsidRPr="0096506B" w:rsidRDefault="00C56A9A" w:rsidP="00C56A9A">
      <w:pPr>
        <w:jc w:val="both"/>
        <w:rPr>
          <w:sz w:val="26"/>
          <w:szCs w:val="26"/>
        </w:rPr>
      </w:pPr>
      <w:r w:rsidRPr="0096506B">
        <w:rPr>
          <w:sz w:val="26"/>
          <w:szCs w:val="26"/>
        </w:rPr>
        <w:t>от 10.10.2013 № 4807</w:t>
      </w:r>
    </w:p>
    <w:p w:rsidR="00C56A9A" w:rsidRPr="0096506B" w:rsidRDefault="00C56A9A" w:rsidP="00C56A9A">
      <w:pPr>
        <w:jc w:val="both"/>
        <w:rPr>
          <w:sz w:val="26"/>
          <w:szCs w:val="26"/>
        </w:rPr>
      </w:pPr>
    </w:p>
    <w:p w:rsidR="00364381" w:rsidRPr="0096506B" w:rsidRDefault="00364381" w:rsidP="0077296C">
      <w:pPr>
        <w:jc w:val="both"/>
        <w:rPr>
          <w:sz w:val="26"/>
          <w:szCs w:val="26"/>
        </w:rPr>
      </w:pPr>
    </w:p>
    <w:p w:rsidR="00364381" w:rsidRPr="0096506B" w:rsidRDefault="00364381" w:rsidP="00364381">
      <w:pPr>
        <w:ind w:firstLine="720"/>
        <w:jc w:val="both"/>
        <w:rPr>
          <w:sz w:val="26"/>
        </w:rPr>
      </w:pPr>
      <w:r w:rsidRPr="0096506B">
        <w:rPr>
          <w:sz w:val="26"/>
        </w:rPr>
        <w:t>В соответствии с Федеральным законом от 06.10.2003 № 131-ФЗ «Об общих принципах организации местного самоуправления в Российской Федерации»</w:t>
      </w:r>
    </w:p>
    <w:p w:rsidR="00364381" w:rsidRPr="0096506B" w:rsidRDefault="00364381" w:rsidP="00364381">
      <w:pPr>
        <w:jc w:val="both"/>
        <w:rPr>
          <w:sz w:val="26"/>
        </w:rPr>
      </w:pPr>
      <w:r w:rsidRPr="0096506B">
        <w:rPr>
          <w:sz w:val="26"/>
        </w:rPr>
        <w:t>ПОСТАНОВЛЯЮ:</w:t>
      </w:r>
    </w:p>
    <w:p w:rsidR="0043238C" w:rsidRPr="0096506B" w:rsidRDefault="0043238C" w:rsidP="0043238C">
      <w:pPr>
        <w:ind w:firstLine="684"/>
        <w:jc w:val="both"/>
        <w:rPr>
          <w:sz w:val="26"/>
        </w:rPr>
      </w:pPr>
      <w:r w:rsidRPr="0096506B">
        <w:rPr>
          <w:sz w:val="26"/>
        </w:rPr>
        <w:t>1. Внести изменения в постановление мэрии города от 10.10.2013 № 4807 «Об утверждении муниципальной программы «Обеспечение жильем отдельных к</w:t>
      </w:r>
      <w:r w:rsidRPr="0096506B">
        <w:rPr>
          <w:sz w:val="26"/>
        </w:rPr>
        <w:t>а</w:t>
      </w:r>
      <w:r w:rsidRPr="0096506B">
        <w:rPr>
          <w:sz w:val="26"/>
        </w:rPr>
        <w:t xml:space="preserve">тегорий граждан» на 2014-2022 годы» (в редакции постановления мэрии города                          от </w:t>
      </w:r>
      <w:r w:rsidR="00287798" w:rsidRPr="0096506B">
        <w:rPr>
          <w:sz w:val="26"/>
        </w:rPr>
        <w:t>31</w:t>
      </w:r>
      <w:r w:rsidRPr="0096506B">
        <w:rPr>
          <w:sz w:val="26"/>
        </w:rPr>
        <w:t>.1</w:t>
      </w:r>
      <w:r w:rsidR="00287798" w:rsidRPr="0096506B">
        <w:rPr>
          <w:sz w:val="26"/>
        </w:rPr>
        <w:t>2</w:t>
      </w:r>
      <w:r w:rsidRPr="0096506B">
        <w:rPr>
          <w:sz w:val="26"/>
        </w:rPr>
        <w:t xml:space="preserve">.2019 № </w:t>
      </w:r>
      <w:r w:rsidR="00287798" w:rsidRPr="0096506B">
        <w:rPr>
          <w:sz w:val="26"/>
        </w:rPr>
        <w:t>6377</w:t>
      </w:r>
      <w:r w:rsidRPr="0096506B">
        <w:rPr>
          <w:sz w:val="26"/>
        </w:rPr>
        <w:t>)</w:t>
      </w:r>
      <w:r w:rsidR="00EB3399" w:rsidRPr="0096506B">
        <w:rPr>
          <w:sz w:val="26"/>
        </w:rPr>
        <w:t>,</w:t>
      </w:r>
      <w:r w:rsidRPr="0096506B">
        <w:rPr>
          <w:sz w:val="26"/>
        </w:rPr>
        <w:t xml:space="preserve"> изложив муниципальную программу </w:t>
      </w:r>
      <w:r w:rsidR="00EB3399" w:rsidRPr="0096506B">
        <w:rPr>
          <w:sz w:val="26"/>
        </w:rPr>
        <w:t xml:space="preserve">«Обеспечение жильем отдельных категорий граждан» на 2014-2022 годы, утвержденную вышеуказанным постановлением, </w:t>
      </w:r>
      <w:r w:rsidRPr="0096506B">
        <w:rPr>
          <w:sz w:val="26"/>
        </w:rPr>
        <w:t>в новой редакции (прилагается).</w:t>
      </w:r>
    </w:p>
    <w:p w:rsidR="0043238C" w:rsidRPr="0096506B" w:rsidRDefault="00287798" w:rsidP="0043238C">
      <w:pPr>
        <w:ind w:firstLine="684"/>
        <w:jc w:val="both"/>
        <w:rPr>
          <w:sz w:val="26"/>
          <w:szCs w:val="26"/>
        </w:rPr>
      </w:pPr>
      <w:r w:rsidRPr="0096506B">
        <w:rPr>
          <w:sz w:val="26"/>
        </w:rPr>
        <w:t>2</w:t>
      </w:r>
      <w:r w:rsidR="0043238C" w:rsidRPr="0096506B">
        <w:rPr>
          <w:sz w:val="26"/>
        </w:rPr>
        <w:t>. Контроль за исполнением постановления возложить на заместителя мэра города, курирующего городское хозяйство.</w:t>
      </w:r>
    </w:p>
    <w:p w:rsidR="0043238C" w:rsidRPr="0096506B" w:rsidRDefault="00287798" w:rsidP="0043238C">
      <w:pPr>
        <w:ind w:firstLine="709"/>
        <w:jc w:val="both"/>
        <w:rPr>
          <w:sz w:val="26"/>
          <w:szCs w:val="26"/>
        </w:rPr>
      </w:pPr>
      <w:r w:rsidRPr="0096506B">
        <w:rPr>
          <w:sz w:val="26"/>
          <w:szCs w:val="26"/>
        </w:rPr>
        <w:t>3</w:t>
      </w:r>
      <w:r w:rsidR="0043238C" w:rsidRPr="0096506B">
        <w:rPr>
          <w:sz w:val="26"/>
          <w:szCs w:val="26"/>
        </w:rPr>
        <w:t>. Постановление подлежит размещению на официальном сайте мэрии гор</w:t>
      </w:r>
      <w:r w:rsidR="0043238C" w:rsidRPr="0096506B">
        <w:rPr>
          <w:sz w:val="26"/>
          <w:szCs w:val="26"/>
        </w:rPr>
        <w:t>о</w:t>
      </w:r>
      <w:r w:rsidR="0043238C" w:rsidRPr="0096506B">
        <w:rPr>
          <w:sz w:val="26"/>
          <w:szCs w:val="26"/>
        </w:rPr>
        <w:t>да Череповца.</w:t>
      </w:r>
    </w:p>
    <w:p w:rsidR="00C56A9A" w:rsidRPr="0096506B" w:rsidRDefault="00C56A9A" w:rsidP="00C56A9A">
      <w:pPr>
        <w:pStyle w:val="1"/>
        <w:tabs>
          <w:tab w:val="clear" w:pos="9072"/>
          <w:tab w:val="right" w:pos="9214"/>
        </w:tabs>
      </w:pPr>
    </w:p>
    <w:p w:rsidR="00287798" w:rsidRPr="0096506B" w:rsidRDefault="00287798" w:rsidP="00287798">
      <w:pPr>
        <w:rPr>
          <w:sz w:val="26"/>
          <w:szCs w:val="26"/>
        </w:rPr>
      </w:pPr>
    </w:p>
    <w:p w:rsidR="00302735" w:rsidRPr="0096506B" w:rsidRDefault="00302735" w:rsidP="00302735">
      <w:pPr>
        <w:rPr>
          <w:sz w:val="26"/>
          <w:szCs w:val="26"/>
        </w:rPr>
      </w:pPr>
    </w:p>
    <w:p w:rsidR="00C56A9A" w:rsidRPr="0096506B" w:rsidRDefault="000E7EBD" w:rsidP="00C56A9A">
      <w:pPr>
        <w:pStyle w:val="1"/>
        <w:tabs>
          <w:tab w:val="clear" w:pos="9072"/>
          <w:tab w:val="right" w:pos="9214"/>
        </w:tabs>
      </w:pPr>
      <w:r w:rsidRPr="0096506B">
        <w:t>М</w:t>
      </w:r>
      <w:r w:rsidR="00C56A9A" w:rsidRPr="0096506B">
        <w:t>эр города</w:t>
      </w:r>
      <w:r w:rsidR="00C56A9A" w:rsidRPr="0096506B">
        <w:tab/>
      </w:r>
      <w:r w:rsidRPr="0096506B">
        <w:t>В</w:t>
      </w:r>
      <w:r w:rsidR="00C56A9A" w:rsidRPr="0096506B">
        <w:t>.</w:t>
      </w:r>
      <w:r w:rsidRPr="0096506B">
        <w:t>Е</w:t>
      </w:r>
      <w:r w:rsidR="00C56A9A" w:rsidRPr="0096506B">
        <w:t xml:space="preserve">. </w:t>
      </w:r>
      <w:r w:rsidRPr="0096506B">
        <w:t>Германов</w:t>
      </w:r>
    </w:p>
    <w:p w:rsidR="00C56A9A" w:rsidRPr="0096506B" w:rsidRDefault="00C56A9A" w:rsidP="00C56A9A"/>
    <w:p w:rsidR="00C56A9A" w:rsidRPr="0096506B" w:rsidRDefault="00C56A9A" w:rsidP="00C56A9A">
      <w:pPr>
        <w:sectPr w:rsidR="00C56A9A" w:rsidRPr="0096506B" w:rsidSect="00766B15">
          <w:headerReference w:type="default" r:id="rId10"/>
          <w:pgSz w:w="11906" w:h="16838" w:code="9"/>
          <w:pgMar w:top="510" w:right="567" w:bottom="232" w:left="1985" w:header="709" w:footer="709" w:gutter="0"/>
          <w:pgNumType w:start="1"/>
          <w:cols w:space="708"/>
          <w:titlePg/>
          <w:docGrid w:linePitch="360"/>
        </w:sectPr>
      </w:pPr>
    </w:p>
    <w:p w:rsidR="00D338EF" w:rsidRPr="0096506B" w:rsidRDefault="00D338EF" w:rsidP="00D338EF">
      <w:pPr>
        <w:pStyle w:val="1"/>
        <w:ind w:firstLine="5670"/>
      </w:pPr>
      <w:r w:rsidRPr="0096506B">
        <w:lastRenderedPageBreak/>
        <w:t xml:space="preserve">УТВЕРЖДЕНА </w:t>
      </w:r>
    </w:p>
    <w:p w:rsidR="00D338EF" w:rsidRPr="0096506B" w:rsidRDefault="00D338EF" w:rsidP="00D338EF">
      <w:pPr>
        <w:pStyle w:val="1"/>
        <w:ind w:firstLine="5670"/>
      </w:pPr>
      <w:r w:rsidRPr="0096506B">
        <w:t xml:space="preserve">постановлением мэрии города </w:t>
      </w:r>
    </w:p>
    <w:p w:rsidR="00D338EF" w:rsidRPr="0096506B" w:rsidRDefault="00D338EF" w:rsidP="00D338EF">
      <w:pPr>
        <w:ind w:firstLine="5670"/>
        <w:rPr>
          <w:sz w:val="26"/>
          <w:szCs w:val="26"/>
        </w:rPr>
      </w:pPr>
      <w:r w:rsidRPr="0096506B">
        <w:rPr>
          <w:sz w:val="26"/>
          <w:szCs w:val="26"/>
        </w:rPr>
        <w:t>от 10.10.2013 № 4807</w:t>
      </w:r>
    </w:p>
    <w:p w:rsidR="00D338EF" w:rsidRPr="0096506B" w:rsidRDefault="00D338EF" w:rsidP="00D338EF">
      <w:pPr>
        <w:ind w:firstLine="5670"/>
        <w:rPr>
          <w:sz w:val="26"/>
          <w:szCs w:val="26"/>
        </w:rPr>
      </w:pPr>
      <w:r w:rsidRPr="0096506B">
        <w:rPr>
          <w:sz w:val="26"/>
          <w:szCs w:val="26"/>
        </w:rPr>
        <w:t xml:space="preserve">(в редакции </w:t>
      </w:r>
    </w:p>
    <w:p w:rsidR="00D338EF" w:rsidRPr="0096506B" w:rsidRDefault="00D338EF" w:rsidP="00D338EF">
      <w:pPr>
        <w:ind w:firstLine="5670"/>
        <w:rPr>
          <w:sz w:val="26"/>
          <w:szCs w:val="26"/>
        </w:rPr>
      </w:pPr>
      <w:r w:rsidRPr="0096506B">
        <w:rPr>
          <w:sz w:val="26"/>
          <w:szCs w:val="26"/>
        </w:rPr>
        <w:t>постановления мэрии города</w:t>
      </w:r>
    </w:p>
    <w:p w:rsidR="00D338EF" w:rsidRPr="0096506B" w:rsidRDefault="00D338EF" w:rsidP="00D338EF">
      <w:pPr>
        <w:ind w:firstLine="5670"/>
        <w:rPr>
          <w:sz w:val="26"/>
          <w:szCs w:val="26"/>
        </w:rPr>
      </w:pPr>
      <w:r w:rsidRPr="0096506B">
        <w:rPr>
          <w:sz w:val="26"/>
          <w:szCs w:val="26"/>
        </w:rPr>
        <w:t xml:space="preserve">от </w:t>
      </w:r>
      <w:r w:rsidR="0096506B" w:rsidRPr="0096506B">
        <w:rPr>
          <w:sz w:val="26"/>
          <w:szCs w:val="26"/>
        </w:rPr>
        <w:t xml:space="preserve">18.03.2020 </w:t>
      </w:r>
      <w:r w:rsidR="0077296C" w:rsidRPr="0096506B">
        <w:rPr>
          <w:sz w:val="26"/>
          <w:szCs w:val="26"/>
        </w:rPr>
        <w:t xml:space="preserve">№ </w:t>
      </w:r>
      <w:r w:rsidR="0096506B" w:rsidRPr="0096506B">
        <w:rPr>
          <w:sz w:val="26"/>
          <w:szCs w:val="26"/>
        </w:rPr>
        <w:t>1204</w:t>
      </w:r>
      <w:r w:rsidR="0077296C" w:rsidRPr="0096506B">
        <w:rPr>
          <w:sz w:val="26"/>
          <w:szCs w:val="26"/>
        </w:rPr>
        <w:t>)</w:t>
      </w:r>
    </w:p>
    <w:p w:rsidR="00D338EF" w:rsidRPr="0096506B" w:rsidRDefault="00D338EF" w:rsidP="00D338EF">
      <w:pPr>
        <w:pStyle w:val="ad"/>
        <w:outlineLvl w:val="0"/>
      </w:pPr>
    </w:p>
    <w:p w:rsidR="00D338EF" w:rsidRPr="0096506B" w:rsidRDefault="00D338EF" w:rsidP="00D338EF">
      <w:pPr>
        <w:pStyle w:val="ad"/>
        <w:outlineLvl w:val="0"/>
      </w:pPr>
    </w:p>
    <w:p w:rsidR="00D338EF" w:rsidRPr="0096506B" w:rsidRDefault="00D338EF" w:rsidP="00D338EF">
      <w:pPr>
        <w:pStyle w:val="ad"/>
        <w:outlineLvl w:val="0"/>
      </w:pPr>
    </w:p>
    <w:p w:rsidR="00D338EF" w:rsidRPr="0096506B" w:rsidRDefault="00D338EF" w:rsidP="00D338EF">
      <w:pPr>
        <w:pStyle w:val="ad"/>
        <w:outlineLvl w:val="0"/>
      </w:pPr>
    </w:p>
    <w:p w:rsidR="00D338EF" w:rsidRPr="0096506B" w:rsidRDefault="00D338EF" w:rsidP="00D338EF">
      <w:pPr>
        <w:pStyle w:val="ad"/>
        <w:outlineLvl w:val="0"/>
      </w:pPr>
    </w:p>
    <w:p w:rsidR="00D338EF" w:rsidRPr="0096506B" w:rsidRDefault="00D338EF" w:rsidP="00D338EF">
      <w:pPr>
        <w:pStyle w:val="ad"/>
        <w:outlineLvl w:val="0"/>
        <w:rPr>
          <w:sz w:val="26"/>
          <w:szCs w:val="26"/>
        </w:rPr>
      </w:pPr>
    </w:p>
    <w:p w:rsidR="00D338EF" w:rsidRPr="0096506B" w:rsidRDefault="00D338EF" w:rsidP="00D338EF">
      <w:pPr>
        <w:pStyle w:val="ad"/>
        <w:outlineLvl w:val="0"/>
        <w:rPr>
          <w:sz w:val="26"/>
          <w:szCs w:val="26"/>
        </w:rPr>
      </w:pPr>
    </w:p>
    <w:p w:rsidR="00D338EF" w:rsidRPr="0096506B" w:rsidRDefault="00D338EF" w:rsidP="00D338EF">
      <w:pPr>
        <w:pStyle w:val="ad"/>
        <w:outlineLvl w:val="0"/>
        <w:rPr>
          <w:sz w:val="26"/>
          <w:szCs w:val="26"/>
        </w:rPr>
      </w:pPr>
    </w:p>
    <w:p w:rsidR="00D338EF" w:rsidRPr="0096506B" w:rsidRDefault="00D338EF" w:rsidP="00D338EF">
      <w:pPr>
        <w:pStyle w:val="ad"/>
        <w:outlineLvl w:val="0"/>
        <w:rPr>
          <w:sz w:val="26"/>
          <w:szCs w:val="26"/>
        </w:rPr>
      </w:pPr>
    </w:p>
    <w:p w:rsidR="00D338EF" w:rsidRPr="0096506B" w:rsidRDefault="00D338EF" w:rsidP="00D338EF">
      <w:pPr>
        <w:pStyle w:val="ad"/>
        <w:rPr>
          <w:bCs/>
          <w:sz w:val="26"/>
          <w:szCs w:val="26"/>
        </w:rPr>
      </w:pPr>
      <w:r w:rsidRPr="0096506B">
        <w:rPr>
          <w:bCs/>
          <w:sz w:val="26"/>
          <w:szCs w:val="26"/>
        </w:rPr>
        <w:t>Муниципальная программа</w:t>
      </w:r>
    </w:p>
    <w:p w:rsidR="00D338EF" w:rsidRPr="0096506B" w:rsidRDefault="00D338EF" w:rsidP="00D338EF">
      <w:pPr>
        <w:pStyle w:val="ad"/>
        <w:rPr>
          <w:bCs/>
          <w:sz w:val="26"/>
          <w:szCs w:val="26"/>
        </w:rPr>
      </w:pPr>
    </w:p>
    <w:p w:rsidR="00D338EF" w:rsidRPr="0096506B" w:rsidRDefault="00D338EF" w:rsidP="00D338EF">
      <w:pPr>
        <w:pStyle w:val="ad"/>
        <w:rPr>
          <w:bCs/>
          <w:sz w:val="26"/>
          <w:szCs w:val="26"/>
        </w:rPr>
      </w:pPr>
      <w:r w:rsidRPr="0096506B">
        <w:rPr>
          <w:bCs/>
          <w:sz w:val="26"/>
          <w:szCs w:val="26"/>
        </w:rPr>
        <w:t xml:space="preserve">«Обеспечение жильем отдельных категорий граждан» </w:t>
      </w:r>
    </w:p>
    <w:p w:rsidR="00D338EF" w:rsidRPr="0096506B" w:rsidRDefault="00D338EF" w:rsidP="00D338EF">
      <w:pPr>
        <w:pStyle w:val="ad"/>
        <w:rPr>
          <w:bCs/>
          <w:sz w:val="26"/>
          <w:szCs w:val="26"/>
        </w:rPr>
      </w:pPr>
      <w:r w:rsidRPr="0096506B">
        <w:rPr>
          <w:bCs/>
          <w:sz w:val="26"/>
          <w:szCs w:val="26"/>
        </w:rPr>
        <w:t>на 2014-202</w:t>
      </w:r>
      <w:r w:rsidR="00CD2730" w:rsidRPr="0096506B">
        <w:rPr>
          <w:bCs/>
          <w:sz w:val="26"/>
          <w:szCs w:val="26"/>
        </w:rPr>
        <w:t>2</w:t>
      </w:r>
      <w:r w:rsidRPr="0096506B">
        <w:rPr>
          <w:bCs/>
          <w:sz w:val="26"/>
          <w:szCs w:val="26"/>
        </w:rPr>
        <w:t xml:space="preserve"> годы</w:t>
      </w:r>
    </w:p>
    <w:p w:rsidR="00D338EF" w:rsidRPr="0096506B" w:rsidRDefault="00D338EF" w:rsidP="00D338EF">
      <w:pPr>
        <w:pStyle w:val="ad"/>
        <w:rPr>
          <w:bCs/>
          <w:sz w:val="26"/>
          <w:szCs w:val="26"/>
        </w:rPr>
      </w:pPr>
    </w:p>
    <w:p w:rsidR="00D338EF" w:rsidRPr="0096506B" w:rsidRDefault="00D338EF" w:rsidP="00D338EF">
      <w:pPr>
        <w:pStyle w:val="ad"/>
        <w:ind w:left="720" w:firstLine="720"/>
        <w:rPr>
          <w:sz w:val="26"/>
          <w:szCs w:val="26"/>
        </w:rPr>
      </w:pPr>
    </w:p>
    <w:p w:rsidR="00D338EF" w:rsidRPr="0096506B" w:rsidRDefault="00D338EF" w:rsidP="00D338EF">
      <w:pPr>
        <w:pStyle w:val="ad"/>
        <w:ind w:firstLine="720"/>
        <w:rPr>
          <w:sz w:val="26"/>
          <w:szCs w:val="26"/>
        </w:rPr>
      </w:pPr>
    </w:p>
    <w:p w:rsidR="00D338EF" w:rsidRPr="0096506B" w:rsidRDefault="00D338EF" w:rsidP="00D338EF">
      <w:pPr>
        <w:pStyle w:val="ad"/>
        <w:jc w:val="left"/>
        <w:outlineLvl w:val="0"/>
        <w:rPr>
          <w:sz w:val="26"/>
          <w:szCs w:val="26"/>
        </w:rPr>
      </w:pPr>
      <w:r w:rsidRPr="0096506B">
        <w:rPr>
          <w:bCs/>
          <w:sz w:val="26"/>
          <w:szCs w:val="26"/>
        </w:rPr>
        <w:t>Ответственный исполнитель</w:t>
      </w:r>
      <w:r w:rsidRPr="0096506B">
        <w:rPr>
          <w:sz w:val="26"/>
          <w:szCs w:val="26"/>
        </w:rPr>
        <w:t xml:space="preserve">: </w:t>
      </w:r>
    </w:p>
    <w:p w:rsidR="00D338EF" w:rsidRPr="0096506B" w:rsidRDefault="00D338EF" w:rsidP="00D338EF">
      <w:pPr>
        <w:pStyle w:val="ad"/>
        <w:jc w:val="left"/>
        <w:outlineLvl w:val="0"/>
        <w:rPr>
          <w:sz w:val="26"/>
          <w:szCs w:val="26"/>
        </w:rPr>
      </w:pPr>
      <w:r w:rsidRPr="0096506B">
        <w:rPr>
          <w:sz w:val="26"/>
          <w:szCs w:val="26"/>
        </w:rPr>
        <w:t>жилищное управление мэрии</w:t>
      </w:r>
    </w:p>
    <w:p w:rsidR="00D338EF" w:rsidRPr="0096506B" w:rsidRDefault="00D338EF" w:rsidP="00D338EF">
      <w:pPr>
        <w:pStyle w:val="ad"/>
        <w:jc w:val="left"/>
        <w:outlineLvl w:val="0"/>
        <w:rPr>
          <w:sz w:val="26"/>
          <w:szCs w:val="26"/>
        </w:rPr>
      </w:pPr>
    </w:p>
    <w:p w:rsidR="00D338EF" w:rsidRPr="0096506B" w:rsidRDefault="00D338EF" w:rsidP="00D338EF">
      <w:pPr>
        <w:pStyle w:val="ad"/>
        <w:jc w:val="left"/>
        <w:outlineLvl w:val="0"/>
        <w:rPr>
          <w:sz w:val="26"/>
          <w:szCs w:val="26"/>
        </w:rPr>
      </w:pPr>
      <w:r w:rsidRPr="0096506B">
        <w:rPr>
          <w:bCs/>
          <w:sz w:val="26"/>
          <w:szCs w:val="26"/>
        </w:rPr>
        <w:t xml:space="preserve">Дата составления проекта муниципальной программы: </w:t>
      </w:r>
      <w:r w:rsidRPr="0096506B">
        <w:rPr>
          <w:sz w:val="26"/>
          <w:szCs w:val="26"/>
        </w:rPr>
        <w:t>июль-август 2013 года</w:t>
      </w:r>
    </w:p>
    <w:p w:rsidR="00D338EF" w:rsidRPr="0096506B" w:rsidRDefault="00D338EF" w:rsidP="00D338EF">
      <w:pPr>
        <w:pStyle w:val="ad"/>
        <w:ind w:left="426" w:firstLine="720"/>
        <w:jc w:val="left"/>
        <w:outlineLvl w:val="0"/>
      </w:pPr>
    </w:p>
    <w:p w:rsidR="00D338EF" w:rsidRPr="0096506B" w:rsidRDefault="00D338EF" w:rsidP="00D338EF">
      <w:pPr>
        <w:pStyle w:val="ad"/>
        <w:ind w:left="1440" w:firstLine="720"/>
      </w:pPr>
    </w:p>
    <w:tbl>
      <w:tblPr>
        <w:tblW w:w="0" w:type="auto"/>
        <w:jc w:val="center"/>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345"/>
        <w:gridCol w:w="3456"/>
      </w:tblGrid>
      <w:tr w:rsidR="00D338EF" w:rsidRPr="0096506B" w:rsidTr="00BC7E91">
        <w:trPr>
          <w:jc w:val="center"/>
        </w:trPr>
        <w:tc>
          <w:tcPr>
            <w:tcW w:w="3724" w:type="dxa"/>
          </w:tcPr>
          <w:p w:rsidR="00D338EF" w:rsidRPr="0096506B" w:rsidRDefault="00D338EF" w:rsidP="00441719">
            <w:pPr>
              <w:pStyle w:val="ad"/>
              <w:ind w:left="1134" w:hanging="1134"/>
              <w:rPr>
                <w:rFonts w:eastAsia="Times New Roman"/>
              </w:rPr>
            </w:pPr>
            <w:r w:rsidRPr="0096506B">
              <w:rPr>
                <w:rFonts w:eastAsia="Times New Roman"/>
              </w:rPr>
              <w:t>Непосредственный</w:t>
            </w:r>
          </w:p>
          <w:p w:rsidR="00D338EF" w:rsidRPr="0096506B" w:rsidRDefault="00D338EF" w:rsidP="00441719">
            <w:pPr>
              <w:pStyle w:val="ad"/>
              <w:ind w:left="1134" w:hanging="1134"/>
              <w:rPr>
                <w:rFonts w:eastAsia="Times New Roman"/>
              </w:rPr>
            </w:pPr>
            <w:r w:rsidRPr="0096506B">
              <w:rPr>
                <w:rFonts w:eastAsia="Times New Roman"/>
              </w:rPr>
              <w:t>исполнитель</w:t>
            </w:r>
          </w:p>
        </w:tc>
        <w:tc>
          <w:tcPr>
            <w:tcW w:w="2345" w:type="dxa"/>
          </w:tcPr>
          <w:p w:rsidR="004311EB" w:rsidRPr="0096506B" w:rsidRDefault="00D338EF" w:rsidP="00441719">
            <w:pPr>
              <w:pStyle w:val="ad"/>
              <w:rPr>
                <w:rFonts w:eastAsia="Times New Roman"/>
              </w:rPr>
            </w:pPr>
            <w:r w:rsidRPr="0096506B">
              <w:rPr>
                <w:rFonts w:eastAsia="Times New Roman"/>
              </w:rPr>
              <w:t xml:space="preserve">Фамилия, имя, </w:t>
            </w:r>
          </w:p>
          <w:p w:rsidR="00D338EF" w:rsidRPr="0096506B" w:rsidRDefault="00D338EF" w:rsidP="00441719">
            <w:pPr>
              <w:pStyle w:val="ad"/>
              <w:rPr>
                <w:rFonts w:eastAsia="Times New Roman"/>
              </w:rPr>
            </w:pPr>
            <w:r w:rsidRPr="0096506B">
              <w:rPr>
                <w:rFonts w:eastAsia="Times New Roman"/>
              </w:rPr>
              <w:t>отчество</w:t>
            </w:r>
          </w:p>
        </w:tc>
        <w:tc>
          <w:tcPr>
            <w:tcW w:w="3456" w:type="dxa"/>
          </w:tcPr>
          <w:p w:rsidR="00D338EF" w:rsidRPr="0096506B" w:rsidRDefault="00D338EF" w:rsidP="00441719">
            <w:pPr>
              <w:pStyle w:val="ad"/>
              <w:rPr>
                <w:rFonts w:eastAsia="Times New Roman"/>
              </w:rPr>
            </w:pPr>
            <w:r w:rsidRPr="0096506B">
              <w:rPr>
                <w:rFonts w:eastAsia="Times New Roman"/>
              </w:rPr>
              <w:t>Телефон,</w:t>
            </w:r>
          </w:p>
          <w:p w:rsidR="00D338EF" w:rsidRPr="0096506B" w:rsidRDefault="00D338EF" w:rsidP="00441719">
            <w:pPr>
              <w:pStyle w:val="ad"/>
              <w:rPr>
                <w:rFonts w:eastAsia="Times New Roman"/>
              </w:rPr>
            </w:pPr>
            <w:r w:rsidRPr="0096506B">
              <w:rPr>
                <w:rFonts w:eastAsia="Times New Roman"/>
              </w:rPr>
              <w:t>электронный адрес</w:t>
            </w:r>
          </w:p>
        </w:tc>
      </w:tr>
      <w:tr w:rsidR="00D338EF" w:rsidRPr="0096506B" w:rsidTr="00BC7E91">
        <w:trPr>
          <w:jc w:val="center"/>
        </w:trPr>
        <w:tc>
          <w:tcPr>
            <w:tcW w:w="3724" w:type="dxa"/>
          </w:tcPr>
          <w:p w:rsidR="00D338EF" w:rsidRPr="0096506B" w:rsidRDefault="00BC7E91" w:rsidP="00BC7E91">
            <w:pPr>
              <w:pStyle w:val="ad"/>
              <w:ind w:left="-75"/>
              <w:jc w:val="both"/>
              <w:rPr>
                <w:rFonts w:eastAsia="Times New Roman"/>
              </w:rPr>
            </w:pPr>
            <w:r w:rsidRPr="0096506B">
              <w:rPr>
                <w:rFonts w:eastAsia="Times New Roman"/>
              </w:rPr>
              <w:t>Н</w:t>
            </w:r>
            <w:r w:rsidR="00D338EF" w:rsidRPr="0096506B">
              <w:rPr>
                <w:rFonts w:eastAsia="Times New Roman"/>
              </w:rPr>
              <w:t xml:space="preserve">ачальник отдела по </w:t>
            </w:r>
            <w:r w:rsidRPr="0096506B">
              <w:rPr>
                <w:rFonts w:eastAsia="Times New Roman"/>
              </w:rPr>
              <w:t xml:space="preserve">реализации жилищных прав </w:t>
            </w:r>
            <w:r w:rsidR="00D338EF" w:rsidRPr="0096506B">
              <w:rPr>
                <w:rFonts w:eastAsia="Times New Roman"/>
              </w:rPr>
              <w:t>граждан жили</w:t>
            </w:r>
            <w:r w:rsidR="00D338EF" w:rsidRPr="0096506B">
              <w:rPr>
                <w:rFonts w:eastAsia="Times New Roman"/>
              </w:rPr>
              <w:t>щ</w:t>
            </w:r>
            <w:r w:rsidR="00D338EF" w:rsidRPr="0096506B">
              <w:rPr>
                <w:rFonts w:eastAsia="Times New Roman"/>
              </w:rPr>
              <w:t>ного управления мэрии</w:t>
            </w:r>
          </w:p>
        </w:tc>
        <w:tc>
          <w:tcPr>
            <w:tcW w:w="2345" w:type="dxa"/>
          </w:tcPr>
          <w:p w:rsidR="00BC7E91" w:rsidRPr="0096506B" w:rsidRDefault="00287798" w:rsidP="004311EB">
            <w:pPr>
              <w:pStyle w:val="ad"/>
              <w:rPr>
                <w:rFonts w:eastAsia="Times New Roman"/>
              </w:rPr>
            </w:pPr>
            <w:r w:rsidRPr="0096506B">
              <w:rPr>
                <w:rFonts w:eastAsia="Times New Roman"/>
              </w:rPr>
              <w:t>Боричева</w:t>
            </w:r>
          </w:p>
          <w:p w:rsidR="00287798" w:rsidRPr="0096506B" w:rsidRDefault="00287798" w:rsidP="004311EB">
            <w:pPr>
              <w:pStyle w:val="ad"/>
              <w:rPr>
                <w:rFonts w:eastAsia="Times New Roman"/>
                <w:color w:val="FF0000"/>
              </w:rPr>
            </w:pPr>
            <w:r w:rsidRPr="0096506B">
              <w:rPr>
                <w:rFonts w:eastAsia="Times New Roman"/>
              </w:rPr>
              <w:t>Елена Юрьевна</w:t>
            </w:r>
          </w:p>
        </w:tc>
        <w:tc>
          <w:tcPr>
            <w:tcW w:w="3456" w:type="dxa"/>
          </w:tcPr>
          <w:p w:rsidR="00D338EF" w:rsidRPr="0096506B" w:rsidRDefault="00D338EF" w:rsidP="00441719">
            <w:pPr>
              <w:pStyle w:val="ad"/>
              <w:rPr>
                <w:rFonts w:eastAsia="Times New Roman"/>
              </w:rPr>
            </w:pPr>
            <w:r w:rsidRPr="0096506B">
              <w:rPr>
                <w:rFonts w:eastAsia="Times New Roman"/>
              </w:rPr>
              <w:t xml:space="preserve">57 </w:t>
            </w:r>
            <w:r w:rsidR="007108E9" w:rsidRPr="0096506B">
              <w:rPr>
                <w:rFonts w:eastAsia="Times New Roman"/>
              </w:rPr>
              <w:t>86</w:t>
            </w:r>
            <w:r w:rsidRPr="0096506B">
              <w:rPr>
                <w:rFonts w:eastAsia="Times New Roman"/>
              </w:rPr>
              <w:t xml:space="preserve"> </w:t>
            </w:r>
            <w:r w:rsidR="007108E9" w:rsidRPr="0096506B">
              <w:rPr>
                <w:rFonts w:eastAsia="Times New Roman"/>
              </w:rPr>
              <w:t>21</w:t>
            </w:r>
          </w:p>
          <w:p w:rsidR="00D338EF" w:rsidRPr="0096506B" w:rsidRDefault="00055C9F" w:rsidP="00441719">
            <w:pPr>
              <w:pStyle w:val="ad"/>
              <w:rPr>
                <w:rFonts w:eastAsia="Times New Roman"/>
              </w:rPr>
            </w:pPr>
            <w:hyperlink r:id="rId11" w:history="1">
              <w:r w:rsidR="00287798" w:rsidRPr="0096506B">
                <w:rPr>
                  <w:rStyle w:val="afd"/>
                  <w:rFonts w:eastAsia="Times New Roman"/>
                  <w:bCs/>
                  <w:color w:val="auto"/>
                  <w:u w:val="none"/>
                  <w:lang w:val="en-US" w:eastAsia="en-US"/>
                </w:rPr>
                <w:t>E</w:t>
              </w:r>
              <w:r w:rsidR="00287798" w:rsidRPr="0096506B">
                <w:rPr>
                  <w:rStyle w:val="afd"/>
                  <w:rFonts w:eastAsia="Times New Roman"/>
                  <w:bCs/>
                  <w:color w:val="auto"/>
                  <w:u w:val="none"/>
                  <w:lang w:eastAsia="en-US"/>
                </w:rPr>
                <w:t>_</w:t>
              </w:r>
              <w:r w:rsidR="00287798" w:rsidRPr="0096506B">
                <w:rPr>
                  <w:rStyle w:val="afd"/>
                  <w:rFonts w:eastAsia="Times New Roman"/>
                  <w:bCs/>
                  <w:color w:val="auto"/>
                  <w:u w:val="none"/>
                  <w:lang w:val="en-US" w:eastAsia="en-US"/>
                </w:rPr>
                <w:t>Boriche</w:t>
              </w:r>
              <w:r w:rsidR="00287798" w:rsidRPr="0096506B">
                <w:rPr>
                  <w:rStyle w:val="afd"/>
                  <w:rFonts w:eastAsia="Times New Roman"/>
                  <w:bCs/>
                  <w:color w:val="auto"/>
                  <w:u w:val="none"/>
                  <w:lang w:eastAsia="en-US"/>
                </w:rPr>
                <w:t>va@cherepovetscity.ru</w:t>
              </w:r>
            </w:hyperlink>
          </w:p>
        </w:tc>
      </w:tr>
    </w:tbl>
    <w:p w:rsidR="00D338EF" w:rsidRPr="0096506B" w:rsidRDefault="00D338EF" w:rsidP="00D338EF">
      <w:pPr>
        <w:pStyle w:val="ad"/>
        <w:rPr>
          <w:bCs/>
        </w:rPr>
      </w:pPr>
    </w:p>
    <w:p w:rsidR="00D338EF" w:rsidRPr="0096506B" w:rsidRDefault="00D338EF" w:rsidP="00D338EF">
      <w:pPr>
        <w:pStyle w:val="ad"/>
        <w:rPr>
          <w:bCs/>
        </w:rPr>
      </w:pPr>
    </w:p>
    <w:p w:rsidR="00D338EF" w:rsidRPr="0096506B" w:rsidRDefault="00D338EF" w:rsidP="00D338EF">
      <w:pPr>
        <w:pStyle w:val="ad"/>
        <w:rPr>
          <w:bCs/>
        </w:rPr>
      </w:pPr>
    </w:p>
    <w:p w:rsidR="00D338EF" w:rsidRPr="0096506B" w:rsidRDefault="00D338EF" w:rsidP="00D338EF">
      <w:pPr>
        <w:pStyle w:val="ad"/>
        <w:rPr>
          <w:bCs/>
        </w:rPr>
      </w:pPr>
    </w:p>
    <w:p w:rsidR="00D338EF" w:rsidRPr="0096506B" w:rsidRDefault="00D338EF" w:rsidP="00D338EF">
      <w:pPr>
        <w:pStyle w:val="ad"/>
        <w:rPr>
          <w:bCs/>
        </w:rPr>
        <w:sectPr w:rsidR="00D338EF" w:rsidRPr="0096506B" w:rsidSect="00766B15">
          <w:headerReference w:type="default" r:id="rId12"/>
          <w:footerReference w:type="default" r:id="rId13"/>
          <w:pgSz w:w="11907" w:h="16840" w:code="9"/>
          <w:pgMar w:top="1134" w:right="567" w:bottom="567" w:left="1985" w:header="851" w:footer="0" w:gutter="0"/>
          <w:pgNumType w:start="1" w:chapStyle="1"/>
          <w:cols w:space="60"/>
          <w:noEndnote/>
          <w:titlePg/>
          <w:docGrid w:linePitch="272"/>
        </w:sectPr>
      </w:pPr>
    </w:p>
    <w:p w:rsidR="00D338EF" w:rsidRPr="0096506B" w:rsidRDefault="00D338EF" w:rsidP="00D338EF">
      <w:pPr>
        <w:pStyle w:val="ad"/>
        <w:rPr>
          <w:b/>
          <w:bCs/>
        </w:rPr>
      </w:pPr>
      <w:r w:rsidRPr="0096506B">
        <w:rPr>
          <w:b/>
          <w:bCs/>
        </w:rPr>
        <w:lastRenderedPageBreak/>
        <w:t>ПАСПОРТ</w:t>
      </w:r>
    </w:p>
    <w:p w:rsidR="00D338EF" w:rsidRPr="0096506B" w:rsidRDefault="00D338EF" w:rsidP="00D338EF">
      <w:pPr>
        <w:jc w:val="center"/>
        <w:rPr>
          <w:b/>
          <w:bCs/>
          <w:sz w:val="26"/>
          <w:szCs w:val="26"/>
        </w:rPr>
      </w:pPr>
      <w:r w:rsidRPr="0096506B">
        <w:rPr>
          <w:b/>
          <w:bCs/>
          <w:sz w:val="26"/>
          <w:szCs w:val="26"/>
        </w:rPr>
        <w:t xml:space="preserve">муниципальной программы </w:t>
      </w:r>
    </w:p>
    <w:p w:rsidR="00D338EF" w:rsidRPr="0096506B" w:rsidRDefault="00D338EF" w:rsidP="00D338EF">
      <w:pPr>
        <w:jc w:val="center"/>
        <w:rPr>
          <w:b/>
          <w:bCs/>
          <w:sz w:val="26"/>
          <w:szCs w:val="26"/>
        </w:rPr>
      </w:pPr>
      <w:r w:rsidRPr="0096506B">
        <w:rPr>
          <w:b/>
          <w:bCs/>
          <w:sz w:val="26"/>
          <w:szCs w:val="26"/>
        </w:rPr>
        <w:t>«Обеспечение жильем отдельных категорий граждан» на 2014-202</w:t>
      </w:r>
      <w:r w:rsidR="00CD2730" w:rsidRPr="0096506B">
        <w:rPr>
          <w:b/>
          <w:bCs/>
          <w:sz w:val="26"/>
          <w:szCs w:val="26"/>
        </w:rPr>
        <w:t>2</w:t>
      </w:r>
      <w:r w:rsidRPr="0096506B">
        <w:rPr>
          <w:b/>
          <w:bCs/>
          <w:sz w:val="26"/>
          <w:szCs w:val="26"/>
        </w:rPr>
        <w:t xml:space="preserve"> годы</w:t>
      </w:r>
    </w:p>
    <w:p w:rsidR="00D338EF" w:rsidRPr="0096506B" w:rsidRDefault="00D338EF" w:rsidP="00D338EF">
      <w:pPr>
        <w:jc w:val="center"/>
        <w:rPr>
          <w:sz w:val="26"/>
          <w:szCs w:val="26"/>
        </w:rPr>
      </w:pPr>
      <w:r w:rsidRPr="0096506B">
        <w:rPr>
          <w:b/>
          <w:sz w:val="26"/>
          <w:szCs w:val="26"/>
        </w:rPr>
        <w:t>(далее – Программа)</w:t>
      </w:r>
    </w:p>
    <w:p w:rsidR="00D338EF" w:rsidRPr="0096506B" w:rsidRDefault="00D338EF" w:rsidP="00D338EF">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019"/>
      </w:tblGrid>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 xml:space="preserve">Ответственный </w:t>
            </w:r>
          </w:p>
          <w:p w:rsidR="00D338EF" w:rsidRPr="0096506B" w:rsidRDefault="00D338EF" w:rsidP="00441719">
            <w:pPr>
              <w:widowControl/>
              <w:rPr>
                <w:sz w:val="24"/>
                <w:szCs w:val="24"/>
              </w:rPr>
            </w:pPr>
            <w:r w:rsidRPr="0096506B">
              <w:rPr>
                <w:sz w:val="24"/>
                <w:szCs w:val="24"/>
              </w:rPr>
              <w:t>исполнитель Программы</w:t>
            </w:r>
          </w:p>
        </w:tc>
        <w:tc>
          <w:tcPr>
            <w:tcW w:w="6019" w:type="dxa"/>
          </w:tcPr>
          <w:p w:rsidR="00D338EF" w:rsidRPr="0096506B" w:rsidRDefault="00D338EF" w:rsidP="00441719">
            <w:pPr>
              <w:widowControl/>
              <w:jc w:val="both"/>
              <w:rPr>
                <w:sz w:val="24"/>
                <w:szCs w:val="24"/>
              </w:rPr>
            </w:pPr>
            <w:r w:rsidRPr="0096506B">
              <w:rPr>
                <w:sz w:val="24"/>
                <w:szCs w:val="24"/>
              </w:rPr>
              <w:t>Жилищное управление мэрии</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Соисполнители</w:t>
            </w:r>
          </w:p>
          <w:p w:rsidR="00D338EF" w:rsidRPr="0096506B" w:rsidRDefault="00D338EF" w:rsidP="00441719">
            <w:pPr>
              <w:widowControl/>
              <w:rPr>
                <w:sz w:val="24"/>
                <w:szCs w:val="24"/>
              </w:rPr>
            </w:pPr>
            <w:r w:rsidRPr="0096506B">
              <w:rPr>
                <w:sz w:val="24"/>
                <w:szCs w:val="24"/>
              </w:rPr>
              <w:t>Программы</w:t>
            </w:r>
          </w:p>
        </w:tc>
        <w:tc>
          <w:tcPr>
            <w:tcW w:w="6019" w:type="dxa"/>
          </w:tcPr>
          <w:p w:rsidR="00D338EF" w:rsidRPr="0096506B" w:rsidRDefault="00D338EF" w:rsidP="00441719">
            <w:pPr>
              <w:rPr>
                <w:sz w:val="24"/>
                <w:szCs w:val="24"/>
              </w:rPr>
            </w:pPr>
            <w:r w:rsidRPr="0096506B">
              <w:rPr>
                <w:sz w:val="24"/>
                <w:szCs w:val="24"/>
              </w:rPr>
              <w:t>Отдел закупок, планирования и анализа исполнения бюджета управления делами мэрии</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Участники Программы</w:t>
            </w:r>
          </w:p>
        </w:tc>
        <w:tc>
          <w:tcPr>
            <w:tcW w:w="6019" w:type="dxa"/>
          </w:tcPr>
          <w:p w:rsidR="00D338EF" w:rsidRPr="0096506B" w:rsidRDefault="00D338EF" w:rsidP="00441719">
            <w:pPr>
              <w:widowControl/>
              <w:jc w:val="both"/>
              <w:rPr>
                <w:sz w:val="24"/>
                <w:szCs w:val="24"/>
              </w:rPr>
            </w:pPr>
            <w:r w:rsidRPr="0096506B">
              <w:rPr>
                <w:sz w:val="24"/>
                <w:szCs w:val="24"/>
              </w:rPr>
              <w:t>Отсутствуют</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Подпрограммы Программы</w:t>
            </w:r>
          </w:p>
        </w:tc>
        <w:tc>
          <w:tcPr>
            <w:tcW w:w="6019" w:type="dxa"/>
          </w:tcPr>
          <w:p w:rsidR="00D338EF" w:rsidRPr="0096506B" w:rsidRDefault="00D338EF" w:rsidP="00441719">
            <w:pPr>
              <w:widowControl/>
              <w:ind w:right="-170"/>
              <w:jc w:val="both"/>
              <w:rPr>
                <w:sz w:val="24"/>
                <w:szCs w:val="24"/>
              </w:rPr>
            </w:pPr>
            <w:r w:rsidRPr="0096506B">
              <w:rPr>
                <w:sz w:val="24"/>
                <w:szCs w:val="24"/>
              </w:rPr>
              <w:t>Подпрограмма 1: «Обеспечение жильем молодых семей».</w:t>
            </w:r>
          </w:p>
          <w:p w:rsidR="00D338EF" w:rsidRPr="0096506B" w:rsidRDefault="00D338EF" w:rsidP="00441719">
            <w:pPr>
              <w:widowControl/>
              <w:ind w:left="-8"/>
              <w:jc w:val="both"/>
              <w:rPr>
                <w:sz w:val="24"/>
                <w:szCs w:val="24"/>
              </w:rPr>
            </w:pPr>
            <w:r w:rsidRPr="0096506B">
              <w:rPr>
                <w:sz w:val="24"/>
                <w:szCs w:val="24"/>
              </w:rPr>
              <w:t>Подпрограмма 2: «Оказание социальной помощи р</w:t>
            </w:r>
            <w:r w:rsidRPr="0096506B">
              <w:rPr>
                <w:sz w:val="24"/>
                <w:szCs w:val="24"/>
              </w:rPr>
              <w:t>а</w:t>
            </w:r>
            <w:r w:rsidRPr="0096506B">
              <w:rPr>
                <w:sz w:val="24"/>
                <w:szCs w:val="24"/>
              </w:rPr>
              <w:t>ботникам бюджетных учреждений здравоохранения при приобретении жилья по ипотечному кредиту»</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Программно-целевые и</w:t>
            </w:r>
            <w:r w:rsidRPr="0096506B">
              <w:rPr>
                <w:sz w:val="24"/>
                <w:szCs w:val="24"/>
              </w:rPr>
              <w:t>н</w:t>
            </w:r>
            <w:r w:rsidRPr="0096506B">
              <w:rPr>
                <w:sz w:val="24"/>
                <w:szCs w:val="24"/>
              </w:rPr>
              <w:t>струменты Программы</w:t>
            </w:r>
          </w:p>
        </w:tc>
        <w:tc>
          <w:tcPr>
            <w:tcW w:w="6019" w:type="dxa"/>
          </w:tcPr>
          <w:p w:rsidR="00D338EF" w:rsidRPr="0096506B" w:rsidRDefault="00D338EF" w:rsidP="00441719">
            <w:pPr>
              <w:widowControl/>
              <w:ind w:right="-170"/>
              <w:jc w:val="both"/>
              <w:rPr>
                <w:sz w:val="24"/>
                <w:szCs w:val="24"/>
              </w:rPr>
            </w:pPr>
            <w:r w:rsidRPr="0096506B">
              <w:rPr>
                <w:sz w:val="24"/>
                <w:szCs w:val="24"/>
              </w:rPr>
              <w:t>Отсутствуют</w:t>
            </w:r>
          </w:p>
        </w:tc>
      </w:tr>
      <w:tr w:rsidR="00D338EF" w:rsidRPr="0096506B" w:rsidTr="00441719">
        <w:trPr>
          <w:trHeight w:val="911"/>
        </w:trPr>
        <w:tc>
          <w:tcPr>
            <w:tcW w:w="3269" w:type="dxa"/>
          </w:tcPr>
          <w:p w:rsidR="00D338EF" w:rsidRPr="0096506B" w:rsidRDefault="00D338EF" w:rsidP="00441719">
            <w:pPr>
              <w:widowControl/>
              <w:rPr>
                <w:sz w:val="24"/>
                <w:szCs w:val="24"/>
              </w:rPr>
            </w:pPr>
            <w:r w:rsidRPr="0096506B">
              <w:rPr>
                <w:sz w:val="24"/>
                <w:szCs w:val="24"/>
              </w:rPr>
              <w:t>Цель Программы</w:t>
            </w:r>
          </w:p>
          <w:p w:rsidR="00D338EF" w:rsidRPr="0096506B" w:rsidRDefault="00D338EF" w:rsidP="00441719">
            <w:pPr>
              <w:widowControl/>
              <w:rPr>
                <w:sz w:val="24"/>
                <w:szCs w:val="24"/>
              </w:rPr>
            </w:pPr>
          </w:p>
          <w:p w:rsidR="00D338EF" w:rsidRPr="0096506B" w:rsidRDefault="00D338EF" w:rsidP="00441719">
            <w:pPr>
              <w:widowControl/>
              <w:autoSpaceDE/>
              <w:autoSpaceDN/>
              <w:adjustRightInd/>
              <w:ind w:firstLine="708"/>
              <w:rPr>
                <w:sz w:val="24"/>
                <w:szCs w:val="24"/>
              </w:rPr>
            </w:pPr>
          </w:p>
          <w:p w:rsidR="00D338EF" w:rsidRPr="0096506B" w:rsidRDefault="00D338EF" w:rsidP="00441719">
            <w:pPr>
              <w:rPr>
                <w:sz w:val="24"/>
                <w:szCs w:val="24"/>
              </w:rPr>
            </w:pPr>
          </w:p>
        </w:tc>
        <w:tc>
          <w:tcPr>
            <w:tcW w:w="6019" w:type="dxa"/>
          </w:tcPr>
          <w:p w:rsidR="00D338EF" w:rsidRPr="0096506B" w:rsidRDefault="00D338EF" w:rsidP="00441719">
            <w:pPr>
              <w:widowControl/>
              <w:autoSpaceDE/>
              <w:autoSpaceDN/>
              <w:adjustRightInd/>
              <w:jc w:val="both"/>
              <w:rPr>
                <w:sz w:val="24"/>
                <w:szCs w:val="24"/>
              </w:rPr>
            </w:pPr>
            <w:r w:rsidRPr="0096506B">
              <w:rPr>
                <w:sz w:val="24"/>
                <w:szCs w:val="24"/>
              </w:rPr>
              <w:t>Оказание социальной помощи в улучшении жилищных условий молодым семьям; работникам бюджетных учреждений здравоохранения Вологодской области, расположенных на территории города Череповца (далее - бюджетные учреждения здравоохранения);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w:t>
            </w:r>
            <w:r w:rsidRPr="0096506B">
              <w:rPr>
                <w:sz w:val="24"/>
                <w:szCs w:val="24"/>
              </w:rPr>
              <w:t>и</w:t>
            </w:r>
            <w:r w:rsidRPr="0096506B">
              <w:rPr>
                <w:sz w:val="24"/>
                <w:szCs w:val="24"/>
              </w:rPr>
              <w:t>ды и семьи, имеющие детей - инвалидов)</w:t>
            </w:r>
            <w:r w:rsidR="004311EB" w:rsidRPr="0096506B">
              <w:rPr>
                <w:sz w:val="24"/>
                <w:szCs w:val="24"/>
              </w:rPr>
              <w:t>; гражданам, имеющим трех и более детей</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Задачи Программы</w:t>
            </w:r>
          </w:p>
          <w:p w:rsidR="00D338EF" w:rsidRPr="0096506B" w:rsidRDefault="00D338EF" w:rsidP="00441719">
            <w:pPr>
              <w:widowControl/>
              <w:rPr>
                <w:sz w:val="24"/>
                <w:szCs w:val="24"/>
              </w:rPr>
            </w:pPr>
          </w:p>
        </w:tc>
        <w:tc>
          <w:tcPr>
            <w:tcW w:w="6019"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Предоставление молодым семьям социальных выплат         в рамках </w:t>
            </w:r>
            <w:r w:rsidR="007B3F4F" w:rsidRPr="0096506B">
              <w:rPr>
                <w:rFonts w:ascii="Times New Roman" w:hAnsi="Times New Roman" w:cs="Times New Roman"/>
              </w:rPr>
              <w:t>мероприятия</w:t>
            </w:r>
            <w:r w:rsidRPr="0096506B">
              <w:rPr>
                <w:rFonts w:ascii="Times New Roman" w:hAnsi="Times New Roman" w:cs="Times New Roman"/>
              </w:rPr>
              <w:t xml:space="preserve"> </w:t>
            </w:r>
            <w:r w:rsidR="00DB39EF" w:rsidRPr="0096506B">
              <w:rPr>
                <w:rFonts w:ascii="Times New Roman" w:hAnsi="Times New Roman" w:cs="Times New Roman"/>
              </w:rPr>
              <w:t>по о</w:t>
            </w:r>
            <w:r w:rsidRPr="0096506B">
              <w:rPr>
                <w:rFonts w:ascii="Times New Roman" w:hAnsi="Times New Roman" w:cs="Times New Roman"/>
              </w:rPr>
              <w:t>беспечени</w:t>
            </w:r>
            <w:r w:rsidR="00DB39EF" w:rsidRPr="0096506B">
              <w:rPr>
                <w:rFonts w:ascii="Times New Roman" w:hAnsi="Times New Roman" w:cs="Times New Roman"/>
              </w:rPr>
              <w:t>ю</w:t>
            </w:r>
            <w:r w:rsidRPr="0096506B">
              <w:rPr>
                <w:rFonts w:ascii="Times New Roman" w:hAnsi="Times New Roman" w:cs="Times New Roman"/>
              </w:rPr>
              <w:t xml:space="preserve"> жильем мол</w:t>
            </w:r>
            <w:r w:rsidRPr="0096506B">
              <w:rPr>
                <w:rFonts w:ascii="Times New Roman" w:hAnsi="Times New Roman" w:cs="Times New Roman"/>
              </w:rPr>
              <w:t>о</w:t>
            </w:r>
            <w:r w:rsidRPr="0096506B">
              <w:rPr>
                <w:rFonts w:ascii="Times New Roman" w:hAnsi="Times New Roman" w:cs="Times New Roman"/>
              </w:rPr>
              <w:t>дых семей</w:t>
            </w:r>
            <w:r w:rsidR="00DB39EF" w:rsidRPr="0096506B">
              <w:rPr>
                <w:rFonts w:ascii="Times New Roman" w:hAnsi="Times New Roman" w:cs="Times New Roman"/>
              </w:rPr>
              <w:t xml:space="preserve"> ведомственной целевой программы «Оказ</w:t>
            </w:r>
            <w:r w:rsidR="00DB39EF" w:rsidRPr="0096506B">
              <w:rPr>
                <w:rFonts w:ascii="Times New Roman" w:hAnsi="Times New Roman" w:cs="Times New Roman"/>
              </w:rPr>
              <w:t>а</w:t>
            </w:r>
            <w:r w:rsidR="00DB39EF" w:rsidRPr="0096506B">
              <w:rPr>
                <w:rFonts w:ascii="Times New Roman" w:hAnsi="Times New Roman" w:cs="Times New Roman"/>
              </w:rPr>
              <w:t>ние государственной поддержки гражданам в обеспеч</w:t>
            </w:r>
            <w:r w:rsidR="00DB39EF" w:rsidRPr="0096506B">
              <w:rPr>
                <w:rFonts w:ascii="Times New Roman" w:hAnsi="Times New Roman" w:cs="Times New Roman"/>
              </w:rPr>
              <w:t>е</w:t>
            </w:r>
            <w:r w:rsidR="00DB39EF" w:rsidRPr="0096506B">
              <w:rPr>
                <w:rFonts w:ascii="Times New Roman" w:hAnsi="Times New Roman" w:cs="Times New Roman"/>
              </w:rPr>
              <w:t>нии жильем и оплате жилищно-коммунальных услуг»</w:t>
            </w:r>
            <w:r w:rsidR="00DB39EF" w:rsidRPr="0096506B">
              <w:rPr>
                <w:sz w:val="26"/>
                <w:szCs w:val="26"/>
              </w:rPr>
              <w:t xml:space="preserve"> </w:t>
            </w:r>
            <w:r w:rsidRPr="0096506B">
              <w:rPr>
                <w:rFonts w:ascii="Times New Roman" w:hAnsi="Times New Roman" w:cs="Times New Roman"/>
              </w:rPr>
              <w:t xml:space="preserve"> </w:t>
            </w:r>
            <w:hyperlink r:id="rId14" w:history="1">
              <w:r w:rsidR="007B3F4F" w:rsidRPr="0096506B">
                <w:rPr>
                  <w:rStyle w:val="aff0"/>
                  <w:rFonts w:ascii="Times New Roman" w:hAnsi="Times New Roman"/>
                  <w:color w:val="auto"/>
                </w:rPr>
                <w:t xml:space="preserve">государственной </w:t>
              </w:r>
              <w:r w:rsidRPr="0096506B">
                <w:rPr>
                  <w:rStyle w:val="aff0"/>
                  <w:rFonts w:ascii="Times New Roman" w:hAnsi="Times New Roman"/>
                  <w:color w:val="auto"/>
                </w:rPr>
                <w:t>программы</w:t>
              </w:r>
            </w:hyperlink>
            <w:r w:rsidRPr="0096506B">
              <w:rPr>
                <w:rFonts w:ascii="Times New Roman" w:hAnsi="Times New Roman" w:cs="Times New Roman"/>
              </w:rPr>
              <w:t xml:space="preserve"> </w:t>
            </w:r>
            <w:r w:rsidR="007B3F4F" w:rsidRPr="0096506B">
              <w:rPr>
                <w:rFonts w:ascii="Times New Roman" w:hAnsi="Times New Roman" w:cs="Times New Roman"/>
              </w:rPr>
              <w:t>Российской Федерации «Обеспечение доступным и комфортным жильем и коммунальными услугами граждан Российской Фед</w:t>
            </w:r>
            <w:r w:rsidR="007B3F4F" w:rsidRPr="0096506B">
              <w:rPr>
                <w:rFonts w:ascii="Times New Roman" w:hAnsi="Times New Roman" w:cs="Times New Roman"/>
              </w:rPr>
              <w:t>е</w:t>
            </w:r>
            <w:r w:rsidR="007B3F4F" w:rsidRPr="0096506B">
              <w:rPr>
                <w:rFonts w:ascii="Times New Roman" w:hAnsi="Times New Roman" w:cs="Times New Roman"/>
              </w:rPr>
              <w:t>рации»</w:t>
            </w:r>
            <w:r w:rsidR="00C80AD7" w:rsidRPr="0096506B">
              <w:rPr>
                <w:rFonts w:ascii="Times New Roman" w:hAnsi="Times New Roman" w:cs="Times New Roman"/>
              </w:rPr>
              <w:t xml:space="preserve"> </w:t>
            </w:r>
            <w:r w:rsidRPr="0096506B">
              <w:rPr>
                <w:rFonts w:ascii="Times New Roman" w:hAnsi="Times New Roman" w:cs="Times New Roman"/>
              </w:rPr>
              <w:t>на приобретение жилья;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оказание социальной помощи в форме социальных выплат на оплату первоначального взноса и субсидир</w:t>
            </w:r>
            <w:r w:rsidRPr="0096506B">
              <w:rPr>
                <w:rFonts w:ascii="Times New Roman" w:hAnsi="Times New Roman" w:cs="Times New Roman"/>
              </w:rPr>
              <w:t>о</w:t>
            </w:r>
            <w:r w:rsidRPr="0096506B">
              <w:rPr>
                <w:rFonts w:ascii="Times New Roman" w:hAnsi="Times New Roman" w:cs="Times New Roman"/>
              </w:rPr>
              <w:t>вания части ежемесячного платежа по ипотечному кр</w:t>
            </w:r>
            <w:r w:rsidRPr="0096506B">
              <w:rPr>
                <w:rFonts w:ascii="Times New Roman" w:hAnsi="Times New Roman" w:cs="Times New Roman"/>
              </w:rPr>
              <w:t>е</w:t>
            </w:r>
            <w:r w:rsidRPr="0096506B">
              <w:rPr>
                <w:rFonts w:ascii="Times New Roman" w:hAnsi="Times New Roman" w:cs="Times New Roman"/>
              </w:rPr>
              <w:t>диту (займу) при приобретении жилья врачам, привл</w:t>
            </w:r>
            <w:r w:rsidRPr="0096506B">
              <w:rPr>
                <w:rFonts w:ascii="Times New Roman" w:hAnsi="Times New Roman" w:cs="Times New Roman"/>
              </w:rPr>
              <w:t>е</w:t>
            </w:r>
            <w:r w:rsidRPr="0096506B">
              <w:rPr>
                <w:rFonts w:ascii="Times New Roman" w:hAnsi="Times New Roman" w:cs="Times New Roman"/>
              </w:rPr>
              <w:t>ченным на вакантные места в бюджетные учреждения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создание условий для привлечения молодыми семь</w:t>
            </w:r>
            <w:r w:rsidRPr="0096506B">
              <w:rPr>
                <w:rFonts w:ascii="Times New Roman" w:hAnsi="Times New Roman" w:cs="Times New Roman"/>
              </w:rPr>
              <w:t>я</w:t>
            </w:r>
            <w:r w:rsidRPr="0096506B">
              <w:rPr>
                <w:rFonts w:ascii="Times New Roman" w:hAnsi="Times New Roman" w:cs="Times New Roman"/>
              </w:rPr>
              <w:t>ми, работниками бюджетных учреждений здравоохр</w:t>
            </w:r>
            <w:r w:rsidRPr="0096506B">
              <w:rPr>
                <w:rFonts w:ascii="Times New Roman" w:hAnsi="Times New Roman" w:cs="Times New Roman"/>
              </w:rPr>
              <w:t>а</w:t>
            </w:r>
            <w:r w:rsidRPr="0096506B">
              <w:rPr>
                <w:rFonts w:ascii="Times New Roman" w:hAnsi="Times New Roman" w:cs="Times New Roman"/>
              </w:rPr>
              <w:t>нения собственных средств, дополнительных средств банков и других организаций, предоставляющих ип</w:t>
            </w:r>
            <w:r w:rsidRPr="0096506B">
              <w:rPr>
                <w:rFonts w:ascii="Times New Roman" w:hAnsi="Times New Roman" w:cs="Times New Roman"/>
              </w:rPr>
              <w:t>о</w:t>
            </w:r>
            <w:r w:rsidRPr="0096506B">
              <w:rPr>
                <w:rFonts w:ascii="Times New Roman" w:hAnsi="Times New Roman" w:cs="Times New Roman"/>
              </w:rPr>
              <w:t>течные жилищные кредиты и займы, на приобретение жилья;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создание условий для привлечения на вакантные места врачей в бюджетные учреждения здравоохранения;</w:t>
            </w:r>
          </w:p>
          <w:p w:rsidR="00D338EF" w:rsidRPr="0096506B" w:rsidRDefault="00D338EF" w:rsidP="00BD3081">
            <w:pPr>
              <w:widowControl/>
              <w:autoSpaceDE/>
              <w:autoSpaceDN/>
              <w:adjustRightInd/>
              <w:jc w:val="both"/>
              <w:rPr>
                <w:sz w:val="24"/>
                <w:szCs w:val="24"/>
              </w:rPr>
            </w:pPr>
            <w:r w:rsidRPr="0096506B">
              <w:rPr>
                <w:sz w:val="24"/>
                <w:szCs w:val="24"/>
              </w:rPr>
              <w:t>- предоставление государственной поддержки по обе</w:t>
            </w:r>
            <w:r w:rsidRPr="0096506B">
              <w:rPr>
                <w:sz w:val="24"/>
                <w:szCs w:val="24"/>
              </w:rPr>
              <w:t>с</w:t>
            </w:r>
            <w:r w:rsidRPr="0096506B">
              <w:rPr>
                <w:sz w:val="24"/>
                <w:szCs w:val="24"/>
              </w:rPr>
              <w:t>печению жильем отдельным категориям граждан, уст</w:t>
            </w:r>
            <w:r w:rsidRPr="0096506B">
              <w:rPr>
                <w:sz w:val="24"/>
                <w:szCs w:val="24"/>
              </w:rPr>
              <w:t>а</w:t>
            </w:r>
            <w:r w:rsidRPr="0096506B">
              <w:rPr>
                <w:sz w:val="24"/>
                <w:szCs w:val="24"/>
              </w:rPr>
              <w:lastRenderedPageBreak/>
              <w:t>новленным федеральным и областным законодател</w:t>
            </w:r>
            <w:r w:rsidRPr="0096506B">
              <w:rPr>
                <w:sz w:val="24"/>
                <w:szCs w:val="24"/>
              </w:rPr>
              <w:t>ь</w:t>
            </w:r>
            <w:r w:rsidRPr="0096506B">
              <w:rPr>
                <w:sz w:val="24"/>
                <w:szCs w:val="24"/>
              </w:rPr>
              <w:t>ством в рамках реализации государственной программы «Обеспечение населения Вологодской области досту</w:t>
            </w:r>
            <w:r w:rsidRPr="0096506B">
              <w:rPr>
                <w:sz w:val="24"/>
                <w:szCs w:val="24"/>
              </w:rPr>
              <w:t>п</w:t>
            </w:r>
            <w:r w:rsidRPr="0096506B">
              <w:rPr>
                <w:sz w:val="24"/>
                <w:szCs w:val="24"/>
              </w:rPr>
              <w:t>ным жильем и формирование комфортной среды пр</w:t>
            </w:r>
            <w:r w:rsidRPr="0096506B">
              <w:rPr>
                <w:sz w:val="24"/>
                <w:szCs w:val="24"/>
              </w:rPr>
              <w:t>о</w:t>
            </w:r>
            <w:r w:rsidRPr="0096506B">
              <w:rPr>
                <w:sz w:val="24"/>
                <w:szCs w:val="24"/>
              </w:rPr>
              <w:t>живания на 2014 - 2020 годы»</w:t>
            </w:r>
            <w:r w:rsidR="00EB3E7F" w:rsidRPr="0096506B">
              <w:rPr>
                <w:sz w:val="24"/>
                <w:szCs w:val="24"/>
              </w:rPr>
              <w:t>;</w:t>
            </w:r>
          </w:p>
          <w:p w:rsidR="00EB3E7F" w:rsidRPr="0096506B" w:rsidRDefault="00EB3E7F" w:rsidP="00BD3081">
            <w:pPr>
              <w:widowControl/>
              <w:autoSpaceDE/>
              <w:autoSpaceDN/>
              <w:adjustRightInd/>
              <w:jc w:val="both"/>
              <w:rPr>
                <w:sz w:val="24"/>
                <w:szCs w:val="24"/>
              </w:rPr>
            </w:pPr>
            <w:r w:rsidRPr="0096506B">
              <w:rPr>
                <w:sz w:val="24"/>
                <w:szCs w:val="24"/>
              </w:rPr>
              <w:t>-</w:t>
            </w:r>
            <w:r w:rsidR="005D2393" w:rsidRPr="0096506B">
              <w:rPr>
                <w:sz w:val="24"/>
                <w:szCs w:val="24"/>
              </w:rPr>
              <w:t xml:space="preserve"> </w:t>
            </w:r>
            <w:r w:rsidRPr="0096506B">
              <w:rPr>
                <w:sz w:val="24"/>
                <w:szCs w:val="24"/>
              </w:rPr>
              <w:t>предоставление единовременной денежной выплаты взамен предоставления земельного участка гражданам, имеющим трех и более детей</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lastRenderedPageBreak/>
              <w:t>Целевые индикаторы и пок</w:t>
            </w:r>
            <w:r w:rsidRPr="0096506B">
              <w:rPr>
                <w:sz w:val="24"/>
                <w:szCs w:val="24"/>
              </w:rPr>
              <w:t>а</w:t>
            </w:r>
            <w:r w:rsidRPr="0096506B">
              <w:rPr>
                <w:sz w:val="24"/>
                <w:szCs w:val="24"/>
              </w:rPr>
              <w:t xml:space="preserve">затели Программы </w:t>
            </w:r>
          </w:p>
        </w:tc>
        <w:tc>
          <w:tcPr>
            <w:tcW w:w="6019"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Количество молодых семей; семей работников бюдже</w:t>
            </w:r>
            <w:r w:rsidRPr="0096506B">
              <w:rPr>
                <w:rFonts w:ascii="Times New Roman" w:hAnsi="Times New Roman" w:cs="Times New Roman"/>
              </w:rPr>
              <w:t>т</w:t>
            </w:r>
            <w:r w:rsidRPr="0096506B">
              <w:rPr>
                <w:rFonts w:ascii="Times New Roman" w:hAnsi="Times New Roman" w:cs="Times New Roman"/>
              </w:rPr>
              <w:t>ных учреждений здравоохранения; семей из числа о</w:t>
            </w:r>
            <w:r w:rsidRPr="0096506B">
              <w:rPr>
                <w:rFonts w:ascii="Times New Roman" w:hAnsi="Times New Roman" w:cs="Times New Roman"/>
              </w:rPr>
              <w:t>т</w:t>
            </w:r>
            <w:r w:rsidRPr="0096506B">
              <w:rPr>
                <w:rFonts w:ascii="Times New Roman" w:hAnsi="Times New Roman" w:cs="Times New Roman"/>
              </w:rPr>
              <w:t>дельных категорий граждан</w:t>
            </w:r>
            <w:r w:rsidR="00EB3E7F" w:rsidRPr="0096506B">
              <w:rPr>
                <w:rFonts w:ascii="Times New Roman" w:hAnsi="Times New Roman" w:cs="Times New Roman"/>
              </w:rPr>
              <w:t>; граждан, имеющих трех и более детей</w:t>
            </w:r>
            <w:r w:rsidRPr="0096506B">
              <w:rPr>
                <w:rFonts w:ascii="Times New Roman" w:hAnsi="Times New Roman" w:cs="Times New Roman"/>
              </w:rPr>
              <w:t>, признанных получателями социальных выплат в текущем году.</w:t>
            </w:r>
          </w:p>
          <w:p w:rsidR="00D338EF" w:rsidRPr="0096506B" w:rsidRDefault="00D338EF" w:rsidP="00EB3E7F">
            <w:pPr>
              <w:jc w:val="both"/>
              <w:rPr>
                <w:sz w:val="24"/>
                <w:szCs w:val="24"/>
              </w:rPr>
            </w:pPr>
            <w:r w:rsidRPr="0096506B">
              <w:rPr>
                <w:sz w:val="24"/>
                <w:szCs w:val="24"/>
              </w:rPr>
              <w:t>Количество молодых семей; семей работников бюдже</w:t>
            </w:r>
            <w:r w:rsidRPr="0096506B">
              <w:rPr>
                <w:sz w:val="24"/>
                <w:szCs w:val="24"/>
              </w:rPr>
              <w:t>т</w:t>
            </w:r>
            <w:r w:rsidRPr="0096506B">
              <w:rPr>
                <w:sz w:val="24"/>
                <w:szCs w:val="24"/>
              </w:rPr>
              <w:t>ных учреждений здравоохранения; семей из числа о</w:t>
            </w:r>
            <w:r w:rsidRPr="0096506B">
              <w:rPr>
                <w:sz w:val="24"/>
                <w:szCs w:val="24"/>
              </w:rPr>
              <w:t>т</w:t>
            </w:r>
            <w:r w:rsidRPr="0096506B">
              <w:rPr>
                <w:sz w:val="24"/>
                <w:szCs w:val="24"/>
              </w:rPr>
              <w:t>дельных категорий граждан</w:t>
            </w:r>
            <w:r w:rsidR="00EB3E7F" w:rsidRPr="0096506B">
              <w:rPr>
                <w:sz w:val="24"/>
                <w:szCs w:val="24"/>
              </w:rPr>
              <w:t>; граждан, имеющих трех и более детей</w:t>
            </w:r>
            <w:r w:rsidRPr="0096506B">
              <w:rPr>
                <w:sz w:val="24"/>
                <w:szCs w:val="24"/>
              </w:rPr>
              <w:t>, признанных получателями социальных выплат в предыдущем и текущем годах и улучшивших жилищные условия в текущем году</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Этапы и сроки реализации Программы</w:t>
            </w:r>
          </w:p>
        </w:tc>
        <w:tc>
          <w:tcPr>
            <w:tcW w:w="6019" w:type="dxa"/>
          </w:tcPr>
          <w:p w:rsidR="00D338EF" w:rsidRPr="0096506B" w:rsidRDefault="00D338EF" w:rsidP="00CD2730">
            <w:pPr>
              <w:jc w:val="both"/>
              <w:rPr>
                <w:sz w:val="24"/>
                <w:szCs w:val="24"/>
              </w:rPr>
            </w:pPr>
            <w:r w:rsidRPr="0096506B">
              <w:rPr>
                <w:sz w:val="24"/>
                <w:szCs w:val="24"/>
              </w:rPr>
              <w:t>2014-202</w:t>
            </w:r>
            <w:r w:rsidR="00CD2730" w:rsidRPr="0096506B">
              <w:rPr>
                <w:sz w:val="24"/>
                <w:szCs w:val="24"/>
              </w:rPr>
              <w:t>2</w:t>
            </w:r>
            <w:r w:rsidRPr="0096506B">
              <w:rPr>
                <w:sz w:val="24"/>
                <w:szCs w:val="24"/>
              </w:rPr>
              <w:t xml:space="preserve"> годы</w:t>
            </w:r>
          </w:p>
        </w:tc>
      </w:tr>
      <w:tr w:rsidR="00D338EF" w:rsidRPr="0096506B" w:rsidTr="00441719">
        <w:trPr>
          <w:trHeight w:val="20"/>
        </w:trPr>
        <w:tc>
          <w:tcPr>
            <w:tcW w:w="3269" w:type="dxa"/>
          </w:tcPr>
          <w:p w:rsidR="00D338EF" w:rsidRPr="0096506B" w:rsidRDefault="00D338EF" w:rsidP="00441719">
            <w:pPr>
              <w:widowControl/>
              <w:rPr>
                <w:sz w:val="24"/>
                <w:szCs w:val="24"/>
              </w:rPr>
            </w:pPr>
            <w:r w:rsidRPr="0096506B">
              <w:rPr>
                <w:sz w:val="24"/>
                <w:szCs w:val="24"/>
              </w:rPr>
              <w:t>Общий объем финансового обеспечения Программы</w:t>
            </w:r>
          </w:p>
          <w:p w:rsidR="00D338EF" w:rsidRPr="0096506B" w:rsidRDefault="00D338EF" w:rsidP="00441719">
            <w:pPr>
              <w:widowControl/>
              <w:rPr>
                <w:sz w:val="24"/>
                <w:szCs w:val="24"/>
              </w:rPr>
            </w:pPr>
          </w:p>
        </w:tc>
        <w:tc>
          <w:tcPr>
            <w:tcW w:w="6019" w:type="dxa"/>
          </w:tcPr>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Объем финансового обеспечения Программы составит</w:t>
            </w:r>
            <w:r w:rsidR="004222DB" w:rsidRPr="0096506B">
              <w:rPr>
                <w:rFonts w:ascii="Times New Roman" w:hAnsi="Times New Roman" w:cs="Times New Roman"/>
              </w:rPr>
              <w:t xml:space="preserve"> </w:t>
            </w:r>
            <w:r w:rsidR="00AE23AB" w:rsidRPr="0096506B">
              <w:rPr>
                <w:rFonts w:ascii="Times New Roman" w:hAnsi="Times New Roman" w:cs="Times New Roman"/>
              </w:rPr>
              <w:t>6</w:t>
            </w:r>
            <w:r w:rsidR="00855C1A" w:rsidRPr="0096506B">
              <w:rPr>
                <w:rFonts w:ascii="Times New Roman" w:hAnsi="Times New Roman" w:cs="Times New Roman"/>
              </w:rPr>
              <w:t>70</w:t>
            </w:r>
            <w:r w:rsidR="00AE23AB" w:rsidRPr="0096506B">
              <w:rPr>
                <w:rFonts w:ascii="Times New Roman" w:hAnsi="Times New Roman" w:cs="Times New Roman"/>
              </w:rPr>
              <w:t> </w:t>
            </w:r>
            <w:r w:rsidR="009F272F" w:rsidRPr="0096506B">
              <w:rPr>
                <w:rFonts w:ascii="Times New Roman" w:hAnsi="Times New Roman" w:cs="Times New Roman"/>
              </w:rPr>
              <w:t>06</w:t>
            </w:r>
            <w:r w:rsidR="00C00CE7" w:rsidRPr="0096506B">
              <w:rPr>
                <w:rFonts w:ascii="Times New Roman" w:hAnsi="Times New Roman" w:cs="Times New Roman"/>
              </w:rPr>
              <w:t>7</w:t>
            </w:r>
            <w:r w:rsidR="00AE23AB" w:rsidRPr="0096506B">
              <w:rPr>
                <w:rFonts w:ascii="Times New Roman" w:hAnsi="Times New Roman" w:cs="Times New Roman"/>
              </w:rPr>
              <w:t>,</w:t>
            </w:r>
            <w:r w:rsidR="00C00CE7" w:rsidRPr="0096506B">
              <w:rPr>
                <w:rFonts w:ascii="Times New Roman" w:hAnsi="Times New Roman" w:cs="Times New Roman"/>
              </w:rPr>
              <w:t>9</w:t>
            </w:r>
            <w:r w:rsidR="00AE23AB" w:rsidRPr="0096506B">
              <w:rPr>
                <w:rFonts w:ascii="Times New Roman" w:hAnsi="Times New Roman" w:cs="Times New Roman"/>
              </w:rPr>
              <w:t xml:space="preserve"> </w:t>
            </w:r>
            <w:r w:rsidRPr="0096506B">
              <w:rPr>
                <w:rFonts w:ascii="Times New Roman" w:hAnsi="Times New Roman" w:cs="Times New Roman"/>
              </w:rPr>
              <w:t>тыс. руб., в том числе по годам реализации:</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2014 г. - 25 839,5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2015 г. - 45 819,1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2016 г. - 37 932,0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2017 г. - 33 423,0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2018 г. </w:t>
            </w:r>
            <w:r w:rsidR="007B3F4F" w:rsidRPr="0096506B">
              <w:rPr>
                <w:rFonts w:ascii="Times New Roman" w:hAnsi="Times New Roman" w:cs="Times New Roman"/>
              </w:rPr>
              <w:t>- 3</w:t>
            </w:r>
            <w:r w:rsidR="00D70EFF" w:rsidRPr="0096506B">
              <w:rPr>
                <w:rFonts w:ascii="Times New Roman" w:hAnsi="Times New Roman" w:cs="Times New Roman"/>
              </w:rPr>
              <w:t>9</w:t>
            </w:r>
            <w:r w:rsidR="007B3F4F" w:rsidRPr="0096506B">
              <w:rPr>
                <w:rFonts w:ascii="Times New Roman" w:hAnsi="Times New Roman" w:cs="Times New Roman"/>
              </w:rPr>
              <w:t> </w:t>
            </w:r>
            <w:r w:rsidR="00D70EFF" w:rsidRPr="0096506B">
              <w:rPr>
                <w:rFonts w:ascii="Times New Roman" w:hAnsi="Times New Roman" w:cs="Times New Roman"/>
              </w:rPr>
              <w:t>650</w:t>
            </w:r>
            <w:r w:rsidR="007B3F4F" w:rsidRPr="0096506B">
              <w:rPr>
                <w:rFonts w:ascii="Times New Roman" w:hAnsi="Times New Roman" w:cs="Times New Roman"/>
              </w:rPr>
              <w:t>,</w:t>
            </w:r>
            <w:r w:rsidR="00672CAD" w:rsidRPr="0096506B">
              <w:rPr>
                <w:rFonts w:ascii="Times New Roman" w:hAnsi="Times New Roman" w:cs="Times New Roman"/>
              </w:rPr>
              <w:t>7</w:t>
            </w:r>
            <w:r w:rsidRPr="0096506B">
              <w:rPr>
                <w:rFonts w:ascii="Times New Roman" w:hAnsi="Times New Roman" w:cs="Times New Roman"/>
              </w:rPr>
              <w:t xml:space="preserve">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2019 г. </w:t>
            </w:r>
            <w:r w:rsidR="00060355" w:rsidRPr="0096506B">
              <w:rPr>
                <w:rFonts w:ascii="Times New Roman" w:hAnsi="Times New Roman" w:cs="Times New Roman"/>
              </w:rPr>
              <w:t>–</w:t>
            </w:r>
            <w:r w:rsidR="00F52B62" w:rsidRPr="0096506B">
              <w:rPr>
                <w:rFonts w:ascii="Times New Roman" w:hAnsi="Times New Roman" w:cs="Times New Roman"/>
              </w:rPr>
              <w:t>12</w:t>
            </w:r>
            <w:r w:rsidR="009F272F" w:rsidRPr="0096506B">
              <w:rPr>
                <w:rFonts w:ascii="Times New Roman" w:hAnsi="Times New Roman" w:cs="Times New Roman"/>
              </w:rPr>
              <w:t>5</w:t>
            </w:r>
            <w:r w:rsidR="00F52B62" w:rsidRPr="0096506B">
              <w:rPr>
                <w:rFonts w:ascii="Times New Roman" w:hAnsi="Times New Roman" w:cs="Times New Roman"/>
              </w:rPr>
              <w:t> </w:t>
            </w:r>
            <w:r w:rsidR="009F272F" w:rsidRPr="0096506B">
              <w:rPr>
                <w:rFonts w:ascii="Times New Roman" w:hAnsi="Times New Roman" w:cs="Times New Roman"/>
              </w:rPr>
              <w:t>713</w:t>
            </w:r>
            <w:r w:rsidR="00F52B62" w:rsidRPr="0096506B">
              <w:rPr>
                <w:rFonts w:ascii="Times New Roman" w:hAnsi="Times New Roman" w:cs="Times New Roman"/>
              </w:rPr>
              <w:t>,</w:t>
            </w:r>
            <w:r w:rsidR="00F443B4" w:rsidRPr="0096506B">
              <w:rPr>
                <w:rFonts w:ascii="Times New Roman" w:hAnsi="Times New Roman" w:cs="Times New Roman"/>
              </w:rPr>
              <w:t>3</w:t>
            </w:r>
            <w:r w:rsidR="00F52B62" w:rsidRPr="0096506B">
              <w:rPr>
                <w:rFonts w:ascii="Times New Roman" w:hAnsi="Times New Roman" w:cs="Times New Roman"/>
              </w:rPr>
              <w:t xml:space="preserve"> </w:t>
            </w:r>
            <w:r w:rsidRPr="0096506B">
              <w:rPr>
                <w:rFonts w:ascii="Times New Roman" w:hAnsi="Times New Roman" w:cs="Times New Roman"/>
              </w:rPr>
              <w:t>тыс. руб.,</w:t>
            </w:r>
          </w:p>
          <w:p w:rsidR="00D338EF" w:rsidRPr="0096506B" w:rsidRDefault="00CA4AFC" w:rsidP="007B3F4F">
            <w:pPr>
              <w:widowControl/>
              <w:jc w:val="both"/>
              <w:rPr>
                <w:sz w:val="24"/>
                <w:szCs w:val="24"/>
              </w:rPr>
            </w:pPr>
            <w:r w:rsidRPr="0096506B">
              <w:rPr>
                <w:sz w:val="24"/>
                <w:szCs w:val="24"/>
              </w:rPr>
              <w:t xml:space="preserve">2020 г. </w:t>
            </w:r>
            <w:r w:rsidR="00060355" w:rsidRPr="0096506B">
              <w:rPr>
                <w:sz w:val="24"/>
                <w:szCs w:val="24"/>
              </w:rPr>
              <w:t>–</w:t>
            </w:r>
            <w:r w:rsidR="00AE23AB" w:rsidRPr="0096506B">
              <w:rPr>
                <w:sz w:val="24"/>
                <w:szCs w:val="24"/>
              </w:rPr>
              <w:t xml:space="preserve"> 11</w:t>
            </w:r>
            <w:r w:rsidR="005A066E" w:rsidRPr="0096506B">
              <w:rPr>
                <w:sz w:val="24"/>
                <w:szCs w:val="24"/>
              </w:rPr>
              <w:t>8 760,</w:t>
            </w:r>
            <w:r w:rsidR="00C00CE7" w:rsidRPr="0096506B">
              <w:rPr>
                <w:sz w:val="24"/>
                <w:szCs w:val="24"/>
              </w:rPr>
              <w:t>9</w:t>
            </w:r>
            <w:r w:rsidR="00D338EF" w:rsidRPr="0096506B">
              <w:rPr>
                <w:sz w:val="24"/>
                <w:szCs w:val="24"/>
              </w:rPr>
              <w:t>тыс. руб.</w:t>
            </w:r>
            <w:r w:rsidR="00812D96" w:rsidRPr="0096506B">
              <w:rPr>
                <w:sz w:val="24"/>
                <w:szCs w:val="24"/>
              </w:rPr>
              <w:t>,</w:t>
            </w:r>
          </w:p>
          <w:p w:rsidR="00CD2730" w:rsidRPr="0096506B" w:rsidRDefault="00812D96" w:rsidP="00CD2730">
            <w:pPr>
              <w:widowControl/>
              <w:jc w:val="both"/>
              <w:rPr>
                <w:sz w:val="24"/>
                <w:szCs w:val="24"/>
              </w:rPr>
            </w:pPr>
            <w:r w:rsidRPr="0096506B">
              <w:rPr>
                <w:sz w:val="24"/>
                <w:szCs w:val="24"/>
              </w:rPr>
              <w:t>202</w:t>
            </w:r>
            <w:r w:rsidR="00CD2730" w:rsidRPr="0096506B">
              <w:rPr>
                <w:sz w:val="24"/>
                <w:szCs w:val="24"/>
              </w:rPr>
              <w:t>1</w:t>
            </w:r>
            <w:r w:rsidRPr="0096506B">
              <w:rPr>
                <w:sz w:val="24"/>
                <w:szCs w:val="24"/>
              </w:rPr>
              <w:t xml:space="preserve"> г. </w:t>
            </w:r>
            <w:r w:rsidR="00060355" w:rsidRPr="0096506B">
              <w:rPr>
                <w:sz w:val="24"/>
                <w:szCs w:val="24"/>
              </w:rPr>
              <w:t>–</w:t>
            </w:r>
            <w:r w:rsidRPr="0096506B">
              <w:rPr>
                <w:sz w:val="24"/>
                <w:szCs w:val="24"/>
              </w:rPr>
              <w:t xml:space="preserve"> </w:t>
            </w:r>
            <w:r w:rsidR="00060355" w:rsidRPr="0096506B">
              <w:rPr>
                <w:sz w:val="24"/>
                <w:szCs w:val="24"/>
              </w:rPr>
              <w:t>12</w:t>
            </w:r>
            <w:r w:rsidR="005A066E" w:rsidRPr="0096506B">
              <w:rPr>
                <w:sz w:val="24"/>
                <w:szCs w:val="24"/>
              </w:rPr>
              <w:t>1</w:t>
            </w:r>
            <w:r w:rsidR="00060355" w:rsidRPr="0096506B">
              <w:rPr>
                <w:sz w:val="24"/>
                <w:szCs w:val="24"/>
              </w:rPr>
              <w:t> </w:t>
            </w:r>
            <w:r w:rsidR="005A066E" w:rsidRPr="0096506B">
              <w:rPr>
                <w:sz w:val="24"/>
                <w:szCs w:val="24"/>
              </w:rPr>
              <w:t>874</w:t>
            </w:r>
            <w:r w:rsidR="00060355" w:rsidRPr="0096506B">
              <w:rPr>
                <w:sz w:val="24"/>
                <w:szCs w:val="24"/>
              </w:rPr>
              <w:t>,</w:t>
            </w:r>
            <w:r w:rsidR="005A066E" w:rsidRPr="0096506B">
              <w:rPr>
                <w:sz w:val="24"/>
                <w:szCs w:val="24"/>
              </w:rPr>
              <w:t>3</w:t>
            </w:r>
            <w:r w:rsidR="00CA4AFC" w:rsidRPr="0096506B">
              <w:rPr>
                <w:sz w:val="24"/>
                <w:szCs w:val="24"/>
              </w:rPr>
              <w:t xml:space="preserve"> тыс.</w:t>
            </w:r>
            <w:r w:rsidR="008C5C80" w:rsidRPr="0096506B">
              <w:rPr>
                <w:sz w:val="24"/>
                <w:szCs w:val="24"/>
              </w:rPr>
              <w:t xml:space="preserve"> </w:t>
            </w:r>
            <w:r w:rsidR="00CA4AFC" w:rsidRPr="0096506B">
              <w:rPr>
                <w:sz w:val="24"/>
                <w:szCs w:val="24"/>
              </w:rPr>
              <w:t>руб.</w:t>
            </w:r>
            <w:r w:rsidR="00CD2730" w:rsidRPr="0096506B">
              <w:rPr>
                <w:sz w:val="24"/>
                <w:szCs w:val="24"/>
              </w:rPr>
              <w:t xml:space="preserve">, </w:t>
            </w:r>
          </w:p>
          <w:p w:rsidR="00812D96" w:rsidRPr="0096506B" w:rsidRDefault="00CD2730" w:rsidP="005A066E">
            <w:pPr>
              <w:widowControl/>
              <w:jc w:val="both"/>
              <w:rPr>
                <w:sz w:val="24"/>
                <w:szCs w:val="24"/>
              </w:rPr>
            </w:pPr>
            <w:r w:rsidRPr="0096506B">
              <w:rPr>
                <w:sz w:val="24"/>
                <w:szCs w:val="24"/>
              </w:rPr>
              <w:t xml:space="preserve">2022 г. </w:t>
            </w:r>
            <w:r w:rsidR="004222DB" w:rsidRPr="0096506B">
              <w:rPr>
                <w:sz w:val="24"/>
                <w:szCs w:val="24"/>
              </w:rPr>
              <w:t>–</w:t>
            </w:r>
            <w:r w:rsidR="00AE23AB" w:rsidRPr="0096506B">
              <w:rPr>
                <w:sz w:val="24"/>
                <w:szCs w:val="24"/>
              </w:rPr>
              <w:t xml:space="preserve"> 121 </w:t>
            </w:r>
            <w:r w:rsidR="005A066E" w:rsidRPr="0096506B">
              <w:rPr>
                <w:sz w:val="24"/>
                <w:szCs w:val="24"/>
              </w:rPr>
              <w:t>055</w:t>
            </w:r>
            <w:r w:rsidR="00AE23AB" w:rsidRPr="0096506B">
              <w:rPr>
                <w:sz w:val="24"/>
                <w:szCs w:val="24"/>
              </w:rPr>
              <w:t>,</w:t>
            </w:r>
            <w:r w:rsidR="005A066E" w:rsidRPr="0096506B">
              <w:rPr>
                <w:sz w:val="24"/>
                <w:szCs w:val="24"/>
              </w:rPr>
              <w:t>1</w:t>
            </w:r>
            <w:r w:rsidR="00AE23AB" w:rsidRPr="0096506B">
              <w:rPr>
                <w:sz w:val="24"/>
                <w:szCs w:val="24"/>
              </w:rPr>
              <w:t xml:space="preserve"> </w:t>
            </w:r>
            <w:r w:rsidR="004222DB" w:rsidRPr="0096506B">
              <w:rPr>
                <w:sz w:val="24"/>
                <w:szCs w:val="24"/>
              </w:rPr>
              <w:t>тыс. руб.</w:t>
            </w:r>
          </w:p>
        </w:tc>
      </w:tr>
      <w:tr w:rsidR="00D338EF" w:rsidRPr="0096506B" w:rsidTr="00441719">
        <w:trPr>
          <w:trHeight w:val="20"/>
        </w:trPr>
        <w:tc>
          <w:tcPr>
            <w:tcW w:w="3269" w:type="dxa"/>
          </w:tcPr>
          <w:p w:rsidR="00D338EF" w:rsidRPr="0096506B" w:rsidRDefault="00D338EF" w:rsidP="00441719">
            <w:pPr>
              <w:widowControl/>
              <w:rPr>
                <w:b/>
                <w:sz w:val="24"/>
                <w:szCs w:val="24"/>
              </w:rPr>
            </w:pPr>
            <w:r w:rsidRPr="0096506B">
              <w:rPr>
                <w:rStyle w:val="aff4"/>
                <w:b w:val="0"/>
                <w:bCs w:val="0"/>
                <w:color w:val="auto"/>
                <w:sz w:val="24"/>
                <w:szCs w:val="24"/>
              </w:rPr>
              <w:t>Объемы бюджетных асси</w:t>
            </w:r>
            <w:r w:rsidRPr="0096506B">
              <w:rPr>
                <w:rStyle w:val="aff4"/>
                <w:b w:val="0"/>
                <w:bCs w:val="0"/>
                <w:color w:val="auto"/>
                <w:sz w:val="24"/>
                <w:szCs w:val="24"/>
              </w:rPr>
              <w:t>г</w:t>
            </w:r>
            <w:r w:rsidRPr="0096506B">
              <w:rPr>
                <w:rStyle w:val="aff4"/>
                <w:b w:val="0"/>
                <w:bCs w:val="0"/>
                <w:color w:val="auto"/>
                <w:sz w:val="24"/>
                <w:szCs w:val="24"/>
              </w:rPr>
              <w:t>нований Программы за счет «собственных» средств г</w:t>
            </w:r>
            <w:r w:rsidRPr="0096506B">
              <w:rPr>
                <w:rStyle w:val="aff4"/>
                <w:b w:val="0"/>
                <w:bCs w:val="0"/>
                <w:color w:val="auto"/>
                <w:sz w:val="24"/>
                <w:szCs w:val="24"/>
              </w:rPr>
              <w:t>о</w:t>
            </w:r>
            <w:r w:rsidRPr="0096506B">
              <w:rPr>
                <w:rStyle w:val="aff4"/>
                <w:b w:val="0"/>
                <w:bCs w:val="0"/>
                <w:color w:val="auto"/>
                <w:sz w:val="24"/>
                <w:szCs w:val="24"/>
              </w:rPr>
              <w:t>родского бюджета</w:t>
            </w:r>
          </w:p>
        </w:tc>
        <w:tc>
          <w:tcPr>
            <w:tcW w:w="6019" w:type="dxa"/>
          </w:tcPr>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Объем бюджетных асси</w:t>
            </w:r>
            <w:r w:rsidR="00CA4AFC" w:rsidRPr="0096506B">
              <w:rPr>
                <w:rFonts w:ascii="Times New Roman" w:hAnsi="Times New Roman" w:cs="Times New Roman"/>
              </w:rPr>
              <w:t xml:space="preserve">гнований Программы составит </w:t>
            </w:r>
            <w:r w:rsidR="004222DB" w:rsidRPr="0096506B">
              <w:rPr>
                <w:rFonts w:ascii="Times New Roman" w:hAnsi="Times New Roman" w:cs="Times New Roman"/>
              </w:rPr>
              <w:t>6</w:t>
            </w:r>
            <w:r w:rsidR="005A066E" w:rsidRPr="0096506B">
              <w:rPr>
                <w:rFonts w:ascii="Times New Roman" w:hAnsi="Times New Roman" w:cs="Times New Roman"/>
              </w:rPr>
              <w:t>0</w:t>
            </w:r>
            <w:r w:rsidR="00BD36F8" w:rsidRPr="0096506B">
              <w:rPr>
                <w:rFonts w:ascii="Times New Roman" w:hAnsi="Times New Roman" w:cs="Times New Roman"/>
              </w:rPr>
              <w:t> </w:t>
            </w:r>
            <w:r w:rsidR="009F272F" w:rsidRPr="0096506B">
              <w:rPr>
                <w:rFonts w:ascii="Times New Roman" w:hAnsi="Times New Roman" w:cs="Times New Roman"/>
              </w:rPr>
              <w:t>627</w:t>
            </w:r>
            <w:r w:rsidR="00BD36F8" w:rsidRPr="0096506B">
              <w:rPr>
                <w:rFonts w:ascii="Times New Roman" w:hAnsi="Times New Roman" w:cs="Times New Roman"/>
              </w:rPr>
              <w:t>,</w:t>
            </w:r>
            <w:r w:rsidR="00287798" w:rsidRPr="0096506B">
              <w:rPr>
                <w:rFonts w:ascii="Times New Roman" w:hAnsi="Times New Roman" w:cs="Times New Roman"/>
              </w:rPr>
              <w:t>5</w:t>
            </w:r>
            <w:r w:rsidR="005A066E" w:rsidRPr="0096506B">
              <w:rPr>
                <w:rFonts w:ascii="Times New Roman" w:hAnsi="Times New Roman" w:cs="Times New Roman"/>
              </w:rPr>
              <w:t xml:space="preserve"> </w:t>
            </w:r>
            <w:r w:rsidRPr="0096506B">
              <w:rPr>
                <w:rFonts w:ascii="Times New Roman" w:hAnsi="Times New Roman" w:cs="Times New Roman"/>
              </w:rPr>
              <w:t>тыс. руб., в том числе по годам реализации:</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2014 г. - 4 201,3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2015 г. - 5 348,7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2016 г. - 6 159,7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2017 г. - 7 480,3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2018 г. </w:t>
            </w:r>
            <w:r w:rsidR="00BD36F8" w:rsidRPr="0096506B">
              <w:rPr>
                <w:rFonts w:ascii="Times New Roman" w:hAnsi="Times New Roman" w:cs="Times New Roman"/>
              </w:rPr>
              <w:t>–</w:t>
            </w:r>
            <w:r w:rsidRPr="0096506B">
              <w:rPr>
                <w:rFonts w:ascii="Times New Roman" w:hAnsi="Times New Roman" w:cs="Times New Roman"/>
              </w:rPr>
              <w:t xml:space="preserve"> </w:t>
            </w:r>
            <w:r w:rsidR="00BD36F8" w:rsidRPr="0096506B">
              <w:rPr>
                <w:rFonts w:ascii="Times New Roman" w:hAnsi="Times New Roman" w:cs="Times New Roman"/>
              </w:rPr>
              <w:t>6 867,8</w:t>
            </w:r>
            <w:r w:rsidRPr="0096506B">
              <w:rPr>
                <w:rFonts w:ascii="Times New Roman" w:hAnsi="Times New Roman" w:cs="Times New Roman"/>
              </w:rPr>
              <w:t xml:space="preserve">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2019 г. </w:t>
            </w:r>
            <w:r w:rsidR="008C5C80" w:rsidRPr="0096506B">
              <w:rPr>
                <w:rFonts w:ascii="Times New Roman" w:hAnsi="Times New Roman" w:cs="Times New Roman"/>
              </w:rPr>
              <w:t>–</w:t>
            </w:r>
            <w:r w:rsidR="00F52B62" w:rsidRPr="0096506B">
              <w:rPr>
                <w:rFonts w:ascii="Times New Roman" w:hAnsi="Times New Roman" w:cs="Times New Roman"/>
              </w:rPr>
              <w:t xml:space="preserve"> 5 </w:t>
            </w:r>
            <w:r w:rsidR="009F272F" w:rsidRPr="0096506B">
              <w:rPr>
                <w:rFonts w:ascii="Times New Roman" w:hAnsi="Times New Roman" w:cs="Times New Roman"/>
              </w:rPr>
              <w:t>634</w:t>
            </w:r>
            <w:r w:rsidR="00F52B62" w:rsidRPr="0096506B">
              <w:rPr>
                <w:rFonts w:ascii="Times New Roman" w:hAnsi="Times New Roman" w:cs="Times New Roman"/>
              </w:rPr>
              <w:t>,</w:t>
            </w:r>
            <w:r w:rsidR="009F272F" w:rsidRPr="0096506B">
              <w:rPr>
                <w:rFonts w:ascii="Times New Roman" w:hAnsi="Times New Roman" w:cs="Times New Roman"/>
              </w:rPr>
              <w:t>0</w:t>
            </w:r>
            <w:r w:rsidR="00F52B62" w:rsidRPr="0096506B">
              <w:rPr>
                <w:rFonts w:ascii="Times New Roman" w:hAnsi="Times New Roman" w:cs="Times New Roman"/>
              </w:rPr>
              <w:t xml:space="preserve"> </w:t>
            </w:r>
            <w:r w:rsidRPr="0096506B">
              <w:rPr>
                <w:rFonts w:ascii="Times New Roman" w:hAnsi="Times New Roman" w:cs="Times New Roman"/>
              </w:rPr>
              <w:t>тыс. руб.,</w:t>
            </w:r>
          </w:p>
          <w:p w:rsidR="00D338EF" w:rsidRPr="0096506B" w:rsidRDefault="00D338EF" w:rsidP="00441719">
            <w:pPr>
              <w:widowControl/>
              <w:jc w:val="both"/>
              <w:rPr>
                <w:sz w:val="24"/>
                <w:szCs w:val="24"/>
              </w:rPr>
            </w:pPr>
            <w:r w:rsidRPr="0096506B">
              <w:rPr>
                <w:sz w:val="24"/>
                <w:szCs w:val="24"/>
              </w:rPr>
              <w:t xml:space="preserve">2020 г. </w:t>
            </w:r>
            <w:r w:rsidR="008C5C80" w:rsidRPr="0096506B">
              <w:t>–</w:t>
            </w:r>
            <w:r w:rsidR="000F79E0" w:rsidRPr="0096506B">
              <w:t xml:space="preserve"> </w:t>
            </w:r>
            <w:r w:rsidR="000F79E0" w:rsidRPr="0096506B">
              <w:rPr>
                <w:rFonts w:eastAsia="Calibri"/>
                <w:sz w:val="24"/>
                <w:szCs w:val="24"/>
              </w:rPr>
              <w:t xml:space="preserve">7 </w:t>
            </w:r>
            <w:r w:rsidR="005A066E" w:rsidRPr="0096506B">
              <w:rPr>
                <w:rFonts w:eastAsia="Calibri"/>
                <w:sz w:val="24"/>
                <w:szCs w:val="24"/>
              </w:rPr>
              <w:t>540</w:t>
            </w:r>
            <w:r w:rsidR="008C5C80" w:rsidRPr="0096506B">
              <w:rPr>
                <w:rFonts w:eastAsia="Calibri"/>
                <w:sz w:val="24"/>
                <w:szCs w:val="24"/>
              </w:rPr>
              <w:t>,</w:t>
            </w:r>
            <w:r w:rsidR="00287798" w:rsidRPr="0096506B">
              <w:rPr>
                <w:rFonts w:eastAsia="Calibri"/>
                <w:sz w:val="24"/>
                <w:szCs w:val="24"/>
              </w:rPr>
              <w:t>2</w:t>
            </w:r>
            <w:r w:rsidRPr="0096506B">
              <w:rPr>
                <w:sz w:val="24"/>
                <w:szCs w:val="24"/>
              </w:rPr>
              <w:t xml:space="preserve"> тыс. руб.</w:t>
            </w:r>
            <w:r w:rsidR="00812D96" w:rsidRPr="0096506B">
              <w:rPr>
                <w:sz w:val="24"/>
                <w:szCs w:val="24"/>
              </w:rPr>
              <w:t>,</w:t>
            </w:r>
          </w:p>
          <w:p w:rsidR="00812D96" w:rsidRPr="0096506B" w:rsidRDefault="00812D96" w:rsidP="00441719">
            <w:pPr>
              <w:widowControl/>
              <w:jc w:val="both"/>
              <w:rPr>
                <w:sz w:val="24"/>
                <w:szCs w:val="24"/>
              </w:rPr>
            </w:pPr>
            <w:r w:rsidRPr="0096506B">
              <w:rPr>
                <w:sz w:val="24"/>
                <w:szCs w:val="24"/>
              </w:rPr>
              <w:t xml:space="preserve">2021 г. </w:t>
            </w:r>
            <w:r w:rsidR="008C5C80" w:rsidRPr="0096506B">
              <w:rPr>
                <w:sz w:val="24"/>
                <w:szCs w:val="24"/>
              </w:rPr>
              <w:t>–</w:t>
            </w:r>
            <w:r w:rsidR="000F79E0" w:rsidRPr="0096506B">
              <w:rPr>
                <w:sz w:val="24"/>
                <w:szCs w:val="24"/>
              </w:rPr>
              <w:t>8 </w:t>
            </w:r>
            <w:r w:rsidR="005A066E" w:rsidRPr="0096506B">
              <w:rPr>
                <w:sz w:val="24"/>
                <w:szCs w:val="24"/>
              </w:rPr>
              <w:t>348</w:t>
            </w:r>
            <w:r w:rsidR="000F79E0" w:rsidRPr="0096506B">
              <w:rPr>
                <w:sz w:val="24"/>
                <w:szCs w:val="24"/>
              </w:rPr>
              <w:t>,</w:t>
            </w:r>
            <w:r w:rsidR="005A066E" w:rsidRPr="0096506B">
              <w:rPr>
                <w:sz w:val="24"/>
                <w:szCs w:val="24"/>
              </w:rPr>
              <w:t>2</w:t>
            </w:r>
            <w:r w:rsidR="008C5C80" w:rsidRPr="0096506B">
              <w:rPr>
                <w:sz w:val="24"/>
                <w:szCs w:val="24"/>
              </w:rPr>
              <w:t xml:space="preserve"> тыс. руб.</w:t>
            </w:r>
            <w:r w:rsidR="00EE5912" w:rsidRPr="0096506B">
              <w:rPr>
                <w:sz w:val="24"/>
                <w:szCs w:val="24"/>
              </w:rPr>
              <w:t>,</w:t>
            </w:r>
          </w:p>
          <w:p w:rsidR="00EE5912" w:rsidRPr="0096506B" w:rsidRDefault="00EE5912" w:rsidP="005A066E">
            <w:pPr>
              <w:widowControl/>
              <w:jc w:val="both"/>
              <w:rPr>
                <w:sz w:val="24"/>
                <w:szCs w:val="24"/>
              </w:rPr>
            </w:pPr>
            <w:r w:rsidRPr="0096506B">
              <w:rPr>
                <w:sz w:val="24"/>
                <w:szCs w:val="24"/>
              </w:rPr>
              <w:t xml:space="preserve">2022 г. </w:t>
            </w:r>
            <w:r w:rsidR="004222DB" w:rsidRPr="0096506B">
              <w:rPr>
                <w:sz w:val="24"/>
                <w:szCs w:val="24"/>
              </w:rPr>
              <w:t>– 9 </w:t>
            </w:r>
            <w:r w:rsidR="005A066E" w:rsidRPr="0096506B">
              <w:rPr>
                <w:sz w:val="24"/>
                <w:szCs w:val="24"/>
              </w:rPr>
              <w:t>047</w:t>
            </w:r>
            <w:r w:rsidR="004222DB" w:rsidRPr="0096506B">
              <w:rPr>
                <w:sz w:val="24"/>
                <w:szCs w:val="24"/>
              </w:rPr>
              <w:t>,</w:t>
            </w:r>
            <w:r w:rsidR="005A066E" w:rsidRPr="0096506B">
              <w:rPr>
                <w:sz w:val="24"/>
                <w:szCs w:val="24"/>
              </w:rPr>
              <w:t>3</w:t>
            </w:r>
            <w:r w:rsidR="004222DB" w:rsidRPr="0096506B">
              <w:rPr>
                <w:sz w:val="24"/>
                <w:szCs w:val="24"/>
              </w:rPr>
              <w:t xml:space="preserve"> тыс. руб.</w:t>
            </w:r>
          </w:p>
        </w:tc>
      </w:tr>
      <w:tr w:rsidR="00D338EF" w:rsidRPr="0096506B" w:rsidTr="00441719">
        <w:trPr>
          <w:trHeight w:val="20"/>
        </w:trPr>
        <w:tc>
          <w:tcPr>
            <w:tcW w:w="3269" w:type="dxa"/>
          </w:tcPr>
          <w:p w:rsidR="00D338EF" w:rsidRPr="0096506B" w:rsidRDefault="00D338EF" w:rsidP="00441719">
            <w:pPr>
              <w:widowControl/>
              <w:rPr>
                <w:rStyle w:val="aff4"/>
                <w:b w:val="0"/>
                <w:color w:val="auto"/>
                <w:sz w:val="24"/>
                <w:szCs w:val="24"/>
              </w:rPr>
            </w:pPr>
            <w:r w:rsidRPr="0096506B">
              <w:rPr>
                <w:rStyle w:val="aff4"/>
                <w:b w:val="0"/>
                <w:color w:val="auto"/>
                <w:sz w:val="24"/>
                <w:szCs w:val="24"/>
              </w:rPr>
              <w:t xml:space="preserve">Ожидаемые результаты </w:t>
            </w:r>
          </w:p>
          <w:p w:rsidR="00D338EF" w:rsidRPr="0096506B" w:rsidRDefault="00D338EF" w:rsidP="00441719">
            <w:pPr>
              <w:widowControl/>
              <w:rPr>
                <w:b/>
                <w:sz w:val="24"/>
                <w:szCs w:val="24"/>
              </w:rPr>
            </w:pPr>
            <w:r w:rsidRPr="0096506B">
              <w:rPr>
                <w:rStyle w:val="aff4"/>
                <w:b w:val="0"/>
                <w:color w:val="auto"/>
                <w:sz w:val="24"/>
                <w:szCs w:val="24"/>
              </w:rPr>
              <w:t>реализации Программы</w:t>
            </w:r>
            <w:r w:rsidRPr="0096506B">
              <w:rPr>
                <w:b/>
                <w:sz w:val="24"/>
                <w:szCs w:val="24"/>
              </w:rPr>
              <w:t xml:space="preserve"> </w:t>
            </w:r>
          </w:p>
          <w:p w:rsidR="00D338EF" w:rsidRPr="0096506B" w:rsidRDefault="00D338EF" w:rsidP="00441719">
            <w:pPr>
              <w:widowControl/>
              <w:rPr>
                <w:b/>
                <w:sz w:val="24"/>
                <w:szCs w:val="24"/>
              </w:rPr>
            </w:pPr>
          </w:p>
          <w:p w:rsidR="00D338EF" w:rsidRPr="0096506B" w:rsidRDefault="00D338EF" w:rsidP="00441719">
            <w:pPr>
              <w:widowControl/>
              <w:rPr>
                <w:b/>
                <w:sz w:val="24"/>
                <w:szCs w:val="24"/>
              </w:rPr>
            </w:pPr>
          </w:p>
        </w:tc>
        <w:tc>
          <w:tcPr>
            <w:tcW w:w="6019"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За период с 2014 по 202</w:t>
            </w:r>
            <w:r w:rsidR="00CD2730" w:rsidRPr="0096506B">
              <w:rPr>
                <w:rFonts w:ascii="Times New Roman" w:hAnsi="Times New Roman" w:cs="Times New Roman"/>
              </w:rPr>
              <w:t>2</w:t>
            </w:r>
            <w:r w:rsidRPr="0096506B">
              <w:rPr>
                <w:rFonts w:ascii="Times New Roman" w:hAnsi="Times New Roman" w:cs="Times New Roman"/>
              </w:rPr>
              <w:t xml:space="preserve"> годы планируется достижение следующих результатов:</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 улучшение жилищных условий </w:t>
            </w:r>
            <w:r w:rsidR="00DD2B85" w:rsidRPr="0096506B">
              <w:rPr>
                <w:rFonts w:ascii="Times New Roman" w:hAnsi="Times New Roman" w:cs="Times New Roman"/>
              </w:rPr>
              <w:t>1</w:t>
            </w:r>
            <w:r w:rsidR="0070709C" w:rsidRPr="0096506B">
              <w:rPr>
                <w:rFonts w:ascii="Times New Roman" w:hAnsi="Times New Roman" w:cs="Times New Roman"/>
              </w:rPr>
              <w:t>2</w:t>
            </w:r>
            <w:r w:rsidR="00287798" w:rsidRPr="0096506B">
              <w:rPr>
                <w:rFonts w:ascii="Times New Roman" w:hAnsi="Times New Roman" w:cs="Times New Roman"/>
              </w:rPr>
              <w:t>1</w:t>
            </w:r>
            <w:r w:rsidRPr="0096506B">
              <w:rPr>
                <w:rFonts w:ascii="Times New Roman" w:hAnsi="Times New Roman" w:cs="Times New Roman"/>
              </w:rPr>
              <w:t xml:space="preserve"> молод</w:t>
            </w:r>
            <w:r w:rsidR="000D2C48" w:rsidRPr="0096506B">
              <w:rPr>
                <w:rFonts w:ascii="Times New Roman" w:hAnsi="Times New Roman" w:cs="Times New Roman"/>
              </w:rPr>
              <w:t>ой</w:t>
            </w:r>
            <w:r w:rsidRPr="0096506B">
              <w:rPr>
                <w:rFonts w:ascii="Times New Roman" w:hAnsi="Times New Roman" w:cs="Times New Roman"/>
              </w:rPr>
              <w:t xml:space="preserve"> сем</w:t>
            </w:r>
            <w:r w:rsidR="000D2C48" w:rsidRPr="0096506B">
              <w:rPr>
                <w:rFonts w:ascii="Times New Roman" w:hAnsi="Times New Roman" w:cs="Times New Roman"/>
              </w:rPr>
              <w:t>ьи</w:t>
            </w:r>
            <w:r w:rsidRPr="0096506B">
              <w:rPr>
                <w:rFonts w:ascii="Times New Roman" w:hAnsi="Times New Roman" w:cs="Times New Roman"/>
              </w:rPr>
              <w:t xml:space="preserve">            и работников бюджетных учреждений здравоохран</w:t>
            </w:r>
            <w:r w:rsidRPr="0096506B">
              <w:rPr>
                <w:rFonts w:ascii="Times New Roman" w:hAnsi="Times New Roman" w:cs="Times New Roman"/>
              </w:rPr>
              <w:t>е</w:t>
            </w:r>
            <w:r w:rsidRPr="0096506B">
              <w:rPr>
                <w:rFonts w:ascii="Times New Roman" w:hAnsi="Times New Roman" w:cs="Times New Roman"/>
              </w:rPr>
              <w:t>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привлечение на вакантные места в бюджетные учр</w:t>
            </w:r>
            <w:r w:rsidRPr="0096506B">
              <w:rPr>
                <w:rFonts w:ascii="Times New Roman" w:hAnsi="Times New Roman" w:cs="Times New Roman"/>
              </w:rPr>
              <w:t>е</w:t>
            </w:r>
            <w:r w:rsidRPr="0096506B">
              <w:rPr>
                <w:rFonts w:ascii="Times New Roman" w:hAnsi="Times New Roman" w:cs="Times New Roman"/>
              </w:rPr>
              <w:t xml:space="preserve">ждения здравоохранения </w:t>
            </w:r>
            <w:r w:rsidR="0070709C" w:rsidRPr="0096506B">
              <w:rPr>
                <w:rFonts w:ascii="Times New Roman" w:hAnsi="Times New Roman" w:cs="Times New Roman"/>
              </w:rPr>
              <w:t>7</w:t>
            </w:r>
            <w:r w:rsidR="00423007" w:rsidRPr="0096506B">
              <w:rPr>
                <w:rFonts w:ascii="Times New Roman" w:hAnsi="Times New Roman" w:cs="Times New Roman"/>
              </w:rPr>
              <w:t>3</w:t>
            </w:r>
            <w:r w:rsidRPr="0096506B">
              <w:rPr>
                <w:rFonts w:ascii="Times New Roman" w:hAnsi="Times New Roman" w:cs="Times New Roman"/>
              </w:rPr>
              <w:t xml:space="preserve"> специалист</w:t>
            </w:r>
            <w:r w:rsidR="008E3039" w:rsidRPr="0096506B">
              <w:rPr>
                <w:rFonts w:ascii="Times New Roman" w:hAnsi="Times New Roman" w:cs="Times New Roman"/>
              </w:rPr>
              <w:t>ов</w:t>
            </w:r>
            <w:r w:rsidRPr="0096506B">
              <w:rPr>
                <w:rFonts w:ascii="Times New Roman" w:hAnsi="Times New Roman" w:cs="Times New Roman"/>
              </w:rPr>
              <w:t>;</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 улучшение жилищных условий </w:t>
            </w:r>
            <w:r w:rsidR="00EC2E0A" w:rsidRPr="0096506B">
              <w:rPr>
                <w:rFonts w:ascii="Times New Roman" w:hAnsi="Times New Roman" w:cs="Times New Roman"/>
              </w:rPr>
              <w:t>17</w:t>
            </w:r>
            <w:r w:rsidR="00855C1A" w:rsidRPr="0096506B">
              <w:rPr>
                <w:rFonts w:ascii="Times New Roman" w:hAnsi="Times New Roman" w:cs="Times New Roman"/>
              </w:rPr>
              <w:t>2</w:t>
            </w:r>
            <w:r w:rsidRPr="0096506B">
              <w:rPr>
                <w:rFonts w:ascii="Times New Roman" w:hAnsi="Times New Roman" w:cs="Times New Roman"/>
              </w:rPr>
              <w:t xml:space="preserve"> граждан из числа отдельных категорий граждан с использованием гос</w:t>
            </w:r>
            <w:r w:rsidRPr="0096506B">
              <w:rPr>
                <w:rFonts w:ascii="Times New Roman" w:hAnsi="Times New Roman" w:cs="Times New Roman"/>
              </w:rPr>
              <w:t>у</w:t>
            </w:r>
            <w:r w:rsidRPr="0096506B">
              <w:rPr>
                <w:rFonts w:ascii="Times New Roman" w:hAnsi="Times New Roman" w:cs="Times New Roman"/>
              </w:rPr>
              <w:t>дарственной поддержки на приобретение жилья в соо</w:t>
            </w:r>
            <w:r w:rsidRPr="0096506B">
              <w:rPr>
                <w:rFonts w:ascii="Times New Roman" w:hAnsi="Times New Roman" w:cs="Times New Roman"/>
              </w:rPr>
              <w:t>т</w:t>
            </w:r>
            <w:r w:rsidRPr="0096506B">
              <w:rPr>
                <w:rFonts w:ascii="Times New Roman" w:hAnsi="Times New Roman" w:cs="Times New Roman"/>
              </w:rPr>
              <w:lastRenderedPageBreak/>
              <w:t>ветствии с федеральным и областным законодател</w:t>
            </w:r>
            <w:r w:rsidRPr="0096506B">
              <w:rPr>
                <w:rFonts w:ascii="Times New Roman" w:hAnsi="Times New Roman" w:cs="Times New Roman"/>
              </w:rPr>
              <w:t>ь</w:t>
            </w:r>
            <w:r w:rsidRPr="0096506B">
              <w:rPr>
                <w:rFonts w:ascii="Times New Roman" w:hAnsi="Times New Roman" w:cs="Times New Roman"/>
              </w:rPr>
              <w:t>ством в рамках реализации государственной программы «Обеспечение населения Вологодской области досту</w:t>
            </w:r>
            <w:r w:rsidRPr="0096506B">
              <w:rPr>
                <w:rFonts w:ascii="Times New Roman" w:hAnsi="Times New Roman" w:cs="Times New Roman"/>
              </w:rPr>
              <w:t>п</w:t>
            </w:r>
            <w:r w:rsidRPr="0096506B">
              <w:rPr>
                <w:rFonts w:ascii="Times New Roman" w:hAnsi="Times New Roman" w:cs="Times New Roman"/>
              </w:rPr>
              <w:t>ным жильем и формирование комфортной среды пр</w:t>
            </w:r>
            <w:r w:rsidRPr="0096506B">
              <w:rPr>
                <w:rFonts w:ascii="Times New Roman" w:hAnsi="Times New Roman" w:cs="Times New Roman"/>
              </w:rPr>
              <w:t>о</w:t>
            </w:r>
            <w:r w:rsidRPr="0096506B">
              <w:rPr>
                <w:rFonts w:ascii="Times New Roman" w:hAnsi="Times New Roman" w:cs="Times New Roman"/>
              </w:rPr>
              <w:t>живания на 2014 - 2020 годы»;</w:t>
            </w:r>
          </w:p>
          <w:p w:rsidR="00D338EF" w:rsidRPr="0096506B" w:rsidRDefault="00D338EF" w:rsidP="00D70EFF">
            <w:pPr>
              <w:pStyle w:val="aff2"/>
              <w:jc w:val="both"/>
              <w:rPr>
                <w:rFonts w:ascii="Times New Roman" w:hAnsi="Times New Roman" w:cs="Times New Roman"/>
              </w:rPr>
            </w:pPr>
            <w:r w:rsidRPr="0096506B">
              <w:rPr>
                <w:rFonts w:ascii="Times New Roman" w:hAnsi="Times New Roman" w:cs="Times New Roman"/>
              </w:rPr>
              <w:t xml:space="preserve">- привлечение в жилищную сферу средств банков                 и собственных средств граждан в размере </w:t>
            </w:r>
            <w:r w:rsidR="003A2A45" w:rsidRPr="0096506B">
              <w:rPr>
                <w:rFonts w:ascii="Times New Roman" w:hAnsi="Times New Roman" w:cs="Times New Roman"/>
              </w:rPr>
              <w:t>1</w:t>
            </w:r>
            <w:r w:rsidR="0070709C" w:rsidRPr="0096506B">
              <w:rPr>
                <w:rFonts w:ascii="Times New Roman" w:hAnsi="Times New Roman" w:cs="Times New Roman"/>
              </w:rPr>
              <w:t>2</w:t>
            </w:r>
            <w:r w:rsidR="00AE23AB" w:rsidRPr="0096506B">
              <w:rPr>
                <w:rFonts w:ascii="Times New Roman" w:hAnsi="Times New Roman" w:cs="Times New Roman"/>
              </w:rPr>
              <w:t>8</w:t>
            </w:r>
            <w:r w:rsidR="00B11B85" w:rsidRPr="0096506B">
              <w:rPr>
                <w:rFonts w:ascii="Times New Roman" w:hAnsi="Times New Roman" w:cs="Times New Roman"/>
              </w:rPr>
              <w:t> </w:t>
            </w:r>
            <w:r w:rsidR="00AE23AB" w:rsidRPr="0096506B">
              <w:rPr>
                <w:rFonts w:ascii="Times New Roman" w:hAnsi="Times New Roman" w:cs="Times New Roman"/>
              </w:rPr>
              <w:t>176</w:t>
            </w:r>
            <w:r w:rsidR="00B11B85" w:rsidRPr="0096506B">
              <w:rPr>
                <w:rFonts w:ascii="Times New Roman" w:hAnsi="Times New Roman" w:cs="Times New Roman"/>
              </w:rPr>
              <w:t>,</w:t>
            </w:r>
            <w:r w:rsidR="00AE23AB" w:rsidRPr="0096506B">
              <w:rPr>
                <w:rFonts w:ascii="Times New Roman" w:hAnsi="Times New Roman" w:cs="Times New Roman"/>
              </w:rPr>
              <w:t>6</w:t>
            </w:r>
            <w:r w:rsidRPr="0096506B">
              <w:rPr>
                <w:rFonts w:ascii="Times New Roman" w:hAnsi="Times New Roman" w:cs="Times New Roman"/>
              </w:rPr>
              <w:t xml:space="preserve"> тыс. руб.</w:t>
            </w:r>
            <w:r w:rsidR="004311EB" w:rsidRPr="0096506B">
              <w:rPr>
                <w:rFonts w:ascii="Times New Roman" w:hAnsi="Times New Roman" w:cs="Times New Roman"/>
              </w:rPr>
              <w:t>;</w:t>
            </w:r>
          </w:p>
          <w:p w:rsidR="004311EB" w:rsidRPr="0096506B" w:rsidRDefault="004311EB" w:rsidP="00AE23AB">
            <w:pPr>
              <w:jc w:val="both"/>
              <w:rPr>
                <w:sz w:val="24"/>
                <w:szCs w:val="24"/>
              </w:rPr>
            </w:pPr>
            <w:r w:rsidRPr="0096506B">
              <w:rPr>
                <w:sz w:val="24"/>
                <w:szCs w:val="24"/>
              </w:rPr>
              <w:t>- предоставление единовременной денежной выплаты взамен предоставления земельного участка 1 </w:t>
            </w:r>
            <w:r w:rsidR="00AE23AB" w:rsidRPr="0096506B">
              <w:rPr>
                <w:sz w:val="24"/>
                <w:szCs w:val="24"/>
              </w:rPr>
              <w:t>428</w:t>
            </w:r>
            <w:r w:rsidRPr="0096506B">
              <w:rPr>
                <w:sz w:val="24"/>
                <w:szCs w:val="24"/>
              </w:rPr>
              <w:t xml:space="preserve"> гра</w:t>
            </w:r>
            <w:r w:rsidRPr="0096506B">
              <w:rPr>
                <w:sz w:val="24"/>
                <w:szCs w:val="24"/>
              </w:rPr>
              <w:t>ж</w:t>
            </w:r>
            <w:r w:rsidRPr="0096506B">
              <w:rPr>
                <w:sz w:val="24"/>
                <w:szCs w:val="24"/>
              </w:rPr>
              <w:t>данам, имеющим трех и более детей.</w:t>
            </w:r>
          </w:p>
        </w:tc>
      </w:tr>
    </w:tbl>
    <w:p w:rsidR="007E63B4" w:rsidRPr="0096506B" w:rsidRDefault="007E63B4" w:rsidP="00D338EF">
      <w:pPr>
        <w:pStyle w:val="1"/>
        <w:jc w:val="center"/>
        <w:rPr>
          <w:b/>
        </w:rPr>
      </w:pPr>
      <w:bookmarkStart w:id="0" w:name="sub_10"/>
    </w:p>
    <w:p w:rsidR="00D338EF" w:rsidRPr="0096506B" w:rsidRDefault="00D338EF" w:rsidP="00D338EF">
      <w:pPr>
        <w:pStyle w:val="1"/>
        <w:jc w:val="center"/>
        <w:rPr>
          <w:b/>
        </w:rPr>
      </w:pPr>
      <w:r w:rsidRPr="0096506B">
        <w:rPr>
          <w:b/>
        </w:rPr>
        <w:t>Общая характеристика сферы реализации Программы, описание текущего с</w:t>
      </w:r>
      <w:r w:rsidRPr="0096506B">
        <w:rPr>
          <w:b/>
        </w:rPr>
        <w:t>о</w:t>
      </w:r>
      <w:r w:rsidRPr="0096506B">
        <w:rPr>
          <w:b/>
        </w:rPr>
        <w:t>стояния, основных проблем и прогноз ее развития</w:t>
      </w:r>
    </w:p>
    <w:bookmarkEnd w:id="0"/>
    <w:p w:rsidR="00D338EF" w:rsidRPr="0096506B" w:rsidRDefault="00D338EF" w:rsidP="00D338EF">
      <w:pPr>
        <w:jc w:val="center"/>
        <w:rPr>
          <w:b/>
          <w:sz w:val="26"/>
          <w:szCs w:val="26"/>
        </w:rPr>
      </w:pPr>
    </w:p>
    <w:p w:rsidR="00D338EF" w:rsidRPr="0096506B" w:rsidRDefault="00D338EF" w:rsidP="00D338EF">
      <w:pPr>
        <w:ind w:firstLine="709"/>
        <w:jc w:val="both"/>
        <w:rPr>
          <w:sz w:val="26"/>
          <w:szCs w:val="26"/>
        </w:rPr>
      </w:pPr>
      <w:r w:rsidRPr="0096506B">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w:t>
      </w:r>
      <w:r w:rsidRPr="0096506B">
        <w:rPr>
          <w:sz w:val="26"/>
          <w:szCs w:val="26"/>
        </w:rPr>
        <w:t>я</w:t>
      </w:r>
      <w:r w:rsidRPr="0096506B">
        <w:rPr>
          <w:sz w:val="26"/>
          <w:szCs w:val="26"/>
        </w:rPr>
        <w:t>ется через комплекс мероприятий, в числе которых предоставление жилых пом</w:t>
      </w:r>
      <w:r w:rsidRPr="0096506B">
        <w:rPr>
          <w:sz w:val="26"/>
          <w:szCs w:val="26"/>
        </w:rPr>
        <w:t>е</w:t>
      </w:r>
      <w:r w:rsidRPr="0096506B">
        <w:rPr>
          <w:sz w:val="26"/>
          <w:szCs w:val="26"/>
        </w:rPr>
        <w:t>щений муниципального жилищного фонда социального, специализированного и коммерческого использования.</w:t>
      </w:r>
    </w:p>
    <w:p w:rsidR="00D338EF" w:rsidRPr="0096506B" w:rsidRDefault="00055C9F" w:rsidP="00D338EF">
      <w:pPr>
        <w:ind w:firstLine="709"/>
        <w:jc w:val="both"/>
        <w:rPr>
          <w:sz w:val="26"/>
          <w:szCs w:val="26"/>
        </w:rPr>
      </w:pPr>
      <w:hyperlink r:id="rId15" w:history="1">
        <w:r w:rsidR="00D338EF" w:rsidRPr="0096506B">
          <w:rPr>
            <w:rStyle w:val="aff0"/>
            <w:color w:val="auto"/>
            <w:sz w:val="26"/>
            <w:szCs w:val="26"/>
          </w:rPr>
          <w:t>Жилищным законодательством</w:t>
        </w:r>
      </w:hyperlink>
      <w:r w:rsidR="00D338EF" w:rsidRPr="0096506B">
        <w:rPr>
          <w:sz w:val="26"/>
          <w:szCs w:val="26"/>
        </w:rPr>
        <w:t xml:space="preserve">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w:t>
      </w:r>
      <w:r w:rsidR="00D338EF" w:rsidRPr="0096506B">
        <w:rPr>
          <w:sz w:val="26"/>
          <w:szCs w:val="26"/>
        </w:rPr>
        <w:t>й</w:t>
      </w:r>
      <w:r w:rsidR="00D338EF" w:rsidRPr="0096506B">
        <w:rPr>
          <w:sz w:val="26"/>
          <w:szCs w:val="26"/>
        </w:rPr>
        <w:t>ствий, инвалиды и семьи, имеющие детей-инвалидов, граждане, уволенные с вое</w:t>
      </w:r>
      <w:r w:rsidR="00D338EF" w:rsidRPr="0096506B">
        <w:rPr>
          <w:sz w:val="26"/>
          <w:szCs w:val="26"/>
        </w:rPr>
        <w:t>н</w:t>
      </w:r>
      <w:r w:rsidR="00D338EF" w:rsidRPr="0096506B">
        <w:rPr>
          <w:sz w:val="26"/>
          <w:szCs w:val="26"/>
        </w:rPr>
        <w:t>ной службы, граждане, подвергшиеся воздействию радиации вследствие радиац</w:t>
      </w:r>
      <w:r w:rsidR="00D338EF" w:rsidRPr="0096506B">
        <w:rPr>
          <w:sz w:val="26"/>
          <w:szCs w:val="26"/>
        </w:rPr>
        <w:t>и</w:t>
      </w:r>
      <w:r w:rsidR="00D338EF" w:rsidRPr="0096506B">
        <w:rPr>
          <w:sz w:val="26"/>
          <w:szCs w:val="26"/>
        </w:rPr>
        <w:t>онных аварий и катастроф на ЧАЭС, граждане, выехавшие из районов Крайнего Севера, вынужденные переселенцы и др.</w:t>
      </w:r>
    </w:p>
    <w:p w:rsidR="00D338EF" w:rsidRPr="0096506B" w:rsidRDefault="00D338EF" w:rsidP="00D338EF">
      <w:pPr>
        <w:ind w:firstLine="709"/>
        <w:jc w:val="both"/>
        <w:rPr>
          <w:sz w:val="26"/>
          <w:szCs w:val="26"/>
        </w:rPr>
      </w:pPr>
      <w:r w:rsidRPr="0096506B">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w:t>
      </w:r>
      <w:r w:rsidRPr="0096506B">
        <w:rPr>
          <w:sz w:val="26"/>
          <w:szCs w:val="26"/>
        </w:rPr>
        <w:t>о</w:t>
      </w:r>
      <w:r w:rsidRPr="0096506B">
        <w:rPr>
          <w:sz w:val="26"/>
          <w:szCs w:val="26"/>
        </w:rPr>
        <w:t>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rsidR="00D338EF" w:rsidRPr="0096506B" w:rsidRDefault="00D338EF" w:rsidP="00D338EF">
      <w:pPr>
        <w:ind w:firstLine="709"/>
        <w:jc w:val="both"/>
        <w:rPr>
          <w:sz w:val="26"/>
          <w:szCs w:val="26"/>
        </w:rPr>
      </w:pPr>
      <w:r w:rsidRPr="0096506B">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w:t>
      </w:r>
      <w:r w:rsidRPr="0096506B">
        <w:rPr>
          <w:sz w:val="26"/>
          <w:szCs w:val="26"/>
        </w:rPr>
        <w:t>е</w:t>
      </w:r>
      <w:r w:rsidRPr="0096506B">
        <w:rPr>
          <w:sz w:val="26"/>
          <w:szCs w:val="26"/>
        </w:rPr>
        <w:t>мей, имеющих детей - 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rsidR="00D338EF" w:rsidRPr="0096506B" w:rsidRDefault="00D338EF" w:rsidP="00D338EF">
      <w:pPr>
        <w:ind w:firstLine="709"/>
        <w:jc w:val="both"/>
        <w:rPr>
          <w:sz w:val="26"/>
          <w:szCs w:val="26"/>
        </w:rPr>
      </w:pPr>
      <w:r w:rsidRPr="0096506B">
        <w:rPr>
          <w:sz w:val="26"/>
          <w:szCs w:val="26"/>
        </w:rPr>
        <w:t>Основной формой поддержки отдельных категорий граждан при приобрет</w:t>
      </w:r>
      <w:r w:rsidRPr="0096506B">
        <w:rPr>
          <w:sz w:val="26"/>
          <w:szCs w:val="26"/>
        </w:rPr>
        <w:t>е</w:t>
      </w:r>
      <w:r w:rsidRPr="0096506B">
        <w:rPr>
          <w:sz w:val="26"/>
          <w:szCs w:val="26"/>
        </w:rPr>
        <w:t>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rsidR="00D338EF" w:rsidRPr="0096506B" w:rsidRDefault="00D338EF" w:rsidP="00D338EF">
      <w:pPr>
        <w:ind w:firstLine="709"/>
        <w:jc w:val="both"/>
        <w:rPr>
          <w:sz w:val="26"/>
          <w:szCs w:val="26"/>
        </w:rPr>
      </w:pPr>
      <w:r w:rsidRPr="0096506B">
        <w:rPr>
          <w:sz w:val="26"/>
          <w:szCs w:val="26"/>
        </w:rPr>
        <w:t>Также право на внеочередное предоставление жилых помещений по догов</w:t>
      </w:r>
      <w:r w:rsidRPr="0096506B">
        <w:rPr>
          <w:sz w:val="26"/>
          <w:szCs w:val="26"/>
        </w:rPr>
        <w:t>о</w:t>
      </w:r>
      <w:r w:rsidRPr="0096506B">
        <w:rPr>
          <w:sz w:val="26"/>
          <w:szCs w:val="26"/>
        </w:rPr>
        <w:t>рам социального найма предоставлено гражданам, жилые помещения которых пр</w:t>
      </w:r>
      <w:r w:rsidRPr="0096506B">
        <w:rPr>
          <w:sz w:val="26"/>
          <w:szCs w:val="26"/>
        </w:rPr>
        <w:t>и</w:t>
      </w:r>
      <w:r w:rsidRPr="0096506B">
        <w:rPr>
          <w:sz w:val="26"/>
          <w:szCs w:val="26"/>
        </w:rPr>
        <w:t>знаны в установленном порядке непригодными для проживания и ремонту и р</w:t>
      </w:r>
      <w:r w:rsidRPr="0096506B">
        <w:rPr>
          <w:sz w:val="26"/>
          <w:szCs w:val="26"/>
        </w:rPr>
        <w:t>е</w:t>
      </w:r>
      <w:r w:rsidRPr="0096506B">
        <w:rPr>
          <w:sz w:val="26"/>
          <w:szCs w:val="26"/>
        </w:rPr>
        <w:t>конструкции не подлежат, гражданам, страдающим тяжелыми формами хронич</w:t>
      </w:r>
      <w:r w:rsidRPr="0096506B">
        <w:rPr>
          <w:sz w:val="26"/>
          <w:szCs w:val="26"/>
        </w:rPr>
        <w:t>е</w:t>
      </w:r>
      <w:r w:rsidRPr="0096506B">
        <w:rPr>
          <w:sz w:val="26"/>
          <w:szCs w:val="26"/>
        </w:rPr>
        <w:t>ских заболеваний.</w:t>
      </w:r>
    </w:p>
    <w:p w:rsidR="00D338EF" w:rsidRPr="0096506B" w:rsidRDefault="00D338EF" w:rsidP="00D338EF">
      <w:pPr>
        <w:ind w:firstLine="709"/>
        <w:jc w:val="both"/>
        <w:rPr>
          <w:sz w:val="26"/>
          <w:szCs w:val="26"/>
        </w:rPr>
      </w:pPr>
      <w:r w:rsidRPr="0096506B">
        <w:rPr>
          <w:sz w:val="26"/>
          <w:szCs w:val="26"/>
        </w:rPr>
        <w:t xml:space="preserve">Первоочередного права получения жилых помещений для таких категорий </w:t>
      </w:r>
      <w:r w:rsidRPr="0096506B">
        <w:rPr>
          <w:sz w:val="26"/>
          <w:szCs w:val="26"/>
        </w:rPr>
        <w:lastRenderedPageBreak/>
        <w:t xml:space="preserve">граждан, как молодые семьи и работники бюджетной сферы, </w:t>
      </w:r>
      <w:hyperlink r:id="rId16" w:history="1">
        <w:r w:rsidRPr="0096506B">
          <w:rPr>
            <w:rStyle w:val="aff0"/>
            <w:color w:val="auto"/>
            <w:sz w:val="26"/>
            <w:szCs w:val="26"/>
          </w:rPr>
          <w:t>жилищным законод</w:t>
        </w:r>
        <w:r w:rsidRPr="0096506B">
          <w:rPr>
            <w:rStyle w:val="aff0"/>
            <w:color w:val="auto"/>
            <w:sz w:val="26"/>
            <w:szCs w:val="26"/>
          </w:rPr>
          <w:t>а</w:t>
        </w:r>
        <w:r w:rsidRPr="0096506B">
          <w:rPr>
            <w:rStyle w:val="aff0"/>
            <w:color w:val="auto"/>
            <w:sz w:val="26"/>
            <w:szCs w:val="26"/>
          </w:rPr>
          <w:t>тельством</w:t>
        </w:r>
      </w:hyperlink>
      <w:r w:rsidRPr="0096506B">
        <w:rPr>
          <w:sz w:val="26"/>
          <w:szCs w:val="26"/>
        </w:rPr>
        <w:t xml:space="preserve"> не предусмотрено.</w:t>
      </w:r>
    </w:p>
    <w:p w:rsidR="00D338EF" w:rsidRPr="0096506B" w:rsidRDefault="00D338EF" w:rsidP="00D338EF">
      <w:pPr>
        <w:ind w:firstLine="709"/>
        <w:jc w:val="both"/>
        <w:rPr>
          <w:sz w:val="26"/>
          <w:szCs w:val="26"/>
        </w:rPr>
      </w:pPr>
      <w:r w:rsidRPr="0096506B">
        <w:rPr>
          <w:sz w:val="26"/>
          <w:szCs w:val="26"/>
        </w:rPr>
        <w:t>Следует отметить, что на начало 2013 года в мэрии города на учете в кач</w:t>
      </w:r>
      <w:r w:rsidRPr="0096506B">
        <w:rPr>
          <w:sz w:val="26"/>
          <w:szCs w:val="26"/>
        </w:rPr>
        <w:t>е</w:t>
      </w:r>
      <w:r w:rsidRPr="0096506B">
        <w:rPr>
          <w:sz w:val="26"/>
          <w:szCs w:val="26"/>
        </w:rPr>
        <w:t>стве нуждающихся в жилых помещениях состоит 8814 семей, большинство из к</w:t>
      </w:r>
      <w:r w:rsidRPr="0096506B">
        <w:rPr>
          <w:sz w:val="26"/>
          <w:szCs w:val="26"/>
        </w:rPr>
        <w:t>о</w:t>
      </w:r>
      <w:r w:rsidRPr="0096506B">
        <w:rPr>
          <w:sz w:val="26"/>
          <w:szCs w:val="26"/>
        </w:rPr>
        <w:t>торых семьи с низкой платежеспособностью. При этом 69,2% нуждающихся в ж</w:t>
      </w:r>
      <w:r w:rsidRPr="0096506B">
        <w:rPr>
          <w:sz w:val="26"/>
          <w:szCs w:val="26"/>
        </w:rPr>
        <w:t>и</w:t>
      </w:r>
      <w:r w:rsidRPr="0096506B">
        <w:rPr>
          <w:sz w:val="26"/>
          <w:szCs w:val="26"/>
        </w:rPr>
        <w:t>лье состоят на учете более 10 лет.</w:t>
      </w:r>
    </w:p>
    <w:p w:rsidR="00D338EF" w:rsidRPr="0096506B" w:rsidRDefault="00D338EF" w:rsidP="00D338EF">
      <w:pPr>
        <w:ind w:firstLine="709"/>
        <w:jc w:val="both"/>
        <w:rPr>
          <w:sz w:val="26"/>
          <w:szCs w:val="26"/>
        </w:rPr>
      </w:pPr>
      <w:r w:rsidRPr="0096506B">
        <w:rPr>
          <w:sz w:val="26"/>
          <w:szCs w:val="26"/>
        </w:rPr>
        <w:t>Из числа состоящих на учете в 2010 - 2012 годах улучшили свои жилищные условия в целом по городу 950 семей-очередников, в том числе с помощью мер государственной поддержки 451 семья.</w:t>
      </w:r>
    </w:p>
    <w:p w:rsidR="00D338EF" w:rsidRPr="0096506B" w:rsidRDefault="00D338EF" w:rsidP="00D338EF">
      <w:pPr>
        <w:ind w:firstLine="709"/>
        <w:jc w:val="both"/>
        <w:rPr>
          <w:spacing w:val="-6"/>
          <w:sz w:val="26"/>
          <w:szCs w:val="26"/>
        </w:rPr>
      </w:pPr>
      <w:r w:rsidRPr="0096506B">
        <w:rPr>
          <w:spacing w:val="-6"/>
          <w:sz w:val="26"/>
          <w:szCs w:val="26"/>
        </w:rPr>
        <w:t>Высокая стоимость жилья и низкий уровень платежеспособности делает нево</w:t>
      </w:r>
      <w:r w:rsidRPr="0096506B">
        <w:rPr>
          <w:spacing w:val="-6"/>
          <w:sz w:val="26"/>
          <w:szCs w:val="26"/>
        </w:rPr>
        <w:t>з</w:t>
      </w:r>
      <w:r w:rsidRPr="0096506B">
        <w:rPr>
          <w:spacing w:val="-6"/>
          <w:sz w:val="26"/>
          <w:szCs w:val="26"/>
        </w:rPr>
        <w:t>можным для граждан, в особенности для работников бюджетных учреждений здрав</w:t>
      </w:r>
      <w:r w:rsidRPr="0096506B">
        <w:rPr>
          <w:spacing w:val="-6"/>
          <w:sz w:val="26"/>
          <w:szCs w:val="26"/>
        </w:rPr>
        <w:t>о</w:t>
      </w:r>
      <w:r w:rsidRPr="0096506B">
        <w:rPr>
          <w:spacing w:val="-6"/>
          <w:sz w:val="26"/>
          <w:szCs w:val="26"/>
        </w:rPr>
        <w:t>охранения, молодых семей, самостоятельное решение жилищной проблемы даже с и</w:t>
      </w:r>
      <w:r w:rsidRPr="0096506B">
        <w:rPr>
          <w:spacing w:val="-6"/>
          <w:sz w:val="26"/>
          <w:szCs w:val="26"/>
        </w:rPr>
        <w:t>с</w:t>
      </w:r>
      <w:r w:rsidRPr="0096506B">
        <w:rPr>
          <w:spacing w:val="-6"/>
          <w:sz w:val="26"/>
          <w:szCs w:val="26"/>
        </w:rPr>
        <w:t>пользованием стандартных механизмов ипотечного жилищного кредитования.</w:t>
      </w:r>
    </w:p>
    <w:p w:rsidR="00D338EF" w:rsidRPr="0096506B" w:rsidRDefault="00D338EF" w:rsidP="00D338EF">
      <w:pPr>
        <w:ind w:firstLine="709"/>
        <w:jc w:val="both"/>
        <w:rPr>
          <w:sz w:val="26"/>
          <w:szCs w:val="26"/>
        </w:rPr>
      </w:pPr>
      <w:r w:rsidRPr="0096506B">
        <w:rPr>
          <w:sz w:val="26"/>
          <w:szCs w:val="26"/>
        </w:rPr>
        <w:t>Как правило, данные категории граждан не могут получить доступ на рынок жилья без бюджетной поддержки.</w:t>
      </w:r>
    </w:p>
    <w:p w:rsidR="00D338EF" w:rsidRPr="0096506B" w:rsidRDefault="00D338EF" w:rsidP="00D338EF">
      <w:pPr>
        <w:ind w:firstLine="709"/>
        <w:jc w:val="both"/>
        <w:rPr>
          <w:sz w:val="26"/>
          <w:szCs w:val="26"/>
        </w:rPr>
      </w:pPr>
      <w:r w:rsidRPr="0096506B">
        <w:rPr>
          <w:sz w:val="26"/>
          <w:szCs w:val="26"/>
        </w:rPr>
        <w:t>Молодые семьи в основном являются приобретателями первого в жизни ж</w:t>
      </w:r>
      <w:r w:rsidRPr="0096506B">
        <w:rPr>
          <w:sz w:val="26"/>
          <w:szCs w:val="26"/>
        </w:rPr>
        <w:t>и</w:t>
      </w:r>
      <w:r w:rsidRPr="0096506B">
        <w:rPr>
          <w:sz w:val="26"/>
          <w:szCs w:val="26"/>
        </w:rPr>
        <w:t>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rsidR="00D338EF" w:rsidRPr="0096506B" w:rsidRDefault="00D338EF" w:rsidP="00D338EF">
      <w:pPr>
        <w:ind w:firstLine="709"/>
        <w:jc w:val="both"/>
        <w:rPr>
          <w:sz w:val="26"/>
          <w:szCs w:val="26"/>
        </w:rPr>
      </w:pPr>
      <w:r w:rsidRPr="0096506B">
        <w:rPr>
          <w:sz w:val="26"/>
          <w:szCs w:val="26"/>
        </w:rPr>
        <w:t>К тому же, как правило, они еще не имеют возможности накопить на эти ц</w:t>
      </w:r>
      <w:r w:rsidRPr="0096506B">
        <w:rPr>
          <w:sz w:val="26"/>
          <w:szCs w:val="26"/>
        </w:rPr>
        <w:t>е</w:t>
      </w:r>
      <w:r w:rsidRPr="0096506B">
        <w:rPr>
          <w:sz w:val="26"/>
          <w:szCs w:val="26"/>
        </w:rPr>
        <w:t>ли необходимые средства. Однако данная категория населения имеет хорошие пе</w:t>
      </w:r>
      <w:r w:rsidRPr="0096506B">
        <w:rPr>
          <w:sz w:val="26"/>
          <w:szCs w:val="26"/>
        </w:rPr>
        <w:t>р</w:t>
      </w:r>
      <w:r w:rsidRPr="0096506B">
        <w:rPr>
          <w:sz w:val="26"/>
          <w:szCs w:val="26"/>
        </w:rPr>
        <w:t>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D338EF" w:rsidRPr="0096506B" w:rsidRDefault="00D338EF" w:rsidP="00D338EF">
      <w:pPr>
        <w:ind w:firstLine="709"/>
        <w:jc w:val="both"/>
        <w:rPr>
          <w:sz w:val="26"/>
          <w:szCs w:val="26"/>
        </w:rPr>
      </w:pPr>
      <w:r w:rsidRPr="0096506B">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w:t>
      </w:r>
      <w:r w:rsidRPr="0096506B">
        <w:rPr>
          <w:sz w:val="26"/>
          <w:szCs w:val="26"/>
        </w:rPr>
        <w:t>о</w:t>
      </w:r>
      <w:r w:rsidRPr="0096506B">
        <w:rPr>
          <w:sz w:val="26"/>
          <w:szCs w:val="26"/>
        </w:rPr>
        <w:t>да, ее решение:</w:t>
      </w:r>
    </w:p>
    <w:p w:rsidR="00D338EF" w:rsidRPr="0096506B" w:rsidRDefault="00D338EF" w:rsidP="00D338EF">
      <w:pPr>
        <w:ind w:firstLine="709"/>
        <w:jc w:val="both"/>
        <w:rPr>
          <w:sz w:val="26"/>
          <w:szCs w:val="26"/>
        </w:rPr>
      </w:pPr>
      <w:r w:rsidRPr="0096506B">
        <w:rPr>
          <w:sz w:val="26"/>
          <w:szCs w:val="26"/>
        </w:rPr>
        <w:t>- позволит обеспечить улучшение жилищных условий и качество жизни м</w:t>
      </w:r>
      <w:r w:rsidRPr="0096506B">
        <w:rPr>
          <w:sz w:val="26"/>
          <w:szCs w:val="26"/>
        </w:rPr>
        <w:t>о</w:t>
      </w:r>
      <w:r w:rsidRPr="0096506B">
        <w:rPr>
          <w:sz w:val="26"/>
          <w:szCs w:val="26"/>
        </w:rPr>
        <w:t>лодых семей;</w:t>
      </w:r>
    </w:p>
    <w:p w:rsidR="00D338EF" w:rsidRPr="0096506B" w:rsidRDefault="00D338EF" w:rsidP="00D338EF">
      <w:pPr>
        <w:ind w:firstLine="709"/>
        <w:jc w:val="both"/>
        <w:rPr>
          <w:sz w:val="26"/>
          <w:szCs w:val="26"/>
        </w:rPr>
      </w:pPr>
      <w:r w:rsidRPr="0096506B">
        <w:rPr>
          <w:sz w:val="26"/>
          <w:szCs w:val="26"/>
        </w:rPr>
        <w:t>- зависит от участия федерального центра и носит межотраслевой и межв</w:t>
      </w:r>
      <w:r w:rsidRPr="0096506B">
        <w:rPr>
          <w:sz w:val="26"/>
          <w:szCs w:val="26"/>
        </w:rPr>
        <w:t>е</w:t>
      </w:r>
      <w:r w:rsidRPr="0096506B">
        <w:rPr>
          <w:sz w:val="26"/>
          <w:szCs w:val="26"/>
        </w:rPr>
        <w:t>домственный характер;</w:t>
      </w:r>
    </w:p>
    <w:p w:rsidR="00D338EF" w:rsidRPr="0096506B" w:rsidRDefault="00D338EF" w:rsidP="00D338EF">
      <w:pPr>
        <w:ind w:firstLine="709"/>
        <w:jc w:val="both"/>
        <w:rPr>
          <w:sz w:val="26"/>
          <w:szCs w:val="26"/>
        </w:rPr>
      </w:pPr>
      <w:r w:rsidRPr="0096506B">
        <w:rPr>
          <w:sz w:val="26"/>
          <w:szCs w:val="26"/>
        </w:rPr>
        <w:t>- требует бюджетных расходов в течение нескольких лет.</w:t>
      </w:r>
    </w:p>
    <w:p w:rsidR="00D338EF" w:rsidRPr="0096506B" w:rsidRDefault="00D338EF" w:rsidP="00D338EF">
      <w:pPr>
        <w:ind w:firstLine="709"/>
        <w:jc w:val="both"/>
        <w:rPr>
          <w:sz w:val="26"/>
          <w:szCs w:val="26"/>
        </w:rPr>
      </w:pPr>
      <w:r w:rsidRPr="0096506B">
        <w:rPr>
          <w:sz w:val="26"/>
          <w:szCs w:val="26"/>
        </w:rPr>
        <w:t>К сожалению, мероприятия по обеспечению жильем молодых семей фина</w:t>
      </w:r>
      <w:r w:rsidRPr="0096506B">
        <w:rPr>
          <w:sz w:val="26"/>
          <w:szCs w:val="26"/>
        </w:rPr>
        <w:t>н</w:t>
      </w:r>
      <w:r w:rsidRPr="0096506B">
        <w:rPr>
          <w:sz w:val="26"/>
          <w:szCs w:val="26"/>
        </w:rPr>
        <w:t>сируются недостаточно.</w:t>
      </w:r>
    </w:p>
    <w:p w:rsidR="00D338EF" w:rsidRPr="0096506B" w:rsidRDefault="00D338EF" w:rsidP="00D338EF">
      <w:pPr>
        <w:ind w:firstLine="709"/>
        <w:jc w:val="both"/>
        <w:rPr>
          <w:sz w:val="26"/>
          <w:szCs w:val="26"/>
        </w:rPr>
      </w:pPr>
      <w:r w:rsidRPr="0096506B">
        <w:rPr>
          <w:sz w:val="26"/>
          <w:szCs w:val="26"/>
        </w:rPr>
        <w:t xml:space="preserve">Так, на начало 2013 года сохраняются обязательства более чем перед 2 тыс. молодых семей Вологодской области, признанных участниками </w:t>
      </w:r>
      <w:hyperlink r:id="rId17" w:history="1">
        <w:r w:rsidRPr="0096506B">
          <w:rPr>
            <w:rStyle w:val="aff0"/>
            <w:color w:val="auto"/>
            <w:sz w:val="26"/>
            <w:szCs w:val="26"/>
          </w:rPr>
          <w:t>подпрограммы</w:t>
        </w:r>
      </w:hyperlink>
      <w:r w:rsidRPr="0096506B">
        <w:rPr>
          <w:sz w:val="26"/>
          <w:szCs w:val="26"/>
        </w:rPr>
        <w:t xml:space="preserve"> «Обеспечение жильем молодых семей» </w:t>
      </w:r>
      <w:hyperlink r:id="rId18" w:history="1">
        <w:r w:rsidRPr="0096506B">
          <w:rPr>
            <w:rStyle w:val="aff0"/>
            <w:color w:val="auto"/>
            <w:sz w:val="26"/>
            <w:szCs w:val="26"/>
          </w:rPr>
          <w:t>федеральной целевой программы</w:t>
        </w:r>
      </w:hyperlink>
      <w:r w:rsidRPr="0096506B">
        <w:rPr>
          <w:sz w:val="26"/>
          <w:szCs w:val="26"/>
        </w:rPr>
        <w:t xml:space="preserve"> «Жил</w:t>
      </w:r>
      <w:r w:rsidRPr="0096506B">
        <w:rPr>
          <w:sz w:val="26"/>
          <w:szCs w:val="26"/>
        </w:rPr>
        <w:t>и</w:t>
      </w:r>
      <w:r w:rsidRPr="0096506B">
        <w:rPr>
          <w:sz w:val="26"/>
          <w:szCs w:val="26"/>
        </w:rPr>
        <w:t>ще», в том числе перед 802 молодыми семьями г. Череповца. Таким образом, сущ</w:t>
      </w:r>
      <w:r w:rsidRPr="0096506B">
        <w:rPr>
          <w:sz w:val="26"/>
          <w:szCs w:val="26"/>
        </w:rPr>
        <w:t>е</w:t>
      </w:r>
      <w:r w:rsidRPr="0096506B">
        <w:rPr>
          <w:sz w:val="26"/>
          <w:szCs w:val="26"/>
        </w:rPr>
        <w:t>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rsidR="00D338EF" w:rsidRPr="0096506B" w:rsidRDefault="00D338EF" w:rsidP="00D338EF">
      <w:pPr>
        <w:ind w:firstLine="709"/>
        <w:jc w:val="both"/>
        <w:rPr>
          <w:sz w:val="26"/>
          <w:szCs w:val="26"/>
        </w:rPr>
      </w:pPr>
      <w:r w:rsidRPr="0096506B">
        <w:rPr>
          <w:sz w:val="26"/>
          <w:szCs w:val="26"/>
        </w:rPr>
        <w:t>Данная ситуация объясняется тем, что сумма средств, выделяемых для обе</w:t>
      </w:r>
      <w:r w:rsidRPr="0096506B">
        <w:rPr>
          <w:sz w:val="26"/>
          <w:szCs w:val="26"/>
        </w:rPr>
        <w:t>с</w:t>
      </w:r>
      <w:r w:rsidRPr="0096506B">
        <w:rPr>
          <w:sz w:val="26"/>
          <w:szCs w:val="26"/>
        </w:rPr>
        <w:t xml:space="preserve">печения молодых семей бюджетной поддержкой, распределяется в соответствии с требованиями </w:t>
      </w:r>
      <w:hyperlink r:id="rId19" w:history="1">
        <w:r w:rsidRPr="0096506B">
          <w:rPr>
            <w:rStyle w:val="aff0"/>
            <w:color w:val="auto"/>
            <w:sz w:val="26"/>
            <w:szCs w:val="26"/>
          </w:rPr>
          <w:t>программы</w:t>
        </w:r>
      </w:hyperlink>
      <w:r w:rsidRPr="0096506B">
        <w:rPr>
          <w:sz w:val="26"/>
          <w:szCs w:val="26"/>
        </w:rPr>
        <w:t xml:space="preserve"> «Жилище» пропорционально количеству молодых с</w:t>
      </w:r>
      <w:r w:rsidRPr="0096506B">
        <w:rPr>
          <w:sz w:val="26"/>
          <w:szCs w:val="26"/>
        </w:rPr>
        <w:t>е</w:t>
      </w:r>
      <w:r w:rsidRPr="0096506B">
        <w:rPr>
          <w:sz w:val="26"/>
          <w:szCs w:val="26"/>
        </w:rPr>
        <w:t>мей, включенных в сводные списки в планируемом году конкретного субъекта Российской Федерации, и ограничивается объемом средств регионального бюдж</w:t>
      </w:r>
      <w:r w:rsidRPr="0096506B">
        <w:rPr>
          <w:sz w:val="26"/>
          <w:szCs w:val="26"/>
        </w:rPr>
        <w:t>е</w:t>
      </w:r>
      <w:r w:rsidRPr="0096506B">
        <w:rPr>
          <w:sz w:val="26"/>
          <w:szCs w:val="26"/>
        </w:rPr>
        <w:t>та. При этом заявки субъектов Российской Федерации на обеспечение социальн</w:t>
      </w:r>
      <w:r w:rsidRPr="0096506B">
        <w:rPr>
          <w:sz w:val="26"/>
          <w:szCs w:val="26"/>
        </w:rPr>
        <w:t>ы</w:t>
      </w:r>
      <w:r w:rsidRPr="0096506B">
        <w:rPr>
          <w:sz w:val="26"/>
          <w:szCs w:val="26"/>
        </w:rPr>
        <w:lastRenderedPageBreak/>
        <w:t>ми выплатами намного превышают запланированный в федеральном бюджете об</w:t>
      </w:r>
      <w:r w:rsidRPr="0096506B">
        <w:rPr>
          <w:sz w:val="26"/>
          <w:szCs w:val="26"/>
        </w:rPr>
        <w:t>ъ</w:t>
      </w:r>
      <w:r w:rsidRPr="0096506B">
        <w:rPr>
          <w:sz w:val="26"/>
          <w:szCs w:val="26"/>
        </w:rPr>
        <w:t>ем средств и не могут быть удовлетворены в полном объеме.</w:t>
      </w:r>
    </w:p>
    <w:p w:rsidR="00FD0F80" w:rsidRPr="0096506B" w:rsidRDefault="00CC3BA1" w:rsidP="00D338EF">
      <w:pPr>
        <w:ind w:firstLine="709"/>
        <w:jc w:val="both"/>
        <w:rPr>
          <w:sz w:val="26"/>
          <w:szCs w:val="26"/>
        </w:rPr>
      </w:pPr>
      <w:bookmarkStart w:id="1" w:name="sub_185001"/>
      <w:r w:rsidRPr="0096506B">
        <w:rPr>
          <w:sz w:val="26"/>
          <w:szCs w:val="26"/>
        </w:rPr>
        <w:t xml:space="preserve">С </w:t>
      </w:r>
      <w:r w:rsidR="00EB11B6" w:rsidRPr="0096506B">
        <w:rPr>
          <w:sz w:val="26"/>
          <w:szCs w:val="26"/>
        </w:rPr>
        <w:t>0</w:t>
      </w:r>
      <w:r w:rsidRPr="0096506B">
        <w:rPr>
          <w:sz w:val="26"/>
          <w:szCs w:val="26"/>
        </w:rPr>
        <w:t>1</w:t>
      </w:r>
      <w:r w:rsidR="00EB11B6" w:rsidRPr="0096506B">
        <w:rPr>
          <w:sz w:val="26"/>
          <w:szCs w:val="26"/>
        </w:rPr>
        <w:t>.01.</w:t>
      </w:r>
      <w:r w:rsidRPr="0096506B">
        <w:rPr>
          <w:sz w:val="26"/>
          <w:szCs w:val="26"/>
        </w:rPr>
        <w:t>2018 мероприятия федеральной целевой программы «Жилище» и</w:t>
      </w:r>
      <w:r w:rsidRPr="0096506B">
        <w:rPr>
          <w:sz w:val="26"/>
          <w:szCs w:val="26"/>
        </w:rPr>
        <w:t>н</w:t>
      </w:r>
      <w:r w:rsidRPr="0096506B">
        <w:rPr>
          <w:sz w:val="26"/>
          <w:szCs w:val="26"/>
        </w:rPr>
        <w:t>тегрир</w:t>
      </w:r>
      <w:r w:rsidR="00EB11B6" w:rsidRPr="0096506B">
        <w:rPr>
          <w:sz w:val="26"/>
          <w:szCs w:val="26"/>
        </w:rPr>
        <w:t>ованы</w:t>
      </w:r>
      <w:r w:rsidRPr="0096506B">
        <w:rPr>
          <w:sz w:val="26"/>
          <w:szCs w:val="26"/>
        </w:rPr>
        <w:t xml:space="preserve"> в состав </w:t>
      </w:r>
      <w:hyperlink r:id="rId20" w:history="1">
        <w:r w:rsidRPr="0096506B">
          <w:rPr>
            <w:rStyle w:val="aff0"/>
            <w:rFonts w:cs="Times New Roman CYR"/>
            <w:color w:val="auto"/>
            <w:sz w:val="26"/>
            <w:szCs w:val="26"/>
          </w:rPr>
          <w:t>государственной программы</w:t>
        </w:r>
      </w:hyperlink>
      <w:r w:rsidR="00EB11B6" w:rsidRPr="0096506B">
        <w:rPr>
          <w:sz w:val="26"/>
          <w:szCs w:val="26"/>
        </w:rPr>
        <w:t xml:space="preserve"> Российской Федерации «</w:t>
      </w:r>
      <w:r w:rsidRPr="0096506B">
        <w:rPr>
          <w:sz w:val="26"/>
          <w:szCs w:val="26"/>
        </w:rPr>
        <w:t>Обе</w:t>
      </w:r>
      <w:r w:rsidRPr="0096506B">
        <w:rPr>
          <w:sz w:val="26"/>
          <w:szCs w:val="26"/>
        </w:rPr>
        <w:t>с</w:t>
      </w:r>
      <w:r w:rsidRPr="0096506B">
        <w:rPr>
          <w:sz w:val="26"/>
          <w:szCs w:val="26"/>
        </w:rPr>
        <w:t>печение доступным и комфортным жильем и коммунальными услугами гра</w:t>
      </w:r>
      <w:r w:rsidR="00EB11B6" w:rsidRPr="0096506B">
        <w:rPr>
          <w:sz w:val="26"/>
          <w:szCs w:val="26"/>
        </w:rPr>
        <w:t>ждан Российской Федерации»</w:t>
      </w:r>
      <w:r w:rsidR="00FE13DF" w:rsidRPr="0096506B">
        <w:rPr>
          <w:sz w:val="26"/>
          <w:szCs w:val="26"/>
        </w:rPr>
        <w:t xml:space="preserve"> </w:t>
      </w:r>
      <w:r w:rsidR="001127D3" w:rsidRPr="0096506B">
        <w:rPr>
          <w:sz w:val="26"/>
          <w:szCs w:val="26"/>
        </w:rPr>
        <w:t xml:space="preserve">(далее – Государственная программа) </w:t>
      </w:r>
      <w:r w:rsidRPr="0096506B">
        <w:rPr>
          <w:sz w:val="26"/>
          <w:szCs w:val="26"/>
        </w:rPr>
        <w:t xml:space="preserve">в соответствии с </w:t>
      </w:r>
      <w:hyperlink r:id="rId21" w:history="1">
        <w:r w:rsidRPr="0096506B">
          <w:rPr>
            <w:rStyle w:val="aff0"/>
            <w:rFonts w:cs="Times New Roman CYR"/>
            <w:color w:val="auto"/>
            <w:sz w:val="26"/>
            <w:szCs w:val="26"/>
          </w:rPr>
          <w:t>п</w:t>
        </w:r>
        <w:r w:rsidRPr="0096506B">
          <w:rPr>
            <w:rStyle w:val="aff0"/>
            <w:rFonts w:cs="Times New Roman CYR"/>
            <w:color w:val="auto"/>
            <w:sz w:val="26"/>
            <w:szCs w:val="26"/>
          </w:rPr>
          <w:t>о</w:t>
        </w:r>
        <w:r w:rsidRPr="0096506B">
          <w:rPr>
            <w:rStyle w:val="aff0"/>
            <w:rFonts w:cs="Times New Roman CYR"/>
            <w:color w:val="auto"/>
            <w:sz w:val="26"/>
            <w:szCs w:val="26"/>
          </w:rPr>
          <w:t>становлением</w:t>
        </w:r>
      </w:hyperlink>
      <w:r w:rsidRPr="0096506B">
        <w:rPr>
          <w:sz w:val="26"/>
          <w:szCs w:val="26"/>
        </w:rPr>
        <w:t xml:space="preserve"> Правительства Российской Федерации от 12</w:t>
      </w:r>
      <w:r w:rsidR="00EB11B6" w:rsidRPr="0096506B">
        <w:rPr>
          <w:sz w:val="26"/>
          <w:szCs w:val="26"/>
        </w:rPr>
        <w:t>.10.</w:t>
      </w:r>
      <w:r w:rsidRPr="0096506B">
        <w:rPr>
          <w:sz w:val="26"/>
          <w:szCs w:val="26"/>
        </w:rPr>
        <w:t>2017</w:t>
      </w:r>
      <w:r w:rsidR="00EB11B6" w:rsidRPr="0096506B">
        <w:rPr>
          <w:sz w:val="26"/>
          <w:szCs w:val="26"/>
        </w:rPr>
        <w:t xml:space="preserve"> №</w:t>
      </w:r>
      <w:r w:rsidRPr="0096506B">
        <w:rPr>
          <w:sz w:val="26"/>
          <w:szCs w:val="26"/>
        </w:rPr>
        <w:t xml:space="preserve"> 1243 </w:t>
      </w:r>
      <w:r w:rsidR="00EB11B6" w:rsidRPr="0096506B">
        <w:rPr>
          <w:sz w:val="26"/>
          <w:szCs w:val="26"/>
        </w:rPr>
        <w:t>«</w:t>
      </w:r>
      <w:r w:rsidRPr="0096506B">
        <w:rPr>
          <w:sz w:val="26"/>
          <w:szCs w:val="26"/>
        </w:rPr>
        <w:t>О ре</w:t>
      </w:r>
      <w:r w:rsidRPr="0096506B">
        <w:rPr>
          <w:sz w:val="26"/>
          <w:szCs w:val="26"/>
        </w:rPr>
        <w:t>а</w:t>
      </w:r>
      <w:r w:rsidRPr="0096506B">
        <w:rPr>
          <w:sz w:val="26"/>
          <w:szCs w:val="26"/>
        </w:rPr>
        <w:t>лизации мероприятий федеральных целевых программ, интегрируемых в отдел</w:t>
      </w:r>
      <w:r w:rsidRPr="0096506B">
        <w:rPr>
          <w:sz w:val="26"/>
          <w:szCs w:val="26"/>
        </w:rPr>
        <w:t>ь</w:t>
      </w:r>
      <w:r w:rsidRPr="0096506B">
        <w:rPr>
          <w:sz w:val="26"/>
          <w:szCs w:val="26"/>
        </w:rPr>
        <w:t>ные государственные программы Российской Феде</w:t>
      </w:r>
      <w:r w:rsidR="00EB11B6" w:rsidRPr="0096506B">
        <w:rPr>
          <w:sz w:val="26"/>
          <w:szCs w:val="26"/>
        </w:rPr>
        <w:t>рации».</w:t>
      </w:r>
      <w:r w:rsidR="00913F4C" w:rsidRPr="0096506B">
        <w:rPr>
          <w:sz w:val="26"/>
          <w:szCs w:val="26"/>
        </w:rPr>
        <w:t xml:space="preserve"> </w:t>
      </w:r>
    </w:p>
    <w:p w:rsidR="00FD0F80" w:rsidRPr="0096506B" w:rsidRDefault="00FD0F80" w:rsidP="00D338EF">
      <w:pPr>
        <w:ind w:firstLine="709"/>
        <w:jc w:val="both"/>
        <w:rPr>
          <w:sz w:val="26"/>
          <w:szCs w:val="26"/>
        </w:rPr>
      </w:pPr>
      <w:r w:rsidRPr="0096506B">
        <w:rPr>
          <w:sz w:val="26"/>
          <w:szCs w:val="26"/>
        </w:rPr>
        <w:t>Основное мероприятие «Обеспечение жильем молодых семей</w:t>
      </w:r>
      <w:r w:rsidR="004B53BE" w:rsidRPr="0096506B">
        <w:rPr>
          <w:sz w:val="26"/>
          <w:szCs w:val="26"/>
        </w:rPr>
        <w:t>»</w:t>
      </w:r>
      <w:r w:rsidRPr="0096506B">
        <w:rPr>
          <w:sz w:val="26"/>
          <w:szCs w:val="26"/>
        </w:rPr>
        <w:t xml:space="preserve"> Госуда</w:t>
      </w:r>
      <w:r w:rsidRPr="0096506B">
        <w:rPr>
          <w:sz w:val="26"/>
          <w:szCs w:val="26"/>
        </w:rPr>
        <w:t>р</w:t>
      </w:r>
      <w:r w:rsidRPr="0096506B">
        <w:rPr>
          <w:sz w:val="26"/>
          <w:szCs w:val="26"/>
        </w:rPr>
        <w:t xml:space="preserve">ственной программы, </w:t>
      </w:r>
      <w:r w:rsidR="00616CCC" w:rsidRPr="0096506B">
        <w:rPr>
          <w:sz w:val="26"/>
          <w:szCs w:val="26"/>
        </w:rPr>
        <w:t>реализовавшееся в 2018 году, с 2019 года считается заве</w:t>
      </w:r>
      <w:r w:rsidR="00616CCC" w:rsidRPr="0096506B">
        <w:rPr>
          <w:sz w:val="26"/>
          <w:szCs w:val="26"/>
        </w:rPr>
        <w:t>р</w:t>
      </w:r>
      <w:r w:rsidR="00616CCC" w:rsidRPr="0096506B">
        <w:rPr>
          <w:sz w:val="26"/>
          <w:szCs w:val="26"/>
        </w:rPr>
        <w:t>шенным. Постановлением Правительства Российской Федерации от 30.01.2019 № 62 внесен</w:t>
      </w:r>
      <w:r w:rsidR="00897FEE" w:rsidRPr="0096506B">
        <w:rPr>
          <w:sz w:val="26"/>
          <w:szCs w:val="26"/>
        </w:rPr>
        <w:t>ы</w:t>
      </w:r>
      <w:r w:rsidR="00616CCC" w:rsidRPr="0096506B">
        <w:rPr>
          <w:sz w:val="26"/>
          <w:szCs w:val="26"/>
        </w:rPr>
        <w:t xml:space="preserve"> изменени</w:t>
      </w:r>
      <w:r w:rsidR="00897FEE" w:rsidRPr="0096506B">
        <w:rPr>
          <w:sz w:val="26"/>
          <w:szCs w:val="26"/>
        </w:rPr>
        <w:t>я</w:t>
      </w:r>
      <w:r w:rsidR="00616CCC" w:rsidRPr="0096506B">
        <w:rPr>
          <w:sz w:val="26"/>
          <w:szCs w:val="26"/>
        </w:rPr>
        <w:t xml:space="preserve"> в постановление Правительства Российской Федерации от 17.12.2010 № 1050 «О реализации отдельных мероприятий государственной пр</w:t>
      </w:r>
      <w:r w:rsidR="00616CCC" w:rsidRPr="0096506B">
        <w:rPr>
          <w:sz w:val="26"/>
          <w:szCs w:val="26"/>
        </w:rPr>
        <w:t>о</w:t>
      </w:r>
      <w:r w:rsidR="00616CCC" w:rsidRPr="0096506B">
        <w:rPr>
          <w:sz w:val="26"/>
          <w:szCs w:val="26"/>
        </w:rPr>
        <w:t>граммы Российской Федерации «Обеспечение доступным и комфортным жильем и коммунальными услугами граждан Российской Федерации».</w:t>
      </w:r>
    </w:p>
    <w:p w:rsidR="00913F4C" w:rsidRPr="0096506B" w:rsidRDefault="00913F4C" w:rsidP="00D338EF">
      <w:pPr>
        <w:ind w:firstLine="709"/>
        <w:jc w:val="both"/>
        <w:rPr>
          <w:sz w:val="26"/>
          <w:szCs w:val="26"/>
        </w:rPr>
      </w:pPr>
      <w:r w:rsidRPr="0096506B">
        <w:rPr>
          <w:sz w:val="26"/>
          <w:szCs w:val="26"/>
        </w:rPr>
        <w:t>Предоставление молодым семьям социальных выплат осуществляется в ра</w:t>
      </w:r>
      <w:r w:rsidRPr="0096506B">
        <w:rPr>
          <w:sz w:val="26"/>
          <w:szCs w:val="26"/>
        </w:rPr>
        <w:t>м</w:t>
      </w:r>
      <w:r w:rsidRPr="0096506B">
        <w:rPr>
          <w:sz w:val="26"/>
          <w:szCs w:val="26"/>
        </w:rPr>
        <w:t xml:space="preserve">ках мероприятия </w:t>
      </w:r>
      <w:r w:rsidR="00616CCC" w:rsidRPr="0096506B">
        <w:rPr>
          <w:sz w:val="26"/>
          <w:szCs w:val="26"/>
        </w:rPr>
        <w:t>по о</w:t>
      </w:r>
      <w:r w:rsidRPr="0096506B">
        <w:rPr>
          <w:sz w:val="26"/>
          <w:szCs w:val="26"/>
        </w:rPr>
        <w:t>беспечени</w:t>
      </w:r>
      <w:r w:rsidR="00616CCC" w:rsidRPr="0096506B">
        <w:rPr>
          <w:sz w:val="26"/>
          <w:szCs w:val="26"/>
        </w:rPr>
        <w:t>ю</w:t>
      </w:r>
      <w:r w:rsidRPr="0096506B">
        <w:rPr>
          <w:sz w:val="26"/>
          <w:szCs w:val="26"/>
        </w:rPr>
        <w:t xml:space="preserve"> жильем молодых семей</w:t>
      </w:r>
      <w:r w:rsidR="00616CCC" w:rsidRPr="0096506B">
        <w:rPr>
          <w:sz w:val="26"/>
          <w:szCs w:val="26"/>
        </w:rPr>
        <w:t xml:space="preserve"> ведомственной целевой программы «Оказание государственной поддержки гражданам в обеспечении ж</w:t>
      </w:r>
      <w:r w:rsidR="00616CCC" w:rsidRPr="0096506B">
        <w:rPr>
          <w:sz w:val="26"/>
          <w:szCs w:val="26"/>
        </w:rPr>
        <w:t>и</w:t>
      </w:r>
      <w:r w:rsidR="00616CCC" w:rsidRPr="0096506B">
        <w:rPr>
          <w:sz w:val="26"/>
          <w:szCs w:val="26"/>
        </w:rPr>
        <w:t>льем и оплате жилищно-коммунальных услуг»</w:t>
      </w:r>
      <w:r w:rsidRPr="0096506B">
        <w:rPr>
          <w:sz w:val="26"/>
          <w:szCs w:val="26"/>
        </w:rPr>
        <w:t xml:space="preserve"> </w:t>
      </w:r>
      <w:r w:rsidR="001127D3" w:rsidRPr="0096506B">
        <w:rPr>
          <w:sz w:val="26"/>
          <w:szCs w:val="26"/>
        </w:rPr>
        <w:t>Г</w:t>
      </w:r>
      <w:r w:rsidRPr="0096506B">
        <w:rPr>
          <w:sz w:val="26"/>
          <w:szCs w:val="26"/>
        </w:rPr>
        <w:t>осударственной программы.</w:t>
      </w:r>
      <w:bookmarkEnd w:id="1"/>
    </w:p>
    <w:p w:rsidR="001127D3" w:rsidRPr="0096506B" w:rsidRDefault="001127D3" w:rsidP="001127D3">
      <w:pPr>
        <w:pStyle w:val="ConsPlusNormal"/>
        <w:ind w:firstLine="709"/>
        <w:jc w:val="both"/>
        <w:rPr>
          <w:rFonts w:ascii="Times New Roman" w:hAnsi="Times New Roman" w:cs="Times New Roman"/>
          <w:sz w:val="26"/>
          <w:szCs w:val="26"/>
        </w:rPr>
      </w:pPr>
      <w:r w:rsidRPr="0096506B">
        <w:rPr>
          <w:rFonts w:ascii="Times New Roman" w:hAnsi="Times New Roman" w:cs="Times New Roman"/>
          <w:sz w:val="26"/>
          <w:szCs w:val="26"/>
        </w:rPr>
        <w:t xml:space="preserve">Молодые семьи, признанные до 01.01.2018 участниками </w:t>
      </w:r>
      <w:hyperlink r:id="rId22" w:history="1">
        <w:r w:rsidRPr="0096506B">
          <w:rPr>
            <w:rFonts w:ascii="Times New Roman" w:hAnsi="Times New Roman" w:cs="Times New Roman"/>
            <w:sz w:val="26"/>
            <w:szCs w:val="26"/>
          </w:rPr>
          <w:t>подпрограммы</w:t>
        </w:r>
      </w:hyperlink>
      <w:r w:rsidRPr="0096506B">
        <w:rPr>
          <w:rFonts w:ascii="Times New Roman" w:hAnsi="Times New Roman" w:cs="Times New Roman"/>
          <w:sz w:val="26"/>
          <w:szCs w:val="26"/>
        </w:rPr>
        <w:t xml:space="preserve"> «Обеспечение жильем молодых семей» федеральной целевой программы «Жил</w:t>
      </w:r>
      <w:r w:rsidRPr="0096506B">
        <w:rPr>
          <w:rFonts w:ascii="Times New Roman" w:hAnsi="Times New Roman" w:cs="Times New Roman"/>
          <w:sz w:val="26"/>
          <w:szCs w:val="26"/>
        </w:rPr>
        <w:t>и</w:t>
      </w:r>
      <w:r w:rsidRPr="0096506B">
        <w:rPr>
          <w:rFonts w:ascii="Times New Roman" w:hAnsi="Times New Roman" w:cs="Times New Roman"/>
          <w:sz w:val="26"/>
          <w:szCs w:val="26"/>
        </w:rPr>
        <w:t xml:space="preserve">ще» на 2002 - 2010 годы, участниками </w:t>
      </w:r>
      <w:hyperlink r:id="rId23" w:history="1">
        <w:r w:rsidRPr="0096506B">
          <w:rPr>
            <w:rFonts w:ascii="Times New Roman" w:hAnsi="Times New Roman" w:cs="Times New Roman"/>
            <w:sz w:val="26"/>
            <w:szCs w:val="26"/>
          </w:rPr>
          <w:t>подпрограммы</w:t>
        </w:r>
      </w:hyperlink>
      <w:r w:rsidRPr="0096506B">
        <w:rPr>
          <w:rFonts w:ascii="Times New Roman" w:hAnsi="Times New Roman" w:cs="Times New Roman"/>
          <w:sz w:val="26"/>
          <w:szCs w:val="26"/>
        </w:rPr>
        <w:t xml:space="preserve"> «Обеспечение жильем мол</w:t>
      </w:r>
      <w:r w:rsidRPr="0096506B">
        <w:rPr>
          <w:rFonts w:ascii="Times New Roman" w:hAnsi="Times New Roman" w:cs="Times New Roman"/>
          <w:sz w:val="26"/>
          <w:szCs w:val="26"/>
        </w:rPr>
        <w:t>о</w:t>
      </w:r>
      <w:r w:rsidRPr="0096506B">
        <w:rPr>
          <w:rFonts w:ascii="Times New Roman" w:hAnsi="Times New Roman" w:cs="Times New Roman"/>
          <w:sz w:val="26"/>
          <w:szCs w:val="26"/>
        </w:rPr>
        <w:t xml:space="preserve">дых семей» федеральной целевой программы «Жилище» на 2011 - 2015 годы и (или) участниками </w:t>
      </w:r>
      <w:hyperlink r:id="rId24" w:history="1">
        <w:r w:rsidRPr="0096506B">
          <w:rPr>
            <w:rFonts w:ascii="Times New Roman" w:hAnsi="Times New Roman" w:cs="Times New Roman"/>
            <w:sz w:val="26"/>
            <w:szCs w:val="26"/>
          </w:rPr>
          <w:t>подпрограммы</w:t>
        </w:r>
      </w:hyperlink>
      <w:r w:rsidRPr="0096506B">
        <w:rPr>
          <w:rFonts w:ascii="Times New Roman" w:hAnsi="Times New Roman" w:cs="Times New Roman"/>
          <w:sz w:val="26"/>
          <w:szCs w:val="26"/>
        </w:rPr>
        <w:t xml:space="preserve"> «Обеспечение жильем молодых семей» фед</w:t>
      </w:r>
      <w:r w:rsidRPr="0096506B">
        <w:rPr>
          <w:rFonts w:ascii="Times New Roman" w:hAnsi="Times New Roman" w:cs="Times New Roman"/>
          <w:sz w:val="26"/>
          <w:szCs w:val="26"/>
        </w:rPr>
        <w:t>е</w:t>
      </w:r>
      <w:r w:rsidRPr="0096506B">
        <w:rPr>
          <w:rFonts w:ascii="Times New Roman" w:hAnsi="Times New Roman" w:cs="Times New Roman"/>
          <w:sz w:val="26"/>
          <w:szCs w:val="26"/>
        </w:rPr>
        <w:t>ральной целевой программы «Жилище» на 2015 - 2020 годы признаются участн</w:t>
      </w:r>
      <w:r w:rsidRPr="0096506B">
        <w:rPr>
          <w:rFonts w:ascii="Times New Roman" w:hAnsi="Times New Roman" w:cs="Times New Roman"/>
          <w:sz w:val="26"/>
          <w:szCs w:val="26"/>
        </w:rPr>
        <w:t>и</w:t>
      </w:r>
      <w:r w:rsidRPr="0096506B">
        <w:rPr>
          <w:rFonts w:ascii="Times New Roman" w:hAnsi="Times New Roman" w:cs="Times New Roman"/>
          <w:sz w:val="26"/>
          <w:szCs w:val="26"/>
        </w:rPr>
        <w:t xml:space="preserve">ками </w:t>
      </w:r>
      <w:r w:rsidR="00616CCC" w:rsidRPr="0096506B">
        <w:rPr>
          <w:rFonts w:ascii="Times New Roman" w:hAnsi="Times New Roman" w:cs="Times New Roman"/>
          <w:sz w:val="26"/>
          <w:szCs w:val="26"/>
        </w:rPr>
        <w:t xml:space="preserve">основного </w:t>
      </w:r>
      <w:r w:rsidRPr="0096506B">
        <w:rPr>
          <w:rFonts w:ascii="Times New Roman" w:hAnsi="Times New Roman" w:cs="Times New Roman"/>
          <w:sz w:val="26"/>
          <w:szCs w:val="26"/>
        </w:rPr>
        <w:t xml:space="preserve">мероприятия </w:t>
      </w:r>
      <w:r w:rsidR="00616CCC" w:rsidRPr="0096506B">
        <w:rPr>
          <w:rFonts w:ascii="Times New Roman" w:hAnsi="Times New Roman" w:cs="Times New Roman"/>
          <w:sz w:val="26"/>
          <w:szCs w:val="26"/>
        </w:rPr>
        <w:t>«О</w:t>
      </w:r>
      <w:r w:rsidRPr="0096506B">
        <w:rPr>
          <w:rFonts w:ascii="Times New Roman" w:hAnsi="Times New Roman" w:cs="Times New Roman"/>
          <w:sz w:val="26"/>
          <w:szCs w:val="26"/>
        </w:rPr>
        <w:t>беспечени</w:t>
      </w:r>
      <w:r w:rsidR="00616CCC" w:rsidRPr="0096506B">
        <w:rPr>
          <w:rFonts w:ascii="Times New Roman" w:hAnsi="Times New Roman" w:cs="Times New Roman"/>
          <w:sz w:val="26"/>
          <w:szCs w:val="26"/>
        </w:rPr>
        <w:t>е</w:t>
      </w:r>
      <w:r w:rsidRPr="0096506B">
        <w:rPr>
          <w:rFonts w:ascii="Times New Roman" w:hAnsi="Times New Roman" w:cs="Times New Roman"/>
          <w:sz w:val="26"/>
          <w:szCs w:val="26"/>
        </w:rPr>
        <w:t xml:space="preserve"> жильем молодых семей</w:t>
      </w:r>
      <w:r w:rsidR="00616CCC" w:rsidRPr="0096506B">
        <w:rPr>
          <w:rFonts w:ascii="Times New Roman" w:hAnsi="Times New Roman" w:cs="Times New Roman"/>
          <w:sz w:val="26"/>
          <w:szCs w:val="26"/>
        </w:rPr>
        <w:t>»</w:t>
      </w:r>
      <w:r w:rsidR="0093659A" w:rsidRPr="0096506B">
        <w:rPr>
          <w:rFonts w:ascii="Times New Roman" w:hAnsi="Times New Roman" w:cs="Times New Roman"/>
          <w:sz w:val="26"/>
          <w:szCs w:val="26"/>
        </w:rPr>
        <w:t xml:space="preserve"> </w:t>
      </w:r>
      <w:r w:rsidRPr="0096506B">
        <w:rPr>
          <w:rFonts w:ascii="Times New Roman" w:hAnsi="Times New Roman" w:cs="Times New Roman"/>
          <w:sz w:val="26"/>
          <w:szCs w:val="26"/>
        </w:rPr>
        <w:t>Госуда</w:t>
      </w:r>
      <w:r w:rsidRPr="0096506B">
        <w:rPr>
          <w:rFonts w:ascii="Times New Roman" w:hAnsi="Times New Roman" w:cs="Times New Roman"/>
          <w:sz w:val="26"/>
          <w:szCs w:val="26"/>
        </w:rPr>
        <w:t>р</w:t>
      </w:r>
      <w:r w:rsidRPr="0096506B">
        <w:rPr>
          <w:rFonts w:ascii="Times New Roman" w:hAnsi="Times New Roman" w:cs="Times New Roman"/>
          <w:sz w:val="26"/>
          <w:szCs w:val="26"/>
        </w:rPr>
        <w:t>ственной программы</w:t>
      </w:r>
      <w:r w:rsidR="005B41CD" w:rsidRPr="0096506B">
        <w:rPr>
          <w:rFonts w:ascii="Times New Roman" w:hAnsi="Times New Roman" w:cs="Times New Roman"/>
          <w:sz w:val="26"/>
          <w:szCs w:val="26"/>
        </w:rPr>
        <w:t>, а с 0</w:t>
      </w:r>
      <w:r w:rsidR="00720030" w:rsidRPr="0096506B">
        <w:rPr>
          <w:rFonts w:ascii="Times New Roman" w:hAnsi="Times New Roman" w:cs="Times New Roman"/>
          <w:sz w:val="26"/>
          <w:szCs w:val="26"/>
        </w:rPr>
        <w:t>9</w:t>
      </w:r>
      <w:r w:rsidR="005B41CD" w:rsidRPr="0096506B">
        <w:rPr>
          <w:rFonts w:ascii="Times New Roman" w:hAnsi="Times New Roman" w:cs="Times New Roman"/>
          <w:sz w:val="26"/>
          <w:szCs w:val="26"/>
        </w:rPr>
        <w:t>.0</w:t>
      </w:r>
      <w:r w:rsidR="00720030" w:rsidRPr="0096506B">
        <w:rPr>
          <w:rFonts w:ascii="Times New Roman" w:hAnsi="Times New Roman" w:cs="Times New Roman"/>
          <w:sz w:val="26"/>
          <w:szCs w:val="26"/>
        </w:rPr>
        <w:t>2</w:t>
      </w:r>
      <w:r w:rsidR="005B41CD" w:rsidRPr="0096506B">
        <w:rPr>
          <w:rFonts w:ascii="Times New Roman" w:hAnsi="Times New Roman" w:cs="Times New Roman"/>
          <w:sz w:val="26"/>
          <w:szCs w:val="26"/>
        </w:rPr>
        <w:t>.2019 – участниками мероприятия по обеспечению жильем молодых семей ведомственной целевой программы «Оказание госуда</w:t>
      </w:r>
      <w:r w:rsidR="005B41CD" w:rsidRPr="0096506B">
        <w:rPr>
          <w:rFonts w:ascii="Times New Roman" w:hAnsi="Times New Roman" w:cs="Times New Roman"/>
          <w:sz w:val="26"/>
          <w:szCs w:val="26"/>
        </w:rPr>
        <w:t>р</w:t>
      </w:r>
      <w:r w:rsidR="005B41CD" w:rsidRPr="0096506B">
        <w:rPr>
          <w:rFonts w:ascii="Times New Roman" w:hAnsi="Times New Roman" w:cs="Times New Roman"/>
          <w:sz w:val="26"/>
          <w:szCs w:val="26"/>
        </w:rPr>
        <w:t>ственной поддержки гражданам в обеспечении жильем и оплате жилищно-коммунальных услуг» Государственной программы</w:t>
      </w:r>
      <w:r w:rsidRPr="0096506B">
        <w:rPr>
          <w:rFonts w:ascii="Times New Roman" w:hAnsi="Times New Roman" w:cs="Times New Roman"/>
          <w:sz w:val="26"/>
          <w:szCs w:val="26"/>
        </w:rPr>
        <w:t>.</w:t>
      </w:r>
    </w:p>
    <w:p w:rsidR="00D338EF" w:rsidRPr="0096506B" w:rsidRDefault="00D338EF" w:rsidP="00D338EF">
      <w:pPr>
        <w:ind w:firstLine="709"/>
        <w:jc w:val="both"/>
        <w:rPr>
          <w:sz w:val="26"/>
          <w:szCs w:val="26"/>
        </w:rPr>
      </w:pPr>
      <w:r w:rsidRPr="0096506B">
        <w:rPr>
          <w:sz w:val="26"/>
          <w:szCs w:val="26"/>
        </w:rPr>
        <w:t>В Стратегии развития города Череповца до 2022 года «Череповец-город во</w:t>
      </w:r>
      <w:r w:rsidRPr="0096506B">
        <w:rPr>
          <w:sz w:val="26"/>
          <w:szCs w:val="26"/>
        </w:rPr>
        <w:t>з</w:t>
      </w:r>
      <w:r w:rsidRPr="0096506B">
        <w:rPr>
          <w:sz w:val="26"/>
          <w:szCs w:val="26"/>
        </w:rPr>
        <w:t>можностей» в направлении развития «Здоровый город»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rsidR="00D338EF" w:rsidRPr="0096506B" w:rsidRDefault="00D338EF" w:rsidP="00D338EF">
      <w:pPr>
        <w:ind w:firstLine="709"/>
        <w:jc w:val="both"/>
        <w:rPr>
          <w:sz w:val="26"/>
          <w:szCs w:val="26"/>
        </w:rPr>
      </w:pPr>
      <w:r w:rsidRPr="0096506B">
        <w:rPr>
          <w:sz w:val="26"/>
          <w:szCs w:val="26"/>
        </w:rPr>
        <w:t>Отсутствие возможности приобретения собственного жилья является серье</w:t>
      </w:r>
      <w:r w:rsidRPr="0096506B">
        <w:rPr>
          <w:sz w:val="26"/>
          <w:szCs w:val="26"/>
        </w:rPr>
        <w:t>з</w:t>
      </w:r>
      <w:r w:rsidRPr="0096506B">
        <w:rPr>
          <w:sz w:val="26"/>
          <w:szCs w:val="26"/>
        </w:rPr>
        <w:t>ным фактором, сдерживающим приток квалифицированных специалистов в да</w:t>
      </w:r>
      <w:r w:rsidRPr="0096506B">
        <w:rPr>
          <w:sz w:val="26"/>
          <w:szCs w:val="26"/>
        </w:rPr>
        <w:t>н</w:t>
      </w:r>
      <w:r w:rsidRPr="0096506B">
        <w:rPr>
          <w:sz w:val="26"/>
          <w:szCs w:val="26"/>
        </w:rPr>
        <w:t>ную сферу города.</w:t>
      </w:r>
    </w:p>
    <w:p w:rsidR="00D338EF" w:rsidRPr="0096506B" w:rsidRDefault="00D338EF" w:rsidP="00D338EF">
      <w:pPr>
        <w:ind w:firstLine="709"/>
        <w:jc w:val="both"/>
        <w:rPr>
          <w:sz w:val="26"/>
          <w:szCs w:val="26"/>
        </w:rPr>
      </w:pPr>
      <w:r w:rsidRPr="0096506B">
        <w:rPr>
          <w:sz w:val="26"/>
          <w:szCs w:val="26"/>
        </w:rPr>
        <w:t>Низкая укомплектованность кадрами бюджетных учреждений здравоохран</w:t>
      </w:r>
      <w:r w:rsidRPr="0096506B">
        <w:rPr>
          <w:sz w:val="26"/>
          <w:szCs w:val="26"/>
        </w:rPr>
        <w:t>е</w:t>
      </w:r>
      <w:r w:rsidRPr="0096506B">
        <w:rPr>
          <w:sz w:val="26"/>
          <w:szCs w:val="26"/>
        </w:rPr>
        <w:t>ния, растущий дефицит медицинского персонала оказывают серьезное негативное влияние на деятельность сферы здравоохранения, приводят к снижению доступн</w:t>
      </w:r>
      <w:r w:rsidRPr="0096506B">
        <w:rPr>
          <w:sz w:val="26"/>
          <w:szCs w:val="26"/>
        </w:rPr>
        <w:t>о</w:t>
      </w:r>
      <w:r w:rsidRPr="0096506B">
        <w:rPr>
          <w:sz w:val="26"/>
          <w:szCs w:val="26"/>
        </w:rPr>
        <w:t>сти и качества предоставляемых услуг населению города.</w:t>
      </w:r>
    </w:p>
    <w:p w:rsidR="00D338EF" w:rsidRPr="0096506B" w:rsidRDefault="00D338EF" w:rsidP="00D338EF">
      <w:pPr>
        <w:ind w:firstLine="709"/>
        <w:jc w:val="both"/>
        <w:rPr>
          <w:sz w:val="26"/>
          <w:szCs w:val="26"/>
        </w:rPr>
      </w:pPr>
      <w:r w:rsidRPr="0096506B">
        <w:rPr>
          <w:sz w:val="26"/>
          <w:szCs w:val="26"/>
        </w:rPr>
        <w:t>Привлечение молодых специалистов для работы невозможно без формир</w:t>
      </w:r>
      <w:r w:rsidRPr="0096506B">
        <w:rPr>
          <w:sz w:val="26"/>
          <w:szCs w:val="26"/>
        </w:rPr>
        <w:t>о</w:t>
      </w:r>
      <w:r w:rsidRPr="0096506B">
        <w:rPr>
          <w:sz w:val="26"/>
          <w:szCs w:val="26"/>
        </w:rPr>
        <w:t>вания базовых условий социального комфорта, в том числе удовлетворения их пе</w:t>
      </w:r>
      <w:r w:rsidRPr="0096506B">
        <w:rPr>
          <w:sz w:val="26"/>
          <w:szCs w:val="26"/>
        </w:rPr>
        <w:t>р</w:t>
      </w:r>
      <w:r w:rsidRPr="0096506B">
        <w:rPr>
          <w:sz w:val="26"/>
          <w:szCs w:val="26"/>
        </w:rPr>
        <w:t>воочередной потребности в доступном и комфортном жилье.</w:t>
      </w:r>
    </w:p>
    <w:p w:rsidR="00D338EF" w:rsidRPr="0096506B" w:rsidRDefault="00D338EF" w:rsidP="00D338EF">
      <w:pPr>
        <w:ind w:firstLine="709"/>
        <w:jc w:val="both"/>
        <w:rPr>
          <w:sz w:val="26"/>
          <w:szCs w:val="26"/>
        </w:rPr>
      </w:pPr>
      <w:r w:rsidRPr="0096506B">
        <w:rPr>
          <w:sz w:val="26"/>
          <w:szCs w:val="26"/>
        </w:rPr>
        <w:t>Возможность решения жилищной проблемы позволит создать комфортные условия проживания в городе, улучшить качество жизни, создать стимул к пов</w:t>
      </w:r>
      <w:r w:rsidRPr="0096506B">
        <w:rPr>
          <w:sz w:val="26"/>
          <w:szCs w:val="26"/>
        </w:rPr>
        <w:t>ы</w:t>
      </w:r>
      <w:r w:rsidRPr="0096506B">
        <w:rPr>
          <w:sz w:val="26"/>
          <w:szCs w:val="26"/>
        </w:rPr>
        <w:t xml:space="preserve">шению трудовой деятельности у </w:t>
      </w:r>
      <w:r w:rsidR="002A5557" w:rsidRPr="0096506B">
        <w:rPr>
          <w:sz w:val="26"/>
          <w:szCs w:val="26"/>
        </w:rPr>
        <w:t>100</w:t>
      </w:r>
      <w:r w:rsidRPr="0096506B">
        <w:rPr>
          <w:sz w:val="26"/>
          <w:szCs w:val="26"/>
        </w:rPr>
        <w:t xml:space="preserve"> молодых семей города, большинство из кот</w:t>
      </w:r>
      <w:r w:rsidRPr="0096506B">
        <w:rPr>
          <w:sz w:val="26"/>
          <w:szCs w:val="26"/>
        </w:rPr>
        <w:t>о</w:t>
      </w:r>
      <w:r w:rsidRPr="0096506B">
        <w:rPr>
          <w:sz w:val="26"/>
          <w:szCs w:val="26"/>
        </w:rPr>
        <w:lastRenderedPageBreak/>
        <w:t>рых являются работниками бюджетных учреждений.</w:t>
      </w:r>
    </w:p>
    <w:p w:rsidR="00D338EF" w:rsidRPr="0096506B" w:rsidRDefault="00D338EF" w:rsidP="00D338EF">
      <w:pPr>
        <w:ind w:firstLine="709"/>
        <w:jc w:val="both"/>
        <w:rPr>
          <w:sz w:val="26"/>
          <w:szCs w:val="26"/>
        </w:rPr>
      </w:pPr>
      <w:r w:rsidRPr="0096506B">
        <w:rPr>
          <w:sz w:val="26"/>
          <w:szCs w:val="26"/>
        </w:rPr>
        <w:t>При реализации Программы будет:</w:t>
      </w:r>
    </w:p>
    <w:p w:rsidR="00D338EF" w:rsidRPr="0096506B" w:rsidRDefault="00D338EF" w:rsidP="00D338EF">
      <w:pPr>
        <w:ind w:firstLine="709"/>
        <w:jc w:val="both"/>
        <w:rPr>
          <w:sz w:val="26"/>
          <w:szCs w:val="26"/>
        </w:rPr>
      </w:pPr>
      <w:r w:rsidRPr="0096506B">
        <w:rPr>
          <w:sz w:val="26"/>
          <w:szCs w:val="26"/>
        </w:rPr>
        <w:t xml:space="preserve">- продолжена бюджетная поддержка молодых семей в рамках </w:t>
      </w:r>
      <w:r w:rsidR="00C80AD7" w:rsidRPr="0096506B">
        <w:rPr>
          <w:sz w:val="26"/>
          <w:szCs w:val="26"/>
        </w:rPr>
        <w:t xml:space="preserve">мероприятия </w:t>
      </w:r>
      <w:r w:rsidR="0093659A" w:rsidRPr="0096506B">
        <w:rPr>
          <w:sz w:val="26"/>
          <w:szCs w:val="26"/>
        </w:rPr>
        <w:t>по о</w:t>
      </w:r>
      <w:r w:rsidR="00C80AD7" w:rsidRPr="0096506B">
        <w:rPr>
          <w:sz w:val="26"/>
          <w:szCs w:val="26"/>
        </w:rPr>
        <w:t>беспечени</w:t>
      </w:r>
      <w:r w:rsidR="0093659A" w:rsidRPr="0096506B">
        <w:rPr>
          <w:sz w:val="26"/>
          <w:szCs w:val="26"/>
        </w:rPr>
        <w:t>ю</w:t>
      </w:r>
      <w:r w:rsidR="00C80AD7" w:rsidRPr="0096506B">
        <w:rPr>
          <w:sz w:val="26"/>
          <w:szCs w:val="26"/>
        </w:rPr>
        <w:t xml:space="preserve"> жильем молодых семей</w:t>
      </w:r>
      <w:r w:rsidR="0093659A" w:rsidRPr="0096506B">
        <w:rPr>
          <w:sz w:val="26"/>
          <w:szCs w:val="26"/>
        </w:rPr>
        <w:t xml:space="preserve"> ведомственной целевой программы «Ок</w:t>
      </w:r>
      <w:r w:rsidR="0093659A" w:rsidRPr="0096506B">
        <w:rPr>
          <w:sz w:val="26"/>
          <w:szCs w:val="26"/>
        </w:rPr>
        <w:t>а</w:t>
      </w:r>
      <w:r w:rsidR="0093659A" w:rsidRPr="0096506B">
        <w:rPr>
          <w:sz w:val="26"/>
          <w:szCs w:val="26"/>
        </w:rPr>
        <w:t>зание государственной поддержки гражданам в обеспечении жильем и оплате ж</w:t>
      </w:r>
      <w:r w:rsidR="0093659A" w:rsidRPr="0096506B">
        <w:rPr>
          <w:sz w:val="26"/>
          <w:szCs w:val="26"/>
        </w:rPr>
        <w:t>и</w:t>
      </w:r>
      <w:r w:rsidR="0093659A" w:rsidRPr="0096506B">
        <w:rPr>
          <w:sz w:val="26"/>
          <w:szCs w:val="26"/>
        </w:rPr>
        <w:t xml:space="preserve">лищно-коммунальных услуг» </w:t>
      </w:r>
      <w:hyperlink r:id="rId25" w:history="1">
        <w:r w:rsidR="00A87284" w:rsidRPr="0096506B">
          <w:rPr>
            <w:rStyle w:val="aff0"/>
            <w:color w:val="auto"/>
            <w:sz w:val="26"/>
            <w:szCs w:val="26"/>
          </w:rPr>
          <w:t>Г</w:t>
        </w:r>
        <w:r w:rsidR="00C80AD7" w:rsidRPr="0096506B">
          <w:rPr>
            <w:rStyle w:val="aff0"/>
            <w:color w:val="auto"/>
            <w:sz w:val="26"/>
            <w:szCs w:val="26"/>
          </w:rPr>
          <w:t>осударственной программы</w:t>
        </w:r>
      </w:hyperlink>
      <w:r w:rsidR="00C80AD7" w:rsidRPr="0096506B">
        <w:rPr>
          <w:sz w:val="26"/>
          <w:szCs w:val="26"/>
        </w:rPr>
        <w:t xml:space="preserve"> </w:t>
      </w:r>
      <w:r w:rsidRPr="0096506B">
        <w:rPr>
          <w:sz w:val="26"/>
          <w:szCs w:val="26"/>
        </w:rPr>
        <w:t>путем софинансиров</w:t>
      </w:r>
      <w:r w:rsidRPr="0096506B">
        <w:rPr>
          <w:sz w:val="26"/>
          <w:szCs w:val="26"/>
        </w:rPr>
        <w:t>а</w:t>
      </w:r>
      <w:r w:rsidRPr="0096506B">
        <w:rPr>
          <w:sz w:val="26"/>
          <w:szCs w:val="26"/>
        </w:rPr>
        <w:t>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rsidR="00D338EF" w:rsidRPr="0096506B" w:rsidRDefault="00D338EF" w:rsidP="00D338EF">
      <w:pPr>
        <w:ind w:firstLine="709"/>
        <w:jc w:val="both"/>
        <w:rPr>
          <w:sz w:val="26"/>
          <w:szCs w:val="26"/>
        </w:rPr>
      </w:pPr>
      <w:r w:rsidRPr="0096506B">
        <w:rPr>
          <w:sz w:val="26"/>
          <w:szCs w:val="26"/>
        </w:rPr>
        <w:t>- внедрена система социальной помощи в форме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 из других муниц</w:t>
      </w:r>
      <w:r w:rsidRPr="0096506B">
        <w:rPr>
          <w:sz w:val="26"/>
          <w:szCs w:val="26"/>
        </w:rPr>
        <w:t>и</w:t>
      </w:r>
      <w:r w:rsidRPr="0096506B">
        <w:rPr>
          <w:sz w:val="26"/>
          <w:szCs w:val="26"/>
        </w:rPr>
        <w:t xml:space="preserve">пальных образований Вологодской области, </w:t>
      </w:r>
      <w:r w:rsidRPr="0096506B">
        <w:rPr>
          <w:sz w:val="26"/>
          <w:szCs w:val="26"/>
          <w:shd w:val="clear" w:color="auto" w:fill="FFFFFF"/>
        </w:rPr>
        <w:t>субъектов Российской Федерации или иных государств</w:t>
      </w:r>
      <w:r w:rsidRPr="0096506B">
        <w:rPr>
          <w:sz w:val="26"/>
          <w:szCs w:val="26"/>
        </w:rPr>
        <w:t>, организаций, не относящихся к бюджетным учреждениям здр</w:t>
      </w:r>
      <w:r w:rsidRPr="0096506B">
        <w:rPr>
          <w:sz w:val="26"/>
          <w:szCs w:val="26"/>
        </w:rPr>
        <w:t>а</w:t>
      </w:r>
      <w:r w:rsidRPr="0096506B">
        <w:rPr>
          <w:sz w:val="26"/>
          <w:szCs w:val="26"/>
        </w:rPr>
        <w:t>воохранения Вологодской области, расположенных на территории города Чер</w:t>
      </w:r>
      <w:r w:rsidRPr="0096506B">
        <w:rPr>
          <w:sz w:val="26"/>
          <w:szCs w:val="26"/>
        </w:rPr>
        <w:t>е</w:t>
      </w:r>
      <w:r w:rsidRPr="0096506B">
        <w:rPr>
          <w:sz w:val="26"/>
          <w:szCs w:val="26"/>
        </w:rPr>
        <w:t>повца, и после окончания высших учебных заведений;</w:t>
      </w:r>
    </w:p>
    <w:p w:rsidR="00D338EF" w:rsidRPr="0096506B" w:rsidRDefault="00D338EF" w:rsidP="00D338EF">
      <w:pPr>
        <w:ind w:firstLine="709"/>
        <w:jc w:val="both"/>
        <w:rPr>
          <w:sz w:val="26"/>
          <w:szCs w:val="26"/>
        </w:rPr>
      </w:pPr>
      <w:r w:rsidRPr="0096506B">
        <w:rPr>
          <w:sz w:val="26"/>
          <w:szCs w:val="26"/>
        </w:rPr>
        <w:t>- продолжена государственная поддержка по обеспечению жильем отдел</w:t>
      </w:r>
      <w:r w:rsidRPr="0096506B">
        <w:rPr>
          <w:sz w:val="26"/>
          <w:szCs w:val="26"/>
        </w:rPr>
        <w:t>ь</w:t>
      </w:r>
      <w:r w:rsidRPr="0096506B">
        <w:rPr>
          <w:sz w:val="26"/>
          <w:szCs w:val="26"/>
        </w:rPr>
        <w:t>ных категорий граждан, установленных федеральным и областным законодател</w:t>
      </w:r>
      <w:r w:rsidRPr="0096506B">
        <w:rPr>
          <w:sz w:val="26"/>
          <w:szCs w:val="26"/>
        </w:rPr>
        <w:t>ь</w:t>
      </w:r>
      <w:r w:rsidRPr="0096506B">
        <w:rPr>
          <w:sz w:val="26"/>
          <w:szCs w:val="26"/>
        </w:rPr>
        <w:t>ством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2014 - 2020 годы» путем предоставления мер социальной поддержки за счет средств федерального бюджета.</w:t>
      </w:r>
    </w:p>
    <w:p w:rsidR="00C544AC" w:rsidRPr="0096506B" w:rsidRDefault="00D70339" w:rsidP="00D70339">
      <w:pPr>
        <w:ind w:firstLine="709"/>
        <w:jc w:val="both"/>
        <w:rPr>
          <w:sz w:val="26"/>
          <w:szCs w:val="26"/>
        </w:rPr>
      </w:pPr>
      <w:r w:rsidRPr="0096506B">
        <w:rPr>
          <w:sz w:val="26"/>
          <w:szCs w:val="26"/>
        </w:rPr>
        <w:t xml:space="preserve">В результате проводимых мероприятий </w:t>
      </w:r>
      <w:r w:rsidR="00C544AC" w:rsidRPr="0096506B">
        <w:rPr>
          <w:sz w:val="26"/>
          <w:szCs w:val="26"/>
        </w:rPr>
        <w:t>Программы</w:t>
      </w:r>
      <w:r w:rsidRPr="0096506B">
        <w:rPr>
          <w:sz w:val="26"/>
          <w:szCs w:val="26"/>
        </w:rPr>
        <w:t xml:space="preserve"> </w:t>
      </w:r>
      <w:r w:rsidR="005D13BF" w:rsidRPr="0096506B">
        <w:rPr>
          <w:sz w:val="26"/>
          <w:szCs w:val="26"/>
        </w:rPr>
        <w:t>с 2014 по 201</w:t>
      </w:r>
      <w:r w:rsidR="00AE23AB" w:rsidRPr="0096506B">
        <w:rPr>
          <w:sz w:val="26"/>
          <w:szCs w:val="26"/>
        </w:rPr>
        <w:t>9</w:t>
      </w:r>
      <w:r w:rsidR="00C544AC" w:rsidRPr="0096506B">
        <w:rPr>
          <w:sz w:val="26"/>
          <w:szCs w:val="26"/>
        </w:rPr>
        <w:t xml:space="preserve"> г</w:t>
      </w:r>
      <w:r w:rsidRPr="0096506B">
        <w:rPr>
          <w:sz w:val="26"/>
          <w:szCs w:val="26"/>
        </w:rPr>
        <w:t>г.</w:t>
      </w:r>
      <w:r w:rsidR="00C544AC" w:rsidRPr="0096506B">
        <w:rPr>
          <w:sz w:val="26"/>
          <w:szCs w:val="26"/>
        </w:rPr>
        <w:t xml:space="preserve"> д</w:t>
      </w:r>
      <w:r w:rsidR="00C544AC" w:rsidRPr="0096506B">
        <w:rPr>
          <w:sz w:val="26"/>
          <w:szCs w:val="26"/>
        </w:rPr>
        <w:t>о</w:t>
      </w:r>
      <w:r w:rsidR="00C544AC" w:rsidRPr="0096506B">
        <w:rPr>
          <w:sz w:val="26"/>
          <w:szCs w:val="26"/>
        </w:rPr>
        <w:t>стигнуты следующие результаты:</w:t>
      </w:r>
    </w:p>
    <w:p w:rsidR="00F932FC" w:rsidRPr="0096506B" w:rsidRDefault="00F932FC" w:rsidP="00D70339">
      <w:pPr>
        <w:ind w:firstLine="709"/>
        <w:jc w:val="both"/>
        <w:rPr>
          <w:sz w:val="26"/>
          <w:szCs w:val="26"/>
        </w:rPr>
      </w:pPr>
      <w:r w:rsidRPr="0096506B">
        <w:rPr>
          <w:sz w:val="26"/>
          <w:szCs w:val="26"/>
        </w:rPr>
        <w:t>- в</w:t>
      </w:r>
      <w:r w:rsidR="00C544AC" w:rsidRPr="0096506B">
        <w:rPr>
          <w:sz w:val="26"/>
          <w:szCs w:val="26"/>
        </w:rPr>
        <w:t xml:space="preserve"> рамках Подпрограммы 1 </w:t>
      </w:r>
      <w:r w:rsidR="003A7889" w:rsidRPr="0096506B">
        <w:rPr>
          <w:sz w:val="26"/>
          <w:szCs w:val="26"/>
        </w:rPr>
        <w:t xml:space="preserve">молодым семьям было выдано </w:t>
      </w:r>
      <w:r w:rsidR="00AE23AB" w:rsidRPr="0096506B">
        <w:rPr>
          <w:sz w:val="26"/>
          <w:szCs w:val="26"/>
        </w:rPr>
        <w:t>3</w:t>
      </w:r>
      <w:r w:rsidR="005D13BF" w:rsidRPr="0096506B">
        <w:rPr>
          <w:sz w:val="26"/>
          <w:szCs w:val="26"/>
        </w:rPr>
        <w:t>2</w:t>
      </w:r>
      <w:r w:rsidR="003A7889" w:rsidRPr="0096506B">
        <w:rPr>
          <w:sz w:val="26"/>
          <w:szCs w:val="26"/>
        </w:rPr>
        <w:t xml:space="preserve"> свидетельств</w:t>
      </w:r>
      <w:r w:rsidR="00AE23AB" w:rsidRPr="0096506B">
        <w:rPr>
          <w:sz w:val="26"/>
          <w:szCs w:val="26"/>
        </w:rPr>
        <w:t>а</w:t>
      </w:r>
      <w:r w:rsidR="003A7889" w:rsidRPr="0096506B">
        <w:rPr>
          <w:sz w:val="26"/>
          <w:szCs w:val="26"/>
        </w:rPr>
        <w:t xml:space="preserve">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w:t>
      </w:r>
      <w:r w:rsidR="005D13BF" w:rsidRPr="0096506B">
        <w:rPr>
          <w:sz w:val="26"/>
          <w:szCs w:val="26"/>
        </w:rPr>
        <w:t>–</w:t>
      </w:r>
      <w:r w:rsidR="003A7889" w:rsidRPr="0096506B">
        <w:rPr>
          <w:sz w:val="26"/>
          <w:szCs w:val="26"/>
        </w:rPr>
        <w:t xml:space="preserve"> 4</w:t>
      </w:r>
      <w:r w:rsidR="005D13BF" w:rsidRPr="0096506B">
        <w:rPr>
          <w:sz w:val="26"/>
          <w:szCs w:val="26"/>
        </w:rPr>
        <w:t xml:space="preserve">, в 2018 г. </w:t>
      </w:r>
      <w:r w:rsidR="00AE23AB" w:rsidRPr="0096506B">
        <w:rPr>
          <w:sz w:val="26"/>
          <w:szCs w:val="26"/>
        </w:rPr>
        <w:t>–</w:t>
      </w:r>
      <w:r w:rsidR="005D13BF" w:rsidRPr="0096506B">
        <w:rPr>
          <w:sz w:val="26"/>
          <w:szCs w:val="26"/>
        </w:rPr>
        <w:t xml:space="preserve"> 7</w:t>
      </w:r>
      <w:r w:rsidR="00AE23AB" w:rsidRPr="0096506B">
        <w:rPr>
          <w:sz w:val="26"/>
          <w:szCs w:val="26"/>
        </w:rPr>
        <w:t>, в 2019 - 7</w:t>
      </w:r>
      <w:r w:rsidR="003A7889" w:rsidRPr="0096506B">
        <w:rPr>
          <w:sz w:val="26"/>
          <w:szCs w:val="26"/>
        </w:rPr>
        <w:t>.</w:t>
      </w:r>
    </w:p>
    <w:p w:rsidR="00ED3ABC" w:rsidRPr="0096506B" w:rsidRDefault="00C544AC" w:rsidP="00D70339">
      <w:pPr>
        <w:ind w:right="-2" w:firstLine="709"/>
        <w:jc w:val="both"/>
        <w:rPr>
          <w:sz w:val="26"/>
          <w:szCs w:val="26"/>
        </w:rPr>
      </w:pPr>
      <w:r w:rsidRPr="0096506B">
        <w:rPr>
          <w:sz w:val="26"/>
          <w:szCs w:val="26"/>
        </w:rPr>
        <w:t>По состоянию на 01.06.201</w:t>
      </w:r>
      <w:r w:rsidR="00070DD8" w:rsidRPr="0096506B">
        <w:rPr>
          <w:sz w:val="26"/>
          <w:szCs w:val="26"/>
        </w:rPr>
        <w:t>9</w:t>
      </w:r>
      <w:r w:rsidRPr="0096506B">
        <w:rPr>
          <w:sz w:val="26"/>
          <w:szCs w:val="26"/>
        </w:rPr>
        <w:t xml:space="preserve"> </w:t>
      </w:r>
      <w:r w:rsidR="00ED3ABC" w:rsidRPr="0096506B">
        <w:rPr>
          <w:sz w:val="26"/>
          <w:szCs w:val="26"/>
        </w:rPr>
        <w:t>сформирован список молодых семей - участн</w:t>
      </w:r>
      <w:r w:rsidR="00ED3ABC" w:rsidRPr="0096506B">
        <w:rPr>
          <w:sz w:val="26"/>
          <w:szCs w:val="26"/>
        </w:rPr>
        <w:t>и</w:t>
      </w:r>
      <w:r w:rsidR="00ED3ABC" w:rsidRPr="0096506B">
        <w:rPr>
          <w:sz w:val="26"/>
          <w:szCs w:val="26"/>
        </w:rPr>
        <w:t xml:space="preserve">ков </w:t>
      </w:r>
      <w:r w:rsidR="0023348B" w:rsidRPr="0096506B">
        <w:rPr>
          <w:sz w:val="26"/>
          <w:szCs w:val="26"/>
        </w:rPr>
        <w:t xml:space="preserve">мероприятия </w:t>
      </w:r>
      <w:r w:rsidR="003225D7" w:rsidRPr="0096506B">
        <w:rPr>
          <w:sz w:val="26"/>
          <w:szCs w:val="26"/>
        </w:rPr>
        <w:t>по о</w:t>
      </w:r>
      <w:r w:rsidR="0023348B" w:rsidRPr="0096506B">
        <w:rPr>
          <w:sz w:val="26"/>
          <w:szCs w:val="26"/>
        </w:rPr>
        <w:t>беспечени</w:t>
      </w:r>
      <w:r w:rsidR="003225D7" w:rsidRPr="0096506B">
        <w:rPr>
          <w:sz w:val="26"/>
          <w:szCs w:val="26"/>
        </w:rPr>
        <w:t>ю</w:t>
      </w:r>
      <w:r w:rsidR="0023348B" w:rsidRPr="0096506B">
        <w:rPr>
          <w:sz w:val="26"/>
          <w:szCs w:val="26"/>
        </w:rPr>
        <w:t xml:space="preserve"> жильем молодых семей</w:t>
      </w:r>
      <w:r w:rsidR="003225D7" w:rsidRPr="0096506B">
        <w:rPr>
          <w:sz w:val="26"/>
          <w:szCs w:val="26"/>
        </w:rPr>
        <w:t xml:space="preserve"> ведомственной целевой программы «Оказание государственной поддержки гражданам в обеспечении ж</w:t>
      </w:r>
      <w:r w:rsidR="003225D7" w:rsidRPr="0096506B">
        <w:rPr>
          <w:sz w:val="26"/>
          <w:szCs w:val="26"/>
        </w:rPr>
        <w:t>и</w:t>
      </w:r>
      <w:r w:rsidR="003225D7" w:rsidRPr="0096506B">
        <w:rPr>
          <w:sz w:val="26"/>
          <w:szCs w:val="26"/>
        </w:rPr>
        <w:t xml:space="preserve">льем и оплате жилищно-коммунальных услуг» </w:t>
      </w:r>
      <w:hyperlink r:id="rId26" w:history="1">
        <w:r w:rsidR="003225D7" w:rsidRPr="0096506B">
          <w:rPr>
            <w:rStyle w:val="aff0"/>
            <w:color w:val="auto"/>
            <w:sz w:val="26"/>
            <w:szCs w:val="26"/>
          </w:rPr>
          <w:t>Государственной программы</w:t>
        </w:r>
      </w:hyperlink>
      <w:r w:rsidR="0023348B" w:rsidRPr="0096506B">
        <w:rPr>
          <w:sz w:val="26"/>
          <w:szCs w:val="26"/>
        </w:rPr>
        <w:t>, из</w:t>
      </w:r>
      <w:r w:rsidR="0023348B" w:rsidRPr="0096506B">
        <w:rPr>
          <w:sz w:val="26"/>
          <w:szCs w:val="26"/>
        </w:rPr>
        <w:t>ъ</w:t>
      </w:r>
      <w:r w:rsidR="0023348B" w:rsidRPr="0096506B">
        <w:rPr>
          <w:sz w:val="26"/>
          <w:szCs w:val="26"/>
        </w:rPr>
        <w:t>явивших желание получить социальную выплату в 20</w:t>
      </w:r>
      <w:r w:rsidR="00070DD8" w:rsidRPr="0096506B">
        <w:rPr>
          <w:sz w:val="26"/>
          <w:szCs w:val="26"/>
        </w:rPr>
        <w:t>20</w:t>
      </w:r>
      <w:r w:rsidR="0023348B" w:rsidRPr="0096506B">
        <w:rPr>
          <w:sz w:val="26"/>
          <w:szCs w:val="26"/>
        </w:rPr>
        <w:t xml:space="preserve"> г. по г. Череповцу, в кот</w:t>
      </w:r>
      <w:r w:rsidR="0023348B" w:rsidRPr="0096506B">
        <w:rPr>
          <w:sz w:val="26"/>
          <w:szCs w:val="26"/>
        </w:rPr>
        <w:t>о</w:t>
      </w:r>
      <w:r w:rsidR="0023348B" w:rsidRPr="0096506B">
        <w:rPr>
          <w:sz w:val="26"/>
          <w:szCs w:val="26"/>
        </w:rPr>
        <w:t>рый включено 1</w:t>
      </w:r>
      <w:r w:rsidR="00070DD8" w:rsidRPr="0096506B">
        <w:rPr>
          <w:sz w:val="26"/>
          <w:szCs w:val="26"/>
        </w:rPr>
        <w:t>1</w:t>
      </w:r>
      <w:r w:rsidR="0023348B" w:rsidRPr="0096506B">
        <w:rPr>
          <w:sz w:val="26"/>
          <w:szCs w:val="26"/>
        </w:rPr>
        <w:t>6 молодых семей.</w:t>
      </w:r>
    </w:p>
    <w:p w:rsidR="00C544AC" w:rsidRPr="0096506B" w:rsidRDefault="00833D80" w:rsidP="00D70339">
      <w:pPr>
        <w:ind w:firstLine="709"/>
        <w:jc w:val="both"/>
        <w:rPr>
          <w:sz w:val="26"/>
          <w:szCs w:val="26"/>
        </w:rPr>
      </w:pPr>
      <w:r w:rsidRPr="0096506B">
        <w:rPr>
          <w:sz w:val="26"/>
          <w:szCs w:val="26"/>
        </w:rPr>
        <w:t xml:space="preserve">- в рамках </w:t>
      </w:r>
      <w:r w:rsidR="00C544AC" w:rsidRPr="0096506B">
        <w:rPr>
          <w:sz w:val="26"/>
          <w:szCs w:val="26"/>
        </w:rPr>
        <w:t xml:space="preserve">Подпрограммы 2 </w:t>
      </w:r>
      <w:r w:rsidRPr="0096506B">
        <w:rPr>
          <w:sz w:val="26"/>
          <w:szCs w:val="26"/>
        </w:rPr>
        <w:t xml:space="preserve">за счет предоставления работникам бюджетных учреждений здравоохранения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привлечено </w:t>
      </w:r>
      <w:r w:rsidR="00C63873" w:rsidRPr="0096506B">
        <w:rPr>
          <w:sz w:val="26"/>
          <w:szCs w:val="26"/>
        </w:rPr>
        <w:t>43</w:t>
      </w:r>
      <w:r w:rsidR="003E68A3" w:rsidRPr="0096506B">
        <w:rPr>
          <w:sz w:val="26"/>
          <w:szCs w:val="26"/>
        </w:rPr>
        <w:t xml:space="preserve"> </w:t>
      </w:r>
      <w:r w:rsidRPr="0096506B">
        <w:rPr>
          <w:sz w:val="26"/>
          <w:szCs w:val="26"/>
        </w:rPr>
        <w:t>квалифицированных специалист</w:t>
      </w:r>
      <w:r w:rsidR="00AE23AB" w:rsidRPr="0096506B">
        <w:rPr>
          <w:sz w:val="26"/>
          <w:szCs w:val="26"/>
        </w:rPr>
        <w:t>а</w:t>
      </w:r>
      <w:r w:rsidRPr="0096506B">
        <w:rPr>
          <w:sz w:val="26"/>
          <w:szCs w:val="26"/>
        </w:rPr>
        <w:t xml:space="preserve">, в том числе: </w:t>
      </w:r>
      <w:r w:rsidR="00C544AC" w:rsidRPr="0096506B">
        <w:rPr>
          <w:sz w:val="26"/>
          <w:szCs w:val="26"/>
        </w:rPr>
        <w:t>в 2014 г. – 7</w:t>
      </w:r>
      <w:r w:rsidRPr="0096506B">
        <w:rPr>
          <w:sz w:val="26"/>
          <w:szCs w:val="26"/>
        </w:rPr>
        <w:t xml:space="preserve"> чел., </w:t>
      </w:r>
      <w:r w:rsidR="00C544AC" w:rsidRPr="0096506B">
        <w:rPr>
          <w:sz w:val="26"/>
          <w:szCs w:val="26"/>
        </w:rPr>
        <w:t>2015 г. – 8</w:t>
      </w:r>
      <w:r w:rsidRPr="0096506B">
        <w:rPr>
          <w:sz w:val="26"/>
          <w:szCs w:val="26"/>
        </w:rPr>
        <w:t xml:space="preserve"> чел., </w:t>
      </w:r>
      <w:r w:rsidR="00C544AC" w:rsidRPr="0096506B">
        <w:rPr>
          <w:sz w:val="26"/>
          <w:szCs w:val="26"/>
        </w:rPr>
        <w:t>2016 г. – 7 чел.;</w:t>
      </w:r>
      <w:r w:rsidRPr="0096506B">
        <w:rPr>
          <w:sz w:val="26"/>
          <w:szCs w:val="26"/>
        </w:rPr>
        <w:t xml:space="preserve"> </w:t>
      </w:r>
      <w:r w:rsidR="00C544AC" w:rsidRPr="0096506B">
        <w:rPr>
          <w:sz w:val="26"/>
          <w:szCs w:val="26"/>
        </w:rPr>
        <w:t>2017 г. – 11 чел</w:t>
      </w:r>
      <w:r w:rsidR="00BA3A21" w:rsidRPr="0096506B">
        <w:rPr>
          <w:sz w:val="26"/>
          <w:szCs w:val="26"/>
        </w:rPr>
        <w:t>.</w:t>
      </w:r>
      <w:r w:rsidR="005D13BF" w:rsidRPr="0096506B">
        <w:rPr>
          <w:sz w:val="26"/>
          <w:szCs w:val="26"/>
        </w:rPr>
        <w:t xml:space="preserve">, в 2018 </w:t>
      </w:r>
      <w:r w:rsidR="003E68A3" w:rsidRPr="0096506B">
        <w:rPr>
          <w:sz w:val="26"/>
          <w:szCs w:val="26"/>
        </w:rPr>
        <w:t>– 6 чел</w:t>
      </w:r>
      <w:r w:rsidR="00BA3A21" w:rsidRPr="0096506B">
        <w:rPr>
          <w:sz w:val="26"/>
          <w:szCs w:val="26"/>
        </w:rPr>
        <w:t>., в 2019 – 4 чел.</w:t>
      </w:r>
    </w:p>
    <w:p w:rsidR="00192DA5" w:rsidRPr="0096506B" w:rsidRDefault="00192DA5" w:rsidP="00192DA5">
      <w:pPr>
        <w:ind w:firstLine="708"/>
        <w:jc w:val="both"/>
        <w:rPr>
          <w:sz w:val="26"/>
          <w:szCs w:val="26"/>
        </w:rPr>
      </w:pPr>
      <w:r w:rsidRPr="0096506B">
        <w:rPr>
          <w:sz w:val="26"/>
          <w:szCs w:val="26"/>
        </w:rPr>
        <w:t>В рамках подготовительной работы по формированию бюджета города пл</w:t>
      </w:r>
      <w:r w:rsidRPr="0096506B">
        <w:rPr>
          <w:sz w:val="26"/>
          <w:szCs w:val="26"/>
        </w:rPr>
        <w:t>а</w:t>
      </w:r>
      <w:r w:rsidRPr="0096506B">
        <w:rPr>
          <w:sz w:val="26"/>
          <w:szCs w:val="26"/>
        </w:rPr>
        <w:t>нируются расходы мэрии города на привлечение дополнительных кадров по 10 ч</w:t>
      </w:r>
      <w:r w:rsidRPr="0096506B">
        <w:rPr>
          <w:sz w:val="26"/>
          <w:szCs w:val="26"/>
        </w:rPr>
        <w:t>е</w:t>
      </w:r>
      <w:r w:rsidRPr="0096506B">
        <w:rPr>
          <w:sz w:val="26"/>
          <w:szCs w:val="26"/>
        </w:rPr>
        <w:t>ловек ежегодно.</w:t>
      </w:r>
    </w:p>
    <w:p w:rsidR="00663D65" w:rsidRPr="0096506B" w:rsidRDefault="00663D65" w:rsidP="00D70339">
      <w:pPr>
        <w:ind w:firstLine="709"/>
        <w:jc w:val="both"/>
        <w:rPr>
          <w:sz w:val="26"/>
          <w:szCs w:val="26"/>
        </w:rPr>
      </w:pPr>
      <w:r w:rsidRPr="0096506B">
        <w:rPr>
          <w:sz w:val="26"/>
          <w:szCs w:val="26"/>
        </w:rPr>
        <w:t>- в</w:t>
      </w:r>
      <w:r w:rsidR="00C544AC" w:rsidRPr="0096506B">
        <w:rPr>
          <w:sz w:val="26"/>
          <w:szCs w:val="26"/>
        </w:rPr>
        <w:t xml:space="preserve"> рамках Основного мероприятия 1</w:t>
      </w:r>
      <w:r w:rsidRPr="0096506B">
        <w:rPr>
          <w:sz w:val="26"/>
          <w:szCs w:val="26"/>
        </w:rPr>
        <w:t xml:space="preserve"> мерой социальной поддержки в виде </w:t>
      </w:r>
      <w:r w:rsidR="00C544AC" w:rsidRPr="0096506B">
        <w:rPr>
          <w:sz w:val="26"/>
          <w:szCs w:val="26"/>
        </w:rPr>
        <w:t>единовременн</w:t>
      </w:r>
      <w:r w:rsidRPr="0096506B">
        <w:rPr>
          <w:sz w:val="26"/>
          <w:szCs w:val="26"/>
        </w:rPr>
        <w:t>ой</w:t>
      </w:r>
      <w:r w:rsidR="00C544AC" w:rsidRPr="0096506B">
        <w:rPr>
          <w:sz w:val="26"/>
          <w:szCs w:val="26"/>
        </w:rPr>
        <w:t xml:space="preserve"> денежн</w:t>
      </w:r>
      <w:r w:rsidRPr="0096506B">
        <w:rPr>
          <w:sz w:val="26"/>
          <w:szCs w:val="26"/>
        </w:rPr>
        <w:t>ой</w:t>
      </w:r>
      <w:r w:rsidR="00C544AC" w:rsidRPr="0096506B">
        <w:rPr>
          <w:sz w:val="26"/>
          <w:szCs w:val="26"/>
        </w:rPr>
        <w:t xml:space="preserve"> выплат</w:t>
      </w:r>
      <w:r w:rsidRPr="0096506B">
        <w:rPr>
          <w:sz w:val="26"/>
          <w:szCs w:val="26"/>
        </w:rPr>
        <w:t>ы</w:t>
      </w:r>
      <w:r w:rsidR="00C544AC" w:rsidRPr="0096506B">
        <w:rPr>
          <w:sz w:val="26"/>
          <w:szCs w:val="26"/>
        </w:rPr>
        <w:t xml:space="preserve"> на строительство или приобретение жил</w:t>
      </w:r>
      <w:r w:rsidRPr="0096506B">
        <w:rPr>
          <w:sz w:val="26"/>
          <w:szCs w:val="26"/>
        </w:rPr>
        <w:t>ого</w:t>
      </w:r>
      <w:r w:rsidR="00C544AC" w:rsidRPr="0096506B">
        <w:rPr>
          <w:sz w:val="26"/>
          <w:szCs w:val="26"/>
        </w:rPr>
        <w:t xml:space="preserve"> помещени</w:t>
      </w:r>
      <w:r w:rsidRPr="0096506B">
        <w:rPr>
          <w:sz w:val="26"/>
          <w:szCs w:val="26"/>
        </w:rPr>
        <w:t>я обеспечены:</w:t>
      </w:r>
    </w:p>
    <w:p w:rsidR="00C544AC" w:rsidRPr="0096506B" w:rsidRDefault="002C6BD6" w:rsidP="00D70339">
      <w:pPr>
        <w:ind w:firstLine="709"/>
        <w:jc w:val="both"/>
        <w:rPr>
          <w:sz w:val="26"/>
          <w:szCs w:val="26"/>
        </w:rPr>
      </w:pPr>
      <w:r w:rsidRPr="0096506B">
        <w:rPr>
          <w:sz w:val="26"/>
          <w:szCs w:val="26"/>
        </w:rPr>
        <w:t>1</w:t>
      </w:r>
      <w:r w:rsidR="00BA14FD" w:rsidRPr="0096506B">
        <w:rPr>
          <w:sz w:val="26"/>
          <w:szCs w:val="26"/>
        </w:rPr>
        <w:t>8</w:t>
      </w:r>
      <w:r w:rsidRPr="0096506B">
        <w:rPr>
          <w:sz w:val="26"/>
          <w:szCs w:val="26"/>
        </w:rPr>
        <w:t xml:space="preserve"> в</w:t>
      </w:r>
      <w:r w:rsidR="00C544AC" w:rsidRPr="0096506B">
        <w:rPr>
          <w:sz w:val="26"/>
          <w:szCs w:val="26"/>
        </w:rPr>
        <w:t>етера</w:t>
      </w:r>
      <w:r w:rsidRPr="0096506B">
        <w:rPr>
          <w:sz w:val="26"/>
          <w:szCs w:val="26"/>
        </w:rPr>
        <w:t>нов Великой Отечественной войны, в то</w:t>
      </w:r>
      <w:r w:rsidR="00C544AC" w:rsidRPr="0096506B">
        <w:rPr>
          <w:sz w:val="26"/>
          <w:szCs w:val="26"/>
        </w:rPr>
        <w:t>м числе:</w:t>
      </w:r>
      <w:r w:rsidRPr="0096506B">
        <w:rPr>
          <w:sz w:val="26"/>
          <w:szCs w:val="26"/>
        </w:rPr>
        <w:t xml:space="preserve"> </w:t>
      </w:r>
      <w:r w:rsidR="00C544AC" w:rsidRPr="0096506B">
        <w:rPr>
          <w:sz w:val="26"/>
          <w:szCs w:val="26"/>
        </w:rPr>
        <w:t>в 2015 г. – 8 чел.;</w:t>
      </w:r>
      <w:r w:rsidRPr="0096506B">
        <w:rPr>
          <w:sz w:val="26"/>
          <w:szCs w:val="26"/>
        </w:rPr>
        <w:t xml:space="preserve"> </w:t>
      </w:r>
      <w:r w:rsidR="00C544AC" w:rsidRPr="0096506B">
        <w:rPr>
          <w:sz w:val="26"/>
          <w:szCs w:val="26"/>
        </w:rPr>
        <w:t xml:space="preserve">2016 г. – </w:t>
      </w:r>
      <w:r w:rsidR="00323E3C" w:rsidRPr="0096506B">
        <w:rPr>
          <w:sz w:val="26"/>
          <w:szCs w:val="26"/>
        </w:rPr>
        <w:t>5</w:t>
      </w:r>
      <w:r w:rsidR="00C544AC" w:rsidRPr="0096506B">
        <w:rPr>
          <w:sz w:val="26"/>
          <w:szCs w:val="26"/>
        </w:rPr>
        <w:t xml:space="preserve"> чел.;</w:t>
      </w:r>
      <w:r w:rsidRPr="0096506B">
        <w:rPr>
          <w:sz w:val="26"/>
          <w:szCs w:val="26"/>
        </w:rPr>
        <w:t xml:space="preserve"> 2017 г. – </w:t>
      </w:r>
      <w:r w:rsidR="00323E3C" w:rsidRPr="0096506B">
        <w:rPr>
          <w:sz w:val="26"/>
          <w:szCs w:val="26"/>
        </w:rPr>
        <w:t>2</w:t>
      </w:r>
      <w:r w:rsidRPr="0096506B">
        <w:rPr>
          <w:sz w:val="26"/>
          <w:szCs w:val="26"/>
        </w:rPr>
        <w:t xml:space="preserve"> чел.;</w:t>
      </w:r>
      <w:r w:rsidR="003E68A3" w:rsidRPr="0096506B">
        <w:rPr>
          <w:sz w:val="26"/>
          <w:szCs w:val="26"/>
        </w:rPr>
        <w:t xml:space="preserve"> 2018 г. – 1 чел.</w:t>
      </w:r>
      <w:r w:rsidR="00BA3A21" w:rsidRPr="0096506B">
        <w:rPr>
          <w:sz w:val="26"/>
          <w:szCs w:val="26"/>
        </w:rPr>
        <w:t xml:space="preserve">; 2019 </w:t>
      </w:r>
      <w:r w:rsidR="00C77860" w:rsidRPr="0096506B">
        <w:rPr>
          <w:sz w:val="26"/>
          <w:szCs w:val="26"/>
        </w:rPr>
        <w:t xml:space="preserve">– </w:t>
      </w:r>
      <w:r w:rsidR="00BA14FD" w:rsidRPr="0096506B">
        <w:rPr>
          <w:sz w:val="26"/>
          <w:szCs w:val="26"/>
        </w:rPr>
        <w:t>2</w:t>
      </w:r>
      <w:r w:rsidR="00C77860" w:rsidRPr="0096506B">
        <w:rPr>
          <w:sz w:val="26"/>
          <w:szCs w:val="26"/>
        </w:rPr>
        <w:t xml:space="preserve"> чел.</w:t>
      </w:r>
      <w:r w:rsidR="003E68A3" w:rsidRPr="0096506B">
        <w:rPr>
          <w:sz w:val="26"/>
          <w:szCs w:val="26"/>
        </w:rPr>
        <w:t>;</w:t>
      </w:r>
    </w:p>
    <w:p w:rsidR="00C544AC" w:rsidRPr="0096506B" w:rsidRDefault="00C77860" w:rsidP="00D70339">
      <w:pPr>
        <w:ind w:firstLine="709"/>
        <w:jc w:val="both"/>
        <w:rPr>
          <w:sz w:val="26"/>
          <w:szCs w:val="26"/>
        </w:rPr>
      </w:pPr>
      <w:r w:rsidRPr="0096506B">
        <w:rPr>
          <w:sz w:val="26"/>
          <w:szCs w:val="26"/>
        </w:rPr>
        <w:lastRenderedPageBreak/>
        <w:t>44</w:t>
      </w:r>
      <w:r w:rsidR="00C544AC" w:rsidRPr="0096506B">
        <w:rPr>
          <w:sz w:val="26"/>
          <w:szCs w:val="26"/>
        </w:rPr>
        <w:t xml:space="preserve"> </w:t>
      </w:r>
      <w:r w:rsidR="002C6BD6" w:rsidRPr="0096506B">
        <w:rPr>
          <w:sz w:val="26"/>
          <w:szCs w:val="26"/>
        </w:rPr>
        <w:t>ветеран</w:t>
      </w:r>
      <w:r w:rsidR="009052F1" w:rsidRPr="0096506B">
        <w:rPr>
          <w:sz w:val="26"/>
          <w:szCs w:val="26"/>
        </w:rPr>
        <w:t>а</w:t>
      </w:r>
      <w:r w:rsidR="002C6BD6" w:rsidRPr="0096506B">
        <w:rPr>
          <w:sz w:val="26"/>
          <w:szCs w:val="26"/>
        </w:rPr>
        <w:t xml:space="preserve"> боевых действий</w:t>
      </w:r>
      <w:r w:rsidR="00C544AC" w:rsidRPr="0096506B">
        <w:rPr>
          <w:sz w:val="26"/>
          <w:szCs w:val="26"/>
        </w:rPr>
        <w:t>, в том числе:</w:t>
      </w:r>
      <w:r w:rsidR="002C6BD6" w:rsidRPr="0096506B">
        <w:rPr>
          <w:sz w:val="26"/>
          <w:szCs w:val="26"/>
        </w:rPr>
        <w:t xml:space="preserve"> в</w:t>
      </w:r>
      <w:r w:rsidR="00C544AC" w:rsidRPr="0096506B">
        <w:rPr>
          <w:sz w:val="26"/>
          <w:szCs w:val="26"/>
        </w:rPr>
        <w:t xml:space="preserve"> 2014 г. – 2 чел.;</w:t>
      </w:r>
      <w:r w:rsidR="002C6BD6" w:rsidRPr="0096506B">
        <w:rPr>
          <w:sz w:val="26"/>
          <w:szCs w:val="26"/>
        </w:rPr>
        <w:t xml:space="preserve"> </w:t>
      </w:r>
      <w:r w:rsidR="00C544AC" w:rsidRPr="0096506B">
        <w:rPr>
          <w:sz w:val="26"/>
          <w:szCs w:val="26"/>
        </w:rPr>
        <w:t>2015 г. – 4 чел.;</w:t>
      </w:r>
      <w:r w:rsidR="002C6BD6" w:rsidRPr="0096506B">
        <w:rPr>
          <w:sz w:val="26"/>
          <w:szCs w:val="26"/>
        </w:rPr>
        <w:t xml:space="preserve"> </w:t>
      </w:r>
      <w:r w:rsidR="00C544AC" w:rsidRPr="0096506B">
        <w:rPr>
          <w:sz w:val="26"/>
          <w:szCs w:val="26"/>
        </w:rPr>
        <w:t>2016 г. – 5 чел.;</w:t>
      </w:r>
      <w:r w:rsidR="002C6BD6" w:rsidRPr="0096506B">
        <w:rPr>
          <w:sz w:val="26"/>
          <w:szCs w:val="26"/>
        </w:rPr>
        <w:t xml:space="preserve"> 2017 г. – 4 чел.;</w:t>
      </w:r>
      <w:r w:rsidR="003E68A3" w:rsidRPr="0096506B">
        <w:rPr>
          <w:sz w:val="26"/>
          <w:szCs w:val="26"/>
        </w:rPr>
        <w:t xml:space="preserve"> 2018 г. </w:t>
      </w:r>
      <w:r w:rsidR="006321A2" w:rsidRPr="0096506B">
        <w:rPr>
          <w:sz w:val="26"/>
          <w:szCs w:val="26"/>
        </w:rPr>
        <w:t>–</w:t>
      </w:r>
      <w:r w:rsidR="003E68A3" w:rsidRPr="0096506B">
        <w:rPr>
          <w:sz w:val="26"/>
          <w:szCs w:val="26"/>
        </w:rPr>
        <w:t xml:space="preserve"> </w:t>
      </w:r>
      <w:r w:rsidR="00323E3C" w:rsidRPr="0096506B">
        <w:rPr>
          <w:sz w:val="26"/>
          <w:szCs w:val="26"/>
        </w:rPr>
        <w:t>11</w:t>
      </w:r>
      <w:r w:rsidR="006321A2" w:rsidRPr="0096506B">
        <w:rPr>
          <w:sz w:val="26"/>
          <w:szCs w:val="26"/>
        </w:rPr>
        <w:t xml:space="preserve"> чел.;</w:t>
      </w:r>
      <w:r w:rsidR="00BA3A21" w:rsidRPr="0096506B">
        <w:rPr>
          <w:sz w:val="26"/>
          <w:szCs w:val="26"/>
        </w:rPr>
        <w:t xml:space="preserve"> 2019 </w:t>
      </w:r>
      <w:r w:rsidRPr="0096506B">
        <w:rPr>
          <w:sz w:val="26"/>
          <w:szCs w:val="26"/>
        </w:rPr>
        <w:t>–</w:t>
      </w:r>
      <w:r w:rsidR="00BA3A21" w:rsidRPr="0096506B">
        <w:rPr>
          <w:sz w:val="26"/>
          <w:szCs w:val="26"/>
        </w:rPr>
        <w:t xml:space="preserve"> </w:t>
      </w:r>
      <w:r w:rsidRPr="0096506B">
        <w:rPr>
          <w:sz w:val="26"/>
          <w:szCs w:val="26"/>
        </w:rPr>
        <w:t>18 чел.</w:t>
      </w:r>
    </w:p>
    <w:p w:rsidR="00C544AC" w:rsidRPr="0096506B" w:rsidRDefault="00C77860" w:rsidP="00D70339">
      <w:pPr>
        <w:ind w:firstLine="709"/>
        <w:jc w:val="both"/>
        <w:rPr>
          <w:sz w:val="26"/>
          <w:szCs w:val="26"/>
        </w:rPr>
      </w:pPr>
      <w:r w:rsidRPr="0096506B">
        <w:rPr>
          <w:sz w:val="26"/>
          <w:szCs w:val="26"/>
        </w:rPr>
        <w:t>64</w:t>
      </w:r>
      <w:r w:rsidR="00EF7B80" w:rsidRPr="0096506B">
        <w:rPr>
          <w:sz w:val="26"/>
          <w:szCs w:val="26"/>
        </w:rPr>
        <w:t xml:space="preserve"> граждан, относящи</w:t>
      </w:r>
      <w:r w:rsidR="004B53BE" w:rsidRPr="0096506B">
        <w:rPr>
          <w:sz w:val="26"/>
          <w:szCs w:val="26"/>
        </w:rPr>
        <w:t>х</w:t>
      </w:r>
      <w:r w:rsidR="00EF7B80" w:rsidRPr="0096506B">
        <w:rPr>
          <w:sz w:val="26"/>
          <w:szCs w:val="26"/>
        </w:rPr>
        <w:t>ся к категории и</w:t>
      </w:r>
      <w:r w:rsidR="00C544AC" w:rsidRPr="0096506B">
        <w:rPr>
          <w:sz w:val="26"/>
          <w:szCs w:val="26"/>
        </w:rPr>
        <w:t>нвалидов и семей, имеющих детей инвали</w:t>
      </w:r>
      <w:r w:rsidR="00EF7B80" w:rsidRPr="0096506B">
        <w:rPr>
          <w:sz w:val="26"/>
          <w:szCs w:val="26"/>
        </w:rPr>
        <w:t>дов,</w:t>
      </w:r>
      <w:r w:rsidR="00C544AC" w:rsidRPr="0096506B">
        <w:rPr>
          <w:sz w:val="26"/>
          <w:szCs w:val="26"/>
        </w:rPr>
        <w:t xml:space="preserve"> в том числе:</w:t>
      </w:r>
      <w:r w:rsidR="00EF7B80" w:rsidRPr="0096506B">
        <w:rPr>
          <w:sz w:val="26"/>
          <w:szCs w:val="26"/>
        </w:rPr>
        <w:t xml:space="preserve"> </w:t>
      </w:r>
      <w:r w:rsidR="00C544AC" w:rsidRPr="0096506B">
        <w:rPr>
          <w:sz w:val="26"/>
          <w:szCs w:val="26"/>
        </w:rPr>
        <w:t>в 2014 г. – 17 чел.;</w:t>
      </w:r>
      <w:r w:rsidR="00EF7B80" w:rsidRPr="0096506B">
        <w:rPr>
          <w:sz w:val="26"/>
          <w:szCs w:val="26"/>
        </w:rPr>
        <w:t xml:space="preserve"> </w:t>
      </w:r>
      <w:r w:rsidR="00C544AC" w:rsidRPr="0096506B">
        <w:rPr>
          <w:sz w:val="26"/>
          <w:szCs w:val="26"/>
        </w:rPr>
        <w:t>2015 г. – 15 чел.;</w:t>
      </w:r>
      <w:r w:rsidR="00EF7B80" w:rsidRPr="0096506B">
        <w:rPr>
          <w:sz w:val="26"/>
          <w:szCs w:val="26"/>
        </w:rPr>
        <w:t xml:space="preserve"> </w:t>
      </w:r>
      <w:r w:rsidR="00C544AC" w:rsidRPr="0096506B">
        <w:rPr>
          <w:sz w:val="26"/>
          <w:szCs w:val="26"/>
        </w:rPr>
        <w:t>2016 г. – 11 чел.;</w:t>
      </w:r>
      <w:r w:rsidR="00EF7B80" w:rsidRPr="0096506B">
        <w:rPr>
          <w:sz w:val="26"/>
          <w:szCs w:val="26"/>
        </w:rPr>
        <w:t xml:space="preserve"> 2017 г. – 10 чел.</w:t>
      </w:r>
      <w:r w:rsidR="006321A2" w:rsidRPr="0096506B">
        <w:rPr>
          <w:sz w:val="26"/>
          <w:szCs w:val="26"/>
        </w:rPr>
        <w:t>; 2018 г. – 4 чел.</w:t>
      </w:r>
      <w:r w:rsidR="00BA3A21" w:rsidRPr="0096506B">
        <w:rPr>
          <w:sz w:val="26"/>
          <w:szCs w:val="26"/>
        </w:rPr>
        <w:t xml:space="preserve">; 2019 - </w:t>
      </w:r>
      <w:r w:rsidRPr="0096506B">
        <w:rPr>
          <w:sz w:val="26"/>
          <w:szCs w:val="26"/>
        </w:rPr>
        <w:t xml:space="preserve"> 7 чел.</w:t>
      </w:r>
    </w:p>
    <w:p w:rsidR="00C544AC" w:rsidRPr="0096506B" w:rsidRDefault="007439EB" w:rsidP="00D70339">
      <w:pPr>
        <w:ind w:firstLine="709"/>
        <w:jc w:val="both"/>
        <w:rPr>
          <w:sz w:val="26"/>
          <w:szCs w:val="26"/>
        </w:rPr>
      </w:pPr>
      <w:r w:rsidRPr="0096506B">
        <w:rPr>
          <w:sz w:val="26"/>
          <w:szCs w:val="26"/>
        </w:rPr>
        <w:t>В списки, сформированные на 01.09.201</w:t>
      </w:r>
      <w:r w:rsidR="00C77860" w:rsidRPr="0096506B">
        <w:rPr>
          <w:sz w:val="26"/>
          <w:szCs w:val="26"/>
        </w:rPr>
        <w:t>9</w:t>
      </w:r>
      <w:r w:rsidRPr="0096506B">
        <w:rPr>
          <w:sz w:val="26"/>
          <w:szCs w:val="26"/>
        </w:rPr>
        <w:t>, по категории «инвалидов и семей, имеющих детей-инвалидов, нуждающихся в улучшении жилищных условий, вставших на учет до 01.01.2005 в мэрии г. Череповца»</w:t>
      </w:r>
      <w:r w:rsidR="006321A2" w:rsidRPr="0096506B">
        <w:rPr>
          <w:sz w:val="26"/>
          <w:szCs w:val="26"/>
        </w:rPr>
        <w:t xml:space="preserve"> включено </w:t>
      </w:r>
      <w:r w:rsidR="00715B68" w:rsidRPr="0096506B">
        <w:rPr>
          <w:sz w:val="26"/>
          <w:szCs w:val="26"/>
        </w:rPr>
        <w:t>78</w:t>
      </w:r>
      <w:r w:rsidR="00AD00A8" w:rsidRPr="0096506B">
        <w:rPr>
          <w:sz w:val="26"/>
          <w:szCs w:val="26"/>
        </w:rPr>
        <w:t xml:space="preserve"> чел.; п</w:t>
      </w:r>
      <w:r w:rsidRPr="0096506B">
        <w:rPr>
          <w:sz w:val="26"/>
          <w:szCs w:val="26"/>
        </w:rPr>
        <w:t>о катег</w:t>
      </w:r>
      <w:r w:rsidRPr="0096506B">
        <w:rPr>
          <w:sz w:val="26"/>
          <w:szCs w:val="26"/>
        </w:rPr>
        <w:t>о</w:t>
      </w:r>
      <w:r w:rsidRPr="0096506B">
        <w:rPr>
          <w:sz w:val="26"/>
          <w:szCs w:val="26"/>
        </w:rPr>
        <w:t xml:space="preserve">рии «ветеранов боевых действий, нуждающихся в улучшении жилищных условий, вставших на учет до 01.01.2005 в мэрии г. Череповца» </w:t>
      </w:r>
      <w:r w:rsidR="00AD00A8" w:rsidRPr="0096506B">
        <w:rPr>
          <w:sz w:val="26"/>
          <w:szCs w:val="26"/>
        </w:rPr>
        <w:t xml:space="preserve">- </w:t>
      </w:r>
      <w:r w:rsidR="00715B68" w:rsidRPr="0096506B">
        <w:rPr>
          <w:sz w:val="26"/>
          <w:szCs w:val="26"/>
        </w:rPr>
        <w:t>47</w:t>
      </w:r>
      <w:r w:rsidR="00C544AC" w:rsidRPr="0096506B">
        <w:rPr>
          <w:sz w:val="26"/>
          <w:szCs w:val="26"/>
        </w:rPr>
        <w:t xml:space="preserve"> чел.</w:t>
      </w:r>
    </w:p>
    <w:p w:rsidR="00692968" w:rsidRPr="0096506B" w:rsidRDefault="00692968" w:rsidP="00692968">
      <w:pPr>
        <w:pStyle w:val="affb"/>
        <w:ind w:firstLine="709"/>
        <w:jc w:val="both"/>
        <w:rPr>
          <w:sz w:val="26"/>
          <w:szCs w:val="26"/>
        </w:rPr>
      </w:pPr>
      <w:r w:rsidRPr="0096506B">
        <w:rPr>
          <w:sz w:val="26"/>
          <w:szCs w:val="26"/>
        </w:rPr>
        <w:t>Следует отметить, что с 2018 г. финансирование данных категорий граждан осуществля</w:t>
      </w:r>
      <w:r w:rsidR="00F267A6" w:rsidRPr="0096506B">
        <w:rPr>
          <w:sz w:val="26"/>
          <w:szCs w:val="26"/>
        </w:rPr>
        <w:t>е</w:t>
      </w:r>
      <w:r w:rsidRPr="0096506B">
        <w:rPr>
          <w:sz w:val="26"/>
          <w:szCs w:val="26"/>
        </w:rPr>
        <w:t>тся отдельно с разбивкой по кодам бюджетной классификации.</w:t>
      </w:r>
    </w:p>
    <w:p w:rsidR="00C544AC" w:rsidRPr="0096506B" w:rsidRDefault="00692968" w:rsidP="00692968">
      <w:pPr>
        <w:pStyle w:val="affb"/>
        <w:ind w:firstLine="709"/>
        <w:jc w:val="both"/>
        <w:rPr>
          <w:sz w:val="26"/>
          <w:szCs w:val="26"/>
        </w:rPr>
      </w:pPr>
      <w:r w:rsidRPr="0096506B">
        <w:rPr>
          <w:sz w:val="26"/>
          <w:szCs w:val="26"/>
        </w:rPr>
        <w:t>Таким образом, в</w:t>
      </w:r>
      <w:r w:rsidR="00C544AC" w:rsidRPr="0096506B">
        <w:rPr>
          <w:sz w:val="26"/>
          <w:szCs w:val="26"/>
        </w:rPr>
        <w:t xml:space="preserve"> 20</w:t>
      </w:r>
      <w:r w:rsidR="00715B68" w:rsidRPr="0096506B">
        <w:rPr>
          <w:sz w:val="26"/>
          <w:szCs w:val="26"/>
        </w:rPr>
        <w:t>20</w:t>
      </w:r>
      <w:r w:rsidR="00C544AC" w:rsidRPr="0096506B">
        <w:rPr>
          <w:sz w:val="26"/>
          <w:szCs w:val="26"/>
        </w:rPr>
        <w:t xml:space="preserve"> г. планируется обеспечить </w:t>
      </w:r>
      <w:r w:rsidRPr="0096506B">
        <w:rPr>
          <w:sz w:val="26"/>
          <w:szCs w:val="26"/>
        </w:rPr>
        <w:t xml:space="preserve">единовременной денежной выплатой на строительство или приобретение жилого помещения </w:t>
      </w:r>
      <w:r w:rsidR="00BA14FD" w:rsidRPr="0096506B">
        <w:rPr>
          <w:sz w:val="26"/>
          <w:szCs w:val="26"/>
        </w:rPr>
        <w:t>9</w:t>
      </w:r>
      <w:r w:rsidR="00C544AC" w:rsidRPr="0096506B">
        <w:rPr>
          <w:sz w:val="26"/>
          <w:szCs w:val="26"/>
        </w:rPr>
        <w:t xml:space="preserve"> ветеранов бо</w:t>
      </w:r>
      <w:r w:rsidR="00C544AC" w:rsidRPr="0096506B">
        <w:rPr>
          <w:sz w:val="26"/>
          <w:szCs w:val="26"/>
        </w:rPr>
        <w:t>е</w:t>
      </w:r>
      <w:r w:rsidR="00C544AC" w:rsidRPr="0096506B">
        <w:rPr>
          <w:sz w:val="26"/>
          <w:szCs w:val="26"/>
        </w:rPr>
        <w:t xml:space="preserve">вых действий и </w:t>
      </w:r>
      <w:r w:rsidR="00BA14FD" w:rsidRPr="0096506B">
        <w:rPr>
          <w:sz w:val="26"/>
          <w:szCs w:val="26"/>
        </w:rPr>
        <w:t>3</w:t>
      </w:r>
      <w:r w:rsidR="00C544AC" w:rsidRPr="0096506B">
        <w:rPr>
          <w:sz w:val="26"/>
          <w:szCs w:val="26"/>
        </w:rPr>
        <w:t xml:space="preserve"> </w:t>
      </w:r>
      <w:r w:rsidRPr="0096506B">
        <w:rPr>
          <w:sz w:val="26"/>
          <w:szCs w:val="26"/>
        </w:rPr>
        <w:t>граждан, относящихся к категории инвалидов и семей, имеющих детей инвалидов.</w:t>
      </w:r>
    </w:p>
    <w:p w:rsidR="009D43C9" w:rsidRPr="0096506B" w:rsidRDefault="009E5037" w:rsidP="009D43C9">
      <w:pPr>
        <w:ind w:firstLine="709"/>
        <w:jc w:val="both"/>
        <w:rPr>
          <w:sz w:val="26"/>
          <w:szCs w:val="26"/>
        </w:rPr>
      </w:pPr>
      <w:r w:rsidRPr="0096506B">
        <w:rPr>
          <w:sz w:val="26"/>
          <w:szCs w:val="26"/>
        </w:rPr>
        <w:t>В 20</w:t>
      </w:r>
      <w:r w:rsidR="00B41C8D" w:rsidRPr="0096506B">
        <w:rPr>
          <w:sz w:val="26"/>
          <w:szCs w:val="26"/>
        </w:rPr>
        <w:t>1</w:t>
      </w:r>
      <w:r w:rsidR="002D154C" w:rsidRPr="0096506B">
        <w:rPr>
          <w:sz w:val="26"/>
          <w:szCs w:val="26"/>
        </w:rPr>
        <w:t>4</w:t>
      </w:r>
      <w:r w:rsidR="00B41C8D" w:rsidRPr="0096506B">
        <w:rPr>
          <w:sz w:val="26"/>
          <w:szCs w:val="26"/>
        </w:rPr>
        <w:t>-</w:t>
      </w:r>
      <w:r w:rsidRPr="0096506B">
        <w:rPr>
          <w:sz w:val="26"/>
          <w:szCs w:val="26"/>
        </w:rPr>
        <w:t xml:space="preserve"> 201</w:t>
      </w:r>
      <w:r w:rsidR="00715B68" w:rsidRPr="0096506B">
        <w:rPr>
          <w:sz w:val="26"/>
          <w:szCs w:val="26"/>
        </w:rPr>
        <w:t>9</w:t>
      </w:r>
      <w:r w:rsidRPr="0096506B">
        <w:rPr>
          <w:sz w:val="26"/>
          <w:szCs w:val="26"/>
        </w:rPr>
        <w:t xml:space="preserve"> гг. земельные участки предоставлены </w:t>
      </w:r>
      <w:r w:rsidR="00B41C8D" w:rsidRPr="0096506B">
        <w:rPr>
          <w:sz w:val="26"/>
          <w:szCs w:val="26"/>
        </w:rPr>
        <w:t>9</w:t>
      </w:r>
      <w:r w:rsidR="004765AA" w:rsidRPr="0096506B">
        <w:rPr>
          <w:sz w:val="26"/>
          <w:szCs w:val="26"/>
        </w:rPr>
        <w:t>92</w:t>
      </w:r>
      <w:r w:rsidRPr="0096506B">
        <w:rPr>
          <w:sz w:val="26"/>
          <w:szCs w:val="26"/>
        </w:rPr>
        <w:t xml:space="preserve"> граждан</w:t>
      </w:r>
      <w:r w:rsidR="004765AA" w:rsidRPr="0096506B">
        <w:rPr>
          <w:sz w:val="26"/>
          <w:szCs w:val="26"/>
        </w:rPr>
        <w:t>ам</w:t>
      </w:r>
      <w:r w:rsidRPr="0096506B">
        <w:rPr>
          <w:sz w:val="26"/>
          <w:szCs w:val="26"/>
        </w:rPr>
        <w:t>, имею</w:t>
      </w:r>
      <w:r w:rsidR="006D4348" w:rsidRPr="0096506B">
        <w:rPr>
          <w:sz w:val="26"/>
          <w:szCs w:val="26"/>
        </w:rPr>
        <w:t>щем тре</w:t>
      </w:r>
      <w:r w:rsidRPr="0096506B">
        <w:rPr>
          <w:sz w:val="26"/>
          <w:szCs w:val="26"/>
        </w:rPr>
        <w:t>х и более детей</w:t>
      </w:r>
      <w:r w:rsidR="00BA14FD" w:rsidRPr="0096506B">
        <w:rPr>
          <w:sz w:val="26"/>
          <w:szCs w:val="26"/>
        </w:rPr>
        <w:t xml:space="preserve">; в 2019 г. </w:t>
      </w:r>
      <w:r w:rsidR="009D43C9" w:rsidRPr="0096506B">
        <w:rPr>
          <w:sz w:val="26"/>
          <w:szCs w:val="26"/>
        </w:rPr>
        <w:t>единовременная денежная выплата взамен земельного участка  предоставлена 357 гражданам</w:t>
      </w:r>
      <w:r w:rsidR="009D43C9" w:rsidRPr="0096506B">
        <w:rPr>
          <w:sz w:val="24"/>
          <w:szCs w:val="24"/>
        </w:rPr>
        <w:t>.</w:t>
      </w:r>
    </w:p>
    <w:p w:rsidR="00692968" w:rsidRPr="0096506B" w:rsidRDefault="009E5037" w:rsidP="00BA14FD">
      <w:pPr>
        <w:ind w:firstLine="709"/>
        <w:jc w:val="both"/>
        <w:rPr>
          <w:sz w:val="26"/>
          <w:szCs w:val="26"/>
        </w:rPr>
      </w:pPr>
      <w:r w:rsidRPr="0096506B">
        <w:rPr>
          <w:sz w:val="26"/>
          <w:szCs w:val="26"/>
        </w:rPr>
        <w:t xml:space="preserve">По состоянию на </w:t>
      </w:r>
      <w:r w:rsidR="00715B68" w:rsidRPr="0096506B">
        <w:rPr>
          <w:sz w:val="26"/>
          <w:szCs w:val="26"/>
        </w:rPr>
        <w:t>31</w:t>
      </w:r>
      <w:r w:rsidRPr="0096506B">
        <w:rPr>
          <w:sz w:val="26"/>
          <w:szCs w:val="26"/>
        </w:rPr>
        <w:t>.</w:t>
      </w:r>
      <w:r w:rsidR="00715B68" w:rsidRPr="0096506B">
        <w:rPr>
          <w:sz w:val="26"/>
          <w:szCs w:val="26"/>
        </w:rPr>
        <w:t>12</w:t>
      </w:r>
      <w:r w:rsidRPr="0096506B">
        <w:rPr>
          <w:sz w:val="26"/>
          <w:szCs w:val="26"/>
        </w:rPr>
        <w:t>.201</w:t>
      </w:r>
      <w:r w:rsidR="00715B68" w:rsidRPr="0096506B">
        <w:rPr>
          <w:sz w:val="26"/>
          <w:szCs w:val="26"/>
        </w:rPr>
        <w:t>9</w:t>
      </w:r>
      <w:r w:rsidRPr="0096506B">
        <w:rPr>
          <w:sz w:val="26"/>
          <w:szCs w:val="26"/>
        </w:rPr>
        <w:t xml:space="preserve"> в списки </w:t>
      </w:r>
      <w:r w:rsidR="006D4348" w:rsidRPr="0096506B">
        <w:rPr>
          <w:sz w:val="26"/>
          <w:szCs w:val="26"/>
        </w:rPr>
        <w:t>граждан, имеющих право на приобр</w:t>
      </w:r>
      <w:r w:rsidR="006D4348" w:rsidRPr="0096506B">
        <w:rPr>
          <w:sz w:val="26"/>
          <w:szCs w:val="26"/>
        </w:rPr>
        <w:t>е</w:t>
      </w:r>
      <w:r w:rsidR="006D4348" w:rsidRPr="0096506B">
        <w:rPr>
          <w:sz w:val="26"/>
          <w:szCs w:val="26"/>
        </w:rPr>
        <w:t>тение в собственность бесплатно земельных участков для индивидуального ж</w:t>
      </w:r>
      <w:r w:rsidR="006D4348" w:rsidRPr="0096506B">
        <w:rPr>
          <w:sz w:val="26"/>
          <w:szCs w:val="26"/>
        </w:rPr>
        <w:t>и</w:t>
      </w:r>
      <w:r w:rsidR="006D4348" w:rsidRPr="0096506B">
        <w:rPr>
          <w:sz w:val="26"/>
          <w:szCs w:val="26"/>
        </w:rPr>
        <w:t>лищного строительства на территории города Череповца,</w:t>
      </w:r>
      <w:r w:rsidRPr="0096506B">
        <w:rPr>
          <w:sz w:val="26"/>
          <w:szCs w:val="26"/>
        </w:rPr>
        <w:t xml:space="preserve"> включено 1</w:t>
      </w:r>
      <w:r w:rsidR="00F51EAF" w:rsidRPr="0096506B">
        <w:rPr>
          <w:sz w:val="26"/>
          <w:szCs w:val="26"/>
        </w:rPr>
        <w:t xml:space="preserve"> 391</w:t>
      </w:r>
      <w:r w:rsidRPr="0096506B">
        <w:rPr>
          <w:sz w:val="26"/>
          <w:szCs w:val="26"/>
        </w:rPr>
        <w:t xml:space="preserve"> человек. В 20</w:t>
      </w:r>
      <w:r w:rsidR="00715B68" w:rsidRPr="0096506B">
        <w:rPr>
          <w:sz w:val="26"/>
          <w:szCs w:val="26"/>
        </w:rPr>
        <w:t>20</w:t>
      </w:r>
      <w:r w:rsidRPr="0096506B">
        <w:rPr>
          <w:sz w:val="26"/>
          <w:szCs w:val="26"/>
        </w:rPr>
        <w:t xml:space="preserve"> году планируется обеспечить единовременной денежной выплатой взамен земельного участка 3</w:t>
      </w:r>
      <w:r w:rsidR="00F04C9A" w:rsidRPr="0096506B">
        <w:rPr>
          <w:sz w:val="26"/>
          <w:szCs w:val="26"/>
        </w:rPr>
        <w:t>57</w:t>
      </w:r>
      <w:r w:rsidRPr="0096506B">
        <w:rPr>
          <w:sz w:val="26"/>
          <w:szCs w:val="26"/>
        </w:rPr>
        <w:t xml:space="preserve"> человек</w:t>
      </w:r>
      <w:r w:rsidRPr="0096506B">
        <w:rPr>
          <w:sz w:val="24"/>
          <w:szCs w:val="24"/>
        </w:rPr>
        <w:t>.</w:t>
      </w:r>
    </w:p>
    <w:p w:rsidR="00D338EF" w:rsidRPr="0096506B" w:rsidRDefault="00D338EF" w:rsidP="00D338EF">
      <w:pPr>
        <w:rPr>
          <w:sz w:val="26"/>
          <w:szCs w:val="26"/>
        </w:rPr>
      </w:pPr>
    </w:p>
    <w:p w:rsidR="00D338EF" w:rsidRPr="0096506B" w:rsidRDefault="00D338EF" w:rsidP="00D338EF">
      <w:pPr>
        <w:pStyle w:val="1"/>
        <w:jc w:val="center"/>
        <w:rPr>
          <w:b/>
        </w:rPr>
      </w:pPr>
      <w:r w:rsidRPr="0096506B">
        <w:rPr>
          <w:b/>
        </w:rPr>
        <w:t>Приоритеты в сфере реализации Программы, цели, задачи и показатели</w:t>
      </w:r>
    </w:p>
    <w:p w:rsidR="00D338EF" w:rsidRPr="0096506B" w:rsidRDefault="00D338EF" w:rsidP="00D338EF">
      <w:pPr>
        <w:pStyle w:val="1"/>
        <w:jc w:val="center"/>
        <w:rPr>
          <w:b/>
        </w:rPr>
      </w:pPr>
      <w:r w:rsidRPr="0096506B">
        <w:rPr>
          <w:b/>
        </w:rPr>
        <w:t xml:space="preserve"> (индикаторы) достижения целей и решения задач, описание основных</w:t>
      </w:r>
    </w:p>
    <w:p w:rsidR="00D338EF" w:rsidRPr="0096506B" w:rsidRDefault="00D338EF" w:rsidP="00D338EF">
      <w:pPr>
        <w:pStyle w:val="1"/>
        <w:jc w:val="center"/>
        <w:rPr>
          <w:b/>
        </w:rPr>
      </w:pPr>
      <w:r w:rsidRPr="0096506B">
        <w:rPr>
          <w:b/>
        </w:rPr>
        <w:t>ожидаемых конечных результатов Программы, сроков и этапов реализации Программы</w:t>
      </w:r>
    </w:p>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w:t>
      </w:r>
      <w:r w:rsidRPr="0096506B">
        <w:rPr>
          <w:sz w:val="26"/>
          <w:szCs w:val="26"/>
        </w:rPr>
        <w:t>и</w:t>
      </w:r>
      <w:r w:rsidRPr="0096506B">
        <w:rPr>
          <w:sz w:val="26"/>
          <w:szCs w:val="26"/>
        </w:rPr>
        <w:t>нансирования ипотечного жилищного кредитования путем бюджетной поддержки.</w:t>
      </w:r>
    </w:p>
    <w:p w:rsidR="00D338EF" w:rsidRPr="0096506B" w:rsidRDefault="00D338EF" w:rsidP="00D338EF">
      <w:pPr>
        <w:ind w:firstLine="709"/>
        <w:jc w:val="both"/>
        <w:rPr>
          <w:sz w:val="26"/>
          <w:szCs w:val="26"/>
        </w:rPr>
      </w:pPr>
      <w:r w:rsidRPr="0096506B">
        <w:rPr>
          <w:sz w:val="26"/>
          <w:szCs w:val="26"/>
        </w:rPr>
        <w:t>Цели и задачи Программы определяются долгосрочными стратегическими целями и приоритетными задачами государственной жилищной политики, Конце</w:t>
      </w:r>
      <w:r w:rsidRPr="0096506B">
        <w:rPr>
          <w:sz w:val="26"/>
          <w:szCs w:val="26"/>
        </w:rPr>
        <w:t>п</w:t>
      </w:r>
      <w:r w:rsidRPr="0096506B">
        <w:rPr>
          <w:sz w:val="26"/>
          <w:szCs w:val="26"/>
        </w:rPr>
        <w:t>цией долгосрочного социально-экономического развития Российской Федерации на период до 2020 года, Стратегией развития города Череповца до 2022 года и пр</w:t>
      </w:r>
      <w:r w:rsidRPr="0096506B">
        <w:rPr>
          <w:sz w:val="26"/>
          <w:szCs w:val="26"/>
        </w:rPr>
        <w:t>о</w:t>
      </w:r>
      <w:r w:rsidRPr="0096506B">
        <w:rPr>
          <w:sz w:val="26"/>
          <w:szCs w:val="26"/>
        </w:rPr>
        <w:t>граммой социально-экономического развития города и реализуются посредством двух подпрограмм и основного мероприятия 1:</w:t>
      </w:r>
    </w:p>
    <w:p w:rsidR="00D338EF" w:rsidRPr="0096506B" w:rsidRDefault="00D338EF" w:rsidP="00D338EF">
      <w:pPr>
        <w:ind w:firstLine="709"/>
        <w:jc w:val="both"/>
        <w:rPr>
          <w:sz w:val="26"/>
          <w:szCs w:val="26"/>
        </w:rPr>
      </w:pPr>
      <w:r w:rsidRPr="0096506B">
        <w:rPr>
          <w:sz w:val="26"/>
          <w:szCs w:val="26"/>
        </w:rPr>
        <w:t>- Подпрограмма 1: «Обеспечение жильем молодых семей» (</w:t>
      </w:r>
      <w:hyperlink w:anchor="sub_1001" w:history="1">
        <w:r w:rsidRPr="0096506B">
          <w:rPr>
            <w:rStyle w:val="aff0"/>
            <w:color w:val="auto"/>
            <w:sz w:val="26"/>
            <w:szCs w:val="26"/>
          </w:rPr>
          <w:t>приложение 1</w:t>
        </w:r>
      </w:hyperlink>
      <w:r w:rsidRPr="0096506B">
        <w:rPr>
          <w:sz w:val="26"/>
          <w:szCs w:val="26"/>
        </w:rPr>
        <w:t xml:space="preserve"> к Программе);</w:t>
      </w:r>
    </w:p>
    <w:p w:rsidR="00D338EF" w:rsidRPr="0096506B" w:rsidRDefault="00D338EF" w:rsidP="00D338EF">
      <w:pPr>
        <w:ind w:firstLine="709"/>
        <w:jc w:val="both"/>
        <w:rPr>
          <w:sz w:val="26"/>
          <w:szCs w:val="26"/>
        </w:rPr>
      </w:pPr>
      <w:r w:rsidRPr="0096506B">
        <w:rPr>
          <w:sz w:val="26"/>
          <w:szCs w:val="26"/>
        </w:rPr>
        <w:t>- Подпрограмма 2: «Оказание социальной помощи работникам бюджетных учреждений здравоохранения при приобретении жилья по ипотечному кредиту» (</w:t>
      </w:r>
      <w:hyperlink w:anchor="sub_1002" w:history="1">
        <w:r w:rsidRPr="0096506B">
          <w:rPr>
            <w:rStyle w:val="aff0"/>
            <w:color w:val="auto"/>
            <w:sz w:val="26"/>
            <w:szCs w:val="26"/>
          </w:rPr>
          <w:t>приложение 2</w:t>
        </w:r>
      </w:hyperlink>
      <w:r w:rsidRPr="0096506B">
        <w:rPr>
          <w:sz w:val="26"/>
          <w:szCs w:val="26"/>
        </w:rPr>
        <w:t xml:space="preserve"> к Программе);</w:t>
      </w:r>
    </w:p>
    <w:p w:rsidR="00D338EF" w:rsidRPr="0096506B" w:rsidRDefault="00D338EF" w:rsidP="00D338EF">
      <w:pPr>
        <w:ind w:firstLine="709"/>
        <w:jc w:val="both"/>
        <w:rPr>
          <w:sz w:val="26"/>
          <w:szCs w:val="26"/>
        </w:rPr>
      </w:pPr>
      <w:r w:rsidRPr="0096506B">
        <w:rPr>
          <w:sz w:val="26"/>
          <w:szCs w:val="26"/>
        </w:rPr>
        <w:t>- 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p w:rsidR="009E5037" w:rsidRPr="0096506B" w:rsidRDefault="009E5037" w:rsidP="009E5037">
      <w:pPr>
        <w:pStyle w:val="affb"/>
        <w:ind w:firstLine="709"/>
        <w:jc w:val="both"/>
        <w:rPr>
          <w:sz w:val="26"/>
          <w:szCs w:val="26"/>
        </w:rPr>
      </w:pPr>
      <w:r w:rsidRPr="0096506B">
        <w:rPr>
          <w:sz w:val="24"/>
          <w:szCs w:val="24"/>
        </w:rPr>
        <w:t xml:space="preserve">- </w:t>
      </w:r>
      <w:r w:rsidRPr="0096506B">
        <w:rPr>
          <w:sz w:val="26"/>
          <w:szCs w:val="26"/>
        </w:rPr>
        <w:t>Основное мероприятие 2:</w:t>
      </w:r>
      <w:r w:rsidR="00DF4BAC" w:rsidRPr="0096506B">
        <w:rPr>
          <w:sz w:val="24"/>
          <w:szCs w:val="24"/>
        </w:rPr>
        <w:t xml:space="preserve"> </w:t>
      </w:r>
      <w:r w:rsidR="00DF4BAC" w:rsidRPr="0096506B">
        <w:rPr>
          <w:sz w:val="26"/>
          <w:szCs w:val="26"/>
        </w:rPr>
        <w:t>«Реализация регионального проекта «Финансовая поддержка семей при рождении детей» в части организации и предоставления д</w:t>
      </w:r>
      <w:r w:rsidR="00DF4BAC" w:rsidRPr="0096506B">
        <w:rPr>
          <w:sz w:val="26"/>
          <w:szCs w:val="26"/>
        </w:rPr>
        <w:t>е</w:t>
      </w:r>
      <w:r w:rsidR="00DF4BAC" w:rsidRPr="0096506B">
        <w:rPr>
          <w:sz w:val="26"/>
          <w:szCs w:val="26"/>
        </w:rPr>
        <w:lastRenderedPageBreak/>
        <w:t>нежной выплаты взамен предоставления земельного участка гражданам, имеющим трех и более детей (федеральный проект «Финансовая поддержка семей при ро</w:t>
      </w:r>
      <w:r w:rsidR="00DF4BAC" w:rsidRPr="0096506B">
        <w:rPr>
          <w:sz w:val="26"/>
          <w:szCs w:val="26"/>
        </w:rPr>
        <w:t>ж</w:t>
      </w:r>
      <w:r w:rsidR="00DF4BAC" w:rsidRPr="0096506B">
        <w:rPr>
          <w:sz w:val="26"/>
          <w:szCs w:val="26"/>
        </w:rPr>
        <w:t>дении детей»)».</w:t>
      </w:r>
    </w:p>
    <w:p w:rsidR="00D338EF" w:rsidRPr="0096506B" w:rsidRDefault="00D338EF" w:rsidP="00D338EF">
      <w:pPr>
        <w:ind w:firstLine="709"/>
        <w:jc w:val="both"/>
        <w:rPr>
          <w:sz w:val="26"/>
          <w:szCs w:val="26"/>
        </w:rPr>
      </w:pPr>
      <w:r w:rsidRPr="0096506B">
        <w:rPr>
          <w:sz w:val="26"/>
          <w:szCs w:val="26"/>
        </w:rPr>
        <w:t>Основной целью Программы является оказание социальной помощи в улу</w:t>
      </w:r>
      <w:r w:rsidRPr="0096506B">
        <w:rPr>
          <w:sz w:val="26"/>
          <w:szCs w:val="26"/>
        </w:rPr>
        <w:t>ч</w:t>
      </w:r>
      <w:r w:rsidRPr="0096506B">
        <w:rPr>
          <w:sz w:val="26"/>
          <w:szCs w:val="26"/>
        </w:rPr>
        <w:t>шении жилищных условий молодым семьям; работникам бюджетных учреждений здравоохранения; ветеранам Великой Отечественной войны, ветеранам боевых действий, инвалидам и семьям, имеющим детей-инвалидов</w:t>
      </w:r>
      <w:r w:rsidR="009E5037" w:rsidRPr="0096506B">
        <w:rPr>
          <w:sz w:val="26"/>
          <w:szCs w:val="26"/>
        </w:rPr>
        <w:t>; гражданам, имеющим трех и более детей</w:t>
      </w:r>
      <w:r w:rsidRPr="0096506B">
        <w:rPr>
          <w:sz w:val="26"/>
          <w:szCs w:val="26"/>
        </w:rPr>
        <w:t>.</w:t>
      </w:r>
    </w:p>
    <w:p w:rsidR="00D338EF" w:rsidRPr="0096506B" w:rsidRDefault="00D338EF" w:rsidP="00D338EF">
      <w:pPr>
        <w:ind w:firstLine="709"/>
        <w:jc w:val="both"/>
        <w:rPr>
          <w:sz w:val="26"/>
          <w:szCs w:val="26"/>
        </w:rPr>
      </w:pPr>
      <w:r w:rsidRPr="0096506B">
        <w:rPr>
          <w:sz w:val="26"/>
          <w:szCs w:val="26"/>
        </w:rPr>
        <w:t>В связи с этим формулируются следующие задачи:</w:t>
      </w:r>
    </w:p>
    <w:p w:rsidR="00D338EF" w:rsidRPr="0096506B" w:rsidRDefault="00D338EF" w:rsidP="00D338EF">
      <w:pPr>
        <w:ind w:firstLine="709"/>
        <w:jc w:val="both"/>
        <w:rPr>
          <w:sz w:val="26"/>
          <w:szCs w:val="26"/>
        </w:rPr>
      </w:pPr>
      <w:r w:rsidRPr="0096506B">
        <w:rPr>
          <w:sz w:val="26"/>
          <w:szCs w:val="26"/>
        </w:rPr>
        <w:t xml:space="preserve">- предоставление молодым семьям социальных выплат в рамках </w:t>
      </w:r>
      <w:r w:rsidR="008D4263" w:rsidRPr="0096506B">
        <w:rPr>
          <w:sz w:val="26"/>
          <w:szCs w:val="26"/>
        </w:rPr>
        <w:t>меропри</w:t>
      </w:r>
      <w:r w:rsidR="008D4263" w:rsidRPr="0096506B">
        <w:rPr>
          <w:sz w:val="26"/>
          <w:szCs w:val="26"/>
        </w:rPr>
        <w:t>я</w:t>
      </w:r>
      <w:r w:rsidR="008D4263" w:rsidRPr="0096506B">
        <w:rPr>
          <w:sz w:val="26"/>
          <w:szCs w:val="26"/>
        </w:rPr>
        <w:t xml:space="preserve">тия </w:t>
      </w:r>
      <w:r w:rsidR="00281499" w:rsidRPr="0096506B">
        <w:rPr>
          <w:sz w:val="26"/>
          <w:szCs w:val="26"/>
        </w:rPr>
        <w:t>по об</w:t>
      </w:r>
      <w:r w:rsidR="008D4263" w:rsidRPr="0096506B">
        <w:rPr>
          <w:sz w:val="26"/>
          <w:szCs w:val="26"/>
        </w:rPr>
        <w:t>еспечени</w:t>
      </w:r>
      <w:r w:rsidR="00281499" w:rsidRPr="0096506B">
        <w:rPr>
          <w:sz w:val="26"/>
          <w:szCs w:val="26"/>
        </w:rPr>
        <w:t>ю</w:t>
      </w:r>
      <w:r w:rsidR="008D4263" w:rsidRPr="0096506B">
        <w:rPr>
          <w:sz w:val="26"/>
          <w:szCs w:val="26"/>
        </w:rPr>
        <w:t xml:space="preserve"> жильем молодых семей</w:t>
      </w:r>
      <w:r w:rsidR="00281499" w:rsidRPr="0096506B">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27" w:history="1">
        <w:r w:rsidR="00A710F5" w:rsidRPr="0096506B">
          <w:rPr>
            <w:rStyle w:val="aff0"/>
            <w:color w:val="auto"/>
            <w:sz w:val="26"/>
            <w:szCs w:val="26"/>
          </w:rPr>
          <w:t>Г</w:t>
        </w:r>
        <w:r w:rsidR="008D4263" w:rsidRPr="0096506B">
          <w:rPr>
            <w:rStyle w:val="aff0"/>
            <w:color w:val="auto"/>
            <w:sz w:val="26"/>
            <w:szCs w:val="26"/>
          </w:rPr>
          <w:t>осударственной программы</w:t>
        </w:r>
      </w:hyperlink>
      <w:r w:rsidR="008D4263" w:rsidRPr="0096506B">
        <w:rPr>
          <w:sz w:val="26"/>
          <w:szCs w:val="26"/>
        </w:rPr>
        <w:t xml:space="preserve"> </w:t>
      </w:r>
      <w:r w:rsidRPr="0096506B">
        <w:rPr>
          <w:sz w:val="26"/>
          <w:szCs w:val="26"/>
        </w:rPr>
        <w:t>на приобретение ж</w:t>
      </w:r>
      <w:r w:rsidRPr="0096506B">
        <w:rPr>
          <w:sz w:val="26"/>
          <w:szCs w:val="26"/>
        </w:rPr>
        <w:t>и</w:t>
      </w:r>
      <w:r w:rsidRPr="0096506B">
        <w:rPr>
          <w:sz w:val="26"/>
          <w:szCs w:val="26"/>
        </w:rPr>
        <w:t>лья;</w:t>
      </w:r>
    </w:p>
    <w:p w:rsidR="00D338EF" w:rsidRPr="0096506B" w:rsidRDefault="00D338EF" w:rsidP="00D338EF">
      <w:pPr>
        <w:ind w:firstLine="709"/>
        <w:jc w:val="both"/>
        <w:rPr>
          <w:sz w:val="26"/>
          <w:szCs w:val="26"/>
        </w:rPr>
      </w:pPr>
      <w:r w:rsidRPr="0096506B">
        <w:rPr>
          <w:sz w:val="26"/>
          <w:szCs w:val="26"/>
        </w:rPr>
        <w:t>- оказание социальной помощи в форме социальных выплат на оплату пе</w:t>
      </w:r>
      <w:r w:rsidRPr="0096506B">
        <w:rPr>
          <w:sz w:val="26"/>
          <w:szCs w:val="26"/>
        </w:rPr>
        <w:t>р</w:t>
      </w:r>
      <w:r w:rsidRPr="0096506B">
        <w:rPr>
          <w:sz w:val="26"/>
          <w:szCs w:val="26"/>
        </w:rPr>
        <w:t>воначального взноса и субсидирования части ежемесячного платежа по ипотечн</w:t>
      </w:r>
      <w:r w:rsidRPr="0096506B">
        <w:rPr>
          <w:sz w:val="26"/>
          <w:szCs w:val="26"/>
        </w:rPr>
        <w:t>о</w:t>
      </w:r>
      <w:r w:rsidRPr="0096506B">
        <w:rPr>
          <w:sz w:val="26"/>
          <w:szCs w:val="26"/>
        </w:rPr>
        <w:t>му кредиту (займу) при приобретении жилья врачам, привлеченным на вакантные места в бюджетные учреждения здравоохранения;</w:t>
      </w:r>
    </w:p>
    <w:p w:rsidR="00D338EF" w:rsidRPr="0096506B" w:rsidRDefault="00D338EF" w:rsidP="00D338EF">
      <w:pPr>
        <w:ind w:firstLine="709"/>
        <w:jc w:val="both"/>
        <w:rPr>
          <w:sz w:val="26"/>
          <w:szCs w:val="26"/>
        </w:rPr>
      </w:pPr>
      <w:r w:rsidRPr="0096506B">
        <w:rPr>
          <w:sz w:val="26"/>
          <w:szCs w:val="26"/>
        </w:rPr>
        <w:t>- создание условий для привлечения молодыми семьями, работниками бю</w:t>
      </w:r>
      <w:r w:rsidRPr="0096506B">
        <w:rPr>
          <w:sz w:val="26"/>
          <w:szCs w:val="26"/>
        </w:rPr>
        <w:t>д</w:t>
      </w:r>
      <w:r w:rsidRPr="0096506B">
        <w:rPr>
          <w:sz w:val="26"/>
          <w:szCs w:val="26"/>
        </w:rPr>
        <w:t>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w:t>
      </w:r>
    </w:p>
    <w:p w:rsidR="00D338EF" w:rsidRPr="0096506B" w:rsidRDefault="00D338EF" w:rsidP="00D338EF">
      <w:pPr>
        <w:ind w:firstLine="709"/>
        <w:jc w:val="both"/>
        <w:rPr>
          <w:sz w:val="26"/>
          <w:szCs w:val="26"/>
        </w:rPr>
      </w:pPr>
      <w:r w:rsidRPr="0096506B">
        <w:rPr>
          <w:sz w:val="26"/>
          <w:szCs w:val="26"/>
        </w:rPr>
        <w:t>- создание условий для привлечения на вакантные места врачей в бюдже</w:t>
      </w:r>
      <w:r w:rsidRPr="0096506B">
        <w:rPr>
          <w:sz w:val="26"/>
          <w:szCs w:val="26"/>
        </w:rPr>
        <w:t>т</w:t>
      </w:r>
      <w:r w:rsidRPr="0096506B">
        <w:rPr>
          <w:sz w:val="26"/>
          <w:szCs w:val="26"/>
        </w:rPr>
        <w:t>ные учреждения здравоохранения;</w:t>
      </w:r>
    </w:p>
    <w:p w:rsidR="00D338EF" w:rsidRPr="0096506B" w:rsidRDefault="00D338EF" w:rsidP="00D338EF">
      <w:pPr>
        <w:ind w:firstLine="709"/>
        <w:jc w:val="both"/>
        <w:rPr>
          <w:sz w:val="26"/>
          <w:szCs w:val="26"/>
        </w:rPr>
      </w:pPr>
      <w:r w:rsidRPr="0096506B">
        <w:rPr>
          <w:sz w:val="26"/>
          <w:szCs w:val="26"/>
        </w:rPr>
        <w:t>- предоставление государственной поддержки по обеспечению жильем о</w:t>
      </w:r>
      <w:r w:rsidRPr="0096506B">
        <w:rPr>
          <w:sz w:val="26"/>
          <w:szCs w:val="26"/>
        </w:rPr>
        <w:t>т</w:t>
      </w:r>
      <w:r w:rsidRPr="0096506B">
        <w:rPr>
          <w:sz w:val="26"/>
          <w:szCs w:val="26"/>
        </w:rPr>
        <w:t>дельным категориям граждан, установленным федеральным и областным закон</w:t>
      </w:r>
      <w:r w:rsidRPr="0096506B">
        <w:rPr>
          <w:sz w:val="26"/>
          <w:szCs w:val="26"/>
        </w:rPr>
        <w:t>о</w:t>
      </w:r>
      <w:r w:rsidRPr="0096506B">
        <w:rPr>
          <w:sz w:val="26"/>
          <w:szCs w:val="26"/>
        </w:rPr>
        <w:t>дательством в рамках реализации государственной программы «Обеспечение нас</w:t>
      </w:r>
      <w:r w:rsidRPr="0096506B">
        <w:rPr>
          <w:sz w:val="26"/>
          <w:szCs w:val="26"/>
        </w:rPr>
        <w:t>е</w:t>
      </w:r>
      <w:r w:rsidRPr="0096506B">
        <w:rPr>
          <w:sz w:val="26"/>
          <w:szCs w:val="26"/>
        </w:rPr>
        <w:t>ления Вологодской области доступным жильем и формирование комфортной ср</w:t>
      </w:r>
      <w:r w:rsidRPr="0096506B">
        <w:rPr>
          <w:sz w:val="26"/>
          <w:szCs w:val="26"/>
        </w:rPr>
        <w:t>е</w:t>
      </w:r>
      <w:r w:rsidRPr="0096506B">
        <w:rPr>
          <w:sz w:val="26"/>
          <w:szCs w:val="26"/>
        </w:rPr>
        <w:t xml:space="preserve">ды </w:t>
      </w:r>
      <w:r w:rsidR="00BD53D1" w:rsidRPr="0096506B">
        <w:rPr>
          <w:sz w:val="26"/>
          <w:szCs w:val="26"/>
        </w:rPr>
        <w:t>проживания на 2014 - 2020 годы»;</w:t>
      </w:r>
    </w:p>
    <w:p w:rsidR="00BD53D1" w:rsidRPr="0096506B" w:rsidRDefault="00BD53D1" w:rsidP="00BD53D1">
      <w:pPr>
        <w:pStyle w:val="affb"/>
        <w:ind w:firstLine="709"/>
        <w:jc w:val="both"/>
        <w:rPr>
          <w:sz w:val="26"/>
          <w:szCs w:val="26"/>
        </w:rPr>
      </w:pPr>
      <w:r w:rsidRPr="0096506B">
        <w:rPr>
          <w:sz w:val="26"/>
          <w:szCs w:val="26"/>
        </w:rPr>
        <w:t xml:space="preserve">- предоставление единовременной денежной выплаты взамен земельного участка </w:t>
      </w:r>
      <w:r w:rsidR="006E24D3" w:rsidRPr="0096506B">
        <w:rPr>
          <w:sz w:val="26"/>
          <w:szCs w:val="26"/>
        </w:rPr>
        <w:t xml:space="preserve">гражданам, </w:t>
      </w:r>
      <w:r w:rsidRPr="0096506B">
        <w:rPr>
          <w:sz w:val="26"/>
          <w:szCs w:val="26"/>
        </w:rPr>
        <w:t>имеющим трех и более детей, в соответствии с областным з</w:t>
      </w:r>
      <w:r w:rsidRPr="0096506B">
        <w:rPr>
          <w:sz w:val="26"/>
          <w:szCs w:val="26"/>
        </w:rPr>
        <w:t>а</w:t>
      </w:r>
      <w:r w:rsidRPr="0096506B">
        <w:rPr>
          <w:sz w:val="26"/>
          <w:szCs w:val="26"/>
        </w:rPr>
        <w:t>конодательством.</w:t>
      </w:r>
    </w:p>
    <w:p w:rsidR="00D338EF" w:rsidRPr="0096506B" w:rsidRDefault="00D338EF" w:rsidP="00D338EF">
      <w:pPr>
        <w:ind w:firstLine="709"/>
        <w:jc w:val="both"/>
        <w:rPr>
          <w:sz w:val="26"/>
          <w:szCs w:val="26"/>
        </w:rPr>
      </w:pPr>
      <w:r w:rsidRPr="0096506B">
        <w:rPr>
          <w:sz w:val="26"/>
          <w:szCs w:val="26"/>
        </w:rPr>
        <w:t>Целевые показатели (индикаторы) Программы соответствуют ее приорит</w:t>
      </w:r>
      <w:r w:rsidRPr="0096506B">
        <w:rPr>
          <w:sz w:val="26"/>
          <w:szCs w:val="26"/>
        </w:rPr>
        <w:t>е</w:t>
      </w:r>
      <w:r w:rsidRPr="0096506B">
        <w:rPr>
          <w:sz w:val="26"/>
          <w:szCs w:val="26"/>
        </w:rPr>
        <w:t>там, цели и задачам.</w:t>
      </w:r>
    </w:p>
    <w:p w:rsidR="00D338EF" w:rsidRPr="0096506B" w:rsidRDefault="00D338EF" w:rsidP="00D338EF">
      <w:pPr>
        <w:ind w:firstLine="709"/>
        <w:jc w:val="both"/>
        <w:rPr>
          <w:sz w:val="26"/>
          <w:szCs w:val="26"/>
        </w:rPr>
      </w:pPr>
      <w:r w:rsidRPr="0096506B">
        <w:rPr>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w:t>
      </w:r>
      <w:r w:rsidRPr="0096506B">
        <w:rPr>
          <w:sz w:val="26"/>
          <w:szCs w:val="26"/>
        </w:rPr>
        <w:t>о</w:t>
      </w:r>
      <w:r w:rsidRPr="0096506B">
        <w:rPr>
          <w:sz w:val="26"/>
          <w:szCs w:val="26"/>
        </w:rPr>
        <w:t>ответствующих сфер экономической деятельности.</w:t>
      </w:r>
    </w:p>
    <w:p w:rsidR="00D338EF" w:rsidRPr="0096506B" w:rsidRDefault="00D338EF" w:rsidP="00D338EF">
      <w:pPr>
        <w:ind w:firstLine="709"/>
        <w:jc w:val="both"/>
        <w:rPr>
          <w:sz w:val="26"/>
          <w:szCs w:val="26"/>
        </w:rPr>
      </w:pPr>
      <w:r w:rsidRPr="0096506B">
        <w:rPr>
          <w:sz w:val="26"/>
          <w:szCs w:val="26"/>
        </w:rPr>
        <w:t xml:space="preserve">Перечень целевых показателей (индикаторов) Программы с расшифровкой плановых значений по годам реализации представлен в </w:t>
      </w:r>
      <w:hyperlink w:anchor="sub_10031" w:history="1">
        <w:r w:rsidRPr="0096506B">
          <w:rPr>
            <w:rStyle w:val="aff0"/>
            <w:color w:val="auto"/>
            <w:sz w:val="26"/>
            <w:szCs w:val="26"/>
          </w:rPr>
          <w:t>таблице 1</w:t>
        </w:r>
      </w:hyperlink>
      <w:r w:rsidRPr="0096506B">
        <w:rPr>
          <w:sz w:val="26"/>
          <w:szCs w:val="26"/>
        </w:rPr>
        <w:t xml:space="preserve"> приложения 3 к Программе.</w:t>
      </w:r>
    </w:p>
    <w:p w:rsidR="00D338EF" w:rsidRPr="0096506B" w:rsidRDefault="00D338EF" w:rsidP="00D338EF">
      <w:pPr>
        <w:ind w:firstLine="709"/>
        <w:jc w:val="both"/>
        <w:rPr>
          <w:sz w:val="26"/>
          <w:szCs w:val="26"/>
        </w:rPr>
      </w:pPr>
      <w:r w:rsidRPr="0096506B">
        <w:rPr>
          <w:sz w:val="26"/>
          <w:szCs w:val="26"/>
        </w:rPr>
        <w:t>Программа будет реализовываться в 2014 - 202</w:t>
      </w:r>
      <w:r w:rsidR="00CD2730" w:rsidRPr="0096506B">
        <w:rPr>
          <w:sz w:val="26"/>
          <w:szCs w:val="26"/>
        </w:rPr>
        <w:t>2</w:t>
      </w:r>
      <w:r w:rsidRPr="0096506B">
        <w:rPr>
          <w:sz w:val="26"/>
          <w:szCs w:val="26"/>
        </w:rPr>
        <w:t xml:space="preserve"> годах в один этап.</w:t>
      </w:r>
    </w:p>
    <w:p w:rsidR="00D338EF" w:rsidRPr="0096506B" w:rsidRDefault="00D338EF" w:rsidP="00D338EF">
      <w:pPr>
        <w:ind w:firstLine="709"/>
        <w:jc w:val="both"/>
        <w:rPr>
          <w:sz w:val="26"/>
          <w:szCs w:val="26"/>
        </w:rPr>
      </w:pPr>
      <w:r w:rsidRPr="0096506B">
        <w:rPr>
          <w:sz w:val="26"/>
          <w:szCs w:val="26"/>
        </w:rPr>
        <w:t>Успешное выполнение Программы позволит:</w:t>
      </w:r>
    </w:p>
    <w:p w:rsidR="00D338EF" w:rsidRPr="0096506B" w:rsidRDefault="00D338EF" w:rsidP="00D338EF">
      <w:pPr>
        <w:ind w:firstLine="709"/>
        <w:jc w:val="both"/>
        <w:rPr>
          <w:sz w:val="26"/>
          <w:szCs w:val="26"/>
        </w:rPr>
      </w:pPr>
      <w:r w:rsidRPr="0096506B">
        <w:rPr>
          <w:sz w:val="26"/>
          <w:szCs w:val="26"/>
        </w:rPr>
        <w:t xml:space="preserve">- улучшить жилищные условия </w:t>
      </w:r>
      <w:r w:rsidR="005A1FAF" w:rsidRPr="0096506B">
        <w:rPr>
          <w:sz w:val="26"/>
          <w:szCs w:val="26"/>
        </w:rPr>
        <w:t>1</w:t>
      </w:r>
      <w:r w:rsidR="0070709C" w:rsidRPr="0096506B">
        <w:rPr>
          <w:sz w:val="26"/>
          <w:szCs w:val="26"/>
        </w:rPr>
        <w:t>2</w:t>
      </w:r>
      <w:r w:rsidR="00715B68" w:rsidRPr="0096506B">
        <w:rPr>
          <w:sz w:val="26"/>
          <w:szCs w:val="26"/>
        </w:rPr>
        <w:t>1</w:t>
      </w:r>
      <w:r w:rsidRPr="0096506B">
        <w:rPr>
          <w:sz w:val="26"/>
          <w:szCs w:val="26"/>
        </w:rPr>
        <w:t xml:space="preserve"> молод</w:t>
      </w:r>
      <w:r w:rsidR="008E28D3" w:rsidRPr="0096506B">
        <w:rPr>
          <w:sz w:val="26"/>
          <w:szCs w:val="26"/>
        </w:rPr>
        <w:t xml:space="preserve">ой </w:t>
      </w:r>
      <w:r w:rsidRPr="0096506B">
        <w:rPr>
          <w:sz w:val="26"/>
          <w:szCs w:val="26"/>
        </w:rPr>
        <w:t>сем</w:t>
      </w:r>
      <w:r w:rsidR="008E28D3" w:rsidRPr="0096506B">
        <w:rPr>
          <w:sz w:val="26"/>
          <w:szCs w:val="26"/>
        </w:rPr>
        <w:t>ьи</w:t>
      </w:r>
      <w:r w:rsidRPr="0096506B">
        <w:rPr>
          <w:sz w:val="26"/>
          <w:szCs w:val="26"/>
        </w:rPr>
        <w:t xml:space="preserve"> и работников бюджетных </w:t>
      </w:r>
      <w:r w:rsidR="009B0D06" w:rsidRPr="0096506B">
        <w:rPr>
          <w:sz w:val="26"/>
          <w:szCs w:val="26"/>
        </w:rPr>
        <w:t>у</w:t>
      </w:r>
      <w:r w:rsidRPr="0096506B">
        <w:rPr>
          <w:sz w:val="26"/>
          <w:szCs w:val="26"/>
        </w:rPr>
        <w:t>чреждений здравоохранения;</w:t>
      </w:r>
    </w:p>
    <w:p w:rsidR="00D338EF" w:rsidRPr="0096506B" w:rsidRDefault="00D338EF" w:rsidP="00D338EF">
      <w:pPr>
        <w:ind w:firstLine="709"/>
        <w:jc w:val="both"/>
        <w:rPr>
          <w:sz w:val="26"/>
          <w:szCs w:val="26"/>
        </w:rPr>
      </w:pPr>
      <w:r w:rsidRPr="0096506B">
        <w:rPr>
          <w:sz w:val="26"/>
          <w:szCs w:val="26"/>
        </w:rPr>
        <w:t xml:space="preserve">- привлечь на вакантные места в бюджетные учреждения здравоохранения </w:t>
      </w:r>
      <w:r w:rsidR="0070709C" w:rsidRPr="0096506B">
        <w:rPr>
          <w:sz w:val="26"/>
          <w:szCs w:val="26"/>
        </w:rPr>
        <w:t>7</w:t>
      </w:r>
      <w:r w:rsidR="008E3039" w:rsidRPr="0096506B">
        <w:rPr>
          <w:sz w:val="26"/>
          <w:szCs w:val="26"/>
        </w:rPr>
        <w:t>3</w:t>
      </w:r>
      <w:r w:rsidRPr="0096506B">
        <w:rPr>
          <w:sz w:val="26"/>
          <w:szCs w:val="26"/>
        </w:rPr>
        <w:t xml:space="preserve"> специалист</w:t>
      </w:r>
      <w:r w:rsidR="008E3039" w:rsidRPr="0096506B">
        <w:rPr>
          <w:sz w:val="26"/>
          <w:szCs w:val="26"/>
        </w:rPr>
        <w:t>ов</w:t>
      </w:r>
      <w:r w:rsidRPr="0096506B">
        <w:rPr>
          <w:sz w:val="26"/>
          <w:szCs w:val="26"/>
        </w:rPr>
        <w:t>;</w:t>
      </w:r>
    </w:p>
    <w:p w:rsidR="00D338EF" w:rsidRPr="0096506B" w:rsidRDefault="00D338EF" w:rsidP="00D338EF">
      <w:pPr>
        <w:ind w:firstLine="709"/>
        <w:jc w:val="both"/>
        <w:rPr>
          <w:sz w:val="26"/>
          <w:szCs w:val="26"/>
        </w:rPr>
      </w:pPr>
      <w:r w:rsidRPr="0096506B">
        <w:rPr>
          <w:sz w:val="26"/>
          <w:szCs w:val="26"/>
        </w:rPr>
        <w:t xml:space="preserve">- улучшить жилищные условия </w:t>
      </w:r>
      <w:r w:rsidR="00C3434D" w:rsidRPr="0096506B">
        <w:rPr>
          <w:sz w:val="26"/>
          <w:szCs w:val="26"/>
        </w:rPr>
        <w:t>17</w:t>
      </w:r>
      <w:r w:rsidR="00521568" w:rsidRPr="0096506B">
        <w:rPr>
          <w:sz w:val="26"/>
          <w:szCs w:val="26"/>
        </w:rPr>
        <w:t>2</w:t>
      </w:r>
      <w:r w:rsidRPr="0096506B">
        <w:rPr>
          <w:sz w:val="26"/>
          <w:szCs w:val="26"/>
        </w:rPr>
        <w:t xml:space="preserve"> граждан из числа отдельных категорий </w:t>
      </w:r>
      <w:r w:rsidRPr="0096506B">
        <w:rPr>
          <w:sz w:val="26"/>
          <w:szCs w:val="26"/>
        </w:rPr>
        <w:lastRenderedPageBreak/>
        <w:t>граждан с использованием государственной поддержки на приобретение жилья в соответствии с федеральным и областным законодательством;</w:t>
      </w:r>
    </w:p>
    <w:p w:rsidR="00D338EF" w:rsidRPr="0096506B" w:rsidRDefault="00D338EF" w:rsidP="00D338EF">
      <w:pPr>
        <w:ind w:firstLine="709"/>
        <w:jc w:val="both"/>
        <w:rPr>
          <w:sz w:val="26"/>
          <w:szCs w:val="26"/>
        </w:rPr>
      </w:pPr>
      <w:r w:rsidRPr="0096506B">
        <w:rPr>
          <w:sz w:val="26"/>
          <w:szCs w:val="26"/>
        </w:rPr>
        <w:t xml:space="preserve">- привлечь в жилищную сферу средства банков и собственные средства граждан в размере </w:t>
      </w:r>
      <w:r w:rsidR="005A1FAF" w:rsidRPr="0096506B">
        <w:rPr>
          <w:sz w:val="26"/>
          <w:szCs w:val="26"/>
        </w:rPr>
        <w:t>1</w:t>
      </w:r>
      <w:r w:rsidR="0070709C" w:rsidRPr="0096506B">
        <w:rPr>
          <w:sz w:val="26"/>
          <w:szCs w:val="26"/>
        </w:rPr>
        <w:t>2</w:t>
      </w:r>
      <w:r w:rsidR="00F04C9A" w:rsidRPr="0096506B">
        <w:rPr>
          <w:sz w:val="26"/>
          <w:szCs w:val="26"/>
        </w:rPr>
        <w:t>8</w:t>
      </w:r>
      <w:r w:rsidR="005A1FAF" w:rsidRPr="0096506B">
        <w:rPr>
          <w:sz w:val="26"/>
          <w:szCs w:val="26"/>
        </w:rPr>
        <w:t> </w:t>
      </w:r>
      <w:r w:rsidR="00F04C9A" w:rsidRPr="0096506B">
        <w:rPr>
          <w:sz w:val="26"/>
          <w:szCs w:val="26"/>
        </w:rPr>
        <w:t>176</w:t>
      </w:r>
      <w:r w:rsidR="005A1FAF" w:rsidRPr="0096506B">
        <w:rPr>
          <w:sz w:val="26"/>
          <w:szCs w:val="26"/>
        </w:rPr>
        <w:t>,</w:t>
      </w:r>
      <w:r w:rsidR="00F04C9A" w:rsidRPr="0096506B">
        <w:rPr>
          <w:sz w:val="26"/>
          <w:szCs w:val="26"/>
        </w:rPr>
        <w:t>6</w:t>
      </w:r>
      <w:r w:rsidRPr="0096506B">
        <w:rPr>
          <w:sz w:val="26"/>
          <w:szCs w:val="26"/>
        </w:rPr>
        <w:t xml:space="preserve"> тыс. руб.</w:t>
      </w:r>
      <w:r w:rsidR="004311EB" w:rsidRPr="0096506B">
        <w:rPr>
          <w:sz w:val="26"/>
          <w:szCs w:val="26"/>
        </w:rPr>
        <w:t>;</w:t>
      </w:r>
    </w:p>
    <w:p w:rsidR="004311EB" w:rsidRPr="0096506B" w:rsidRDefault="004311EB" w:rsidP="004311EB">
      <w:pPr>
        <w:ind w:firstLine="709"/>
        <w:jc w:val="both"/>
        <w:rPr>
          <w:sz w:val="26"/>
          <w:szCs w:val="26"/>
        </w:rPr>
      </w:pPr>
      <w:r w:rsidRPr="0096506B">
        <w:rPr>
          <w:sz w:val="26"/>
          <w:szCs w:val="26"/>
        </w:rPr>
        <w:t>- предоставить единовременную денежную выплату взамен предоставления земельного участка 1 </w:t>
      </w:r>
      <w:r w:rsidR="00F04C9A" w:rsidRPr="0096506B">
        <w:rPr>
          <w:sz w:val="26"/>
          <w:szCs w:val="26"/>
        </w:rPr>
        <w:t>428</w:t>
      </w:r>
      <w:r w:rsidRPr="0096506B">
        <w:rPr>
          <w:sz w:val="26"/>
          <w:szCs w:val="26"/>
        </w:rPr>
        <w:t xml:space="preserve"> гражданам, имеющим трех и более детей.</w:t>
      </w:r>
    </w:p>
    <w:p w:rsidR="004311EB" w:rsidRPr="0096506B" w:rsidRDefault="004311EB" w:rsidP="00D338EF">
      <w:pPr>
        <w:ind w:firstLine="709"/>
        <w:jc w:val="both"/>
        <w:rPr>
          <w:sz w:val="26"/>
          <w:szCs w:val="26"/>
        </w:rPr>
      </w:pPr>
    </w:p>
    <w:p w:rsidR="00D338EF" w:rsidRPr="0096506B" w:rsidRDefault="00D338EF" w:rsidP="00D338EF">
      <w:pPr>
        <w:pStyle w:val="1"/>
        <w:jc w:val="center"/>
        <w:rPr>
          <w:b/>
        </w:rPr>
      </w:pPr>
      <w:r w:rsidRPr="0096506B">
        <w:rPr>
          <w:b/>
        </w:rPr>
        <w:t>Обобщенная характеристика, обоснование выделения и включения в состав Программы реализуемых подпрограмм</w:t>
      </w:r>
    </w:p>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Характер цели и задач Программы обусловливают целесообразность испол</w:t>
      </w:r>
      <w:r w:rsidRPr="0096506B">
        <w:rPr>
          <w:sz w:val="26"/>
          <w:szCs w:val="26"/>
        </w:rPr>
        <w:t>ь</w:t>
      </w:r>
      <w:r w:rsidRPr="0096506B">
        <w:rPr>
          <w:sz w:val="26"/>
          <w:szCs w:val="26"/>
        </w:rPr>
        <w:t>зования программно-целевых методов управления для скоординированного дост</w:t>
      </w:r>
      <w:r w:rsidRPr="0096506B">
        <w:rPr>
          <w:sz w:val="26"/>
          <w:szCs w:val="26"/>
        </w:rPr>
        <w:t>и</w:t>
      </w:r>
      <w:r w:rsidRPr="0096506B">
        <w:rPr>
          <w:sz w:val="26"/>
          <w:szCs w:val="26"/>
        </w:rPr>
        <w:t>жения цели и решения соответствующих ей задач как в целом по Программе, так и по ее отдельным блокам.</w:t>
      </w:r>
    </w:p>
    <w:p w:rsidR="00D338EF" w:rsidRPr="0096506B" w:rsidRDefault="00D338EF" w:rsidP="00D338EF">
      <w:pPr>
        <w:ind w:firstLine="709"/>
        <w:jc w:val="both"/>
        <w:rPr>
          <w:sz w:val="26"/>
          <w:szCs w:val="26"/>
        </w:rPr>
      </w:pPr>
      <w:r w:rsidRPr="0096506B">
        <w:rPr>
          <w:sz w:val="26"/>
          <w:szCs w:val="26"/>
        </w:rPr>
        <w:t>Критериями выделения подпрограмм являются различные источники и м</w:t>
      </w:r>
      <w:r w:rsidRPr="0096506B">
        <w:rPr>
          <w:sz w:val="26"/>
          <w:szCs w:val="26"/>
        </w:rPr>
        <w:t>е</w:t>
      </w:r>
      <w:r w:rsidRPr="0096506B">
        <w:rPr>
          <w:sz w:val="26"/>
          <w:szCs w:val="26"/>
        </w:rPr>
        <w:t>ханизмы их финансирования, различные категории получателей социальных в</w:t>
      </w:r>
      <w:r w:rsidRPr="0096506B">
        <w:rPr>
          <w:sz w:val="26"/>
          <w:szCs w:val="26"/>
        </w:rPr>
        <w:t>ы</w:t>
      </w:r>
      <w:r w:rsidRPr="0096506B">
        <w:rPr>
          <w:sz w:val="26"/>
          <w:szCs w:val="26"/>
        </w:rPr>
        <w:t>плат, задачи и целевые показатели (индикаторы).</w:t>
      </w:r>
    </w:p>
    <w:p w:rsidR="00D338EF" w:rsidRPr="0096506B" w:rsidRDefault="00D338EF" w:rsidP="00D338EF">
      <w:pPr>
        <w:ind w:firstLine="709"/>
        <w:jc w:val="both"/>
        <w:rPr>
          <w:sz w:val="26"/>
          <w:szCs w:val="26"/>
        </w:rPr>
      </w:pPr>
      <w:r w:rsidRPr="0096506B">
        <w:rPr>
          <w:sz w:val="26"/>
          <w:szCs w:val="26"/>
        </w:rPr>
        <w:t xml:space="preserve">Так, </w:t>
      </w:r>
      <w:hyperlink w:anchor="sub_1001" w:history="1">
        <w:r w:rsidRPr="0096506B">
          <w:rPr>
            <w:rStyle w:val="aff0"/>
            <w:color w:val="auto"/>
            <w:sz w:val="26"/>
            <w:szCs w:val="26"/>
          </w:rPr>
          <w:t>подпрограммой 1</w:t>
        </w:r>
      </w:hyperlink>
      <w:r w:rsidRPr="0096506B">
        <w:rPr>
          <w:sz w:val="26"/>
          <w:szCs w:val="26"/>
        </w:rPr>
        <w:t xml:space="preserve"> предусматривается использование средств федерал</w:t>
      </w:r>
      <w:r w:rsidRPr="0096506B">
        <w:rPr>
          <w:sz w:val="26"/>
          <w:szCs w:val="26"/>
        </w:rPr>
        <w:t>ь</w:t>
      </w:r>
      <w:r w:rsidRPr="0096506B">
        <w:rPr>
          <w:sz w:val="26"/>
          <w:szCs w:val="26"/>
        </w:rPr>
        <w:t>ного, областного и городского бюджетов на предоставление молодым семьям с</w:t>
      </w:r>
      <w:r w:rsidRPr="0096506B">
        <w:rPr>
          <w:sz w:val="26"/>
          <w:szCs w:val="26"/>
        </w:rPr>
        <w:t>о</w:t>
      </w:r>
      <w:r w:rsidRPr="0096506B">
        <w:rPr>
          <w:sz w:val="26"/>
          <w:szCs w:val="26"/>
        </w:rPr>
        <w:t xml:space="preserve">циальных выплат в рамках </w:t>
      </w:r>
      <w:r w:rsidR="003D1E18" w:rsidRPr="0096506B">
        <w:rPr>
          <w:sz w:val="26"/>
          <w:szCs w:val="26"/>
        </w:rPr>
        <w:t>мероприятия</w:t>
      </w:r>
      <w:r w:rsidR="00441F92" w:rsidRPr="0096506B">
        <w:rPr>
          <w:sz w:val="26"/>
          <w:szCs w:val="26"/>
        </w:rPr>
        <w:t xml:space="preserve"> по о</w:t>
      </w:r>
      <w:r w:rsidR="003D1E18" w:rsidRPr="0096506B">
        <w:rPr>
          <w:sz w:val="26"/>
          <w:szCs w:val="26"/>
        </w:rPr>
        <w:t>беспечени</w:t>
      </w:r>
      <w:r w:rsidR="00441F92" w:rsidRPr="0096506B">
        <w:rPr>
          <w:sz w:val="26"/>
          <w:szCs w:val="26"/>
        </w:rPr>
        <w:t>ю</w:t>
      </w:r>
      <w:r w:rsidR="003D1E18" w:rsidRPr="0096506B">
        <w:rPr>
          <w:sz w:val="26"/>
          <w:szCs w:val="26"/>
        </w:rPr>
        <w:t xml:space="preserve"> жильем молодых семей</w:t>
      </w:r>
      <w:r w:rsidR="00441F92" w:rsidRPr="0096506B">
        <w:rPr>
          <w:sz w:val="26"/>
          <w:szCs w:val="26"/>
        </w:rPr>
        <w:t xml:space="preserve"> ведомственной целевой программы «Оказание государственной поддержки гра</w:t>
      </w:r>
      <w:r w:rsidR="00441F92" w:rsidRPr="0096506B">
        <w:rPr>
          <w:sz w:val="26"/>
          <w:szCs w:val="26"/>
        </w:rPr>
        <w:t>ж</w:t>
      </w:r>
      <w:r w:rsidR="00441F92" w:rsidRPr="0096506B">
        <w:rPr>
          <w:sz w:val="26"/>
          <w:szCs w:val="26"/>
        </w:rPr>
        <w:t xml:space="preserve">данам в обеспечении жильем и оплате жилищно-коммунальных услуг» </w:t>
      </w:r>
      <w:r w:rsidR="003D1E18" w:rsidRPr="0096506B">
        <w:rPr>
          <w:sz w:val="26"/>
          <w:szCs w:val="26"/>
        </w:rPr>
        <w:t xml:space="preserve"> </w:t>
      </w:r>
      <w:hyperlink r:id="rId28" w:history="1">
        <w:r w:rsidR="003D1E18" w:rsidRPr="0096506B">
          <w:rPr>
            <w:rStyle w:val="aff0"/>
            <w:color w:val="auto"/>
            <w:sz w:val="26"/>
            <w:szCs w:val="26"/>
          </w:rPr>
          <w:t>госуда</w:t>
        </w:r>
        <w:r w:rsidR="003D1E18" w:rsidRPr="0096506B">
          <w:rPr>
            <w:rStyle w:val="aff0"/>
            <w:color w:val="auto"/>
            <w:sz w:val="26"/>
            <w:szCs w:val="26"/>
          </w:rPr>
          <w:t>р</w:t>
        </w:r>
        <w:r w:rsidR="003D1E18" w:rsidRPr="0096506B">
          <w:rPr>
            <w:rStyle w:val="aff0"/>
            <w:color w:val="auto"/>
            <w:sz w:val="26"/>
            <w:szCs w:val="26"/>
          </w:rPr>
          <w:t>ственной программы</w:t>
        </w:r>
      </w:hyperlink>
      <w:r w:rsidR="003D1E18" w:rsidRPr="0096506B">
        <w:rPr>
          <w:sz w:val="26"/>
          <w:szCs w:val="26"/>
        </w:rPr>
        <w:t xml:space="preserve"> Российской Федерации «Обеспечение доступным и комфор</w:t>
      </w:r>
      <w:r w:rsidR="003D1E18" w:rsidRPr="0096506B">
        <w:rPr>
          <w:sz w:val="26"/>
          <w:szCs w:val="26"/>
        </w:rPr>
        <w:t>т</w:t>
      </w:r>
      <w:r w:rsidR="003D1E18" w:rsidRPr="0096506B">
        <w:rPr>
          <w:sz w:val="26"/>
          <w:szCs w:val="26"/>
        </w:rPr>
        <w:t>ным жильем и коммунальными услугами граждан Российской Федерации»</w:t>
      </w:r>
      <w:r w:rsidRPr="0096506B">
        <w:rPr>
          <w:sz w:val="26"/>
          <w:szCs w:val="26"/>
        </w:rPr>
        <w:t xml:space="preserve"> на пр</w:t>
      </w:r>
      <w:r w:rsidRPr="0096506B">
        <w:rPr>
          <w:sz w:val="26"/>
          <w:szCs w:val="26"/>
        </w:rPr>
        <w:t>и</w:t>
      </w:r>
      <w:r w:rsidRPr="0096506B">
        <w:rPr>
          <w:sz w:val="26"/>
          <w:szCs w:val="26"/>
        </w:rPr>
        <w:t>обретение жилья, соответствующим следующим требованиям:</w:t>
      </w:r>
    </w:p>
    <w:p w:rsidR="00D338EF" w:rsidRPr="0096506B" w:rsidRDefault="00D338EF" w:rsidP="00D338EF">
      <w:pPr>
        <w:ind w:firstLine="709"/>
        <w:jc w:val="both"/>
        <w:rPr>
          <w:sz w:val="26"/>
          <w:szCs w:val="26"/>
        </w:rPr>
      </w:pPr>
      <w:r w:rsidRPr="0096506B">
        <w:rPr>
          <w:sz w:val="26"/>
          <w:szCs w:val="26"/>
        </w:rPr>
        <w:t>- возраст каждого из супругов либо одного родителя в неполной семье не превышает 35 лет;</w:t>
      </w:r>
    </w:p>
    <w:p w:rsidR="00D338EF" w:rsidRPr="0096506B" w:rsidRDefault="00D338EF" w:rsidP="00D338EF">
      <w:pPr>
        <w:ind w:firstLine="709"/>
        <w:jc w:val="both"/>
        <w:rPr>
          <w:sz w:val="26"/>
          <w:szCs w:val="26"/>
        </w:rPr>
      </w:pPr>
      <w:r w:rsidRPr="0096506B">
        <w:rPr>
          <w:sz w:val="26"/>
          <w:szCs w:val="26"/>
        </w:rPr>
        <w:t>- признание семьи нуждающейся в жилом помещении;</w:t>
      </w:r>
    </w:p>
    <w:p w:rsidR="00D338EF" w:rsidRPr="0096506B" w:rsidRDefault="00D338EF" w:rsidP="00D338EF">
      <w:pPr>
        <w:ind w:firstLine="709"/>
        <w:jc w:val="both"/>
        <w:rPr>
          <w:sz w:val="26"/>
          <w:szCs w:val="26"/>
        </w:rPr>
      </w:pPr>
      <w:r w:rsidRPr="0096506B">
        <w:rPr>
          <w:sz w:val="26"/>
          <w:szCs w:val="26"/>
        </w:rPr>
        <w:t>- наличие у семьи доходов, позволяющих получить кредит, либо иных д</w:t>
      </w:r>
      <w:r w:rsidRPr="0096506B">
        <w:rPr>
          <w:sz w:val="26"/>
          <w:szCs w:val="26"/>
        </w:rPr>
        <w:t>е</w:t>
      </w:r>
      <w:r w:rsidRPr="0096506B">
        <w:rPr>
          <w:sz w:val="26"/>
          <w:szCs w:val="26"/>
        </w:rPr>
        <w:t>нежных средств, достаточных для оплаты расчетной (средней) стоимости жилья в части, превышающей размер предоставляемой социальной выплаты.</w:t>
      </w:r>
    </w:p>
    <w:p w:rsidR="00D338EF" w:rsidRPr="0096506B" w:rsidRDefault="00055C9F" w:rsidP="00D338EF">
      <w:pPr>
        <w:ind w:firstLine="709"/>
        <w:jc w:val="both"/>
        <w:rPr>
          <w:sz w:val="26"/>
          <w:szCs w:val="26"/>
        </w:rPr>
      </w:pPr>
      <w:hyperlink w:anchor="sub_1002" w:history="1">
        <w:r w:rsidR="00D338EF" w:rsidRPr="0096506B">
          <w:rPr>
            <w:rStyle w:val="aff0"/>
            <w:color w:val="auto"/>
            <w:sz w:val="26"/>
            <w:szCs w:val="26"/>
          </w:rPr>
          <w:t>Подпрограммой 2</w:t>
        </w:r>
      </w:hyperlink>
      <w:r w:rsidR="00D338EF" w:rsidRPr="0096506B">
        <w:rPr>
          <w:sz w:val="26"/>
          <w:szCs w:val="26"/>
        </w:rPr>
        <w:t xml:space="preserve"> предусматривается использование средств городского бюджета на предоставление социальных выплат на оплату первоначального взноса и субсидирования части ежемесячного платежа по ипотечному кредиту (займу) при приобретении жилья врачам, привлеченным в бюджетные учреждения здравоохр</w:t>
      </w:r>
      <w:r w:rsidR="00D338EF" w:rsidRPr="0096506B">
        <w:rPr>
          <w:sz w:val="26"/>
          <w:szCs w:val="26"/>
        </w:rPr>
        <w:t>а</w:t>
      </w:r>
      <w:r w:rsidR="00D338EF" w:rsidRPr="0096506B">
        <w:rPr>
          <w:sz w:val="26"/>
          <w:szCs w:val="26"/>
        </w:rPr>
        <w:t>нения, нуждающимся в улучшении жилищных условий, включенным постановл</w:t>
      </w:r>
      <w:r w:rsidR="00D338EF" w:rsidRPr="0096506B">
        <w:rPr>
          <w:sz w:val="26"/>
          <w:szCs w:val="26"/>
        </w:rPr>
        <w:t>е</w:t>
      </w:r>
      <w:r w:rsidR="00D338EF" w:rsidRPr="0096506B">
        <w:rPr>
          <w:sz w:val="26"/>
          <w:szCs w:val="26"/>
        </w:rPr>
        <w:t>нием мэрии города в перечень наименований должностей работников учреждений для заполнения вакансий в соответствующем финансовом году, при условии пр</w:t>
      </w:r>
      <w:r w:rsidR="00D338EF" w:rsidRPr="0096506B">
        <w:rPr>
          <w:sz w:val="26"/>
          <w:szCs w:val="26"/>
        </w:rPr>
        <w:t>и</w:t>
      </w:r>
      <w:r w:rsidR="00D338EF" w:rsidRPr="0096506B">
        <w:rPr>
          <w:sz w:val="26"/>
          <w:szCs w:val="26"/>
        </w:rPr>
        <w:t xml:space="preserve">бытия их из других муниципальных образований Вологодской области, </w:t>
      </w:r>
      <w:r w:rsidR="00D338EF" w:rsidRPr="0096506B">
        <w:rPr>
          <w:sz w:val="26"/>
          <w:szCs w:val="26"/>
          <w:shd w:val="clear" w:color="auto" w:fill="FFFFFF"/>
        </w:rPr>
        <w:t>субъектов Российской Федерации или иных государств</w:t>
      </w:r>
      <w:r w:rsidR="00D338EF" w:rsidRPr="0096506B">
        <w:rPr>
          <w:sz w:val="26"/>
          <w:szCs w:val="26"/>
        </w:rPr>
        <w:t>, поступления по основному месту р</w:t>
      </w:r>
      <w:r w:rsidR="00D338EF" w:rsidRPr="0096506B">
        <w:rPr>
          <w:sz w:val="26"/>
          <w:szCs w:val="26"/>
        </w:rPr>
        <w:t>а</w:t>
      </w:r>
      <w:r w:rsidR="00D338EF" w:rsidRPr="0096506B">
        <w:rPr>
          <w:sz w:val="26"/>
          <w:szCs w:val="26"/>
        </w:rPr>
        <w:t>боты из организаций, не относящихся к бюджетным учреждениям здравоохранения Вологодской области, расположенных на территории Череповца, либо после око</w:t>
      </w:r>
      <w:r w:rsidR="00D338EF" w:rsidRPr="0096506B">
        <w:rPr>
          <w:sz w:val="26"/>
          <w:szCs w:val="26"/>
        </w:rPr>
        <w:t>н</w:t>
      </w:r>
      <w:r w:rsidR="00D338EF" w:rsidRPr="0096506B">
        <w:rPr>
          <w:sz w:val="26"/>
          <w:szCs w:val="26"/>
        </w:rPr>
        <w:t>чания высшего учебного заведения.</w:t>
      </w:r>
    </w:p>
    <w:p w:rsidR="00D338EF" w:rsidRPr="0096506B" w:rsidRDefault="00D338EF" w:rsidP="00D338EF">
      <w:pPr>
        <w:widowControl/>
        <w:autoSpaceDE/>
        <w:autoSpaceDN/>
        <w:adjustRightInd/>
        <w:ind w:firstLine="540"/>
        <w:jc w:val="both"/>
        <w:rPr>
          <w:sz w:val="26"/>
          <w:szCs w:val="26"/>
        </w:rPr>
      </w:pPr>
    </w:p>
    <w:p w:rsidR="00D338EF" w:rsidRPr="0096506B" w:rsidRDefault="00D338EF" w:rsidP="00D338EF">
      <w:pPr>
        <w:pStyle w:val="1"/>
        <w:jc w:val="center"/>
        <w:rPr>
          <w:b/>
        </w:rPr>
      </w:pPr>
      <w:bookmarkStart w:id="2" w:name="sub_50"/>
      <w:r w:rsidRPr="0096506B">
        <w:rPr>
          <w:b/>
        </w:rPr>
        <w:t>Обобщенная характеристика основных мероприятий</w:t>
      </w:r>
    </w:p>
    <w:bookmarkEnd w:id="2"/>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Для достижения установленных цели и задач Программы необходима реал</w:t>
      </w:r>
      <w:r w:rsidRPr="0096506B">
        <w:rPr>
          <w:sz w:val="26"/>
          <w:szCs w:val="26"/>
        </w:rPr>
        <w:t>и</w:t>
      </w:r>
      <w:r w:rsidRPr="0096506B">
        <w:rPr>
          <w:sz w:val="26"/>
          <w:szCs w:val="26"/>
        </w:rPr>
        <w:t>зация комплекса мер, направленных на оказание социальной помощи при приобр</w:t>
      </w:r>
      <w:r w:rsidRPr="0096506B">
        <w:rPr>
          <w:sz w:val="26"/>
          <w:szCs w:val="26"/>
        </w:rPr>
        <w:t>е</w:t>
      </w:r>
      <w:r w:rsidRPr="0096506B">
        <w:rPr>
          <w:sz w:val="26"/>
          <w:szCs w:val="26"/>
        </w:rPr>
        <w:t>тении жилья молодым семьям и работникам бюджетных учреждений здравоохр</w:t>
      </w:r>
      <w:r w:rsidRPr="0096506B">
        <w:rPr>
          <w:sz w:val="26"/>
          <w:szCs w:val="26"/>
        </w:rPr>
        <w:t>а</w:t>
      </w:r>
      <w:r w:rsidRPr="0096506B">
        <w:rPr>
          <w:sz w:val="26"/>
          <w:szCs w:val="26"/>
        </w:rPr>
        <w:lastRenderedPageBreak/>
        <w:t>нения, ветеранам Великой Отечественной войны, ветеранам боевых действий, и</w:t>
      </w:r>
      <w:r w:rsidRPr="0096506B">
        <w:rPr>
          <w:sz w:val="26"/>
          <w:szCs w:val="26"/>
        </w:rPr>
        <w:t>н</w:t>
      </w:r>
      <w:r w:rsidRPr="0096506B">
        <w:rPr>
          <w:sz w:val="26"/>
          <w:szCs w:val="26"/>
        </w:rPr>
        <w:t>валидам и семьям, имеющим детей-инвалидов</w:t>
      </w:r>
      <w:r w:rsidR="008C2778" w:rsidRPr="0096506B">
        <w:rPr>
          <w:sz w:val="26"/>
          <w:szCs w:val="26"/>
        </w:rPr>
        <w:t>, граждан, имеющих трех и более д</w:t>
      </w:r>
      <w:r w:rsidR="008C2778" w:rsidRPr="0096506B">
        <w:rPr>
          <w:sz w:val="26"/>
          <w:szCs w:val="26"/>
        </w:rPr>
        <w:t>е</w:t>
      </w:r>
      <w:r w:rsidR="008C2778" w:rsidRPr="0096506B">
        <w:rPr>
          <w:sz w:val="26"/>
          <w:szCs w:val="26"/>
        </w:rPr>
        <w:t>тей</w:t>
      </w:r>
      <w:r w:rsidRPr="0096506B">
        <w:rPr>
          <w:sz w:val="26"/>
          <w:szCs w:val="26"/>
        </w:rPr>
        <w:t>.</w:t>
      </w:r>
    </w:p>
    <w:p w:rsidR="00D338EF" w:rsidRPr="0096506B" w:rsidRDefault="00D338EF" w:rsidP="00D338EF">
      <w:pPr>
        <w:ind w:firstLine="709"/>
        <w:jc w:val="both"/>
        <w:rPr>
          <w:sz w:val="26"/>
          <w:szCs w:val="26"/>
        </w:rPr>
      </w:pPr>
      <w:r w:rsidRPr="0096506B">
        <w:rPr>
          <w:sz w:val="26"/>
          <w:szCs w:val="26"/>
        </w:rPr>
        <w:t xml:space="preserve">Основным мероприятием </w:t>
      </w:r>
      <w:hyperlink w:anchor="sub_1001" w:history="1">
        <w:r w:rsidRPr="0096506B">
          <w:rPr>
            <w:rStyle w:val="aff0"/>
            <w:color w:val="auto"/>
            <w:sz w:val="26"/>
            <w:szCs w:val="26"/>
          </w:rPr>
          <w:t>подпрограммы 1</w:t>
        </w:r>
      </w:hyperlink>
      <w:r w:rsidRPr="0096506B">
        <w:rPr>
          <w:sz w:val="26"/>
          <w:szCs w:val="26"/>
        </w:rPr>
        <w:t xml:space="preserve"> является предоставление мол</w:t>
      </w:r>
      <w:r w:rsidRPr="0096506B">
        <w:rPr>
          <w:sz w:val="26"/>
          <w:szCs w:val="26"/>
        </w:rPr>
        <w:t>о</w:t>
      </w:r>
      <w:r w:rsidRPr="0096506B">
        <w:rPr>
          <w:sz w:val="26"/>
          <w:szCs w:val="26"/>
        </w:rPr>
        <w:t xml:space="preserve">дым семьям, признанным участниками </w:t>
      </w:r>
      <w:r w:rsidR="003D1E18" w:rsidRPr="0096506B">
        <w:rPr>
          <w:sz w:val="26"/>
          <w:szCs w:val="26"/>
        </w:rPr>
        <w:t xml:space="preserve">мероприятия </w:t>
      </w:r>
      <w:r w:rsidR="00441F92" w:rsidRPr="0096506B">
        <w:rPr>
          <w:sz w:val="26"/>
          <w:szCs w:val="26"/>
        </w:rPr>
        <w:t>по о</w:t>
      </w:r>
      <w:r w:rsidR="003D1E18" w:rsidRPr="0096506B">
        <w:rPr>
          <w:sz w:val="26"/>
          <w:szCs w:val="26"/>
        </w:rPr>
        <w:t>беспечени</w:t>
      </w:r>
      <w:r w:rsidR="00441F92" w:rsidRPr="0096506B">
        <w:rPr>
          <w:sz w:val="26"/>
          <w:szCs w:val="26"/>
        </w:rPr>
        <w:t>ю</w:t>
      </w:r>
      <w:r w:rsidR="003D1E18" w:rsidRPr="0096506B">
        <w:rPr>
          <w:sz w:val="26"/>
          <w:szCs w:val="26"/>
        </w:rPr>
        <w:t xml:space="preserve"> жильем м</w:t>
      </w:r>
      <w:r w:rsidR="003D1E18" w:rsidRPr="0096506B">
        <w:rPr>
          <w:sz w:val="26"/>
          <w:szCs w:val="26"/>
        </w:rPr>
        <w:t>о</w:t>
      </w:r>
      <w:r w:rsidR="003D1E18" w:rsidRPr="0096506B">
        <w:rPr>
          <w:sz w:val="26"/>
          <w:szCs w:val="26"/>
        </w:rPr>
        <w:t>лодых семей</w:t>
      </w:r>
      <w:r w:rsidR="00441F92" w:rsidRPr="0096506B">
        <w:rPr>
          <w:sz w:val="26"/>
          <w:szCs w:val="26"/>
        </w:rPr>
        <w:t xml:space="preserve"> ведомственной целевой программы «Оказание государственной по</w:t>
      </w:r>
      <w:r w:rsidR="00441F92" w:rsidRPr="0096506B">
        <w:rPr>
          <w:sz w:val="26"/>
          <w:szCs w:val="26"/>
        </w:rPr>
        <w:t>д</w:t>
      </w:r>
      <w:r w:rsidR="00441F92" w:rsidRPr="0096506B">
        <w:rPr>
          <w:sz w:val="26"/>
          <w:szCs w:val="26"/>
        </w:rPr>
        <w:t xml:space="preserve">держки гражданам в обеспечении жильем и оплате жилищно-коммунальных услуг» </w:t>
      </w:r>
      <w:r w:rsidR="003D1E18" w:rsidRPr="0096506B">
        <w:rPr>
          <w:sz w:val="26"/>
          <w:szCs w:val="26"/>
        </w:rPr>
        <w:t xml:space="preserve"> </w:t>
      </w:r>
      <w:hyperlink r:id="rId29" w:history="1">
        <w:r w:rsidR="003D1E18" w:rsidRPr="0096506B">
          <w:rPr>
            <w:rStyle w:val="aff0"/>
            <w:color w:val="auto"/>
            <w:sz w:val="26"/>
            <w:szCs w:val="26"/>
          </w:rPr>
          <w:t>государственной программы</w:t>
        </w:r>
      </w:hyperlink>
      <w:r w:rsidR="003D1E18" w:rsidRPr="0096506B">
        <w:rPr>
          <w:sz w:val="26"/>
          <w:szCs w:val="26"/>
        </w:rPr>
        <w:t xml:space="preserve"> Российской Федерации «Обеспечение доступным и комфортным жильем и коммунальными услугами граждан Российской Федер</w:t>
      </w:r>
      <w:r w:rsidR="003D1E18" w:rsidRPr="0096506B">
        <w:rPr>
          <w:sz w:val="26"/>
          <w:szCs w:val="26"/>
        </w:rPr>
        <w:t>а</w:t>
      </w:r>
      <w:r w:rsidR="003D1E18" w:rsidRPr="0096506B">
        <w:rPr>
          <w:sz w:val="26"/>
          <w:szCs w:val="26"/>
        </w:rPr>
        <w:t>ции»</w:t>
      </w:r>
      <w:r w:rsidRPr="0096506B">
        <w:rPr>
          <w:sz w:val="26"/>
          <w:szCs w:val="26"/>
        </w:rPr>
        <w:t>, за счет софинансирования из средств федерального, областного и городского бюджетов социальной выплаты на приобретение (строительство) жилья, в том чи</w:t>
      </w:r>
      <w:r w:rsidRPr="0096506B">
        <w:rPr>
          <w:sz w:val="26"/>
          <w:szCs w:val="26"/>
        </w:rPr>
        <w:t>с</w:t>
      </w:r>
      <w:r w:rsidRPr="0096506B">
        <w:rPr>
          <w:sz w:val="26"/>
          <w:szCs w:val="26"/>
        </w:rPr>
        <w:t>ле:</w:t>
      </w:r>
    </w:p>
    <w:p w:rsidR="00D338EF" w:rsidRPr="0096506B" w:rsidRDefault="00D338EF" w:rsidP="00D338EF">
      <w:pPr>
        <w:ind w:firstLine="709"/>
        <w:jc w:val="both"/>
        <w:rPr>
          <w:sz w:val="26"/>
          <w:szCs w:val="26"/>
        </w:rPr>
      </w:pPr>
      <w:r w:rsidRPr="0096506B">
        <w:rPr>
          <w:sz w:val="26"/>
          <w:szCs w:val="26"/>
        </w:rPr>
        <w:t>- для оплаты цены договора купли-продажи жилого помещения;</w:t>
      </w:r>
    </w:p>
    <w:p w:rsidR="00D338EF" w:rsidRPr="0096506B" w:rsidRDefault="00D338EF" w:rsidP="00D338EF">
      <w:pPr>
        <w:ind w:firstLine="709"/>
        <w:jc w:val="both"/>
        <w:rPr>
          <w:sz w:val="26"/>
          <w:szCs w:val="26"/>
        </w:rPr>
      </w:pPr>
      <w:r w:rsidRPr="0096506B">
        <w:rPr>
          <w:sz w:val="26"/>
          <w:szCs w:val="26"/>
        </w:rPr>
        <w:t>- для оплаты цены договора строительного подряда на строительство инд</w:t>
      </w:r>
      <w:r w:rsidRPr="0096506B">
        <w:rPr>
          <w:sz w:val="26"/>
          <w:szCs w:val="26"/>
        </w:rPr>
        <w:t>и</w:t>
      </w:r>
      <w:r w:rsidRPr="0096506B">
        <w:rPr>
          <w:sz w:val="26"/>
          <w:szCs w:val="26"/>
        </w:rPr>
        <w:t>видуального жилого дома;</w:t>
      </w:r>
    </w:p>
    <w:p w:rsidR="00D338EF" w:rsidRPr="0096506B" w:rsidRDefault="00D338EF" w:rsidP="00D338EF">
      <w:pPr>
        <w:ind w:firstLine="709"/>
        <w:jc w:val="both"/>
        <w:rPr>
          <w:sz w:val="26"/>
          <w:szCs w:val="26"/>
        </w:rPr>
      </w:pPr>
      <w:r w:rsidRPr="0096506B">
        <w:rPr>
          <w:sz w:val="26"/>
          <w:szCs w:val="26"/>
        </w:rPr>
        <w:t xml:space="preserve">- для осуществления последнего платежа в счет уплаты паевого взноса в полном размере, </w:t>
      </w:r>
      <w:r w:rsidR="00715B68" w:rsidRPr="0096506B">
        <w:rPr>
          <w:sz w:val="26"/>
          <w:szCs w:val="26"/>
        </w:rPr>
        <w:t>после уплаты которого жилое помещение переходит в собстве</w:t>
      </w:r>
      <w:r w:rsidR="00715B68" w:rsidRPr="0096506B">
        <w:rPr>
          <w:sz w:val="26"/>
          <w:szCs w:val="26"/>
        </w:rPr>
        <w:t>н</w:t>
      </w:r>
      <w:r w:rsidR="00715B68" w:rsidRPr="0096506B">
        <w:rPr>
          <w:sz w:val="26"/>
          <w:szCs w:val="26"/>
        </w:rPr>
        <w:t>ность этой молодой семьи (</w:t>
      </w:r>
      <w:r w:rsidRPr="0096506B">
        <w:rPr>
          <w:sz w:val="26"/>
          <w:szCs w:val="26"/>
        </w:rPr>
        <w:t>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00715B68" w:rsidRPr="0096506B">
        <w:rPr>
          <w:sz w:val="26"/>
          <w:szCs w:val="26"/>
        </w:rPr>
        <w:t>)</w:t>
      </w:r>
      <w:r w:rsidRPr="0096506B">
        <w:rPr>
          <w:sz w:val="26"/>
          <w:szCs w:val="26"/>
        </w:rPr>
        <w:t>;</w:t>
      </w:r>
    </w:p>
    <w:p w:rsidR="00D338EF" w:rsidRPr="0096506B" w:rsidRDefault="00D338EF" w:rsidP="00D338EF">
      <w:pPr>
        <w:ind w:firstLine="709"/>
        <w:jc w:val="both"/>
        <w:rPr>
          <w:sz w:val="26"/>
          <w:szCs w:val="26"/>
        </w:rPr>
      </w:pPr>
      <w:r w:rsidRPr="0096506B">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индивидуального жилого дома;</w:t>
      </w:r>
    </w:p>
    <w:p w:rsidR="00436AB9" w:rsidRPr="0096506B" w:rsidRDefault="00D338EF" w:rsidP="00D338EF">
      <w:pPr>
        <w:ind w:firstLine="709"/>
        <w:jc w:val="both"/>
        <w:rPr>
          <w:sz w:val="26"/>
          <w:szCs w:val="26"/>
        </w:rPr>
      </w:pPr>
      <w:r w:rsidRPr="0096506B">
        <w:rPr>
          <w:sz w:val="26"/>
          <w:szCs w:val="26"/>
        </w:rPr>
        <w:t xml:space="preserve">- для оплаты договора с уполномоченной организацией на приобретение в интересах молодой семьи </w:t>
      </w:r>
      <w:r w:rsidR="00436AB9" w:rsidRPr="0096506B">
        <w:rPr>
          <w:sz w:val="26"/>
          <w:szCs w:val="26"/>
        </w:rPr>
        <w:t>жилого помещения эконом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w:t>
      </w:r>
      <w:r w:rsidR="00436AB9" w:rsidRPr="0096506B">
        <w:rPr>
          <w:sz w:val="26"/>
          <w:szCs w:val="26"/>
        </w:rPr>
        <w:t>а</w:t>
      </w:r>
      <w:r w:rsidR="00436AB9" w:rsidRPr="0096506B">
        <w:rPr>
          <w:sz w:val="26"/>
          <w:szCs w:val="26"/>
        </w:rPr>
        <w:t>низации;</w:t>
      </w:r>
    </w:p>
    <w:p w:rsidR="00D338EF" w:rsidRPr="0096506B" w:rsidRDefault="00D338EF" w:rsidP="00D338EF">
      <w:pPr>
        <w:ind w:firstLine="709"/>
        <w:jc w:val="both"/>
        <w:rPr>
          <w:sz w:val="26"/>
          <w:szCs w:val="26"/>
        </w:rPr>
      </w:pPr>
      <w:r w:rsidRPr="0096506B">
        <w:rPr>
          <w:sz w:val="26"/>
          <w:szCs w:val="26"/>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w:t>
      </w:r>
      <w:r w:rsidRPr="0096506B">
        <w:rPr>
          <w:sz w:val="26"/>
          <w:szCs w:val="26"/>
        </w:rPr>
        <w:t>и</w:t>
      </w:r>
      <w:r w:rsidRPr="0096506B">
        <w:rPr>
          <w:sz w:val="26"/>
          <w:szCs w:val="26"/>
        </w:rPr>
        <w:t>там или займа</w:t>
      </w:r>
      <w:r w:rsidR="00C61BED" w:rsidRPr="0096506B">
        <w:rPr>
          <w:sz w:val="26"/>
          <w:szCs w:val="26"/>
        </w:rPr>
        <w:t>м;</w:t>
      </w:r>
    </w:p>
    <w:p w:rsidR="00C61BED" w:rsidRPr="0096506B" w:rsidRDefault="00C61BED" w:rsidP="00C61BED">
      <w:pPr>
        <w:ind w:firstLine="709"/>
        <w:jc w:val="both"/>
        <w:rPr>
          <w:sz w:val="26"/>
          <w:szCs w:val="26"/>
        </w:rPr>
      </w:pPr>
      <w:bookmarkStart w:id="3" w:name="sub_44027"/>
      <w:r w:rsidRPr="0096506B">
        <w:rPr>
          <w:sz w:val="26"/>
          <w:szCs w:val="26"/>
        </w:rPr>
        <w:t>- для уплаты цены договора участия в долевом строительстве, который предусматривает в качестве объекта долевого строительства жилое помещение, п</w:t>
      </w:r>
      <w:r w:rsidRPr="0096506B">
        <w:rPr>
          <w:sz w:val="26"/>
          <w:szCs w:val="26"/>
        </w:rPr>
        <w:t>у</w:t>
      </w:r>
      <w:r w:rsidRPr="0096506B">
        <w:rPr>
          <w:sz w:val="26"/>
          <w:szCs w:val="26"/>
        </w:rPr>
        <w:t>тем внесения соответствующих средств на счет эскроу.</w:t>
      </w:r>
    </w:p>
    <w:bookmarkEnd w:id="3"/>
    <w:p w:rsidR="00D338EF" w:rsidRPr="0096506B" w:rsidRDefault="00D338EF" w:rsidP="00D338EF">
      <w:pPr>
        <w:ind w:firstLine="709"/>
        <w:jc w:val="both"/>
        <w:rPr>
          <w:spacing w:val="-4"/>
          <w:sz w:val="26"/>
          <w:szCs w:val="26"/>
        </w:rPr>
      </w:pPr>
      <w:r w:rsidRPr="0096506B">
        <w:rPr>
          <w:spacing w:val="-4"/>
          <w:sz w:val="26"/>
          <w:szCs w:val="26"/>
        </w:rPr>
        <w:t xml:space="preserve">Основным мероприятием </w:t>
      </w:r>
      <w:hyperlink w:anchor="sub_1002" w:history="1">
        <w:r w:rsidRPr="0096506B">
          <w:rPr>
            <w:rStyle w:val="aff0"/>
            <w:color w:val="auto"/>
            <w:spacing w:val="-4"/>
            <w:sz w:val="26"/>
            <w:szCs w:val="26"/>
          </w:rPr>
          <w:t>подпрограммы 2</w:t>
        </w:r>
      </w:hyperlink>
      <w:r w:rsidRPr="0096506B">
        <w:rPr>
          <w:spacing w:val="-4"/>
          <w:sz w:val="26"/>
          <w:szCs w:val="26"/>
        </w:rPr>
        <w:t xml:space="preserve"> является предоставление единовр</w:t>
      </w:r>
      <w:r w:rsidRPr="0096506B">
        <w:rPr>
          <w:spacing w:val="-4"/>
          <w:sz w:val="26"/>
          <w:szCs w:val="26"/>
        </w:rPr>
        <w:t>е</w:t>
      </w:r>
      <w:r w:rsidRPr="0096506B">
        <w:rPr>
          <w:spacing w:val="-4"/>
          <w:sz w:val="26"/>
          <w:szCs w:val="26"/>
        </w:rPr>
        <w:t>менных и ежемесячных социальных выплат работникам бюджетных учреждений здравоохранения в пределах средств, предусмотренных в городском бюджете, что предполагает снижение кадрового дефицита в бюджетных учреждениях здравоохр</w:t>
      </w:r>
      <w:r w:rsidRPr="0096506B">
        <w:rPr>
          <w:spacing w:val="-4"/>
          <w:sz w:val="26"/>
          <w:szCs w:val="26"/>
        </w:rPr>
        <w:t>а</w:t>
      </w:r>
      <w:r w:rsidRPr="0096506B">
        <w:rPr>
          <w:spacing w:val="-4"/>
          <w:sz w:val="26"/>
          <w:szCs w:val="26"/>
        </w:rPr>
        <w:t>нения, повышение доступности и качества предоставляемых услуг населению.</w:t>
      </w:r>
    </w:p>
    <w:p w:rsidR="00D338EF" w:rsidRPr="0096506B" w:rsidRDefault="00D338EF" w:rsidP="00D338EF">
      <w:pPr>
        <w:ind w:firstLine="709"/>
        <w:jc w:val="both"/>
        <w:rPr>
          <w:sz w:val="26"/>
          <w:szCs w:val="26"/>
        </w:rPr>
      </w:pPr>
      <w:r w:rsidRPr="0096506B">
        <w:rPr>
          <w:sz w:val="26"/>
          <w:szCs w:val="26"/>
        </w:rPr>
        <w:t>В Программе выделяется основное мероприятие 1: «Предоставление гос</w:t>
      </w:r>
      <w:r w:rsidRPr="0096506B">
        <w:rPr>
          <w:sz w:val="26"/>
          <w:szCs w:val="26"/>
        </w:rPr>
        <w:t>у</w:t>
      </w:r>
      <w:r w:rsidRPr="0096506B">
        <w:rPr>
          <w:sz w:val="26"/>
          <w:szCs w:val="26"/>
        </w:rPr>
        <w:t>дарственной поддержки по обеспечению жильем отдельных категорий граждан в соответствии с федеральным и областным законодательством».</w:t>
      </w:r>
    </w:p>
    <w:p w:rsidR="00D338EF" w:rsidRPr="0096506B" w:rsidRDefault="00D338EF" w:rsidP="00D338EF">
      <w:pPr>
        <w:ind w:firstLine="709"/>
        <w:jc w:val="both"/>
        <w:rPr>
          <w:sz w:val="26"/>
          <w:szCs w:val="26"/>
        </w:rPr>
      </w:pPr>
      <w:r w:rsidRPr="0096506B">
        <w:rPr>
          <w:sz w:val="26"/>
          <w:szCs w:val="26"/>
        </w:rPr>
        <w:t>Целью основного мероприятия 1 является оказание социальной помощи в улучшении жилищных условий ветеранам Великой Отечественной войны, ветер</w:t>
      </w:r>
      <w:r w:rsidRPr="0096506B">
        <w:rPr>
          <w:sz w:val="26"/>
          <w:szCs w:val="26"/>
        </w:rPr>
        <w:t>а</w:t>
      </w:r>
      <w:r w:rsidRPr="0096506B">
        <w:rPr>
          <w:sz w:val="26"/>
          <w:szCs w:val="26"/>
        </w:rPr>
        <w:t>нам боевых действий, инвалидам и семьям, имеющим детей-инвалидов.</w:t>
      </w:r>
    </w:p>
    <w:p w:rsidR="00D338EF" w:rsidRPr="0096506B" w:rsidRDefault="00D338EF" w:rsidP="00D338EF">
      <w:pPr>
        <w:ind w:firstLine="709"/>
        <w:jc w:val="both"/>
        <w:rPr>
          <w:sz w:val="26"/>
          <w:szCs w:val="26"/>
        </w:rPr>
      </w:pPr>
      <w:r w:rsidRPr="0096506B">
        <w:rPr>
          <w:sz w:val="26"/>
          <w:szCs w:val="26"/>
        </w:rPr>
        <w:t>Достижение цели основного мероприятия осуществляется путем решения следующих задач:</w:t>
      </w:r>
    </w:p>
    <w:p w:rsidR="00D338EF" w:rsidRPr="0096506B" w:rsidRDefault="00D338EF" w:rsidP="00D338EF">
      <w:pPr>
        <w:ind w:firstLine="709"/>
        <w:jc w:val="both"/>
        <w:rPr>
          <w:sz w:val="26"/>
          <w:szCs w:val="26"/>
        </w:rPr>
      </w:pPr>
      <w:r w:rsidRPr="0096506B">
        <w:rPr>
          <w:sz w:val="26"/>
          <w:szCs w:val="26"/>
        </w:rPr>
        <w:lastRenderedPageBreak/>
        <w:t>- предоставление мер социальной поддержки по обеспечению жильем вет</w:t>
      </w:r>
      <w:r w:rsidRPr="0096506B">
        <w:rPr>
          <w:sz w:val="26"/>
          <w:szCs w:val="26"/>
        </w:rPr>
        <w:t>е</w:t>
      </w:r>
      <w:r w:rsidRPr="0096506B">
        <w:rPr>
          <w:sz w:val="26"/>
          <w:szCs w:val="26"/>
        </w:rPr>
        <w:t>ранам Великой Отечественной войны 1941 - 1945 годов;</w:t>
      </w:r>
    </w:p>
    <w:p w:rsidR="00D338EF" w:rsidRPr="0096506B" w:rsidRDefault="00D338EF" w:rsidP="00D338EF">
      <w:pPr>
        <w:ind w:firstLine="709"/>
        <w:jc w:val="both"/>
        <w:rPr>
          <w:sz w:val="26"/>
          <w:szCs w:val="26"/>
        </w:rPr>
      </w:pPr>
      <w:r w:rsidRPr="0096506B">
        <w:rPr>
          <w:sz w:val="26"/>
          <w:szCs w:val="26"/>
        </w:rPr>
        <w:t>- предоставление мер социальной поддержки по обеспечению жильем вет</w:t>
      </w:r>
      <w:r w:rsidRPr="0096506B">
        <w:rPr>
          <w:sz w:val="26"/>
          <w:szCs w:val="26"/>
        </w:rPr>
        <w:t>е</w:t>
      </w:r>
      <w:r w:rsidRPr="0096506B">
        <w:rPr>
          <w:sz w:val="26"/>
          <w:szCs w:val="26"/>
        </w:rPr>
        <w:t>ранам боевых действий, инвалидам и семьям имеющих детей-инвалидов.</w:t>
      </w:r>
    </w:p>
    <w:p w:rsidR="00D338EF" w:rsidRPr="0096506B" w:rsidRDefault="00D338EF" w:rsidP="00D338EF">
      <w:pPr>
        <w:ind w:firstLine="709"/>
        <w:jc w:val="both"/>
        <w:rPr>
          <w:sz w:val="26"/>
          <w:szCs w:val="26"/>
        </w:rPr>
      </w:pPr>
      <w:r w:rsidRPr="0096506B">
        <w:rPr>
          <w:sz w:val="26"/>
          <w:szCs w:val="26"/>
        </w:rPr>
        <w:t>Основным мероприятием 1 предусматривается использование средств фед</w:t>
      </w:r>
      <w:r w:rsidRPr="0096506B">
        <w:rPr>
          <w:sz w:val="26"/>
          <w:szCs w:val="26"/>
        </w:rPr>
        <w:t>е</w:t>
      </w:r>
      <w:r w:rsidRPr="0096506B">
        <w:rPr>
          <w:sz w:val="26"/>
          <w:szCs w:val="26"/>
        </w:rPr>
        <w:t>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рамках государственной программы Вологодской области «Обеспечение насел</w:t>
      </w:r>
      <w:r w:rsidRPr="0096506B">
        <w:rPr>
          <w:sz w:val="26"/>
          <w:szCs w:val="26"/>
        </w:rPr>
        <w:t>е</w:t>
      </w:r>
      <w:r w:rsidRPr="0096506B">
        <w:rPr>
          <w:sz w:val="26"/>
          <w:szCs w:val="26"/>
        </w:rPr>
        <w:t>ния Вологодской области доступным жильем и формирование комфортной среды проживания на 2014 - 2020 годы».</w:t>
      </w:r>
    </w:p>
    <w:p w:rsidR="00EB3E7F" w:rsidRPr="0096506B" w:rsidRDefault="00EB3E7F" w:rsidP="00EB3E7F">
      <w:pPr>
        <w:ind w:firstLine="709"/>
        <w:jc w:val="both"/>
        <w:rPr>
          <w:sz w:val="26"/>
          <w:szCs w:val="26"/>
        </w:rPr>
      </w:pPr>
      <w:r w:rsidRPr="0096506B">
        <w:rPr>
          <w:sz w:val="26"/>
          <w:szCs w:val="26"/>
        </w:rPr>
        <w:t>В Программе выделяется основное мероприятие 2:</w:t>
      </w:r>
      <w:r w:rsidR="00DF4BAC" w:rsidRPr="0096506B">
        <w:rPr>
          <w:sz w:val="24"/>
          <w:szCs w:val="24"/>
        </w:rPr>
        <w:t xml:space="preserve"> «</w:t>
      </w:r>
      <w:r w:rsidR="00DF4BAC" w:rsidRPr="0096506B">
        <w:rPr>
          <w:sz w:val="26"/>
          <w:szCs w:val="26"/>
        </w:rPr>
        <w:t>Реализация регионал</w:t>
      </w:r>
      <w:r w:rsidR="00DF4BAC" w:rsidRPr="0096506B">
        <w:rPr>
          <w:sz w:val="26"/>
          <w:szCs w:val="26"/>
        </w:rPr>
        <w:t>ь</w:t>
      </w:r>
      <w:r w:rsidR="00DF4BAC" w:rsidRPr="0096506B">
        <w:rPr>
          <w:sz w:val="26"/>
          <w:szCs w:val="26"/>
        </w:rPr>
        <w:t>ного проекта «Финансовая поддержка семей при рождении детей» в части орган</w:t>
      </w:r>
      <w:r w:rsidR="00DF4BAC" w:rsidRPr="0096506B">
        <w:rPr>
          <w:sz w:val="26"/>
          <w:szCs w:val="26"/>
        </w:rPr>
        <w:t>и</w:t>
      </w:r>
      <w:r w:rsidR="00DF4BAC" w:rsidRPr="0096506B">
        <w:rPr>
          <w:sz w:val="26"/>
          <w:szCs w:val="26"/>
        </w:rPr>
        <w:t>зации и предоставления денежной выплаты взамен предоставления земельного участка гражданам, имеющим трех и более детей (федеральный проект «Финанс</w:t>
      </w:r>
      <w:r w:rsidR="00DF4BAC" w:rsidRPr="0096506B">
        <w:rPr>
          <w:sz w:val="26"/>
          <w:szCs w:val="26"/>
        </w:rPr>
        <w:t>о</w:t>
      </w:r>
      <w:r w:rsidR="00DF4BAC" w:rsidRPr="0096506B">
        <w:rPr>
          <w:sz w:val="26"/>
          <w:szCs w:val="26"/>
        </w:rPr>
        <w:t>вая поддержка семей при рождении детей»)»</w:t>
      </w:r>
      <w:r w:rsidRPr="0096506B">
        <w:rPr>
          <w:sz w:val="26"/>
          <w:szCs w:val="26"/>
        </w:rPr>
        <w:t>.</w:t>
      </w:r>
    </w:p>
    <w:p w:rsidR="000B2EB3" w:rsidRPr="0096506B" w:rsidRDefault="00EB3E7F" w:rsidP="00EB3E7F">
      <w:pPr>
        <w:ind w:firstLine="709"/>
        <w:jc w:val="both"/>
        <w:rPr>
          <w:sz w:val="26"/>
          <w:szCs w:val="26"/>
        </w:rPr>
      </w:pPr>
      <w:r w:rsidRPr="0096506B">
        <w:rPr>
          <w:sz w:val="26"/>
          <w:szCs w:val="26"/>
        </w:rPr>
        <w:t xml:space="preserve">Целью основного мероприятия 2 является оказание социальной </w:t>
      </w:r>
      <w:r w:rsidR="000B2EB3" w:rsidRPr="0096506B">
        <w:rPr>
          <w:sz w:val="26"/>
          <w:szCs w:val="26"/>
        </w:rPr>
        <w:t>поддержки многодетн</w:t>
      </w:r>
      <w:r w:rsidR="00364381" w:rsidRPr="0096506B">
        <w:rPr>
          <w:sz w:val="26"/>
          <w:szCs w:val="26"/>
        </w:rPr>
        <w:t>ым</w:t>
      </w:r>
      <w:r w:rsidR="000B2EB3" w:rsidRPr="0096506B">
        <w:rPr>
          <w:sz w:val="26"/>
          <w:szCs w:val="26"/>
        </w:rPr>
        <w:t xml:space="preserve"> сем</w:t>
      </w:r>
      <w:r w:rsidR="00364381" w:rsidRPr="0096506B">
        <w:rPr>
          <w:sz w:val="26"/>
          <w:szCs w:val="26"/>
        </w:rPr>
        <w:t>ьям</w:t>
      </w:r>
      <w:r w:rsidR="000B2EB3" w:rsidRPr="0096506B">
        <w:rPr>
          <w:sz w:val="26"/>
          <w:szCs w:val="26"/>
        </w:rPr>
        <w:t xml:space="preserve"> в виде предоставления единовременной денежной выплаты взамен предоставления земельного участка в собственность бесплатно.</w:t>
      </w:r>
    </w:p>
    <w:p w:rsidR="000B2EB3" w:rsidRPr="0096506B" w:rsidRDefault="00EB3E7F" w:rsidP="00EB3E7F">
      <w:pPr>
        <w:ind w:firstLine="709"/>
        <w:jc w:val="both"/>
        <w:rPr>
          <w:sz w:val="26"/>
          <w:szCs w:val="26"/>
        </w:rPr>
      </w:pPr>
      <w:r w:rsidRPr="0096506B">
        <w:rPr>
          <w:sz w:val="26"/>
          <w:szCs w:val="26"/>
        </w:rPr>
        <w:t xml:space="preserve">Основным мероприятием </w:t>
      </w:r>
      <w:r w:rsidR="00096FE5" w:rsidRPr="0096506B">
        <w:rPr>
          <w:sz w:val="26"/>
          <w:szCs w:val="26"/>
        </w:rPr>
        <w:t>2</w:t>
      </w:r>
      <w:r w:rsidRPr="0096506B">
        <w:rPr>
          <w:sz w:val="26"/>
          <w:szCs w:val="26"/>
        </w:rPr>
        <w:t xml:space="preserve"> предусматривается использование средств </w:t>
      </w:r>
      <w:r w:rsidR="000B2EB3" w:rsidRPr="0096506B">
        <w:rPr>
          <w:sz w:val="26"/>
          <w:szCs w:val="26"/>
        </w:rPr>
        <w:t>о</w:t>
      </w:r>
      <w:r w:rsidR="000B2EB3" w:rsidRPr="0096506B">
        <w:rPr>
          <w:sz w:val="26"/>
          <w:szCs w:val="26"/>
        </w:rPr>
        <w:t>б</w:t>
      </w:r>
      <w:r w:rsidR="000B2EB3" w:rsidRPr="0096506B">
        <w:rPr>
          <w:sz w:val="26"/>
          <w:szCs w:val="26"/>
        </w:rPr>
        <w:t>ластного</w:t>
      </w:r>
      <w:r w:rsidRPr="0096506B">
        <w:rPr>
          <w:sz w:val="26"/>
          <w:szCs w:val="26"/>
        </w:rPr>
        <w:t xml:space="preserve"> бюджета</w:t>
      </w:r>
      <w:r w:rsidR="000B2EB3" w:rsidRPr="0096506B">
        <w:rPr>
          <w:sz w:val="26"/>
          <w:szCs w:val="26"/>
        </w:rPr>
        <w:t>.</w:t>
      </w:r>
    </w:p>
    <w:p w:rsidR="00D338EF" w:rsidRPr="0096506B" w:rsidRDefault="00EB3E7F" w:rsidP="00D338EF">
      <w:pPr>
        <w:ind w:firstLine="709"/>
        <w:jc w:val="both"/>
        <w:rPr>
          <w:sz w:val="26"/>
          <w:szCs w:val="26"/>
        </w:rPr>
      </w:pPr>
      <w:r w:rsidRPr="0096506B">
        <w:rPr>
          <w:sz w:val="26"/>
          <w:szCs w:val="26"/>
        </w:rPr>
        <w:t xml:space="preserve"> </w:t>
      </w:r>
      <w:r w:rsidR="00D338EF" w:rsidRPr="0096506B">
        <w:rPr>
          <w:sz w:val="26"/>
          <w:szCs w:val="26"/>
        </w:rPr>
        <w:t>Реализация системы мероприятий Программы осуществляется по следу</w:t>
      </w:r>
      <w:r w:rsidR="00D338EF" w:rsidRPr="0096506B">
        <w:rPr>
          <w:sz w:val="26"/>
          <w:szCs w:val="26"/>
        </w:rPr>
        <w:t>ю</w:t>
      </w:r>
      <w:r w:rsidR="00D338EF" w:rsidRPr="0096506B">
        <w:rPr>
          <w:sz w:val="26"/>
          <w:szCs w:val="26"/>
        </w:rPr>
        <w:t>щим направлениям:</w:t>
      </w:r>
    </w:p>
    <w:p w:rsidR="00D338EF" w:rsidRPr="0096506B" w:rsidRDefault="00D338EF" w:rsidP="00D338EF">
      <w:pPr>
        <w:ind w:firstLine="709"/>
        <w:jc w:val="both"/>
        <w:rPr>
          <w:sz w:val="26"/>
          <w:szCs w:val="26"/>
        </w:rPr>
      </w:pPr>
      <w:r w:rsidRPr="0096506B">
        <w:rPr>
          <w:sz w:val="26"/>
          <w:szCs w:val="26"/>
        </w:rPr>
        <w:t>- нормативное обеспечение реализации Программы;</w:t>
      </w:r>
    </w:p>
    <w:p w:rsidR="00D338EF" w:rsidRPr="0096506B" w:rsidRDefault="00D338EF" w:rsidP="00D338EF">
      <w:pPr>
        <w:ind w:firstLine="709"/>
        <w:jc w:val="both"/>
        <w:rPr>
          <w:sz w:val="26"/>
          <w:szCs w:val="26"/>
        </w:rPr>
      </w:pPr>
      <w:r w:rsidRPr="0096506B">
        <w:rPr>
          <w:sz w:val="26"/>
          <w:szCs w:val="26"/>
        </w:rPr>
        <w:t>- финансовое обеспечение реализации Программы;</w:t>
      </w:r>
    </w:p>
    <w:p w:rsidR="00D338EF" w:rsidRPr="0096506B" w:rsidRDefault="00D338EF" w:rsidP="00D338EF">
      <w:pPr>
        <w:ind w:firstLine="709"/>
        <w:jc w:val="both"/>
        <w:rPr>
          <w:sz w:val="26"/>
          <w:szCs w:val="26"/>
        </w:rPr>
      </w:pPr>
      <w:r w:rsidRPr="0096506B">
        <w:rPr>
          <w:sz w:val="26"/>
          <w:szCs w:val="26"/>
        </w:rPr>
        <w:t>- организационное обеспечение реализации Программы.</w:t>
      </w:r>
    </w:p>
    <w:p w:rsidR="00D338EF" w:rsidRPr="0096506B" w:rsidRDefault="00D338EF" w:rsidP="00D338EF">
      <w:pPr>
        <w:ind w:firstLine="709"/>
        <w:jc w:val="both"/>
        <w:rPr>
          <w:sz w:val="26"/>
          <w:szCs w:val="26"/>
        </w:rPr>
      </w:pPr>
      <w:r w:rsidRPr="0096506B">
        <w:rPr>
          <w:sz w:val="26"/>
          <w:szCs w:val="26"/>
        </w:rPr>
        <w:t>Нормативное обеспечение реализации Программы заключается в формир</w:t>
      </w:r>
      <w:r w:rsidRPr="0096506B">
        <w:rPr>
          <w:sz w:val="26"/>
          <w:szCs w:val="26"/>
        </w:rPr>
        <w:t>о</w:t>
      </w:r>
      <w:r w:rsidRPr="0096506B">
        <w:rPr>
          <w:sz w:val="26"/>
          <w:szCs w:val="26"/>
        </w:rPr>
        <w:t>вании нормативной правовой базы, связанной с механизмом реализации Програ</w:t>
      </w:r>
      <w:r w:rsidRPr="0096506B">
        <w:rPr>
          <w:sz w:val="26"/>
          <w:szCs w:val="26"/>
        </w:rPr>
        <w:t>м</w:t>
      </w:r>
      <w:r w:rsidRPr="0096506B">
        <w:rPr>
          <w:sz w:val="26"/>
          <w:szCs w:val="26"/>
        </w:rPr>
        <w:t>мы, своевременном внесении изменений в Программу в соответствии с вновь пр</w:t>
      </w:r>
      <w:r w:rsidRPr="0096506B">
        <w:rPr>
          <w:sz w:val="26"/>
          <w:szCs w:val="26"/>
        </w:rPr>
        <w:t>и</w:t>
      </w:r>
      <w:r w:rsidRPr="0096506B">
        <w:rPr>
          <w:sz w:val="26"/>
          <w:szCs w:val="26"/>
        </w:rPr>
        <w:t>нятыми нормативными правовыми актами или изменениями, внесенными в де</w:t>
      </w:r>
      <w:r w:rsidRPr="0096506B">
        <w:rPr>
          <w:sz w:val="26"/>
          <w:szCs w:val="26"/>
        </w:rPr>
        <w:t>й</w:t>
      </w:r>
      <w:r w:rsidRPr="0096506B">
        <w:rPr>
          <w:sz w:val="26"/>
          <w:szCs w:val="26"/>
        </w:rPr>
        <w:t>ствующие законодательные акты.</w:t>
      </w:r>
    </w:p>
    <w:p w:rsidR="00D338EF" w:rsidRPr="0096506B" w:rsidRDefault="00D338EF" w:rsidP="00D338EF">
      <w:pPr>
        <w:ind w:firstLine="709"/>
        <w:jc w:val="both"/>
        <w:rPr>
          <w:sz w:val="26"/>
          <w:szCs w:val="26"/>
        </w:rPr>
      </w:pPr>
      <w:r w:rsidRPr="0096506B">
        <w:rPr>
          <w:sz w:val="26"/>
          <w:szCs w:val="26"/>
        </w:rPr>
        <w:t>Организационные мероприятия реализации Программы обеспечивают с</w:t>
      </w:r>
      <w:r w:rsidRPr="0096506B">
        <w:rPr>
          <w:sz w:val="26"/>
          <w:szCs w:val="26"/>
        </w:rPr>
        <w:t>о</w:t>
      </w:r>
      <w:r w:rsidRPr="0096506B">
        <w:rPr>
          <w:sz w:val="26"/>
          <w:szCs w:val="26"/>
        </w:rPr>
        <w:t>блюдение порядка и условий участия в Программе, условий предоставления соц</w:t>
      </w:r>
      <w:r w:rsidRPr="0096506B">
        <w:rPr>
          <w:sz w:val="26"/>
          <w:szCs w:val="26"/>
        </w:rPr>
        <w:t>и</w:t>
      </w:r>
      <w:r w:rsidRPr="0096506B">
        <w:rPr>
          <w:sz w:val="26"/>
          <w:szCs w:val="26"/>
        </w:rPr>
        <w:t>альных выплат на приобретение жилья и их использования.</w:t>
      </w:r>
    </w:p>
    <w:p w:rsidR="00D338EF" w:rsidRPr="0096506B" w:rsidRDefault="00D338EF" w:rsidP="00D338EF">
      <w:pPr>
        <w:ind w:firstLine="709"/>
        <w:jc w:val="both"/>
        <w:rPr>
          <w:sz w:val="26"/>
          <w:szCs w:val="26"/>
        </w:rPr>
      </w:pPr>
      <w:r w:rsidRPr="0096506B">
        <w:rPr>
          <w:sz w:val="26"/>
          <w:szCs w:val="26"/>
        </w:rPr>
        <w:t xml:space="preserve">Перечень мероприятий Программы представлен в </w:t>
      </w:r>
      <w:hyperlink w:anchor="sub_10032" w:history="1">
        <w:r w:rsidRPr="0096506B">
          <w:rPr>
            <w:rStyle w:val="aff0"/>
            <w:color w:val="auto"/>
            <w:sz w:val="26"/>
            <w:szCs w:val="26"/>
          </w:rPr>
          <w:t>таблице 2</w:t>
        </w:r>
      </w:hyperlink>
      <w:r w:rsidRPr="0096506B">
        <w:rPr>
          <w:sz w:val="26"/>
          <w:szCs w:val="26"/>
        </w:rPr>
        <w:t xml:space="preserve"> приложения 3 </w:t>
      </w:r>
      <w:r w:rsidR="00545D3C" w:rsidRPr="0096506B">
        <w:rPr>
          <w:sz w:val="26"/>
          <w:szCs w:val="26"/>
        </w:rPr>
        <w:t xml:space="preserve">к </w:t>
      </w:r>
      <w:r w:rsidRPr="0096506B">
        <w:rPr>
          <w:sz w:val="26"/>
          <w:szCs w:val="26"/>
        </w:rPr>
        <w:t>Программе.</w:t>
      </w:r>
    </w:p>
    <w:p w:rsidR="00D338EF" w:rsidRPr="0096506B" w:rsidRDefault="00D338EF" w:rsidP="00D338EF">
      <w:pPr>
        <w:jc w:val="center"/>
        <w:rPr>
          <w:rFonts w:eastAsia="Calibri"/>
          <w:b/>
          <w:sz w:val="26"/>
          <w:szCs w:val="26"/>
        </w:rPr>
      </w:pPr>
    </w:p>
    <w:p w:rsidR="00D338EF" w:rsidRPr="0096506B" w:rsidRDefault="00D338EF" w:rsidP="00D338EF">
      <w:pPr>
        <w:jc w:val="center"/>
        <w:rPr>
          <w:rFonts w:eastAsia="Calibri"/>
          <w:b/>
          <w:sz w:val="26"/>
          <w:szCs w:val="26"/>
        </w:rPr>
      </w:pPr>
      <w:r w:rsidRPr="0096506B">
        <w:rPr>
          <w:rFonts w:eastAsia="Calibri"/>
          <w:b/>
          <w:sz w:val="26"/>
          <w:szCs w:val="26"/>
        </w:rPr>
        <w:t xml:space="preserve">Обоснование объема финансовых ресурсов, </w:t>
      </w:r>
    </w:p>
    <w:p w:rsidR="00D338EF" w:rsidRPr="0096506B" w:rsidRDefault="00D338EF" w:rsidP="00D338EF">
      <w:pPr>
        <w:jc w:val="center"/>
        <w:rPr>
          <w:rFonts w:eastAsia="Calibri"/>
          <w:b/>
          <w:sz w:val="26"/>
          <w:szCs w:val="26"/>
        </w:rPr>
      </w:pPr>
      <w:r w:rsidRPr="0096506B">
        <w:rPr>
          <w:rFonts w:eastAsia="Calibri"/>
          <w:b/>
          <w:sz w:val="26"/>
          <w:szCs w:val="26"/>
        </w:rPr>
        <w:t>необходимых для реализации Программы</w:t>
      </w:r>
    </w:p>
    <w:p w:rsidR="00D338EF" w:rsidRPr="0096506B" w:rsidRDefault="00D338EF" w:rsidP="00D338EF">
      <w:pPr>
        <w:jc w:val="center"/>
        <w:rPr>
          <w:rFonts w:eastAsia="Calibri"/>
          <w:b/>
          <w:sz w:val="26"/>
          <w:szCs w:val="26"/>
        </w:rPr>
      </w:pPr>
    </w:p>
    <w:p w:rsidR="00D338EF" w:rsidRPr="0096506B" w:rsidRDefault="00D338EF" w:rsidP="00D338EF">
      <w:pPr>
        <w:ind w:firstLine="567"/>
        <w:jc w:val="both"/>
        <w:rPr>
          <w:rFonts w:eastAsia="Calibri"/>
          <w:sz w:val="26"/>
          <w:szCs w:val="26"/>
        </w:rPr>
      </w:pPr>
      <w:r w:rsidRPr="0096506B">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w:t>
      </w:r>
      <w:r w:rsidRPr="0096506B">
        <w:rPr>
          <w:rFonts w:eastAsia="Calibri"/>
          <w:sz w:val="26"/>
          <w:szCs w:val="26"/>
        </w:rPr>
        <w:t>ь</w:t>
      </w:r>
      <w:r w:rsidRPr="0096506B">
        <w:rPr>
          <w:rFonts w:eastAsia="Calibri"/>
          <w:sz w:val="26"/>
          <w:szCs w:val="26"/>
        </w:rPr>
        <w:t>ных выплат, уточнении объемов средств, необходимых для реализации Програ</w:t>
      </w:r>
      <w:r w:rsidRPr="0096506B">
        <w:rPr>
          <w:rFonts w:eastAsia="Calibri"/>
          <w:sz w:val="26"/>
          <w:szCs w:val="26"/>
        </w:rPr>
        <w:t>м</w:t>
      </w:r>
      <w:r w:rsidRPr="0096506B">
        <w:rPr>
          <w:rFonts w:eastAsia="Calibri"/>
          <w:sz w:val="26"/>
          <w:szCs w:val="26"/>
        </w:rPr>
        <w:t>мы, определении размера предоставляемых социальных выплат, обеспечении сво</w:t>
      </w:r>
      <w:r w:rsidRPr="0096506B">
        <w:rPr>
          <w:rFonts w:eastAsia="Calibri"/>
          <w:sz w:val="26"/>
          <w:szCs w:val="26"/>
        </w:rPr>
        <w:t>е</w:t>
      </w:r>
      <w:r w:rsidRPr="0096506B">
        <w:rPr>
          <w:rFonts w:eastAsia="Calibri"/>
          <w:sz w:val="26"/>
          <w:szCs w:val="26"/>
        </w:rPr>
        <w:t>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rsidR="00D338EF" w:rsidRPr="0096506B" w:rsidRDefault="00D338EF" w:rsidP="00D338EF">
      <w:pPr>
        <w:ind w:firstLine="567"/>
        <w:jc w:val="both"/>
        <w:rPr>
          <w:rFonts w:eastAsia="Calibri"/>
          <w:sz w:val="26"/>
          <w:szCs w:val="26"/>
        </w:rPr>
      </w:pPr>
      <w:r w:rsidRPr="0096506B">
        <w:rPr>
          <w:rFonts w:eastAsia="Calibri"/>
          <w:sz w:val="26"/>
          <w:szCs w:val="26"/>
        </w:rPr>
        <w:t>Объемы финансирования Программы должны обеспечить возможность реал</w:t>
      </w:r>
      <w:r w:rsidRPr="0096506B">
        <w:rPr>
          <w:rFonts w:eastAsia="Calibri"/>
          <w:sz w:val="26"/>
          <w:szCs w:val="26"/>
        </w:rPr>
        <w:t>и</w:t>
      </w:r>
      <w:r w:rsidRPr="0096506B">
        <w:rPr>
          <w:rFonts w:eastAsia="Calibri"/>
          <w:sz w:val="26"/>
          <w:szCs w:val="26"/>
        </w:rPr>
        <w:t>зации мероприятий, направленных на достижение ее цели и задач.</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Объем финансового обеспечения Программы составит </w:t>
      </w:r>
      <w:r w:rsidR="00521568" w:rsidRPr="0096506B">
        <w:rPr>
          <w:rFonts w:eastAsia="Calibri"/>
          <w:sz w:val="26"/>
          <w:szCs w:val="26"/>
        </w:rPr>
        <w:t xml:space="preserve">670 </w:t>
      </w:r>
      <w:r w:rsidR="00F56332" w:rsidRPr="0096506B">
        <w:rPr>
          <w:rFonts w:eastAsia="Calibri"/>
          <w:sz w:val="26"/>
          <w:szCs w:val="26"/>
        </w:rPr>
        <w:t>06</w:t>
      </w:r>
      <w:r w:rsidR="00C00CE7" w:rsidRPr="0096506B">
        <w:rPr>
          <w:rFonts w:eastAsia="Calibri"/>
          <w:sz w:val="26"/>
          <w:szCs w:val="26"/>
        </w:rPr>
        <w:t>7</w:t>
      </w:r>
      <w:r w:rsidR="00E44A5E" w:rsidRPr="0096506B">
        <w:rPr>
          <w:rFonts w:eastAsia="Calibri"/>
          <w:sz w:val="26"/>
          <w:szCs w:val="26"/>
        </w:rPr>
        <w:t>,</w:t>
      </w:r>
      <w:r w:rsidR="00C00CE7" w:rsidRPr="0096506B">
        <w:rPr>
          <w:rFonts w:eastAsia="Calibri"/>
          <w:sz w:val="26"/>
          <w:szCs w:val="26"/>
        </w:rPr>
        <w:t>9</w:t>
      </w:r>
      <w:r w:rsidR="00E44A5E" w:rsidRPr="0096506B">
        <w:rPr>
          <w:rFonts w:eastAsia="Calibri"/>
          <w:sz w:val="26"/>
          <w:szCs w:val="26"/>
        </w:rPr>
        <w:t xml:space="preserve"> </w:t>
      </w:r>
      <w:r w:rsidRPr="0096506B">
        <w:rPr>
          <w:rFonts w:eastAsia="Calibri"/>
          <w:sz w:val="26"/>
          <w:szCs w:val="26"/>
        </w:rPr>
        <w:t xml:space="preserve">тыс. руб., в </w:t>
      </w:r>
      <w:r w:rsidRPr="0096506B">
        <w:rPr>
          <w:rFonts w:eastAsia="Calibri"/>
          <w:sz w:val="26"/>
          <w:szCs w:val="26"/>
        </w:rPr>
        <w:lastRenderedPageBreak/>
        <w:t>том числе:</w:t>
      </w:r>
    </w:p>
    <w:p w:rsidR="00D338EF" w:rsidRPr="0096506B" w:rsidRDefault="00D338EF" w:rsidP="00D338EF">
      <w:pPr>
        <w:ind w:firstLine="567"/>
        <w:rPr>
          <w:rFonts w:eastAsia="Calibri"/>
          <w:sz w:val="26"/>
          <w:szCs w:val="26"/>
        </w:rPr>
      </w:pPr>
      <w:r w:rsidRPr="0096506B">
        <w:rPr>
          <w:rFonts w:eastAsia="Calibri"/>
          <w:sz w:val="26"/>
          <w:szCs w:val="26"/>
        </w:rPr>
        <w:t>-</w:t>
      </w:r>
      <w:r w:rsidR="00C9617D" w:rsidRPr="0096506B">
        <w:rPr>
          <w:rFonts w:eastAsia="Calibri"/>
          <w:sz w:val="26"/>
          <w:szCs w:val="26"/>
        </w:rPr>
        <w:t xml:space="preserve"> за счет городского бюджета </w:t>
      </w:r>
      <w:r w:rsidR="0070709C" w:rsidRPr="0096506B">
        <w:rPr>
          <w:rFonts w:eastAsia="Calibri"/>
          <w:sz w:val="26"/>
          <w:szCs w:val="26"/>
        </w:rPr>
        <w:t>6</w:t>
      </w:r>
      <w:r w:rsidR="00CD6AAE" w:rsidRPr="0096506B">
        <w:rPr>
          <w:rFonts w:eastAsia="Calibri"/>
          <w:sz w:val="26"/>
          <w:szCs w:val="26"/>
        </w:rPr>
        <w:t>0</w:t>
      </w:r>
      <w:r w:rsidR="00E72B4C" w:rsidRPr="0096506B">
        <w:rPr>
          <w:rFonts w:eastAsia="Calibri"/>
          <w:sz w:val="26"/>
          <w:szCs w:val="26"/>
        </w:rPr>
        <w:t> </w:t>
      </w:r>
      <w:r w:rsidR="00F56332" w:rsidRPr="0096506B">
        <w:rPr>
          <w:rFonts w:eastAsia="Calibri"/>
          <w:sz w:val="26"/>
          <w:szCs w:val="26"/>
        </w:rPr>
        <w:t>627</w:t>
      </w:r>
      <w:r w:rsidR="00E72B4C" w:rsidRPr="0096506B">
        <w:rPr>
          <w:rFonts w:eastAsia="Calibri"/>
          <w:sz w:val="26"/>
          <w:szCs w:val="26"/>
        </w:rPr>
        <w:t>,</w:t>
      </w:r>
      <w:r w:rsidR="009D43C9" w:rsidRPr="0096506B">
        <w:rPr>
          <w:rFonts w:eastAsia="Calibri"/>
          <w:sz w:val="26"/>
          <w:szCs w:val="26"/>
        </w:rPr>
        <w:t>5</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2014 г. - 4 201,3 тыс. руб.,</w:t>
      </w:r>
    </w:p>
    <w:p w:rsidR="00D338EF" w:rsidRPr="0096506B" w:rsidRDefault="00D338EF" w:rsidP="00D338EF">
      <w:pPr>
        <w:ind w:firstLine="567"/>
        <w:rPr>
          <w:rFonts w:eastAsia="Calibri"/>
          <w:sz w:val="26"/>
          <w:szCs w:val="26"/>
        </w:rPr>
      </w:pPr>
      <w:r w:rsidRPr="0096506B">
        <w:rPr>
          <w:rFonts w:eastAsia="Calibri"/>
          <w:sz w:val="26"/>
          <w:szCs w:val="26"/>
        </w:rPr>
        <w:t>2015 г. - 5 348,7 тыс. руб.,</w:t>
      </w:r>
    </w:p>
    <w:p w:rsidR="00D338EF" w:rsidRPr="0096506B" w:rsidRDefault="00D338EF" w:rsidP="00D338EF">
      <w:pPr>
        <w:ind w:firstLine="567"/>
        <w:rPr>
          <w:rFonts w:eastAsia="Calibri"/>
          <w:sz w:val="26"/>
          <w:szCs w:val="26"/>
        </w:rPr>
      </w:pPr>
      <w:r w:rsidRPr="0096506B">
        <w:rPr>
          <w:rFonts w:eastAsia="Calibri"/>
          <w:sz w:val="26"/>
          <w:szCs w:val="26"/>
        </w:rPr>
        <w:t>2016 г. - 6 159,7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2017 г. </w:t>
      </w:r>
      <w:r w:rsidR="00C9617D" w:rsidRPr="0096506B">
        <w:rPr>
          <w:rFonts w:eastAsia="Calibri"/>
          <w:sz w:val="26"/>
          <w:szCs w:val="26"/>
        </w:rPr>
        <w:t>-</w:t>
      </w:r>
      <w:r w:rsidRPr="0096506B">
        <w:rPr>
          <w:rFonts w:eastAsia="Calibri"/>
          <w:sz w:val="26"/>
          <w:szCs w:val="26"/>
        </w:rPr>
        <w:t xml:space="preserve"> 7 480,3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2018 г. </w:t>
      </w:r>
      <w:r w:rsidR="00B45862" w:rsidRPr="0096506B">
        <w:rPr>
          <w:rFonts w:eastAsia="Calibri"/>
          <w:sz w:val="26"/>
          <w:szCs w:val="26"/>
        </w:rPr>
        <w:t>–</w:t>
      </w:r>
      <w:r w:rsidRPr="0096506B">
        <w:rPr>
          <w:rFonts w:eastAsia="Calibri"/>
          <w:sz w:val="26"/>
          <w:szCs w:val="26"/>
        </w:rPr>
        <w:t xml:space="preserve"> </w:t>
      </w:r>
      <w:r w:rsidR="00B45862" w:rsidRPr="0096506B">
        <w:rPr>
          <w:rFonts w:eastAsia="Calibri"/>
          <w:sz w:val="26"/>
          <w:szCs w:val="26"/>
        </w:rPr>
        <w:t>6 867,8</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2019 г. </w:t>
      </w:r>
      <w:r w:rsidR="00F52B62" w:rsidRPr="0096506B">
        <w:rPr>
          <w:rFonts w:eastAsia="Calibri"/>
          <w:sz w:val="26"/>
          <w:szCs w:val="26"/>
        </w:rPr>
        <w:t>–</w:t>
      </w:r>
      <w:r w:rsidRPr="0096506B">
        <w:rPr>
          <w:rFonts w:eastAsia="Calibri"/>
          <w:sz w:val="26"/>
          <w:szCs w:val="26"/>
        </w:rPr>
        <w:t xml:space="preserve"> </w:t>
      </w:r>
      <w:r w:rsidR="00F52B62" w:rsidRPr="0096506B">
        <w:rPr>
          <w:rFonts w:eastAsia="Calibri"/>
          <w:sz w:val="26"/>
          <w:szCs w:val="26"/>
        </w:rPr>
        <w:t>5 </w:t>
      </w:r>
      <w:r w:rsidR="00F56332" w:rsidRPr="0096506B">
        <w:rPr>
          <w:rFonts w:eastAsia="Calibri"/>
          <w:sz w:val="26"/>
          <w:szCs w:val="26"/>
        </w:rPr>
        <w:t>634</w:t>
      </w:r>
      <w:r w:rsidR="00F52B62" w:rsidRPr="0096506B">
        <w:rPr>
          <w:rFonts w:eastAsia="Calibri"/>
          <w:sz w:val="26"/>
          <w:szCs w:val="26"/>
        </w:rPr>
        <w:t>,</w:t>
      </w:r>
      <w:r w:rsidR="00F56332" w:rsidRPr="0096506B">
        <w:rPr>
          <w:rFonts w:eastAsia="Calibri"/>
          <w:sz w:val="26"/>
          <w:szCs w:val="26"/>
        </w:rPr>
        <w:t>0</w:t>
      </w:r>
      <w:r w:rsidR="00F52B62" w:rsidRPr="0096506B">
        <w:rPr>
          <w:rFonts w:eastAsia="Calibri"/>
          <w:sz w:val="26"/>
          <w:szCs w:val="26"/>
        </w:rPr>
        <w:t xml:space="preserve"> </w:t>
      </w:r>
      <w:r w:rsidRPr="0096506B">
        <w:rPr>
          <w:rFonts w:eastAsia="Calibri"/>
          <w:sz w:val="26"/>
          <w:szCs w:val="26"/>
        </w:rPr>
        <w:t>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2020 г. </w:t>
      </w:r>
      <w:r w:rsidR="00E72B4C" w:rsidRPr="0096506B">
        <w:rPr>
          <w:rFonts w:eastAsia="Calibri"/>
          <w:sz w:val="26"/>
          <w:szCs w:val="26"/>
        </w:rPr>
        <w:t>-</w:t>
      </w:r>
      <w:r w:rsidRPr="0096506B">
        <w:rPr>
          <w:rFonts w:eastAsia="Calibri"/>
          <w:sz w:val="26"/>
          <w:szCs w:val="26"/>
        </w:rPr>
        <w:t xml:space="preserve"> </w:t>
      </w:r>
      <w:r w:rsidR="000F79E0" w:rsidRPr="0096506B">
        <w:rPr>
          <w:rFonts w:eastAsia="Calibri"/>
          <w:sz w:val="26"/>
          <w:szCs w:val="26"/>
        </w:rPr>
        <w:t>7 </w:t>
      </w:r>
      <w:r w:rsidR="00CD6AAE" w:rsidRPr="0096506B">
        <w:rPr>
          <w:rFonts w:eastAsia="Calibri"/>
          <w:sz w:val="26"/>
          <w:szCs w:val="26"/>
        </w:rPr>
        <w:t>540</w:t>
      </w:r>
      <w:r w:rsidR="000F79E0" w:rsidRPr="0096506B">
        <w:rPr>
          <w:rFonts w:eastAsia="Calibri"/>
          <w:sz w:val="26"/>
          <w:szCs w:val="26"/>
        </w:rPr>
        <w:t>,</w:t>
      </w:r>
      <w:r w:rsidR="009D43C9" w:rsidRPr="0096506B">
        <w:rPr>
          <w:rFonts w:eastAsia="Calibri"/>
          <w:sz w:val="26"/>
          <w:szCs w:val="26"/>
        </w:rPr>
        <w:t xml:space="preserve">2 </w:t>
      </w:r>
      <w:r w:rsidRPr="0096506B">
        <w:rPr>
          <w:rFonts w:eastAsia="Calibri"/>
          <w:sz w:val="26"/>
          <w:szCs w:val="26"/>
        </w:rPr>
        <w:t>тыс. руб.,</w:t>
      </w:r>
    </w:p>
    <w:p w:rsidR="00E72B4C" w:rsidRPr="0096506B" w:rsidRDefault="00E72B4C" w:rsidP="00D338EF">
      <w:pPr>
        <w:ind w:firstLine="567"/>
        <w:rPr>
          <w:rFonts w:eastAsia="Calibri"/>
          <w:sz w:val="26"/>
          <w:szCs w:val="26"/>
        </w:rPr>
      </w:pPr>
      <w:r w:rsidRPr="0096506B">
        <w:rPr>
          <w:rFonts w:eastAsia="Calibri"/>
          <w:sz w:val="26"/>
          <w:szCs w:val="26"/>
        </w:rPr>
        <w:t xml:space="preserve">2021 г. </w:t>
      </w:r>
      <w:r w:rsidR="000F79E0" w:rsidRPr="0096506B">
        <w:rPr>
          <w:rFonts w:eastAsia="Calibri"/>
          <w:sz w:val="26"/>
          <w:szCs w:val="26"/>
        </w:rPr>
        <w:t>– 8</w:t>
      </w:r>
      <w:r w:rsidR="00CD6AAE" w:rsidRPr="0096506B">
        <w:rPr>
          <w:rFonts w:eastAsia="Calibri"/>
          <w:sz w:val="26"/>
          <w:szCs w:val="26"/>
        </w:rPr>
        <w:t xml:space="preserve"> 348</w:t>
      </w:r>
      <w:r w:rsidR="00EE5912" w:rsidRPr="0096506B">
        <w:rPr>
          <w:rFonts w:eastAsia="Calibri"/>
          <w:sz w:val="26"/>
          <w:szCs w:val="26"/>
        </w:rPr>
        <w:t>,</w:t>
      </w:r>
      <w:r w:rsidR="00CD6AAE" w:rsidRPr="0096506B">
        <w:rPr>
          <w:rFonts w:eastAsia="Calibri"/>
          <w:sz w:val="26"/>
          <w:szCs w:val="26"/>
        </w:rPr>
        <w:t>2</w:t>
      </w:r>
      <w:r w:rsidR="00EE5912" w:rsidRPr="0096506B">
        <w:rPr>
          <w:rFonts w:eastAsia="Calibri"/>
          <w:sz w:val="26"/>
          <w:szCs w:val="26"/>
        </w:rPr>
        <w:t xml:space="preserve"> тыс. руб.,</w:t>
      </w:r>
    </w:p>
    <w:p w:rsidR="00EE5912" w:rsidRPr="0096506B" w:rsidRDefault="00EE5912" w:rsidP="00D338EF">
      <w:pPr>
        <w:ind w:firstLine="567"/>
        <w:rPr>
          <w:rFonts w:eastAsia="Calibri"/>
          <w:sz w:val="26"/>
          <w:szCs w:val="26"/>
        </w:rPr>
      </w:pPr>
      <w:r w:rsidRPr="0096506B">
        <w:rPr>
          <w:rFonts w:eastAsia="Calibri"/>
          <w:sz w:val="26"/>
          <w:szCs w:val="26"/>
        </w:rPr>
        <w:t xml:space="preserve">2022 г. </w:t>
      </w:r>
      <w:r w:rsidR="0070709C" w:rsidRPr="0096506B">
        <w:rPr>
          <w:rFonts w:eastAsia="Calibri"/>
          <w:sz w:val="26"/>
          <w:szCs w:val="26"/>
        </w:rPr>
        <w:t>– 9 </w:t>
      </w:r>
      <w:r w:rsidR="00CD6AAE" w:rsidRPr="0096506B">
        <w:rPr>
          <w:rFonts w:eastAsia="Calibri"/>
          <w:sz w:val="26"/>
          <w:szCs w:val="26"/>
        </w:rPr>
        <w:t>047</w:t>
      </w:r>
      <w:r w:rsidR="0070709C" w:rsidRPr="0096506B">
        <w:rPr>
          <w:rFonts w:eastAsia="Calibri"/>
          <w:sz w:val="26"/>
          <w:szCs w:val="26"/>
        </w:rPr>
        <w:t>,</w:t>
      </w:r>
      <w:r w:rsidR="00CD6AAE" w:rsidRPr="0096506B">
        <w:rPr>
          <w:rFonts w:eastAsia="Calibri"/>
          <w:sz w:val="26"/>
          <w:szCs w:val="26"/>
        </w:rPr>
        <w:t>3</w:t>
      </w:r>
      <w:r w:rsidR="0070709C"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 за счет средств областного бюджета </w:t>
      </w:r>
      <w:r w:rsidR="00E44A5E" w:rsidRPr="0096506B">
        <w:rPr>
          <w:rFonts w:eastAsia="Calibri"/>
          <w:sz w:val="26"/>
          <w:szCs w:val="26"/>
        </w:rPr>
        <w:t>34</w:t>
      </w:r>
      <w:r w:rsidR="00F56332" w:rsidRPr="0096506B">
        <w:rPr>
          <w:rFonts w:eastAsia="Calibri"/>
          <w:sz w:val="26"/>
          <w:szCs w:val="26"/>
        </w:rPr>
        <w:t>7</w:t>
      </w:r>
      <w:r w:rsidR="00E44A5E" w:rsidRPr="0096506B">
        <w:rPr>
          <w:rFonts w:eastAsia="Calibri"/>
          <w:sz w:val="26"/>
          <w:szCs w:val="26"/>
        </w:rPr>
        <w:t> </w:t>
      </w:r>
      <w:r w:rsidR="00F56332" w:rsidRPr="0096506B">
        <w:rPr>
          <w:rFonts w:eastAsia="Calibri"/>
          <w:sz w:val="26"/>
          <w:szCs w:val="26"/>
        </w:rPr>
        <w:t>805</w:t>
      </w:r>
      <w:r w:rsidR="00E44A5E" w:rsidRPr="0096506B">
        <w:rPr>
          <w:rFonts w:eastAsia="Calibri"/>
          <w:sz w:val="26"/>
          <w:szCs w:val="26"/>
        </w:rPr>
        <w:t>,</w:t>
      </w:r>
      <w:r w:rsidR="00F56332" w:rsidRPr="0096506B">
        <w:rPr>
          <w:rFonts w:eastAsia="Calibri"/>
          <w:sz w:val="26"/>
          <w:szCs w:val="26"/>
        </w:rPr>
        <w:t>5</w:t>
      </w:r>
      <w:r w:rsidR="00BE7CB3" w:rsidRPr="0096506B">
        <w:rPr>
          <w:rFonts w:eastAsia="Calibri"/>
          <w:sz w:val="26"/>
          <w:szCs w:val="26"/>
        </w:rPr>
        <w:t xml:space="preserve"> </w:t>
      </w:r>
      <w:r w:rsidRPr="0096506B">
        <w:rPr>
          <w:rFonts w:eastAsia="Calibri"/>
          <w:sz w:val="26"/>
          <w:szCs w:val="26"/>
        </w:rPr>
        <w:t>тыс. руб., в том числе по г</w:t>
      </w:r>
      <w:r w:rsidRPr="0096506B">
        <w:rPr>
          <w:rFonts w:eastAsia="Calibri"/>
          <w:sz w:val="26"/>
          <w:szCs w:val="26"/>
        </w:rPr>
        <w:t>о</w:t>
      </w:r>
      <w:r w:rsidRPr="0096506B">
        <w:rPr>
          <w:rFonts w:eastAsia="Calibri"/>
          <w:sz w:val="26"/>
          <w:szCs w:val="26"/>
        </w:rPr>
        <w:t>дам реализации:</w:t>
      </w:r>
    </w:p>
    <w:p w:rsidR="00D338EF" w:rsidRPr="0096506B" w:rsidRDefault="00D338EF" w:rsidP="00D338EF">
      <w:pPr>
        <w:ind w:firstLine="567"/>
        <w:rPr>
          <w:rFonts w:eastAsia="Calibri"/>
          <w:sz w:val="26"/>
          <w:szCs w:val="26"/>
        </w:rPr>
      </w:pPr>
      <w:r w:rsidRPr="0096506B">
        <w:rPr>
          <w:rFonts w:eastAsia="Calibri"/>
          <w:sz w:val="26"/>
          <w:szCs w:val="26"/>
        </w:rPr>
        <w:t>2014 г. - 920,2 тыс. руб.,</w:t>
      </w:r>
    </w:p>
    <w:p w:rsidR="00D338EF" w:rsidRPr="0096506B" w:rsidRDefault="00D338EF" w:rsidP="00D338EF">
      <w:pPr>
        <w:ind w:firstLine="567"/>
        <w:rPr>
          <w:rFonts w:eastAsia="Calibri"/>
          <w:sz w:val="26"/>
          <w:szCs w:val="26"/>
        </w:rPr>
      </w:pPr>
      <w:r w:rsidRPr="0096506B">
        <w:rPr>
          <w:rFonts w:eastAsia="Calibri"/>
          <w:sz w:val="26"/>
          <w:szCs w:val="26"/>
        </w:rPr>
        <w:t>2015 г. - 2 101,3 тыс. руб.,</w:t>
      </w:r>
    </w:p>
    <w:p w:rsidR="00D338EF" w:rsidRPr="0096506B" w:rsidRDefault="00D338EF" w:rsidP="00D338EF">
      <w:pPr>
        <w:ind w:firstLine="567"/>
        <w:rPr>
          <w:rFonts w:eastAsia="Calibri"/>
          <w:sz w:val="26"/>
          <w:szCs w:val="26"/>
        </w:rPr>
      </w:pPr>
      <w:r w:rsidRPr="0096506B">
        <w:rPr>
          <w:rFonts w:eastAsia="Calibri"/>
          <w:sz w:val="26"/>
          <w:szCs w:val="26"/>
        </w:rPr>
        <w:t>2016 г. - 1 803,1 тыс. руб.,</w:t>
      </w:r>
    </w:p>
    <w:p w:rsidR="00D338EF" w:rsidRPr="0096506B" w:rsidRDefault="00D338EF" w:rsidP="00D338EF">
      <w:pPr>
        <w:ind w:firstLine="567"/>
        <w:rPr>
          <w:rFonts w:eastAsia="Calibri"/>
          <w:sz w:val="26"/>
          <w:szCs w:val="26"/>
        </w:rPr>
      </w:pPr>
      <w:r w:rsidRPr="0096506B">
        <w:rPr>
          <w:rFonts w:eastAsia="Calibri"/>
          <w:sz w:val="26"/>
          <w:szCs w:val="26"/>
        </w:rPr>
        <w:t>2017 г. - 550,6 тыс. руб.,</w:t>
      </w:r>
    </w:p>
    <w:p w:rsidR="00DA76E7" w:rsidRPr="0096506B" w:rsidRDefault="00D338EF" w:rsidP="00D338EF">
      <w:pPr>
        <w:ind w:firstLine="567"/>
        <w:rPr>
          <w:rFonts w:eastAsia="Calibri"/>
          <w:sz w:val="26"/>
          <w:szCs w:val="26"/>
        </w:rPr>
      </w:pPr>
      <w:r w:rsidRPr="0096506B">
        <w:rPr>
          <w:rFonts w:eastAsia="Calibri"/>
          <w:sz w:val="26"/>
          <w:szCs w:val="26"/>
        </w:rPr>
        <w:t>2018</w:t>
      </w:r>
      <w:r w:rsidR="00DA76E7" w:rsidRPr="0096506B">
        <w:rPr>
          <w:rFonts w:eastAsia="Calibri"/>
          <w:sz w:val="26"/>
          <w:szCs w:val="26"/>
        </w:rPr>
        <w:t xml:space="preserve"> г. </w:t>
      </w:r>
      <w:r w:rsidR="006E4937" w:rsidRPr="0096506B">
        <w:rPr>
          <w:rFonts w:eastAsia="Calibri"/>
          <w:sz w:val="26"/>
          <w:szCs w:val="26"/>
        </w:rPr>
        <w:t>-</w:t>
      </w:r>
      <w:r w:rsidR="004F7EA8" w:rsidRPr="0096506B">
        <w:rPr>
          <w:rFonts w:eastAsia="Calibri"/>
          <w:sz w:val="26"/>
          <w:szCs w:val="26"/>
        </w:rPr>
        <w:t xml:space="preserve"> 3 218</w:t>
      </w:r>
      <w:r w:rsidR="00DA76E7" w:rsidRPr="0096506B">
        <w:rPr>
          <w:rFonts w:eastAsia="Calibri"/>
          <w:sz w:val="26"/>
          <w:szCs w:val="26"/>
        </w:rPr>
        <w:t>,</w:t>
      </w:r>
      <w:r w:rsidR="004F7EA8" w:rsidRPr="0096506B">
        <w:rPr>
          <w:rFonts w:eastAsia="Calibri"/>
          <w:sz w:val="26"/>
          <w:szCs w:val="26"/>
        </w:rPr>
        <w:t>3</w:t>
      </w:r>
      <w:r w:rsidR="00DA76E7" w:rsidRPr="0096506B">
        <w:rPr>
          <w:rFonts w:eastAsia="Calibri"/>
          <w:sz w:val="26"/>
          <w:szCs w:val="26"/>
        </w:rPr>
        <w:t xml:space="preserve"> тыс. руб.</w:t>
      </w:r>
      <w:r w:rsidR="00FE7233" w:rsidRPr="0096506B">
        <w:rPr>
          <w:rFonts w:eastAsia="Calibri"/>
          <w:sz w:val="26"/>
          <w:szCs w:val="26"/>
        </w:rPr>
        <w:t>,</w:t>
      </w:r>
    </w:p>
    <w:p w:rsidR="00C341CE" w:rsidRPr="0096506B" w:rsidRDefault="00DA76E7" w:rsidP="00D338EF">
      <w:pPr>
        <w:ind w:firstLine="567"/>
        <w:rPr>
          <w:rFonts w:eastAsia="Calibri"/>
          <w:sz w:val="26"/>
          <w:szCs w:val="26"/>
        </w:rPr>
      </w:pPr>
      <w:r w:rsidRPr="0096506B">
        <w:rPr>
          <w:rFonts w:eastAsia="Calibri"/>
          <w:sz w:val="26"/>
          <w:szCs w:val="26"/>
        </w:rPr>
        <w:t>2019</w:t>
      </w:r>
      <w:r w:rsidR="00D338EF" w:rsidRPr="0096506B">
        <w:rPr>
          <w:rFonts w:eastAsia="Calibri"/>
          <w:sz w:val="26"/>
          <w:szCs w:val="26"/>
        </w:rPr>
        <w:t xml:space="preserve"> </w:t>
      </w:r>
      <w:r w:rsidR="00C341CE" w:rsidRPr="0096506B">
        <w:rPr>
          <w:rFonts w:eastAsia="Calibri"/>
          <w:sz w:val="26"/>
          <w:szCs w:val="26"/>
        </w:rPr>
        <w:t xml:space="preserve">г. </w:t>
      </w:r>
      <w:r w:rsidR="00527458" w:rsidRPr="0096506B">
        <w:rPr>
          <w:rFonts w:eastAsia="Calibri"/>
          <w:sz w:val="26"/>
          <w:szCs w:val="26"/>
        </w:rPr>
        <w:t>–</w:t>
      </w:r>
      <w:r w:rsidR="00F52B62" w:rsidRPr="0096506B">
        <w:rPr>
          <w:rFonts w:eastAsia="Calibri"/>
          <w:sz w:val="26"/>
          <w:szCs w:val="26"/>
        </w:rPr>
        <w:t xml:space="preserve"> 84 </w:t>
      </w:r>
      <w:r w:rsidR="00AE7929" w:rsidRPr="0096506B">
        <w:rPr>
          <w:rFonts w:eastAsia="Calibri"/>
          <w:sz w:val="26"/>
          <w:szCs w:val="26"/>
        </w:rPr>
        <w:t>251</w:t>
      </w:r>
      <w:r w:rsidR="00F52B62" w:rsidRPr="0096506B">
        <w:rPr>
          <w:rFonts w:eastAsia="Calibri"/>
          <w:sz w:val="26"/>
          <w:szCs w:val="26"/>
        </w:rPr>
        <w:t>,</w:t>
      </w:r>
      <w:r w:rsidR="00F443B4" w:rsidRPr="0096506B">
        <w:rPr>
          <w:rFonts w:eastAsia="Calibri"/>
          <w:sz w:val="26"/>
          <w:szCs w:val="26"/>
        </w:rPr>
        <w:t>5</w:t>
      </w:r>
      <w:r w:rsidR="00F52B62" w:rsidRPr="0096506B">
        <w:rPr>
          <w:rFonts w:eastAsia="Calibri"/>
          <w:sz w:val="26"/>
          <w:szCs w:val="26"/>
        </w:rPr>
        <w:t xml:space="preserve"> </w:t>
      </w:r>
      <w:r w:rsidR="00C341CE" w:rsidRPr="0096506B">
        <w:rPr>
          <w:rFonts w:eastAsia="Calibri"/>
          <w:sz w:val="26"/>
          <w:szCs w:val="26"/>
        </w:rPr>
        <w:t>тыс. руб.,</w:t>
      </w:r>
    </w:p>
    <w:p w:rsidR="00C341CE" w:rsidRPr="0096506B" w:rsidRDefault="00C341CE" w:rsidP="00D338EF">
      <w:pPr>
        <w:ind w:firstLine="567"/>
        <w:rPr>
          <w:rFonts w:eastAsia="Calibri"/>
          <w:sz w:val="26"/>
          <w:szCs w:val="26"/>
        </w:rPr>
      </w:pPr>
      <w:r w:rsidRPr="0096506B">
        <w:rPr>
          <w:rFonts w:eastAsia="Calibri"/>
          <w:sz w:val="26"/>
          <w:szCs w:val="26"/>
        </w:rPr>
        <w:t xml:space="preserve">2020 г. </w:t>
      </w:r>
      <w:r w:rsidR="00527458" w:rsidRPr="0096506B">
        <w:rPr>
          <w:rFonts w:eastAsia="Calibri"/>
          <w:sz w:val="26"/>
          <w:szCs w:val="26"/>
        </w:rPr>
        <w:t>–</w:t>
      </w:r>
      <w:r w:rsidR="00AE7929" w:rsidRPr="0096506B">
        <w:rPr>
          <w:rFonts w:eastAsia="Calibri"/>
          <w:sz w:val="26"/>
          <w:szCs w:val="26"/>
        </w:rPr>
        <w:t xml:space="preserve"> 84 986,8 </w:t>
      </w:r>
      <w:r w:rsidRPr="0096506B">
        <w:rPr>
          <w:rFonts w:eastAsia="Calibri"/>
          <w:sz w:val="26"/>
          <w:szCs w:val="26"/>
        </w:rPr>
        <w:t xml:space="preserve">тыс. руб., </w:t>
      </w:r>
    </w:p>
    <w:p w:rsidR="00C341CE" w:rsidRPr="0096506B" w:rsidRDefault="00C341CE" w:rsidP="00D338EF">
      <w:pPr>
        <w:ind w:firstLine="567"/>
        <w:rPr>
          <w:rFonts w:eastAsia="Calibri"/>
          <w:sz w:val="26"/>
          <w:szCs w:val="26"/>
        </w:rPr>
      </w:pPr>
      <w:r w:rsidRPr="0096506B">
        <w:rPr>
          <w:rFonts w:eastAsia="Calibri"/>
          <w:sz w:val="26"/>
          <w:szCs w:val="26"/>
        </w:rPr>
        <w:t xml:space="preserve">2021 г. </w:t>
      </w:r>
      <w:r w:rsidR="00527458" w:rsidRPr="0096506B">
        <w:rPr>
          <w:rFonts w:eastAsia="Calibri"/>
          <w:sz w:val="26"/>
          <w:szCs w:val="26"/>
        </w:rPr>
        <w:t>–</w:t>
      </w:r>
      <w:r w:rsidRPr="0096506B">
        <w:rPr>
          <w:rFonts w:eastAsia="Calibri"/>
          <w:sz w:val="26"/>
          <w:szCs w:val="26"/>
        </w:rPr>
        <w:t xml:space="preserve"> </w:t>
      </w:r>
      <w:r w:rsidR="00527458" w:rsidRPr="0096506B">
        <w:rPr>
          <w:rFonts w:eastAsia="Calibri"/>
          <w:sz w:val="26"/>
          <w:szCs w:val="26"/>
        </w:rPr>
        <w:t>8</w:t>
      </w:r>
      <w:r w:rsidR="00E44A5E" w:rsidRPr="0096506B">
        <w:rPr>
          <w:rFonts w:eastAsia="Calibri"/>
          <w:sz w:val="26"/>
          <w:szCs w:val="26"/>
        </w:rPr>
        <w:t>4</w:t>
      </w:r>
      <w:r w:rsidR="00527458" w:rsidRPr="0096506B">
        <w:rPr>
          <w:rFonts w:eastAsia="Calibri"/>
          <w:sz w:val="26"/>
          <w:szCs w:val="26"/>
        </w:rPr>
        <w:t> </w:t>
      </w:r>
      <w:r w:rsidR="00E44A5E" w:rsidRPr="0096506B">
        <w:rPr>
          <w:rFonts w:eastAsia="Calibri"/>
          <w:sz w:val="26"/>
          <w:szCs w:val="26"/>
        </w:rPr>
        <w:t>986</w:t>
      </w:r>
      <w:r w:rsidR="00527458" w:rsidRPr="0096506B">
        <w:rPr>
          <w:rFonts w:eastAsia="Calibri"/>
          <w:sz w:val="26"/>
          <w:szCs w:val="26"/>
        </w:rPr>
        <w:t>,</w:t>
      </w:r>
      <w:r w:rsidR="00E44A5E" w:rsidRPr="0096506B">
        <w:rPr>
          <w:rFonts w:eastAsia="Calibri"/>
          <w:sz w:val="26"/>
          <w:szCs w:val="26"/>
        </w:rPr>
        <w:t>8</w:t>
      </w:r>
      <w:r w:rsidRPr="0096506B">
        <w:rPr>
          <w:rFonts w:eastAsia="Calibri"/>
          <w:sz w:val="26"/>
          <w:szCs w:val="26"/>
        </w:rPr>
        <w:t xml:space="preserve"> тыс. руб.</w:t>
      </w:r>
      <w:r w:rsidR="00DE45CC" w:rsidRPr="0096506B">
        <w:rPr>
          <w:rFonts w:eastAsia="Calibri"/>
          <w:sz w:val="26"/>
          <w:szCs w:val="26"/>
        </w:rPr>
        <w:t>,</w:t>
      </w:r>
    </w:p>
    <w:p w:rsidR="00DE45CC" w:rsidRPr="0096506B" w:rsidRDefault="00DE45CC" w:rsidP="00AB616B">
      <w:pPr>
        <w:ind w:firstLine="567"/>
        <w:jc w:val="both"/>
        <w:rPr>
          <w:rFonts w:eastAsia="Calibri"/>
          <w:sz w:val="26"/>
          <w:szCs w:val="26"/>
        </w:rPr>
      </w:pPr>
      <w:r w:rsidRPr="0096506B">
        <w:rPr>
          <w:rFonts w:eastAsia="Calibri"/>
          <w:sz w:val="26"/>
          <w:szCs w:val="26"/>
        </w:rPr>
        <w:t>202</w:t>
      </w:r>
      <w:r w:rsidR="008D5055" w:rsidRPr="0096506B">
        <w:rPr>
          <w:rFonts w:eastAsia="Calibri"/>
          <w:sz w:val="26"/>
          <w:szCs w:val="26"/>
        </w:rPr>
        <w:t>2</w:t>
      </w:r>
      <w:r w:rsidRPr="0096506B">
        <w:rPr>
          <w:rFonts w:eastAsia="Calibri"/>
          <w:sz w:val="26"/>
          <w:szCs w:val="26"/>
        </w:rPr>
        <w:t xml:space="preserve"> гг. – </w:t>
      </w:r>
      <w:r w:rsidR="00E44A5E" w:rsidRPr="0096506B">
        <w:rPr>
          <w:rFonts w:eastAsia="Calibri"/>
          <w:sz w:val="26"/>
          <w:szCs w:val="26"/>
        </w:rPr>
        <w:t>84 986,8 тыс. руб.</w:t>
      </w:r>
      <w:r w:rsidRPr="0096506B">
        <w:rPr>
          <w:rFonts w:eastAsia="Calibri"/>
          <w:sz w:val="26"/>
          <w:szCs w:val="26"/>
        </w:rPr>
        <w:t>;</w:t>
      </w:r>
    </w:p>
    <w:p w:rsidR="00D338EF" w:rsidRPr="0096506B" w:rsidRDefault="00D338EF" w:rsidP="00D338EF">
      <w:pPr>
        <w:ind w:firstLine="567"/>
        <w:rPr>
          <w:rFonts w:eastAsia="Calibri"/>
          <w:sz w:val="26"/>
          <w:szCs w:val="26"/>
        </w:rPr>
      </w:pPr>
      <w:r w:rsidRPr="0096506B">
        <w:rPr>
          <w:rFonts w:eastAsia="Calibri"/>
          <w:sz w:val="26"/>
          <w:szCs w:val="26"/>
        </w:rPr>
        <w:t xml:space="preserve">- за счет средств федерального бюджета </w:t>
      </w:r>
      <w:r w:rsidR="008E3894" w:rsidRPr="0096506B">
        <w:rPr>
          <w:rFonts w:eastAsia="Calibri"/>
          <w:sz w:val="26"/>
          <w:szCs w:val="26"/>
        </w:rPr>
        <w:t>1</w:t>
      </w:r>
      <w:r w:rsidR="0070709C" w:rsidRPr="0096506B">
        <w:rPr>
          <w:rFonts w:eastAsia="Calibri"/>
          <w:sz w:val="26"/>
          <w:szCs w:val="26"/>
        </w:rPr>
        <w:t>3</w:t>
      </w:r>
      <w:r w:rsidR="00521568" w:rsidRPr="0096506B">
        <w:rPr>
          <w:rFonts w:eastAsia="Calibri"/>
          <w:sz w:val="26"/>
          <w:szCs w:val="26"/>
        </w:rPr>
        <w:t>3</w:t>
      </w:r>
      <w:r w:rsidR="00F56332" w:rsidRPr="0096506B">
        <w:rPr>
          <w:rFonts w:eastAsia="Calibri"/>
          <w:sz w:val="26"/>
          <w:szCs w:val="26"/>
        </w:rPr>
        <w:t> 458,</w:t>
      </w:r>
      <w:r w:rsidR="008C0741" w:rsidRPr="0096506B">
        <w:rPr>
          <w:rFonts w:eastAsia="Calibri"/>
          <w:sz w:val="26"/>
          <w:szCs w:val="26"/>
        </w:rPr>
        <w:t>4</w:t>
      </w:r>
      <w:r w:rsidR="00672CAD" w:rsidRPr="0096506B">
        <w:rPr>
          <w:rFonts w:eastAsia="Calibri"/>
          <w:sz w:val="26"/>
          <w:szCs w:val="26"/>
        </w:rPr>
        <w:t xml:space="preserve"> </w:t>
      </w:r>
      <w:r w:rsidRPr="0096506B">
        <w:rPr>
          <w:rFonts w:eastAsia="Calibri"/>
          <w:sz w:val="26"/>
          <w:szCs w:val="26"/>
        </w:rPr>
        <w:t>тыс. руб., в том числе по годам реализации:</w:t>
      </w:r>
    </w:p>
    <w:p w:rsidR="00D338EF" w:rsidRPr="0096506B" w:rsidRDefault="00D338EF" w:rsidP="00D338EF">
      <w:pPr>
        <w:ind w:firstLine="567"/>
        <w:rPr>
          <w:rFonts w:eastAsia="Calibri"/>
          <w:sz w:val="26"/>
          <w:szCs w:val="26"/>
        </w:rPr>
      </w:pPr>
      <w:r w:rsidRPr="0096506B">
        <w:rPr>
          <w:rFonts w:eastAsia="Calibri"/>
          <w:sz w:val="26"/>
          <w:szCs w:val="26"/>
        </w:rPr>
        <w:t>2014 г. - 12 868,2 тыс. руб.,</w:t>
      </w:r>
    </w:p>
    <w:p w:rsidR="00D338EF" w:rsidRPr="0096506B" w:rsidRDefault="00D338EF" w:rsidP="00D338EF">
      <w:pPr>
        <w:ind w:firstLine="567"/>
        <w:rPr>
          <w:rFonts w:eastAsia="Calibri"/>
          <w:sz w:val="26"/>
          <w:szCs w:val="26"/>
        </w:rPr>
      </w:pPr>
      <w:r w:rsidRPr="0096506B">
        <w:rPr>
          <w:rFonts w:eastAsia="Calibri"/>
          <w:sz w:val="26"/>
          <w:szCs w:val="26"/>
        </w:rPr>
        <w:t>2015 г. - 23 925,9 тыс. руб.,</w:t>
      </w:r>
    </w:p>
    <w:p w:rsidR="00D338EF" w:rsidRPr="0096506B" w:rsidRDefault="00D338EF" w:rsidP="00D338EF">
      <w:pPr>
        <w:ind w:firstLine="567"/>
        <w:rPr>
          <w:rFonts w:eastAsia="Calibri"/>
          <w:sz w:val="26"/>
          <w:szCs w:val="26"/>
        </w:rPr>
      </w:pPr>
      <w:r w:rsidRPr="0096506B">
        <w:rPr>
          <w:rFonts w:eastAsia="Calibri"/>
          <w:sz w:val="26"/>
          <w:szCs w:val="26"/>
        </w:rPr>
        <w:t>2016 г. - 18 674,2 тыс. руб.,</w:t>
      </w:r>
    </w:p>
    <w:p w:rsidR="00D338EF" w:rsidRPr="0096506B" w:rsidRDefault="00D338EF" w:rsidP="00D338EF">
      <w:pPr>
        <w:ind w:firstLine="567"/>
        <w:rPr>
          <w:rFonts w:eastAsia="Calibri"/>
          <w:sz w:val="26"/>
          <w:szCs w:val="26"/>
        </w:rPr>
      </w:pPr>
      <w:r w:rsidRPr="0096506B">
        <w:rPr>
          <w:rFonts w:eastAsia="Calibri"/>
          <w:sz w:val="26"/>
          <w:szCs w:val="26"/>
        </w:rPr>
        <w:t>2017 г. - 12 680,0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2018 г. </w:t>
      </w:r>
      <w:r w:rsidR="00346116" w:rsidRPr="0096506B">
        <w:rPr>
          <w:rFonts w:eastAsia="Calibri"/>
          <w:sz w:val="26"/>
          <w:szCs w:val="26"/>
        </w:rPr>
        <w:t>-</w:t>
      </w:r>
      <w:r w:rsidRPr="0096506B">
        <w:rPr>
          <w:rFonts w:eastAsia="Calibri"/>
          <w:sz w:val="26"/>
          <w:szCs w:val="26"/>
        </w:rPr>
        <w:t xml:space="preserve"> </w:t>
      </w:r>
      <w:r w:rsidR="00346116" w:rsidRPr="0096506B">
        <w:rPr>
          <w:rFonts w:eastAsia="Calibri"/>
          <w:sz w:val="26"/>
          <w:szCs w:val="26"/>
        </w:rPr>
        <w:t>1</w:t>
      </w:r>
      <w:r w:rsidR="00EF246A" w:rsidRPr="0096506B">
        <w:rPr>
          <w:rFonts w:eastAsia="Calibri"/>
          <w:sz w:val="26"/>
          <w:szCs w:val="26"/>
        </w:rPr>
        <w:t>2</w:t>
      </w:r>
      <w:r w:rsidR="00346116" w:rsidRPr="0096506B">
        <w:rPr>
          <w:rFonts w:eastAsia="Calibri"/>
          <w:sz w:val="26"/>
          <w:szCs w:val="26"/>
        </w:rPr>
        <w:t xml:space="preserve"> </w:t>
      </w:r>
      <w:r w:rsidR="00EF246A" w:rsidRPr="0096506B">
        <w:rPr>
          <w:rFonts w:eastAsia="Calibri"/>
          <w:sz w:val="26"/>
          <w:szCs w:val="26"/>
        </w:rPr>
        <w:t>512</w:t>
      </w:r>
      <w:r w:rsidR="006E4937" w:rsidRPr="0096506B">
        <w:rPr>
          <w:rFonts w:eastAsia="Calibri"/>
          <w:sz w:val="26"/>
          <w:szCs w:val="26"/>
        </w:rPr>
        <w:t>,</w:t>
      </w:r>
      <w:r w:rsidR="00672CAD" w:rsidRPr="0096506B">
        <w:rPr>
          <w:rFonts w:eastAsia="Calibri"/>
          <w:sz w:val="26"/>
          <w:szCs w:val="26"/>
        </w:rPr>
        <w:t>4</w:t>
      </w:r>
      <w:r w:rsidR="006E4937" w:rsidRPr="0096506B">
        <w:rPr>
          <w:rFonts w:eastAsia="Calibri"/>
          <w:sz w:val="26"/>
          <w:szCs w:val="26"/>
        </w:rPr>
        <w:t xml:space="preserve"> </w:t>
      </w:r>
      <w:r w:rsidRPr="0096506B">
        <w:rPr>
          <w:rFonts w:eastAsia="Calibri"/>
          <w:sz w:val="26"/>
          <w:szCs w:val="26"/>
        </w:rPr>
        <w:t>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2019 г. </w:t>
      </w:r>
      <w:r w:rsidR="008B05B1" w:rsidRPr="0096506B">
        <w:rPr>
          <w:rFonts w:eastAsia="Calibri"/>
          <w:sz w:val="26"/>
          <w:szCs w:val="26"/>
        </w:rPr>
        <w:t>–</w:t>
      </w:r>
      <w:r w:rsidRPr="0096506B">
        <w:rPr>
          <w:rFonts w:eastAsia="Calibri"/>
          <w:sz w:val="26"/>
          <w:szCs w:val="26"/>
        </w:rPr>
        <w:t xml:space="preserve"> </w:t>
      </w:r>
      <w:r w:rsidR="009B2341" w:rsidRPr="0096506B">
        <w:rPr>
          <w:rFonts w:eastAsia="Calibri"/>
          <w:sz w:val="26"/>
          <w:szCs w:val="26"/>
        </w:rPr>
        <w:t>1</w:t>
      </w:r>
      <w:r w:rsidR="00521568" w:rsidRPr="0096506B">
        <w:rPr>
          <w:rFonts w:eastAsia="Calibri"/>
          <w:sz w:val="26"/>
          <w:szCs w:val="26"/>
        </w:rPr>
        <w:t xml:space="preserve">9 </w:t>
      </w:r>
      <w:r w:rsidR="00F56332" w:rsidRPr="0096506B">
        <w:rPr>
          <w:rFonts w:eastAsia="Calibri"/>
          <w:sz w:val="26"/>
          <w:szCs w:val="26"/>
        </w:rPr>
        <w:t>247</w:t>
      </w:r>
      <w:r w:rsidR="00D14DFE" w:rsidRPr="0096506B">
        <w:rPr>
          <w:rFonts w:eastAsia="Calibri"/>
          <w:sz w:val="26"/>
          <w:szCs w:val="26"/>
        </w:rPr>
        <w:t>,</w:t>
      </w:r>
      <w:r w:rsidR="00F56332" w:rsidRPr="0096506B">
        <w:rPr>
          <w:rFonts w:eastAsia="Calibri"/>
          <w:sz w:val="26"/>
          <w:szCs w:val="26"/>
        </w:rPr>
        <w:t>4</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2020 г. </w:t>
      </w:r>
      <w:r w:rsidR="00A94068" w:rsidRPr="0096506B">
        <w:rPr>
          <w:rFonts w:eastAsia="Calibri"/>
          <w:sz w:val="26"/>
          <w:szCs w:val="26"/>
        </w:rPr>
        <w:t>–</w:t>
      </w:r>
      <w:r w:rsidRPr="0096506B">
        <w:rPr>
          <w:rFonts w:eastAsia="Calibri"/>
          <w:sz w:val="26"/>
          <w:szCs w:val="26"/>
        </w:rPr>
        <w:t xml:space="preserve"> </w:t>
      </w:r>
      <w:r w:rsidR="00A94068" w:rsidRPr="0096506B">
        <w:rPr>
          <w:rFonts w:eastAsia="Calibri"/>
          <w:sz w:val="26"/>
          <w:szCs w:val="26"/>
        </w:rPr>
        <w:t>10 367,</w:t>
      </w:r>
      <w:r w:rsidR="008C0741" w:rsidRPr="0096506B">
        <w:rPr>
          <w:rFonts w:eastAsia="Calibri"/>
          <w:sz w:val="26"/>
          <w:szCs w:val="26"/>
        </w:rPr>
        <w:t>4</w:t>
      </w:r>
      <w:r w:rsidR="00A94068" w:rsidRPr="0096506B">
        <w:rPr>
          <w:rFonts w:eastAsia="Calibri"/>
          <w:sz w:val="26"/>
          <w:szCs w:val="26"/>
        </w:rPr>
        <w:t xml:space="preserve"> </w:t>
      </w:r>
      <w:r w:rsidRPr="0096506B">
        <w:rPr>
          <w:rFonts w:eastAsia="Calibri"/>
          <w:sz w:val="26"/>
          <w:szCs w:val="26"/>
        </w:rPr>
        <w:t>тыс. руб.</w:t>
      </w:r>
      <w:r w:rsidR="009A3B6F" w:rsidRPr="0096506B">
        <w:rPr>
          <w:rFonts w:eastAsia="Calibri"/>
          <w:sz w:val="26"/>
          <w:szCs w:val="26"/>
        </w:rPr>
        <w:t>,</w:t>
      </w:r>
    </w:p>
    <w:p w:rsidR="009A3B6F" w:rsidRPr="0096506B" w:rsidRDefault="009A3B6F" w:rsidP="00FA1446">
      <w:pPr>
        <w:ind w:firstLine="567"/>
        <w:jc w:val="both"/>
        <w:rPr>
          <w:rFonts w:eastAsia="Calibri"/>
          <w:sz w:val="26"/>
          <w:szCs w:val="26"/>
        </w:rPr>
      </w:pPr>
      <w:r w:rsidRPr="0096506B">
        <w:rPr>
          <w:rFonts w:eastAsia="Calibri"/>
          <w:sz w:val="26"/>
          <w:szCs w:val="26"/>
        </w:rPr>
        <w:t xml:space="preserve">2021 </w:t>
      </w:r>
      <w:r w:rsidR="00FA1446" w:rsidRPr="0096506B">
        <w:rPr>
          <w:rFonts w:eastAsia="Calibri"/>
          <w:sz w:val="26"/>
          <w:szCs w:val="26"/>
        </w:rPr>
        <w:t>г.</w:t>
      </w:r>
      <w:r w:rsidR="00BE7CB3" w:rsidRPr="0096506B">
        <w:rPr>
          <w:rFonts w:eastAsia="Calibri"/>
          <w:sz w:val="26"/>
          <w:szCs w:val="26"/>
        </w:rPr>
        <w:t xml:space="preserve"> </w:t>
      </w:r>
      <w:r w:rsidR="00A94068" w:rsidRPr="0096506B">
        <w:rPr>
          <w:rFonts w:eastAsia="Calibri"/>
          <w:sz w:val="26"/>
          <w:szCs w:val="26"/>
        </w:rPr>
        <w:t>–</w:t>
      </w:r>
      <w:r w:rsidR="00BE7CB3" w:rsidRPr="0096506B">
        <w:rPr>
          <w:rFonts w:eastAsia="Calibri"/>
          <w:sz w:val="26"/>
          <w:szCs w:val="26"/>
        </w:rPr>
        <w:t xml:space="preserve"> </w:t>
      </w:r>
      <w:r w:rsidR="00A94068" w:rsidRPr="0096506B">
        <w:rPr>
          <w:rFonts w:eastAsia="Calibri"/>
          <w:sz w:val="26"/>
          <w:szCs w:val="26"/>
        </w:rPr>
        <w:t xml:space="preserve">11 613,4 </w:t>
      </w:r>
      <w:r w:rsidR="00BE7CB3" w:rsidRPr="0096506B">
        <w:rPr>
          <w:rFonts w:eastAsia="Calibri"/>
          <w:sz w:val="26"/>
          <w:szCs w:val="26"/>
        </w:rPr>
        <w:t>тыс. руб.</w:t>
      </w:r>
      <w:r w:rsidR="00DE45CC" w:rsidRPr="0096506B">
        <w:rPr>
          <w:rFonts w:eastAsia="Calibri"/>
          <w:sz w:val="26"/>
          <w:szCs w:val="26"/>
        </w:rPr>
        <w:t xml:space="preserve">, </w:t>
      </w:r>
    </w:p>
    <w:p w:rsidR="00DE45CC" w:rsidRPr="0096506B" w:rsidRDefault="00DE45CC" w:rsidP="00FA1446">
      <w:pPr>
        <w:ind w:firstLine="567"/>
        <w:jc w:val="both"/>
        <w:rPr>
          <w:rFonts w:eastAsia="Calibri"/>
          <w:sz w:val="26"/>
          <w:szCs w:val="26"/>
        </w:rPr>
      </w:pPr>
      <w:r w:rsidRPr="0096506B">
        <w:rPr>
          <w:rFonts w:eastAsia="Calibri"/>
          <w:sz w:val="26"/>
          <w:szCs w:val="26"/>
        </w:rPr>
        <w:t>202</w:t>
      </w:r>
      <w:r w:rsidR="00A94068" w:rsidRPr="0096506B">
        <w:rPr>
          <w:rFonts w:eastAsia="Calibri"/>
          <w:sz w:val="26"/>
          <w:szCs w:val="26"/>
        </w:rPr>
        <w:t>2 г. – 11 569,5 тыс. руб.</w:t>
      </w:r>
      <w:r w:rsidR="008D5055" w:rsidRPr="0096506B">
        <w:rPr>
          <w:rFonts w:eastAsia="Calibri"/>
          <w:sz w:val="26"/>
          <w:szCs w:val="26"/>
        </w:rPr>
        <w:t>;</w:t>
      </w:r>
    </w:p>
    <w:p w:rsidR="00D338EF" w:rsidRPr="0096506B" w:rsidRDefault="00D338EF" w:rsidP="00D338EF">
      <w:pPr>
        <w:ind w:firstLine="567"/>
        <w:rPr>
          <w:rFonts w:eastAsia="Calibri"/>
          <w:sz w:val="26"/>
          <w:szCs w:val="26"/>
        </w:rPr>
      </w:pPr>
      <w:r w:rsidRPr="0096506B">
        <w:rPr>
          <w:rFonts w:eastAsia="Calibri"/>
          <w:sz w:val="26"/>
          <w:szCs w:val="26"/>
        </w:rPr>
        <w:t xml:space="preserve">- за счет внебюджетных источников составит </w:t>
      </w:r>
      <w:r w:rsidR="004E6249" w:rsidRPr="0096506B">
        <w:rPr>
          <w:rFonts w:eastAsia="Calibri"/>
          <w:sz w:val="26"/>
          <w:szCs w:val="26"/>
        </w:rPr>
        <w:t>1</w:t>
      </w:r>
      <w:r w:rsidR="0070709C" w:rsidRPr="0096506B">
        <w:rPr>
          <w:rFonts w:eastAsia="Calibri"/>
          <w:sz w:val="26"/>
          <w:szCs w:val="26"/>
        </w:rPr>
        <w:t>2</w:t>
      </w:r>
      <w:r w:rsidR="00A94068" w:rsidRPr="0096506B">
        <w:rPr>
          <w:rFonts w:eastAsia="Calibri"/>
          <w:sz w:val="26"/>
          <w:szCs w:val="26"/>
        </w:rPr>
        <w:t>8</w:t>
      </w:r>
      <w:r w:rsidR="00E44A5E" w:rsidRPr="0096506B">
        <w:rPr>
          <w:rFonts w:eastAsia="Calibri"/>
          <w:sz w:val="26"/>
          <w:szCs w:val="26"/>
        </w:rPr>
        <w:t xml:space="preserve"> 176</w:t>
      </w:r>
      <w:r w:rsidR="004E6249" w:rsidRPr="0096506B">
        <w:rPr>
          <w:rFonts w:eastAsia="Calibri"/>
          <w:sz w:val="26"/>
          <w:szCs w:val="26"/>
        </w:rPr>
        <w:t>,</w:t>
      </w:r>
      <w:r w:rsidR="00A94068" w:rsidRPr="0096506B">
        <w:rPr>
          <w:rFonts w:eastAsia="Calibri"/>
          <w:sz w:val="26"/>
          <w:szCs w:val="26"/>
        </w:rPr>
        <w:t>6</w:t>
      </w:r>
      <w:r w:rsidRPr="0096506B">
        <w:rPr>
          <w:rFonts w:eastAsia="Calibri"/>
          <w:sz w:val="26"/>
          <w:szCs w:val="26"/>
        </w:rPr>
        <w:t xml:space="preserve"> тыс. руб., в том числе по годам реализации:</w:t>
      </w:r>
    </w:p>
    <w:p w:rsidR="00D338EF" w:rsidRPr="0096506B" w:rsidRDefault="00D338EF" w:rsidP="00D338EF">
      <w:pPr>
        <w:ind w:firstLine="567"/>
        <w:rPr>
          <w:rFonts w:eastAsia="Calibri"/>
          <w:sz w:val="26"/>
          <w:szCs w:val="26"/>
        </w:rPr>
      </w:pPr>
      <w:r w:rsidRPr="0096506B">
        <w:rPr>
          <w:rFonts w:eastAsia="Calibri"/>
          <w:sz w:val="26"/>
          <w:szCs w:val="26"/>
        </w:rPr>
        <w:t>2014 г. - 7 849,8 тыс. руб.,</w:t>
      </w:r>
    </w:p>
    <w:p w:rsidR="00D338EF" w:rsidRPr="0096506B" w:rsidRDefault="00D338EF" w:rsidP="00D338EF">
      <w:pPr>
        <w:ind w:firstLine="567"/>
        <w:rPr>
          <w:rFonts w:eastAsia="Calibri"/>
          <w:sz w:val="26"/>
          <w:szCs w:val="26"/>
        </w:rPr>
      </w:pPr>
      <w:r w:rsidRPr="0096506B">
        <w:rPr>
          <w:rFonts w:eastAsia="Calibri"/>
          <w:sz w:val="26"/>
          <w:szCs w:val="26"/>
        </w:rPr>
        <w:t>2015 г. - 14 443,2 тыс. руб.,</w:t>
      </w:r>
    </w:p>
    <w:p w:rsidR="00D338EF" w:rsidRPr="0096506B" w:rsidRDefault="00D338EF" w:rsidP="00D338EF">
      <w:pPr>
        <w:ind w:firstLine="567"/>
        <w:rPr>
          <w:rFonts w:eastAsia="Calibri"/>
          <w:sz w:val="26"/>
          <w:szCs w:val="26"/>
        </w:rPr>
      </w:pPr>
      <w:r w:rsidRPr="0096506B">
        <w:rPr>
          <w:rFonts w:eastAsia="Calibri"/>
          <w:sz w:val="26"/>
          <w:szCs w:val="26"/>
        </w:rPr>
        <w:t>2016 г. - 11 295,0 тыс. руб.,</w:t>
      </w:r>
    </w:p>
    <w:p w:rsidR="00D338EF" w:rsidRPr="0096506B" w:rsidRDefault="00D338EF" w:rsidP="00D338EF">
      <w:pPr>
        <w:ind w:firstLine="567"/>
        <w:rPr>
          <w:rFonts w:eastAsia="Calibri"/>
          <w:sz w:val="26"/>
          <w:szCs w:val="26"/>
        </w:rPr>
      </w:pPr>
      <w:r w:rsidRPr="0096506B">
        <w:rPr>
          <w:rFonts w:eastAsia="Calibri"/>
          <w:sz w:val="26"/>
          <w:szCs w:val="26"/>
        </w:rPr>
        <w:t>2017 г. - 12 712,1 тыс. руб.,</w:t>
      </w:r>
    </w:p>
    <w:p w:rsidR="00D338EF" w:rsidRPr="0096506B" w:rsidRDefault="00D338EF" w:rsidP="00D338EF">
      <w:pPr>
        <w:ind w:firstLine="567"/>
        <w:rPr>
          <w:rFonts w:eastAsia="Calibri"/>
          <w:sz w:val="26"/>
          <w:szCs w:val="26"/>
        </w:rPr>
      </w:pPr>
      <w:r w:rsidRPr="0096506B">
        <w:rPr>
          <w:rFonts w:eastAsia="Calibri"/>
          <w:sz w:val="26"/>
          <w:szCs w:val="26"/>
        </w:rPr>
        <w:t>2018 г. - 1</w:t>
      </w:r>
      <w:r w:rsidR="00EF246A" w:rsidRPr="0096506B">
        <w:rPr>
          <w:rFonts w:eastAsia="Calibri"/>
          <w:sz w:val="26"/>
          <w:szCs w:val="26"/>
        </w:rPr>
        <w:t>7</w:t>
      </w:r>
      <w:r w:rsidRPr="0096506B">
        <w:rPr>
          <w:rFonts w:eastAsia="Calibri"/>
          <w:sz w:val="26"/>
          <w:szCs w:val="26"/>
        </w:rPr>
        <w:t xml:space="preserve"> </w:t>
      </w:r>
      <w:r w:rsidR="00EF246A" w:rsidRPr="0096506B">
        <w:rPr>
          <w:rFonts w:eastAsia="Calibri"/>
          <w:sz w:val="26"/>
          <w:szCs w:val="26"/>
        </w:rPr>
        <w:t>052</w:t>
      </w:r>
      <w:r w:rsidRPr="0096506B">
        <w:rPr>
          <w:rFonts w:eastAsia="Calibri"/>
          <w:sz w:val="26"/>
          <w:szCs w:val="26"/>
        </w:rPr>
        <w:t>,</w:t>
      </w:r>
      <w:r w:rsidR="00EF246A" w:rsidRPr="0096506B">
        <w:rPr>
          <w:rFonts w:eastAsia="Calibri"/>
          <w:sz w:val="26"/>
          <w:szCs w:val="26"/>
        </w:rPr>
        <w:t>2</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2019 г. - 1</w:t>
      </w:r>
      <w:r w:rsidR="00AF52F6" w:rsidRPr="0096506B">
        <w:rPr>
          <w:rFonts w:eastAsia="Calibri"/>
          <w:sz w:val="26"/>
          <w:szCs w:val="26"/>
        </w:rPr>
        <w:t>6</w:t>
      </w:r>
      <w:r w:rsidRPr="0096506B">
        <w:rPr>
          <w:rFonts w:eastAsia="Calibri"/>
          <w:sz w:val="26"/>
          <w:szCs w:val="26"/>
        </w:rPr>
        <w:t xml:space="preserve"> </w:t>
      </w:r>
      <w:r w:rsidR="00AF52F6" w:rsidRPr="0096506B">
        <w:rPr>
          <w:rFonts w:eastAsia="Calibri"/>
          <w:sz w:val="26"/>
          <w:szCs w:val="26"/>
        </w:rPr>
        <w:t>580</w:t>
      </w:r>
      <w:r w:rsidRPr="0096506B">
        <w:rPr>
          <w:rFonts w:eastAsia="Calibri"/>
          <w:sz w:val="26"/>
          <w:szCs w:val="26"/>
        </w:rPr>
        <w:t>,</w:t>
      </w:r>
      <w:r w:rsidR="00AF52F6" w:rsidRPr="0096506B">
        <w:rPr>
          <w:rFonts w:eastAsia="Calibri"/>
          <w:sz w:val="26"/>
          <w:szCs w:val="26"/>
        </w:rPr>
        <w:t>4</w:t>
      </w:r>
      <w:r w:rsidRPr="0096506B">
        <w:rPr>
          <w:rFonts w:eastAsia="Calibri"/>
          <w:sz w:val="26"/>
          <w:szCs w:val="26"/>
        </w:rPr>
        <w:t xml:space="preserve"> тыс. руб.,</w:t>
      </w:r>
    </w:p>
    <w:p w:rsidR="00D338EF" w:rsidRPr="0096506B" w:rsidRDefault="00D338EF" w:rsidP="00D338EF">
      <w:pPr>
        <w:ind w:firstLine="567"/>
        <w:jc w:val="both"/>
        <w:rPr>
          <w:rFonts w:eastAsia="Calibri"/>
          <w:sz w:val="26"/>
          <w:szCs w:val="26"/>
        </w:rPr>
      </w:pPr>
      <w:r w:rsidRPr="0096506B">
        <w:rPr>
          <w:rFonts w:eastAsia="Calibri"/>
          <w:sz w:val="26"/>
          <w:szCs w:val="26"/>
        </w:rPr>
        <w:t>2020 г. - 15 866,5 тыс. руб.</w:t>
      </w:r>
      <w:r w:rsidR="004E6249" w:rsidRPr="0096506B">
        <w:rPr>
          <w:rFonts w:eastAsia="Calibri"/>
          <w:sz w:val="26"/>
          <w:szCs w:val="26"/>
        </w:rPr>
        <w:t>;</w:t>
      </w:r>
    </w:p>
    <w:p w:rsidR="004E6249" w:rsidRPr="0096506B" w:rsidRDefault="004E6249" w:rsidP="00D338EF">
      <w:pPr>
        <w:ind w:firstLine="567"/>
        <w:jc w:val="both"/>
        <w:rPr>
          <w:rFonts w:eastAsia="Calibri"/>
          <w:sz w:val="26"/>
          <w:szCs w:val="26"/>
        </w:rPr>
      </w:pPr>
      <w:r w:rsidRPr="0096506B">
        <w:rPr>
          <w:rFonts w:eastAsia="Calibri"/>
          <w:sz w:val="26"/>
          <w:szCs w:val="26"/>
        </w:rPr>
        <w:t>2021 г. - 16 925,9 тыс. руб.</w:t>
      </w:r>
      <w:r w:rsidR="00EE5912" w:rsidRPr="0096506B">
        <w:rPr>
          <w:rFonts w:eastAsia="Calibri"/>
          <w:sz w:val="26"/>
          <w:szCs w:val="26"/>
        </w:rPr>
        <w:t>,</w:t>
      </w:r>
    </w:p>
    <w:p w:rsidR="00E44A5E" w:rsidRPr="0096506B" w:rsidRDefault="00EE5912" w:rsidP="00A94068">
      <w:pPr>
        <w:ind w:firstLine="567"/>
        <w:jc w:val="both"/>
        <w:rPr>
          <w:rFonts w:eastAsia="Calibri"/>
          <w:sz w:val="26"/>
          <w:szCs w:val="26"/>
        </w:rPr>
      </w:pPr>
      <w:r w:rsidRPr="0096506B">
        <w:rPr>
          <w:rFonts w:eastAsia="Calibri"/>
          <w:sz w:val="26"/>
          <w:szCs w:val="26"/>
        </w:rPr>
        <w:t xml:space="preserve">2022 г. </w:t>
      </w:r>
      <w:r w:rsidR="0070709C" w:rsidRPr="0096506B">
        <w:rPr>
          <w:rFonts w:eastAsia="Calibri"/>
          <w:sz w:val="26"/>
          <w:szCs w:val="26"/>
        </w:rPr>
        <w:t>– 15 451,</w:t>
      </w:r>
      <w:r w:rsidR="00BE7CB3" w:rsidRPr="0096506B">
        <w:rPr>
          <w:rFonts w:eastAsia="Calibri"/>
          <w:sz w:val="26"/>
          <w:szCs w:val="26"/>
        </w:rPr>
        <w:t>5</w:t>
      </w:r>
      <w:r w:rsidR="0070709C" w:rsidRPr="0096506B">
        <w:rPr>
          <w:rFonts w:eastAsia="Calibri"/>
          <w:sz w:val="26"/>
          <w:szCs w:val="26"/>
        </w:rPr>
        <w:t xml:space="preserve"> тыс. руб.</w:t>
      </w:r>
      <w:r w:rsidR="00A94068" w:rsidRPr="0096506B">
        <w:rPr>
          <w:rFonts w:eastAsia="Calibri"/>
          <w:sz w:val="26"/>
          <w:szCs w:val="26"/>
        </w:rPr>
        <w:t xml:space="preserve"> </w:t>
      </w:r>
    </w:p>
    <w:p w:rsidR="00D338EF" w:rsidRPr="0096506B" w:rsidRDefault="00E44A5E" w:rsidP="00A94068">
      <w:pPr>
        <w:ind w:firstLine="567"/>
        <w:jc w:val="both"/>
        <w:rPr>
          <w:rFonts w:eastAsia="Calibri"/>
          <w:sz w:val="26"/>
          <w:szCs w:val="26"/>
        </w:rPr>
      </w:pPr>
      <w:r w:rsidRPr="0096506B">
        <w:rPr>
          <w:rFonts w:eastAsia="Calibri"/>
          <w:sz w:val="26"/>
          <w:szCs w:val="26"/>
        </w:rPr>
        <w:t xml:space="preserve">По подпрограмме 1: финансирование составит </w:t>
      </w:r>
      <w:r w:rsidR="00A94068" w:rsidRPr="0096506B">
        <w:rPr>
          <w:rFonts w:eastAsia="Calibri"/>
          <w:sz w:val="26"/>
          <w:szCs w:val="26"/>
        </w:rPr>
        <w:t>12</w:t>
      </w:r>
      <w:r w:rsidR="009D43C9" w:rsidRPr="0096506B">
        <w:rPr>
          <w:rFonts w:eastAsia="Calibri"/>
          <w:sz w:val="26"/>
          <w:szCs w:val="26"/>
        </w:rPr>
        <w:t>2</w:t>
      </w:r>
      <w:r w:rsidR="00A94068" w:rsidRPr="0096506B">
        <w:rPr>
          <w:rFonts w:eastAsia="Calibri"/>
          <w:sz w:val="26"/>
          <w:szCs w:val="26"/>
        </w:rPr>
        <w:t> </w:t>
      </w:r>
      <w:r w:rsidR="009D43C9" w:rsidRPr="0096506B">
        <w:rPr>
          <w:rFonts w:eastAsia="Calibri"/>
          <w:sz w:val="26"/>
          <w:szCs w:val="26"/>
        </w:rPr>
        <w:t>292</w:t>
      </w:r>
      <w:r w:rsidR="00A94068" w:rsidRPr="0096506B">
        <w:rPr>
          <w:rFonts w:eastAsia="Calibri"/>
          <w:sz w:val="26"/>
          <w:szCs w:val="26"/>
        </w:rPr>
        <w:t>,</w:t>
      </w:r>
      <w:r w:rsidR="00D91A0A" w:rsidRPr="0096506B">
        <w:rPr>
          <w:rFonts w:eastAsia="Calibri"/>
          <w:sz w:val="26"/>
          <w:szCs w:val="26"/>
        </w:rPr>
        <w:t>8</w:t>
      </w:r>
      <w:r w:rsidR="00D338EF" w:rsidRPr="0096506B">
        <w:rPr>
          <w:rFonts w:eastAsia="Calibri"/>
          <w:sz w:val="26"/>
          <w:szCs w:val="26"/>
        </w:rPr>
        <w:t xml:space="preserve"> тыс. руб., в том числе - за счет средств городского бюджета </w:t>
      </w:r>
      <w:r w:rsidR="009D43C9" w:rsidRPr="0096506B">
        <w:rPr>
          <w:rFonts w:eastAsia="Calibri"/>
          <w:sz w:val="26"/>
          <w:szCs w:val="26"/>
        </w:rPr>
        <w:t>12</w:t>
      </w:r>
      <w:r w:rsidR="001539A1" w:rsidRPr="0096506B">
        <w:rPr>
          <w:rFonts w:eastAsia="Calibri"/>
          <w:sz w:val="26"/>
          <w:szCs w:val="26"/>
        </w:rPr>
        <w:t> </w:t>
      </w:r>
      <w:r w:rsidR="009D43C9" w:rsidRPr="0096506B">
        <w:rPr>
          <w:rFonts w:eastAsia="Calibri"/>
          <w:sz w:val="26"/>
          <w:szCs w:val="26"/>
        </w:rPr>
        <w:t>288</w:t>
      </w:r>
      <w:r w:rsidR="001539A1" w:rsidRPr="0096506B">
        <w:rPr>
          <w:rFonts w:eastAsia="Calibri"/>
          <w:sz w:val="26"/>
          <w:szCs w:val="26"/>
        </w:rPr>
        <w:t>,</w:t>
      </w:r>
      <w:r w:rsidR="009D43C9" w:rsidRPr="0096506B">
        <w:rPr>
          <w:rFonts w:eastAsia="Calibri"/>
          <w:sz w:val="26"/>
          <w:szCs w:val="26"/>
        </w:rPr>
        <w:t>8</w:t>
      </w:r>
      <w:r w:rsidR="00D338EF" w:rsidRPr="0096506B">
        <w:rPr>
          <w:rFonts w:eastAsia="Calibri"/>
          <w:sz w:val="26"/>
          <w:szCs w:val="26"/>
        </w:rPr>
        <w:t xml:space="preserve"> тыс. руб.:</w:t>
      </w:r>
    </w:p>
    <w:p w:rsidR="00D338EF" w:rsidRPr="0096506B" w:rsidRDefault="00D338EF" w:rsidP="00D338EF">
      <w:pPr>
        <w:ind w:firstLine="567"/>
        <w:jc w:val="both"/>
        <w:rPr>
          <w:rFonts w:eastAsia="Calibri"/>
          <w:sz w:val="26"/>
          <w:szCs w:val="26"/>
        </w:rPr>
      </w:pPr>
      <w:r w:rsidRPr="0096506B">
        <w:rPr>
          <w:rFonts w:eastAsia="Calibri"/>
          <w:sz w:val="26"/>
          <w:szCs w:val="26"/>
        </w:rPr>
        <w:t>2014 г. - 1 666,1 тыс. руб.,</w:t>
      </w:r>
    </w:p>
    <w:p w:rsidR="00D338EF" w:rsidRPr="0096506B" w:rsidRDefault="00D338EF" w:rsidP="00D338EF">
      <w:pPr>
        <w:ind w:firstLine="567"/>
        <w:jc w:val="both"/>
        <w:rPr>
          <w:rFonts w:eastAsia="Calibri"/>
          <w:sz w:val="26"/>
          <w:szCs w:val="26"/>
        </w:rPr>
      </w:pPr>
      <w:r w:rsidRPr="0096506B">
        <w:rPr>
          <w:rFonts w:eastAsia="Calibri"/>
          <w:sz w:val="26"/>
          <w:szCs w:val="26"/>
        </w:rPr>
        <w:t>2015 г. - 1 830,7 тыс. руб.,</w:t>
      </w:r>
    </w:p>
    <w:p w:rsidR="00D338EF" w:rsidRPr="0096506B" w:rsidRDefault="00D338EF" w:rsidP="00D338EF">
      <w:pPr>
        <w:ind w:firstLine="567"/>
        <w:jc w:val="both"/>
        <w:rPr>
          <w:rFonts w:eastAsia="Calibri"/>
          <w:sz w:val="26"/>
          <w:szCs w:val="26"/>
        </w:rPr>
      </w:pPr>
      <w:r w:rsidRPr="0096506B">
        <w:rPr>
          <w:rFonts w:eastAsia="Calibri"/>
          <w:sz w:val="26"/>
          <w:szCs w:val="26"/>
        </w:rPr>
        <w:t>2016 г. - 2 017,4 тыс. руб.,</w:t>
      </w:r>
    </w:p>
    <w:p w:rsidR="00D338EF" w:rsidRPr="0096506B" w:rsidRDefault="00D338EF" w:rsidP="00D338EF">
      <w:pPr>
        <w:ind w:firstLine="567"/>
        <w:jc w:val="both"/>
        <w:rPr>
          <w:rFonts w:eastAsia="Calibri"/>
          <w:sz w:val="26"/>
          <w:szCs w:val="26"/>
        </w:rPr>
      </w:pPr>
      <w:r w:rsidRPr="0096506B">
        <w:rPr>
          <w:rFonts w:eastAsia="Calibri"/>
          <w:sz w:val="26"/>
          <w:szCs w:val="26"/>
        </w:rPr>
        <w:lastRenderedPageBreak/>
        <w:t>2017 г. - 1 576,0 тыс. руб.,</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2018 г. </w:t>
      </w:r>
      <w:r w:rsidR="003728F5" w:rsidRPr="0096506B">
        <w:rPr>
          <w:rFonts w:eastAsia="Calibri"/>
          <w:sz w:val="26"/>
          <w:szCs w:val="26"/>
        </w:rPr>
        <w:t>-</w:t>
      </w:r>
      <w:r w:rsidRPr="0096506B">
        <w:rPr>
          <w:rFonts w:eastAsia="Calibri"/>
          <w:sz w:val="26"/>
          <w:szCs w:val="26"/>
        </w:rPr>
        <w:t xml:space="preserve"> </w:t>
      </w:r>
      <w:r w:rsidR="003728F5" w:rsidRPr="0096506B">
        <w:rPr>
          <w:rFonts w:eastAsia="Calibri"/>
          <w:sz w:val="26"/>
          <w:szCs w:val="26"/>
        </w:rPr>
        <w:t>1 854,2</w:t>
      </w:r>
      <w:r w:rsidR="006A5321" w:rsidRPr="0096506B">
        <w:rPr>
          <w:rFonts w:eastAsia="Calibri"/>
          <w:sz w:val="26"/>
          <w:szCs w:val="26"/>
        </w:rPr>
        <w:t xml:space="preserve"> </w:t>
      </w:r>
      <w:r w:rsidRPr="0096506B">
        <w:rPr>
          <w:rFonts w:eastAsia="Calibri"/>
          <w:sz w:val="26"/>
          <w:szCs w:val="26"/>
        </w:rPr>
        <w:t>тыс. руб.,</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2019 г. </w:t>
      </w:r>
      <w:r w:rsidR="004F7CAE" w:rsidRPr="0096506B">
        <w:rPr>
          <w:rFonts w:eastAsia="Calibri"/>
          <w:sz w:val="26"/>
          <w:szCs w:val="26"/>
        </w:rPr>
        <w:t>-</w:t>
      </w:r>
      <w:r w:rsidRPr="0096506B">
        <w:rPr>
          <w:rFonts w:eastAsia="Calibri"/>
          <w:sz w:val="26"/>
          <w:szCs w:val="26"/>
        </w:rPr>
        <w:t xml:space="preserve"> </w:t>
      </w:r>
      <w:r w:rsidR="004F7CAE" w:rsidRPr="0096506B">
        <w:rPr>
          <w:rFonts w:eastAsia="Calibri"/>
          <w:sz w:val="26"/>
          <w:szCs w:val="26"/>
        </w:rPr>
        <w:t>1</w:t>
      </w:r>
      <w:r w:rsidR="00F56332" w:rsidRPr="0096506B">
        <w:rPr>
          <w:rFonts w:eastAsia="Calibri"/>
          <w:sz w:val="26"/>
          <w:szCs w:val="26"/>
        </w:rPr>
        <w:t> 020,8</w:t>
      </w:r>
      <w:r w:rsidRPr="0096506B">
        <w:rPr>
          <w:rFonts w:eastAsia="Calibri"/>
          <w:sz w:val="26"/>
          <w:szCs w:val="26"/>
        </w:rPr>
        <w:t xml:space="preserve"> тыс. руб.,</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2020 г. </w:t>
      </w:r>
      <w:r w:rsidR="00CD6AAE" w:rsidRPr="0096506B">
        <w:rPr>
          <w:rFonts w:eastAsia="Calibri"/>
          <w:sz w:val="26"/>
          <w:szCs w:val="26"/>
        </w:rPr>
        <w:t>–</w:t>
      </w:r>
      <w:r w:rsidRPr="0096506B">
        <w:rPr>
          <w:rFonts w:eastAsia="Calibri"/>
          <w:sz w:val="26"/>
          <w:szCs w:val="26"/>
        </w:rPr>
        <w:t xml:space="preserve"> </w:t>
      </w:r>
      <w:r w:rsidR="0004014E" w:rsidRPr="0096506B">
        <w:rPr>
          <w:rFonts w:eastAsia="Calibri"/>
          <w:sz w:val="26"/>
          <w:szCs w:val="26"/>
        </w:rPr>
        <w:t>1</w:t>
      </w:r>
      <w:r w:rsidR="00943970" w:rsidRPr="0096506B">
        <w:rPr>
          <w:rFonts w:eastAsia="Calibri"/>
          <w:sz w:val="26"/>
          <w:szCs w:val="26"/>
        </w:rPr>
        <w:t> </w:t>
      </w:r>
      <w:r w:rsidR="0004014E" w:rsidRPr="0096506B">
        <w:rPr>
          <w:rFonts w:eastAsia="Calibri"/>
          <w:sz w:val="26"/>
          <w:szCs w:val="26"/>
        </w:rPr>
        <w:t>169</w:t>
      </w:r>
      <w:r w:rsidR="00943970" w:rsidRPr="0096506B">
        <w:rPr>
          <w:rFonts w:eastAsia="Calibri"/>
          <w:sz w:val="26"/>
          <w:szCs w:val="26"/>
        </w:rPr>
        <w:t>,</w:t>
      </w:r>
      <w:r w:rsidR="0004014E" w:rsidRPr="0096506B">
        <w:rPr>
          <w:rFonts w:eastAsia="Calibri"/>
          <w:sz w:val="26"/>
          <w:szCs w:val="26"/>
        </w:rPr>
        <w:t>1 тыс. руб.,</w:t>
      </w:r>
    </w:p>
    <w:p w:rsidR="004F7CAE" w:rsidRPr="0096506B" w:rsidRDefault="00EE5912" w:rsidP="00D338EF">
      <w:pPr>
        <w:ind w:firstLine="567"/>
        <w:jc w:val="both"/>
        <w:rPr>
          <w:rFonts w:eastAsia="Calibri"/>
          <w:sz w:val="26"/>
          <w:szCs w:val="26"/>
        </w:rPr>
      </w:pPr>
      <w:r w:rsidRPr="0096506B">
        <w:rPr>
          <w:rFonts w:eastAsia="Calibri"/>
          <w:sz w:val="26"/>
          <w:szCs w:val="26"/>
        </w:rPr>
        <w:t xml:space="preserve">2021 г. </w:t>
      </w:r>
      <w:r w:rsidR="00CD6AAE" w:rsidRPr="0096506B">
        <w:rPr>
          <w:rFonts w:eastAsia="Calibri"/>
          <w:sz w:val="26"/>
          <w:szCs w:val="26"/>
        </w:rPr>
        <w:t>–</w:t>
      </w:r>
      <w:r w:rsidRPr="0096506B">
        <w:rPr>
          <w:rFonts w:eastAsia="Calibri"/>
          <w:sz w:val="26"/>
          <w:szCs w:val="26"/>
        </w:rPr>
        <w:t xml:space="preserve"> </w:t>
      </w:r>
      <w:r w:rsidR="0004014E" w:rsidRPr="0096506B">
        <w:rPr>
          <w:rFonts w:eastAsia="Calibri"/>
          <w:sz w:val="26"/>
          <w:szCs w:val="26"/>
        </w:rPr>
        <w:t>555,3 тыс. руб.,</w:t>
      </w:r>
    </w:p>
    <w:p w:rsidR="00EE5912" w:rsidRPr="0096506B" w:rsidRDefault="00EE5912" w:rsidP="00D338EF">
      <w:pPr>
        <w:ind w:firstLine="567"/>
        <w:jc w:val="both"/>
        <w:rPr>
          <w:rFonts w:eastAsia="Calibri"/>
          <w:sz w:val="26"/>
          <w:szCs w:val="26"/>
        </w:rPr>
      </w:pPr>
      <w:r w:rsidRPr="0096506B">
        <w:rPr>
          <w:rFonts w:eastAsia="Calibri"/>
          <w:sz w:val="26"/>
          <w:szCs w:val="26"/>
        </w:rPr>
        <w:t xml:space="preserve">2022 г. </w:t>
      </w:r>
      <w:r w:rsidR="00BE7CB3" w:rsidRPr="0096506B">
        <w:rPr>
          <w:rFonts w:eastAsia="Calibri"/>
          <w:sz w:val="26"/>
          <w:szCs w:val="26"/>
        </w:rPr>
        <w:t>–</w:t>
      </w:r>
      <w:r w:rsidR="00CD6AAE" w:rsidRPr="0096506B">
        <w:rPr>
          <w:rFonts w:eastAsia="Calibri"/>
          <w:sz w:val="26"/>
          <w:szCs w:val="26"/>
        </w:rPr>
        <w:t xml:space="preserve"> 599,2 </w:t>
      </w:r>
      <w:r w:rsidR="0070709C" w:rsidRPr="0096506B">
        <w:rPr>
          <w:rFonts w:eastAsia="Calibri"/>
          <w:sz w:val="26"/>
          <w:szCs w:val="26"/>
        </w:rPr>
        <w:t>тыс. руб.</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 за счет средств областного бюджета составит </w:t>
      </w:r>
      <w:r w:rsidR="00A94068" w:rsidRPr="0096506B">
        <w:rPr>
          <w:rFonts w:eastAsia="Calibri"/>
          <w:sz w:val="26"/>
          <w:szCs w:val="26"/>
        </w:rPr>
        <w:t>24 </w:t>
      </w:r>
      <w:r w:rsidR="00F56332" w:rsidRPr="0096506B">
        <w:rPr>
          <w:rFonts w:eastAsia="Calibri"/>
          <w:sz w:val="26"/>
          <w:szCs w:val="26"/>
        </w:rPr>
        <w:t>005</w:t>
      </w:r>
      <w:r w:rsidR="00A94068" w:rsidRPr="0096506B">
        <w:rPr>
          <w:rFonts w:eastAsia="Calibri"/>
          <w:sz w:val="26"/>
          <w:szCs w:val="26"/>
        </w:rPr>
        <w:t>,</w:t>
      </w:r>
      <w:r w:rsidR="00F443B4" w:rsidRPr="0096506B">
        <w:rPr>
          <w:rFonts w:eastAsia="Calibri"/>
          <w:sz w:val="26"/>
          <w:szCs w:val="26"/>
        </w:rPr>
        <w:t>0</w:t>
      </w:r>
      <w:r w:rsidR="00A94068" w:rsidRPr="0096506B">
        <w:rPr>
          <w:rFonts w:eastAsia="Calibri"/>
          <w:sz w:val="26"/>
          <w:szCs w:val="26"/>
        </w:rPr>
        <w:t xml:space="preserve"> </w:t>
      </w:r>
      <w:r w:rsidRPr="0096506B">
        <w:rPr>
          <w:rFonts w:eastAsia="Calibri"/>
          <w:sz w:val="26"/>
          <w:szCs w:val="26"/>
        </w:rPr>
        <w:t>тыс. руб., в том числе по годам реализации:</w:t>
      </w:r>
    </w:p>
    <w:p w:rsidR="00D338EF" w:rsidRPr="0096506B" w:rsidRDefault="00D338EF" w:rsidP="00D338EF">
      <w:pPr>
        <w:ind w:firstLine="567"/>
        <w:jc w:val="both"/>
        <w:rPr>
          <w:rFonts w:eastAsia="Calibri"/>
          <w:sz w:val="26"/>
          <w:szCs w:val="26"/>
        </w:rPr>
      </w:pPr>
      <w:r w:rsidRPr="0096506B">
        <w:rPr>
          <w:rFonts w:eastAsia="Calibri"/>
          <w:sz w:val="26"/>
          <w:szCs w:val="26"/>
        </w:rPr>
        <w:t>2014 г. - 920,2 тыс. руб.,</w:t>
      </w:r>
    </w:p>
    <w:p w:rsidR="00D338EF" w:rsidRPr="0096506B" w:rsidRDefault="00D338EF" w:rsidP="00D338EF">
      <w:pPr>
        <w:ind w:firstLine="567"/>
        <w:jc w:val="both"/>
        <w:rPr>
          <w:rFonts w:eastAsia="Calibri"/>
          <w:sz w:val="26"/>
          <w:szCs w:val="26"/>
        </w:rPr>
      </w:pPr>
      <w:r w:rsidRPr="0096506B">
        <w:rPr>
          <w:rFonts w:eastAsia="Calibri"/>
          <w:sz w:val="26"/>
          <w:szCs w:val="26"/>
        </w:rPr>
        <w:t>2015 г. - 2 101,3 тыс. руб.,</w:t>
      </w:r>
    </w:p>
    <w:p w:rsidR="00D338EF" w:rsidRPr="0096506B" w:rsidRDefault="00D338EF" w:rsidP="00D338EF">
      <w:pPr>
        <w:ind w:firstLine="567"/>
        <w:jc w:val="both"/>
        <w:rPr>
          <w:rFonts w:eastAsia="Calibri"/>
          <w:sz w:val="26"/>
          <w:szCs w:val="26"/>
        </w:rPr>
      </w:pPr>
      <w:r w:rsidRPr="0096506B">
        <w:rPr>
          <w:rFonts w:eastAsia="Calibri"/>
          <w:sz w:val="26"/>
          <w:szCs w:val="26"/>
        </w:rPr>
        <w:t>2016 г. - 1 803,1 тыс. руб.,</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2017 г. </w:t>
      </w:r>
      <w:r w:rsidR="00763F8C" w:rsidRPr="0096506B">
        <w:rPr>
          <w:rFonts w:eastAsia="Calibri"/>
          <w:sz w:val="26"/>
          <w:szCs w:val="26"/>
        </w:rPr>
        <w:t>-</w:t>
      </w:r>
      <w:r w:rsidRPr="0096506B">
        <w:rPr>
          <w:rFonts w:eastAsia="Calibri"/>
          <w:sz w:val="26"/>
          <w:szCs w:val="26"/>
        </w:rPr>
        <w:t xml:space="preserve"> 550,6 тыс. руб.,</w:t>
      </w:r>
    </w:p>
    <w:p w:rsidR="00FE7233" w:rsidRPr="0096506B" w:rsidRDefault="00FE7233" w:rsidP="00D338EF">
      <w:pPr>
        <w:ind w:firstLine="567"/>
        <w:jc w:val="both"/>
        <w:rPr>
          <w:rFonts w:eastAsia="Calibri"/>
          <w:sz w:val="26"/>
          <w:szCs w:val="26"/>
        </w:rPr>
      </w:pPr>
      <w:r w:rsidRPr="0096506B">
        <w:rPr>
          <w:rFonts w:eastAsia="Calibri"/>
          <w:sz w:val="26"/>
          <w:szCs w:val="26"/>
        </w:rPr>
        <w:t xml:space="preserve">2018 г. </w:t>
      </w:r>
      <w:r w:rsidR="00763F8C" w:rsidRPr="0096506B">
        <w:rPr>
          <w:rFonts w:eastAsia="Calibri"/>
          <w:sz w:val="26"/>
          <w:szCs w:val="26"/>
        </w:rPr>
        <w:t>-</w:t>
      </w:r>
      <w:r w:rsidRPr="0096506B">
        <w:rPr>
          <w:rFonts w:eastAsia="Calibri"/>
          <w:sz w:val="26"/>
          <w:szCs w:val="26"/>
        </w:rPr>
        <w:t xml:space="preserve"> 3 2</w:t>
      </w:r>
      <w:r w:rsidR="00B84C48" w:rsidRPr="0096506B">
        <w:rPr>
          <w:rFonts w:eastAsia="Calibri"/>
          <w:sz w:val="26"/>
          <w:szCs w:val="26"/>
        </w:rPr>
        <w:t>18</w:t>
      </w:r>
      <w:r w:rsidRPr="0096506B">
        <w:rPr>
          <w:rFonts w:eastAsia="Calibri"/>
          <w:sz w:val="26"/>
          <w:szCs w:val="26"/>
        </w:rPr>
        <w:t>,</w:t>
      </w:r>
      <w:r w:rsidR="00B84C48" w:rsidRPr="0096506B">
        <w:rPr>
          <w:rFonts w:eastAsia="Calibri"/>
          <w:sz w:val="26"/>
          <w:szCs w:val="26"/>
        </w:rPr>
        <w:t>3</w:t>
      </w:r>
      <w:r w:rsidRPr="0096506B">
        <w:rPr>
          <w:rFonts w:eastAsia="Calibri"/>
          <w:sz w:val="26"/>
          <w:szCs w:val="26"/>
        </w:rPr>
        <w:t xml:space="preserve"> тыс. руб.,</w:t>
      </w:r>
    </w:p>
    <w:p w:rsidR="00BF552F" w:rsidRPr="0096506B" w:rsidRDefault="00BF552F" w:rsidP="00BF552F">
      <w:pPr>
        <w:ind w:firstLine="567"/>
        <w:rPr>
          <w:rFonts w:eastAsia="Calibri"/>
          <w:sz w:val="26"/>
          <w:szCs w:val="26"/>
        </w:rPr>
      </w:pPr>
      <w:r w:rsidRPr="0096506B">
        <w:rPr>
          <w:rFonts w:eastAsia="Calibri"/>
          <w:sz w:val="26"/>
          <w:szCs w:val="26"/>
        </w:rPr>
        <w:t xml:space="preserve">2019 г. </w:t>
      </w:r>
      <w:r w:rsidR="00F050F9" w:rsidRPr="0096506B">
        <w:rPr>
          <w:rFonts w:eastAsia="Calibri"/>
          <w:sz w:val="26"/>
          <w:szCs w:val="26"/>
        </w:rPr>
        <w:t>-</w:t>
      </w:r>
      <w:r w:rsidRPr="0096506B">
        <w:rPr>
          <w:rFonts w:eastAsia="Calibri"/>
          <w:sz w:val="26"/>
          <w:szCs w:val="26"/>
        </w:rPr>
        <w:t xml:space="preserve"> </w:t>
      </w:r>
      <w:r w:rsidR="00496CE9" w:rsidRPr="0096506B">
        <w:rPr>
          <w:rFonts w:eastAsia="Calibri"/>
          <w:sz w:val="26"/>
          <w:szCs w:val="26"/>
        </w:rPr>
        <w:t>3</w:t>
      </w:r>
      <w:r w:rsidR="00F050F9" w:rsidRPr="0096506B">
        <w:rPr>
          <w:rFonts w:eastAsia="Calibri"/>
          <w:sz w:val="26"/>
          <w:szCs w:val="26"/>
        </w:rPr>
        <w:t> </w:t>
      </w:r>
      <w:r w:rsidR="00F56332" w:rsidRPr="0096506B">
        <w:rPr>
          <w:rFonts w:eastAsia="Calibri"/>
          <w:sz w:val="26"/>
          <w:szCs w:val="26"/>
        </w:rPr>
        <w:t>301</w:t>
      </w:r>
      <w:r w:rsidR="00F050F9" w:rsidRPr="0096506B">
        <w:rPr>
          <w:rFonts w:eastAsia="Calibri"/>
          <w:sz w:val="26"/>
          <w:szCs w:val="26"/>
        </w:rPr>
        <w:t>,</w:t>
      </w:r>
      <w:r w:rsidR="00F443B4" w:rsidRPr="0096506B">
        <w:rPr>
          <w:rFonts w:eastAsia="Calibri"/>
          <w:sz w:val="26"/>
          <w:szCs w:val="26"/>
        </w:rPr>
        <w:t>4</w:t>
      </w:r>
      <w:r w:rsidRPr="0096506B">
        <w:rPr>
          <w:rFonts w:eastAsia="Calibri"/>
          <w:sz w:val="26"/>
          <w:szCs w:val="26"/>
        </w:rPr>
        <w:t xml:space="preserve"> тыс. руб.,</w:t>
      </w:r>
    </w:p>
    <w:p w:rsidR="00BF552F" w:rsidRPr="0096506B" w:rsidRDefault="00BF552F" w:rsidP="00BF552F">
      <w:pPr>
        <w:ind w:firstLine="567"/>
        <w:rPr>
          <w:rFonts w:eastAsia="Calibri"/>
          <w:sz w:val="26"/>
          <w:szCs w:val="26"/>
        </w:rPr>
      </w:pPr>
      <w:r w:rsidRPr="0096506B">
        <w:rPr>
          <w:rFonts w:eastAsia="Calibri"/>
          <w:sz w:val="26"/>
          <w:szCs w:val="26"/>
        </w:rPr>
        <w:t xml:space="preserve">2020 г. - 4 036,7 тыс. руб., </w:t>
      </w:r>
    </w:p>
    <w:p w:rsidR="00A94068" w:rsidRPr="0096506B" w:rsidRDefault="00BE7CB3" w:rsidP="00AB616B">
      <w:pPr>
        <w:ind w:firstLine="567"/>
        <w:jc w:val="both"/>
        <w:rPr>
          <w:rFonts w:eastAsia="Calibri"/>
          <w:sz w:val="26"/>
          <w:szCs w:val="26"/>
        </w:rPr>
      </w:pPr>
      <w:r w:rsidRPr="0096506B">
        <w:rPr>
          <w:rFonts w:eastAsia="Calibri"/>
          <w:sz w:val="26"/>
          <w:szCs w:val="26"/>
        </w:rPr>
        <w:t>2021</w:t>
      </w:r>
      <w:r w:rsidR="007F20A0" w:rsidRPr="0096506B">
        <w:rPr>
          <w:rFonts w:eastAsia="Calibri"/>
          <w:sz w:val="26"/>
          <w:szCs w:val="26"/>
        </w:rPr>
        <w:t xml:space="preserve"> </w:t>
      </w:r>
      <w:r w:rsidR="00A94068" w:rsidRPr="0096506B">
        <w:rPr>
          <w:rFonts w:eastAsia="Calibri"/>
          <w:sz w:val="26"/>
          <w:szCs w:val="26"/>
        </w:rPr>
        <w:t xml:space="preserve">г. </w:t>
      </w:r>
      <w:r w:rsidR="007F20A0" w:rsidRPr="0096506B">
        <w:rPr>
          <w:rFonts w:eastAsia="Calibri"/>
          <w:sz w:val="26"/>
          <w:szCs w:val="26"/>
        </w:rPr>
        <w:t xml:space="preserve">– </w:t>
      </w:r>
      <w:r w:rsidR="00A94068" w:rsidRPr="0096506B">
        <w:rPr>
          <w:rFonts w:eastAsia="Calibri"/>
          <w:sz w:val="26"/>
          <w:szCs w:val="26"/>
        </w:rPr>
        <w:t>4 036,7 тыс. руб.,</w:t>
      </w:r>
    </w:p>
    <w:p w:rsidR="00A94068" w:rsidRPr="0096506B" w:rsidRDefault="007F20A0" w:rsidP="00AB616B">
      <w:pPr>
        <w:ind w:firstLine="567"/>
        <w:jc w:val="both"/>
        <w:rPr>
          <w:rFonts w:eastAsia="Calibri"/>
          <w:sz w:val="26"/>
          <w:szCs w:val="26"/>
        </w:rPr>
      </w:pPr>
      <w:r w:rsidRPr="0096506B">
        <w:rPr>
          <w:rFonts w:eastAsia="Calibri"/>
          <w:sz w:val="26"/>
          <w:szCs w:val="26"/>
        </w:rPr>
        <w:t>2022 г</w:t>
      </w:r>
      <w:r w:rsidR="00BE7CB3" w:rsidRPr="0096506B">
        <w:rPr>
          <w:rFonts w:eastAsia="Calibri"/>
          <w:sz w:val="26"/>
          <w:szCs w:val="26"/>
        </w:rPr>
        <w:t xml:space="preserve">. - </w:t>
      </w:r>
      <w:r w:rsidR="00A94068" w:rsidRPr="0096506B">
        <w:rPr>
          <w:rFonts w:eastAsia="Calibri"/>
          <w:sz w:val="26"/>
          <w:szCs w:val="26"/>
        </w:rPr>
        <w:t>4 036,7 тыс. руб.;</w:t>
      </w:r>
    </w:p>
    <w:p w:rsidR="00D338EF" w:rsidRPr="0096506B" w:rsidRDefault="00D338EF" w:rsidP="00D338EF">
      <w:pPr>
        <w:ind w:firstLine="567"/>
        <w:jc w:val="both"/>
        <w:rPr>
          <w:rFonts w:eastAsia="Calibri"/>
          <w:sz w:val="26"/>
          <w:szCs w:val="26"/>
        </w:rPr>
      </w:pPr>
      <w:r w:rsidRPr="0096506B">
        <w:rPr>
          <w:rFonts w:eastAsia="Calibri"/>
          <w:sz w:val="26"/>
          <w:szCs w:val="26"/>
        </w:rPr>
        <w:t xml:space="preserve">- за счет средств федерального бюджета составит </w:t>
      </w:r>
      <w:r w:rsidR="00A94068" w:rsidRPr="0096506B">
        <w:rPr>
          <w:rFonts w:eastAsia="Calibri"/>
          <w:sz w:val="26"/>
          <w:szCs w:val="26"/>
        </w:rPr>
        <w:t>12 4</w:t>
      </w:r>
      <w:r w:rsidR="00F56332" w:rsidRPr="0096506B">
        <w:rPr>
          <w:rFonts w:eastAsia="Calibri"/>
          <w:sz w:val="26"/>
          <w:szCs w:val="26"/>
        </w:rPr>
        <w:t>1</w:t>
      </w:r>
      <w:r w:rsidR="00A94068" w:rsidRPr="0096506B">
        <w:rPr>
          <w:rFonts w:eastAsia="Calibri"/>
          <w:sz w:val="26"/>
          <w:szCs w:val="26"/>
        </w:rPr>
        <w:t>6,</w:t>
      </w:r>
      <w:r w:rsidR="00092674" w:rsidRPr="0096506B">
        <w:rPr>
          <w:rFonts w:eastAsia="Calibri"/>
          <w:sz w:val="26"/>
          <w:szCs w:val="26"/>
        </w:rPr>
        <w:t>1</w:t>
      </w:r>
      <w:r w:rsidR="00A94068" w:rsidRPr="0096506B">
        <w:rPr>
          <w:rFonts w:eastAsia="Calibri"/>
          <w:sz w:val="26"/>
          <w:szCs w:val="26"/>
        </w:rPr>
        <w:t xml:space="preserve"> </w:t>
      </w:r>
      <w:r w:rsidRPr="0096506B">
        <w:rPr>
          <w:rFonts w:eastAsia="Calibri"/>
          <w:sz w:val="26"/>
          <w:szCs w:val="26"/>
        </w:rPr>
        <w:t>тыс. руб., в том числе по годам реализации:</w:t>
      </w:r>
    </w:p>
    <w:p w:rsidR="00D338EF" w:rsidRPr="0096506B" w:rsidRDefault="00D338EF" w:rsidP="00D338EF">
      <w:pPr>
        <w:ind w:firstLine="567"/>
        <w:rPr>
          <w:rFonts w:eastAsia="Calibri"/>
          <w:sz w:val="26"/>
          <w:szCs w:val="26"/>
        </w:rPr>
      </w:pPr>
      <w:r w:rsidRPr="0096506B">
        <w:rPr>
          <w:rFonts w:eastAsia="Calibri"/>
          <w:sz w:val="26"/>
          <w:szCs w:val="26"/>
        </w:rPr>
        <w:t>2014 г. - 804,0 тыс. руб.,</w:t>
      </w:r>
    </w:p>
    <w:p w:rsidR="00D338EF" w:rsidRPr="0096506B" w:rsidRDefault="00D338EF" w:rsidP="00D338EF">
      <w:pPr>
        <w:ind w:firstLine="567"/>
        <w:rPr>
          <w:rFonts w:eastAsia="Calibri"/>
          <w:sz w:val="26"/>
          <w:szCs w:val="26"/>
        </w:rPr>
      </w:pPr>
      <w:r w:rsidRPr="0096506B">
        <w:rPr>
          <w:rFonts w:eastAsia="Calibri"/>
          <w:sz w:val="26"/>
          <w:szCs w:val="26"/>
        </w:rPr>
        <w:t>2015 г. - 1 639,6 тыс. руб.,</w:t>
      </w:r>
    </w:p>
    <w:p w:rsidR="00D338EF" w:rsidRPr="0096506B" w:rsidRDefault="00D338EF" w:rsidP="00D338EF">
      <w:pPr>
        <w:ind w:firstLine="567"/>
        <w:rPr>
          <w:rFonts w:eastAsia="Calibri"/>
          <w:sz w:val="26"/>
          <w:szCs w:val="26"/>
        </w:rPr>
      </w:pPr>
      <w:r w:rsidRPr="0096506B">
        <w:rPr>
          <w:rFonts w:eastAsia="Calibri"/>
          <w:sz w:val="26"/>
          <w:szCs w:val="26"/>
        </w:rPr>
        <w:t>2016 г. - 2 025,9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2017 г. </w:t>
      </w:r>
      <w:r w:rsidR="00FE7233" w:rsidRPr="0096506B">
        <w:rPr>
          <w:rFonts w:eastAsia="Calibri"/>
          <w:sz w:val="26"/>
          <w:szCs w:val="26"/>
        </w:rPr>
        <w:t>-</w:t>
      </w:r>
      <w:r w:rsidRPr="0096506B">
        <w:rPr>
          <w:rFonts w:eastAsia="Calibri"/>
          <w:sz w:val="26"/>
          <w:szCs w:val="26"/>
        </w:rPr>
        <w:t xml:space="preserve"> 1 217,8 тыс. руб.,</w:t>
      </w:r>
    </w:p>
    <w:p w:rsidR="00FE7233" w:rsidRPr="0096506B" w:rsidRDefault="00FE7233" w:rsidP="00D338EF">
      <w:pPr>
        <w:ind w:firstLine="567"/>
        <w:rPr>
          <w:rFonts w:eastAsia="Calibri"/>
          <w:sz w:val="26"/>
          <w:szCs w:val="26"/>
        </w:rPr>
      </w:pPr>
      <w:r w:rsidRPr="0096506B">
        <w:rPr>
          <w:rFonts w:eastAsia="Calibri"/>
          <w:sz w:val="26"/>
          <w:szCs w:val="26"/>
        </w:rPr>
        <w:t>2018 г. - 1 6</w:t>
      </w:r>
      <w:r w:rsidR="005A6571" w:rsidRPr="0096506B">
        <w:rPr>
          <w:rFonts w:eastAsia="Calibri"/>
          <w:sz w:val="26"/>
          <w:szCs w:val="26"/>
        </w:rPr>
        <w:t>87</w:t>
      </w:r>
      <w:r w:rsidRPr="0096506B">
        <w:rPr>
          <w:rFonts w:eastAsia="Calibri"/>
          <w:sz w:val="26"/>
          <w:szCs w:val="26"/>
        </w:rPr>
        <w:t>,</w:t>
      </w:r>
      <w:r w:rsidR="004B3B12" w:rsidRPr="0096506B">
        <w:rPr>
          <w:rFonts w:eastAsia="Calibri"/>
          <w:sz w:val="26"/>
          <w:szCs w:val="26"/>
        </w:rPr>
        <w:t>7</w:t>
      </w:r>
      <w:r w:rsidRPr="0096506B">
        <w:rPr>
          <w:rFonts w:eastAsia="Calibri"/>
          <w:sz w:val="26"/>
          <w:szCs w:val="26"/>
        </w:rPr>
        <w:t xml:space="preserve"> тыс. руб., </w:t>
      </w:r>
    </w:p>
    <w:p w:rsidR="001A6CCA" w:rsidRPr="0096506B" w:rsidRDefault="00D338EF" w:rsidP="00D338EF">
      <w:pPr>
        <w:ind w:firstLine="567"/>
        <w:rPr>
          <w:rFonts w:eastAsia="Calibri"/>
          <w:sz w:val="26"/>
          <w:szCs w:val="26"/>
        </w:rPr>
      </w:pPr>
      <w:r w:rsidRPr="0096506B">
        <w:rPr>
          <w:rFonts w:eastAsia="Calibri"/>
          <w:sz w:val="26"/>
          <w:szCs w:val="26"/>
        </w:rPr>
        <w:t>201</w:t>
      </w:r>
      <w:r w:rsidR="00FE7233" w:rsidRPr="0096506B">
        <w:rPr>
          <w:rFonts w:eastAsia="Calibri"/>
          <w:sz w:val="26"/>
          <w:szCs w:val="26"/>
        </w:rPr>
        <w:t>9</w:t>
      </w:r>
      <w:r w:rsidRPr="0096506B">
        <w:rPr>
          <w:rFonts w:eastAsia="Calibri"/>
          <w:sz w:val="26"/>
          <w:szCs w:val="26"/>
        </w:rPr>
        <w:t xml:space="preserve"> </w:t>
      </w:r>
      <w:r w:rsidR="001A6CCA" w:rsidRPr="0096506B">
        <w:rPr>
          <w:rFonts w:eastAsia="Calibri"/>
          <w:sz w:val="26"/>
          <w:szCs w:val="26"/>
        </w:rPr>
        <w:t xml:space="preserve">г. </w:t>
      </w:r>
      <w:r w:rsidR="002A10D5" w:rsidRPr="0096506B">
        <w:rPr>
          <w:rFonts w:eastAsia="Calibri"/>
          <w:sz w:val="26"/>
          <w:szCs w:val="26"/>
        </w:rPr>
        <w:t>-</w:t>
      </w:r>
      <w:r w:rsidR="001A6CCA" w:rsidRPr="0096506B">
        <w:rPr>
          <w:rFonts w:eastAsia="Calibri"/>
          <w:sz w:val="26"/>
          <w:szCs w:val="26"/>
        </w:rPr>
        <w:t xml:space="preserve"> </w:t>
      </w:r>
      <w:r w:rsidR="00F56332" w:rsidRPr="0096506B">
        <w:rPr>
          <w:rFonts w:eastAsia="Calibri"/>
          <w:sz w:val="26"/>
          <w:szCs w:val="26"/>
        </w:rPr>
        <w:t>781</w:t>
      </w:r>
      <w:r w:rsidR="001A6CCA" w:rsidRPr="0096506B">
        <w:rPr>
          <w:rFonts w:eastAsia="Calibri"/>
          <w:sz w:val="26"/>
          <w:szCs w:val="26"/>
        </w:rPr>
        <w:t>,</w:t>
      </w:r>
      <w:r w:rsidR="00F56332" w:rsidRPr="0096506B">
        <w:rPr>
          <w:rFonts w:eastAsia="Calibri"/>
          <w:sz w:val="26"/>
          <w:szCs w:val="26"/>
        </w:rPr>
        <w:t>6</w:t>
      </w:r>
      <w:r w:rsidR="001A6CCA" w:rsidRPr="0096506B">
        <w:rPr>
          <w:rFonts w:eastAsia="Calibri"/>
          <w:sz w:val="26"/>
          <w:szCs w:val="26"/>
        </w:rPr>
        <w:t xml:space="preserve"> тыс. руб.,</w:t>
      </w:r>
    </w:p>
    <w:p w:rsidR="00A94068" w:rsidRPr="0096506B" w:rsidRDefault="001A6CCA" w:rsidP="00AB616B">
      <w:pPr>
        <w:ind w:firstLine="567"/>
        <w:jc w:val="both"/>
        <w:rPr>
          <w:rFonts w:eastAsia="Calibri"/>
          <w:sz w:val="26"/>
          <w:szCs w:val="26"/>
        </w:rPr>
      </w:pPr>
      <w:r w:rsidRPr="0096506B">
        <w:rPr>
          <w:rFonts w:eastAsia="Calibri"/>
          <w:sz w:val="26"/>
          <w:szCs w:val="26"/>
        </w:rPr>
        <w:t xml:space="preserve">2020 </w:t>
      </w:r>
      <w:r w:rsidR="00A94068" w:rsidRPr="0096506B">
        <w:rPr>
          <w:rFonts w:eastAsia="Calibri"/>
          <w:sz w:val="26"/>
          <w:szCs w:val="26"/>
        </w:rPr>
        <w:t>г. –</w:t>
      </w:r>
      <w:r w:rsidR="00D338EF" w:rsidRPr="0096506B">
        <w:rPr>
          <w:rFonts w:eastAsia="Calibri"/>
          <w:sz w:val="26"/>
          <w:szCs w:val="26"/>
        </w:rPr>
        <w:t xml:space="preserve"> </w:t>
      </w:r>
      <w:r w:rsidR="00A94068" w:rsidRPr="0096506B">
        <w:rPr>
          <w:rFonts w:eastAsia="Calibri"/>
          <w:sz w:val="26"/>
          <w:szCs w:val="26"/>
        </w:rPr>
        <w:t>1 452,</w:t>
      </w:r>
      <w:r w:rsidR="00581588" w:rsidRPr="0096506B">
        <w:rPr>
          <w:rFonts w:eastAsia="Calibri"/>
          <w:sz w:val="26"/>
          <w:szCs w:val="26"/>
        </w:rPr>
        <w:t>9</w:t>
      </w:r>
      <w:r w:rsidR="00A94068" w:rsidRPr="0096506B">
        <w:rPr>
          <w:rFonts w:eastAsia="Calibri"/>
          <w:sz w:val="26"/>
          <w:szCs w:val="26"/>
        </w:rPr>
        <w:t xml:space="preserve"> тыс. руб.;</w:t>
      </w:r>
    </w:p>
    <w:p w:rsidR="00A94068" w:rsidRPr="0096506B" w:rsidRDefault="00A94068" w:rsidP="00AB616B">
      <w:pPr>
        <w:ind w:firstLine="567"/>
        <w:jc w:val="both"/>
        <w:rPr>
          <w:rFonts w:eastAsia="Calibri"/>
          <w:sz w:val="26"/>
          <w:szCs w:val="26"/>
        </w:rPr>
      </w:pPr>
      <w:r w:rsidRPr="0096506B">
        <w:rPr>
          <w:rFonts w:eastAsia="Calibri"/>
          <w:sz w:val="26"/>
          <w:szCs w:val="26"/>
        </w:rPr>
        <w:t>2021 г. – 1 425,3 тыс. руб.;</w:t>
      </w:r>
    </w:p>
    <w:p w:rsidR="00D338EF" w:rsidRPr="0096506B" w:rsidRDefault="00D338EF" w:rsidP="00A94068">
      <w:pPr>
        <w:ind w:firstLine="567"/>
        <w:jc w:val="both"/>
        <w:rPr>
          <w:rFonts w:eastAsia="Calibri"/>
          <w:sz w:val="26"/>
          <w:szCs w:val="26"/>
        </w:rPr>
      </w:pPr>
      <w:r w:rsidRPr="0096506B">
        <w:rPr>
          <w:rFonts w:eastAsia="Calibri"/>
          <w:sz w:val="26"/>
          <w:szCs w:val="26"/>
        </w:rPr>
        <w:t>202</w:t>
      </w:r>
      <w:r w:rsidR="0070709C" w:rsidRPr="0096506B">
        <w:rPr>
          <w:rFonts w:eastAsia="Calibri"/>
          <w:sz w:val="26"/>
          <w:szCs w:val="26"/>
        </w:rPr>
        <w:t>2</w:t>
      </w:r>
      <w:r w:rsidRPr="0096506B">
        <w:rPr>
          <w:rFonts w:eastAsia="Calibri"/>
          <w:sz w:val="26"/>
          <w:szCs w:val="26"/>
        </w:rPr>
        <w:t xml:space="preserve"> г. </w:t>
      </w:r>
      <w:r w:rsidR="00A94068" w:rsidRPr="0096506B">
        <w:rPr>
          <w:rFonts w:eastAsia="Calibri"/>
          <w:sz w:val="26"/>
          <w:szCs w:val="26"/>
        </w:rPr>
        <w:t>–</w:t>
      </w:r>
      <w:r w:rsidRPr="0096506B">
        <w:rPr>
          <w:rFonts w:eastAsia="Calibri"/>
          <w:sz w:val="26"/>
          <w:szCs w:val="26"/>
        </w:rPr>
        <w:t xml:space="preserve"> </w:t>
      </w:r>
      <w:r w:rsidR="00A94068" w:rsidRPr="0096506B">
        <w:rPr>
          <w:rFonts w:eastAsia="Calibri"/>
          <w:sz w:val="26"/>
          <w:szCs w:val="26"/>
        </w:rPr>
        <w:t>1 381,4 тыс. руб.</w:t>
      </w:r>
      <w:r w:rsidRPr="0096506B">
        <w:rPr>
          <w:rFonts w:eastAsia="Calibri"/>
          <w:sz w:val="26"/>
          <w:szCs w:val="26"/>
        </w:rPr>
        <w:t>;</w:t>
      </w:r>
    </w:p>
    <w:p w:rsidR="00D338EF" w:rsidRPr="0096506B" w:rsidRDefault="00D338EF" w:rsidP="00AB616B">
      <w:pPr>
        <w:ind w:firstLine="567"/>
        <w:jc w:val="both"/>
        <w:rPr>
          <w:rFonts w:eastAsia="Calibri"/>
          <w:sz w:val="26"/>
          <w:szCs w:val="26"/>
        </w:rPr>
      </w:pPr>
      <w:r w:rsidRPr="0096506B">
        <w:rPr>
          <w:rFonts w:eastAsia="Calibri"/>
          <w:sz w:val="26"/>
          <w:szCs w:val="26"/>
        </w:rPr>
        <w:t xml:space="preserve">- за счет внебюджетных источников составит </w:t>
      </w:r>
      <w:r w:rsidR="00297A36" w:rsidRPr="0096506B">
        <w:rPr>
          <w:rFonts w:eastAsia="Calibri"/>
          <w:sz w:val="26"/>
          <w:szCs w:val="26"/>
        </w:rPr>
        <w:t>7</w:t>
      </w:r>
      <w:r w:rsidR="00A94068" w:rsidRPr="0096506B">
        <w:rPr>
          <w:rFonts w:eastAsia="Calibri"/>
          <w:sz w:val="26"/>
          <w:szCs w:val="26"/>
        </w:rPr>
        <w:t>3</w:t>
      </w:r>
      <w:r w:rsidR="00297A36" w:rsidRPr="0096506B">
        <w:rPr>
          <w:rFonts w:eastAsia="Calibri"/>
          <w:sz w:val="26"/>
          <w:szCs w:val="26"/>
        </w:rPr>
        <w:t> </w:t>
      </w:r>
      <w:r w:rsidR="00A94068" w:rsidRPr="0096506B">
        <w:rPr>
          <w:rFonts w:eastAsia="Calibri"/>
          <w:sz w:val="26"/>
          <w:szCs w:val="26"/>
        </w:rPr>
        <w:t>582</w:t>
      </w:r>
      <w:r w:rsidR="00297A36" w:rsidRPr="0096506B">
        <w:rPr>
          <w:rFonts w:eastAsia="Calibri"/>
          <w:sz w:val="26"/>
          <w:szCs w:val="26"/>
        </w:rPr>
        <w:t>,</w:t>
      </w:r>
      <w:r w:rsidR="00A94068" w:rsidRPr="0096506B">
        <w:rPr>
          <w:rFonts w:eastAsia="Calibri"/>
          <w:sz w:val="26"/>
          <w:szCs w:val="26"/>
        </w:rPr>
        <w:t>9</w:t>
      </w:r>
      <w:r w:rsidRPr="0096506B">
        <w:rPr>
          <w:rFonts w:eastAsia="Calibri"/>
          <w:sz w:val="26"/>
          <w:szCs w:val="26"/>
        </w:rPr>
        <w:t xml:space="preserve"> тыс. руб., в том числе по годам реализации:</w:t>
      </w:r>
    </w:p>
    <w:p w:rsidR="00D338EF" w:rsidRPr="0096506B" w:rsidRDefault="00D338EF" w:rsidP="00D338EF">
      <w:pPr>
        <w:ind w:firstLine="567"/>
        <w:rPr>
          <w:rFonts w:eastAsia="Calibri"/>
          <w:sz w:val="26"/>
          <w:szCs w:val="26"/>
        </w:rPr>
      </w:pPr>
      <w:r w:rsidRPr="0096506B">
        <w:rPr>
          <w:rFonts w:eastAsia="Calibri"/>
          <w:sz w:val="26"/>
          <w:szCs w:val="26"/>
        </w:rPr>
        <w:t>2014 г. - 6 296,1 тыс. руб.,</w:t>
      </w:r>
    </w:p>
    <w:p w:rsidR="00D338EF" w:rsidRPr="0096506B" w:rsidRDefault="00D338EF" w:rsidP="00D338EF">
      <w:pPr>
        <w:ind w:firstLine="567"/>
        <w:rPr>
          <w:rFonts w:eastAsia="Calibri"/>
          <w:sz w:val="26"/>
          <w:szCs w:val="26"/>
        </w:rPr>
      </w:pPr>
      <w:r w:rsidRPr="0096506B">
        <w:rPr>
          <w:rFonts w:eastAsia="Calibri"/>
          <w:sz w:val="26"/>
          <w:szCs w:val="26"/>
        </w:rPr>
        <w:t>2015 г. - 10 347,2 тыс. руб.,</w:t>
      </w:r>
    </w:p>
    <w:p w:rsidR="00D338EF" w:rsidRPr="0096506B" w:rsidRDefault="00D338EF" w:rsidP="00D338EF">
      <w:pPr>
        <w:ind w:firstLine="567"/>
        <w:rPr>
          <w:rFonts w:eastAsia="Calibri"/>
          <w:sz w:val="26"/>
          <w:szCs w:val="26"/>
        </w:rPr>
      </w:pPr>
      <w:r w:rsidRPr="0096506B">
        <w:rPr>
          <w:rFonts w:eastAsia="Calibri"/>
          <w:sz w:val="26"/>
          <w:szCs w:val="26"/>
        </w:rPr>
        <w:t>2016 г. - 6 470,7 тыс. руб.,</w:t>
      </w:r>
    </w:p>
    <w:p w:rsidR="00D338EF" w:rsidRPr="0096506B" w:rsidRDefault="00D338EF" w:rsidP="00D338EF">
      <w:pPr>
        <w:ind w:firstLine="567"/>
        <w:rPr>
          <w:rFonts w:eastAsia="Calibri"/>
          <w:sz w:val="26"/>
          <w:szCs w:val="26"/>
        </w:rPr>
      </w:pPr>
      <w:r w:rsidRPr="0096506B">
        <w:rPr>
          <w:rFonts w:eastAsia="Calibri"/>
          <w:sz w:val="26"/>
          <w:szCs w:val="26"/>
        </w:rPr>
        <w:t>2017 г. - 4 907,1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2018 г. </w:t>
      </w:r>
      <w:r w:rsidR="006020B5" w:rsidRPr="0096506B">
        <w:rPr>
          <w:rFonts w:eastAsia="Calibri"/>
          <w:sz w:val="26"/>
          <w:szCs w:val="26"/>
        </w:rPr>
        <w:t>-</w:t>
      </w:r>
      <w:r w:rsidRPr="0096506B">
        <w:rPr>
          <w:rFonts w:eastAsia="Calibri"/>
          <w:sz w:val="26"/>
          <w:szCs w:val="26"/>
        </w:rPr>
        <w:t xml:space="preserve"> </w:t>
      </w:r>
      <w:r w:rsidR="006020B5" w:rsidRPr="0096506B">
        <w:rPr>
          <w:rFonts w:eastAsia="Calibri"/>
          <w:sz w:val="26"/>
          <w:szCs w:val="26"/>
        </w:rPr>
        <w:t>10 679,8</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2019 г. </w:t>
      </w:r>
      <w:r w:rsidR="00A94068" w:rsidRPr="0096506B">
        <w:rPr>
          <w:rFonts w:eastAsia="Calibri"/>
          <w:sz w:val="26"/>
          <w:szCs w:val="26"/>
        </w:rPr>
        <w:t>–</w:t>
      </w:r>
      <w:r w:rsidRPr="0096506B">
        <w:rPr>
          <w:rFonts w:eastAsia="Calibri"/>
          <w:sz w:val="26"/>
          <w:szCs w:val="26"/>
        </w:rPr>
        <w:t xml:space="preserve"> </w:t>
      </w:r>
      <w:r w:rsidR="00A94068" w:rsidRPr="0096506B">
        <w:rPr>
          <w:rFonts w:eastAsia="Calibri"/>
          <w:sz w:val="26"/>
          <w:szCs w:val="26"/>
        </w:rPr>
        <w:t xml:space="preserve">10 048,6 </w:t>
      </w:r>
      <w:r w:rsidRPr="0096506B">
        <w:rPr>
          <w:rFonts w:eastAsia="Calibri"/>
          <w:sz w:val="26"/>
          <w:szCs w:val="26"/>
        </w:rPr>
        <w:t>тыс. руб.,</w:t>
      </w:r>
    </w:p>
    <w:p w:rsidR="00D338EF" w:rsidRPr="0096506B" w:rsidRDefault="00D338EF" w:rsidP="00D338EF">
      <w:pPr>
        <w:ind w:firstLine="567"/>
        <w:rPr>
          <w:rFonts w:eastAsia="Calibri"/>
          <w:sz w:val="26"/>
          <w:szCs w:val="26"/>
        </w:rPr>
      </w:pPr>
      <w:r w:rsidRPr="0096506B">
        <w:rPr>
          <w:rFonts w:eastAsia="Calibri"/>
          <w:sz w:val="26"/>
          <w:szCs w:val="26"/>
        </w:rPr>
        <w:t>2020 г. - 8 277,8 тыс. руб.</w:t>
      </w:r>
      <w:r w:rsidR="00330CAE" w:rsidRPr="0096506B">
        <w:rPr>
          <w:rFonts w:eastAsia="Calibri"/>
          <w:sz w:val="26"/>
          <w:szCs w:val="26"/>
        </w:rPr>
        <w:t>,</w:t>
      </w:r>
    </w:p>
    <w:p w:rsidR="00330CAE" w:rsidRPr="0096506B" w:rsidRDefault="00330CAE" w:rsidP="00D338EF">
      <w:pPr>
        <w:ind w:firstLine="567"/>
        <w:rPr>
          <w:rFonts w:eastAsia="Calibri"/>
          <w:sz w:val="26"/>
          <w:szCs w:val="26"/>
        </w:rPr>
      </w:pPr>
      <w:r w:rsidRPr="0096506B">
        <w:rPr>
          <w:rFonts w:eastAsia="Calibri"/>
          <w:sz w:val="26"/>
          <w:szCs w:val="26"/>
        </w:rPr>
        <w:t>2021 г. - 8 277,8 тыс. руб.</w:t>
      </w:r>
      <w:r w:rsidR="00EE5912" w:rsidRPr="0096506B">
        <w:rPr>
          <w:rFonts w:eastAsia="Calibri"/>
          <w:sz w:val="26"/>
          <w:szCs w:val="26"/>
        </w:rPr>
        <w:t xml:space="preserve">, </w:t>
      </w:r>
    </w:p>
    <w:p w:rsidR="00EE5912" w:rsidRPr="0096506B" w:rsidRDefault="00EE5912" w:rsidP="00D338EF">
      <w:pPr>
        <w:ind w:firstLine="567"/>
        <w:rPr>
          <w:rFonts w:eastAsia="Calibri"/>
          <w:sz w:val="26"/>
          <w:szCs w:val="26"/>
        </w:rPr>
      </w:pPr>
      <w:r w:rsidRPr="0096506B">
        <w:rPr>
          <w:rFonts w:eastAsia="Calibri"/>
          <w:sz w:val="26"/>
          <w:szCs w:val="26"/>
        </w:rPr>
        <w:t xml:space="preserve">2022 г. </w:t>
      </w:r>
      <w:r w:rsidR="00297A36" w:rsidRPr="0096506B">
        <w:rPr>
          <w:rFonts w:eastAsia="Calibri"/>
          <w:sz w:val="26"/>
          <w:szCs w:val="26"/>
        </w:rPr>
        <w:t>–</w:t>
      </w:r>
      <w:r w:rsidRPr="0096506B">
        <w:rPr>
          <w:rFonts w:eastAsia="Calibri"/>
          <w:sz w:val="26"/>
          <w:szCs w:val="26"/>
        </w:rPr>
        <w:t xml:space="preserve"> </w:t>
      </w:r>
      <w:r w:rsidR="00297A36" w:rsidRPr="0096506B">
        <w:rPr>
          <w:rFonts w:eastAsia="Calibri"/>
          <w:sz w:val="26"/>
          <w:szCs w:val="26"/>
        </w:rPr>
        <w:t>8 277,8 тыс. руб.</w:t>
      </w:r>
    </w:p>
    <w:p w:rsidR="00D338EF" w:rsidRPr="0096506B" w:rsidRDefault="00D338EF" w:rsidP="00AB616B">
      <w:pPr>
        <w:ind w:firstLine="567"/>
        <w:jc w:val="both"/>
        <w:rPr>
          <w:rFonts w:eastAsia="Calibri"/>
          <w:sz w:val="26"/>
          <w:szCs w:val="26"/>
        </w:rPr>
      </w:pPr>
      <w:r w:rsidRPr="0096506B">
        <w:rPr>
          <w:rFonts w:eastAsia="Calibri"/>
          <w:sz w:val="26"/>
          <w:szCs w:val="26"/>
        </w:rPr>
        <w:t>По подпрограмме 2: финансирование составит</w:t>
      </w:r>
      <w:r w:rsidR="00A41CED" w:rsidRPr="0096506B">
        <w:rPr>
          <w:rFonts w:eastAsia="Calibri"/>
          <w:sz w:val="26"/>
          <w:szCs w:val="26"/>
        </w:rPr>
        <w:t xml:space="preserve"> 10</w:t>
      </w:r>
      <w:r w:rsidR="009D43C9" w:rsidRPr="0096506B">
        <w:rPr>
          <w:rFonts w:eastAsia="Calibri"/>
          <w:sz w:val="26"/>
          <w:szCs w:val="26"/>
        </w:rPr>
        <w:t>2</w:t>
      </w:r>
      <w:r w:rsidR="00A41CED" w:rsidRPr="0096506B">
        <w:rPr>
          <w:rFonts w:eastAsia="Calibri"/>
          <w:sz w:val="26"/>
          <w:szCs w:val="26"/>
        </w:rPr>
        <w:t xml:space="preserve"> </w:t>
      </w:r>
      <w:r w:rsidR="009D43C9" w:rsidRPr="0096506B">
        <w:rPr>
          <w:rFonts w:eastAsia="Calibri"/>
          <w:sz w:val="26"/>
          <w:szCs w:val="26"/>
        </w:rPr>
        <w:t>932</w:t>
      </w:r>
      <w:r w:rsidR="006020B5" w:rsidRPr="0096506B">
        <w:rPr>
          <w:rFonts w:eastAsia="Calibri"/>
          <w:sz w:val="26"/>
          <w:szCs w:val="26"/>
        </w:rPr>
        <w:t>,</w:t>
      </w:r>
      <w:r w:rsidR="009D43C9" w:rsidRPr="0096506B">
        <w:rPr>
          <w:rFonts w:eastAsia="Calibri"/>
          <w:sz w:val="26"/>
          <w:szCs w:val="26"/>
        </w:rPr>
        <w:t>4</w:t>
      </w:r>
      <w:r w:rsidRPr="0096506B">
        <w:rPr>
          <w:rFonts w:eastAsia="Calibri"/>
          <w:sz w:val="26"/>
          <w:szCs w:val="26"/>
        </w:rPr>
        <w:t xml:space="preserve"> тыс. руб., в том чи</w:t>
      </w:r>
      <w:r w:rsidRPr="0096506B">
        <w:rPr>
          <w:rFonts w:eastAsia="Calibri"/>
          <w:sz w:val="26"/>
          <w:szCs w:val="26"/>
        </w:rPr>
        <w:t>с</w:t>
      </w:r>
      <w:r w:rsidRPr="0096506B">
        <w:rPr>
          <w:rFonts w:eastAsia="Calibri"/>
          <w:sz w:val="26"/>
          <w:szCs w:val="26"/>
        </w:rPr>
        <w:t>ле:</w:t>
      </w:r>
    </w:p>
    <w:p w:rsidR="00D338EF" w:rsidRPr="0096506B" w:rsidRDefault="00D338EF" w:rsidP="00D338EF">
      <w:pPr>
        <w:ind w:firstLine="567"/>
        <w:rPr>
          <w:rFonts w:eastAsia="Calibri"/>
          <w:sz w:val="26"/>
          <w:szCs w:val="26"/>
        </w:rPr>
      </w:pPr>
      <w:r w:rsidRPr="0096506B">
        <w:rPr>
          <w:rFonts w:eastAsia="Calibri"/>
          <w:sz w:val="26"/>
          <w:szCs w:val="26"/>
        </w:rPr>
        <w:t>- за счет средств городского бюджета составит</w:t>
      </w:r>
      <w:r w:rsidR="00A41CED" w:rsidRPr="0096506B">
        <w:rPr>
          <w:rFonts w:eastAsia="Calibri"/>
          <w:sz w:val="26"/>
          <w:szCs w:val="26"/>
        </w:rPr>
        <w:t xml:space="preserve"> </w:t>
      </w:r>
      <w:r w:rsidR="00C44BA7" w:rsidRPr="0096506B">
        <w:rPr>
          <w:rFonts w:eastAsia="Calibri"/>
          <w:sz w:val="26"/>
          <w:szCs w:val="26"/>
        </w:rPr>
        <w:t>48 </w:t>
      </w:r>
      <w:r w:rsidR="009D43C9" w:rsidRPr="0096506B">
        <w:rPr>
          <w:rFonts w:eastAsia="Calibri"/>
          <w:sz w:val="26"/>
          <w:szCs w:val="26"/>
        </w:rPr>
        <w:t>338</w:t>
      </w:r>
      <w:r w:rsidR="00C44BA7" w:rsidRPr="0096506B">
        <w:rPr>
          <w:rFonts w:eastAsia="Calibri"/>
          <w:sz w:val="26"/>
          <w:szCs w:val="26"/>
        </w:rPr>
        <w:t>,</w:t>
      </w:r>
      <w:r w:rsidR="009D43C9" w:rsidRPr="0096506B">
        <w:rPr>
          <w:rFonts w:eastAsia="Calibri"/>
          <w:sz w:val="26"/>
          <w:szCs w:val="26"/>
        </w:rPr>
        <w:t>7</w:t>
      </w:r>
      <w:r w:rsidR="00C44BA7" w:rsidRPr="0096506B">
        <w:rPr>
          <w:rFonts w:eastAsia="Calibri"/>
          <w:sz w:val="26"/>
          <w:szCs w:val="26"/>
        </w:rPr>
        <w:t xml:space="preserve"> </w:t>
      </w:r>
      <w:r w:rsidRPr="0096506B">
        <w:rPr>
          <w:rFonts w:eastAsia="Calibri"/>
          <w:sz w:val="26"/>
          <w:szCs w:val="26"/>
        </w:rPr>
        <w:t>тыс. руб.:</w:t>
      </w:r>
    </w:p>
    <w:p w:rsidR="00D338EF" w:rsidRPr="0096506B" w:rsidRDefault="00D338EF" w:rsidP="00D338EF">
      <w:pPr>
        <w:ind w:firstLine="567"/>
        <w:rPr>
          <w:rFonts w:eastAsia="Calibri"/>
          <w:sz w:val="26"/>
          <w:szCs w:val="26"/>
        </w:rPr>
      </w:pPr>
      <w:r w:rsidRPr="0096506B">
        <w:rPr>
          <w:rFonts w:eastAsia="Calibri"/>
          <w:sz w:val="26"/>
          <w:szCs w:val="26"/>
        </w:rPr>
        <w:t>2014 г. - 2 535,2 тыс. руб.,</w:t>
      </w:r>
    </w:p>
    <w:p w:rsidR="00D338EF" w:rsidRPr="0096506B" w:rsidRDefault="00D338EF" w:rsidP="00D338EF">
      <w:pPr>
        <w:ind w:firstLine="567"/>
        <w:rPr>
          <w:rFonts w:eastAsia="Calibri"/>
          <w:sz w:val="26"/>
          <w:szCs w:val="26"/>
        </w:rPr>
      </w:pPr>
      <w:r w:rsidRPr="0096506B">
        <w:rPr>
          <w:rFonts w:eastAsia="Calibri"/>
          <w:sz w:val="26"/>
          <w:szCs w:val="26"/>
        </w:rPr>
        <w:t>2015 г. - 3 518,0 тыс. руб.,</w:t>
      </w:r>
    </w:p>
    <w:p w:rsidR="00D338EF" w:rsidRPr="0096506B" w:rsidRDefault="00D338EF" w:rsidP="00D338EF">
      <w:pPr>
        <w:ind w:firstLine="567"/>
        <w:rPr>
          <w:rFonts w:eastAsia="Calibri"/>
          <w:sz w:val="26"/>
          <w:szCs w:val="26"/>
        </w:rPr>
      </w:pPr>
      <w:r w:rsidRPr="0096506B">
        <w:rPr>
          <w:rFonts w:eastAsia="Calibri"/>
          <w:sz w:val="26"/>
          <w:szCs w:val="26"/>
        </w:rPr>
        <w:t>2016 г. - 4 142,3 тыс. руб.,</w:t>
      </w:r>
    </w:p>
    <w:p w:rsidR="00D338EF" w:rsidRPr="0096506B" w:rsidRDefault="00D338EF" w:rsidP="00D338EF">
      <w:pPr>
        <w:ind w:firstLine="567"/>
        <w:rPr>
          <w:rFonts w:eastAsia="Calibri"/>
          <w:sz w:val="26"/>
          <w:szCs w:val="26"/>
        </w:rPr>
      </w:pPr>
      <w:r w:rsidRPr="0096506B">
        <w:rPr>
          <w:rFonts w:eastAsia="Calibri"/>
          <w:sz w:val="26"/>
          <w:szCs w:val="26"/>
        </w:rPr>
        <w:t>2017 г. - 5 904,3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2018 г. </w:t>
      </w:r>
      <w:r w:rsidR="006020B5" w:rsidRPr="0096506B">
        <w:rPr>
          <w:rFonts w:eastAsia="Calibri"/>
          <w:sz w:val="26"/>
          <w:szCs w:val="26"/>
        </w:rPr>
        <w:t>-</w:t>
      </w:r>
      <w:r w:rsidRPr="0096506B">
        <w:rPr>
          <w:rFonts w:eastAsia="Calibri"/>
          <w:sz w:val="26"/>
          <w:szCs w:val="26"/>
        </w:rPr>
        <w:t xml:space="preserve"> </w:t>
      </w:r>
      <w:r w:rsidR="006020B5" w:rsidRPr="0096506B">
        <w:rPr>
          <w:rFonts w:eastAsia="Calibri"/>
          <w:sz w:val="26"/>
          <w:szCs w:val="26"/>
        </w:rPr>
        <w:t>5 013,6</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2019 г. </w:t>
      </w:r>
      <w:r w:rsidR="00C44BA7" w:rsidRPr="0096506B">
        <w:rPr>
          <w:rFonts w:eastAsia="Calibri"/>
          <w:sz w:val="26"/>
          <w:szCs w:val="26"/>
        </w:rPr>
        <w:t>–</w:t>
      </w:r>
      <w:r w:rsidRPr="0096506B">
        <w:rPr>
          <w:rFonts w:eastAsia="Calibri"/>
          <w:sz w:val="26"/>
          <w:szCs w:val="26"/>
        </w:rPr>
        <w:t xml:space="preserve"> </w:t>
      </w:r>
      <w:r w:rsidR="00C44BA7" w:rsidRPr="0096506B">
        <w:rPr>
          <w:rFonts w:eastAsia="Calibri"/>
          <w:sz w:val="26"/>
          <w:szCs w:val="26"/>
        </w:rPr>
        <w:t xml:space="preserve">4 613,2 </w:t>
      </w:r>
      <w:r w:rsidRPr="0096506B">
        <w:rPr>
          <w:rFonts w:eastAsia="Calibri"/>
          <w:sz w:val="26"/>
          <w:szCs w:val="26"/>
        </w:rPr>
        <w:t>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2020 г. </w:t>
      </w:r>
      <w:r w:rsidR="00D609BD" w:rsidRPr="0096506B">
        <w:rPr>
          <w:rFonts w:eastAsia="Calibri"/>
          <w:sz w:val="26"/>
          <w:szCs w:val="26"/>
        </w:rPr>
        <w:t>-</w:t>
      </w:r>
      <w:r w:rsidRPr="0096506B">
        <w:rPr>
          <w:rFonts w:eastAsia="Calibri"/>
          <w:sz w:val="26"/>
          <w:szCs w:val="26"/>
        </w:rPr>
        <w:t xml:space="preserve"> </w:t>
      </w:r>
      <w:r w:rsidR="009D43C9" w:rsidRPr="0096506B">
        <w:rPr>
          <w:rFonts w:eastAsia="Calibri"/>
          <w:sz w:val="26"/>
          <w:szCs w:val="26"/>
        </w:rPr>
        <w:t>6</w:t>
      </w:r>
      <w:r w:rsidR="00D609BD" w:rsidRPr="0096506B">
        <w:rPr>
          <w:rFonts w:eastAsia="Calibri"/>
          <w:sz w:val="26"/>
          <w:szCs w:val="26"/>
        </w:rPr>
        <w:t> </w:t>
      </w:r>
      <w:r w:rsidR="009D43C9" w:rsidRPr="0096506B">
        <w:rPr>
          <w:rFonts w:eastAsia="Calibri"/>
          <w:sz w:val="26"/>
          <w:szCs w:val="26"/>
        </w:rPr>
        <w:t>371</w:t>
      </w:r>
      <w:r w:rsidR="00D609BD" w:rsidRPr="0096506B">
        <w:rPr>
          <w:rFonts w:eastAsia="Calibri"/>
          <w:sz w:val="26"/>
          <w:szCs w:val="26"/>
        </w:rPr>
        <w:t>,</w:t>
      </w:r>
      <w:r w:rsidR="009D43C9" w:rsidRPr="0096506B">
        <w:rPr>
          <w:rFonts w:eastAsia="Calibri"/>
          <w:sz w:val="26"/>
          <w:szCs w:val="26"/>
        </w:rPr>
        <w:t>1</w:t>
      </w:r>
      <w:r w:rsidRPr="0096506B">
        <w:rPr>
          <w:rFonts w:eastAsia="Calibri"/>
          <w:sz w:val="26"/>
          <w:szCs w:val="26"/>
        </w:rPr>
        <w:t xml:space="preserve"> тыс. руб.,</w:t>
      </w:r>
    </w:p>
    <w:p w:rsidR="00D609BD" w:rsidRPr="0096506B" w:rsidRDefault="00D609BD" w:rsidP="00D338EF">
      <w:pPr>
        <w:ind w:firstLine="567"/>
        <w:rPr>
          <w:rFonts w:eastAsia="Calibri"/>
          <w:sz w:val="26"/>
          <w:szCs w:val="26"/>
        </w:rPr>
      </w:pPr>
      <w:r w:rsidRPr="0096506B">
        <w:rPr>
          <w:rFonts w:eastAsia="Calibri"/>
          <w:sz w:val="26"/>
          <w:szCs w:val="26"/>
        </w:rPr>
        <w:lastRenderedPageBreak/>
        <w:t xml:space="preserve">2021 г. </w:t>
      </w:r>
      <w:r w:rsidR="000F79E0" w:rsidRPr="0096506B">
        <w:rPr>
          <w:rFonts w:eastAsia="Calibri"/>
          <w:sz w:val="26"/>
          <w:szCs w:val="26"/>
        </w:rPr>
        <w:t>– 7 792</w:t>
      </w:r>
      <w:r w:rsidRPr="0096506B">
        <w:rPr>
          <w:rFonts w:eastAsia="Calibri"/>
          <w:sz w:val="26"/>
          <w:szCs w:val="26"/>
        </w:rPr>
        <w:t>,</w:t>
      </w:r>
      <w:r w:rsidR="000F79E0" w:rsidRPr="0096506B">
        <w:rPr>
          <w:rFonts w:eastAsia="Calibri"/>
          <w:sz w:val="26"/>
          <w:szCs w:val="26"/>
        </w:rPr>
        <w:t>9</w:t>
      </w:r>
      <w:r w:rsidRPr="0096506B">
        <w:rPr>
          <w:rFonts w:eastAsia="Calibri"/>
          <w:sz w:val="26"/>
          <w:szCs w:val="26"/>
        </w:rPr>
        <w:t xml:space="preserve"> тыс. руб.,</w:t>
      </w:r>
    </w:p>
    <w:p w:rsidR="00EE5912" w:rsidRPr="0096506B" w:rsidRDefault="00EE5912" w:rsidP="00D338EF">
      <w:pPr>
        <w:ind w:firstLine="567"/>
        <w:rPr>
          <w:rFonts w:eastAsia="Calibri"/>
          <w:sz w:val="26"/>
          <w:szCs w:val="26"/>
        </w:rPr>
      </w:pPr>
      <w:r w:rsidRPr="0096506B">
        <w:rPr>
          <w:rFonts w:eastAsia="Calibri"/>
          <w:sz w:val="26"/>
          <w:szCs w:val="26"/>
        </w:rPr>
        <w:t xml:space="preserve">2022 г. </w:t>
      </w:r>
      <w:r w:rsidR="00A41CED" w:rsidRPr="0096506B">
        <w:rPr>
          <w:rFonts w:eastAsia="Calibri"/>
          <w:sz w:val="26"/>
          <w:szCs w:val="26"/>
        </w:rPr>
        <w:t>– 8 448,1 тыс. руб.</w:t>
      </w:r>
    </w:p>
    <w:p w:rsidR="00D338EF" w:rsidRPr="0096506B" w:rsidRDefault="00D338EF" w:rsidP="00D338EF">
      <w:pPr>
        <w:ind w:firstLine="567"/>
        <w:rPr>
          <w:rFonts w:eastAsia="Calibri"/>
          <w:sz w:val="26"/>
          <w:szCs w:val="26"/>
        </w:rPr>
      </w:pPr>
      <w:r w:rsidRPr="0096506B">
        <w:rPr>
          <w:rFonts w:eastAsia="Calibri"/>
          <w:sz w:val="26"/>
          <w:szCs w:val="26"/>
        </w:rPr>
        <w:t>- за счет внебюджетных источников составит</w:t>
      </w:r>
      <w:r w:rsidR="00A41CED" w:rsidRPr="0096506B">
        <w:rPr>
          <w:rFonts w:eastAsia="Calibri"/>
          <w:sz w:val="26"/>
          <w:szCs w:val="26"/>
        </w:rPr>
        <w:t xml:space="preserve"> 54 593</w:t>
      </w:r>
      <w:r w:rsidR="00D06E7E" w:rsidRPr="0096506B">
        <w:rPr>
          <w:rFonts w:eastAsia="Calibri"/>
          <w:sz w:val="26"/>
          <w:szCs w:val="26"/>
        </w:rPr>
        <w:t>,</w:t>
      </w:r>
      <w:r w:rsidR="00A41CED" w:rsidRPr="0096506B">
        <w:rPr>
          <w:rFonts w:eastAsia="Calibri"/>
          <w:sz w:val="26"/>
          <w:szCs w:val="26"/>
        </w:rPr>
        <w:t>7</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2014 г. - 1 553,7 тыс. руб.,</w:t>
      </w:r>
    </w:p>
    <w:p w:rsidR="00D338EF" w:rsidRPr="0096506B" w:rsidRDefault="00D338EF" w:rsidP="00D338EF">
      <w:pPr>
        <w:ind w:firstLine="567"/>
        <w:rPr>
          <w:rFonts w:eastAsia="Calibri"/>
          <w:sz w:val="26"/>
          <w:szCs w:val="26"/>
        </w:rPr>
      </w:pPr>
      <w:r w:rsidRPr="0096506B">
        <w:rPr>
          <w:rFonts w:eastAsia="Calibri"/>
          <w:sz w:val="26"/>
          <w:szCs w:val="26"/>
        </w:rPr>
        <w:t>2015 г. - 4 096,0 тыс. руб.,</w:t>
      </w:r>
    </w:p>
    <w:p w:rsidR="00D338EF" w:rsidRPr="0096506B" w:rsidRDefault="00D338EF" w:rsidP="00D338EF">
      <w:pPr>
        <w:ind w:firstLine="567"/>
        <w:rPr>
          <w:rFonts w:eastAsia="Calibri"/>
          <w:sz w:val="26"/>
          <w:szCs w:val="26"/>
        </w:rPr>
      </w:pPr>
      <w:r w:rsidRPr="0096506B">
        <w:rPr>
          <w:rFonts w:eastAsia="Calibri"/>
          <w:sz w:val="26"/>
          <w:szCs w:val="26"/>
        </w:rPr>
        <w:t>2016 г. - 4 824,3 тыс. руб.,</w:t>
      </w:r>
    </w:p>
    <w:p w:rsidR="00D338EF" w:rsidRPr="0096506B" w:rsidRDefault="00D338EF" w:rsidP="00D338EF">
      <w:pPr>
        <w:ind w:firstLine="567"/>
        <w:rPr>
          <w:rFonts w:eastAsia="Calibri"/>
          <w:sz w:val="26"/>
          <w:szCs w:val="26"/>
        </w:rPr>
      </w:pPr>
      <w:r w:rsidRPr="0096506B">
        <w:rPr>
          <w:rFonts w:eastAsia="Calibri"/>
          <w:sz w:val="26"/>
          <w:szCs w:val="26"/>
        </w:rPr>
        <w:t>2017 г. - 7 805,0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2018 г. </w:t>
      </w:r>
      <w:r w:rsidR="00D06E7E" w:rsidRPr="0096506B">
        <w:rPr>
          <w:rFonts w:eastAsia="Calibri"/>
          <w:sz w:val="26"/>
          <w:szCs w:val="26"/>
        </w:rPr>
        <w:t>-</w:t>
      </w:r>
      <w:r w:rsidRPr="0096506B">
        <w:rPr>
          <w:rFonts w:eastAsia="Calibri"/>
          <w:sz w:val="26"/>
          <w:szCs w:val="26"/>
        </w:rPr>
        <w:t xml:space="preserve"> </w:t>
      </w:r>
      <w:r w:rsidR="00D06E7E" w:rsidRPr="0096506B">
        <w:rPr>
          <w:rFonts w:eastAsia="Calibri"/>
          <w:sz w:val="26"/>
          <w:szCs w:val="26"/>
        </w:rPr>
        <w:t>6 372,4</w:t>
      </w:r>
      <w:r w:rsidRPr="0096506B">
        <w:rPr>
          <w:rFonts w:eastAsia="Calibri"/>
          <w:sz w:val="26"/>
          <w:szCs w:val="26"/>
        </w:rPr>
        <w:t xml:space="preserve"> тыс. руб.,</w:t>
      </w:r>
    </w:p>
    <w:p w:rsidR="00D338EF" w:rsidRPr="0096506B" w:rsidRDefault="00D338EF" w:rsidP="00D338EF">
      <w:pPr>
        <w:ind w:firstLine="567"/>
        <w:rPr>
          <w:rFonts w:eastAsia="Calibri"/>
          <w:sz w:val="26"/>
          <w:szCs w:val="26"/>
        </w:rPr>
      </w:pPr>
      <w:r w:rsidRPr="0096506B">
        <w:rPr>
          <w:rFonts w:eastAsia="Calibri"/>
          <w:sz w:val="26"/>
          <w:szCs w:val="26"/>
        </w:rPr>
        <w:t>2019 г. - 6 531,8 тыс. руб.,</w:t>
      </w:r>
    </w:p>
    <w:p w:rsidR="00D338EF" w:rsidRPr="0096506B" w:rsidRDefault="00D338EF" w:rsidP="00D338EF">
      <w:pPr>
        <w:ind w:firstLine="567"/>
        <w:rPr>
          <w:rFonts w:eastAsia="Calibri"/>
          <w:sz w:val="26"/>
          <w:szCs w:val="26"/>
        </w:rPr>
      </w:pPr>
      <w:r w:rsidRPr="0096506B">
        <w:rPr>
          <w:rFonts w:eastAsia="Calibri"/>
          <w:sz w:val="26"/>
          <w:szCs w:val="26"/>
        </w:rPr>
        <w:t>2020 г. - 7 588,7 тыс. руб.</w:t>
      </w:r>
      <w:r w:rsidR="00E25BB0" w:rsidRPr="0096506B">
        <w:rPr>
          <w:rFonts w:eastAsia="Calibri"/>
          <w:sz w:val="26"/>
          <w:szCs w:val="26"/>
        </w:rPr>
        <w:t>,</w:t>
      </w:r>
    </w:p>
    <w:p w:rsidR="00E25BB0" w:rsidRPr="0096506B" w:rsidRDefault="00E25BB0" w:rsidP="00E25BB0">
      <w:pPr>
        <w:ind w:firstLine="567"/>
        <w:rPr>
          <w:rFonts w:eastAsia="Calibri"/>
          <w:sz w:val="26"/>
          <w:szCs w:val="26"/>
        </w:rPr>
      </w:pPr>
      <w:r w:rsidRPr="0096506B">
        <w:rPr>
          <w:rFonts w:eastAsia="Calibri"/>
          <w:sz w:val="26"/>
          <w:szCs w:val="26"/>
        </w:rPr>
        <w:t>2021 г. - 8 648,1 тыс. руб.,</w:t>
      </w:r>
    </w:p>
    <w:p w:rsidR="00EE5912" w:rsidRPr="0096506B" w:rsidRDefault="00EE5912" w:rsidP="00E25BB0">
      <w:pPr>
        <w:ind w:firstLine="567"/>
        <w:rPr>
          <w:rFonts w:eastAsia="Calibri"/>
          <w:sz w:val="26"/>
          <w:szCs w:val="26"/>
        </w:rPr>
      </w:pPr>
      <w:r w:rsidRPr="0096506B">
        <w:rPr>
          <w:rFonts w:eastAsia="Calibri"/>
          <w:sz w:val="26"/>
          <w:szCs w:val="26"/>
        </w:rPr>
        <w:t xml:space="preserve">2022 г. </w:t>
      </w:r>
      <w:r w:rsidR="00A41CED" w:rsidRPr="0096506B">
        <w:rPr>
          <w:rFonts w:eastAsia="Calibri"/>
          <w:sz w:val="26"/>
          <w:szCs w:val="26"/>
        </w:rPr>
        <w:t>– 7 173,7 тыс. руб.</w:t>
      </w:r>
    </w:p>
    <w:p w:rsidR="00D338EF" w:rsidRPr="0096506B" w:rsidRDefault="00D338EF" w:rsidP="00D338EF">
      <w:pPr>
        <w:ind w:firstLine="567"/>
        <w:rPr>
          <w:rFonts w:eastAsia="Calibri"/>
          <w:sz w:val="26"/>
          <w:szCs w:val="26"/>
        </w:rPr>
      </w:pPr>
      <w:r w:rsidRPr="0096506B">
        <w:rPr>
          <w:rFonts w:eastAsia="Calibri"/>
          <w:sz w:val="26"/>
          <w:szCs w:val="26"/>
        </w:rPr>
        <w:t>По основному мероприятию 1: финансирование за счет средств федерального бюджета составит</w:t>
      </w:r>
      <w:r w:rsidR="00AB616B" w:rsidRPr="0096506B">
        <w:rPr>
          <w:rFonts w:eastAsia="Calibri"/>
          <w:sz w:val="26"/>
          <w:szCs w:val="26"/>
        </w:rPr>
        <w:t xml:space="preserve"> </w:t>
      </w:r>
      <w:r w:rsidR="00A94068" w:rsidRPr="0096506B">
        <w:rPr>
          <w:rFonts w:eastAsia="Calibri"/>
          <w:sz w:val="26"/>
          <w:szCs w:val="26"/>
        </w:rPr>
        <w:t>1</w:t>
      </w:r>
      <w:r w:rsidR="00521568" w:rsidRPr="0096506B">
        <w:rPr>
          <w:rFonts w:eastAsia="Calibri"/>
          <w:sz w:val="26"/>
          <w:szCs w:val="26"/>
        </w:rPr>
        <w:t>21 042</w:t>
      </w:r>
      <w:r w:rsidR="00A94068" w:rsidRPr="0096506B">
        <w:rPr>
          <w:rFonts w:eastAsia="Calibri"/>
          <w:sz w:val="26"/>
          <w:szCs w:val="26"/>
        </w:rPr>
        <w:t>,</w:t>
      </w:r>
      <w:r w:rsidR="00521568" w:rsidRPr="0096506B">
        <w:rPr>
          <w:rFonts w:eastAsia="Calibri"/>
          <w:sz w:val="26"/>
          <w:szCs w:val="26"/>
        </w:rPr>
        <w:t>3</w:t>
      </w:r>
      <w:r w:rsidR="00A94068" w:rsidRPr="0096506B">
        <w:rPr>
          <w:rFonts w:eastAsia="Calibri"/>
          <w:sz w:val="26"/>
          <w:szCs w:val="26"/>
        </w:rPr>
        <w:t xml:space="preserve"> </w:t>
      </w:r>
      <w:r w:rsidRPr="0096506B">
        <w:rPr>
          <w:rFonts w:eastAsia="Calibri"/>
          <w:sz w:val="26"/>
          <w:szCs w:val="26"/>
        </w:rPr>
        <w:t>тыс. руб.:</w:t>
      </w:r>
    </w:p>
    <w:p w:rsidR="00D338EF" w:rsidRPr="0096506B" w:rsidRDefault="00D338EF" w:rsidP="00D338EF">
      <w:pPr>
        <w:ind w:firstLine="567"/>
        <w:rPr>
          <w:rFonts w:eastAsia="Calibri"/>
          <w:sz w:val="26"/>
          <w:szCs w:val="26"/>
        </w:rPr>
      </w:pPr>
      <w:r w:rsidRPr="0096506B">
        <w:rPr>
          <w:rFonts w:eastAsia="Calibri"/>
          <w:sz w:val="26"/>
          <w:szCs w:val="26"/>
        </w:rPr>
        <w:t>2014 г. - 12 064,2 тыс. руб.,</w:t>
      </w:r>
    </w:p>
    <w:p w:rsidR="00D338EF" w:rsidRPr="0096506B" w:rsidRDefault="00D338EF" w:rsidP="00D338EF">
      <w:pPr>
        <w:ind w:firstLine="567"/>
        <w:rPr>
          <w:rFonts w:eastAsia="Calibri"/>
          <w:sz w:val="26"/>
          <w:szCs w:val="26"/>
        </w:rPr>
      </w:pPr>
      <w:r w:rsidRPr="0096506B">
        <w:rPr>
          <w:rFonts w:eastAsia="Calibri"/>
          <w:sz w:val="26"/>
          <w:szCs w:val="26"/>
        </w:rPr>
        <w:t>2015 г. - 22 286,3 тыс. руб.,</w:t>
      </w:r>
    </w:p>
    <w:p w:rsidR="00D338EF" w:rsidRPr="0096506B" w:rsidRDefault="00D338EF" w:rsidP="00D338EF">
      <w:pPr>
        <w:ind w:firstLine="567"/>
        <w:rPr>
          <w:rFonts w:eastAsia="Calibri"/>
          <w:sz w:val="26"/>
          <w:szCs w:val="26"/>
        </w:rPr>
      </w:pPr>
      <w:r w:rsidRPr="0096506B">
        <w:rPr>
          <w:rFonts w:eastAsia="Calibri"/>
          <w:sz w:val="26"/>
          <w:szCs w:val="26"/>
        </w:rPr>
        <w:t>2016 г. - 16 648,3 тыс. руб.,</w:t>
      </w:r>
    </w:p>
    <w:p w:rsidR="00D338EF" w:rsidRPr="0096506B" w:rsidRDefault="00D338EF" w:rsidP="00D338EF">
      <w:pPr>
        <w:ind w:firstLine="567"/>
        <w:rPr>
          <w:rFonts w:eastAsia="Calibri"/>
          <w:sz w:val="26"/>
          <w:szCs w:val="26"/>
        </w:rPr>
      </w:pPr>
      <w:r w:rsidRPr="0096506B">
        <w:rPr>
          <w:rFonts w:eastAsia="Calibri"/>
          <w:sz w:val="26"/>
          <w:szCs w:val="26"/>
        </w:rPr>
        <w:t xml:space="preserve">2017 г. </w:t>
      </w:r>
      <w:r w:rsidR="009B2FDD" w:rsidRPr="0096506B">
        <w:rPr>
          <w:rFonts w:eastAsia="Calibri"/>
          <w:sz w:val="26"/>
          <w:szCs w:val="26"/>
        </w:rPr>
        <w:t>-</w:t>
      </w:r>
      <w:r w:rsidRPr="0096506B">
        <w:rPr>
          <w:rFonts w:eastAsia="Calibri"/>
          <w:sz w:val="26"/>
          <w:szCs w:val="26"/>
        </w:rPr>
        <w:t>11 462,2  тыс. руб.,</w:t>
      </w:r>
    </w:p>
    <w:p w:rsidR="00D338EF" w:rsidRPr="0096506B" w:rsidRDefault="00D338EF" w:rsidP="005C06E7">
      <w:pPr>
        <w:ind w:right="-114" w:firstLine="567"/>
        <w:rPr>
          <w:rFonts w:eastAsia="Calibri"/>
          <w:sz w:val="26"/>
          <w:szCs w:val="26"/>
        </w:rPr>
      </w:pPr>
      <w:r w:rsidRPr="0096506B">
        <w:rPr>
          <w:rFonts w:eastAsia="Calibri"/>
          <w:sz w:val="26"/>
          <w:szCs w:val="26"/>
        </w:rPr>
        <w:t xml:space="preserve">2018 г. </w:t>
      </w:r>
      <w:r w:rsidR="009B2FDD" w:rsidRPr="0096506B">
        <w:rPr>
          <w:rFonts w:eastAsia="Calibri"/>
          <w:sz w:val="26"/>
          <w:szCs w:val="26"/>
        </w:rPr>
        <w:t>-</w:t>
      </w:r>
      <w:r w:rsidRPr="0096506B">
        <w:rPr>
          <w:rFonts w:eastAsia="Calibri"/>
          <w:sz w:val="26"/>
          <w:szCs w:val="26"/>
        </w:rPr>
        <w:t xml:space="preserve"> </w:t>
      </w:r>
      <w:r w:rsidR="009B2FDD" w:rsidRPr="0096506B">
        <w:rPr>
          <w:rFonts w:eastAsia="Calibri"/>
          <w:sz w:val="26"/>
          <w:szCs w:val="26"/>
        </w:rPr>
        <w:t>10 824,8</w:t>
      </w:r>
      <w:r w:rsidRPr="0096506B">
        <w:rPr>
          <w:rFonts w:eastAsia="Calibri"/>
          <w:sz w:val="26"/>
          <w:szCs w:val="26"/>
        </w:rPr>
        <w:t xml:space="preserve"> тыс. руб.,</w:t>
      </w:r>
      <w:r w:rsidR="007C52D2" w:rsidRPr="0096506B">
        <w:rPr>
          <w:rFonts w:eastAsia="Calibri"/>
          <w:sz w:val="26"/>
          <w:szCs w:val="26"/>
        </w:rPr>
        <w:t xml:space="preserve"> в том числе: </w:t>
      </w:r>
    </w:p>
    <w:p w:rsidR="007C52D2" w:rsidRPr="0096506B" w:rsidRDefault="005C06E7" w:rsidP="00447795">
      <w:pPr>
        <w:ind w:right="-114" w:firstLine="567"/>
        <w:jc w:val="both"/>
        <w:rPr>
          <w:rFonts w:eastAsia="Calibri"/>
          <w:sz w:val="26"/>
          <w:szCs w:val="26"/>
        </w:rPr>
      </w:pPr>
      <w:r w:rsidRPr="0096506B">
        <w:rPr>
          <w:rFonts w:eastAsia="Calibri"/>
          <w:sz w:val="26"/>
          <w:szCs w:val="26"/>
        </w:rPr>
        <w:t>- н</w:t>
      </w:r>
      <w:r w:rsidR="007C52D2" w:rsidRPr="0096506B">
        <w:rPr>
          <w:rFonts w:eastAsia="Calibri"/>
          <w:sz w:val="26"/>
          <w:szCs w:val="26"/>
        </w:rPr>
        <w:t>а обе</w:t>
      </w:r>
      <w:r w:rsidRPr="0096506B">
        <w:rPr>
          <w:rFonts w:eastAsia="Calibri"/>
          <w:sz w:val="26"/>
          <w:szCs w:val="26"/>
        </w:rPr>
        <w:t>с</w:t>
      </w:r>
      <w:r w:rsidR="007C52D2" w:rsidRPr="0096506B">
        <w:rPr>
          <w:rFonts w:eastAsia="Calibri"/>
          <w:sz w:val="26"/>
          <w:szCs w:val="26"/>
        </w:rPr>
        <w:t xml:space="preserve">печение </w:t>
      </w:r>
      <w:r w:rsidRPr="0096506B">
        <w:rPr>
          <w:rFonts w:eastAsia="Calibri"/>
          <w:sz w:val="26"/>
          <w:szCs w:val="26"/>
        </w:rPr>
        <w:t xml:space="preserve">жильем ветеранов Великой Отечественной войны - </w:t>
      </w:r>
      <w:r w:rsidR="00DA6598" w:rsidRPr="0096506B">
        <w:rPr>
          <w:rFonts w:eastAsia="Calibri"/>
          <w:sz w:val="26"/>
          <w:szCs w:val="26"/>
        </w:rPr>
        <w:t xml:space="preserve">               </w:t>
      </w:r>
      <w:r w:rsidRPr="0096506B">
        <w:rPr>
          <w:rFonts w:eastAsia="Calibri"/>
          <w:sz w:val="26"/>
          <w:szCs w:val="26"/>
        </w:rPr>
        <w:t>1 273,5 тыс. руб.;</w:t>
      </w:r>
    </w:p>
    <w:p w:rsidR="005C06E7" w:rsidRPr="0096506B" w:rsidRDefault="005C06E7" w:rsidP="00447795">
      <w:pPr>
        <w:ind w:right="-114" w:firstLine="567"/>
        <w:jc w:val="both"/>
        <w:rPr>
          <w:rFonts w:eastAsia="Calibri"/>
          <w:sz w:val="26"/>
          <w:szCs w:val="26"/>
        </w:rPr>
      </w:pPr>
      <w:r w:rsidRPr="0096506B">
        <w:rPr>
          <w:rFonts w:eastAsia="Calibri"/>
          <w:sz w:val="26"/>
          <w:szCs w:val="26"/>
        </w:rPr>
        <w:t xml:space="preserve">- на обеспечение жильем ветеранов боевых действий </w:t>
      </w:r>
      <w:r w:rsidR="009B2FDD" w:rsidRPr="0096506B">
        <w:rPr>
          <w:rFonts w:eastAsia="Calibri"/>
          <w:sz w:val="26"/>
          <w:szCs w:val="26"/>
        </w:rPr>
        <w:t>–</w:t>
      </w:r>
      <w:r w:rsidRPr="0096506B">
        <w:rPr>
          <w:rFonts w:eastAsia="Calibri"/>
          <w:sz w:val="26"/>
          <w:szCs w:val="26"/>
        </w:rPr>
        <w:t xml:space="preserve"> </w:t>
      </w:r>
      <w:r w:rsidR="009B2FDD" w:rsidRPr="0096506B">
        <w:rPr>
          <w:rFonts w:eastAsia="Calibri"/>
          <w:sz w:val="26"/>
          <w:szCs w:val="26"/>
        </w:rPr>
        <w:t>7 004,3</w:t>
      </w:r>
      <w:r w:rsidRPr="0096506B">
        <w:rPr>
          <w:rFonts w:eastAsia="Calibri"/>
          <w:sz w:val="26"/>
          <w:szCs w:val="26"/>
        </w:rPr>
        <w:t xml:space="preserve"> тыс. руб.;</w:t>
      </w:r>
    </w:p>
    <w:p w:rsidR="00D338EF" w:rsidRPr="0096506B" w:rsidRDefault="005C06E7" w:rsidP="00447795">
      <w:pPr>
        <w:ind w:right="-114" w:firstLine="567"/>
        <w:jc w:val="both"/>
        <w:rPr>
          <w:rFonts w:eastAsia="Calibri"/>
          <w:sz w:val="26"/>
          <w:szCs w:val="26"/>
        </w:rPr>
      </w:pPr>
      <w:r w:rsidRPr="0096506B">
        <w:rPr>
          <w:rFonts w:eastAsia="Calibri"/>
          <w:sz w:val="26"/>
          <w:szCs w:val="26"/>
        </w:rPr>
        <w:t xml:space="preserve">- на обеспечение жильем инвалидов и семей, имеющих детей-инвалидов – </w:t>
      </w:r>
      <w:r w:rsidR="009B2FDD" w:rsidRPr="0096506B">
        <w:rPr>
          <w:rFonts w:eastAsia="Calibri"/>
          <w:sz w:val="26"/>
          <w:szCs w:val="26"/>
        </w:rPr>
        <w:t>2 547,0</w:t>
      </w:r>
      <w:r w:rsidRPr="0096506B">
        <w:rPr>
          <w:rFonts w:eastAsia="Calibri"/>
          <w:sz w:val="26"/>
          <w:szCs w:val="26"/>
        </w:rPr>
        <w:t xml:space="preserve"> тыс. руб.;</w:t>
      </w:r>
    </w:p>
    <w:p w:rsidR="005C06E7" w:rsidRPr="0096506B" w:rsidRDefault="00D338EF" w:rsidP="00447795">
      <w:pPr>
        <w:ind w:right="-114" w:firstLine="567"/>
        <w:jc w:val="both"/>
        <w:rPr>
          <w:rFonts w:eastAsia="Calibri"/>
          <w:sz w:val="26"/>
          <w:szCs w:val="26"/>
        </w:rPr>
      </w:pPr>
      <w:r w:rsidRPr="0096506B">
        <w:rPr>
          <w:rFonts w:eastAsia="Calibri"/>
          <w:sz w:val="26"/>
          <w:szCs w:val="26"/>
        </w:rPr>
        <w:t xml:space="preserve">2019 г. </w:t>
      </w:r>
      <w:r w:rsidR="00BF552F" w:rsidRPr="0096506B">
        <w:rPr>
          <w:rFonts w:eastAsia="Calibri"/>
          <w:sz w:val="26"/>
          <w:szCs w:val="26"/>
        </w:rPr>
        <w:t>–</w:t>
      </w:r>
      <w:r w:rsidRPr="0096506B">
        <w:rPr>
          <w:rFonts w:eastAsia="Calibri"/>
          <w:sz w:val="26"/>
          <w:szCs w:val="26"/>
        </w:rPr>
        <w:t xml:space="preserve"> </w:t>
      </w:r>
      <w:r w:rsidR="00BF552F" w:rsidRPr="0096506B">
        <w:rPr>
          <w:rFonts w:eastAsia="Calibri"/>
          <w:sz w:val="26"/>
          <w:szCs w:val="26"/>
        </w:rPr>
        <w:t>1</w:t>
      </w:r>
      <w:r w:rsidR="00521568" w:rsidRPr="0096506B">
        <w:rPr>
          <w:rFonts w:eastAsia="Calibri"/>
          <w:sz w:val="26"/>
          <w:szCs w:val="26"/>
        </w:rPr>
        <w:t>8</w:t>
      </w:r>
      <w:r w:rsidR="00BF552F" w:rsidRPr="0096506B">
        <w:rPr>
          <w:rFonts w:eastAsia="Calibri"/>
          <w:sz w:val="26"/>
          <w:szCs w:val="26"/>
        </w:rPr>
        <w:t> </w:t>
      </w:r>
      <w:r w:rsidR="00521568" w:rsidRPr="0096506B">
        <w:rPr>
          <w:rFonts w:eastAsia="Calibri"/>
          <w:sz w:val="26"/>
          <w:szCs w:val="26"/>
        </w:rPr>
        <w:t>465</w:t>
      </w:r>
      <w:r w:rsidR="00BF552F" w:rsidRPr="0096506B">
        <w:rPr>
          <w:rFonts w:eastAsia="Calibri"/>
          <w:sz w:val="26"/>
          <w:szCs w:val="26"/>
        </w:rPr>
        <w:t>,</w:t>
      </w:r>
      <w:r w:rsidR="00521568" w:rsidRPr="0096506B">
        <w:rPr>
          <w:rFonts w:eastAsia="Calibri"/>
          <w:sz w:val="26"/>
          <w:szCs w:val="26"/>
        </w:rPr>
        <w:t>8</w:t>
      </w:r>
      <w:r w:rsidRPr="0096506B">
        <w:rPr>
          <w:rFonts w:eastAsia="Calibri"/>
          <w:sz w:val="26"/>
          <w:szCs w:val="26"/>
        </w:rPr>
        <w:t xml:space="preserve"> тыс. руб.,</w:t>
      </w:r>
      <w:r w:rsidR="005C06E7" w:rsidRPr="0096506B">
        <w:rPr>
          <w:rFonts w:eastAsia="Calibri"/>
          <w:sz w:val="26"/>
          <w:szCs w:val="26"/>
        </w:rPr>
        <w:t xml:space="preserve"> в том числе: </w:t>
      </w:r>
    </w:p>
    <w:p w:rsidR="00BF552F" w:rsidRPr="0096506B" w:rsidRDefault="00BF552F" w:rsidP="00BF552F">
      <w:pPr>
        <w:ind w:right="-114" w:firstLine="567"/>
        <w:jc w:val="both"/>
        <w:rPr>
          <w:rFonts w:eastAsia="Calibri"/>
          <w:sz w:val="26"/>
          <w:szCs w:val="26"/>
        </w:rPr>
      </w:pPr>
      <w:r w:rsidRPr="0096506B">
        <w:rPr>
          <w:rFonts w:eastAsia="Calibri"/>
          <w:sz w:val="26"/>
          <w:szCs w:val="26"/>
        </w:rPr>
        <w:t xml:space="preserve">- на обеспечение жильем ветеранов Великой Отечественной войны -                </w:t>
      </w:r>
      <w:r w:rsidR="008B05B1" w:rsidRPr="0096506B">
        <w:rPr>
          <w:rFonts w:eastAsia="Calibri"/>
          <w:sz w:val="26"/>
          <w:szCs w:val="26"/>
        </w:rPr>
        <w:t xml:space="preserve">  </w:t>
      </w:r>
      <w:r w:rsidR="00521568" w:rsidRPr="0096506B">
        <w:rPr>
          <w:rFonts w:eastAsia="Calibri"/>
          <w:sz w:val="26"/>
          <w:szCs w:val="26"/>
        </w:rPr>
        <w:t>2 547</w:t>
      </w:r>
      <w:r w:rsidRPr="0096506B">
        <w:rPr>
          <w:rFonts w:eastAsia="Calibri"/>
          <w:sz w:val="26"/>
          <w:szCs w:val="26"/>
        </w:rPr>
        <w:t>,</w:t>
      </w:r>
      <w:r w:rsidR="00521568" w:rsidRPr="0096506B">
        <w:rPr>
          <w:rFonts w:eastAsia="Calibri"/>
          <w:sz w:val="26"/>
          <w:szCs w:val="26"/>
        </w:rPr>
        <w:t>0</w:t>
      </w:r>
      <w:r w:rsidRPr="0096506B">
        <w:rPr>
          <w:rFonts w:eastAsia="Calibri"/>
          <w:sz w:val="26"/>
          <w:szCs w:val="26"/>
        </w:rPr>
        <w:t xml:space="preserve"> тыс. руб.;</w:t>
      </w:r>
    </w:p>
    <w:p w:rsidR="005C06E7" w:rsidRPr="0096506B" w:rsidRDefault="005C06E7" w:rsidP="00447795">
      <w:pPr>
        <w:ind w:right="-114" w:firstLine="567"/>
        <w:jc w:val="both"/>
        <w:rPr>
          <w:rFonts w:eastAsia="Calibri"/>
          <w:sz w:val="26"/>
          <w:szCs w:val="26"/>
        </w:rPr>
      </w:pPr>
      <w:r w:rsidRPr="0096506B">
        <w:rPr>
          <w:rFonts w:eastAsia="Calibri"/>
          <w:sz w:val="26"/>
          <w:szCs w:val="26"/>
        </w:rPr>
        <w:t xml:space="preserve">- на обеспечение жильем ветеранов боевых действий – </w:t>
      </w:r>
      <w:r w:rsidR="00BF552F" w:rsidRPr="0096506B">
        <w:rPr>
          <w:rFonts w:eastAsia="Calibri"/>
          <w:sz w:val="26"/>
          <w:szCs w:val="26"/>
        </w:rPr>
        <w:t>11 461,5</w:t>
      </w:r>
      <w:r w:rsidRPr="0096506B">
        <w:rPr>
          <w:rFonts w:eastAsia="Calibri"/>
          <w:sz w:val="26"/>
          <w:szCs w:val="26"/>
        </w:rPr>
        <w:t xml:space="preserve"> тыс. руб.;</w:t>
      </w:r>
    </w:p>
    <w:p w:rsidR="005C06E7" w:rsidRPr="0096506B" w:rsidRDefault="005C06E7" w:rsidP="00447795">
      <w:pPr>
        <w:ind w:right="-114" w:firstLine="567"/>
        <w:jc w:val="both"/>
        <w:rPr>
          <w:rFonts w:eastAsia="Calibri"/>
          <w:sz w:val="26"/>
          <w:szCs w:val="26"/>
        </w:rPr>
      </w:pPr>
      <w:r w:rsidRPr="0096506B">
        <w:rPr>
          <w:rFonts w:eastAsia="Calibri"/>
          <w:sz w:val="26"/>
          <w:szCs w:val="26"/>
        </w:rPr>
        <w:t xml:space="preserve">- на обеспечение жильем инвалидов и семей, имеющих детей-инвалидов – </w:t>
      </w:r>
      <w:r w:rsidR="00BF552F" w:rsidRPr="0096506B">
        <w:rPr>
          <w:rFonts w:eastAsia="Calibri"/>
          <w:sz w:val="26"/>
          <w:szCs w:val="26"/>
        </w:rPr>
        <w:t>4 457,3</w:t>
      </w:r>
      <w:r w:rsidRPr="0096506B">
        <w:rPr>
          <w:rFonts w:eastAsia="Calibri"/>
          <w:sz w:val="26"/>
          <w:szCs w:val="26"/>
        </w:rPr>
        <w:t xml:space="preserve"> тыс. руб.;</w:t>
      </w:r>
    </w:p>
    <w:p w:rsidR="00D338EF" w:rsidRPr="0096506B" w:rsidRDefault="00D338EF" w:rsidP="00447795">
      <w:pPr>
        <w:ind w:firstLine="567"/>
        <w:jc w:val="both"/>
        <w:rPr>
          <w:rFonts w:eastAsia="Calibri"/>
          <w:sz w:val="26"/>
          <w:szCs w:val="26"/>
        </w:rPr>
      </w:pPr>
      <w:r w:rsidRPr="0096506B">
        <w:rPr>
          <w:rFonts w:eastAsia="Calibri"/>
          <w:sz w:val="26"/>
          <w:szCs w:val="26"/>
        </w:rPr>
        <w:t xml:space="preserve">2020 г. </w:t>
      </w:r>
      <w:r w:rsidR="00BF552F" w:rsidRPr="0096506B">
        <w:rPr>
          <w:rFonts w:eastAsia="Calibri"/>
          <w:sz w:val="26"/>
          <w:szCs w:val="26"/>
        </w:rPr>
        <w:t>–</w:t>
      </w:r>
      <w:r w:rsidR="00F94CDC" w:rsidRPr="0096506B">
        <w:rPr>
          <w:rFonts w:eastAsia="Calibri"/>
          <w:sz w:val="26"/>
          <w:szCs w:val="26"/>
        </w:rPr>
        <w:t xml:space="preserve"> 8 914,5 </w:t>
      </w:r>
      <w:r w:rsidRPr="0096506B">
        <w:rPr>
          <w:rFonts w:eastAsia="Calibri"/>
          <w:sz w:val="26"/>
          <w:szCs w:val="26"/>
        </w:rPr>
        <w:t>тыс.</w:t>
      </w:r>
      <w:r w:rsidR="00AA6E2C" w:rsidRPr="0096506B">
        <w:rPr>
          <w:rFonts w:eastAsia="Calibri"/>
          <w:sz w:val="26"/>
          <w:szCs w:val="26"/>
        </w:rPr>
        <w:t xml:space="preserve"> </w:t>
      </w:r>
      <w:r w:rsidRPr="0096506B">
        <w:rPr>
          <w:rFonts w:eastAsia="Calibri"/>
          <w:sz w:val="26"/>
          <w:szCs w:val="26"/>
        </w:rPr>
        <w:t>руб.</w:t>
      </w:r>
      <w:r w:rsidR="003029A8" w:rsidRPr="0096506B">
        <w:rPr>
          <w:rFonts w:eastAsia="Calibri"/>
          <w:sz w:val="26"/>
          <w:szCs w:val="26"/>
        </w:rPr>
        <w:t>, в том числе:</w:t>
      </w:r>
    </w:p>
    <w:p w:rsidR="00DA6598" w:rsidRPr="0096506B" w:rsidRDefault="00DA6598" w:rsidP="00447795">
      <w:pPr>
        <w:ind w:right="-114" w:firstLine="567"/>
        <w:jc w:val="both"/>
        <w:rPr>
          <w:rFonts w:eastAsia="Calibri"/>
          <w:sz w:val="26"/>
          <w:szCs w:val="26"/>
        </w:rPr>
      </w:pPr>
      <w:r w:rsidRPr="0096506B">
        <w:rPr>
          <w:rFonts w:eastAsia="Calibri"/>
          <w:sz w:val="26"/>
          <w:szCs w:val="26"/>
        </w:rPr>
        <w:t>- на обеспечение жильем ветеранов боевых действий –</w:t>
      </w:r>
      <w:r w:rsidR="00F94CDC" w:rsidRPr="0096506B">
        <w:rPr>
          <w:rFonts w:eastAsia="Calibri"/>
          <w:sz w:val="26"/>
          <w:szCs w:val="26"/>
        </w:rPr>
        <w:t xml:space="preserve"> 6 367,5 </w:t>
      </w:r>
      <w:r w:rsidRPr="0096506B">
        <w:rPr>
          <w:rFonts w:eastAsia="Calibri"/>
          <w:sz w:val="26"/>
          <w:szCs w:val="26"/>
        </w:rPr>
        <w:t>тыс. руб.;</w:t>
      </w:r>
    </w:p>
    <w:p w:rsidR="00DA6598" w:rsidRPr="0096506B" w:rsidRDefault="00DA6598" w:rsidP="00447795">
      <w:pPr>
        <w:ind w:right="-114" w:firstLine="567"/>
        <w:jc w:val="both"/>
        <w:rPr>
          <w:rFonts w:eastAsia="Calibri"/>
          <w:sz w:val="26"/>
          <w:szCs w:val="26"/>
        </w:rPr>
      </w:pPr>
      <w:r w:rsidRPr="0096506B">
        <w:rPr>
          <w:rFonts w:eastAsia="Calibri"/>
          <w:sz w:val="26"/>
          <w:szCs w:val="26"/>
        </w:rPr>
        <w:t>- на обеспечение жильем инвалидов и семей, имеющих детей-инвалидов –</w:t>
      </w:r>
      <w:r w:rsidR="00F94CDC" w:rsidRPr="0096506B">
        <w:rPr>
          <w:rFonts w:eastAsia="Calibri"/>
          <w:sz w:val="26"/>
          <w:szCs w:val="26"/>
        </w:rPr>
        <w:t xml:space="preserve"> 2 547,0 </w:t>
      </w:r>
      <w:r w:rsidRPr="0096506B">
        <w:rPr>
          <w:rFonts w:eastAsia="Calibri"/>
          <w:sz w:val="26"/>
          <w:szCs w:val="26"/>
        </w:rPr>
        <w:t>тыс. руб.;</w:t>
      </w:r>
    </w:p>
    <w:p w:rsidR="00BF552F" w:rsidRPr="0096506B" w:rsidRDefault="00BF552F" w:rsidP="00BF552F">
      <w:pPr>
        <w:ind w:firstLine="567"/>
        <w:jc w:val="both"/>
        <w:rPr>
          <w:rFonts w:eastAsia="Calibri"/>
          <w:sz w:val="26"/>
          <w:szCs w:val="26"/>
        </w:rPr>
      </w:pPr>
      <w:r w:rsidRPr="0096506B">
        <w:rPr>
          <w:rFonts w:eastAsia="Calibri"/>
          <w:sz w:val="26"/>
          <w:szCs w:val="26"/>
        </w:rPr>
        <w:t>2021 г. –</w:t>
      </w:r>
      <w:r w:rsidR="00A94068" w:rsidRPr="0096506B">
        <w:rPr>
          <w:rFonts w:eastAsia="Calibri"/>
          <w:sz w:val="26"/>
          <w:szCs w:val="26"/>
        </w:rPr>
        <w:t xml:space="preserve"> 10 188,0 </w:t>
      </w:r>
      <w:r w:rsidRPr="0096506B">
        <w:rPr>
          <w:rFonts w:eastAsia="Calibri"/>
          <w:sz w:val="26"/>
          <w:szCs w:val="26"/>
        </w:rPr>
        <w:t>тыс. руб., в том числе:</w:t>
      </w:r>
    </w:p>
    <w:p w:rsidR="00BF552F" w:rsidRPr="0096506B" w:rsidRDefault="00BF552F" w:rsidP="00BF552F">
      <w:pPr>
        <w:ind w:right="-114" w:firstLine="567"/>
        <w:jc w:val="both"/>
        <w:rPr>
          <w:rFonts w:eastAsia="Calibri"/>
          <w:sz w:val="26"/>
          <w:szCs w:val="26"/>
        </w:rPr>
      </w:pPr>
      <w:r w:rsidRPr="0096506B">
        <w:rPr>
          <w:rFonts w:eastAsia="Calibri"/>
          <w:sz w:val="26"/>
          <w:szCs w:val="26"/>
        </w:rPr>
        <w:t>- на обеспечение жильем ветеранов боевых действий –</w:t>
      </w:r>
      <w:r w:rsidR="00A94068" w:rsidRPr="0096506B">
        <w:rPr>
          <w:rFonts w:eastAsia="Calibri"/>
          <w:sz w:val="26"/>
          <w:szCs w:val="26"/>
        </w:rPr>
        <w:t xml:space="preserve"> 7 004,3 </w:t>
      </w:r>
      <w:r w:rsidRPr="0096506B">
        <w:rPr>
          <w:rFonts w:eastAsia="Calibri"/>
          <w:sz w:val="26"/>
          <w:szCs w:val="26"/>
        </w:rPr>
        <w:t>тыс. руб.;</w:t>
      </w:r>
    </w:p>
    <w:p w:rsidR="00BF552F" w:rsidRPr="0096506B" w:rsidRDefault="00BF552F" w:rsidP="00BF552F">
      <w:pPr>
        <w:ind w:right="-114" w:firstLine="567"/>
        <w:jc w:val="both"/>
        <w:rPr>
          <w:rFonts w:eastAsia="Calibri"/>
          <w:sz w:val="26"/>
          <w:szCs w:val="26"/>
        </w:rPr>
      </w:pPr>
      <w:r w:rsidRPr="0096506B">
        <w:rPr>
          <w:rFonts w:eastAsia="Calibri"/>
          <w:sz w:val="26"/>
          <w:szCs w:val="26"/>
        </w:rPr>
        <w:t>- на обеспечение жильем инвалидов и семей, имеющих детей-инвалидов –</w:t>
      </w:r>
      <w:r w:rsidR="00A94068" w:rsidRPr="0096506B">
        <w:rPr>
          <w:rFonts w:eastAsia="Calibri"/>
          <w:sz w:val="26"/>
          <w:szCs w:val="26"/>
        </w:rPr>
        <w:t xml:space="preserve"> 3 183,8 </w:t>
      </w:r>
      <w:r w:rsidRPr="0096506B">
        <w:rPr>
          <w:rFonts w:eastAsia="Calibri"/>
          <w:sz w:val="26"/>
          <w:szCs w:val="26"/>
        </w:rPr>
        <w:t>тыс. руб.;</w:t>
      </w:r>
    </w:p>
    <w:p w:rsidR="00A94068" w:rsidRPr="0096506B" w:rsidRDefault="00EE5912" w:rsidP="00A94068">
      <w:pPr>
        <w:ind w:firstLine="567"/>
        <w:jc w:val="both"/>
        <w:rPr>
          <w:rFonts w:eastAsia="Calibri"/>
          <w:sz w:val="26"/>
          <w:szCs w:val="26"/>
        </w:rPr>
      </w:pPr>
      <w:r w:rsidRPr="0096506B">
        <w:rPr>
          <w:rFonts w:eastAsia="Calibri"/>
          <w:sz w:val="26"/>
          <w:szCs w:val="26"/>
        </w:rPr>
        <w:t xml:space="preserve">2022 г. </w:t>
      </w:r>
      <w:r w:rsidR="00A41CED" w:rsidRPr="0096506B">
        <w:rPr>
          <w:rFonts w:eastAsia="Calibri"/>
          <w:sz w:val="26"/>
          <w:szCs w:val="26"/>
        </w:rPr>
        <w:t>–</w:t>
      </w:r>
      <w:r w:rsidRPr="0096506B">
        <w:rPr>
          <w:rFonts w:eastAsia="Calibri"/>
          <w:sz w:val="26"/>
          <w:szCs w:val="26"/>
        </w:rPr>
        <w:t xml:space="preserve"> </w:t>
      </w:r>
      <w:r w:rsidR="00A94068" w:rsidRPr="0096506B">
        <w:rPr>
          <w:rFonts w:eastAsia="Calibri"/>
          <w:sz w:val="26"/>
          <w:szCs w:val="26"/>
        </w:rPr>
        <w:t>10 188,0 тыс. руб., в том числе:</w:t>
      </w:r>
    </w:p>
    <w:p w:rsidR="00A94068" w:rsidRPr="0096506B" w:rsidRDefault="00A94068" w:rsidP="00A94068">
      <w:pPr>
        <w:ind w:right="-114" w:firstLine="567"/>
        <w:jc w:val="both"/>
        <w:rPr>
          <w:rFonts w:eastAsia="Calibri"/>
          <w:sz w:val="26"/>
          <w:szCs w:val="26"/>
        </w:rPr>
      </w:pPr>
      <w:r w:rsidRPr="0096506B">
        <w:rPr>
          <w:rFonts w:eastAsia="Calibri"/>
          <w:sz w:val="26"/>
          <w:szCs w:val="26"/>
        </w:rPr>
        <w:t>- на обеспечение жильем ветеранов боевых действий – 7 004,3 тыс. руб.;</w:t>
      </w:r>
    </w:p>
    <w:p w:rsidR="00EE5912" w:rsidRPr="0096506B" w:rsidRDefault="00A94068" w:rsidP="00A94068">
      <w:pPr>
        <w:ind w:right="-114" w:firstLine="567"/>
        <w:jc w:val="both"/>
        <w:rPr>
          <w:rFonts w:eastAsia="Calibri"/>
          <w:sz w:val="26"/>
          <w:szCs w:val="26"/>
        </w:rPr>
      </w:pPr>
      <w:r w:rsidRPr="0096506B">
        <w:rPr>
          <w:rFonts w:eastAsia="Calibri"/>
          <w:sz w:val="26"/>
          <w:szCs w:val="26"/>
        </w:rPr>
        <w:t>- на обеспечение жильем инвалидов и семей, имеющих детей-инвалидов – 3 183,8 тыс. руб.</w:t>
      </w:r>
    </w:p>
    <w:p w:rsidR="004311EB" w:rsidRPr="0096506B" w:rsidRDefault="004311EB" w:rsidP="000B2EB3">
      <w:pPr>
        <w:ind w:firstLine="567"/>
        <w:jc w:val="both"/>
        <w:rPr>
          <w:rFonts w:eastAsia="Calibri"/>
          <w:sz w:val="26"/>
          <w:szCs w:val="26"/>
        </w:rPr>
      </w:pPr>
      <w:r w:rsidRPr="0096506B">
        <w:rPr>
          <w:rFonts w:eastAsia="Calibri"/>
          <w:sz w:val="26"/>
          <w:szCs w:val="26"/>
        </w:rPr>
        <w:t xml:space="preserve">По основному мероприятию 2: финансирование за счет средств </w:t>
      </w:r>
      <w:r w:rsidR="00527458" w:rsidRPr="0096506B">
        <w:rPr>
          <w:rFonts w:eastAsia="Calibri"/>
          <w:sz w:val="26"/>
          <w:szCs w:val="26"/>
        </w:rPr>
        <w:t>областного</w:t>
      </w:r>
      <w:r w:rsidRPr="0096506B">
        <w:rPr>
          <w:rFonts w:eastAsia="Calibri"/>
          <w:sz w:val="26"/>
          <w:szCs w:val="26"/>
        </w:rPr>
        <w:t xml:space="preserve"> бюджета составит</w:t>
      </w:r>
      <w:r w:rsidR="00A41CED" w:rsidRPr="0096506B">
        <w:rPr>
          <w:rFonts w:eastAsia="Calibri"/>
          <w:sz w:val="26"/>
          <w:szCs w:val="26"/>
        </w:rPr>
        <w:t xml:space="preserve"> </w:t>
      </w:r>
      <w:r w:rsidR="00F94CDC" w:rsidRPr="0096506B">
        <w:rPr>
          <w:rFonts w:eastAsia="Calibri"/>
          <w:sz w:val="26"/>
          <w:szCs w:val="26"/>
        </w:rPr>
        <w:t xml:space="preserve">323 800,4 </w:t>
      </w:r>
      <w:r w:rsidRPr="0096506B">
        <w:rPr>
          <w:rFonts w:eastAsia="Calibri"/>
          <w:sz w:val="26"/>
          <w:szCs w:val="26"/>
        </w:rPr>
        <w:t>тыс. руб.:</w:t>
      </w:r>
    </w:p>
    <w:p w:rsidR="004311EB" w:rsidRPr="0096506B" w:rsidRDefault="004311EB" w:rsidP="004311EB">
      <w:pPr>
        <w:ind w:firstLine="567"/>
        <w:rPr>
          <w:rFonts w:eastAsia="Calibri"/>
          <w:sz w:val="26"/>
          <w:szCs w:val="26"/>
        </w:rPr>
      </w:pPr>
      <w:r w:rsidRPr="0096506B">
        <w:rPr>
          <w:rFonts w:eastAsia="Calibri"/>
          <w:sz w:val="26"/>
          <w:szCs w:val="26"/>
        </w:rPr>
        <w:t>201</w:t>
      </w:r>
      <w:r w:rsidR="000B2EB3" w:rsidRPr="0096506B">
        <w:rPr>
          <w:rFonts w:eastAsia="Calibri"/>
          <w:sz w:val="26"/>
          <w:szCs w:val="26"/>
        </w:rPr>
        <w:t>9</w:t>
      </w:r>
      <w:r w:rsidRPr="0096506B">
        <w:rPr>
          <w:rFonts w:eastAsia="Calibri"/>
          <w:sz w:val="26"/>
          <w:szCs w:val="26"/>
        </w:rPr>
        <w:t xml:space="preserve"> г. </w:t>
      </w:r>
      <w:r w:rsidR="00527458" w:rsidRPr="0096506B">
        <w:rPr>
          <w:rFonts w:eastAsia="Calibri"/>
          <w:sz w:val="26"/>
          <w:szCs w:val="26"/>
        </w:rPr>
        <w:t>–</w:t>
      </w:r>
      <w:r w:rsidR="00C44BA7" w:rsidRPr="0096506B">
        <w:rPr>
          <w:rFonts w:eastAsia="Calibri"/>
          <w:sz w:val="26"/>
          <w:szCs w:val="26"/>
        </w:rPr>
        <w:t xml:space="preserve">80 950,1 </w:t>
      </w:r>
      <w:r w:rsidRPr="0096506B">
        <w:rPr>
          <w:rFonts w:eastAsia="Calibri"/>
          <w:sz w:val="26"/>
          <w:szCs w:val="26"/>
        </w:rPr>
        <w:t>тыс. руб.,</w:t>
      </w:r>
    </w:p>
    <w:p w:rsidR="004311EB" w:rsidRPr="0096506B" w:rsidRDefault="004311EB" w:rsidP="004311EB">
      <w:pPr>
        <w:ind w:firstLine="567"/>
        <w:rPr>
          <w:rFonts w:eastAsia="Calibri"/>
          <w:sz w:val="26"/>
          <w:szCs w:val="26"/>
        </w:rPr>
      </w:pPr>
      <w:r w:rsidRPr="0096506B">
        <w:rPr>
          <w:rFonts w:eastAsia="Calibri"/>
          <w:sz w:val="26"/>
          <w:szCs w:val="26"/>
        </w:rPr>
        <w:t>20</w:t>
      </w:r>
      <w:r w:rsidR="000B2EB3" w:rsidRPr="0096506B">
        <w:rPr>
          <w:rFonts w:eastAsia="Calibri"/>
          <w:sz w:val="26"/>
          <w:szCs w:val="26"/>
        </w:rPr>
        <w:t>20</w:t>
      </w:r>
      <w:r w:rsidRPr="0096506B">
        <w:rPr>
          <w:rFonts w:eastAsia="Calibri"/>
          <w:sz w:val="26"/>
          <w:szCs w:val="26"/>
        </w:rPr>
        <w:t xml:space="preserve"> г. </w:t>
      </w:r>
      <w:r w:rsidR="00527458" w:rsidRPr="0096506B">
        <w:rPr>
          <w:rFonts w:eastAsia="Calibri"/>
          <w:sz w:val="26"/>
          <w:szCs w:val="26"/>
        </w:rPr>
        <w:t>–</w:t>
      </w:r>
      <w:r w:rsidR="00F94CDC" w:rsidRPr="0096506B">
        <w:rPr>
          <w:rFonts w:eastAsia="Calibri"/>
          <w:sz w:val="26"/>
          <w:szCs w:val="26"/>
        </w:rPr>
        <w:t xml:space="preserve"> 80 950,1 </w:t>
      </w:r>
      <w:r w:rsidRPr="0096506B">
        <w:rPr>
          <w:rFonts w:eastAsia="Calibri"/>
          <w:sz w:val="26"/>
          <w:szCs w:val="26"/>
        </w:rPr>
        <w:t>тыс. руб.,</w:t>
      </w:r>
    </w:p>
    <w:p w:rsidR="004311EB" w:rsidRPr="0096506B" w:rsidRDefault="004311EB" w:rsidP="004311EB">
      <w:pPr>
        <w:ind w:firstLine="567"/>
        <w:rPr>
          <w:rFonts w:eastAsia="Calibri"/>
          <w:sz w:val="26"/>
          <w:szCs w:val="26"/>
        </w:rPr>
      </w:pPr>
      <w:r w:rsidRPr="0096506B">
        <w:rPr>
          <w:rFonts w:eastAsia="Calibri"/>
          <w:sz w:val="26"/>
          <w:szCs w:val="26"/>
        </w:rPr>
        <w:t>20</w:t>
      </w:r>
      <w:r w:rsidR="000B2EB3" w:rsidRPr="0096506B">
        <w:rPr>
          <w:rFonts w:eastAsia="Calibri"/>
          <w:sz w:val="26"/>
          <w:szCs w:val="26"/>
        </w:rPr>
        <w:t xml:space="preserve">21 г. </w:t>
      </w:r>
      <w:r w:rsidR="00527458" w:rsidRPr="0096506B">
        <w:rPr>
          <w:rFonts w:eastAsia="Calibri"/>
          <w:sz w:val="26"/>
          <w:szCs w:val="26"/>
        </w:rPr>
        <w:t>–</w:t>
      </w:r>
      <w:r w:rsidR="00F94CDC" w:rsidRPr="0096506B">
        <w:rPr>
          <w:rFonts w:eastAsia="Calibri"/>
          <w:sz w:val="26"/>
          <w:szCs w:val="26"/>
        </w:rPr>
        <w:t xml:space="preserve"> 80 950,1 </w:t>
      </w:r>
      <w:r w:rsidR="000B2EB3" w:rsidRPr="0096506B">
        <w:rPr>
          <w:rFonts w:eastAsia="Calibri"/>
          <w:sz w:val="26"/>
          <w:szCs w:val="26"/>
        </w:rPr>
        <w:t>тыс. руб.</w:t>
      </w:r>
      <w:r w:rsidR="00EE5912" w:rsidRPr="0096506B">
        <w:rPr>
          <w:rFonts w:eastAsia="Calibri"/>
          <w:sz w:val="26"/>
          <w:szCs w:val="26"/>
        </w:rPr>
        <w:t xml:space="preserve">, </w:t>
      </w:r>
    </w:p>
    <w:p w:rsidR="00EE5912" w:rsidRPr="0096506B" w:rsidRDefault="00EE5912" w:rsidP="00AB616B">
      <w:pPr>
        <w:ind w:firstLine="567"/>
        <w:jc w:val="both"/>
        <w:rPr>
          <w:rFonts w:eastAsia="Calibri"/>
          <w:sz w:val="26"/>
          <w:szCs w:val="26"/>
        </w:rPr>
      </w:pPr>
      <w:r w:rsidRPr="0096506B">
        <w:rPr>
          <w:rFonts w:eastAsia="Calibri"/>
          <w:sz w:val="26"/>
          <w:szCs w:val="26"/>
        </w:rPr>
        <w:t xml:space="preserve">2022 г. </w:t>
      </w:r>
      <w:r w:rsidR="003F42E7" w:rsidRPr="0096506B">
        <w:rPr>
          <w:rFonts w:eastAsia="Calibri"/>
          <w:sz w:val="26"/>
          <w:szCs w:val="26"/>
        </w:rPr>
        <w:t xml:space="preserve">– </w:t>
      </w:r>
      <w:r w:rsidR="00F94CDC" w:rsidRPr="0096506B">
        <w:rPr>
          <w:rFonts w:eastAsia="Calibri"/>
          <w:sz w:val="26"/>
          <w:szCs w:val="26"/>
        </w:rPr>
        <w:t>80 950,1 тыс. руб.</w:t>
      </w:r>
    </w:p>
    <w:p w:rsidR="000B2EB3" w:rsidRPr="0096506B" w:rsidRDefault="000B2EB3" w:rsidP="000B2EB3">
      <w:pPr>
        <w:ind w:right="-114" w:firstLine="540"/>
        <w:jc w:val="both"/>
        <w:rPr>
          <w:rFonts w:eastAsia="Calibri"/>
          <w:sz w:val="26"/>
          <w:szCs w:val="26"/>
        </w:rPr>
      </w:pPr>
      <w:r w:rsidRPr="0096506B">
        <w:rPr>
          <w:rFonts w:eastAsia="Calibri"/>
          <w:sz w:val="26"/>
          <w:szCs w:val="26"/>
        </w:rPr>
        <w:t>Объем бюджетных ассигнований областного и федерального бюджета Пр</w:t>
      </w:r>
      <w:r w:rsidRPr="0096506B">
        <w:rPr>
          <w:rFonts w:eastAsia="Calibri"/>
          <w:sz w:val="26"/>
          <w:szCs w:val="26"/>
        </w:rPr>
        <w:t>о</w:t>
      </w:r>
      <w:r w:rsidRPr="0096506B">
        <w:rPr>
          <w:rFonts w:eastAsia="Calibri"/>
          <w:sz w:val="26"/>
          <w:szCs w:val="26"/>
        </w:rPr>
        <w:lastRenderedPageBreak/>
        <w:t>граммы предусмотрен закон</w:t>
      </w:r>
      <w:r w:rsidR="00D06DB5" w:rsidRPr="0096506B">
        <w:rPr>
          <w:rFonts w:eastAsia="Calibri"/>
          <w:sz w:val="26"/>
          <w:szCs w:val="26"/>
        </w:rPr>
        <w:t>о</w:t>
      </w:r>
      <w:r w:rsidRPr="0096506B">
        <w:rPr>
          <w:rFonts w:eastAsia="Calibri"/>
          <w:sz w:val="26"/>
          <w:szCs w:val="26"/>
        </w:rPr>
        <w:t xml:space="preserve">м Вологодской области </w:t>
      </w:r>
      <w:r w:rsidR="00B41C8D" w:rsidRPr="0096506B">
        <w:rPr>
          <w:rFonts w:eastAsia="Calibri"/>
          <w:sz w:val="26"/>
          <w:szCs w:val="26"/>
        </w:rPr>
        <w:t xml:space="preserve">от </w:t>
      </w:r>
      <w:r w:rsidR="00436AB9" w:rsidRPr="0096506B">
        <w:rPr>
          <w:rFonts w:eastAsia="Calibri"/>
          <w:sz w:val="26"/>
          <w:szCs w:val="26"/>
        </w:rPr>
        <w:t>12</w:t>
      </w:r>
      <w:r w:rsidR="00B41C8D" w:rsidRPr="0096506B">
        <w:rPr>
          <w:rFonts w:eastAsia="Calibri"/>
          <w:sz w:val="26"/>
          <w:szCs w:val="26"/>
        </w:rPr>
        <w:t>.12.201</w:t>
      </w:r>
      <w:r w:rsidR="00436AB9" w:rsidRPr="0096506B">
        <w:rPr>
          <w:rFonts w:eastAsia="Calibri"/>
          <w:sz w:val="26"/>
          <w:szCs w:val="26"/>
        </w:rPr>
        <w:t>9</w:t>
      </w:r>
      <w:r w:rsidR="00B41C8D" w:rsidRPr="0096506B">
        <w:rPr>
          <w:rFonts w:eastAsia="Calibri"/>
          <w:sz w:val="26"/>
          <w:szCs w:val="26"/>
        </w:rPr>
        <w:t xml:space="preserve"> № </w:t>
      </w:r>
      <w:r w:rsidR="00436AB9" w:rsidRPr="0096506B">
        <w:rPr>
          <w:rFonts w:eastAsia="Calibri"/>
          <w:sz w:val="26"/>
          <w:szCs w:val="26"/>
        </w:rPr>
        <w:t>4625</w:t>
      </w:r>
      <w:r w:rsidR="00B41C8D" w:rsidRPr="0096506B">
        <w:rPr>
          <w:rFonts w:eastAsia="Calibri"/>
          <w:sz w:val="26"/>
          <w:szCs w:val="26"/>
        </w:rPr>
        <w:t>-ОЗ</w:t>
      </w:r>
      <w:r w:rsidRPr="0096506B">
        <w:rPr>
          <w:rFonts w:eastAsia="Calibri"/>
          <w:sz w:val="26"/>
          <w:szCs w:val="26"/>
        </w:rPr>
        <w:t xml:space="preserve"> «Об областном бюджете на 20</w:t>
      </w:r>
      <w:r w:rsidR="00436AB9" w:rsidRPr="0096506B">
        <w:rPr>
          <w:rFonts w:eastAsia="Calibri"/>
          <w:sz w:val="26"/>
          <w:szCs w:val="26"/>
        </w:rPr>
        <w:t>20</w:t>
      </w:r>
      <w:r w:rsidRPr="0096506B">
        <w:rPr>
          <w:rFonts w:eastAsia="Calibri"/>
          <w:sz w:val="26"/>
          <w:szCs w:val="26"/>
        </w:rPr>
        <w:t xml:space="preserve"> год и плановый период 202</w:t>
      </w:r>
      <w:r w:rsidR="00436AB9" w:rsidRPr="0096506B">
        <w:rPr>
          <w:rFonts w:eastAsia="Calibri"/>
          <w:sz w:val="26"/>
          <w:szCs w:val="26"/>
        </w:rPr>
        <w:t>1</w:t>
      </w:r>
      <w:r w:rsidRPr="0096506B">
        <w:rPr>
          <w:rFonts w:eastAsia="Calibri"/>
          <w:sz w:val="26"/>
          <w:szCs w:val="26"/>
        </w:rPr>
        <w:t xml:space="preserve"> и 202</w:t>
      </w:r>
      <w:r w:rsidR="00436AB9" w:rsidRPr="0096506B">
        <w:rPr>
          <w:rFonts w:eastAsia="Calibri"/>
          <w:sz w:val="26"/>
          <w:szCs w:val="26"/>
        </w:rPr>
        <w:t>2</w:t>
      </w:r>
      <w:r w:rsidRPr="0096506B">
        <w:rPr>
          <w:rFonts w:eastAsia="Calibri"/>
          <w:sz w:val="26"/>
          <w:szCs w:val="26"/>
        </w:rPr>
        <w:t xml:space="preserve"> годов».</w:t>
      </w:r>
    </w:p>
    <w:p w:rsidR="000B2EB3" w:rsidRPr="0096506B" w:rsidRDefault="000B2EB3" w:rsidP="004311EB">
      <w:pPr>
        <w:ind w:firstLine="567"/>
        <w:rPr>
          <w:rFonts w:eastAsia="Calibri"/>
          <w:sz w:val="32"/>
          <w:szCs w:val="32"/>
        </w:rPr>
      </w:pP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hAnsi="Times New Roman" w:cs="Times New Roman"/>
          <w:b/>
          <w:sz w:val="26"/>
          <w:szCs w:val="26"/>
        </w:rPr>
        <w:t>Информация по ресурсному обеспечению з</w:t>
      </w:r>
      <w:r w:rsidRPr="0096506B">
        <w:rPr>
          <w:rFonts w:ascii="Times New Roman" w:eastAsia="Calibri" w:hAnsi="Times New Roman" w:cs="Times New Roman"/>
          <w:b/>
          <w:bCs/>
          <w:sz w:val="26"/>
          <w:szCs w:val="26"/>
        </w:rPr>
        <w:t>а счет средств городского бю</w:t>
      </w:r>
      <w:r w:rsidRPr="0096506B">
        <w:rPr>
          <w:rFonts w:ascii="Times New Roman" w:eastAsia="Calibri" w:hAnsi="Times New Roman" w:cs="Times New Roman"/>
          <w:b/>
          <w:bCs/>
          <w:sz w:val="26"/>
          <w:szCs w:val="26"/>
        </w:rPr>
        <w:t>д</w:t>
      </w:r>
      <w:r w:rsidRPr="0096506B">
        <w:rPr>
          <w:rFonts w:ascii="Times New Roman" w:eastAsia="Calibri" w:hAnsi="Times New Roman" w:cs="Times New Roman"/>
          <w:b/>
          <w:bCs/>
          <w:sz w:val="26"/>
          <w:szCs w:val="26"/>
        </w:rPr>
        <w:t xml:space="preserve">жета (с расшифровкой по основным мероприятиям муниципальной </w:t>
      </w: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eastAsia="Calibri" w:hAnsi="Times New Roman" w:cs="Times New Roman"/>
          <w:b/>
          <w:bCs/>
          <w:sz w:val="26"/>
          <w:szCs w:val="26"/>
        </w:rPr>
        <w:t>программы/подпрограмм, а также по годам реализации муниципальной программы) и при необходимости - других источников финансирования</w:t>
      </w:r>
    </w:p>
    <w:p w:rsidR="00D338EF" w:rsidRPr="0096506B" w:rsidRDefault="00D338EF" w:rsidP="00D338EF">
      <w:pPr>
        <w:ind w:firstLine="709"/>
        <w:jc w:val="both"/>
        <w:rPr>
          <w:sz w:val="26"/>
          <w:szCs w:val="26"/>
        </w:rPr>
      </w:pPr>
    </w:p>
    <w:p w:rsidR="00D338EF" w:rsidRPr="0096506B" w:rsidRDefault="00D338EF" w:rsidP="00D338EF">
      <w:pPr>
        <w:ind w:firstLine="709"/>
        <w:jc w:val="both"/>
        <w:rPr>
          <w:sz w:val="26"/>
          <w:szCs w:val="26"/>
        </w:rPr>
      </w:pPr>
      <w:r w:rsidRPr="0096506B">
        <w:rPr>
          <w:sz w:val="26"/>
          <w:szCs w:val="26"/>
        </w:rPr>
        <w:t xml:space="preserve">Ресурсное обеспечение реализации Программы за счет средств городского бюджета по основным направлениям реализации приведено в </w:t>
      </w:r>
      <w:hyperlink w:anchor="sub_10034" w:history="1">
        <w:r w:rsidRPr="0096506B">
          <w:rPr>
            <w:rStyle w:val="aff0"/>
            <w:color w:val="auto"/>
            <w:sz w:val="26"/>
            <w:szCs w:val="26"/>
          </w:rPr>
          <w:t>таблице 4</w:t>
        </w:r>
      </w:hyperlink>
      <w:r w:rsidRPr="0096506B">
        <w:rPr>
          <w:sz w:val="26"/>
          <w:szCs w:val="26"/>
        </w:rPr>
        <w:t xml:space="preserve"> прилож</w:t>
      </w:r>
      <w:r w:rsidRPr="0096506B">
        <w:rPr>
          <w:sz w:val="26"/>
          <w:szCs w:val="26"/>
        </w:rPr>
        <w:t>е</w:t>
      </w:r>
      <w:r w:rsidRPr="0096506B">
        <w:rPr>
          <w:sz w:val="26"/>
          <w:szCs w:val="26"/>
        </w:rPr>
        <w:t>ния 3 к Программе.</w:t>
      </w:r>
    </w:p>
    <w:p w:rsidR="00D338EF" w:rsidRPr="0096506B" w:rsidRDefault="00D338EF" w:rsidP="00D338EF">
      <w:pPr>
        <w:ind w:firstLine="709"/>
        <w:jc w:val="both"/>
        <w:rPr>
          <w:spacing w:val="-4"/>
          <w:sz w:val="26"/>
          <w:szCs w:val="26"/>
        </w:rPr>
      </w:pPr>
      <w:r w:rsidRPr="0096506B">
        <w:rPr>
          <w:spacing w:val="-4"/>
          <w:sz w:val="26"/>
          <w:szCs w:val="26"/>
        </w:rPr>
        <w:t>Ресурсное обеспечение и прогнозная (справочная) оценка расходов городского бюджета, федерального, областного бюджетов, внебюджетных источников на реал</w:t>
      </w:r>
      <w:r w:rsidRPr="0096506B">
        <w:rPr>
          <w:spacing w:val="-4"/>
          <w:sz w:val="26"/>
          <w:szCs w:val="26"/>
        </w:rPr>
        <w:t>и</w:t>
      </w:r>
      <w:r w:rsidRPr="0096506B">
        <w:rPr>
          <w:spacing w:val="-4"/>
          <w:sz w:val="26"/>
          <w:szCs w:val="26"/>
        </w:rPr>
        <w:t xml:space="preserve">зацию целей Программы представлены в </w:t>
      </w:r>
      <w:hyperlink w:anchor="sub_10035" w:history="1">
        <w:r w:rsidRPr="0096506B">
          <w:rPr>
            <w:rStyle w:val="aff0"/>
            <w:color w:val="auto"/>
            <w:spacing w:val="-4"/>
            <w:sz w:val="26"/>
            <w:szCs w:val="26"/>
          </w:rPr>
          <w:t>таблице 5</w:t>
        </w:r>
      </w:hyperlink>
      <w:r w:rsidRPr="0096506B">
        <w:rPr>
          <w:spacing w:val="-4"/>
          <w:sz w:val="26"/>
          <w:szCs w:val="26"/>
        </w:rPr>
        <w:t xml:space="preserve"> приложения 3 к Программе.</w:t>
      </w:r>
    </w:p>
    <w:p w:rsidR="00D338EF" w:rsidRPr="0096506B" w:rsidRDefault="00D338EF" w:rsidP="00D338EF">
      <w:pPr>
        <w:ind w:firstLine="567"/>
        <w:jc w:val="both"/>
        <w:rPr>
          <w:sz w:val="26"/>
          <w:szCs w:val="26"/>
        </w:rPr>
      </w:pP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hAnsi="Times New Roman" w:cs="Times New Roman"/>
          <w:b/>
          <w:sz w:val="26"/>
          <w:szCs w:val="26"/>
        </w:rPr>
        <w:t>Прогноз конечных результатов реализации Программы</w:t>
      </w:r>
      <w:r w:rsidRPr="0096506B">
        <w:rPr>
          <w:rFonts w:ascii="Times New Roman" w:eastAsia="Calibri" w:hAnsi="Times New Roman" w:cs="Times New Roman"/>
          <w:b/>
          <w:bCs/>
          <w:sz w:val="26"/>
          <w:szCs w:val="26"/>
        </w:rPr>
        <w:t xml:space="preserve">, </w:t>
      </w: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eastAsia="Calibri" w:hAnsi="Times New Roman" w:cs="Times New Roman"/>
          <w:b/>
          <w:bCs/>
          <w:sz w:val="26"/>
          <w:szCs w:val="26"/>
        </w:rPr>
        <w:t xml:space="preserve">характеризующих целевое состояние (изменение состояния) уровня </w:t>
      </w: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eastAsia="Calibri" w:hAnsi="Times New Roman" w:cs="Times New Roman"/>
          <w:b/>
          <w:bCs/>
          <w:sz w:val="26"/>
          <w:szCs w:val="26"/>
        </w:rPr>
        <w:t xml:space="preserve">и качества жизни населения, социальной сферы, экономики, </w:t>
      </w: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eastAsia="Calibri" w:hAnsi="Times New Roman" w:cs="Times New Roman"/>
          <w:b/>
          <w:bCs/>
          <w:sz w:val="26"/>
          <w:szCs w:val="26"/>
        </w:rPr>
        <w:t xml:space="preserve">степени реализации других общественно значимых интересов </w:t>
      </w:r>
    </w:p>
    <w:p w:rsidR="00D338EF" w:rsidRPr="0096506B" w:rsidRDefault="00D338EF" w:rsidP="00D338EF">
      <w:pPr>
        <w:pStyle w:val="ConsPlusNormal"/>
        <w:ind w:firstLine="540"/>
        <w:jc w:val="center"/>
        <w:rPr>
          <w:rFonts w:ascii="Times New Roman" w:eastAsia="Calibri" w:hAnsi="Times New Roman" w:cs="Times New Roman"/>
          <w:b/>
          <w:bCs/>
          <w:sz w:val="26"/>
          <w:szCs w:val="26"/>
        </w:rPr>
      </w:pPr>
      <w:r w:rsidRPr="0096506B">
        <w:rPr>
          <w:rFonts w:ascii="Times New Roman" w:eastAsia="Calibri" w:hAnsi="Times New Roman" w:cs="Times New Roman"/>
          <w:b/>
          <w:bCs/>
          <w:sz w:val="26"/>
          <w:szCs w:val="26"/>
        </w:rPr>
        <w:t>и потребностей в соответствующей сфере</w:t>
      </w:r>
    </w:p>
    <w:p w:rsidR="00D338EF" w:rsidRPr="0096506B" w:rsidRDefault="00D338EF" w:rsidP="00D338EF">
      <w:pPr>
        <w:jc w:val="center"/>
        <w:rPr>
          <w:sz w:val="26"/>
          <w:szCs w:val="26"/>
        </w:rPr>
      </w:pPr>
    </w:p>
    <w:p w:rsidR="00D338EF" w:rsidRPr="0096506B" w:rsidRDefault="00D338EF" w:rsidP="00D338EF">
      <w:pPr>
        <w:ind w:firstLine="709"/>
        <w:jc w:val="both"/>
        <w:rPr>
          <w:sz w:val="26"/>
          <w:szCs w:val="26"/>
        </w:rPr>
      </w:pPr>
      <w:r w:rsidRPr="0096506B">
        <w:rPr>
          <w:sz w:val="26"/>
          <w:szCs w:val="26"/>
        </w:rPr>
        <w:t>Реализация Программы должна привести к обеспечению работников бю</w:t>
      </w:r>
      <w:r w:rsidRPr="0096506B">
        <w:rPr>
          <w:sz w:val="26"/>
          <w:szCs w:val="26"/>
        </w:rPr>
        <w:t>д</w:t>
      </w:r>
      <w:r w:rsidRPr="0096506B">
        <w:rPr>
          <w:sz w:val="26"/>
          <w:szCs w:val="26"/>
        </w:rPr>
        <w:t>жетных учреждений здравоохранения, молодых семей доступным жильем, увел</w:t>
      </w:r>
      <w:r w:rsidRPr="0096506B">
        <w:rPr>
          <w:sz w:val="26"/>
          <w:szCs w:val="26"/>
        </w:rPr>
        <w:t>и</w:t>
      </w:r>
      <w:r w:rsidRPr="0096506B">
        <w:rPr>
          <w:sz w:val="26"/>
          <w:szCs w:val="26"/>
        </w:rPr>
        <w:t>чению доли граждан, имеющих возможность привлечь финансовые средства ба</w:t>
      </w:r>
      <w:r w:rsidRPr="0096506B">
        <w:rPr>
          <w:sz w:val="26"/>
          <w:szCs w:val="26"/>
        </w:rPr>
        <w:t>н</w:t>
      </w:r>
      <w:r w:rsidRPr="0096506B">
        <w:rPr>
          <w:sz w:val="26"/>
          <w:szCs w:val="26"/>
        </w:rPr>
        <w:t>ков и других организаций, предоставляющих ипотечные жилищные кредиты (за</w:t>
      </w:r>
      <w:r w:rsidRPr="0096506B">
        <w:rPr>
          <w:sz w:val="26"/>
          <w:szCs w:val="26"/>
        </w:rPr>
        <w:t>й</w:t>
      </w:r>
      <w:r w:rsidRPr="0096506B">
        <w:rPr>
          <w:sz w:val="26"/>
          <w:szCs w:val="26"/>
        </w:rPr>
        <w:t>мы), на приобретение жилья, повысить укомплектованность бюджетных учрежд</w:t>
      </w:r>
      <w:r w:rsidRPr="0096506B">
        <w:rPr>
          <w:sz w:val="26"/>
          <w:szCs w:val="26"/>
        </w:rPr>
        <w:t>е</w:t>
      </w:r>
      <w:r w:rsidRPr="0096506B">
        <w:rPr>
          <w:sz w:val="26"/>
          <w:szCs w:val="26"/>
        </w:rPr>
        <w:t>ний здравоохранения.</w:t>
      </w:r>
    </w:p>
    <w:p w:rsidR="00D338EF" w:rsidRPr="0096506B" w:rsidRDefault="00D338EF" w:rsidP="00D338EF">
      <w:pPr>
        <w:ind w:firstLine="709"/>
        <w:jc w:val="both"/>
        <w:rPr>
          <w:sz w:val="26"/>
          <w:szCs w:val="26"/>
        </w:rPr>
      </w:pPr>
      <w:r w:rsidRPr="0096506B">
        <w:rPr>
          <w:sz w:val="26"/>
          <w:szCs w:val="26"/>
        </w:rPr>
        <w:t>Осуществление запланированного Программой комплекса мероприятий по</w:t>
      </w:r>
      <w:r w:rsidRPr="0096506B">
        <w:rPr>
          <w:sz w:val="26"/>
          <w:szCs w:val="26"/>
        </w:rPr>
        <w:t>з</w:t>
      </w:r>
      <w:r w:rsidRPr="0096506B">
        <w:rPr>
          <w:sz w:val="26"/>
          <w:szCs w:val="26"/>
        </w:rPr>
        <w:t>волит к 202</w:t>
      </w:r>
      <w:r w:rsidR="00CD2730" w:rsidRPr="0096506B">
        <w:rPr>
          <w:sz w:val="26"/>
          <w:szCs w:val="26"/>
        </w:rPr>
        <w:t>2</w:t>
      </w:r>
      <w:r w:rsidRPr="0096506B">
        <w:rPr>
          <w:sz w:val="26"/>
          <w:szCs w:val="26"/>
        </w:rPr>
        <w:t xml:space="preserve"> году достичь следующих конечных результатов:</w:t>
      </w:r>
    </w:p>
    <w:p w:rsidR="00D338EF" w:rsidRPr="0096506B" w:rsidRDefault="00D338EF" w:rsidP="00D338EF">
      <w:pPr>
        <w:ind w:firstLine="709"/>
        <w:jc w:val="both"/>
        <w:rPr>
          <w:sz w:val="26"/>
          <w:szCs w:val="26"/>
        </w:rPr>
      </w:pPr>
      <w:r w:rsidRPr="0096506B">
        <w:rPr>
          <w:sz w:val="26"/>
          <w:szCs w:val="26"/>
        </w:rPr>
        <w:t xml:space="preserve">- улучшить жилищные условия </w:t>
      </w:r>
      <w:r w:rsidR="004644F9" w:rsidRPr="0096506B">
        <w:rPr>
          <w:sz w:val="26"/>
          <w:szCs w:val="26"/>
        </w:rPr>
        <w:t>1</w:t>
      </w:r>
      <w:r w:rsidR="00A41CED" w:rsidRPr="0096506B">
        <w:rPr>
          <w:sz w:val="26"/>
          <w:szCs w:val="26"/>
        </w:rPr>
        <w:t>2</w:t>
      </w:r>
      <w:r w:rsidR="00436AB9" w:rsidRPr="0096506B">
        <w:rPr>
          <w:sz w:val="26"/>
          <w:szCs w:val="26"/>
        </w:rPr>
        <w:t>1</w:t>
      </w:r>
      <w:r w:rsidRPr="0096506B">
        <w:rPr>
          <w:sz w:val="26"/>
          <w:szCs w:val="26"/>
        </w:rPr>
        <w:t xml:space="preserve"> молод</w:t>
      </w:r>
      <w:r w:rsidR="00DB5ADD" w:rsidRPr="0096506B">
        <w:rPr>
          <w:sz w:val="26"/>
          <w:szCs w:val="26"/>
        </w:rPr>
        <w:t>ой семье</w:t>
      </w:r>
      <w:r w:rsidRPr="0096506B">
        <w:rPr>
          <w:sz w:val="26"/>
          <w:szCs w:val="26"/>
        </w:rPr>
        <w:t xml:space="preserve"> и работников бюджетных учреждений здравоохранения;</w:t>
      </w:r>
    </w:p>
    <w:p w:rsidR="00D338EF" w:rsidRPr="0096506B" w:rsidRDefault="00D338EF" w:rsidP="00D338EF">
      <w:pPr>
        <w:ind w:firstLine="709"/>
        <w:jc w:val="both"/>
        <w:rPr>
          <w:sz w:val="26"/>
          <w:szCs w:val="26"/>
        </w:rPr>
      </w:pPr>
      <w:r w:rsidRPr="0096506B">
        <w:rPr>
          <w:sz w:val="26"/>
          <w:szCs w:val="26"/>
        </w:rPr>
        <w:t xml:space="preserve">- привлечь на вакантные места в бюджетные учреждения здравоохранения </w:t>
      </w:r>
      <w:r w:rsidR="00AB616B" w:rsidRPr="0096506B">
        <w:rPr>
          <w:sz w:val="26"/>
          <w:szCs w:val="26"/>
        </w:rPr>
        <w:t>7</w:t>
      </w:r>
      <w:r w:rsidR="00195E0A" w:rsidRPr="0096506B">
        <w:rPr>
          <w:sz w:val="26"/>
          <w:szCs w:val="26"/>
        </w:rPr>
        <w:t>3</w:t>
      </w:r>
      <w:r w:rsidRPr="0096506B">
        <w:rPr>
          <w:sz w:val="26"/>
          <w:szCs w:val="26"/>
        </w:rPr>
        <w:t xml:space="preserve"> специалист</w:t>
      </w:r>
      <w:r w:rsidR="00195E0A" w:rsidRPr="0096506B">
        <w:rPr>
          <w:sz w:val="26"/>
          <w:szCs w:val="26"/>
        </w:rPr>
        <w:t>ов</w:t>
      </w:r>
      <w:r w:rsidRPr="0096506B">
        <w:rPr>
          <w:sz w:val="26"/>
          <w:szCs w:val="26"/>
        </w:rPr>
        <w:t>;</w:t>
      </w:r>
    </w:p>
    <w:p w:rsidR="00D338EF" w:rsidRPr="0096506B" w:rsidRDefault="00D338EF" w:rsidP="00D338EF">
      <w:pPr>
        <w:ind w:firstLine="709"/>
        <w:jc w:val="both"/>
        <w:rPr>
          <w:sz w:val="26"/>
          <w:szCs w:val="26"/>
        </w:rPr>
      </w:pPr>
      <w:r w:rsidRPr="0096506B">
        <w:rPr>
          <w:sz w:val="26"/>
          <w:szCs w:val="26"/>
        </w:rPr>
        <w:t xml:space="preserve">- улучшить жилищные условия </w:t>
      </w:r>
      <w:r w:rsidR="00AB616B" w:rsidRPr="0096506B">
        <w:rPr>
          <w:sz w:val="26"/>
          <w:szCs w:val="26"/>
        </w:rPr>
        <w:t>17</w:t>
      </w:r>
      <w:r w:rsidR="00521568" w:rsidRPr="0096506B">
        <w:rPr>
          <w:sz w:val="26"/>
          <w:szCs w:val="26"/>
        </w:rPr>
        <w:t>2</w:t>
      </w:r>
      <w:r w:rsidR="00CD6CDD" w:rsidRPr="0096506B">
        <w:rPr>
          <w:sz w:val="26"/>
          <w:szCs w:val="26"/>
        </w:rPr>
        <w:t xml:space="preserve"> гражда</w:t>
      </w:r>
      <w:r w:rsidRPr="0096506B">
        <w:rPr>
          <w:sz w:val="26"/>
          <w:szCs w:val="26"/>
        </w:rPr>
        <w:t xml:space="preserve">н из числа отдельных категорий граждан, определенных </w:t>
      </w:r>
      <w:hyperlink r:id="rId30" w:history="1">
        <w:r w:rsidRPr="0096506B">
          <w:rPr>
            <w:rStyle w:val="aff0"/>
            <w:color w:val="auto"/>
            <w:sz w:val="26"/>
            <w:szCs w:val="26"/>
          </w:rPr>
          <w:t>законом</w:t>
        </w:r>
      </w:hyperlink>
      <w:r w:rsidRPr="0096506B">
        <w:rPr>
          <w:sz w:val="26"/>
          <w:szCs w:val="26"/>
        </w:rPr>
        <w:t xml:space="preserve"> Вологодской области от 06.04.2009 № 1985-ОЗ «О наделении органов местного самоуправления отдельными государственными по</w:t>
      </w:r>
      <w:r w:rsidRPr="0096506B">
        <w:rPr>
          <w:sz w:val="26"/>
          <w:szCs w:val="26"/>
        </w:rPr>
        <w:t>л</w:t>
      </w:r>
      <w:r w:rsidRPr="0096506B">
        <w:rPr>
          <w:sz w:val="26"/>
          <w:szCs w:val="26"/>
        </w:rPr>
        <w:t>номочиями по обеспечению жильем отдельных категорий граждан, установленных федеральными законами «О ветеранах» и «О социальной защите инвалидов в Ро</w:t>
      </w:r>
      <w:r w:rsidRPr="0096506B">
        <w:rPr>
          <w:sz w:val="26"/>
          <w:szCs w:val="26"/>
        </w:rPr>
        <w:t>с</w:t>
      </w:r>
      <w:r w:rsidRPr="0096506B">
        <w:rPr>
          <w:sz w:val="26"/>
          <w:szCs w:val="26"/>
        </w:rPr>
        <w:t>сийской Федерации»;</w:t>
      </w:r>
    </w:p>
    <w:p w:rsidR="00D338EF" w:rsidRPr="0096506B" w:rsidRDefault="00D338EF" w:rsidP="00D338EF">
      <w:pPr>
        <w:ind w:firstLine="709"/>
        <w:jc w:val="both"/>
        <w:rPr>
          <w:sz w:val="26"/>
          <w:szCs w:val="26"/>
        </w:rPr>
      </w:pPr>
      <w:r w:rsidRPr="0096506B">
        <w:rPr>
          <w:sz w:val="26"/>
          <w:szCs w:val="26"/>
        </w:rPr>
        <w:t xml:space="preserve">- привлечь в жилищную сферу средства банков и собственные средства граждан в размере </w:t>
      </w:r>
      <w:r w:rsidR="00294859" w:rsidRPr="0096506B">
        <w:rPr>
          <w:sz w:val="26"/>
          <w:szCs w:val="26"/>
        </w:rPr>
        <w:t>1</w:t>
      </w:r>
      <w:r w:rsidR="00A41CED" w:rsidRPr="0096506B">
        <w:rPr>
          <w:sz w:val="26"/>
          <w:szCs w:val="26"/>
        </w:rPr>
        <w:t>2</w:t>
      </w:r>
      <w:r w:rsidR="00CD6CDD" w:rsidRPr="0096506B">
        <w:rPr>
          <w:sz w:val="26"/>
          <w:szCs w:val="26"/>
        </w:rPr>
        <w:t>8</w:t>
      </w:r>
      <w:r w:rsidR="00D92F12" w:rsidRPr="0096506B">
        <w:rPr>
          <w:sz w:val="26"/>
          <w:szCs w:val="26"/>
        </w:rPr>
        <w:t> </w:t>
      </w:r>
      <w:r w:rsidR="00CD6CDD" w:rsidRPr="0096506B">
        <w:rPr>
          <w:sz w:val="26"/>
          <w:szCs w:val="26"/>
        </w:rPr>
        <w:t>821</w:t>
      </w:r>
      <w:r w:rsidR="00D92F12" w:rsidRPr="0096506B">
        <w:rPr>
          <w:sz w:val="26"/>
          <w:szCs w:val="26"/>
        </w:rPr>
        <w:t>,</w:t>
      </w:r>
      <w:r w:rsidR="00CD6CDD" w:rsidRPr="0096506B">
        <w:rPr>
          <w:sz w:val="26"/>
          <w:szCs w:val="26"/>
        </w:rPr>
        <w:t>6</w:t>
      </w:r>
      <w:r w:rsidRPr="0096506B">
        <w:rPr>
          <w:sz w:val="26"/>
          <w:szCs w:val="26"/>
        </w:rPr>
        <w:t xml:space="preserve"> тыс. руб.</w:t>
      </w:r>
      <w:r w:rsidR="000B2EB3" w:rsidRPr="0096506B">
        <w:rPr>
          <w:sz w:val="26"/>
          <w:szCs w:val="26"/>
        </w:rPr>
        <w:t>;</w:t>
      </w:r>
    </w:p>
    <w:p w:rsidR="000B2EB3" w:rsidRPr="0096506B" w:rsidRDefault="000B2EB3" w:rsidP="000B2EB3">
      <w:pPr>
        <w:ind w:firstLine="709"/>
        <w:jc w:val="both"/>
        <w:rPr>
          <w:sz w:val="26"/>
          <w:szCs w:val="26"/>
        </w:rPr>
      </w:pPr>
      <w:r w:rsidRPr="0096506B">
        <w:rPr>
          <w:sz w:val="26"/>
          <w:szCs w:val="26"/>
        </w:rPr>
        <w:t>- предоставить единовременную денежную выплату взамен предоставления земельного участка 1 </w:t>
      </w:r>
      <w:r w:rsidR="00AB616B" w:rsidRPr="0096506B">
        <w:rPr>
          <w:sz w:val="26"/>
          <w:szCs w:val="26"/>
        </w:rPr>
        <w:t xml:space="preserve"> </w:t>
      </w:r>
      <w:r w:rsidR="00CD6CDD" w:rsidRPr="0096506B">
        <w:rPr>
          <w:sz w:val="26"/>
          <w:szCs w:val="26"/>
        </w:rPr>
        <w:t>428</w:t>
      </w:r>
      <w:r w:rsidRPr="0096506B">
        <w:rPr>
          <w:sz w:val="26"/>
          <w:szCs w:val="26"/>
        </w:rPr>
        <w:t xml:space="preserve"> гражданам, имеющим трех и более детей.</w:t>
      </w:r>
    </w:p>
    <w:p w:rsidR="00D338EF" w:rsidRPr="0096506B" w:rsidRDefault="00D338EF" w:rsidP="00D338EF">
      <w:pPr>
        <w:jc w:val="center"/>
        <w:rPr>
          <w:b/>
          <w:bCs/>
          <w:sz w:val="26"/>
          <w:szCs w:val="26"/>
        </w:rPr>
      </w:pPr>
    </w:p>
    <w:p w:rsidR="00D338EF" w:rsidRPr="0096506B" w:rsidRDefault="00D338EF" w:rsidP="00D338EF">
      <w:pPr>
        <w:pStyle w:val="1"/>
        <w:jc w:val="center"/>
        <w:rPr>
          <w:b/>
        </w:rPr>
      </w:pPr>
      <w:bookmarkStart w:id="4" w:name="sub_80"/>
      <w:r w:rsidRPr="0096506B">
        <w:rPr>
          <w:b/>
        </w:rPr>
        <w:t xml:space="preserve">Анализ рисков реализации Программы и описание мер </w:t>
      </w:r>
    </w:p>
    <w:p w:rsidR="00D338EF" w:rsidRPr="0096506B" w:rsidRDefault="00D338EF" w:rsidP="00D338EF">
      <w:pPr>
        <w:pStyle w:val="1"/>
        <w:jc w:val="center"/>
        <w:rPr>
          <w:b/>
        </w:rPr>
      </w:pPr>
      <w:r w:rsidRPr="0096506B">
        <w:rPr>
          <w:b/>
        </w:rPr>
        <w:t>управления рисками реализации Программы</w:t>
      </w:r>
    </w:p>
    <w:bookmarkEnd w:id="4"/>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В процессе реализации Программы возможны отклонения в достижении р</w:t>
      </w:r>
      <w:r w:rsidRPr="0096506B">
        <w:rPr>
          <w:sz w:val="26"/>
          <w:szCs w:val="26"/>
        </w:rPr>
        <w:t>е</w:t>
      </w:r>
      <w:r w:rsidRPr="0096506B">
        <w:rPr>
          <w:sz w:val="26"/>
          <w:szCs w:val="26"/>
        </w:rPr>
        <w:t>зультатов из-за финансово-экономических изменений на жилищном рынке.</w:t>
      </w:r>
    </w:p>
    <w:p w:rsidR="00D338EF" w:rsidRPr="0096506B" w:rsidRDefault="00D338EF" w:rsidP="00D338EF">
      <w:pPr>
        <w:ind w:firstLine="709"/>
        <w:jc w:val="both"/>
        <w:rPr>
          <w:sz w:val="26"/>
          <w:szCs w:val="26"/>
        </w:rPr>
      </w:pPr>
      <w:r w:rsidRPr="0096506B">
        <w:rPr>
          <w:sz w:val="26"/>
          <w:szCs w:val="26"/>
        </w:rPr>
        <w:lastRenderedPageBreak/>
        <w:t>Возможно выделение следующих групп рисков, которые могут возникнуть в ходе реализации Программы:</w:t>
      </w:r>
    </w:p>
    <w:p w:rsidR="00D338EF" w:rsidRPr="0096506B" w:rsidRDefault="00D338EF" w:rsidP="00D338EF">
      <w:pPr>
        <w:ind w:firstLine="709"/>
        <w:jc w:val="both"/>
        <w:rPr>
          <w:sz w:val="26"/>
          <w:szCs w:val="26"/>
        </w:rPr>
      </w:pPr>
      <w:r w:rsidRPr="0096506B">
        <w:rPr>
          <w:sz w:val="26"/>
          <w:szCs w:val="26"/>
        </w:rPr>
        <w:t>- финансово-экономические риски;</w:t>
      </w:r>
    </w:p>
    <w:p w:rsidR="00D338EF" w:rsidRPr="0096506B" w:rsidRDefault="00D338EF" w:rsidP="00D338EF">
      <w:pPr>
        <w:ind w:firstLine="709"/>
        <w:jc w:val="both"/>
        <w:rPr>
          <w:sz w:val="26"/>
          <w:szCs w:val="26"/>
        </w:rPr>
      </w:pPr>
      <w:r w:rsidRPr="0096506B">
        <w:rPr>
          <w:sz w:val="26"/>
          <w:szCs w:val="26"/>
        </w:rPr>
        <w:t>- социальные риски;</w:t>
      </w:r>
    </w:p>
    <w:p w:rsidR="00D338EF" w:rsidRPr="0096506B" w:rsidRDefault="00D338EF" w:rsidP="00D338EF">
      <w:pPr>
        <w:ind w:firstLine="709"/>
        <w:jc w:val="both"/>
        <w:rPr>
          <w:sz w:val="26"/>
          <w:szCs w:val="26"/>
        </w:rPr>
      </w:pPr>
      <w:r w:rsidRPr="0096506B">
        <w:rPr>
          <w:sz w:val="26"/>
          <w:szCs w:val="26"/>
        </w:rPr>
        <w:t>- риски законодательных изменений;</w:t>
      </w:r>
    </w:p>
    <w:p w:rsidR="00D338EF" w:rsidRPr="0096506B" w:rsidRDefault="00D338EF" w:rsidP="00D338EF">
      <w:pPr>
        <w:ind w:firstLine="709"/>
        <w:jc w:val="both"/>
        <w:rPr>
          <w:sz w:val="26"/>
          <w:szCs w:val="26"/>
        </w:rPr>
      </w:pPr>
      <w:r w:rsidRPr="0096506B">
        <w:rPr>
          <w:sz w:val="26"/>
          <w:szCs w:val="26"/>
        </w:rPr>
        <w:t>- организационные риски.</w:t>
      </w:r>
    </w:p>
    <w:p w:rsidR="00D338EF" w:rsidRPr="0096506B" w:rsidRDefault="00D338EF" w:rsidP="00D338EF">
      <w:pPr>
        <w:ind w:firstLine="709"/>
        <w:jc w:val="both"/>
        <w:rPr>
          <w:sz w:val="26"/>
          <w:szCs w:val="26"/>
        </w:rPr>
      </w:pPr>
      <w:r w:rsidRPr="0096506B">
        <w:rPr>
          <w:sz w:val="26"/>
          <w:szCs w:val="26"/>
        </w:rPr>
        <w:t>Финансово-экономические риски связаны с сокращением в ходе реализации Программы предусмотренных объемов бюджетных средств, в том числе привлек</w:t>
      </w:r>
      <w:r w:rsidRPr="0096506B">
        <w:rPr>
          <w:sz w:val="26"/>
          <w:szCs w:val="26"/>
        </w:rPr>
        <w:t>а</w:t>
      </w:r>
      <w:r w:rsidRPr="0096506B">
        <w:rPr>
          <w:sz w:val="26"/>
          <w:szCs w:val="26"/>
        </w:rPr>
        <w:t xml:space="preserve">емых средств вышестоящих бюджетов, изменением доли софинансирования из средств федерального, областного и городского бюджетов в рамках </w:t>
      </w:r>
      <w:hyperlink w:anchor="sub_1001" w:history="1">
        <w:r w:rsidRPr="0096506B">
          <w:rPr>
            <w:rStyle w:val="aff0"/>
            <w:color w:val="auto"/>
            <w:sz w:val="26"/>
            <w:szCs w:val="26"/>
          </w:rPr>
          <w:t>подпрограммы 1</w:t>
        </w:r>
      </w:hyperlink>
      <w:r w:rsidRPr="0096506B">
        <w:rPr>
          <w:sz w:val="26"/>
          <w:szCs w:val="26"/>
        </w:rPr>
        <w:t>, в зависимости от уровня бюджетной обеспеченности Вологодской области, ув</w:t>
      </w:r>
      <w:r w:rsidRPr="0096506B">
        <w:rPr>
          <w:sz w:val="26"/>
          <w:szCs w:val="26"/>
        </w:rPr>
        <w:t>е</w:t>
      </w:r>
      <w:r w:rsidRPr="0096506B">
        <w:rPr>
          <w:sz w:val="26"/>
          <w:szCs w:val="26"/>
        </w:rPr>
        <w:t>личением норматива стоимости одного квадратного метра общей площади жилья, количества членов молодой семьи.</w:t>
      </w:r>
    </w:p>
    <w:p w:rsidR="00D338EF" w:rsidRPr="0096506B" w:rsidRDefault="00D338EF" w:rsidP="00D338EF">
      <w:pPr>
        <w:ind w:firstLine="709"/>
        <w:jc w:val="both"/>
        <w:rPr>
          <w:sz w:val="26"/>
          <w:szCs w:val="26"/>
        </w:rPr>
      </w:pPr>
      <w:r w:rsidRPr="0096506B">
        <w:rPr>
          <w:sz w:val="26"/>
          <w:szCs w:val="26"/>
        </w:rPr>
        <w:t>Указанные изменения потребуют внесения изменений в Программу, пер</w:t>
      </w:r>
      <w:r w:rsidRPr="0096506B">
        <w:rPr>
          <w:sz w:val="26"/>
          <w:szCs w:val="26"/>
        </w:rPr>
        <w:t>е</w:t>
      </w:r>
      <w:r w:rsidRPr="0096506B">
        <w:rPr>
          <w:sz w:val="26"/>
          <w:szCs w:val="26"/>
        </w:rPr>
        <w:t>смотра целевых значений показателей.</w:t>
      </w:r>
    </w:p>
    <w:p w:rsidR="00D338EF" w:rsidRPr="0096506B" w:rsidRDefault="00D338EF" w:rsidP="00D338EF">
      <w:pPr>
        <w:ind w:firstLine="709"/>
        <w:jc w:val="both"/>
        <w:rPr>
          <w:sz w:val="26"/>
          <w:szCs w:val="26"/>
        </w:rPr>
      </w:pPr>
      <w:r w:rsidRPr="0096506B">
        <w:rPr>
          <w:sz w:val="26"/>
          <w:szCs w:val="26"/>
        </w:rPr>
        <w:t>Сокращение финансирования Программы приведет к снижению прогнозир</w:t>
      </w:r>
      <w:r w:rsidRPr="0096506B">
        <w:rPr>
          <w:sz w:val="26"/>
          <w:szCs w:val="26"/>
        </w:rPr>
        <w:t>у</w:t>
      </w:r>
      <w:r w:rsidRPr="0096506B">
        <w:rPr>
          <w:sz w:val="26"/>
          <w:szCs w:val="26"/>
        </w:rPr>
        <w:t>емого уровня доступности приобретения жилья, не позволит привлечь в бюдже</w:t>
      </w:r>
      <w:r w:rsidRPr="0096506B">
        <w:rPr>
          <w:sz w:val="26"/>
          <w:szCs w:val="26"/>
        </w:rPr>
        <w:t>т</w:t>
      </w:r>
      <w:r w:rsidRPr="0096506B">
        <w:rPr>
          <w:sz w:val="26"/>
          <w:szCs w:val="26"/>
        </w:rPr>
        <w:t>ные учреждения здравоохранения планируемое количество специалистов, в кот</w:t>
      </w:r>
      <w:r w:rsidRPr="0096506B">
        <w:rPr>
          <w:sz w:val="26"/>
          <w:szCs w:val="26"/>
        </w:rPr>
        <w:t>о</w:t>
      </w:r>
      <w:r w:rsidRPr="0096506B">
        <w:rPr>
          <w:sz w:val="26"/>
          <w:szCs w:val="26"/>
        </w:rPr>
        <w:t>рых нуждается город, приведет к неисполнению обязательств мэрии города по ок</w:t>
      </w:r>
      <w:r w:rsidRPr="0096506B">
        <w:rPr>
          <w:sz w:val="26"/>
          <w:szCs w:val="26"/>
        </w:rPr>
        <w:t>а</w:t>
      </w:r>
      <w:r w:rsidRPr="0096506B">
        <w:rPr>
          <w:sz w:val="26"/>
          <w:szCs w:val="26"/>
        </w:rPr>
        <w:t>занию социальной помощи в виде социальных выплат для субсидирования части ежемесячного платежа по ипотечному кредиту (займу), к исключению семей, пр</w:t>
      </w:r>
      <w:r w:rsidRPr="0096506B">
        <w:rPr>
          <w:sz w:val="26"/>
          <w:szCs w:val="26"/>
        </w:rPr>
        <w:t>и</w:t>
      </w:r>
      <w:r w:rsidRPr="0096506B">
        <w:rPr>
          <w:sz w:val="26"/>
          <w:szCs w:val="26"/>
        </w:rPr>
        <w:t xml:space="preserve">знанных участниками </w:t>
      </w:r>
      <w:r w:rsidR="00FD1D68" w:rsidRPr="0096506B">
        <w:rPr>
          <w:sz w:val="26"/>
          <w:szCs w:val="26"/>
        </w:rPr>
        <w:t xml:space="preserve">мероприятия </w:t>
      </w:r>
      <w:r w:rsidR="00441F92" w:rsidRPr="0096506B">
        <w:rPr>
          <w:sz w:val="26"/>
          <w:szCs w:val="26"/>
        </w:rPr>
        <w:t>по о</w:t>
      </w:r>
      <w:r w:rsidRPr="0096506B">
        <w:rPr>
          <w:sz w:val="26"/>
          <w:szCs w:val="26"/>
        </w:rPr>
        <w:t>беспечени</w:t>
      </w:r>
      <w:r w:rsidR="00441F92" w:rsidRPr="0096506B">
        <w:rPr>
          <w:sz w:val="26"/>
          <w:szCs w:val="26"/>
        </w:rPr>
        <w:t>ю</w:t>
      </w:r>
      <w:r w:rsidRPr="0096506B">
        <w:rPr>
          <w:sz w:val="26"/>
          <w:szCs w:val="26"/>
        </w:rPr>
        <w:t xml:space="preserve"> жильем молодых семей</w:t>
      </w:r>
      <w:r w:rsidR="00441F92" w:rsidRPr="0096506B">
        <w:rPr>
          <w:sz w:val="26"/>
          <w:szCs w:val="26"/>
        </w:rPr>
        <w:t xml:space="preserve"> ведо</w:t>
      </w:r>
      <w:r w:rsidR="00441F92" w:rsidRPr="0096506B">
        <w:rPr>
          <w:sz w:val="26"/>
          <w:szCs w:val="26"/>
        </w:rPr>
        <w:t>м</w:t>
      </w:r>
      <w:r w:rsidR="00441F92" w:rsidRPr="0096506B">
        <w:rPr>
          <w:sz w:val="26"/>
          <w:szCs w:val="26"/>
        </w:rPr>
        <w:t xml:space="preserve">ственной целевой программы «Оказание государственной поддержки гражданам в обеспечении жильем и оплате жилищно-коммунальных услуг» </w:t>
      </w:r>
      <w:r w:rsidR="00FD1D68" w:rsidRPr="0096506B">
        <w:rPr>
          <w:sz w:val="26"/>
          <w:szCs w:val="26"/>
        </w:rPr>
        <w:t>Государственной программы</w:t>
      </w:r>
      <w:r w:rsidRPr="0096506B">
        <w:rPr>
          <w:sz w:val="26"/>
          <w:szCs w:val="26"/>
        </w:rPr>
        <w:t>, из списка участников подпрограммы в связи с достижением предел</w:t>
      </w:r>
      <w:r w:rsidRPr="0096506B">
        <w:rPr>
          <w:sz w:val="26"/>
          <w:szCs w:val="26"/>
        </w:rPr>
        <w:t>ь</w:t>
      </w:r>
      <w:r w:rsidRPr="0096506B">
        <w:rPr>
          <w:sz w:val="26"/>
          <w:szCs w:val="26"/>
        </w:rPr>
        <w:t>ного возраста для участия в ней (35 лет), что не позволит молодым семьям испол</w:t>
      </w:r>
      <w:r w:rsidRPr="0096506B">
        <w:rPr>
          <w:sz w:val="26"/>
          <w:szCs w:val="26"/>
        </w:rPr>
        <w:t>ь</w:t>
      </w:r>
      <w:r w:rsidRPr="0096506B">
        <w:rPr>
          <w:sz w:val="26"/>
          <w:szCs w:val="26"/>
        </w:rPr>
        <w:t>зовать средства бюджетной поддержки на погашение основной суммы долга и пр</w:t>
      </w:r>
      <w:r w:rsidRPr="0096506B">
        <w:rPr>
          <w:sz w:val="26"/>
          <w:szCs w:val="26"/>
        </w:rPr>
        <w:t>о</w:t>
      </w:r>
      <w:r w:rsidRPr="0096506B">
        <w:rPr>
          <w:sz w:val="26"/>
          <w:szCs w:val="26"/>
        </w:rPr>
        <w:t>центов на оплату ипотечных кредитов (займов).</w:t>
      </w:r>
    </w:p>
    <w:p w:rsidR="00D338EF" w:rsidRPr="0096506B" w:rsidRDefault="00D338EF" w:rsidP="00D338EF">
      <w:pPr>
        <w:ind w:firstLine="709"/>
        <w:jc w:val="both"/>
        <w:rPr>
          <w:sz w:val="26"/>
          <w:szCs w:val="26"/>
        </w:rPr>
      </w:pPr>
      <w:r w:rsidRPr="0096506B">
        <w:rPr>
          <w:sz w:val="26"/>
          <w:szCs w:val="26"/>
        </w:rPr>
        <w:t>Социальные риски связаны с вероятностью повышения социальной напр</w:t>
      </w:r>
      <w:r w:rsidRPr="0096506B">
        <w:rPr>
          <w:sz w:val="26"/>
          <w:szCs w:val="26"/>
        </w:rPr>
        <w:t>я</w:t>
      </w:r>
      <w:r w:rsidRPr="0096506B">
        <w:rPr>
          <w:sz w:val="26"/>
          <w:szCs w:val="26"/>
        </w:rPr>
        <w:t>женности из-за неполной или недостоверной информации о реализуемых меропр</w:t>
      </w:r>
      <w:r w:rsidRPr="0096506B">
        <w:rPr>
          <w:sz w:val="26"/>
          <w:szCs w:val="26"/>
        </w:rPr>
        <w:t>и</w:t>
      </w:r>
      <w:r w:rsidRPr="0096506B">
        <w:rPr>
          <w:sz w:val="26"/>
          <w:szCs w:val="26"/>
        </w:rPr>
        <w:t>ятиях.</w:t>
      </w:r>
    </w:p>
    <w:p w:rsidR="00D338EF" w:rsidRPr="0096506B" w:rsidRDefault="00D338EF" w:rsidP="00D338EF">
      <w:pPr>
        <w:ind w:firstLine="709"/>
        <w:jc w:val="both"/>
        <w:rPr>
          <w:spacing w:val="-2"/>
          <w:sz w:val="26"/>
          <w:szCs w:val="26"/>
        </w:rPr>
      </w:pPr>
      <w:r w:rsidRPr="0096506B">
        <w:rPr>
          <w:spacing w:val="-2"/>
          <w:sz w:val="26"/>
          <w:szCs w:val="26"/>
        </w:rPr>
        <w:t>Риски законодательных изменений могут проявляться в вероятности измен</w:t>
      </w:r>
      <w:r w:rsidRPr="0096506B">
        <w:rPr>
          <w:spacing w:val="-2"/>
          <w:sz w:val="26"/>
          <w:szCs w:val="26"/>
        </w:rPr>
        <w:t>е</w:t>
      </w:r>
      <w:r w:rsidRPr="0096506B">
        <w:rPr>
          <w:spacing w:val="-2"/>
          <w:sz w:val="26"/>
          <w:szCs w:val="26"/>
        </w:rPr>
        <w:t>ния действующих норм с выходом новых нормативных правовых актов и невозмо</w:t>
      </w:r>
      <w:r w:rsidRPr="0096506B">
        <w:rPr>
          <w:spacing w:val="-2"/>
          <w:sz w:val="26"/>
          <w:szCs w:val="26"/>
        </w:rPr>
        <w:t>ж</w:t>
      </w:r>
      <w:r w:rsidRPr="0096506B">
        <w:rPr>
          <w:spacing w:val="-2"/>
          <w:sz w:val="26"/>
          <w:szCs w:val="26"/>
        </w:rPr>
        <w:t>ностью выполнения каких-либо обязательств в связи с данными изменениями.</w:t>
      </w:r>
    </w:p>
    <w:p w:rsidR="00D338EF" w:rsidRPr="0096506B" w:rsidRDefault="00D338EF" w:rsidP="00D338EF">
      <w:pPr>
        <w:ind w:firstLine="709"/>
        <w:jc w:val="both"/>
        <w:rPr>
          <w:sz w:val="26"/>
          <w:szCs w:val="26"/>
        </w:rPr>
      </w:pPr>
      <w:r w:rsidRPr="0096506B">
        <w:rPr>
          <w:sz w:val="26"/>
          <w:szCs w:val="26"/>
        </w:rPr>
        <w:t>Организационные риски связаны с возможной неэффективной организацией выполнения мероприятий Программы.</w:t>
      </w:r>
    </w:p>
    <w:p w:rsidR="00D338EF" w:rsidRPr="0096506B" w:rsidRDefault="00D338EF" w:rsidP="00D338EF">
      <w:pPr>
        <w:ind w:firstLine="709"/>
        <w:jc w:val="both"/>
        <w:rPr>
          <w:sz w:val="26"/>
          <w:szCs w:val="26"/>
        </w:rPr>
      </w:pPr>
      <w:r w:rsidRPr="0096506B">
        <w:rPr>
          <w:sz w:val="26"/>
          <w:szCs w:val="26"/>
        </w:rPr>
        <w:t>К мерам муниципального регулирования и управления вышеуказанными рисками, способными минимизировать последствия неблагоприятных явлений и процессов, следует отнести:</w:t>
      </w:r>
    </w:p>
    <w:p w:rsidR="00D338EF" w:rsidRPr="0096506B" w:rsidRDefault="00D338EF" w:rsidP="00D338EF">
      <w:pPr>
        <w:ind w:firstLine="709"/>
        <w:jc w:val="both"/>
        <w:rPr>
          <w:sz w:val="26"/>
          <w:szCs w:val="26"/>
        </w:rPr>
      </w:pPr>
      <w:r w:rsidRPr="0096506B">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w:t>
      </w:r>
      <w:r w:rsidRPr="0096506B">
        <w:rPr>
          <w:sz w:val="26"/>
          <w:szCs w:val="26"/>
        </w:rPr>
        <w:t>о</w:t>
      </w:r>
      <w:r w:rsidRPr="0096506B">
        <w:rPr>
          <w:sz w:val="26"/>
          <w:szCs w:val="26"/>
        </w:rPr>
        <w:t>мочиями органа местного самоуправления;</w:t>
      </w:r>
    </w:p>
    <w:p w:rsidR="00D338EF" w:rsidRPr="0096506B" w:rsidRDefault="00D338EF" w:rsidP="00D338EF">
      <w:pPr>
        <w:ind w:firstLine="709"/>
        <w:jc w:val="both"/>
        <w:rPr>
          <w:spacing w:val="-6"/>
          <w:sz w:val="26"/>
          <w:szCs w:val="26"/>
        </w:rPr>
      </w:pPr>
      <w:r w:rsidRPr="0096506B">
        <w:rPr>
          <w:spacing w:val="-6"/>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rsidR="00D338EF" w:rsidRPr="0096506B" w:rsidRDefault="00D338EF" w:rsidP="00D338EF">
      <w:pPr>
        <w:ind w:firstLine="709"/>
        <w:jc w:val="both"/>
        <w:rPr>
          <w:sz w:val="26"/>
          <w:szCs w:val="26"/>
        </w:rPr>
      </w:pPr>
      <w:r w:rsidRPr="0096506B">
        <w:rPr>
          <w:sz w:val="26"/>
          <w:szCs w:val="26"/>
        </w:rPr>
        <w:t>- организацию информационно-разъяснительной работы с населением;</w:t>
      </w:r>
    </w:p>
    <w:p w:rsidR="00D338EF" w:rsidRPr="0096506B" w:rsidRDefault="00D338EF" w:rsidP="00D338EF">
      <w:pPr>
        <w:ind w:firstLine="709"/>
        <w:jc w:val="both"/>
        <w:rPr>
          <w:sz w:val="26"/>
          <w:szCs w:val="26"/>
        </w:rPr>
      </w:pPr>
      <w:r w:rsidRPr="0096506B">
        <w:rPr>
          <w:sz w:val="26"/>
          <w:szCs w:val="26"/>
        </w:rPr>
        <w:t>- контроль за исполнением Программы;</w:t>
      </w:r>
    </w:p>
    <w:p w:rsidR="00D338EF" w:rsidRPr="0096506B" w:rsidRDefault="00D338EF" w:rsidP="00D338EF">
      <w:pPr>
        <w:ind w:firstLine="709"/>
        <w:jc w:val="both"/>
        <w:rPr>
          <w:sz w:val="26"/>
          <w:szCs w:val="26"/>
        </w:rPr>
      </w:pPr>
      <w:r w:rsidRPr="0096506B">
        <w:rPr>
          <w:sz w:val="26"/>
          <w:szCs w:val="26"/>
        </w:rPr>
        <w:t>- анализ результатов реализации Программы, достижения запланированных значений целевого показателя.</w:t>
      </w:r>
    </w:p>
    <w:p w:rsidR="00527458" w:rsidRPr="0096506B" w:rsidRDefault="00527458" w:rsidP="00D338EF">
      <w:pPr>
        <w:jc w:val="center"/>
        <w:rPr>
          <w:b/>
          <w:sz w:val="26"/>
          <w:szCs w:val="26"/>
        </w:rPr>
      </w:pPr>
    </w:p>
    <w:p w:rsidR="00D338EF" w:rsidRPr="0096506B" w:rsidRDefault="00D338EF" w:rsidP="00D338EF">
      <w:pPr>
        <w:pStyle w:val="1"/>
        <w:jc w:val="center"/>
        <w:rPr>
          <w:b/>
        </w:rPr>
      </w:pPr>
      <w:bookmarkStart w:id="5" w:name="sub_90"/>
      <w:r w:rsidRPr="0096506B">
        <w:rPr>
          <w:b/>
        </w:rPr>
        <w:lastRenderedPageBreak/>
        <w:t>Методика расчета значений целевых показателей (индикаторов) Программы</w:t>
      </w:r>
    </w:p>
    <w:bookmarkEnd w:id="5"/>
    <w:p w:rsidR="00D338EF" w:rsidRPr="0096506B" w:rsidRDefault="00D338EF" w:rsidP="00D338EF">
      <w:pPr>
        <w:rPr>
          <w:sz w:val="26"/>
          <w:szCs w:val="26"/>
        </w:rPr>
      </w:pPr>
    </w:p>
    <w:p w:rsidR="00D338EF" w:rsidRPr="0096506B" w:rsidRDefault="00D338EF" w:rsidP="00D338EF">
      <w:pPr>
        <w:pStyle w:val="1"/>
        <w:tabs>
          <w:tab w:val="right" w:pos="9356"/>
        </w:tabs>
        <w:ind w:right="28"/>
        <w:jc w:val="center"/>
        <w:rPr>
          <w:rFonts w:eastAsia="Times New Roman"/>
          <w:b/>
        </w:rPr>
      </w:pPr>
      <w:bookmarkStart w:id="6" w:name="sub_91"/>
      <w:r w:rsidRPr="0096506B">
        <w:rPr>
          <w:rFonts w:eastAsia="Times New Roman"/>
          <w:b/>
        </w:rPr>
        <w:t xml:space="preserve">Методика расчета значений целевых показателей (индикаторов) </w:t>
      </w:r>
    </w:p>
    <w:p w:rsidR="00D338EF" w:rsidRPr="0096506B" w:rsidRDefault="00D338EF" w:rsidP="00D338EF">
      <w:pPr>
        <w:pStyle w:val="1"/>
        <w:tabs>
          <w:tab w:val="right" w:pos="9356"/>
        </w:tabs>
        <w:ind w:right="28"/>
        <w:jc w:val="center"/>
        <w:rPr>
          <w:rFonts w:eastAsia="Times New Roman"/>
          <w:b/>
        </w:rPr>
      </w:pPr>
      <w:r w:rsidRPr="0096506B">
        <w:rPr>
          <w:rFonts w:eastAsia="Times New Roman"/>
          <w:b/>
        </w:rPr>
        <w:t>Программы:</w:t>
      </w:r>
    </w:p>
    <w:bookmarkEnd w:id="6"/>
    <w:p w:rsidR="00D338EF" w:rsidRPr="0096506B" w:rsidRDefault="00D338EF" w:rsidP="00D338EF">
      <w:pPr>
        <w:tabs>
          <w:tab w:val="right" w:pos="9356"/>
        </w:tabs>
        <w:ind w:right="28"/>
        <w:rPr>
          <w:b/>
          <w:sz w:val="26"/>
          <w:szCs w:val="26"/>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88"/>
        <w:gridCol w:w="400"/>
        <w:gridCol w:w="6268"/>
      </w:tblGrid>
      <w:tr w:rsidR="00D338EF" w:rsidRPr="0096506B" w:rsidTr="00441719">
        <w:tc>
          <w:tcPr>
            <w:tcW w:w="2688" w:type="dxa"/>
            <w:tcBorders>
              <w:top w:val="nil"/>
              <w:left w:val="nil"/>
              <w:bottom w:val="nil"/>
              <w:right w:val="nil"/>
            </w:tcBorders>
          </w:tcPr>
          <w:p w:rsidR="00D338EF" w:rsidRPr="0096506B" w:rsidRDefault="00D338EF" w:rsidP="00441719">
            <w:pPr>
              <w:pStyle w:val="aff2"/>
              <w:tabs>
                <w:tab w:val="right" w:pos="9356"/>
              </w:tabs>
              <w:ind w:right="28"/>
              <w:rPr>
                <w:rFonts w:ascii="Times New Roman" w:eastAsia="Times New Roman" w:hAnsi="Times New Roman" w:cs="Times New Roman"/>
                <w:sz w:val="26"/>
                <w:szCs w:val="26"/>
              </w:rPr>
            </w:pPr>
            <w:r w:rsidRPr="0096506B">
              <w:rPr>
                <w:rFonts w:ascii="Times New Roman" w:eastAsia="Times New Roman" w:hAnsi="Times New Roman" w:cs="Times New Roman"/>
                <w:sz w:val="26"/>
                <w:szCs w:val="26"/>
              </w:rPr>
              <w:t xml:space="preserve">Наименование </w:t>
            </w:r>
          </w:p>
          <w:p w:rsidR="00D338EF" w:rsidRPr="0096506B" w:rsidRDefault="00D338EF" w:rsidP="00441719">
            <w:pPr>
              <w:pStyle w:val="aff2"/>
              <w:tabs>
                <w:tab w:val="right" w:pos="9356"/>
              </w:tabs>
              <w:ind w:right="28"/>
              <w:rPr>
                <w:rFonts w:ascii="Times New Roman" w:eastAsia="Times New Roman" w:hAnsi="Times New Roman" w:cs="Times New Roman"/>
                <w:sz w:val="26"/>
                <w:szCs w:val="26"/>
              </w:rPr>
            </w:pPr>
            <w:r w:rsidRPr="0096506B">
              <w:rPr>
                <w:rFonts w:ascii="Times New Roman" w:eastAsia="Times New Roman" w:hAnsi="Times New Roman" w:cs="Times New Roman"/>
                <w:sz w:val="26"/>
                <w:szCs w:val="26"/>
              </w:rPr>
              <w:t>показателя 1:</w:t>
            </w:r>
          </w:p>
        </w:tc>
        <w:tc>
          <w:tcPr>
            <w:tcW w:w="400" w:type="dxa"/>
            <w:tcBorders>
              <w:top w:val="nil"/>
              <w:left w:val="nil"/>
              <w:bottom w:val="nil"/>
              <w:right w:val="nil"/>
            </w:tcBorders>
          </w:tcPr>
          <w:p w:rsidR="00D338EF" w:rsidRPr="0096506B"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tabs>
                <w:tab w:val="right" w:pos="9356"/>
              </w:tabs>
              <w:ind w:right="28"/>
              <w:jc w:val="both"/>
              <w:rPr>
                <w:rFonts w:ascii="Times New Roman" w:eastAsia="Times New Roman" w:hAnsi="Times New Roman" w:cs="Times New Roman"/>
                <w:sz w:val="26"/>
                <w:szCs w:val="26"/>
              </w:rPr>
            </w:pPr>
            <w:r w:rsidRPr="0096506B">
              <w:rPr>
                <w:rFonts w:ascii="Times New Roman" w:hAnsi="Times New Roman" w:cs="Times New Roman"/>
                <w:sz w:val="26"/>
                <w:szCs w:val="26"/>
              </w:rPr>
              <w:t>количество молодых семей; семей работников бю</w:t>
            </w:r>
            <w:r w:rsidRPr="0096506B">
              <w:rPr>
                <w:rFonts w:ascii="Times New Roman" w:hAnsi="Times New Roman" w:cs="Times New Roman"/>
                <w:sz w:val="26"/>
                <w:szCs w:val="26"/>
              </w:rPr>
              <w:t>д</w:t>
            </w:r>
            <w:r w:rsidRPr="0096506B">
              <w:rPr>
                <w:rFonts w:ascii="Times New Roman" w:hAnsi="Times New Roman" w:cs="Times New Roman"/>
                <w:sz w:val="26"/>
                <w:szCs w:val="26"/>
              </w:rPr>
              <w:t>жетных учреждений здравоохранения; семей из чи</w:t>
            </w:r>
            <w:r w:rsidR="004D25EC" w:rsidRPr="0096506B">
              <w:rPr>
                <w:rFonts w:ascii="Times New Roman" w:hAnsi="Times New Roman" w:cs="Times New Roman"/>
                <w:sz w:val="26"/>
                <w:szCs w:val="26"/>
              </w:rPr>
              <w:t>сла отдельных категорий граждан; семей, имеющих трех и более детей,</w:t>
            </w:r>
            <w:r w:rsidRPr="0096506B">
              <w:rPr>
                <w:rFonts w:ascii="Times New Roman" w:hAnsi="Times New Roman" w:cs="Times New Roman"/>
                <w:sz w:val="26"/>
                <w:szCs w:val="26"/>
              </w:rPr>
              <w:t xml:space="preserve"> признанных получателями социальных выплат, в текущем году</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tabs>
                <w:tab w:val="right" w:pos="9356"/>
              </w:tabs>
              <w:ind w:right="28"/>
              <w:rPr>
                <w:rFonts w:ascii="Times New Roman" w:eastAsia="Times New Roman" w:hAnsi="Times New Roman" w:cs="Times New Roman"/>
                <w:sz w:val="26"/>
                <w:szCs w:val="26"/>
              </w:rPr>
            </w:pPr>
            <w:r w:rsidRPr="0096506B">
              <w:rPr>
                <w:rFonts w:ascii="Times New Roman" w:eastAsia="Times New Roman" w:hAnsi="Times New Roman" w:cs="Times New Roman"/>
                <w:sz w:val="26"/>
                <w:szCs w:val="26"/>
              </w:rPr>
              <w:t>Единица измерения:</w:t>
            </w:r>
          </w:p>
        </w:tc>
        <w:tc>
          <w:tcPr>
            <w:tcW w:w="400" w:type="dxa"/>
            <w:tcBorders>
              <w:top w:val="nil"/>
              <w:left w:val="nil"/>
              <w:bottom w:val="nil"/>
              <w:right w:val="nil"/>
            </w:tcBorders>
          </w:tcPr>
          <w:p w:rsidR="00D338EF" w:rsidRPr="0096506B"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tabs>
                <w:tab w:val="right" w:pos="9356"/>
              </w:tabs>
              <w:ind w:right="28"/>
              <w:jc w:val="both"/>
              <w:rPr>
                <w:rFonts w:ascii="Times New Roman" w:eastAsia="Times New Roman" w:hAnsi="Times New Roman" w:cs="Times New Roman"/>
                <w:sz w:val="26"/>
                <w:szCs w:val="26"/>
              </w:rPr>
            </w:pPr>
            <w:r w:rsidRPr="0096506B">
              <w:rPr>
                <w:rFonts w:ascii="Times New Roman" w:eastAsia="Times New Roman" w:hAnsi="Times New Roman" w:cs="Times New Roman"/>
                <w:sz w:val="26"/>
                <w:szCs w:val="26"/>
              </w:rPr>
              <w:t>семья</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tabs>
                <w:tab w:val="right" w:pos="9356"/>
              </w:tabs>
              <w:ind w:right="28"/>
              <w:rPr>
                <w:rFonts w:ascii="Times New Roman" w:eastAsia="Times New Roman" w:hAnsi="Times New Roman" w:cs="Times New Roman"/>
                <w:sz w:val="26"/>
                <w:szCs w:val="26"/>
              </w:rPr>
            </w:pPr>
            <w:r w:rsidRPr="0096506B">
              <w:rPr>
                <w:rFonts w:ascii="Times New Roman" w:eastAsia="Times New Roman" w:hAnsi="Times New Roman" w:cs="Times New Roman"/>
                <w:sz w:val="26"/>
                <w:szCs w:val="26"/>
              </w:rPr>
              <w:t>Определение (хара</w:t>
            </w:r>
            <w:r w:rsidRPr="0096506B">
              <w:rPr>
                <w:rFonts w:ascii="Times New Roman" w:eastAsia="Times New Roman" w:hAnsi="Times New Roman" w:cs="Times New Roman"/>
                <w:sz w:val="26"/>
                <w:szCs w:val="26"/>
              </w:rPr>
              <w:t>к</w:t>
            </w:r>
            <w:r w:rsidRPr="0096506B">
              <w:rPr>
                <w:rFonts w:ascii="Times New Roman" w:eastAsia="Times New Roman" w:hAnsi="Times New Roman" w:cs="Times New Roman"/>
                <w:sz w:val="26"/>
                <w:szCs w:val="26"/>
              </w:rPr>
              <w:t>теристика) содерж</w:t>
            </w:r>
            <w:r w:rsidRPr="0096506B">
              <w:rPr>
                <w:rFonts w:ascii="Times New Roman" w:eastAsia="Times New Roman" w:hAnsi="Times New Roman" w:cs="Times New Roman"/>
                <w:sz w:val="26"/>
                <w:szCs w:val="26"/>
              </w:rPr>
              <w:t>а</w:t>
            </w:r>
            <w:r w:rsidRPr="0096506B">
              <w:rPr>
                <w:rFonts w:ascii="Times New Roman" w:eastAsia="Times New Roman" w:hAnsi="Times New Roman" w:cs="Times New Roman"/>
                <w:sz w:val="26"/>
                <w:szCs w:val="26"/>
              </w:rPr>
              <w:t>ния показателя:</w:t>
            </w:r>
          </w:p>
        </w:tc>
        <w:tc>
          <w:tcPr>
            <w:tcW w:w="400" w:type="dxa"/>
            <w:tcBorders>
              <w:top w:val="nil"/>
              <w:left w:val="nil"/>
              <w:bottom w:val="nil"/>
              <w:right w:val="nil"/>
            </w:tcBorders>
          </w:tcPr>
          <w:p w:rsidR="00D338EF" w:rsidRPr="0096506B" w:rsidRDefault="00D338EF" w:rsidP="00441719">
            <w:pPr>
              <w:pStyle w:val="aff7"/>
              <w:tabs>
                <w:tab w:val="right" w:pos="9356"/>
              </w:tabs>
              <w:ind w:right="28"/>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5D518E">
            <w:pPr>
              <w:pStyle w:val="aff2"/>
              <w:tabs>
                <w:tab w:val="right" w:pos="9356"/>
              </w:tabs>
              <w:ind w:right="28"/>
              <w:jc w:val="both"/>
              <w:rPr>
                <w:rFonts w:ascii="Times New Roman" w:eastAsia="Times New Roman" w:hAnsi="Times New Roman" w:cs="Times New Roman"/>
                <w:sz w:val="26"/>
                <w:szCs w:val="26"/>
              </w:rPr>
            </w:pPr>
            <w:r w:rsidRPr="0096506B">
              <w:rPr>
                <w:rFonts w:ascii="Times New Roman" w:hAnsi="Times New Roman" w:cs="Times New Roman"/>
                <w:sz w:val="26"/>
                <w:szCs w:val="26"/>
              </w:rPr>
              <w:t>молодые семьи, включенные Департаментом стро</w:t>
            </w:r>
            <w:r w:rsidRPr="0096506B">
              <w:rPr>
                <w:rFonts w:ascii="Times New Roman" w:hAnsi="Times New Roman" w:cs="Times New Roman"/>
                <w:sz w:val="26"/>
                <w:szCs w:val="26"/>
              </w:rPr>
              <w:t>и</w:t>
            </w:r>
            <w:r w:rsidRPr="0096506B">
              <w:rPr>
                <w:rFonts w:ascii="Times New Roman" w:hAnsi="Times New Roman" w:cs="Times New Roman"/>
                <w:sz w:val="26"/>
                <w:szCs w:val="26"/>
              </w:rPr>
              <w:t>тельства Вологодской области (далее - Департамент) в список претендентов на получение социальных в</w:t>
            </w:r>
            <w:r w:rsidRPr="0096506B">
              <w:rPr>
                <w:rFonts w:ascii="Times New Roman" w:hAnsi="Times New Roman" w:cs="Times New Roman"/>
                <w:sz w:val="26"/>
                <w:szCs w:val="26"/>
              </w:rPr>
              <w:t>ы</w:t>
            </w:r>
            <w:r w:rsidRPr="0096506B">
              <w:rPr>
                <w:rFonts w:ascii="Times New Roman" w:hAnsi="Times New Roman" w:cs="Times New Roman"/>
                <w:sz w:val="26"/>
                <w:szCs w:val="26"/>
              </w:rPr>
              <w:t>плат в текущем году; работники бюджетных учр</w:t>
            </w:r>
            <w:r w:rsidRPr="0096506B">
              <w:rPr>
                <w:rFonts w:ascii="Times New Roman" w:hAnsi="Times New Roman" w:cs="Times New Roman"/>
                <w:sz w:val="26"/>
                <w:szCs w:val="26"/>
              </w:rPr>
              <w:t>е</w:t>
            </w:r>
            <w:r w:rsidRPr="0096506B">
              <w:rPr>
                <w:rFonts w:ascii="Times New Roman" w:hAnsi="Times New Roman" w:cs="Times New Roman"/>
                <w:sz w:val="26"/>
                <w:szCs w:val="26"/>
              </w:rPr>
              <w:t>ждений здравоохранения, привлеченные на вакан</w:t>
            </w:r>
            <w:r w:rsidRPr="0096506B">
              <w:rPr>
                <w:rFonts w:ascii="Times New Roman" w:hAnsi="Times New Roman" w:cs="Times New Roman"/>
                <w:sz w:val="26"/>
                <w:szCs w:val="26"/>
              </w:rPr>
              <w:t>т</w:t>
            </w:r>
            <w:r w:rsidRPr="0096506B">
              <w:rPr>
                <w:rFonts w:ascii="Times New Roman" w:hAnsi="Times New Roman" w:cs="Times New Roman"/>
                <w:sz w:val="26"/>
                <w:szCs w:val="26"/>
              </w:rPr>
              <w:t>ные места в бюджетные учреждения здравоохран</w:t>
            </w:r>
            <w:r w:rsidRPr="0096506B">
              <w:rPr>
                <w:rFonts w:ascii="Times New Roman" w:hAnsi="Times New Roman" w:cs="Times New Roman"/>
                <w:sz w:val="26"/>
                <w:szCs w:val="26"/>
              </w:rPr>
              <w:t>е</w:t>
            </w:r>
            <w:r w:rsidRPr="0096506B">
              <w:rPr>
                <w:rFonts w:ascii="Times New Roman" w:hAnsi="Times New Roman" w:cs="Times New Roman"/>
                <w:sz w:val="26"/>
                <w:szCs w:val="26"/>
              </w:rPr>
              <w:t>ния; граждане из числа отдельных категорий гра</w:t>
            </w:r>
            <w:r w:rsidRPr="0096506B">
              <w:rPr>
                <w:rFonts w:ascii="Times New Roman" w:hAnsi="Times New Roman" w:cs="Times New Roman"/>
                <w:sz w:val="26"/>
                <w:szCs w:val="26"/>
              </w:rPr>
              <w:t>ж</w:t>
            </w:r>
            <w:r w:rsidRPr="0096506B">
              <w:rPr>
                <w:rFonts w:ascii="Times New Roman" w:hAnsi="Times New Roman" w:cs="Times New Roman"/>
                <w:sz w:val="26"/>
                <w:szCs w:val="26"/>
              </w:rPr>
              <w:t>дан, включенные в список претендентов на получ</w:t>
            </w:r>
            <w:r w:rsidRPr="0096506B">
              <w:rPr>
                <w:rFonts w:ascii="Times New Roman" w:hAnsi="Times New Roman" w:cs="Times New Roman"/>
                <w:sz w:val="26"/>
                <w:szCs w:val="26"/>
              </w:rPr>
              <w:t>е</w:t>
            </w:r>
            <w:r w:rsidRPr="0096506B">
              <w:rPr>
                <w:rFonts w:ascii="Times New Roman" w:hAnsi="Times New Roman" w:cs="Times New Roman"/>
                <w:sz w:val="26"/>
                <w:szCs w:val="26"/>
              </w:rPr>
              <w:t>ние мер социальной поддержки по обеспечению ж</w:t>
            </w:r>
            <w:r w:rsidRPr="0096506B">
              <w:rPr>
                <w:rFonts w:ascii="Times New Roman" w:hAnsi="Times New Roman" w:cs="Times New Roman"/>
                <w:sz w:val="26"/>
                <w:szCs w:val="26"/>
              </w:rPr>
              <w:t>и</w:t>
            </w:r>
            <w:r w:rsidRPr="0096506B">
              <w:rPr>
                <w:rFonts w:ascii="Times New Roman" w:hAnsi="Times New Roman" w:cs="Times New Roman"/>
                <w:sz w:val="26"/>
                <w:szCs w:val="26"/>
              </w:rPr>
              <w:t>льем в текущем году</w:t>
            </w:r>
            <w:r w:rsidR="004D25EC" w:rsidRPr="0096506B">
              <w:rPr>
                <w:rFonts w:ascii="Times New Roman" w:hAnsi="Times New Roman" w:cs="Times New Roman"/>
                <w:sz w:val="26"/>
                <w:szCs w:val="26"/>
              </w:rPr>
              <w:t>; семьи, имеющие трех и более детей</w:t>
            </w:r>
            <w:r w:rsidR="005D518E" w:rsidRPr="0096506B">
              <w:rPr>
                <w:rFonts w:ascii="Times New Roman" w:hAnsi="Times New Roman" w:cs="Times New Roman"/>
                <w:sz w:val="26"/>
                <w:szCs w:val="26"/>
              </w:rPr>
              <w:t>, признанные в текущем году получателями единовременной денежной выплаты взамен пред</w:t>
            </w:r>
            <w:r w:rsidR="005D518E" w:rsidRPr="0096506B">
              <w:rPr>
                <w:rFonts w:ascii="Times New Roman" w:hAnsi="Times New Roman" w:cs="Times New Roman"/>
                <w:sz w:val="26"/>
                <w:szCs w:val="26"/>
              </w:rPr>
              <w:t>о</w:t>
            </w:r>
            <w:r w:rsidR="005D518E" w:rsidRPr="0096506B">
              <w:rPr>
                <w:rFonts w:ascii="Times New Roman" w:hAnsi="Times New Roman" w:cs="Times New Roman"/>
                <w:sz w:val="26"/>
                <w:szCs w:val="26"/>
              </w:rPr>
              <w:t xml:space="preserve">ставления земельного участка </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К=Кмспп+Крпвм+Кокгпп</w:t>
            </w:r>
            <w:r w:rsidR="005D518E" w:rsidRPr="0096506B">
              <w:rPr>
                <w:rFonts w:ascii="Times New Roman" w:hAnsi="Times New Roman" w:cs="Times New Roman"/>
                <w:sz w:val="26"/>
                <w:szCs w:val="26"/>
              </w:rPr>
              <w:t>+Км</w:t>
            </w:r>
            <w:r w:rsidR="003F0846" w:rsidRPr="0096506B">
              <w:rPr>
                <w:rFonts w:ascii="Times New Roman" w:hAnsi="Times New Roman" w:cs="Times New Roman"/>
                <w:sz w:val="26"/>
                <w:szCs w:val="26"/>
              </w:rPr>
              <w:t>н</w:t>
            </w:r>
            <w:r w:rsidR="005D518E" w:rsidRPr="0096506B">
              <w:rPr>
                <w:rFonts w:ascii="Times New Roman" w:hAnsi="Times New Roman" w:cs="Times New Roman"/>
                <w:sz w:val="26"/>
                <w:szCs w:val="26"/>
              </w:rPr>
              <w:t>спп</w:t>
            </w:r>
            <w:r w:rsidRPr="0096506B">
              <w:rPr>
                <w:rFonts w:ascii="Times New Roman" w:hAnsi="Times New Roman" w:cs="Times New Roman"/>
                <w:sz w:val="26"/>
                <w:szCs w:val="26"/>
              </w:rPr>
              <w:t>, где:</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 - количество молодых семей; работников бюдже</w:t>
            </w:r>
            <w:r w:rsidRPr="0096506B">
              <w:rPr>
                <w:rFonts w:ascii="Times New Roman" w:hAnsi="Times New Roman" w:cs="Times New Roman"/>
                <w:sz w:val="26"/>
                <w:szCs w:val="26"/>
              </w:rPr>
              <w:t>т</w:t>
            </w:r>
            <w:r w:rsidRPr="0096506B">
              <w:rPr>
                <w:rFonts w:ascii="Times New Roman" w:hAnsi="Times New Roman" w:cs="Times New Roman"/>
                <w:sz w:val="26"/>
                <w:szCs w:val="26"/>
              </w:rPr>
              <w:t>ных учреждений здравоохранения; граждан из числа отдельных категорий граждан</w:t>
            </w:r>
            <w:r w:rsidR="005D518E" w:rsidRPr="0096506B">
              <w:rPr>
                <w:rFonts w:ascii="Times New Roman" w:hAnsi="Times New Roman" w:cs="Times New Roman"/>
                <w:sz w:val="26"/>
                <w:szCs w:val="26"/>
              </w:rPr>
              <w:t>; семей, имеющих трех и более детей</w:t>
            </w:r>
            <w:r w:rsidRPr="0096506B">
              <w:rPr>
                <w:rFonts w:ascii="Times New Roman" w:hAnsi="Times New Roman" w:cs="Times New Roman"/>
                <w:sz w:val="26"/>
                <w:szCs w:val="26"/>
              </w:rPr>
              <w:t>, признанных получателями социальных выплат в текущем году (семей);</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Кмспп - количество молодых семей, включенных в список претендентов на получение социальных в</w:t>
            </w:r>
            <w:r w:rsidRPr="0096506B">
              <w:rPr>
                <w:rFonts w:ascii="Times New Roman" w:hAnsi="Times New Roman" w:cs="Times New Roman"/>
                <w:sz w:val="26"/>
                <w:szCs w:val="26"/>
              </w:rPr>
              <w:t>ы</w:t>
            </w:r>
            <w:r w:rsidRPr="0096506B">
              <w:rPr>
                <w:rFonts w:ascii="Times New Roman" w:hAnsi="Times New Roman" w:cs="Times New Roman"/>
                <w:sz w:val="26"/>
                <w:szCs w:val="26"/>
              </w:rPr>
              <w:t>плат в текущем году (семей);</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Крпвм - количество врачей, привлеченных на вакан</w:t>
            </w:r>
            <w:r w:rsidRPr="0096506B">
              <w:rPr>
                <w:rFonts w:ascii="Times New Roman" w:hAnsi="Times New Roman" w:cs="Times New Roman"/>
                <w:sz w:val="26"/>
                <w:szCs w:val="26"/>
              </w:rPr>
              <w:t>т</w:t>
            </w:r>
            <w:r w:rsidRPr="0096506B">
              <w:rPr>
                <w:rFonts w:ascii="Times New Roman" w:hAnsi="Times New Roman" w:cs="Times New Roman"/>
                <w:sz w:val="26"/>
                <w:szCs w:val="26"/>
              </w:rPr>
              <w:t>ные места в бюджетные учреждения здравоохран</w:t>
            </w:r>
            <w:r w:rsidRPr="0096506B">
              <w:rPr>
                <w:rFonts w:ascii="Times New Roman" w:hAnsi="Times New Roman" w:cs="Times New Roman"/>
                <w:sz w:val="26"/>
                <w:szCs w:val="26"/>
              </w:rPr>
              <w:t>е</w:t>
            </w:r>
            <w:r w:rsidRPr="0096506B">
              <w:rPr>
                <w:rFonts w:ascii="Times New Roman" w:hAnsi="Times New Roman" w:cs="Times New Roman"/>
                <w:sz w:val="26"/>
                <w:szCs w:val="26"/>
              </w:rPr>
              <w:t>ния, в результате оказания социальной помощи на приобретение жилья по ипотечному кредиту (займу) (семей);</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Кокгпп - количество семей из числа отдельных кат</w:t>
            </w:r>
            <w:r w:rsidRPr="0096506B">
              <w:rPr>
                <w:rFonts w:ascii="Times New Roman" w:hAnsi="Times New Roman" w:cs="Times New Roman"/>
                <w:sz w:val="26"/>
                <w:szCs w:val="26"/>
              </w:rPr>
              <w:t>е</w:t>
            </w:r>
            <w:r w:rsidRPr="0096506B">
              <w:rPr>
                <w:rFonts w:ascii="Times New Roman" w:hAnsi="Times New Roman" w:cs="Times New Roman"/>
                <w:sz w:val="26"/>
                <w:szCs w:val="26"/>
              </w:rPr>
              <w:t>горий граждан, включенных в список претендентов на получение мер социальной поддержки по обесп</w:t>
            </w:r>
            <w:r w:rsidRPr="0096506B">
              <w:rPr>
                <w:rFonts w:ascii="Times New Roman" w:hAnsi="Times New Roman" w:cs="Times New Roman"/>
                <w:sz w:val="26"/>
                <w:szCs w:val="26"/>
              </w:rPr>
              <w:t>е</w:t>
            </w:r>
            <w:r w:rsidRPr="0096506B">
              <w:rPr>
                <w:rFonts w:ascii="Times New Roman" w:hAnsi="Times New Roman" w:cs="Times New Roman"/>
                <w:sz w:val="26"/>
                <w:szCs w:val="26"/>
              </w:rPr>
              <w:t>чению жильем в текущем году (семей)</w:t>
            </w:r>
            <w:r w:rsidR="005D518E" w:rsidRPr="0096506B">
              <w:rPr>
                <w:rFonts w:ascii="Times New Roman" w:hAnsi="Times New Roman" w:cs="Times New Roman"/>
                <w:sz w:val="26"/>
                <w:szCs w:val="26"/>
              </w:rPr>
              <w:t>;</w:t>
            </w:r>
          </w:p>
          <w:p w:rsidR="005D518E" w:rsidRPr="0096506B" w:rsidRDefault="005D518E" w:rsidP="003F0846">
            <w:pPr>
              <w:jc w:val="both"/>
              <w:rPr>
                <w:sz w:val="26"/>
                <w:szCs w:val="26"/>
              </w:rPr>
            </w:pPr>
            <w:r w:rsidRPr="0096506B">
              <w:rPr>
                <w:sz w:val="26"/>
                <w:szCs w:val="26"/>
              </w:rPr>
              <w:t>Км</w:t>
            </w:r>
            <w:r w:rsidR="003F0846" w:rsidRPr="0096506B">
              <w:rPr>
                <w:sz w:val="26"/>
                <w:szCs w:val="26"/>
              </w:rPr>
              <w:t>н</w:t>
            </w:r>
            <w:r w:rsidRPr="0096506B">
              <w:rPr>
                <w:sz w:val="26"/>
                <w:szCs w:val="26"/>
              </w:rPr>
              <w:t>спп – количество семей, имею</w:t>
            </w:r>
            <w:r w:rsidR="003F0846" w:rsidRPr="0096506B">
              <w:rPr>
                <w:sz w:val="26"/>
                <w:szCs w:val="26"/>
              </w:rPr>
              <w:t>щих</w:t>
            </w:r>
            <w:r w:rsidRPr="0096506B">
              <w:rPr>
                <w:sz w:val="26"/>
                <w:szCs w:val="26"/>
              </w:rPr>
              <w:t xml:space="preserve"> трех и более детей, признанны</w:t>
            </w:r>
            <w:r w:rsidR="003F0846" w:rsidRPr="0096506B">
              <w:rPr>
                <w:sz w:val="26"/>
                <w:szCs w:val="26"/>
              </w:rPr>
              <w:t>х</w:t>
            </w:r>
            <w:r w:rsidRPr="0096506B">
              <w:rPr>
                <w:sz w:val="26"/>
                <w:szCs w:val="26"/>
              </w:rPr>
              <w:t xml:space="preserve"> в текущем году получателями единовременной денежной выплаты взамен пред</w:t>
            </w:r>
            <w:r w:rsidRPr="0096506B">
              <w:rPr>
                <w:sz w:val="26"/>
                <w:szCs w:val="26"/>
              </w:rPr>
              <w:t>о</w:t>
            </w:r>
            <w:r w:rsidRPr="0096506B">
              <w:rPr>
                <w:sz w:val="26"/>
                <w:szCs w:val="26"/>
              </w:rPr>
              <w:t xml:space="preserve">ставления земельного участка </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Периодичность сбора данных:</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ежемесячно</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 xml:space="preserve">Вид временной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характеристики:</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ind w:right="-113"/>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пок</w:t>
            </w:r>
            <w:r w:rsidRPr="0096506B">
              <w:rPr>
                <w:rFonts w:ascii="Times New Roman" w:hAnsi="Times New Roman" w:cs="Times New Roman"/>
                <w:sz w:val="26"/>
                <w:szCs w:val="26"/>
              </w:rPr>
              <w:t>а</w:t>
            </w:r>
            <w:r w:rsidRPr="0096506B">
              <w:rPr>
                <w:rFonts w:ascii="Times New Roman" w:hAnsi="Times New Roman" w:cs="Times New Roman"/>
                <w:sz w:val="26"/>
                <w:szCs w:val="26"/>
              </w:rPr>
              <w:t>зателя (индикатора):</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формируется жилищным управлением мэрии</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Наименование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показателя 2:</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семей работников бю</w:t>
            </w:r>
            <w:r w:rsidRPr="0096506B">
              <w:rPr>
                <w:rFonts w:ascii="Times New Roman" w:hAnsi="Times New Roman" w:cs="Times New Roman"/>
                <w:sz w:val="26"/>
                <w:szCs w:val="26"/>
              </w:rPr>
              <w:t>д</w:t>
            </w:r>
            <w:r w:rsidRPr="0096506B">
              <w:rPr>
                <w:rFonts w:ascii="Times New Roman" w:hAnsi="Times New Roman" w:cs="Times New Roman"/>
                <w:sz w:val="26"/>
                <w:szCs w:val="26"/>
              </w:rPr>
              <w:t>жетных учреждений здравоохранения; семей из числа отдельных категорий граждан</w:t>
            </w:r>
            <w:r w:rsidR="003F0846" w:rsidRPr="0096506B">
              <w:rPr>
                <w:rFonts w:ascii="Times New Roman" w:hAnsi="Times New Roman" w:cs="Times New Roman"/>
                <w:sz w:val="26"/>
                <w:szCs w:val="26"/>
              </w:rPr>
              <w:t xml:space="preserve">; </w:t>
            </w:r>
            <w:r w:rsidR="003F0846" w:rsidRPr="0096506B">
              <w:rPr>
                <w:rFonts w:ascii="Times New Roman" w:eastAsia="Times New Roman" w:hAnsi="Times New Roman" w:cs="Times New Roman"/>
                <w:sz w:val="26"/>
                <w:szCs w:val="26"/>
              </w:rPr>
              <w:t>семей,</w:t>
            </w:r>
            <w:r w:rsidR="003F0846" w:rsidRPr="0096506B">
              <w:rPr>
                <w:sz w:val="26"/>
                <w:szCs w:val="26"/>
              </w:rPr>
              <w:t xml:space="preserve"> </w:t>
            </w:r>
            <w:r w:rsidR="003F0846" w:rsidRPr="0096506B">
              <w:rPr>
                <w:rFonts w:ascii="Times New Roman" w:hAnsi="Times New Roman" w:cs="Times New Roman"/>
                <w:sz w:val="26"/>
                <w:szCs w:val="26"/>
              </w:rPr>
              <w:t>имеющих трех и более детей,</w:t>
            </w:r>
            <w:r w:rsidRPr="0096506B">
              <w:rPr>
                <w:rFonts w:ascii="Times New Roman" w:hAnsi="Times New Roman" w:cs="Times New Roman"/>
                <w:sz w:val="26"/>
                <w:szCs w:val="26"/>
              </w:rPr>
              <w:t xml:space="preserve"> признанных получателями социальных выплат в предыдущем и текущем годах и улучши</w:t>
            </w:r>
            <w:r w:rsidRPr="0096506B">
              <w:rPr>
                <w:rFonts w:ascii="Times New Roman" w:hAnsi="Times New Roman" w:cs="Times New Roman"/>
                <w:sz w:val="26"/>
                <w:szCs w:val="26"/>
              </w:rPr>
              <w:t>в</w:t>
            </w:r>
            <w:r w:rsidRPr="0096506B">
              <w:rPr>
                <w:rFonts w:ascii="Times New Roman" w:hAnsi="Times New Roman" w:cs="Times New Roman"/>
                <w:sz w:val="26"/>
                <w:szCs w:val="26"/>
              </w:rPr>
              <w:t>ших жилищные условия в текущем году</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Единица измерения:</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семья</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Определение (хара</w:t>
            </w:r>
            <w:r w:rsidRPr="0096506B">
              <w:rPr>
                <w:rFonts w:ascii="Times New Roman" w:hAnsi="Times New Roman" w:cs="Times New Roman"/>
                <w:sz w:val="26"/>
                <w:szCs w:val="26"/>
              </w:rPr>
              <w:t>к</w:t>
            </w:r>
            <w:r w:rsidRPr="0096506B">
              <w:rPr>
                <w:rFonts w:ascii="Times New Roman" w:hAnsi="Times New Roman" w:cs="Times New Roman"/>
                <w:sz w:val="26"/>
                <w:szCs w:val="26"/>
              </w:rPr>
              <w:t>теристика) содерж</w:t>
            </w:r>
            <w:r w:rsidRPr="0096506B">
              <w:rPr>
                <w:rFonts w:ascii="Times New Roman" w:hAnsi="Times New Roman" w:cs="Times New Roman"/>
                <w:sz w:val="26"/>
                <w:szCs w:val="26"/>
              </w:rPr>
              <w:t>а</w:t>
            </w:r>
            <w:r w:rsidRPr="0096506B">
              <w:rPr>
                <w:rFonts w:ascii="Times New Roman" w:hAnsi="Times New Roman" w:cs="Times New Roman"/>
                <w:sz w:val="26"/>
                <w:szCs w:val="26"/>
              </w:rPr>
              <w:t>ния показателя:</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3F0846">
            <w:pPr>
              <w:pStyle w:val="aff2"/>
              <w:jc w:val="both"/>
              <w:rPr>
                <w:rFonts w:ascii="Times New Roman" w:hAnsi="Times New Roman" w:cs="Times New Roman"/>
                <w:sz w:val="26"/>
                <w:szCs w:val="26"/>
              </w:rPr>
            </w:pPr>
            <w:r w:rsidRPr="0096506B">
              <w:rPr>
                <w:rFonts w:ascii="Times New Roman" w:hAnsi="Times New Roman" w:cs="Times New Roman"/>
                <w:sz w:val="26"/>
                <w:szCs w:val="26"/>
              </w:rPr>
              <w:t>молодые семьи; работники бюджетных учреждений здравоохранения; граждане из числа отдельных кат</w:t>
            </w:r>
            <w:r w:rsidRPr="0096506B">
              <w:rPr>
                <w:rFonts w:ascii="Times New Roman" w:hAnsi="Times New Roman" w:cs="Times New Roman"/>
                <w:sz w:val="26"/>
                <w:szCs w:val="26"/>
              </w:rPr>
              <w:t>е</w:t>
            </w:r>
            <w:r w:rsidRPr="0096506B">
              <w:rPr>
                <w:rFonts w:ascii="Times New Roman" w:hAnsi="Times New Roman" w:cs="Times New Roman"/>
                <w:sz w:val="26"/>
                <w:szCs w:val="26"/>
              </w:rPr>
              <w:t>горий граждан</w:t>
            </w:r>
            <w:r w:rsidR="003F0846" w:rsidRPr="0096506B">
              <w:rPr>
                <w:rFonts w:ascii="Times New Roman" w:hAnsi="Times New Roman" w:cs="Times New Roman"/>
                <w:sz w:val="26"/>
                <w:szCs w:val="26"/>
              </w:rPr>
              <w:t xml:space="preserve">; </w:t>
            </w:r>
            <w:r w:rsidR="003F0846" w:rsidRPr="0096506B">
              <w:rPr>
                <w:rFonts w:ascii="Times New Roman" w:eastAsia="Times New Roman" w:hAnsi="Times New Roman" w:cs="Times New Roman"/>
                <w:sz w:val="26"/>
                <w:szCs w:val="26"/>
              </w:rPr>
              <w:t>семьи,</w:t>
            </w:r>
            <w:r w:rsidR="003F0846" w:rsidRPr="0096506B">
              <w:rPr>
                <w:sz w:val="26"/>
                <w:szCs w:val="26"/>
              </w:rPr>
              <w:t xml:space="preserve"> </w:t>
            </w:r>
            <w:r w:rsidR="003F0846" w:rsidRPr="0096506B">
              <w:rPr>
                <w:rFonts w:ascii="Times New Roman" w:hAnsi="Times New Roman" w:cs="Times New Roman"/>
                <w:sz w:val="26"/>
                <w:szCs w:val="26"/>
              </w:rPr>
              <w:t>имеющие трех и более детей,</w:t>
            </w:r>
            <w:r w:rsidRPr="0096506B">
              <w:rPr>
                <w:rFonts w:ascii="Times New Roman" w:hAnsi="Times New Roman" w:cs="Times New Roman"/>
                <w:sz w:val="26"/>
                <w:szCs w:val="26"/>
              </w:rPr>
              <w:t xml:space="preserve"> признанные получателями социальных выплат в предыдущем и текущем годах и улучшившие жили</w:t>
            </w:r>
            <w:r w:rsidRPr="0096506B">
              <w:rPr>
                <w:rFonts w:ascii="Times New Roman" w:hAnsi="Times New Roman" w:cs="Times New Roman"/>
                <w:sz w:val="26"/>
                <w:szCs w:val="26"/>
              </w:rPr>
              <w:t>щ</w:t>
            </w:r>
            <w:r w:rsidRPr="0096506B">
              <w:rPr>
                <w:rFonts w:ascii="Times New Roman" w:hAnsi="Times New Roman" w:cs="Times New Roman"/>
                <w:sz w:val="26"/>
                <w:szCs w:val="26"/>
              </w:rPr>
              <w:t>ные условия с помощью социальных выплат на пр</w:t>
            </w:r>
            <w:r w:rsidRPr="0096506B">
              <w:rPr>
                <w:rFonts w:ascii="Times New Roman" w:hAnsi="Times New Roman" w:cs="Times New Roman"/>
                <w:sz w:val="26"/>
                <w:szCs w:val="26"/>
              </w:rPr>
              <w:t>и</w:t>
            </w:r>
            <w:r w:rsidRPr="0096506B">
              <w:rPr>
                <w:rFonts w:ascii="Times New Roman" w:hAnsi="Times New Roman" w:cs="Times New Roman"/>
                <w:sz w:val="26"/>
                <w:szCs w:val="26"/>
              </w:rPr>
              <w:t>обретение жилья в текущем году</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К=Кмсуу+Крсвопв+Кокгуу</w:t>
            </w:r>
            <w:r w:rsidR="003F0846" w:rsidRPr="0096506B">
              <w:rPr>
                <w:rFonts w:ascii="Times New Roman" w:hAnsi="Times New Roman" w:cs="Times New Roman"/>
                <w:sz w:val="26"/>
                <w:szCs w:val="26"/>
              </w:rPr>
              <w:t>+Кмнсуу</w:t>
            </w:r>
            <w:r w:rsidRPr="0096506B">
              <w:rPr>
                <w:rFonts w:ascii="Times New Roman" w:hAnsi="Times New Roman" w:cs="Times New Roman"/>
                <w:sz w:val="26"/>
                <w:szCs w:val="26"/>
              </w:rPr>
              <w:t>, где:</w:t>
            </w:r>
          </w:p>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 - количество молодых семей; работников бюдже</w:t>
            </w:r>
            <w:r w:rsidRPr="0096506B">
              <w:rPr>
                <w:rFonts w:ascii="Times New Roman" w:hAnsi="Times New Roman" w:cs="Times New Roman"/>
                <w:sz w:val="26"/>
                <w:szCs w:val="26"/>
              </w:rPr>
              <w:t>т</w:t>
            </w:r>
            <w:r w:rsidRPr="0096506B">
              <w:rPr>
                <w:rFonts w:ascii="Times New Roman" w:hAnsi="Times New Roman" w:cs="Times New Roman"/>
                <w:sz w:val="26"/>
                <w:szCs w:val="26"/>
              </w:rPr>
              <w:t>ных учреждений здравоохранения; граждан из числа отдельных категорий граждан</w:t>
            </w:r>
            <w:r w:rsidR="003F0846" w:rsidRPr="0096506B">
              <w:rPr>
                <w:rFonts w:ascii="Times New Roman" w:hAnsi="Times New Roman" w:cs="Times New Roman"/>
                <w:sz w:val="26"/>
                <w:szCs w:val="26"/>
              </w:rPr>
              <w:t>; семей,</w:t>
            </w:r>
            <w:r w:rsidR="003F0846" w:rsidRPr="0096506B">
              <w:rPr>
                <w:sz w:val="26"/>
                <w:szCs w:val="26"/>
              </w:rPr>
              <w:t xml:space="preserve"> </w:t>
            </w:r>
            <w:r w:rsidR="003F0846" w:rsidRPr="0096506B">
              <w:rPr>
                <w:rFonts w:ascii="Times New Roman" w:hAnsi="Times New Roman" w:cs="Times New Roman"/>
                <w:sz w:val="26"/>
                <w:szCs w:val="26"/>
              </w:rPr>
              <w:t>имеющих трех и более детей</w:t>
            </w:r>
            <w:r w:rsidRPr="0096506B">
              <w:rPr>
                <w:rFonts w:ascii="Times New Roman" w:hAnsi="Times New Roman" w:cs="Times New Roman"/>
                <w:sz w:val="26"/>
                <w:szCs w:val="26"/>
              </w:rPr>
              <w:t>, признанных получателями социальных выплат в предыдущем и текущем годах и улучши</w:t>
            </w:r>
            <w:r w:rsidRPr="0096506B">
              <w:rPr>
                <w:rFonts w:ascii="Times New Roman" w:hAnsi="Times New Roman" w:cs="Times New Roman"/>
                <w:sz w:val="26"/>
                <w:szCs w:val="26"/>
              </w:rPr>
              <w:t>в</w:t>
            </w:r>
            <w:r w:rsidRPr="0096506B">
              <w:rPr>
                <w:rFonts w:ascii="Times New Roman" w:hAnsi="Times New Roman" w:cs="Times New Roman"/>
                <w:sz w:val="26"/>
                <w:szCs w:val="26"/>
              </w:rPr>
              <w:t>ших жилищные условия в текущем году (семей);</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Кмсуу - количество молодых семей, признанных п</w:t>
            </w:r>
            <w:r w:rsidRPr="0096506B">
              <w:rPr>
                <w:rFonts w:ascii="Times New Roman" w:hAnsi="Times New Roman" w:cs="Times New Roman"/>
                <w:sz w:val="26"/>
                <w:szCs w:val="26"/>
              </w:rPr>
              <w:t>о</w:t>
            </w:r>
            <w:r w:rsidRPr="0096506B">
              <w:rPr>
                <w:rFonts w:ascii="Times New Roman" w:hAnsi="Times New Roman" w:cs="Times New Roman"/>
                <w:sz w:val="26"/>
                <w:szCs w:val="26"/>
              </w:rPr>
              <w:t>лучателями социальных выплат в предыдущем и т</w:t>
            </w:r>
            <w:r w:rsidRPr="0096506B">
              <w:rPr>
                <w:rFonts w:ascii="Times New Roman" w:hAnsi="Times New Roman" w:cs="Times New Roman"/>
                <w:sz w:val="26"/>
                <w:szCs w:val="26"/>
              </w:rPr>
              <w:t>е</w:t>
            </w:r>
            <w:r w:rsidRPr="0096506B">
              <w:rPr>
                <w:rFonts w:ascii="Times New Roman" w:hAnsi="Times New Roman" w:cs="Times New Roman"/>
                <w:sz w:val="26"/>
                <w:szCs w:val="26"/>
              </w:rPr>
              <w:t>кущем годах и улучшивших жилищные условия в т</w:t>
            </w:r>
            <w:r w:rsidRPr="0096506B">
              <w:rPr>
                <w:rFonts w:ascii="Times New Roman" w:hAnsi="Times New Roman" w:cs="Times New Roman"/>
                <w:sz w:val="26"/>
                <w:szCs w:val="26"/>
              </w:rPr>
              <w:t>е</w:t>
            </w:r>
            <w:r w:rsidRPr="0096506B">
              <w:rPr>
                <w:rFonts w:ascii="Times New Roman" w:hAnsi="Times New Roman" w:cs="Times New Roman"/>
                <w:sz w:val="26"/>
                <w:szCs w:val="26"/>
              </w:rPr>
              <w:t>кущем году (семей);</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Крсвопв - количество работников бюджетных учр</w:t>
            </w:r>
            <w:r w:rsidRPr="0096506B">
              <w:rPr>
                <w:rFonts w:ascii="Times New Roman" w:hAnsi="Times New Roman" w:cs="Times New Roman"/>
                <w:sz w:val="26"/>
                <w:szCs w:val="26"/>
              </w:rPr>
              <w:t>е</w:t>
            </w:r>
            <w:r w:rsidRPr="0096506B">
              <w:rPr>
                <w:rFonts w:ascii="Times New Roman" w:hAnsi="Times New Roman" w:cs="Times New Roman"/>
                <w:sz w:val="26"/>
                <w:szCs w:val="26"/>
              </w:rPr>
              <w:t>ждений здравоохранения, получивших социальные выплаты для оплаты первоначального взноса по ип</w:t>
            </w:r>
            <w:r w:rsidRPr="0096506B">
              <w:rPr>
                <w:rFonts w:ascii="Times New Roman" w:hAnsi="Times New Roman" w:cs="Times New Roman"/>
                <w:sz w:val="26"/>
                <w:szCs w:val="26"/>
              </w:rPr>
              <w:t>о</w:t>
            </w:r>
            <w:r w:rsidRPr="0096506B">
              <w:rPr>
                <w:rFonts w:ascii="Times New Roman" w:hAnsi="Times New Roman" w:cs="Times New Roman"/>
                <w:sz w:val="26"/>
                <w:szCs w:val="26"/>
              </w:rPr>
              <w:t>течному кредиту (займу) в текущем году (семей);</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Кокгуу - количество граждан из числа отдельных к</w:t>
            </w:r>
            <w:r w:rsidRPr="0096506B">
              <w:rPr>
                <w:rFonts w:ascii="Times New Roman" w:hAnsi="Times New Roman" w:cs="Times New Roman"/>
                <w:sz w:val="26"/>
                <w:szCs w:val="26"/>
              </w:rPr>
              <w:t>а</w:t>
            </w:r>
            <w:r w:rsidRPr="0096506B">
              <w:rPr>
                <w:rFonts w:ascii="Times New Roman" w:hAnsi="Times New Roman" w:cs="Times New Roman"/>
                <w:sz w:val="26"/>
                <w:szCs w:val="26"/>
              </w:rPr>
              <w:t>тегорий граждан, признанных получателями социал</w:t>
            </w:r>
            <w:r w:rsidRPr="0096506B">
              <w:rPr>
                <w:rFonts w:ascii="Times New Roman" w:hAnsi="Times New Roman" w:cs="Times New Roman"/>
                <w:sz w:val="26"/>
                <w:szCs w:val="26"/>
              </w:rPr>
              <w:t>ь</w:t>
            </w:r>
            <w:r w:rsidRPr="0096506B">
              <w:rPr>
                <w:rFonts w:ascii="Times New Roman" w:hAnsi="Times New Roman" w:cs="Times New Roman"/>
                <w:sz w:val="26"/>
                <w:szCs w:val="26"/>
              </w:rPr>
              <w:t>ных выплат в предыдущем и текущем годах и улу</w:t>
            </w:r>
            <w:r w:rsidRPr="0096506B">
              <w:rPr>
                <w:rFonts w:ascii="Times New Roman" w:hAnsi="Times New Roman" w:cs="Times New Roman"/>
                <w:sz w:val="26"/>
                <w:szCs w:val="26"/>
              </w:rPr>
              <w:t>ч</w:t>
            </w:r>
            <w:r w:rsidRPr="0096506B">
              <w:rPr>
                <w:rFonts w:ascii="Times New Roman" w:hAnsi="Times New Roman" w:cs="Times New Roman"/>
                <w:sz w:val="26"/>
                <w:szCs w:val="26"/>
              </w:rPr>
              <w:t>шивших жилищные условия с использованием гос</w:t>
            </w:r>
            <w:r w:rsidRPr="0096506B">
              <w:rPr>
                <w:rFonts w:ascii="Times New Roman" w:hAnsi="Times New Roman" w:cs="Times New Roman"/>
                <w:sz w:val="26"/>
                <w:szCs w:val="26"/>
              </w:rPr>
              <w:t>у</w:t>
            </w:r>
            <w:r w:rsidRPr="0096506B">
              <w:rPr>
                <w:rFonts w:ascii="Times New Roman" w:hAnsi="Times New Roman" w:cs="Times New Roman"/>
                <w:sz w:val="26"/>
                <w:szCs w:val="26"/>
              </w:rPr>
              <w:t>дарственной поддержки на приобретение жилья в с</w:t>
            </w:r>
            <w:r w:rsidRPr="0096506B">
              <w:rPr>
                <w:rFonts w:ascii="Times New Roman" w:hAnsi="Times New Roman" w:cs="Times New Roman"/>
                <w:sz w:val="26"/>
                <w:szCs w:val="26"/>
              </w:rPr>
              <w:t>о</w:t>
            </w:r>
            <w:r w:rsidRPr="0096506B">
              <w:rPr>
                <w:rFonts w:ascii="Times New Roman" w:hAnsi="Times New Roman" w:cs="Times New Roman"/>
                <w:sz w:val="26"/>
                <w:szCs w:val="26"/>
              </w:rPr>
              <w:t>ответствии с федеральным и областным законод</w:t>
            </w:r>
            <w:r w:rsidRPr="0096506B">
              <w:rPr>
                <w:rFonts w:ascii="Times New Roman" w:hAnsi="Times New Roman" w:cs="Times New Roman"/>
                <w:sz w:val="26"/>
                <w:szCs w:val="26"/>
              </w:rPr>
              <w:t>а</w:t>
            </w:r>
            <w:r w:rsidRPr="0096506B">
              <w:rPr>
                <w:rFonts w:ascii="Times New Roman" w:hAnsi="Times New Roman" w:cs="Times New Roman"/>
                <w:sz w:val="26"/>
                <w:szCs w:val="26"/>
              </w:rPr>
              <w:t>тельством в текущем году (семей)</w:t>
            </w:r>
            <w:r w:rsidR="003F0846" w:rsidRPr="0096506B">
              <w:rPr>
                <w:rFonts w:ascii="Times New Roman" w:hAnsi="Times New Roman" w:cs="Times New Roman"/>
                <w:sz w:val="26"/>
                <w:szCs w:val="26"/>
              </w:rPr>
              <w:t>;</w:t>
            </w:r>
          </w:p>
          <w:p w:rsidR="003F0846" w:rsidRPr="0096506B" w:rsidRDefault="003F0846" w:rsidP="003F0846">
            <w:pPr>
              <w:jc w:val="both"/>
            </w:pPr>
            <w:r w:rsidRPr="0096506B">
              <w:rPr>
                <w:sz w:val="26"/>
                <w:szCs w:val="26"/>
              </w:rPr>
              <w:t>Кмнсуу – количество семей, имеющих трех и более детей, признанных в текущем году получателями единовременной денежной выплаты взамен пред</w:t>
            </w:r>
            <w:r w:rsidRPr="0096506B">
              <w:rPr>
                <w:sz w:val="26"/>
                <w:szCs w:val="26"/>
              </w:rPr>
              <w:t>о</w:t>
            </w:r>
            <w:r w:rsidRPr="0096506B">
              <w:rPr>
                <w:sz w:val="26"/>
                <w:szCs w:val="26"/>
              </w:rPr>
              <w:t>ставления земельного участка в предыдущем и тек</w:t>
            </w:r>
            <w:r w:rsidRPr="0096506B">
              <w:rPr>
                <w:sz w:val="26"/>
                <w:szCs w:val="26"/>
              </w:rPr>
              <w:t>у</w:t>
            </w:r>
            <w:r w:rsidRPr="0096506B">
              <w:rPr>
                <w:sz w:val="26"/>
                <w:szCs w:val="26"/>
              </w:rPr>
              <w:t>щем годах и улучшивших в текущем году жилищные условия</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Периодичность сбора данных:</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ежемесячно</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Вид временной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характеристики:</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Borders>
              <w:top w:val="nil"/>
              <w:left w:val="nil"/>
              <w:bottom w:val="nil"/>
              <w:right w:val="nil"/>
            </w:tcBorders>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w:t>
            </w:r>
            <w:r w:rsidRPr="0096506B">
              <w:rPr>
                <w:rFonts w:ascii="Times New Roman" w:hAnsi="Times New Roman" w:cs="Times New Roman"/>
                <w:sz w:val="26"/>
                <w:szCs w:val="26"/>
              </w:rPr>
              <w:t>о</w:t>
            </w:r>
            <w:r w:rsidRPr="0096506B">
              <w:rPr>
                <w:rFonts w:ascii="Times New Roman" w:hAnsi="Times New Roman" w:cs="Times New Roman"/>
                <w:sz w:val="26"/>
                <w:szCs w:val="26"/>
              </w:rPr>
              <w:t>казателя (индикат</w:t>
            </w:r>
            <w:r w:rsidRPr="0096506B">
              <w:rPr>
                <w:rFonts w:ascii="Times New Roman" w:hAnsi="Times New Roman" w:cs="Times New Roman"/>
                <w:sz w:val="26"/>
                <w:szCs w:val="26"/>
              </w:rPr>
              <w:t>о</w:t>
            </w:r>
            <w:r w:rsidRPr="0096506B">
              <w:rPr>
                <w:rFonts w:ascii="Times New Roman" w:hAnsi="Times New Roman" w:cs="Times New Roman"/>
                <w:sz w:val="26"/>
                <w:szCs w:val="26"/>
              </w:rPr>
              <w:t>ра):</w:t>
            </w:r>
          </w:p>
        </w:tc>
        <w:tc>
          <w:tcPr>
            <w:tcW w:w="400" w:type="dxa"/>
            <w:tcBorders>
              <w:top w:val="nil"/>
              <w:left w:val="nil"/>
              <w:bottom w:val="nil"/>
              <w:right w:val="nil"/>
            </w:tcBorders>
          </w:tcPr>
          <w:p w:rsidR="00D338EF" w:rsidRPr="0096506B" w:rsidRDefault="00D338EF" w:rsidP="00441719">
            <w:pPr>
              <w:pStyle w:val="aff7"/>
              <w:rPr>
                <w:rFonts w:ascii="Times New Roman" w:hAnsi="Times New Roman" w:cs="Times New Roman"/>
                <w:sz w:val="26"/>
                <w:szCs w:val="26"/>
              </w:rPr>
            </w:pPr>
          </w:p>
        </w:tc>
        <w:tc>
          <w:tcPr>
            <w:tcW w:w="6268" w:type="dxa"/>
            <w:tcBorders>
              <w:top w:val="nil"/>
              <w:left w:val="nil"/>
              <w:bottom w:val="nil"/>
              <w:right w:val="nil"/>
            </w:tcBorders>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формируется жилищным управлением мэрии</w:t>
            </w:r>
          </w:p>
        </w:tc>
      </w:tr>
    </w:tbl>
    <w:p w:rsidR="00D338EF" w:rsidRPr="0096506B" w:rsidRDefault="00D338EF" w:rsidP="00D338EF">
      <w:pPr>
        <w:jc w:val="center"/>
        <w:rPr>
          <w:sz w:val="26"/>
          <w:szCs w:val="26"/>
        </w:rPr>
      </w:pPr>
    </w:p>
    <w:p w:rsidR="00D338EF" w:rsidRPr="0096506B" w:rsidRDefault="00D338EF" w:rsidP="00D338EF">
      <w:pPr>
        <w:pStyle w:val="1"/>
        <w:jc w:val="center"/>
        <w:rPr>
          <w:b/>
        </w:rPr>
      </w:pPr>
      <w:r w:rsidRPr="0096506B">
        <w:rPr>
          <w:b/>
        </w:rPr>
        <w:t xml:space="preserve">Методика расчета значений целевых показателей (индикаторов) </w:t>
      </w:r>
    </w:p>
    <w:p w:rsidR="00D338EF" w:rsidRPr="0096506B" w:rsidRDefault="00D338EF" w:rsidP="00D338EF">
      <w:pPr>
        <w:pStyle w:val="1"/>
        <w:jc w:val="center"/>
        <w:rPr>
          <w:b/>
        </w:rPr>
      </w:pPr>
      <w:r w:rsidRPr="0096506B">
        <w:rPr>
          <w:b/>
        </w:rPr>
        <w:t>подпрограммы 1:</w:t>
      </w:r>
    </w:p>
    <w:p w:rsidR="00D338EF" w:rsidRPr="0096506B" w:rsidRDefault="00D338EF" w:rsidP="00D338EF">
      <w:pPr>
        <w:rPr>
          <w:sz w:val="30"/>
          <w:szCs w:val="30"/>
        </w:rPr>
      </w:pPr>
    </w:p>
    <w:tbl>
      <w:tblPr>
        <w:tblW w:w="9356" w:type="dxa"/>
        <w:tblInd w:w="108" w:type="dxa"/>
        <w:tblLayout w:type="fixed"/>
        <w:tblLook w:val="0000" w:firstRow="0" w:lastRow="0" w:firstColumn="0" w:lastColumn="0" w:noHBand="0" w:noVBand="0"/>
      </w:tblPr>
      <w:tblGrid>
        <w:gridCol w:w="2688"/>
        <w:gridCol w:w="400"/>
        <w:gridCol w:w="6268"/>
      </w:tblGrid>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Наименование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показателя 1:</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признанных получател</w:t>
            </w:r>
            <w:r w:rsidRPr="0096506B">
              <w:rPr>
                <w:rFonts w:ascii="Times New Roman" w:hAnsi="Times New Roman" w:cs="Times New Roman"/>
                <w:sz w:val="26"/>
                <w:szCs w:val="26"/>
              </w:rPr>
              <w:t>я</w:t>
            </w:r>
            <w:r w:rsidRPr="0096506B">
              <w:rPr>
                <w:rFonts w:ascii="Times New Roman" w:hAnsi="Times New Roman" w:cs="Times New Roman"/>
                <w:sz w:val="26"/>
                <w:szCs w:val="26"/>
              </w:rPr>
              <w:t>ми социальных выплат в текущем году</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Единица измерения: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семья</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Определение (хара</w:t>
            </w:r>
            <w:r w:rsidRPr="0096506B">
              <w:rPr>
                <w:rFonts w:ascii="Times New Roman" w:hAnsi="Times New Roman" w:cs="Times New Roman"/>
                <w:sz w:val="26"/>
                <w:szCs w:val="26"/>
              </w:rPr>
              <w:t>к</w:t>
            </w:r>
            <w:r w:rsidRPr="0096506B">
              <w:rPr>
                <w:rFonts w:ascii="Times New Roman" w:hAnsi="Times New Roman" w:cs="Times New Roman"/>
                <w:sz w:val="26"/>
                <w:szCs w:val="26"/>
              </w:rPr>
              <w:t>теристика) содерж</w:t>
            </w:r>
            <w:r w:rsidRPr="0096506B">
              <w:rPr>
                <w:rFonts w:ascii="Times New Roman" w:hAnsi="Times New Roman" w:cs="Times New Roman"/>
                <w:sz w:val="26"/>
                <w:szCs w:val="26"/>
              </w:rPr>
              <w:t>а</w:t>
            </w:r>
            <w:r w:rsidRPr="0096506B">
              <w:rPr>
                <w:rFonts w:ascii="Times New Roman" w:hAnsi="Times New Roman" w:cs="Times New Roman"/>
                <w:sz w:val="26"/>
                <w:szCs w:val="26"/>
              </w:rPr>
              <w:t>ния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молодые семьи, включенные Департаментом в список претендентов на получение социальных выплат</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включенных в список претендентов на получение социальных выплат в т</w:t>
            </w:r>
            <w:r w:rsidRPr="0096506B">
              <w:rPr>
                <w:rFonts w:ascii="Times New Roman" w:hAnsi="Times New Roman" w:cs="Times New Roman"/>
                <w:sz w:val="26"/>
                <w:szCs w:val="26"/>
              </w:rPr>
              <w:t>е</w:t>
            </w:r>
            <w:r w:rsidRPr="0096506B">
              <w:rPr>
                <w:rFonts w:ascii="Times New Roman" w:hAnsi="Times New Roman" w:cs="Times New Roman"/>
                <w:sz w:val="26"/>
                <w:szCs w:val="26"/>
              </w:rPr>
              <w:t>кущем году</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Периодичность сбора данных:</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 мере необходимости</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Вид временной х</w:t>
            </w:r>
            <w:r w:rsidRPr="0096506B">
              <w:rPr>
                <w:rFonts w:ascii="Times New Roman" w:hAnsi="Times New Roman" w:cs="Times New Roman"/>
                <w:sz w:val="26"/>
                <w:szCs w:val="26"/>
              </w:rPr>
              <w:t>а</w:t>
            </w:r>
            <w:r w:rsidRPr="0096506B">
              <w:rPr>
                <w:rFonts w:ascii="Times New Roman" w:hAnsi="Times New Roman" w:cs="Times New Roman"/>
                <w:sz w:val="26"/>
                <w:szCs w:val="26"/>
              </w:rPr>
              <w:t>рактеристики:</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w:t>
            </w:r>
            <w:r w:rsidRPr="0096506B">
              <w:rPr>
                <w:rFonts w:ascii="Times New Roman" w:hAnsi="Times New Roman" w:cs="Times New Roman"/>
                <w:sz w:val="26"/>
                <w:szCs w:val="26"/>
              </w:rPr>
              <w:t>о</w:t>
            </w:r>
            <w:r w:rsidRPr="0096506B">
              <w:rPr>
                <w:rFonts w:ascii="Times New Roman" w:hAnsi="Times New Roman" w:cs="Times New Roman"/>
                <w:sz w:val="26"/>
                <w:szCs w:val="26"/>
              </w:rPr>
              <w:t>казателя (индикат</w:t>
            </w:r>
            <w:r w:rsidRPr="0096506B">
              <w:rPr>
                <w:rFonts w:ascii="Times New Roman" w:hAnsi="Times New Roman" w:cs="Times New Roman"/>
                <w:sz w:val="26"/>
                <w:szCs w:val="26"/>
              </w:rPr>
              <w:t>о</w:t>
            </w:r>
            <w:r w:rsidRPr="0096506B">
              <w:rPr>
                <w:rFonts w:ascii="Times New Roman" w:hAnsi="Times New Roman" w:cs="Times New Roman"/>
                <w:sz w:val="26"/>
                <w:szCs w:val="26"/>
              </w:rPr>
              <w:t>ра):</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выписка, сформированная и направленная Департ</w:t>
            </w:r>
            <w:r w:rsidRPr="0096506B">
              <w:rPr>
                <w:rFonts w:ascii="Times New Roman" w:hAnsi="Times New Roman" w:cs="Times New Roman"/>
                <w:sz w:val="26"/>
                <w:szCs w:val="26"/>
              </w:rPr>
              <w:t>а</w:t>
            </w:r>
            <w:r w:rsidRPr="0096506B">
              <w:rPr>
                <w:rFonts w:ascii="Times New Roman" w:hAnsi="Times New Roman" w:cs="Times New Roman"/>
                <w:sz w:val="26"/>
                <w:szCs w:val="26"/>
              </w:rPr>
              <w:t>ментом в мэрию г. Череповца</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Наименование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показателя 2:</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признанных получател</w:t>
            </w:r>
            <w:r w:rsidRPr="0096506B">
              <w:rPr>
                <w:rFonts w:ascii="Times New Roman" w:hAnsi="Times New Roman" w:cs="Times New Roman"/>
                <w:sz w:val="26"/>
                <w:szCs w:val="26"/>
              </w:rPr>
              <w:t>я</w:t>
            </w:r>
            <w:r w:rsidRPr="0096506B">
              <w:rPr>
                <w:rFonts w:ascii="Times New Roman" w:hAnsi="Times New Roman" w:cs="Times New Roman"/>
                <w:sz w:val="26"/>
                <w:szCs w:val="26"/>
              </w:rPr>
              <w:t>ми социальных выплат в предыдущем и текущем г</w:t>
            </w:r>
            <w:r w:rsidRPr="0096506B">
              <w:rPr>
                <w:rFonts w:ascii="Times New Roman" w:hAnsi="Times New Roman" w:cs="Times New Roman"/>
                <w:sz w:val="26"/>
                <w:szCs w:val="26"/>
              </w:rPr>
              <w:t>о</w:t>
            </w:r>
            <w:r w:rsidRPr="0096506B">
              <w:rPr>
                <w:rFonts w:ascii="Times New Roman" w:hAnsi="Times New Roman" w:cs="Times New Roman"/>
                <w:sz w:val="26"/>
                <w:szCs w:val="26"/>
              </w:rPr>
              <w:t>дах и улучшивших жилищные условия в текущем г</w:t>
            </w:r>
            <w:r w:rsidRPr="0096506B">
              <w:rPr>
                <w:rFonts w:ascii="Times New Roman" w:hAnsi="Times New Roman" w:cs="Times New Roman"/>
                <w:sz w:val="26"/>
                <w:szCs w:val="26"/>
              </w:rPr>
              <w:t>о</w:t>
            </w:r>
            <w:r w:rsidRPr="0096506B">
              <w:rPr>
                <w:rFonts w:ascii="Times New Roman" w:hAnsi="Times New Roman" w:cs="Times New Roman"/>
                <w:sz w:val="26"/>
                <w:szCs w:val="26"/>
              </w:rPr>
              <w:t>ду</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Единица измерения: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семья</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Определение (хара</w:t>
            </w:r>
            <w:r w:rsidRPr="0096506B">
              <w:rPr>
                <w:rFonts w:ascii="Times New Roman" w:hAnsi="Times New Roman" w:cs="Times New Roman"/>
                <w:sz w:val="26"/>
                <w:szCs w:val="26"/>
              </w:rPr>
              <w:t>к</w:t>
            </w:r>
            <w:r w:rsidRPr="0096506B">
              <w:rPr>
                <w:rFonts w:ascii="Times New Roman" w:hAnsi="Times New Roman" w:cs="Times New Roman"/>
                <w:sz w:val="26"/>
                <w:szCs w:val="26"/>
              </w:rPr>
              <w:t>теристика) содерж</w:t>
            </w:r>
            <w:r w:rsidRPr="0096506B">
              <w:rPr>
                <w:rFonts w:ascii="Times New Roman" w:hAnsi="Times New Roman" w:cs="Times New Roman"/>
                <w:sz w:val="26"/>
                <w:szCs w:val="26"/>
              </w:rPr>
              <w:t>а</w:t>
            </w:r>
            <w:r w:rsidRPr="0096506B">
              <w:rPr>
                <w:rFonts w:ascii="Times New Roman" w:hAnsi="Times New Roman" w:cs="Times New Roman"/>
                <w:sz w:val="26"/>
                <w:szCs w:val="26"/>
              </w:rPr>
              <w:t>ния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молодые семьи, улучшившие жилищные условия, из числа признанных получателями социальных выплат в предыдущем и текущем годах</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использовавших соц</w:t>
            </w:r>
            <w:r w:rsidRPr="0096506B">
              <w:rPr>
                <w:rFonts w:ascii="Times New Roman" w:hAnsi="Times New Roman" w:cs="Times New Roman"/>
                <w:sz w:val="26"/>
                <w:szCs w:val="26"/>
              </w:rPr>
              <w:t>и</w:t>
            </w:r>
            <w:r w:rsidRPr="0096506B">
              <w:rPr>
                <w:rFonts w:ascii="Times New Roman" w:hAnsi="Times New Roman" w:cs="Times New Roman"/>
                <w:sz w:val="26"/>
                <w:szCs w:val="26"/>
              </w:rPr>
              <w:t>альную выплату на приобретение жилого помещения в текущем году</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Периодичность сбора данных:</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ежемесячно</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Вид временной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характеристики:</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w:t>
            </w:r>
            <w:r w:rsidRPr="0096506B">
              <w:rPr>
                <w:rFonts w:ascii="Times New Roman" w:hAnsi="Times New Roman" w:cs="Times New Roman"/>
                <w:sz w:val="26"/>
                <w:szCs w:val="26"/>
              </w:rPr>
              <w:t>о</w:t>
            </w:r>
            <w:r w:rsidRPr="0096506B">
              <w:rPr>
                <w:rFonts w:ascii="Times New Roman" w:hAnsi="Times New Roman" w:cs="Times New Roman"/>
                <w:sz w:val="26"/>
                <w:szCs w:val="26"/>
              </w:rPr>
              <w:t>казателя (индикат</w:t>
            </w:r>
            <w:r w:rsidRPr="0096506B">
              <w:rPr>
                <w:rFonts w:ascii="Times New Roman" w:hAnsi="Times New Roman" w:cs="Times New Roman"/>
                <w:sz w:val="26"/>
                <w:szCs w:val="26"/>
              </w:rPr>
              <w:t>о</w:t>
            </w:r>
            <w:r w:rsidRPr="0096506B">
              <w:rPr>
                <w:rFonts w:ascii="Times New Roman" w:hAnsi="Times New Roman" w:cs="Times New Roman"/>
                <w:sz w:val="26"/>
                <w:szCs w:val="26"/>
              </w:rPr>
              <w:t>ра):</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62205D">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о расходовании средств ф</w:t>
            </w:r>
            <w:r w:rsidRPr="0096506B">
              <w:rPr>
                <w:rFonts w:ascii="Times New Roman" w:hAnsi="Times New Roman" w:cs="Times New Roman"/>
                <w:sz w:val="26"/>
                <w:szCs w:val="26"/>
              </w:rPr>
              <w:t>е</w:t>
            </w:r>
            <w:r w:rsidRPr="0096506B">
              <w:rPr>
                <w:rFonts w:ascii="Times New Roman" w:hAnsi="Times New Roman" w:cs="Times New Roman"/>
                <w:sz w:val="26"/>
                <w:szCs w:val="26"/>
              </w:rPr>
              <w:t>дерального бюджета, предоставленных на реализ</w:t>
            </w:r>
            <w:r w:rsidRPr="0096506B">
              <w:rPr>
                <w:rFonts w:ascii="Times New Roman" w:hAnsi="Times New Roman" w:cs="Times New Roman"/>
                <w:sz w:val="26"/>
                <w:szCs w:val="26"/>
              </w:rPr>
              <w:t>а</w:t>
            </w:r>
            <w:r w:rsidRPr="0096506B">
              <w:rPr>
                <w:rFonts w:ascii="Times New Roman" w:hAnsi="Times New Roman" w:cs="Times New Roman"/>
                <w:sz w:val="26"/>
                <w:szCs w:val="26"/>
              </w:rPr>
              <w:t xml:space="preserve">цию </w:t>
            </w:r>
            <w:r w:rsidR="000800F7" w:rsidRPr="0096506B">
              <w:rPr>
                <w:rFonts w:ascii="Times New Roman" w:hAnsi="Times New Roman" w:cs="Times New Roman"/>
                <w:sz w:val="26"/>
                <w:szCs w:val="26"/>
              </w:rPr>
              <w:t xml:space="preserve">мероприятия </w:t>
            </w:r>
            <w:r w:rsidR="004E78C2" w:rsidRPr="0096506B">
              <w:rPr>
                <w:rFonts w:ascii="Times New Roman" w:hAnsi="Times New Roman" w:cs="Times New Roman"/>
                <w:sz w:val="26"/>
                <w:szCs w:val="26"/>
              </w:rPr>
              <w:t>по о</w:t>
            </w:r>
            <w:r w:rsidR="000800F7" w:rsidRPr="0096506B">
              <w:rPr>
                <w:rFonts w:ascii="Times New Roman" w:hAnsi="Times New Roman" w:cs="Times New Roman"/>
                <w:sz w:val="26"/>
                <w:szCs w:val="26"/>
              </w:rPr>
              <w:t>беспечени</w:t>
            </w:r>
            <w:r w:rsidR="004E78C2" w:rsidRPr="0096506B">
              <w:rPr>
                <w:rFonts w:ascii="Times New Roman" w:hAnsi="Times New Roman" w:cs="Times New Roman"/>
                <w:sz w:val="26"/>
                <w:szCs w:val="26"/>
              </w:rPr>
              <w:t>ю</w:t>
            </w:r>
            <w:r w:rsidR="000800F7" w:rsidRPr="0096506B">
              <w:rPr>
                <w:rFonts w:ascii="Times New Roman" w:hAnsi="Times New Roman" w:cs="Times New Roman"/>
                <w:sz w:val="26"/>
                <w:szCs w:val="26"/>
              </w:rPr>
              <w:t xml:space="preserve"> жильем молодых семей</w:t>
            </w:r>
            <w:r w:rsidR="004E78C2" w:rsidRPr="0096506B">
              <w:rPr>
                <w:rFonts w:ascii="Times New Roman" w:hAnsi="Times New Roman" w:cs="Times New Roman"/>
                <w:sz w:val="26"/>
                <w:szCs w:val="26"/>
              </w:rPr>
              <w:t xml:space="preserve"> ведомственной целевой программы «Оказание государственной поддержки гражданам в обеспеч</w:t>
            </w:r>
            <w:r w:rsidR="004E78C2" w:rsidRPr="0096506B">
              <w:rPr>
                <w:rFonts w:ascii="Times New Roman" w:hAnsi="Times New Roman" w:cs="Times New Roman"/>
                <w:sz w:val="26"/>
                <w:szCs w:val="26"/>
              </w:rPr>
              <w:t>е</w:t>
            </w:r>
            <w:r w:rsidR="004E78C2" w:rsidRPr="0096506B">
              <w:rPr>
                <w:rFonts w:ascii="Times New Roman" w:hAnsi="Times New Roman" w:cs="Times New Roman"/>
                <w:sz w:val="26"/>
                <w:szCs w:val="26"/>
              </w:rPr>
              <w:lastRenderedPageBreak/>
              <w:t>нии жильем и оплате жилищно-коммунальных услуг»</w:t>
            </w:r>
            <w:r w:rsidR="000800F7" w:rsidRPr="0096506B">
              <w:rPr>
                <w:rFonts w:ascii="Times New Roman" w:hAnsi="Times New Roman" w:cs="Times New Roman"/>
                <w:sz w:val="26"/>
                <w:szCs w:val="26"/>
              </w:rPr>
              <w:t xml:space="preserve"> </w:t>
            </w:r>
            <w:hyperlink r:id="rId31" w:anchor="/document/71849506/entry/1000" w:history="1">
              <w:r w:rsidR="000800F7" w:rsidRPr="0096506B">
                <w:rPr>
                  <w:rFonts w:ascii="Times New Roman" w:hAnsi="Times New Roman" w:cs="Times New Roman"/>
                  <w:sz w:val="26"/>
                  <w:szCs w:val="26"/>
                </w:rPr>
                <w:t>Государственной программы</w:t>
              </w:r>
            </w:hyperlink>
            <w:r w:rsidRPr="0096506B">
              <w:rPr>
                <w:rFonts w:ascii="Times New Roman" w:hAnsi="Times New Roman" w:cs="Times New Roman"/>
                <w:sz w:val="26"/>
                <w:szCs w:val="26"/>
              </w:rPr>
              <w:t>, формируется жили</w:t>
            </w:r>
            <w:r w:rsidRPr="0096506B">
              <w:rPr>
                <w:rFonts w:ascii="Times New Roman" w:hAnsi="Times New Roman" w:cs="Times New Roman"/>
                <w:sz w:val="26"/>
                <w:szCs w:val="26"/>
              </w:rPr>
              <w:t>щ</w:t>
            </w:r>
            <w:r w:rsidRPr="0096506B">
              <w:rPr>
                <w:rFonts w:ascii="Times New Roman" w:hAnsi="Times New Roman" w:cs="Times New Roman"/>
                <w:sz w:val="26"/>
                <w:szCs w:val="26"/>
              </w:rPr>
              <w:t>ным управлением мэрии; информация банков, от</w:t>
            </w:r>
            <w:r w:rsidRPr="0096506B">
              <w:rPr>
                <w:rFonts w:ascii="Times New Roman" w:hAnsi="Times New Roman" w:cs="Times New Roman"/>
                <w:sz w:val="26"/>
                <w:szCs w:val="26"/>
              </w:rPr>
              <w:t>о</w:t>
            </w:r>
            <w:r w:rsidRPr="0096506B">
              <w:rPr>
                <w:rFonts w:ascii="Times New Roman" w:hAnsi="Times New Roman" w:cs="Times New Roman"/>
                <w:sz w:val="26"/>
                <w:szCs w:val="26"/>
              </w:rPr>
              <w:t>бранных для обслуживания средств, предоставля</w:t>
            </w:r>
            <w:r w:rsidRPr="0096506B">
              <w:rPr>
                <w:rFonts w:ascii="Times New Roman" w:hAnsi="Times New Roman" w:cs="Times New Roman"/>
                <w:sz w:val="26"/>
                <w:szCs w:val="26"/>
              </w:rPr>
              <w:t>е</w:t>
            </w:r>
            <w:r w:rsidRPr="0096506B">
              <w:rPr>
                <w:rFonts w:ascii="Times New Roman" w:hAnsi="Times New Roman" w:cs="Times New Roman"/>
                <w:sz w:val="26"/>
                <w:szCs w:val="26"/>
              </w:rPr>
              <w:t>мых в качестве социальных выплат молодым семьям</w:t>
            </w:r>
          </w:p>
        </w:tc>
      </w:tr>
      <w:tr w:rsidR="00D338EF" w:rsidRPr="0096506B" w:rsidTr="00441719">
        <w:tc>
          <w:tcPr>
            <w:tcW w:w="2688" w:type="dxa"/>
          </w:tcPr>
          <w:p w:rsidR="00D338EF" w:rsidRPr="0096506B" w:rsidRDefault="00D338EF" w:rsidP="00441719">
            <w:pPr>
              <w:pStyle w:val="aff7"/>
              <w:rPr>
                <w:rFonts w:ascii="Times New Roman" w:hAnsi="Times New Roman" w:cs="Times New Roman"/>
                <w:sz w:val="26"/>
                <w:szCs w:val="26"/>
              </w:rPr>
            </w:pP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7"/>
              <w:rPr>
                <w:rFonts w:ascii="Times New Roman" w:hAnsi="Times New Roman" w:cs="Times New Roman"/>
                <w:sz w:val="26"/>
                <w:szCs w:val="26"/>
              </w:rPr>
            </w:pP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Наименование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показателя 3:</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62205D">
            <w:pPr>
              <w:pStyle w:val="aff2"/>
              <w:jc w:val="both"/>
              <w:rPr>
                <w:rFonts w:ascii="Times New Roman" w:hAnsi="Times New Roman" w:cs="Times New Roman"/>
                <w:sz w:val="26"/>
                <w:szCs w:val="26"/>
              </w:rPr>
            </w:pPr>
            <w:r w:rsidRPr="0096506B">
              <w:rPr>
                <w:rFonts w:ascii="Times New Roman" w:hAnsi="Times New Roman" w:cs="Times New Roman"/>
                <w:sz w:val="26"/>
                <w:szCs w:val="26"/>
              </w:rPr>
              <w:t>доля молодых семей, признанных получателями с</w:t>
            </w:r>
            <w:r w:rsidRPr="0096506B">
              <w:rPr>
                <w:rFonts w:ascii="Times New Roman" w:hAnsi="Times New Roman" w:cs="Times New Roman"/>
                <w:sz w:val="26"/>
                <w:szCs w:val="26"/>
              </w:rPr>
              <w:t>о</w:t>
            </w:r>
            <w:r w:rsidRPr="0096506B">
              <w:rPr>
                <w:rFonts w:ascii="Times New Roman" w:hAnsi="Times New Roman" w:cs="Times New Roman"/>
                <w:sz w:val="26"/>
                <w:szCs w:val="26"/>
              </w:rPr>
              <w:t xml:space="preserve">циальных выплат, от количества семей - участников </w:t>
            </w:r>
            <w:r w:rsidR="000800F7" w:rsidRPr="0096506B">
              <w:rPr>
                <w:rFonts w:ascii="Times New Roman" w:hAnsi="Times New Roman" w:cs="Times New Roman"/>
                <w:sz w:val="26"/>
                <w:szCs w:val="26"/>
              </w:rPr>
              <w:t>мероприятия</w:t>
            </w:r>
            <w:r w:rsidR="00405481" w:rsidRPr="0096506B">
              <w:rPr>
                <w:rFonts w:ascii="Times New Roman" w:hAnsi="Times New Roman" w:cs="Times New Roman"/>
                <w:sz w:val="26"/>
                <w:szCs w:val="26"/>
              </w:rPr>
              <w:t xml:space="preserve"> по о</w:t>
            </w:r>
            <w:r w:rsidR="000800F7" w:rsidRPr="0096506B">
              <w:rPr>
                <w:rFonts w:ascii="Times New Roman" w:hAnsi="Times New Roman" w:cs="Times New Roman"/>
                <w:sz w:val="26"/>
                <w:szCs w:val="26"/>
              </w:rPr>
              <w:t>беспечени</w:t>
            </w:r>
            <w:r w:rsidR="00405481" w:rsidRPr="0096506B">
              <w:rPr>
                <w:rFonts w:ascii="Times New Roman" w:hAnsi="Times New Roman" w:cs="Times New Roman"/>
                <w:sz w:val="26"/>
                <w:szCs w:val="26"/>
              </w:rPr>
              <w:t>ю</w:t>
            </w:r>
            <w:r w:rsidR="000800F7" w:rsidRPr="0096506B">
              <w:rPr>
                <w:rFonts w:ascii="Times New Roman" w:hAnsi="Times New Roman" w:cs="Times New Roman"/>
                <w:sz w:val="26"/>
                <w:szCs w:val="26"/>
              </w:rPr>
              <w:t xml:space="preserve"> жильем молодых се</w:t>
            </w:r>
            <w:r w:rsidR="00405481" w:rsidRPr="0096506B">
              <w:rPr>
                <w:rFonts w:ascii="Times New Roman" w:hAnsi="Times New Roman" w:cs="Times New Roman"/>
                <w:sz w:val="26"/>
                <w:szCs w:val="26"/>
              </w:rPr>
              <w:t>мей ведомственной целевой программы «Оказание гос</w:t>
            </w:r>
            <w:r w:rsidR="00405481" w:rsidRPr="0096506B">
              <w:rPr>
                <w:rFonts w:ascii="Times New Roman" w:hAnsi="Times New Roman" w:cs="Times New Roman"/>
                <w:sz w:val="26"/>
                <w:szCs w:val="26"/>
              </w:rPr>
              <w:t>у</w:t>
            </w:r>
            <w:r w:rsidR="00405481" w:rsidRPr="0096506B">
              <w:rPr>
                <w:rFonts w:ascii="Times New Roman" w:hAnsi="Times New Roman" w:cs="Times New Roman"/>
                <w:sz w:val="26"/>
                <w:szCs w:val="26"/>
              </w:rPr>
              <w:t>дарственной поддержки гражданам в обеспечении жильем и оплате жилищно-коммунальных услуг»</w:t>
            </w:r>
            <w:r w:rsidR="000800F7" w:rsidRPr="0096506B">
              <w:rPr>
                <w:rFonts w:ascii="Times New Roman" w:hAnsi="Times New Roman" w:cs="Times New Roman"/>
                <w:sz w:val="26"/>
                <w:szCs w:val="26"/>
              </w:rPr>
              <w:t xml:space="preserve"> </w:t>
            </w:r>
            <w:hyperlink r:id="rId32" w:anchor="/document/71849506/entry/1000" w:history="1">
              <w:r w:rsidR="000800F7" w:rsidRPr="0096506B">
                <w:rPr>
                  <w:rFonts w:ascii="Times New Roman" w:hAnsi="Times New Roman" w:cs="Times New Roman"/>
                  <w:bCs/>
                  <w:sz w:val="26"/>
                  <w:szCs w:val="26"/>
                </w:rPr>
                <w:t>Государственной программы</w:t>
              </w:r>
            </w:hyperlink>
            <w:r w:rsidRPr="0096506B">
              <w:rPr>
                <w:rFonts w:ascii="Times New Roman" w:hAnsi="Times New Roman" w:cs="Times New Roman"/>
                <w:sz w:val="26"/>
                <w:szCs w:val="26"/>
              </w:rPr>
              <w:t xml:space="preserve"> в текущем году    </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Единица измерения: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Определение (хара</w:t>
            </w:r>
            <w:r w:rsidRPr="0096506B">
              <w:rPr>
                <w:rFonts w:ascii="Times New Roman" w:hAnsi="Times New Roman" w:cs="Times New Roman"/>
                <w:sz w:val="26"/>
                <w:szCs w:val="26"/>
              </w:rPr>
              <w:t>к</w:t>
            </w:r>
            <w:r w:rsidRPr="0096506B">
              <w:rPr>
                <w:rFonts w:ascii="Times New Roman" w:hAnsi="Times New Roman" w:cs="Times New Roman"/>
                <w:sz w:val="26"/>
                <w:szCs w:val="26"/>
              </w:rPr>
              <w:t>теристика) содерж</w:t>
            </w:r>
            <w:r w:rsidRPr="0096506B">
              <w:rPr>
                <w:rFonts w:ascii="Times New Roman" w:hAnsi="Times New Roman" w:cs="Times New Roman"/>
                <w:sz w:val="26"/>
                <w:szCs w:val="26"/>
              </w:rPr>
              <w:t>а</w:t>
            </w:r>
            <w:r w:rsidRPr="0096506B">
              <w:rPr>
                <w:rFonts w:ascii="Times New Roman" w:hAnsi="Times New Roman" w:cs="Times New Roman"/>
                <w:sz w:val="26"/>
                <w:szCs w:val="26"/>
              </w:rPr>
              <w:t>ния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62205D">
            <w:pPr>
              <w:pStyle w:val="aff2"/>
              <w:jc w:val="both"/>
              <w:rPr>
                <w:rFonts w:ascii="Times New Roman" w:hAnsi="Times New Roman" w:cs="Times New Roman"/>
                <w:sz w:val="26"/>
                <w:szCs w:val="26"/>
              </w:rPr>
            </w:pPr>
            <w:r w:rsidRPr="0096506B">
              <w:rPr>
                <w:rFonts w:ascii="Times New Roman" w:hAnsi="Times New Roman" w:cs="Times New Roman"/>
                <w:sz w:val="26"/>
                <w:szCs w:val="26"/>
              </w:rPr>
              <w:t>отношение количества молодых семей, включенных Департаментом в список претендентов на получение социальных выплат, к количеству молодых семей - участников подпрограммы, включенных жилищным управлением мэрии в список молодых семей - учас</w:t>
            </w:r>
            <w:r w:rsidRPr="0096506B">
              <w:rPr>
                <w:rFonts w:ascii="Times New Roman" w:hAnsi="Times New Roman" w:cs="Times New Roman"/>
                <w:sz w:val="26"/>
                <w:szCs w:val="26"/>
              </w:rPr>
              <w:t>т</w:t>
            </w:r>
            <w:r w:rsidRPr="0096506B">
              <w:rPr>
                <w:rFonts w:ascii="Times New Roman" w:hAnsi="Times New Roman" w:cs="Times New Roman"/>
                <w:sz w:val="26"/>
                <w:szCs w:val="26"/>
              </w:rPr>
              <w:t xml:space="preserve">ников </w:t>
            </w:r>
            <w:r w:rsidR="00627931" w:rsidRPr="0096506B">
              <w:rPr>
                <w:rFonts w:ascii="Times New Roman" w:hAnsi="Times New Roman" w:cs="Times New Roman"/>
                <w:sz w:val="26"/>
                <w:szCs w:val="26"/>
              </w:rPr>
              <w:t>мероприятия</w:t>
            </w:r>
            <w:r w:rsidR="00FC5C71" w:rsidRPr="0096506B">
              <w:rPr>
                <w:rFonts w:ascii="Times New Roman" w:hAnsi="Times New Roman" w:cs="Times New Roman"/>
                <w:sz w:val="26"/>
                <w:szCs w:val="26"/>
              </w:rPr>
              <w:t xml:space="preserve"> по обеспечению</w:t>
            </w:r>
            <w:r w:rsidR="00627931" w:rsidRPr="0096506B">
              <w:rPr>
                <w:rFonts w:ascii="Times New Roman" w:hAnsi="Times New Roman" w:cs="Times New Roman"/>
                <w:sz w:val="26"/>
                <w:szCs w:val="26"/>
              </w:rPr>
              <w:t xml:space="preserve"> жильем молодых семей</w:t>
            </w:r>
            <w:r w:rsidR="00FC5C71" w:rsidRPr="0096506B">
              <w:rPr>
                <w:rFonts w:ascii="Times New Roman" w:hAnsi="Times New Roman" w:cs="Times New Roman"/>
                <w:sz w:val="26"/>
                <w:szCs w:val="26"/>
              </w:rPr>
              <w:t xml:space="preserve"> ведомственной целевой программы «Оказание государственной поддержки гражданам в обеспеч</w:t>
            </w:r>
            <w:r w:rsidR="00FC5C71" w:rsidRPr="0096506B">
              <w:rPr>
                <w:rFonts w:ascii="Times New Roman" w:hAnsi="Times New Roman" w:cs="Times New Roman"/>
                <w:sz w:val="26"/>
                <w:szCs w:val="26"/>
              </w:rPr>
              <w:t>е</w:t>
            </w:r>
            <w:r w:rsidR="00FC5C71" w:rsidRPr="0096506B">
              <w:rPr>
                <w:rFonts w:ascii="Times New Roman" w:hAnsi="Times New Roman" w:cs="Times New Roman"/>
                <w:sz w:val="26"/>
                <w:szCs w:val="26"/>
              </w:rPr>
              <w:t xml:space="preserve">нии жильем и оплате жилищно-коммунальных услуг» </w:t>
            </w:r>
            <w:hyperlink r:id="rId33" w:anchor="/document/71849506/entry/1000" w:history="1">
              <w:r w:rsidR="00627931" w:rsidRPr="0096506B">
                <w:rPr>
                  <w:rFonts w:ascii="Times New Roman" w:hAnsi="Times New Roman" w:cs="Times New Roman"/>
                  <w:bCs/>
                  <w:sz w:val="26"/>
                  <w:szCs w:val="26"/>
                </w:rPr>
                <w:t>Государственной программы</w:t>
              </w:r>
            </w:hyperlink>
            <w:r w:rsidRPr="0096506B">
              <w:rPr>
                <w:rFonts w:ascii="Times New Roman" w:hAnsi="Times New Roman" w:cs="Times New Roman"/>
                <w:sz w:val="26"/>
                <w:szCs w:val="26"/>
              </w:rPr>
              <w:t xml:space="preserve">, изъявивших желание получить социальную выплату в очередном году, сформированный на 1 </w:t>
            </w:r>
            <w:r w:rsidR="0057739B" w:rsidRPr="0096506B">
              <w:rPr>
                <w:rFonts w:ascii="Times New Roman" w:hAnsi="Times New Roman" w:cs="Times New Roman"/>
                <w:sz w:val="26"/>
                <w:szCs w:val="26"/>
              </w:rPr>
              <w:t>июня (до 2018 г. - на 1 сентя</w:t>
            </w:r>
            <w:r w:rsidR="0057739B" w:rsidRPr="0096506B">
              <w:rPr>
                <w:rFonts w:ascii="Times New Roman" w:hAnsi="Times New Roman" w:cs="Times New Roman"/>
                <w:sz w:val="26"/>
                <w:szCs w:val="26"/>
              </w:rPr>
              <w:t>б</w:t>
            </w:r>
            <w:r w:rsidR="0057739B" w:rsidRPr="0096506B">
              <w:rPr>
                <w:rFonts w:ascii="Times New Roman" w:hAnsi="Times New Roman" w:cs="Times New Roman"/>
                <w:sz w:val="26"/>
                <w:szCs w:val="26"/>
              </w:rPr>
              <w:t xml:space="preserve">ря) </w:t>
            </w:r>
            <w:r w:rsidRPr="0096506B">
              <w:rPr>
                <w:rFonts w:ascii="Times New Roman" w:hAnsi="Times New Roman" w:cs="Times New Roman"/>
                <w:sz w:val="26"/>
                <w:szCs w:val="26"/>
              </w:rPr>
              <w:t>года, предшествующего очередному (далее - Сп</w:t>
            </w:r>
            <w:r w:rsidRPr="0096506B">
              <w:rPr>
                <w:rFonts w:ascii="Times New Roman" w:hAnsi="Times New Roman" w:cs="Times New Roman"/>
                <w:sz w:val="26"/>
                <w:szCs w:val="26"/>
              </w:rPr>
              <w:t>и</w:t>
            </w:r>
            <w:r w:rsidRPr="0096506B">
              <w:rPr>
                <w:rFonts w:ascii="Times New Roman" w:hAnsi="Times New Roman" w:cs="Times New Roman"/>
                <w:sz w:val="26"/>
                <w:szCs w:val="26"/>
              </w:rPr>
              <w:t>сок молодых семей - участников)</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noProof/>
                <w:sz w:val="26"/>
                <w:szCs w:val="26"/>
              </w:rPr>
              <w:drawing>
                <wp:inline distT="0" distB="0" distL="0" distR="0" wp14:anchorId="596DF7C4" wp14:editId="6AC70DE4">
                  <wp:extent cx="1238250" cy="352425"/>
                  <wp:effectExtent l="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srcRect/>
                          <a:stretch>
                            <a:fillRect/>
                          </a:stretch>
                        </pic:blipFill>
                        <pic:spPr bwMode="auto">
                          <a:xfrm>
                            <a:off x="0" y="0"/>
                            <a:ext cx="1238250" cy="352425"/>
                          </a:xfrm>
                          <a:prstGeom prst="rect">
                            <a:avLst/>
                          </a:prstGeom>
                          <a:noFill/>
                          <a:ln w="9525">
                            <a:noFill/>
                            <a:miter lim="800000"/>
                            <a:headEnd/>
                            <a:tailEnd/>
                          </a:ln>
                        </pic:spPr>
                      </pic:pic>
                    </a:graphicData>
                  </a:graphic>
                </wp:inline>
              </w:drawing>
            </w:r>
            <w:r w:rsidRPr="0096506B">
              <w:rPr>
                <w:rFonts w:ascii="Times New Roman" w:hAnsi="Times New Roman" w:cs="Times New Roman"/>
                <w:sz w:val="26"/>
                <w:szCs w:val="26"/>
              </w:rPr>
              <w:t>, где:</w:t>
            </w:r>
          </w:p>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Дмс - доля молодых семей, признанных получател</w:t>
            </w:r>
            <w:r w:rsidRPr="0096506B">
              <w:rPr>
                <w:rFonts w:ascii="Times New Roman" w:hAnsi="Times New Roman" w:cs="Times New Roman"/>
                <w:sz w:val="26"/>
                <w:szCs w:val="26"/>
              </w:rPr>
              <w:t>я</w:t>
            </w:r>
            <w:r w:rsidRPr="0096506B">
              <w:rPr>
                <w:rFonts w:ascii="Times New Roman" w:hAnsi="Times New Roman" w:cs="Times New Roman"/>
                <w:sz w:val="26"/>
                <w:szCs w:val="26"/>
              </w:rPr>
              <w:t>ми социальных выплат в текущем году (семей);</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Кмспп - количество молодых семей, включенных Д</w:t>
            </w:r>
            <w:r w:rsidRPr="0096506B">
              <w:rPr>
                <w:rFonts w:ascii="Times New Roman" w:hAnsi="Times New Roman" w:cs="Times New Roman"/>
                <w:sz w:val="26"/>
                <w:szCs w:val="26"/>
              </w:rPr>
              <w:t>е</w:t>
            </w:r>
            <w:r w:rsidRPr="0096506B">
              <w:rPr>
                <w:rFonts w:ascii="Times New Roman" w:hAnsi="Times New Roman" w:cs="Times New Roman"/>
                <w:sz w:val="26"/>
                <w:szCs w:val="26"/>
              </w:rPr>
              <w:t>партаментом в список претендентов на получение с</w:t>
            </w:r>
            <w:r w:rsidRPr="0096506B">
              <w:rPr>
                <w:rFonts w:ascii="Times New Roman" w:hAnsi="Times New Roman" w:cs="Times New Roman"/>
                <w:sz w:val="26"/>
                <w:szCs w:val="26"/>
              </w:rPr>
              <w:t>о</w:t>
            </w:r>
            <w:r w:rsidRPr="0096506B">
              <w:rPr>
                <w:rFonts w:ascii="Times New Roman" w:hAnsi="Times New Roman" w:cs="Times New Roman"/>
                <w:sz w:val="26"/>
                <w:szCs w:val="26"/>
              </w:rPr>
              <w:t>циальных выплат (семей);</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Кмсуп - количество молодых семей - участников по</w:t>
            </w:r>
            <w:r w:rsidRPr="0096506B">
              <w:rPr>
                <w:rFonts w:ascii="Times New Roman" w:hAnsi="Times New Roman" w:cs="Times New Roman"/>
                <w:sz w:val="26"/>
                <w:szCs w:val="26"/>
              </w:rPr>
              <w:t>д</w:t>
            </w:r>
            <w:r w:rsidRPr="0096506B">
              <w:rPr>
                <w:rFonts w:ascii="Times New Roman" w:hAnsi="Times New Roman" w:cs="Times New Roman"/>
                <w:sz w:val="26"/>
                <w:szCs w:val="26"/>
              </w:rPr>
              <w:t>программы, включенных жилищным управлением мэрии в Список молодых семей - участников (семья)</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Периодичность сбора данных:</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раз в полгода</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Вид временной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характеристики:</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w:t>
            </w:r>
            <w:r w:rsidRPr="0096506B">
              <w:rPr>
                <w:rFonts w:ascii="Times New Roman" w:hAnsi="Times New Roman" w:cs="Times New Roman"/>
                <w:sz w:val="26"/>
                <w:szCs w:val="26"/>
              </w:rPr>
              <w:t>о</w:t>
            </w:r>
            <w:r w:rsidRPr="0096506B">
              <w:rPr>
                <w:rFonts w:ascii="Times New Roman" w:hAnsi="Times New Roman" w:cs="Times New Roman"/>
                <w:sz w:val="26"/>
                <w:szCs w:val="26"/>
              </w:rPr>
              <w:t>казателя (индикат</w:t>
            </w:r>
            <w:r w:rsidRPr="0096506B">
              <w:rPr>
                <w:rFonts w:ascii="Times New Roman" w:hAnsi="Times New Roman" w:cs="Times New Roman"/>
                <w:sz w:val="26"/>
                <w:szCs w:val="26"/>
              </w:rPr>
              <w:t>о</w:t>
            </w:r>
            <w:r w:rsidRPr="0096506B">
              <w:rPr>
                <w:rFonts w:ascii="Times New Roman" w:hAnsi="Times New Roman" w:cs="Times New Roman"/>
                <w:sz w:val="26"/>
                <w:szCs w:val="26"/>
              </w:rPr>
              <w:t>ра):</w:t>
            </w:r>
          </w:p>
        </w:tc>
        <w:tc>
          <w:tcPr>
            <w:tcW w:w="400" w:type="dxa"/>
          </w:tcPr>
          <w:p w:rsidR="00D338EF" w:rsidRPr="0096506B" w:rsidRDefault="00D338EF" w:rsidP="00441719">
            <w:pPr>
              <w:pStyle w:val="aff7"/>
              <w:rPr>
                <w:rFonts w:ascii="Times New Roman" w:hAnsi="Times New Roman" w:cs="Times New Roman"/>
                <w:sz w:val="26"/>
                <w:szCs w:val="26"/>
              </w:rPr>
            </w:pPr>
          </w:p>
        </w:tc>
        <w:tc>
          <w:tcPr>
            <w:tcW w:w="626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Список молодых семей - участников, формируется жилищным управлением мэрии;</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список претендентов на получение социальных в</w:t>
            </w:r>
            <w:r w:rsidRPr="0096506B">
              <w:rPr>
                <w:rFonts w:ascii="Times New Roman" w:hAnsi="Times New Roman" w:cs="Times New Roman"/>
                <w:sz w:val="26"/>
                <w:szCs w:val="26"/>
              </w:rPr>
              <w:t>ы</w:t>
            </w:r>
            <w:r w:rsidRPr="0096506B">
              <w:rPr>
                <w:rFonts w:ascii="Times New Roman" w:hAnsi="Times New Roman" w:cs="Times New Roman"/>
                <w:sz w:val="26"/>
                <w:szCs w:val="26"/>
              </w:rPr>
              <w:t>плат, формируется Департаментом</w:t>
            </w:r>
          </w:p>
        </w:tc>
      </w:tr>
    </w:tbl>
    <w:p w:rsidR="00D338EF" w:rsidRPr="0096506B" w:rsidRDefault="00D338EF" w:rsidP="00D338EF">
      <w:pPr>
        <w:rPr>
          <w:sz w:val="26"/>
          <w:szCs w:val="26"/>
        </w:rPr>
      </w:pPr>
    </w:p>
    <w:p w:rsidR="00D338EF" w:rsidRPr="0096506B" w:rsidRDefault="00D338EF" w:rsidP="00D338EF">
      <w:pPr>
        <w:jc w:val="center"/>
        <w:rPr>
          <w:b/>
          <w:sz w:val="26"/>
          <w:szCs w:val="26"/>
        </w:rPr>
      </w:pPr>
      <w:r w:rsidRPr="0096506B">
        <w:rPr>
          <w:b/>
          <w:sz w:val="26"/>
          <w:szCs w:val="26"/>
        </w:rPr>
        <w:lastRenderedPageBreak/>
        <w:t xml:space="preserve">Методика расчета значений целевых показателей (индикаторов) </w:t>
      </w:r>
    </w:p>
    <w:p w:rsidR="00D338EF" w:rsidRPr="0096506B" w:rsidRDefault="00D338EF" w:rsidP="00D338EF">
      <w:pPr>
        <w:jc w:val="center"/>
        <w:rPr>
          <w:b/>
          <w:sz w:val="26"/>
          <w:szCs w:val="26"/>
        </w:rPr>
      </w:pPr>
      <w:r w:rsidRPr="0096506B">
        <w:rPr>
          <w:b/>
          <w:sz w:val="26"/>
          <w:szCs w:val="26"/>
        </w:rPr>
        <w:t>подпрограммы 2:</w:t>
      </w:r>
    </w:p>
    <w:p w:rsidR="00D338EF" w:rsidRPr="0096506B" w:rsidRDefault="00D338EF" w:rsidP="00D338EF">
      <w:pPr>
        <w:jc w:val="center"/>
        <w:rPr>
          <w:b/>
        </w:rPr>
      </w:pPr>
    </w:p>
    <w:tbl>
      <w:tblPr>
        <w:tblW w:w="0" w:type="auto"/>
        <w:tblLook w:val="01E0" w:firstRow="1" w:lastRow="1" w:firstColumn="1" w:lastColumn="1" w:noHBand="0" w:noVBand="0"/>
      </w:tblPr>
      <w:tblGrid>
        <w:gridCol w:w="2268"/>
        <w:gridCol w:w="540"/>
        <w:gridCol w:w="6763"/>
      </w:tblGrid>
      <w:tr w:rsidR="00D338EF" w:rsidRPr="0096506B" w:rsidTr="00441719">
        <w:tc>
          <w:tcPr>
            <w:tcW w:w="2268" w:type="dxa"/>
          </w:tcPr>
          <w:p w:rsidR="00D338EF" w:rsidRPr="0096506B" w:rsidRDefault="00D338EF" w:rsidP="00441719">
            <w:pPr>
              <w:rPr>
                <w:sz w:val="26"/>
                <w:szCs w:val="26"/>
              </w:rPr>
            </w:pPr>
            <w:r w:rsidRPr="0096506B">
              <w:rPr>
                <w:sz w:val="26"/>
                <w:szCs w:val="26"/>
              </w:rPr>
              <w:t>Наименование показателя 1:</w:t>
            </w: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jc w:val="both"/>
              <w:rPr>
                <w:sz w:val="26"/>
                <w:szCs w:val="26"/>
              </w:rPr>
            </w:pPr>
            <w:r w:rsidRPr="0096506B">
              <w:rPr>
                <w:sz w:val="26"/>
                <w:szCs w:val="26"/>
              </w:rPr>
              <w:t>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r>
      <w:tr w:rsidR="00D338EF" w:rsidRPr="0096506B" w:rsidTr="00441719">
        <w:tc>
          <w:tcPr>
            <w:tcW w:w="2268" w:type="dxa"/>
          </w:tcPr>
          <w:p w:rsidR="00D338EF" w:rsidRPr="0096506B" w:rsidRDefault="00D338EF" w:rsidP="00441719">
            <w:pPr>
              <w:rPr>
                <w:sz w:val="26"/>
                <w:szCs w:val="26"/>
              </w:rPr>
            </w:pPr>
            <w:r w:rsidRPr="0096506B">
              <w:rPr>
                <w:sz w:val="26"/>
                <w:szCs w:val="26"/>
              </w:rPr>
              <w:t>Единица измер</w:t>
            </w:r>
            <w:r w:rsidRPr="0096506B">
              <w:rPr>
                <w:sz w:val="26"/>
                <w:szCs w:val="26"/>
              </w:rPr>
              <w:t>е</w:t>
            </w:r>
            <w:r w:rsidRPr="0096506B">
              <w:rPr>
                <w:sz w:val="26"/>
                <w:szCs w:val="26"/>
              </w:rPr>
              <w:t>ния:</w:t>
            </w: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jc w:val="both"/>
              <w:rPr>
                <w:sz w:val="26"/>
                <w:szCs w:val="26"/>
              </w:rPr>
            </w:pPr>
            <w:r w:rsidRPr="0096506B">
              <w:rPr>
                <w:sz w:val="26"/>
                <w:szCs w:val="26"/>
              </w:rPr>
              <w:t>человек</w:t>
            </w:r>
          </w:p>
          <w:p w:rsidR="00D338EF" w:rsidRPr="0096506B" w:rsidRDefault="00D338EF" w:rsidP="00441719">
            <w:pPr>
              <w:jc w:val="both"/>
              <w:rPr>
                <w:sz w:val="26"/>
                <w:szCs w:val="26"/>
              </w:rPr>
            </w:pPr>
          </w:p>
        </w:tc>
      </w:tr>
      <w:tr w:rsidR="00D338EF" w:rsidRPr="0096506B" w:rsidTr="00441719">
        <w:tc>
          <w:tcPr>
            <w:tcW w:w="2268" w:type="dxa"/>
          </w:tcPr>
          <w:p w:rsidR="00D338EF" w:rsidRPr="0096506B" w:rsidRDefault="00D338EF" w:rsidP="00441719">
            <w:pPr>
              <w:rPr>
                <w:sz w:val="26"/>
                <w:szCs w:val="26"/>
              </w:rPr>
            </w:pPr>
            <w:r w:rsidRPr="0096506B">
              <w:rPr>
                <w:sz w:val="26"/>
                <w:szCs w:val="26"/>
              </w:rPr>
              <w:t>Определение (х</w:t>
            </w:r>
            <w:r w:rsidRPr="0096506B">
              <w:rPr>
                <w:sz w:val="26"/>
                <w:szCs w:val="26"/>
              </w:rPr>
              <w:t>а</w:t>
            </w:r>
            <w:r w:rsidRPr="0096506B">
              <w:rPr>
                <w:sz w:val="26"/>
                <w:szCs w:val="26"/>
              </w:rPr>
              <w:t>рактеристика) с</w:t>
            </w:r>
            <w:r w:rsidRPr="0096506B">
              <w:rPr>
                <w:sz w:val="26"/>
                <w:szCs w:val="26"/>
              </w:rPr>
              <w:t>о</w:t>
            </w:r>
            <w:r w:rsidRPr="0096506B">
              <w:rPr>
                <w:sz w:val="26"/>
                <w:szCs w:val="26"/>
              </w:rPr>
              <w:t>держания показ</w:t>
            </w:r>
            <w:r w:rsidRPr="0096506B">
              <w:rPr>
                <w:sz w:val="26"/>
                <w:szCs w:val="26"/>
              </w:rPr>
              <w:t>а</w:t>
            </w:r>
            <w:r w:rsidRPr="0096506B">
              <w:rPr>
                <w:sz w:val="26"/>
                <w:szCs w:val="26"/>
              </w:rPr>
              <w:t>теля:</w:t>
            </w:r>
          </w:p>
          <w:p w:rsidR="00D338EF" w:rsidRPr="0096506B" w:rsidRDefault="00D338EF" w:rsidP="00441719">
            <w:pPr>
              <w:rPr>
                <w:sz w:val="26"/>
                <w:szCs w:val="26"/>
              </w:rPr>
            </w:pP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jc w:val="both"/>
              <w:rPr>
                <w:sz w:val="26"/>
                <w:szCs w:val="26"/>
              </w:rPr>
            </w:pPr>
            <w:r w:rsidRPr="0096506B">
              <w:rPr>
                <w:sz w:val="26"/>
                <w:szCs w:val="26"/>
              </w:rPr>
              <w:t>врачи, привлеченные на вакантные места в бюджетные учреждения здравоохранения в результате оказания им социальной помощи на приобретение жилья по ипотечн</w:t>
            </w:r>
            <w:r w:rsidRPr="0096506B">
              <w:rPr>
                <w:sz w:val="26"/>
                <w:szCs w:val="26"/>
              </w:rPr>
              <w:t>о</w:t>
            </w:r>
            <w:r w:rsidRPr="0096506B">
              <w:rPr>
                <w:sz w:val="26"/>
                <w:szCs w:val="26"/>
              </w:rPr>
              <w:t>му кредиту (займу) в соответствии с Порядком предоста</w:t>
            </w:r>
            <w:r w:rsidRPr="0096506B">
              <w:rPr>
                <w:sz w:val="26"/>
                <w:szCs w:val="26"/>
              </w:rPr>
              <w:t>в</w:t>
            </w:r>
            <w:r w:rsidRPr="0096506B">
              <w:rPr>
                <w:sz w:val="26"/>
                <w:szCs w:val="26"/>
              </w:rPr>
              <w:t>ления социальных выплат для оплаты первоначального взноса и субсидирования части ежемесячного платежа по ипотечному кредиту (займу) при приобретении жилого помещения работниками бюджетных учреждений здрав</w:t>
            </w:r>
            <w:r w:rsidRPr="0096506B">
              <w:rPr>
                <w:sz w:val="26"/>
                <w:szCs w:val="26"/>
              </w:rPr>
              <w:t>о</w:t>
            </w:r>
            <w:r w:rsidRPr="0096506B">
              <w:rPr>
                <w:sz w:val="26"/>
                <w:szCs w:val="26"/>
              </w:rPr>
              <w:t>охранения Вологодской области, расположенных на те</w:t>
            </w:r>
            <w:r w:rsidRPr="0096506B">
              <w:rPr>
                <w:sz w:val="26"/>
                <w:szCs w:val="26"/>
              </w:rPr>
              <w:t>р</w:t>
            </w:r>
            <w:r w:rsidRPr="0096506B">
              <w:rPr>
                <w:sz w:val="26"/>
                <w:szCs w:val="26"/>
              </w:rPr>
              <w:t>ритории города Череповца (далее - Порядок)</w:t>
            </w:r>
          </w:p>
        </w:tc>
      </w:tr>
      <w:tr w:rsidR="00D338EF" w:rsidRPr="0096506B" w:rsidTr="00441719">
        <w:tc>
          <w:tcPr>
            <w:tcW w:w="2268" w:type="dxa"/>
          </w:tcPr>
          <w:p w:rsidR="00D338EF" w:rsidRPr="0096506B" w:rsidRDefault="00D338EF" w:rsidP="00441719">
            <w:pPr>
              <w:rPr>
                <w:sz w:val="26"/>
                <w:szCs w:val="26"/>
              </w:rPr>
            </w:pPr>
            <w:r w:rsidRPr="0096506B">
              <w:rPr>
                <w:sz w:val="26"/>
                <w:szCs w:val="26"/>
              </w:rPr>
              <w:t>Алгоритм (мех</w:t>
            </w:r>
            <w:r w:rsidRPr="0096506B">
              <w:rPr>
                <w:sz w:val="26"/>
                <w:szCs w:val="26"/>
              </w:rPr>
              <w:t>а</w:t>
            </w:r>
            <w:r w:rsidRPr="0096506B">
              <w:rPr>
                <w:sz w:val="26"/>
                <w:szCs w:val="26"/>
              </w:rPr>
              <w:t>низм) расчета п</w:t>
            </w:r>
            <w:r w:rsidRPr="0096506B">
              <w:rPr>
                <w:sz w:val="26"/>
                <w:szCs w:val="26"/>
              </w:rPr>
              <w:t>о</w:t>
            </w:r>
            <w:r w:rsidRPr="0096506B">
              <w:rPr>
                <w:sz w:val="26"/>
                <w:szCs w:val="26"/>
              </w:rPr>
              <w:t>казателя:</w:t>
            </w: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jc w:val="both"/>
              <w:rPr>
                <w:sz w:val="26"/>
                <w:szCs w:val="26"/>
              </w:rPr>
            </w:pPr>
            <w:r w:rsidRPr="0096506B">
              <w:rPr>
                <w:sz w:val="26"/>
                <w:szCs w:val="26"/>
              </w:rPr>
              <w:t>количество принятых положительных решений по вопр</w:t>
            </w:r>
            <w:r w:rsidRPr="0096506B">
              <w:rPr>
                <w:sz w:val="26"/>
                <w:szCs w:val="26"/>
              </w:rPr>
              <w:t>о</w:t>
            </w:r>
            <w:r w:rsidRPr="0096506B">
              <w:rPr>
                <w:sz w:val="26"/>
                <w:szCs w:val="26"/>
              </w:rPr>
              <w:t>су рассмотрения заявлений о признании права на пред</w:t>
            </w:r>
            <w:r w:rsidRPr="0096506B">
              <w:rPr>
                <w:sz w:val="26"/>
                <w:szCs w:val="26"/>
              </w:rPr>
              <w:t>о</w:t>
            </w:r>
            <w:r w:rsidRPr="0096506B">
              <w:rPr>
                <w:sz w:val="26"/>
                <w:szCs w:val="26"/>
              </w:rPr>
              <w:t>ставление социальных выплат для оплаты первоначальн</w:t>
            </w:r>
            <w:r w:rsidRPr="0096506B">
              <w:rPr>
                <w:sz w:val="26"/>
                <w:szCs w:val="26"/>
              </w:rPr>
              <w:t>о</w:t>
            </w:r>
            <w:r w:rsidRPr="0096506B">
              <w:rPr>
                <w:sz w:val="26"/>
                <w:szCs w:val="26"/>
              </w:rPr>
              <w:t>го взноса и субсидирования части ежемесячного платежа по ипотечному кредиту (займу) за счет средств городского бюджета и назначении единовременной социальной в</w:t>
            </w:r>
            <w:r w:rsidRPr="0096506B">
              <w:rPr>
                <w:sz w:val="26"/>
                <w:szCs w:val="26"/>
              </w:rPr>
              <w:t>ы</w:t>
            </w:r>
            <w:r w:rsidRPr="0096506B">
              <w:rPr>
                <w:sz w:val="26"/>
                <w:szCs w:val="26"/>
              </w:rPr>
              <w:t>платы для оплаты первоначального взноса при приобр</w:t>
            </w:r>
            <w:r w:rsidRPr="0096506B">
              <w:rPr>
                <w:sz w:val="26"/>
                <w:szCs w:val="26"/>
              </w:rPr>
              <w:t>е</w:t>
            </w:r>
            <w:r w:rsidRPr="0096506B">
              <w:rPr>
                <w:sz w:val="26"/>
                <w:szCs w:val="26"/>
              </w:rPr>
              <w:t>тении жилого помещения по ипотечному кредиту (займу) за прошедший период</w:t>
            </w:r>
          </w:p>
        </w:tc>
      </w:tr>
      <w:tr w:rsidR="00D338EF" w:rsidRPr="0096506B" w:rsidTr="00441719">
        <w:tc>
          <w:tcPr>
            <w:tcW w:w="2268" w:type="dxa"/>
          </w:tcPr>
          <w:p w:rsidR="00D338EF" w:rsidRPr="0096506B" w:rsidRDefault="00D338EF" w:rsidP="00441719">
            <w:pPr>
              <w:rPr>
                <w:sz w:val="26"/>
                <w:szCs w:val="26"/>
              </w:rPr>
            </w:pPr>
            <w:r w:rsidRPr="0096506B">
              <w:rPr>
                <w:sz w:val="26"/>
                <w:szCs w:val="26"/>
              </w:rPr>
              <w:t>Периодичность сбора данных:</w:t>
            </w: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jc w:val="both"/>
              <w:rPr>
                <w:sz w:val="26"/>
                <w:szCs w:val="26"/>
              </w:rPr>
            </w:pPr>
            <w:r w:rsidRPr="0096506B">
              <w:rPr>
                <w:sz w:val="26"/>
                <w:szCs w:val="26"/>
              </w:rPr>
              <w:t>ежемесячно</w:t>
            </w:r>
          </w:p>
          <w:p w:rsidR="00D338EF" w:rsidRPr="0096506B" w:rsidRDefault="00D338EF" w:rsidP="00441719">
            <w:pPr>
              <w:jc w:val="both"/>
              <w:rPr>
                <w:sz w:val="26"/>
                <w:szCs w:val="26"/>
              </w:rPr>
            </w:pPr>
          </w:p>
        </w:tc>
      </w:tr>
      <w:tr w:rsidR="00D338EF" w:rsidRPr="0096506B" w:rsidTr="00441719">
        <w:tc>
          <w:tcPr>
            <w:tcW w:w="2268" w:type="dxa"/>
          </w:tcPr>
          <w:p w:rsidR="00D338EF" w:rsidRPr="0096506B" w:rsidRDefault="00D338EF" w:rsidP="00441719">
            <w:pPr>
              <w:rPr>
                <w:sz w:val="26"/>
                <w:szCs w:val="26"/>
              </w:rPr>
            </w:pPr>
            <w:r w:rsidRPr="0096506B">
              <w:rPr>
                <w:sz w:val="26"/>
                <w:szCs w:val="26"/>
              </w:rPr>
              <w:t>Вид временной характеристики:</w:t>
            </w: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jc w:val="both"/>
              <w:rPr>
                <w:sz w:val="26"/>
                <w:szCs w:val="26"/>
              </w:rPr>
            </w:pPr>
            <w:r w:rsidRPr="0096506B">
              <w:rPr>
                <w:sz w:val="26"/>
                <w:szCs w:val="26"/>
              </w:rPr>
              <w:t>полугодие, год</w:t>
            </w:r>
          </w:p>
        </w:tc>
      </w:tr>
      <w:tr w:rsidR="00D338EF" w:rsidRPr="0096506B" w:rsidTr="00441719">
        <w:tc>
          <w:tcPr>
            <w:tcW w:w="2268" w:type="dxa"/>
          </w:tcPr>
          <w:p w:rsidR="00D338EF" w:rsidRPr="0096506B" w:rsidRDefault="00D338EF" w:rsidP="00441719">
            <w:pPr>
              <w:rPr>
                <w:sz w:val="26"/>
                <w:szCs w:val="26"/>
              </w:rPr>
            </w:pPr>
            <w:r w:rsidRPr="0096506B">
              <w:rPr>
                <w:sz w:val="26"/>
                <w:szCs w:val="26"/>
              </w:rPr>
              <w:t>Источник данных для расчета зн</w:t>
            </w:r>
            <w:r w:rsidRPr="0096506B">
              <w:rPr>
                <w:sz w:val="26"/>
                <w:szCs w:val="26"/>
              </w:rPr>
              <w:t>а</w:t>
            </w:r>
            <w:r w:rsidRPr="0096506B">
              <w:rPr>
                <w:sz w:val="26"/>
                <w:szCs w:val="26"/>
              </w:rPr>
              <w:t>чения показателя (индикатора):</w:t>
            </w:r>
          </w:p>
        </w:tc>
        <w:tc>
          <w:tcPr>
            <w:tcW w:w="540" w:type="dxa"/>
          </w:tcPr>
          <w:p w:rsidR="00D338EF" w:rsidRPr="0096506B" w:rsidRDefault="00D338EF" w:rsidP="00441719">
            <w:pPr>
              <w:rPr>
                <w:sz w:val="26"/>
                <w:szCs w:val="26"/>
              </w:rPr>
            </w:pPr>
          </w:p>
        </w:tc>
        <w:tc>
          <w:tcPr>
            <w:tcW w:w="6763"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по предоставлению социальных выплат для оплаты первоначального взноса и субсидир</w:t>
            </w:r>
            <w:r w:rsidRPr="0096506B">
              <w:rPr>
                <w:rFonts w:ascii="Times New Roman" w:hAnsi="Times New Roman" w:cs="Times New Roman"/>
                <w:sz w:val="26"/>
                <w:szCs w:val="26"/>
              </w:rPr>
              <w:t>о</w:t>
            </w:r>
            <w:r w:rsidRPr="0096506B">
              <w:rPr>
                <w:rFonts w:ascii="Times New Roman" w:hAnsi="Times New Roman" w:cs="Times New Roman"/>
                <w:sz w:val="26"/>
                <w:szCs w:val="26"/>
              </w:rPr>
              <w:t>вания части ежемесячного платежа по ипотечному кред</w:t>
            </w:r>
            <w:r w:rsidRPr="0096506B">
              <w:rPr>
                <w:rFonts w:ascii="Times New Roman" w:hAnsi="Times New Roman" w:cs="Times New Roman"/>
                <w:sz w:val="26"/>
                <w:szCs w:val="26"/>
              </w:rPr>
              <w:t>и</w:t>
            </w:r>
            <w:r w:rsidRPr="0096506B">
              <w:rPr>
                <w:rFonts w:ascii="Times New Roman" w:hAnsi="Times New Roman" w:cs="Times New Roman"/>
                <w:sz w:val="26"/>
                <w:szCs w:val="26"/>
              </w:rPr>
              <w:t>ту (займу) работникам бюджетных учреждений здрав</w:t>
            </w:r>
            <w:r w:rsidRPr="0096506B">
              <w:rPr>
                <w:rFonts w:ascii="Times New Roman" w:hAnsi="Times New Roman" w:cs="Times New Roman"/>
                <w:sz w:val="26"/>
                <w:szCs w:val="26"/>
              </w:rPr>
              <w:t>о</w:t>
            </w:r>
            <w:r w:rsidRPr="0096506B">
              <w:rPr>
                <w:rFonts w:ascii="Times New Roman" w:hAnsi="Times New Roman" w:cs="Times New Roman"/>
                <w:sz w:val="26"/>
                <w:szCs w:val="26"/>
              </w:rPr>
              <w:t>охранения Вологодской области, расположенных                 на территории города Череповца (далее - Отчетность             по предоставлению социальных выплат), формируется жилищным управлением мэрии;</w:t>
            </w:r>
          </w:p>
          <w:p w:rsidR="00D338EF" w:rsidRPr="0096506B" w:rsidRDefault="00D338EF" w:rsidP="00441719">
            <w:pPr>
              <w:jc w:val="both"/>
              <w:rPr>
                <w:sz w:val="26"/>
                <w:szCs w:val="26"/>
              </w:rPr>
            </w:pPr>
            <w:r w:rsidRPr="0096506B">
              <w:rPr>
                <w:sz w:val="26"/>
                <w:szCs w:val="26"/>
              </w:rPr>
              <w:t>ежемесячная отчетность о расходовании средств на предоставление социальных выплат для оплаты первон</w:t>
            </w:r>
            <w:r w:rsidRPr="0096506B">
              <w:rPr>
                <w:sz w:val="26"/>
                <w:szCs w:val="26"/>
              </w:rPr>
              <w:t>а</w:t>
            </w:r>
            <w:r w:rsidRPr="0096506B">
              <w:rPr>
                <w:sz w:val="26"/>
                <w:szCs w:val="26"/>
              </w:rPr>
              <w:t>чального взноса и субсидирования части ежемесячного платежа по ипотечному кредиту (займу) работникам бюджетных учреждений здравоохранения Вологодской области, расположенных на территории города Череповца (далее - Отчетность о расходовании средств), формируе</w:t>
            </w:r>
            <w:r w:rsidRPr="0096506B">
              <w:rPr>
                <w:sz w:val="26"/>
                <w:szCs w:val="26"/>
              </w:rPr>
              <w:t>т</w:t>
            </w:r>
            <w:r w:rsidRPr="0096506B">
              <w:rPr>
                <w:sz w:val="26"/>
                <w:szCs w:val="26"/>
              </w:rPr>
              <w:t>ся отделом закупок, планирования и анализа исполнения бюджета управления делами мэрии, жилищным управл</w:t>
            </w:r>
            <w:r w:rsidRPr="0096506B">
              <w:rPr>
                <w:sz w:val="26"/>
                <w:szCs w:val="26"/>
              </w:rPr>
              <w:t>е</w:t>
            </w:r>
            <w:r w:rsidRPr="0096506B">
              <w:rPr>
                <w:sz w:val="26"/>
                <w:szCs w:val="26"/>
              </w:rPr>
              <w:t>нием мэрии</w:t>
            </w:r>
          </w:p>
        </w:tc>
      </w:tr>
    </w:tbl>
    <w:p w:rsidR="00D338EF" w:rsidRPr="0096506B" w:rsidRDefault="00D338EF" w:rsidP="00D338EF"/>
    <w:tbl>
      <w:tblPr>
        <w:tblW w:w="0" w:type="auto"/>
        <w:tblLook w:val="01E0" w:firstRow="1" w:lastRow="1" w:firstColumn="1" w:lastColumn="1" w:noHBand="0" w:noVBand="0"/>
      </w:tblPr>
      <w:tblGrid>
        <w:gridCol w:w="2254"/>
        <w:gridCol w:w="511"/>
        <w:gridCol w:w="6806"/>
      </w:tblGrid>
      <w:tr w:rsidR="00D338EF" w:rsidRPr="0096506B" w:rsidTr="00441719">
        <w:tc>
          <w:tcPr>
            <w:tcW w:w="2264" w:type="dxa"/>
          </w:tcPr>
          <w:p w:rsidR="00D338EF" w:rsidRPr="0096506B" w:rsidRDefault="00D338EF" w:rsidP="00441719">
            <w:pPr>
              <w:rPr>
                <w:sz w:val="26"/>
                <w:szCs w:val="26"/>
              </w:rPr>
            </w:pPr>
            <w:r w:rsidRPr="0096506B">
              <w:rPr>
                <w:sz w:val="26"/>
                <w:szCs w:val="26"/>
              </w:rPr>
              <w:t>Наименование показателя 2:</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количество работников бюджетных учреждений здрав</w:t>
            </w:r>
            <w:r w:rsidRPr="0096506B">
              <w:rPr>
                <w:sz w:val="26"/>
                <w:szCs w:val="26"/>
              </w:rPr>
              <w:t>о</w:t>
            </w:r>
            <w:r w:rsidRPr="0096506B">
              <w:rPr>
                <w:sz w:val="26"/>
                <w:szCs w:val="26"/>
              </w:rPr>
              <w:t>охранения, получивших социальные выплаты для оплаты первоначального взноса по ипотечному кредиту (займу)</w:t>
            </w:r>
          </w:p>
        </w:tc>
      </w:tr>
      <w:tr w:rsidR="00D338EF" w:rsidRPr="0096506B" w:rsidTr="00441719">
        <w:tc>
          <w:tcPr>
            <w:tcW w:w="2264" w:type="dxa"/>
          </w:tcPr>
          <w:p w:rsidR="00D338EF" w:rsidRPr="0096506B" w:rsidRDefault="00D338EF" w:rsidP="00441719">
            <w:pPr>
              <w:rPr>
                <w:sz w:val="26"/>
                <w:szCs w:val="26"/>
              </w:rPr>
            </w:pPr>
            <w:r w:rsidRPr="0096506B">
              <w:rPr>
                <w:sz w:val="26"/>
                <w:szCs w:val="26"/>
              </w:rPr>
              <w:t>Единица измер</w:t>
            </w:r>
            <w:r w:rsidRPr="0096506B">
              <w:rPr>
                <w:sz w:val="26"/>
                <w:szCs w:val="26"/>
              </w:rPr>
              <w:t>е</w:t>
            </w:r>
            <w:r w:rsidRPr="0096506B">
              <w:rPr>
                <w:sz w:val="26"/>
                <w:szCs w:val="26"/>
              </w:rPr>
              <w:t>ния:</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человек</w:t>
            </w:r>
          </w:p>
          <w:p w:rsidR="00D338EF" w:rsidRPr="0096506B" w:rsidRDefault="00D338EF" w:rsidP="00441719">
            <w:pPr>
              <w:jc w:val="both"/>
              <w:rPr>
                <w:sz w:val="26"/>
                <w:szCs w:val="26"/>
              </w:rPr>
            </w:pPr>
          </w:p>
        </w:tc>
      </w:tr>
      <w:tr w:rsidR="00D338EF" w:rsidRPr="0096506B" w:rsidTr="00441719">
        <w:tc>
          <w:tcPr>
            <w:tcW w:w="2264" w:type="dxa"/>
          </w:tcPr>
          <w:p w:rsidR="00D338EF" w:rsidRPr="0096506B" w:rsidRDefault="00D338EF" w:rsidP="00441719">
            <w:pPr>
              <w:rPr>
                <w:sz w:val="26"/>
                <w:szCs w:val="26"/>
              </w:rPr>
            </w:pPr>
            <w:r w:rsidRPr="0096506B">
              <w:rPr>
                <w:sz w:val="26"/>
                <w:szCs w:val="26"/>
              </w:rPr>
              <w:t>Определение (х</w:t>
            </w:r>
            <w:r w:rsidRPr="0096506B">
              <w:rPr>
                <w:sz w:val="26"/>
                <w:szCs w:val="26"/>
              </w:rPr>
              <w:t>а</w:t>
            </w:r>
            <w:r w:rsidRPr="0096506B">
              <w:rPr>
                <w:sz w:val="26"/>
                <w:szCs w:val="26"/>
              </w:rPr>
              <w:t>рактеристика) с</w:t>
            </w:r>
            <w:r w:rsidRPr="0096506B">
              <w:rPr>
                <w:sz w:val="26"/>
                <w:szCs w:val="26"/>
              </w:rPr>
              <w:t>о</w:t>
            </w:r>
            <w:r w:rsidRPr="0096506B">
              <w:rPr>
                <w:sz w:val="26"/>
                <w:szCs w:val="26"/>
              </w:rPr>
              <w:t>держания показ</w:t>
            </w:r>
            <w:r w:rsidRPr="0096506B">
              <w:rPr>
                <w:sz w:val="26"/>
                <w:szCs w:val="26"/>
              </w:rPr>
              <w:t>а</w:t>
            </w:r>
            <w:r w:rsidRPr="0096506B">
              <w:rPr>
                <w:sz w:val="26"/>
                <w:szCs w:val="26"/>
              </w:rPr>
              <w:t>теля:</w:t>
            </w:r>
          </w:p>
          <w:p w:rsidR="00D338EF" w:rsidRPr="0096506B" w:rsidRDefault="00D338EF" w:rsidP="00441719">
            <w:pPr>
              <w:rPr>
                <w:sz w:val="26"/>
                <w:szCs w:val="26"/>
              </w:rPr>
            </w:pP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врачи бюджетных учреждений здравоохранения, за кот</w:t>
            </w:r>
            <w:r w:rsidRPr="0096506B">
              <w:rPr>
                <w:sz w:val="26"/>
                <w:szCs w:val="26"/>
              </w:rPr>
              <w:t>о</w:t>
            </w:r>
            <w:r w:rsidRPr="0096506B">
              <w:rPr>
                <w:sz w:val="26"/>
                <w:szCs w:val="26"/>
              </w:rPr>
              <w:t>рыми признано право на предоставление социальных в</w:t>
            </w:r>
            <w:r w:rsidRPr="0096506B">
              <w:rPr>
                <w:sz w:val="26"/>
                <w:szCs w:val="26"/>
              </w:rPr>
              <w:t>ы</w:t>
            </w:r>
            <w:r w:rsidRPr="0096506B">
              <w:rPr>
                <w:sz w:val="26"/>
                <w:szCs w:val="26"/>
              </w:rPr>
              <w:t>плат и назначена социальная выплата для оплаты первон</w:t>
            </w:r>
            <w:r w:rsidRPr="0096506B">
              <w:rPr>
                <w:sz w:val="26"/>
                <w:szCs w:val="26"/>
              </w:rPr>
              <w:t>а</w:t>
            </w:r>
            <w:r w:rsidRPr="0096506B">
              <w:rPr>
                <w:sz w:val="26"/>
                <w:szCs w:val="26"/>
              </w:rPr>
              <w:t>чального взноса по ипотечному кредиту (займу) в соотве</w:t>
            </w:r>
            <w:r w:rsidRPr="0096506B">
              <w:rPr>
                <w:sz w:val="26"/>
                <w:szCs w:val="26"/>
              </w:rPr>
              <w:t>т</w:t>
            </w:r>
            <w:r w:rsidRPr="0096506B">
              <w:rPr>
                <w:sz w:val="26"/>
                <w:szCs w:val="26"/>
              </w:rPr>
              <w:t>ствии с Порядком</w:t>
            </w:r>
          </w:p>
        </w:tc>
      </w:tr>
      <w:tr w:rsidR="00D338EF" w:rsidRPr="0096506B" w:rsidTr="00441719">
        <w:tc>
          <w:tcPr>
            <w:tcW w:w="2264" w:type="dxa"/>
          </w:tcPr>
          <w:p w:rsidR="00D338EF" w:rsidRPr="0096506B" w:rsidRDefault="00D338EF" w:rsidP="00441719">
            <w:pPr>
              <w:rPr>
                <w:sz w:val="26"/>
                <w:szCs w:val="26"/>
              </w:rPr>
            </w:pPr>
            <w:r w:rsidRPr="0096506B">
              <w:rPr>
                <w:sz w:val="26"/>
                <w:szCs w:val="26"/>
              </w:rPr>
              <w:t>Алгоритм (мех</w:t>
            </w:r>
            <w:r w:rsidRPr="0096506B">
              <w:rPr>
                <w:sz w:val="26"/>
                <w:szCs w:val="26"/>
              </w:rPr>
              <w:t>а</w:t>
            </w:r>
            <w:r w:rsidRPr="0096506B">
              <w:rPr>
                <w:sz w:val="26"/>
                <w:szCs w:val="26"/>
              </w:rPr>
              <w:t>низм) расчета п</w:t>
            </w:r>
            <w:r w:rsidRPr="0096506B">
              <w:rPr>
                <w:sz w:val="26"/>
                <w:szCs w:val="26"/>
              </w:rPr>
              <w:t>о</w:t>
            </w:r>
            <w:r w:rsidRPr="0096506B">
              <w:rPr>
                <w:sz w:val="26"/>
                <w:szCs w:val="26"/>
              </w:rPr>
              <w:t>казателя:</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количество принятых положительных решений по вопросу рассмотрения заявлений о признании права на предоста</w:t>
            </w:r>
            <w:r w:rsidRPr="0096506B">
              <w:rPr>
                <w:sz w:val="26"/>
                <w:szCs w:val="26"/>
              </w:rPr>
              <w:t>в</w:t>
            </w:r>
            <w:r w:rsidRPr="0096506B">
              <w:rPr>
                <w:sz w:val="26"/>
                <w:szCs w:val="26"/>
              </w:rPr>
              <w:t>ление социальных выплат для оплаты первоначального взноса и субсидирования части ежемесячного платежа            по ипотечному кредиту (займу) за счет средств городского бюджета и назначении единовременной социальной в</w:t>
            </w:r>
            <w:r w:rsidRPr="0096506B">
              <w:rPr>
                <w:sz w:val="26"/>
                <w:szCs w:val="26"/>
              </w:rPr>
              <w:t>ы</w:t>
            </w:r>
            <w:r w:rsidRPr="0096506B">
              <w:rPr>
                <w:sz w:val="26"/>
                <w:szCs w:val="26"/>
              </w:rPr>
              <w:t>платы для оплаты первоначального взноса при приобрет</w:t>
            </w:r>
            <w:r w:rsidRPr="0096506B">
              <w:rPr>
                <w:sz w:val="26"/>
                <w:szCs w:val="26"/>
              </w:rPr>
              <w:t>е</w:t>
            </w:r>
            <w:r w:rsidRPr="0096506B">
              <w:rPr>
                <w:sz w:val="26"/>
                <w:szCs w:val="26"/>
              </w:rPr>
              <w:t>нии жилого помещения по ипотечному кредиту (займу)           за прошедший период</w:t>
            </w:r>
          </w:p>
        </w:tc>
      </w:tr>
      <w:tr w:rsidR="00D338EF" w:rsidRPr="0096506B" w:rsidTr="00441719">
        <w:tc>
          <w:tcPr>
            <w:tcW w:w="2264" w:type="dxa"/>
          </w:tcPr>
          <w:p w:rsidR="00D338EF" w:rsidRPr="0096506B" w:rsidRDefault="00D338EF" w:rsidP="00441719">
            <w:pPr>
              <w:rPr>
                <w:sz w:val="26"/>
                <w:szCs w:val="26"/>
              </w:rPr>
            </w:pPr>
            <w:r w:rsidRPr="0096506B">
              <w:rPr>
                <w:sz w:val="26"/>
                <w:szCs w:val="26"/>
              </w:rPr>
              <w:t>Периодичность сбора данных:</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ежемесячно</w:t>
            </w:r>
          </w:p>
          <w:p w:rsidR="00D338EF" w:rsidRPr="0096506B" w:rsidRDefault="00D338EF" w:rsidP="00441719">
            <w:pPr>
              <w:jc w:val="both"/>
              <w:rPr>
                <w:sz w:val="26"/>
                <w:szCs w:val="26"/>
              </w:rPr>
            </w:pPr>
          </w:p>
        </w:tc>
      </w:tr>
      <w:tr w:rsidR="00D338EF" w:rsidRPr="0096506B" w:rsidTr="00441719">
        <w:tc>
          <w:tcPr>
            <w:tcW w:w="2264" w:type="dxa"/>
          </w:tcPr>
          <w:p w:rsidR="00D338EF" w:rsidRPr="0096506B" w:rsidRDefault="00D338EF" w:rsidP="00441719">
            <w:pPr>
              <w:rPr>
                <w:sz w:val="26"/>
                <w:szCs w:val="26"/>
              </w:rPr>
            </w:pPr>
            <w:r w:rsidRPr="0096506B">
              <w:rPr>
                <w:sz w:val="26"/>
                <w:szCs w:val="26"/>
              </w:rPr>
              <w:t>Вид временной характеристики:</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полугодие, год</w:t>
            </w:r>
          </w:p>
        </w:tc>
      </w:tr>
      <w:tr w:rsidR="00D338EF" w:rsidRPr="0096506B" w:rsidTr="00441719">
        <w:tc>
          <w:tcPr>
            <w:tcW w:w="2264" w:type="dxa"/>
          </w:tcPr>
          <w:p w:rsidR="00D338EF" w:rsidRPr="0096506B" w:rsidRDefault="00D338EF" w:rsidP="00441719">
            <w:pPr>
              <w:rPr>
                <w:sz w:val="26"/>
                <w:szCs w:val="26"/>
              </w:rPr>
            </w:pPr>
            <w:r w:rsidRPr="0096506B">
              <w:rPr>
                <w:sz w:val="26"/>
                <w:szCs w:val="26"/>
              </w:rPr>
              <w:t>Источник данных для расчета зн</w:t>
            </w:r>
            <w:r w:rsidRPr="0096506B">
              <w:rPr>
                <w:sz w:val="26"/>
                <w:szCs w:val="26"/>
              </w:rPr>
              <w:t>а</w:t>
            </w:r>
            <w:r w:rsidRPr="0096506B">
              <w:rPr>
                <w:sz w:val="26"/>
                <w:szCs w:val="26"/>
              </w:rPr>
              <w:t>чения показателя (индикатора):</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по предоставлению социальных выплат, формируется жилищным управлением мэрии;</w:t>
            </w:r>
          </w:p>
          <w:p w:rsidR="00D338EF" w:rsidRPr="0096506B" w:rsidRDefault="00D338EF" w:rsidP="00441719">
            <w:pPr>
              <w:jc w:val="both"/>
              <w:rPr>
                <w:sz w:val="26"/>
                <w:szCs w:val="26"/>
              </w:rPr>
            </w:pPr>
            <w:r w:rsidRPr="0096506B">
              <w:rPr>
                <w:sz w:val="26"/>
                <w:szCs w:val="26"/>
              </w:rPr>
              <w:t>ежемесячная Отчетность о расходовании средств, форм</w:t>
            </w:r>
            <w:r w:rsidRPr="0096506B">
              <w:rPr>
                <w:sz w:val="26"/>
                <w:szCs w:val="26"/>
              </w:rPr>
              <w:t>и</w:t>
            </w:r>
            <w:r w:rsidRPr="0096506B">
              <w:rPr>
                <w:sz w:val="26"/>
                <w:szCs w:val="26"/>
              </w:rPr>
              <w:t>руется отделом закупок, планирования и анализа исполн</w:t>
            </w:r>
            <w:r w:rsidRPr="0096506B">
              <w:rPr>
                <w:sz w:val="26"/>
                <w:szCs w:val="26"/>
              </w:rPr>
              <w:t>е</w:t>
            </w:r>
            <w:r w:rsidRPr="0096506B">
              <w:rPr>
                <w:sz w:val="26"/>
                <w:szCs w:val="26"/>
              </w:rPr>
              <w:t>ния бюджета управления делами мэрии, жилищным управлением мэрии</w:t>
            </w:r>
          </w:p>
        </w:tc>
      </w:tr>
      <w:tr w:rsidR="00D338EF" w:rsidRPr="0096506B" w:rsidTr="00441719">
        <w:tc>
          <w:tcPr>
            <w:tcW w:w="2264" w:type="dxa"/>
          </w:tcPr>
          <w:p w:rsidR="00D338EF" w:rsidRPr="0096506B" w:rsidRDefault="00D338EF" w:rsidP="00441719">
            <w:pPr>
              <w:rPr>
                <w:sz w:val="26"/>
                <w:szCs w:val="26"/>
              </w:rPr>
            </w:pPr>
          </w:p>
          <w:p w:rsidR="00D338EF" w:rsidRPr="0096506B" w:rsidRDefault="00D338EF" w:rsidP="00441719">
            <w:pPr>
              <w:rPr>
                <w:sz w:val="26"/>
                <w:szCs w:val="26"/>
              </w:rPr>
            </w:pP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p>
        </w:tc>
      </w:tr>
      <w:tr w:rsidR="00D338EF" w:rsidRPr="0096506B" w:rsidTr="00441719">
        <w:tc>
          <w:tcPr>
            <w:tcW w:w="2264" w:type="dxa"/>
          </w:tcPr>
          <w:p w:rsidR="00D338EF" w:rsidRPr="0096506B" w:rsidRDefault="00D338EF" w:rsidP="00441719">
            <w:pPr>
              <w:rPr>
                <w:sz w:val="26"/>
                <w:szCs w:val="26"/>
              </w:rPr>
            </w:pPr>
            <w:r w:rsidRPr="0096506B">
              <w:rPr>
                <w:sz w:val="26"/>
                <w:szCs w:val="26"/>
              </w:rPr>
              <w:t>Наименование показателя 3:</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количество работников бюджетных учреждений здрав</w:t>
            </w:r>
            <w:r w:rsidRPr="0096506B">
              <w:rPr>
                <w:sz w:val="26"/>
                <w:szCs w:val="26"/>
              </w:rPr>
              <w:t>о</w:t>
            </w:r>
            <w:r w:rsidRPr="0096506B">
              <w:rPr>
                <w:sz w:val="26"/>
                <w:szCs w:val="26"/>
              </w:rPr>
              <w:t>охранения, получивших социальные выплаты для субс</w:t>
            </w:r>
            <w:r w:rsidRPr="0096506B">
              <w:rPr>
                <w:sz w:val="26"/>
                <w:szCs w:val="26"/>
              </w:rPr>
              <w:t>и</w:t>
            </w:r>
            <w:r w:rsidRPr="0096506B">
              <w:rPr>
                <w:sz w:val="26"/>
                <w:szCs w:val="26"/>
              </w:rPr>
              <w:t>дирования части ежемесячного платежа по ипотечному кредиту (займу)</w:t>
            </w:r>
          </w:p>
        </w:tc>
      </w:tr>
      <w:tr w:rsidR="00D338EF" w:rsidRPr="0096506B" w:rsidTr="00441719">
        <w:tc>
          <w:tcPr>
            <w:tcW w:w="2264" w:type="dxa"/>
          </w:tcPr>
          <w:p w:rsidR="00D338EF" w:rsidRPr="0096506B" w:rsidRDefault="00D338EF" w:rsidP="00441719">
            <w:pPr>
              <w:rPr>
                <w:sz w:val="26"/>
                <w:szCs w:val="26"/>
              </w:rPr>
            </w:pPr>
            <w:r w:rsidRPr="0096506B">
              <w:rPr>
                <w:sz w:val="26"/>
                <w:szCs w:val="26"/>
              </w:rPr>
              <w:t>Единица измер</w:t>
            </w:r>
            <w:r w:rsidRPr="0096506B">
              <w:rPr>
                <w:sz w:val="26"/>
                <w:szCs w:val="26"/>
              </w:rPr>
              <w:t>е</w:t>
            </w:r>
            <w:r w:rsidRPr="0096506B">
              <w:rPr>
                <w:sz w:val="26"/>
                <w:szCs w:val="26"/>
              </w:rPr>
              <w:t>ния:</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человек</w:t>
            </w:r>
          </w:p>
          <w:p w:rsidR="00D338EF" w:rsidRPr="0096506B" w:rsidRDefault="00D338EF" w:rsidP="00441719">
            <w:pPr>
              <w:jc w:val="both"/>
              <w:rPr>
                <w:sz w:val="26"/>
                <w:szCs w:val="26"/>
              </w:rPr>
            </w:pPr>
          </w:p>
        </w:tc>
      </w:tr>
      <w:tr w:rsidR="00D338EF" w:rsidRPr="0096506B" w:rsidTr="00441719">
        <w:tc>
          <w:tcPr>
            <w:tcW w:w="2264" w:type="dxa"/>
          </w:tcPr>
          <w:p w:rsidR="00D338EF" w:rsidRPr="0096506B" w:rsidRDefault="00D338EF" w:rsidP="00441719">
            <w:pPr>
              <w:rPr>
                <w:sz w:val="26"/>
                <w:szCs w:val="26"/>
              </w:rPr>
            </w:pPr>
            <w:r w:rsidRPr="0096506B">
              <w:rPr>
                <w:sz w:val="26"/>
                <w:szCs w:val="26"/>
              </w:rPr>
              <w:t>Определение (х</w:t>
            </w:r>
            <w:r w:rsidRPr="0096506B">
              <w:rPr>
                <w:sz w:val="26"/>
                <w:szCs w:val="26"/>
              </w:rPr>
              <w:t>а</w:t>
            </w:r>
            <w:r w:rsidRPr="0096506B">
              <w:rPr>
                <w:sz w:val="26"/>
                <w:szCs w:val="26"/>
              </w:rPr>
              <w:t>рактеристика) с</w:t>
            </w:r>
            <w:r w:rsidRPr="0096506B">
              <w:rPr>
                <w:sz w:val="26"/>
                <w:szCs w:val="26"/>
              </w:rPr>
              <w:t>о</w:t>
            </w:r>
            <w:r w:rsidRPr="0096506B">
              <w:rPr>
                <w:sz w:val="26"/>
                <w:szCs w:val="26"/>
              </w:rPr>
              <w:t>держания показ</w:t>
            </w:r>
            <w:r w:rsidRPr="0096506B">
              <w:rPr>
                <w:sz w:val="26"/>
                <w:szCs w:val="26"/>
              </w:rPr>
              <w:t>а</w:t>
            </w:r>
            <w:r w:rsidRPr="0096506B">
              <w:rPr>
                <w:sz w:val="26"/>
                <w:szCs w:val="26"/>
              </w:rPr>
              <w:t>теля:</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 xml:space="preserve">врачи бюджетных учреждений здравоохранения, которым назначены социальные выплаты для субсидирования части ежемесячного платежа по ипотечному кредиту (займу)              в соответствии с Порядком </w:t>
            </w:r>
          </w:p>
        </w:tc>
      </w:tr>
      <w:tr w:rsidR="00D338EF" w:rsidRPr="0096506B" w:rsidTr="00441719">
        <w:tc>
          <w:tcPr>
            <w:tcW w:w="2264" w:type="dxa"/>
          </w:tcPr>
          <w:p w:rsidR="00D338EF" w:rsidRPr="0096506B" w:rsidRDefault="00D338EF" w:rsidP="00441719">
            <w:pPr>
              <w:rPr>
                <w:sz w:val="26"/>
                <w:szCs w:val="26"/>
              </w:rPr>
            </w:pPr>
          </w:p>
          <w:p w:rsidR="00D338EF" w:rsidRPr="0096506B" w:rsidRDefault="00D338EF" w:rsidP="00441719">
            <w:pPr>
              <w:rPr>
                <w:sz w:val="26"/>
                <w:szCs w:val="26"/>
              </w:rPr>
            </w:pPr>
          </w:p>
          <w:p w:rsidR="00D338EF" w:rsidRPr="0096506B" w:rsidRDefault="00D338EF" w:rsidP="00441719">
            <w:pPr>
              <w:rPr>
                <w:sz w:val="26"/>
                <w:szCs w:val="26"/>
              </w:rPr>
            </w:pPr>
            <w:r w:rsidRPr="0096506B">
              <w:rPr>
                <w:sz w:val="26"/>
                <w:szCs w:val="26"/>
              </w:rPr>
              <w:t>Алгоритм (мех</w:t>
            </w:r>
            <w:r w:rsidRPr="0096506B">
              <w:rPr>
                <w:sz w:val="26"/>
                <w:szCs w:val="26"/>
              </w:rPr>
              <w:t>а</w:t>
            </w:r>
            <w:r w:rsidRPr="0096506B">
              <w:rPr>
                <w:sz w:val="26"/>
                <w:szCs w:val="26"/>
              </w:rPr>
              <w:t>низм) расчета п</w:t>
            </w:r>
            <w:r w:rsidRPr="0096506B">
              <w:rPr>
                <w:sz w:val="26"/>
                <w:szCs w:val="26"/>
              </w:rPr>
              <w:t>о</w:t>
            </w:r>
            <w:r w:rsidRPr="0096506B">
              <w:rPr>
                <w:sz w:val="26"/>
                <w:szCs w:val="26"/>
              </w:rPr>
              <w:t>казателя:</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p>
          <w:p w:rsidR="00D338EF" w:rsidRPr="0096506B" w:rsidRDefault="00D338EF" w:rsidP="00441719">
            <w:pPr>
              <w:jc w:val="both"/>
              <w:rPr>
                <w:sz w:val="26"/>
                <w:szCs w:val="26"/>
              </w:rPr>
            </w:pP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Крежсв=Крежсв2013+Крежсв2014+Крежсв...+Крежсв202</w:t>
            </w:r>
            <w:r w:rsidR="00CD2730" w:rsidRPr="0096506B">
              <w:rPr>
                <w:rFonts w:ascii="Times New Roman" w:hAnsi="Times New Roman" w:cs="Times New Roman"/>
                <w:sz w:val="26"/>
                <w:szCs w:val="26"/>
              </w:rPr>
              <w:t>2</w:t>
            </w:r>
            <w:r w:rsidRPr="0096506B">
              <w:rPr>
                <w:rFonts w:ascii="Times New Roman" w:hAnsi="Times New Roman" w:cs="Times New Roman"/>
                <w:sz w:val="26"/>
                <w:szCs w:val="26"/>
              </w:rPr>
              <w:t>, где:</w:t>
            </w:r>
          </w:p>
          <w:p w:rsidR="00D338EF" w:rsidRPr="0096506B" w:rsidRDefault="00D338EF" w:rsidP="00441719">
            <w:pPr>
              <w:jc w:val="both"/>
              <w:rPr>
                <w:sz w:val="26"/>
                <w:szCs w:val="26"/>
              </w:rPr>
            </w:pP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Крежсв - количество работников бюджетных учреждений здравоохранения, получивших социальные выплаты для субсидирования части ежемесячного платежа по ипоте</w:t>
            </w:r>
            <w:r w:rsidRPr="0096506B">
              <w:rPr>
                <w:rFonts w:ascii="Times New Roman" w:hAnsi="Times New Roman" w:cs="Times New Roman"/>
                <w:sz w:val="26"/>
                <w:szCs w:val="26"/>
              </w:rPr>
              <w:t>ч</w:t>
            </w:r>
            <w:r w:rsidRPr="0096506B">
              <w:rPr>
                <w:rFonts w:ascii="Times New Roman" w:hAnsi="Times New Roman" w:cs="Times New Roman"/>
                <w:sz w:val="26"/>
                <w:szCs w:val="26"/>
              </w:rPr>
              <w:lastRenderedPageBreak/>
              <w:t>ному кредиту (займу) за отчетный финансовый год (чел.);</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Крежсв2013 - количество работников бюджетных учр</w:t>
            </w:r>
            <w:r w:rsidRPr="0096506B">
              <w:rPr>
                <w:rFonts w:ascii="Times New Roman" w:hAnsi="Times New Roman" w:cs="Times New Roman"/>
                <w:sz w:val="26"/>
                <w:szCs w:val="26"/>
              </w:rPr>
              <w:t>е</w:t>
            </w:r>
            <w:r w:rsidRPr="0096506B">
              <w:rPr>
                <w:rFonts w:ascii="Times New Roman" w:hAnsi="Times New Roman" w:cs="Times New Roman"/>
                <w:sz w:val="26"/>
                <w:szCs w:val="26"/>
              </w:rPr>
              <w:t>ждений здравоохранения, которым назначены социальные выплаты для субсидирования части ежемесячного платежа по ипотечному кредиту (займу) в 2013 году (чел.);</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Крежсв2014 - количество работников бюджетных учр</w:t>
            </w:r>
            <w:r w:rsidRPr="0096506B">
              <w:rPr>
                <w:rFonts w:ascii="Times New Roman" w:hAnsi="Times New Roman" w:cs="Times New Roman"/>
                <w:sz w:val="26"/>
                <w:szCs w:val="26"/>
              </w:rPr>
              <w:t>е</w:t>
            </w:r>
            <w:r w:rsidRPr="0096506B">
              <w:rPr>
                <w:rFonts w:ascii="Times New Roman" w:hAnsi="Times New Roman" w:cs="Times New Roman"/>
                <w:sz w:val="26"/>
                <w:szCs w:val="26"/>
              </w:rPr>
              <w:t>ждений здравоохранения, которым назначены социальные выплаты для субсидирования части ежемесячного платежа по ипотечному кредиту (займу) в 2014 году (чел.);</w:t>
            </w:r>
          </w:p>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Крежсв... - количество работников бюджетных учрежд</w:t>
            </w:r>
            <w:r w:rsidRPr="0096506B">
              <w:rPr>
                <w:rFonts w:ascii="Times New Roman" w:hAnsi="Times New Roman" w:cs="Times New Roman"/>
                <w:sz w:val="26"/>
                <w:szCs w:val="26"/>
              </w:rPr>
              <w:t>е</w:t>
            </w:r>
            <w:r w:rsidRPr="0096506B">
              <w:rPr>
                <w:rFonts w:ascii="Times New Roman" w:hAnsi="Times New Roman" w:cs="Times New Roman"/>
                <w:sz w:val="26"/>
                <w:szCs w:val="26"/>
              </w:rPr>
              <w:t>ний здравоохранения, которым назначены социальные выплаты для субсидирования части ежемесячного платежа по ипотечному кредиту (займу) в очередном году (чел.);</w:t>
            </w:r>
          </w:p>
          <w:p w:rsidR="00D338EF" w:rsidRPr="0096506B" w:rsidRDefault="00D338EF" w:rsidP="00CD2730">
            <w:pPr>
              <w:jc w:val="both"/>
              <w:rPr>
                <w:sz w:val="26"/>
                <w:szCs w:val="26"/>
              </w:rPr>
            </w:pPr>
            <w:r w:rsidRPr="0096506B">
              <w:rPr>
                <w:sz w:val="26"/>
                <w:szCs w:val="26"/>
              </w:rPr>
              <w:t>Крежсв202</w:t>
            </w:r>
            <w:r w:rsidR="00CD2730" w:rsidRPr="0096506B">
              <w:rPr>
                <w:sz w:val="26"/>
                <w:szCs w:val="26"/>
              </w:rPr>
              <w:t>2</w:t>
            </w:r>
            <w:r w:rsidRPr="0096506B">
              <w:rPr>
                <w:sz w:val="26"/>
                <w:szCs w:val="26"/>
              </w:rPr>
              <w:t xml:space="preserve"> - количество работников бюджетных учр</w:t>
            </w:r>
            <w:r w:rsidRPr="0096506B">
              <w:rPr>
                <w:sz w:val="26"/>
                <w:szCs w:val="26"/>
              </w:rPr>
              <w:t>е</w:t>
            </w:r>
            <w:r w:rsidRPr="0096506B">
              <w:rPr>
                <w:sz w:val="26"/>
                <w:szCs w:val="26"/>
              </w:rPr>
              <w:t>ждений здравоохранения, которым назначены социальные выплаты для субсидирования части ежемесячного платежа по ипотечному кредиту (займу) в 202</w:t>
            </w:r>
            <w:r w:rsidR="00CD2730" w:rsidRPr="0096506B">
              <w:rPr>
                <w:sz w:val="26"/>
                <w:szCs w:val="26"/>
              </w:rPr>
              <w:t>2</w:t>
            </w:r>
            <w:r w:rsidRPr="0096506B">
              <w:rPr>
                <w:sz w:val="26"/>
                <w:szCs w:val="26"/>
              </w:rPr>
              <w:t xml:space="preserve"> году (чел.)</w:t>
            </w:r>
          </w:p>
        </w:tc>
      </w:tr>
      <w:tr w:rsidR="00D338EF" w:rsidRPr="0096506B" w:rsidTr="00441719">
        <w:tc>
          <w:tcPr>
            <w:tcW w:w="2264" w:type="dxa"/>
          </w:tcPr>
          <w:p w:rsidR="00D338EF" w:rsidRPr="0096506B" w:rsidRDefault="00D338EF" w:rsidP="00441719">
            <w:pPr>
              <w:rPr>
                <w:sz w:val="26"/>
                <w:szCs w:val="26"/>
              </w:rPr>
            </w:pPr>
            <w:r w:rsidRPr="0096506B">
              <w:rPr>
                <w:sz w:val="26"/>
                <w:szCs w:val="26"/>
              </w:rPr>
              <w:lastRenderedPageBreak/>
              <w:t>Периодичность сбора данных:</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ежемесячно</w:t>
            </w:r>
          </w:p>
          <w:p w:rsidR="00D338EF" w:rsidRPr="0096506B" w:rsidRDefault="00D338EF" w:rsidP="00441719">
            <w:pPr>
              <w:jc w:val="both"/>
              <w:rPr>
                <w:sz w:val="26"/>
                <w:szCs w:val="26"/>
              </w:rPr>
            </w:pPr>
          </w:p>
        </w:tc>
      </w:tr>
      <w:tr w:rsidR="00D338EF" w:rsidRPr="0096506B" w:rsidTr="00441719">
        <w:tc>
          <w:tcPr>
            <w:tcW w:w="2264" w:type="dxa"/>
          </w:tcPr>
          <w:p w:rsidR="00D338EF" w:rsidRPr="0096506B" w:rsidRDefault="00D338EF" w:rsidP="00441719">
            <w:pPr>
              <w:rPr>
                <w:sz w:val="26"/>
                <w:szCs w:val="26"/>
              </w:rPr>
            </w:pPr>
            <w:r w:rsidRPr="0096506B">
              <w:rPr>
                <w:sz w:val="26"/>
                <w:szCs w:val="26"/>
              </w:rPr>
              <w:t>Вид временной характеристики:</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jc w:val="both"/>
              <w:rPr>
                <w:sz w:val="26"/>
                <w:szCs w:val="26"/>
              </w:rPr>
            </w:pPr>
            <w:r w:rsidRPr="0096506B">
              <w:rPr>
                <w:sz w:val="26"/>
                <w:szCs w:val="26"/>
              </w:rPr>
              <w:t>полугодие, год</w:t>
            </w:r>
          </w:p>
        </w:tc>
      </w:tr>
      <w:tr w:rsidR="00D338EF" w:rsidRPr="0096506B" w:rsidTr="00441719">
        <w:tc>
          <w:tcPr>
            <w:tcW w:w="2264" w:type="dxa"/>
          </w:tcPr>
          <w:p w:rsidR="00D338EF" w:rsidRPr="0096506B" w:rsidRDefault="00D338EF" w:rsidP="00441719">
            <w:pPr>
              <w:rPr>
                <w:sz w:val="26"/>
                <w:szCs w:val="26"/>
              </w:rPr>
            </w:pPr>
            <w:r w:rsidRPr="0096506B">
              <w:rPr>
                <w:sz w:val="26"/>
                <w:szCs w:val="26"/>
              </w:rPr>
              <w:t>Источник данных для расчета зн</w:t>
            </w:r>
            <w:r w:rsidRPr="0096506B">
              <w:rPr>
                <w:sz w:val="26"/>
                <w:szCs w:val="26"/>
              </w:rPr>
              <w:t>а</w:t>
            </w:r>
            <w:r w:rsidRPr="0096506B">
              <w:rPr>
                <w:sz w:val="26"/>
                <w:szCs w:val="26"/>
              </w:rPr>
              <w:t>чения показателя (индикатора):</w:t>
            </w:r>
          </w:p>
        </w:tc>
        <w:tc>
          <w:tcPr>
            <w:tcW w:w="533" w:type="dxa"/>
          </w:tcPr>
          <w:p w:rsidR="00D338EF" w:rsidRPr="0096506B" w:rsidRDefault="00D338EF" w:rsidP="00441719">
            <w:pPr>
              <w:rPr>
                <w:sz w:val="26"/>
                <w:szCs w:val="26"/>
              </w:rPr>
            </w:pPr>
          </w:p>
        </w:tc>
        <w:tc>
          <w:tcPr>
            <w:tcW w:w="6661"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по предоставлению социальных выплат, формируется жилищным управлением мэрии;</w:t>
            </w:r>
          </w:p>
          <w:p w:rsidR="00D338EF" w:rsidRPr="0096506B" w:rsidRDefault="00D338EF" w:rsidP="00441719">
            <w:pPr>
              <w:jc w:val="both"/>
              <w:rPr>
                <w:sz w:val="26"/>
                <w:szCs w:val="26"/>
              </w:rPr>
            </w:pPr>
            <w:r w:rsidRPr="0096506B">
              <w:rPr>
                <w:sz w:val="26"/>
                <w:szCs w:val="26"/>
              </w:rPr>
              <w:t>ежемесячная Отчетность о расходовании средств, форм</w:t>
            </w:r>
            <w:r w:rsidRPr="0096506B">
              <w:rPr>
                <w:sz w:val="26"/>
                <w:szCs w:val="26"/>
              </w:rPr>
              <w:t>и</w:t>
            </w:r>
            <w:r w:rsidRPr="0096506B">
              <w:rPr>
                <w:sz w:val="26"/>
                <w:szCs w:val="26"/>
              </w:rPr>
              <w:t>руется отделом закупок, планирования и анализа исполн</w:t>
            </w:r>
            <w:r w:rsidRPr="0096506B">
              <w:rPr>
                <w:sz w:val="26"/>
                <w:szCs w:val="26"/>
              </w:rPr>
              <w:t>е</w:t>
            </w:r>
            <w:r w:rsidRPr="0096506B">
              <w:rPr>
                <w:sz w:val="26"/>
                <w:szCs w:val="26"/>
              </w:rPr>
              <w:t>ния бюджета управления делами мэрии, жилищным управлением мэрии</w:t>
            </w:r>
          </w:p>
        </w:tc>
      </w:tr>
    </w:tbl>
    <w:p w:rsidR="00D338EF" w:rsidRPr="0096506B" w:rsidRDefault="00D338EF" w:rsidP="00D338EF">
      <w:pPr>
        <w:jc w:val="center"/>
        <w:rPr>
          <w:sz w:val="26"/>
          <w:szCs w:val="26"/>
        </w:rPr>
      </w:pPr>
    </w:p>
    <w:p w:rsidR="00D338EF" w:rsidRPr="0096506B" w:rsidRDefault="00D338EF" w:rsidP="00D338EF">
      <w:pPr>
        <w:pStyle w:val="1"/>
        <w:jc w:val="center"/>
        <w:rPr>
          <w:b/>
        </w:rPr>
      </w:pPr>
      <w:bookmarkStart w:id="7" w:name="sub_94"/>
      <w:r w:rsidRPr="0096506B">
        <w:rPr>
          <w:b/>
        </w:rPr>
        <w:t>Методика расчета значений целевых показателей (индикаторов)</w:t>
      </w:r>
    </w:p>
    <w:p w:rsidR="00D338EF" w:rsidRPr="0096506B" w:rsidRDefault="00D338EF" w:rsidP="00D338EF">
      <w:pPr>
        <w:pStyle w:val="1"/>
        <w:jc w:val="center"/>
        <w:rPr>
          <w:b/>
        </w:rPr>
      </w:pPr>
      <w:r w:rsidRPr="0096506B">
        <w:rPr>
          <w:b/>
        </w:rPr>
        <w:t>основного мероприятия 1:</w:t>
      </w:r>
    </w:p>
    <w:bookmarkEnd w:id="7"/>
    <w:p w:rsidR="00D338EF" w:rsidRPr="0096506B" w:rsidRDefault="00D338EF" w:rsidP="00D338EF">
      <w:pPr>
        <w:jc w:val="center"/>
        <w:rPr>
          <w:sz w:val="26"/>
          <w:szCs w:val="26"/>
        </w:rPr>
      </w:pPr>
    </w:p>
    <w:tbl>
      <w:tblPr>
        <w:tblW w:w="0" w:type="auto"/>
        <w:tblInd w:w="108" w:type="dxa"/>
        <w:tblLayout w:type="fixed"/>
        <w:tblLook w:val="0000" w:firstRow="0" w:lastRow="0" w:firstColumn="0" w:lastColumn="0" w:noHBand="0" w:noVBand="0"/>
      </w:tblPr>
      <w:tblGrid>
        <w:gridCol w:w="2688"/>
        <w:gridCol w:w="400"/>
        <w:gridCol w:w="6126"/>
      </w:tblGrid>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Наименование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показателя 1:</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граждан из числа отдельных категорий граждан, признанных в текущем году получателями социальных выплат с использованием государстве</w:t>
            </w:r>
            <w:r w:rsidRPr="0096506B">
              <w:rPr>
                <w:rFonts w:ascii="Times New Roman" w:hAnsi="Times New Roman" w:cs="Times New Roman"/>
                <w:sz w:val="26"/>
                <w:szCs w:val="26"/>
              </w:rPr>
              <w:t>н</w:t>
            </w:r>
            <w:r w:rsidRPr="0096506B">
              <w:rPr>
                <w:rFonts w:ascii="Times New Roman" w:hAnsi="Times New Roman" w:cs="Times New Roman"/>
                <w:sz w:val="26"/>
                <w:szCs w:val="26"/>
              </w:rPr>
              <w:t>ной поддержки на приобретение жилья в соотве</w:t>
            </w:r>
            <w:r w:rsidRPr="0096506B">
              <w:rPr>
                <w:rFonts w:ascii="Times New Roman" w:hAnsi="Times New Roman" w:cs="Times New Roman"/>
                <w:sz w:val="26"/>
                <w:szCs w:val="26"/>
              </w:rPr>
              <w:t>т</w:t>
            </w:r>
            <w:r w:rsidRPr="0096506B">
              <w:rPr>
                <w:rFonts w:ascii="Times New Roman" w:hAnsi="Times New Roman" w:cs="Times New Roman"/>
                <w:sz w:val="26"/>
                <w:szCs w:val="26"/>
              </w:rPr>
              <w:t>ствии с федеральным и областным законодател</w:t>
            </w:r>
            <w:r w:rsidRPr="0096506B">
              <w:rPr>
                <w:rFonts w:ascii="Times New Roman" w:hAnsi="Times New Roman" w:cs="Times New Roman"/>
                <w:sz w:val="26"/>
                <w:szCs w:val="26"/>
              </w:rPr>
              <w:t>ь</w:t>
            </w:r>
            <w:r w:rsidRPr="0096506B">
              <w:rPr>
                <w:rFonts w:ascii="Times New Roman" w:hAnsi="Times New Roman" w:cs="Times New Roman"/>
                <w:sz w:val="26"/>
                <w:szCs w:val="26"/>
              </w:rPr>
              <w:t>ством</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Единица измерения: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человек</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Определение (хара</w:t>
            </w:r>
            <w:r w:rsidRPr="0096506B">
              <w:rPr>
                <w:rFonts w:ascii="Times New Roman" w:hAnsi="Times New Roman" w:cs="Times New Roman"/>
                <w:sz w:val="26"/>
                <w:szCs w:val="26"/>
              </w:rPr>
              <w:t>к</w:t>
            </w:r>
            <w:r w:rsidRPr="0096506B">
              <w:rPr>
                <w:rFonts w:ascii="Times New Roman" w:hAnsi="Times New Roman" w:cs="Times New Roman"/>
                <w:sz w:val="26"/>
                <w:szCs w:val="26"/>
              </w:rPr>
              <w:t>теристика) содерж</w:t>
            </w:r>
            <w:r w:rsidRPr="0096506B">
              <w:rPr>
                <w:rFonts w:ascii="Times New Roman" w:hAnsi="Times New Roman" w:cs="Times New Roman"/>
                <w:sz w:val="26"/>
                <w:szCs w:val="26"/>
              </w:rPr>
              <w:t>а</w:t>
            </w:r>
            <w:r w:rsidRPr="0096506B">
              <w:rPr>
                <w:rFonts w:ascii="Times New Roman" w:hAnsi="Times New Roman" w:cs="Times New Roman"/>
                <w:sz w:val="26"/>
                <w:szCs w:val="26"/>
              </w:rPr>
              <w:t>ния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ветераны Великой Отечественной войны; ветераны боевых действий, инвалиды и семьи, имеющие д</w:t>
            </w:r>
            <w:r w:rsidRPr="0096506B">
              <w:rPr>
                <w:rFonts w:ascii="Times New Roman" w:hAnsi="Times New Roman" w:cs="Times New Roman"/>
                <w:sz w:val="26"/>
                <w:szCs w:val="26"/>
              </w:rPr>
              <w:t>е</w:t>
            </w:r>
            <w:r w:rsidRPr="0096506B">
              <w:rPr>
                <w:rFonts w:ascii="Times New Roman" w:hAnsi="Times New Roman" w:cs="Times New Roman"/>
                <w:sz w:val="26"/>
                <w:szCs w:val="26"/>
              </w:rPr>
              <w:t>тей-инвалидов, включенные в список граждан - пр</w:t>
            </w:r>
            <w:r w:rsidRPr="0096506B">
              <w:rPr>
                <w:rFonts w:ascii="Times New Roman" w:hAnsi="Times New Roman" w:cs="Times New Roman"/>
                <w:sz w:val="26"/>
                <w:szCs w:val="26"/>
              </w:rPr>
              <w:t>е</w:t>
            </w:r>
            <w:r w:rsidRPr="0096506B">
              <w:rPr>
                <w:rFonts w:ascii="Times New Roman" w:hAnsi="Times New Roman" w:cs="Times New Roman"/>
                <w:sz w:val="26"/>
                <w:szCs w:val="26"/>
              </w:rPr>
              <w:t>тендентов на получение мер социальной поддержки по обеспечению жильем в текущем году</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Кокгпп=Квовпп+Квбдпп</w:t>
            </w:r>
            <w:r w:rsidR="00411973" w:rsidRPr="0096506B">
              <w:rPr>
                <w:rFonts w:ascii="Times New Roman" w:hAnsi="Times New Roman" w:cs="Times New Roman"/>
                <w:sz w:val="26"/>
                <w:szCs w:val="26"/>
              </w:rPr>
              <w:t>+</w:t>
            </w:r>
            <w:r w:rsidR="000557CC" w:rsidRPr="0096506B">
              <w:rPr>
                <w:rFonts w:ascii="Times New Roman" w:hAnsi="Times New Roman" w:cs="Times New Roman"/>
                <w:sz w:val="26"/>
                <w:szCs w:val="26"/>
              </w:rPr>
              <w:t>Кипп</w:t>
            </w:r>
            <w:r w:rsidRPr="0096506B">
              <w:rPr>
                <w:rFonts w:ascii="Times New Roman" w:hAnsi="Times New Roman" w:cs="Times New Roman"/>
                <w:sz w:val="26"/>
                <w:szCs w:val="26"/>
              </w:rPr>
              <w:t>, где:</w:t>
            </w:r>
          </w:p>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Кокгпп - количество граждан из числа отдельных категорий граждан, включенных в список прете</w:t>
            </w:r>
            <w:r w:rsidRPr="0096506B">
              <w:rPr>
                <w:rFonts w:ascii="Times New Roman" w:hAnsi="Times New Roman" w:cs="Times New Roman"/>
                <w:sz w:val="26"/>
                <w:szCs w:val="26"/>
              </w:rPr>
              <w:t>н</w:t>
            </w:r>
            <w:r w:rsidRPr="0096506B">
              <w:rPr>
                <w:rFonts w:ascii="Times New Roman" w:hAnsi="Times New Roman" w:cs="Times New Roman"/>
                <w:sz w:val="26"/>
                <w:szCs w:val="26"/>
              </w:rPr>
              <w:t>дентов на получение мер социальной поддержки            по обеспечению жильем (чел.);</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lastRenderedPageBreak/>
              <w:t>Квовпп - количество ветеранов Великой Отеч</w:t>
            </w:r>
            <w:r w:rsidRPr="0096506B">
              <w:rPr>
                <w:rFonts w:ascii="Times New Roman" w:hAnsi="Times New Roman" w:cs="Times New Roman"/>
                <w:sz w:val="26"/>
                <w:szCs w:val="26"/>
              </w:rPr>
              <w:t>е</w:t>
            </w:r>
            <w:r w:rsidRPr="0096506B">
              <w:rPr>
                <w:rFonts w:ascii="Times New Roman" w:hAnsi="Times New Roman" w:cs="Times New Roman"/>
                <w:sz w:val="26"/>
                <w:szCs w:val="26"/>
              </w:rPr>
              <w:t>ственной войны, включенных в список претендентов на получение мер социальной поддержки по обесп</w:t>
            </w:r>
            <w:r w:rsidRPr="0096506B">
              <w:rPr>
                <w:rFonts w:ascii="Times New Roman" w:hAnsi="Times New Roman" w:cs="Times New Roman"/>
                <w:sz w:val="26"/>
                <w:szCs w:val="26"/>
              </w:rPr>
              <w:t>е</w:t>
            </w:r>
            <w:r w:rsidRPr="0096506B">
              <w:rPr>
                <w:rFonts w:ascii="Times New Roman" w:hAnsi="Times New Roman" w:cs="Times New Roman"/>
                <w:sz w:val="26"/>
                <w:szCs w:val="26"/>
              </w:rPr>
              <w:t>чению жильем (чел.);</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Квбдпп - количество ветеранов боевых действий, включенных в список претендентов на получение мер социальной поддержки по обеспечению жильем (чел.)</w:t>
            </w:r>
            <w:r w:rsidR="000557CC" w:rsidRPr="0096506B">
              <w:rPr>
                <w:rFonts w:ascii="Times New Roman" w:hAnsi="Times New Roman" w:cs="Times New Roman"/>
                <w:sz w:val="26"/>
                <w:szCs w:val="26"/>
              </w:rPr>
              <w:t>;</w:t>
            </w:r>
          </w:p>
          <w:p w:rsidR="000557CC" w:rsidRPr="0096506B" w:rsidRDefault="00A655D1" w:rsidP="000557CC">
            <w:pPr>
              <w:pStyle w:val="aff7"/>
              <w:rPr>
                <w:rFonts w:ascii="Times New Roman" w:hAnsi="Times New Roman" w:cs="Times New Roman"/>
                <w:sz w:val="26"/>
                <w:szCs w:val="26"/>
              </w:rPr>
            </w:pPr>
            <w:r w:rsidRPr="0096506B">
              <w:rPr>
                <w:rFonts w:ascii="Times New Roman" w:hAnsi="Times New Roman" w:cs="Times New Roman"/>
                <w:sz w:val="26"/>
                <w:szCs w:val="26"/>
              </w:rPr>
              <w:t>Ки</w:t>
            </w:r>
            <w:r w:rsidR="000557CC" w:rsidRPr="0096506B">
              <w:rPr>
                <w:rFonts w:ascii="Times New Roman" w:hAnsi="Times New Roman" w:cs="Times New Roman"/>
                <w:sz w:val="26"/>
                <w:szCs w:val="26"/>
              </w:rPr>
              <w:t>пп - инвалидов и семей, имеющих детей-инвалидов, включенных в список претендентов на получение мер социальной поддержки по обеспеч</w:t>
            </w:r>
            <w:r w:rsidR="000557CC" w:rsidRPr="0096506B">
              <w:rPr>
                <w:rFonts w:ascii="Times New Roman" w:hAnsi="Times New Roman" w:cs="Times New Roman"/>
                <w:sz w:val="26"/>
                <w:szCs w:val="26"/>
              </w:rPr>
              <w:t>е</w:t>
            </w:r>
            <w:r w:rsidR="000557CC" w:rsidRPr="0096506B">
              <w:rPr>
                <w:rFonts w:ascii="Times New Roman" w:hAnsi="Times New Roman" w:cs="Times New Roman"/>
                <w:sz w:val="26"/>
                <w:szCs w:val="26"/>
              </w:rPr>
              <w:t>нию жильем (чел.);</w:t>
            </w:r>
          </w:p>
          <w:p w:rsidR="000557CC" w:rsidRPr="0096506B" w:rsidRDefault="000557CC" w:rsidP="000557CC"/>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Квовпп=Офбвов/ЕДВвов, где:</w:t>
            </w:r>
          </w:p>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Офбвов - объем средств федерального бюджета, предусмотренный законом Вологодской области «Об областном бюджете» на обеспечение жильем ветеранов Великой Отечественной войны (тыс. руб.);</w:t>
            </w: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ЕДВ - единовременная денежная выплата на стро</w:t>
            </w:r>
            <w:r w:rsidRPr="0096506B">
              <w:rPr>
                <w:rFonts w:ascii="Times New Roman" w:hAnsi="Times New Roman" w:cs="Times New Roman"/>
                <w:sz w:val="26"/>
                <w:szCs w:val="26"/>
              </w:rPr>
              <w:t>и</w:t>
            </w:r>
            <w:r w:rsidRPr="0096506B">
              <w:rPr>
                <w:rFonts w:ascii="Times New Roman" w:hAnsi="Times New Roman" w:cs="Times New Roman"/>
                <w:sz w:val="26"/>
                <w:szCs w:val="26"/>
              </w:rPr>
              <w:t xml:space="preserve">тельство или приобретение жилого помещения, установленная </w:t>
            </w:r>
            <w:hyperlink r:id="rId35" w:history="1">
              <w:r w:rsidRPr="0096506B">
                <w:rPr>
                  <w:rStyle w:val="aff0"/>
                  <w:rFonts w:ascii="Times New Roman" w:hAnsi="Times New Roman"/>
                  <w:color w:val="auto"/>
                  <w:sz w:val="26"/>
                  <w:szCs w:val="26"/>
                </w:rPr>
                <w:t>Федеральным законом</w:t>
              </w:r>
            </w:hyperlink>
            <w:r w:rsidRPr="0096506B">
              <w:rPr>
                <w:rFonts w:ascii="Times New Roman" w:hAnsi="Times New Roman" w:cs="Times New Roman"/>
                <w:sz w:val="26"/>
                <w:szCs w:val="26"/>
              </w:rPr>
              <w:t xml:space="preserve"> «О ветер</w:t>
            </w:r>
            <w:r w:rsidRPr="0096506B">
              <w:rPr>
                <w:rFonts w:ascii="Times New Roman" w:hAnsi="Times New Roman" w:cs="Times New Roman"/>
                <w:sz w:val="26"/>
                <w:szCs w:val="26"/>
              </w:rPr>
              <w:t>а</w:t>
            </w:r>
            <w:r w:rsidRPr="0096506B">
              <w:rPr>
                <w:rFonts w:ascii="Times New Roman" w:hAnsi="Times New Roman" w:cs="Times New Roman"/>
                <w:sz w:val="26"/>
                <w:szCs w:val="26"/>
              </w:rPr>
              <w:t>нах», которая определяется как произведение но</w:t>
            </w:r>
            <w:r w:rsidRPr="0096506B">
              <w:rPr>
                <w:rFonts w:ascii="Times New Roman" w:hAnsi="Times New Roman" w:cs="Times New Roman"/>
                <w:sz w:val="26"/>
                <w:szCs w:val="26"/>
              </w:rPr>
              <w:t>р</w:t>
            </w:r>
            <w:r w:rsidRPr="0096506B">
              <w:rPr>
                <w:rFonts w:ascii="Times New Roman" w:hAnsi="Times New Roman" w:cs="Times New Roman"/>
                <w:sz w:val="26"/>
                <w:szCs w:val="26"/>
              </w:rPr>
              <w:t>матива стоимости 1 кв. м общей площади жилья по Вологодской области, утвержденного Министе</w:t>
            </w:r>
            <w:r w:rsidRPr="0096506B">
              <w:rPr>
                <w:rFonts w:ascii="Times New Roman" w:hAnsi="Times New Roman" w:cs="Times New Roman"/>
                <w:sz w:val="26"/>
                <w:szCs w:val="26"/>
              </w:rPr>
              <w:t>р</w:t>
            </w:r>
            <w:r w:rsidRPr="0096506B">
              <w:rPr>
                <w:rFonts w:ascii="Times New Roman" w:hAnsi="Times New Roman" w:cs="Times New Roman"/>
                <w:sz w:val="26"/>
                <w:szCs w:val="26"/>
              </w:rPr>
              <w:t>ством строительства и жилищно-коммунального х</w:t>
            </w:r>
            <w:r w:rsidRPr="0096506B">
              <w:rPr>
                <w:rFonts w:ascii="Times New Roman" w:hAnsi="Times New Roman" w:cs="Times New Roman"/>
                <w:sz w:val="26"/>
                <w:szCs w:val="26"/>
              </w:rPr>
              <w:t>о</w:t>
            </w:r>
            <w:r w:rsidRPr="0096506B">
              <w:rPr>
                <w:rFonts w:ascii="Times New Roman" w:hAnsi="Times New Roman" w:cs="Times New Roman"/>
                <w:sz w:val="26"/>
                <w:szCs w:val="26"/>
              </w:rPr>
              <w:t>зяйства Российской Федерации (далее - норматив стоимости 1 кв. м общей площади жилья), и норм</w:t>
            </w:r>
            <w:r w:rsidRPr="0096506B">
              <w:rPr>
                <w:rFonts w:ascii="Times New Roman" w:hAnsi="Times New Roman" w:cs="Times New Roman"/>
                <w:sz w:val="26"/>
                <w:szCs w:val="26"/>
              </w:rPr>
              <w:t>а</w:t>
            </w:r>
            <w:r w:rsidRPr="0096506B">
              <w:rPr>
                <w:rFonts w:ascii="Times New Roman" w:hAnsi="Times New Roman" w:cs="Times New Roman"/>
                <w:sz w:val="26"/>
                <w:szCs w:val="26"/>
              </w:rPr>
              <w:t>тива общей площади жилого помещения из расчета 36 кв. м на одного человека (тыс. руб.)</w:t>
            </w:r>
          </w:p>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Квбдпп=Офбвбд/ЕДВвбд, где:</w:t>
            </w:r>
          </w:p>
          <w:p w:rsidR="00D338EF" w:rsidRPr="0096506B" w:rsidRDefault="00D338EF" w:rsidP="00441719">
            <w:pPr>
              <w:pStyle w:val="aff7"/>
              <w:rPr>
                <w:rFonts w:ascii="Times New Roman" w:hAnsi="Times New Roman" w:cs="Times New Roman"/>
                <w:sz w:val="26"/>
                <w:szCs w:val="26"/>
              </w:rPr>
            </w:pPr>
          </w:p>
          <w:p w:rsidR="00D338EF" w:rsidRPr="0096506B" w:rsidRDefault="00D338EF" w:rsidP="00441719">
            <w:pPr>
              <w:pStyle w:val="aff7"/>
              <w:rPr>
                <w:rFonts w:ascii="Times New Roman" w:hAnsi="Times New Roman" w:cs="Times New Roman"/>
                <w:sz w:val="26"/>
                <w:szCs w:val="26"/>
              </w:rPr>
            </w:pPr>
            <w:r w:rsidRPr="0096506B">
              <w:rPr>
                <w:rFonts w:ascii="Times New Roman" w:hAnsi="Times New Roman" w:cs="Times New Roman"/>
                <w:sz w:val="26"/>
                <w:szCs w:val="26"/>
              </w:rPr>
              <w:t>Офб</w:t>
            </w:r>
            <w:r w:rsidR="0042572F" w:rsidRPr="0096506B">
              <w:rPr>
                <w:rFonts w:ascii="Times New Roman" w:hAnsi="Times New Roman" w:cs="Times New Roman"/>
                <w:sz w:val="26"/>
                <w:szCs w:val="26"/>
              </w:rPr>
              <w:t>вбд</w:t>
            </w:r>
            <w:r w:rsidRPr="0096506B">
              <w:rPr>
                <w:rFonts w:ascii="Times New Roman" w:hAnsi="Times New Roman" w:cs="Times New Roman"/>
                <w:sz w:val="26"/>
                <w:szCs w:val="26"/>
              </w:rPr>
              <w:t xml:space="preserve"> - объем средств федерального бюджета, предусмотренный законом Вологодской области «Об областном бюджете» на обеспечение жильем ветеранов боевых дей</w:t>
            </w:r>
            <w:r w:rsidR="0042572F" w:rsidRPr="0096506B">
              <w:rPr>
                <w:rFonts w:ascii="Times New Roman" w:hAnsi="Times New Roman" w:cs="Times New Roman"/>
                <w:sz w:val="26"/>
                <w:szCs w:val="26"/>
              </w:rPr>
              <w:t xml:space="preserve">ствий </w:t>
            </w:r>
            <w:r w:rsidRPr="0096506B">
              <w:rPr>
                <w:rFonts w:ascii="Times New Roman" w:hAnsi="Times New Roman" w:cs="Times New Roman"/>
                <w:sz w:val="26"/>
                <w:szCs w:val="26"/>
              </w:rPr>
              <w:t>(тыс. руб.);</w:t>
            </w:r>
          </w:p>
          <w:p w:rsidR="00D338EF" w:rsidRPr="0096506B" w:rsidRDefault="0042572F" w:rsidP="00441719">
            <w:pPr>
              <w:pStyle w:val="aff7"/>
              <w:rPr>
                <w:rFonts w:ascii="Times New Roman" w:hAnsi="Times New Roman" w:cs="Times New Roman"/>
                <w:sz w:val="26"/>
                <w:szCs w:val="26"/>
              </w:rPr>
            </w:pPr>
            <w:r w:rsidRPr="0096506B">
              <w:rPr>
                <w:rFonts w:ascii="Times New Roman" w:hAnsi="Times New Roman" w:cs="Times New Roman"/>
                <w:sz w:val="26"/>
                <w:szCs w:val="26"/>
              </w:rPr>
              <w:t>ЕДВ</w:t>
            </w:r>
            <w:r w:rsidR="00D338EF" w:rsidRPr="0096506B">
              <w:rPr>
                <w:rFonts w:ascii="Times New Roman" w:hAnsi="Times New Roman" w:cs="Times New Roman"/>
                <w:sz w:val="26"/>
                <w:szCs w:val="26"/>
              </w:rPr>
              <w:t>вбд - единовременная денежная выплата               на строительство (приобретение) жилья за счет средств федерального бюджета, которая определяе</w:t>
            </w:r>
            <w:r w:rsidR="00D338EF" w:rsidRPr="0096506B">
              <w:rPr>
                <w:rFonts w:ascii="Times New Roman" w:hAnsi="Times New Roman" w:cs="Times New Roman"/>
                <w:sz w:val="26"/>
                <w:szCs w:val="26"/>
              </w:rPr>
              <w:t>т</w:t>
            </w:r>
            <w:r w:rsidR="00D338EF" w:rsidRPr="0096506B">
              <w:rPr>
                <w:rFonts w:ascii="Times New Roman" w:hAnsi="Times New Roman" w:cs="Times New Roman"/>
                <w:sz w:val="26"/>
                <w:szCs w:val="26"/>
              </w:rPr>
              <w:t>ся как произведение норматива стоимости 1 кв. м общей площади жилья и норматива общей площади жилого помещения из расчета 18 кв. м на одного ч</w:t>
            </w:r>
            <w:r w:rsidR="00D338EF" w:rsidRPr="0096506B">
              <w:rPr>
                <w:rFonts w:ascii="Times New Roman" w:hAnsi="Times New Roman" w:cs="Times New Roman"/>
                <w:sz w:val="26"/>
                <w:szCs w:val="26"/>
              </w:rPr>
              <w:t>е</w:t>
            </w:r>
            <w:r w:rsidR="00D338EF" w:rsidRPr="0096506B">
              <w:rPr>
                <w:rFonts w:ascii="Times New Roman" w:hAnsi="Times New Roman" w:cs="Times New Roman"/>
                <w:sz w:val="26"/>
                <w:szCs w:val="26"/>
              </w:rPr>
              <w:t>ловека в соответствии с Федеральным закон</w:t>
            </w:r>
            <w:r w:rsidRPr="0096506B">
              <w:rPr>
                <w:rFonts w:ascii="Times New Roman" w:hAnsi="Times New Roman" w:cs="Times New Roman"/>
                <w:sz w:val="26"/>
                <w:szCs w:val="26"/>
              </w:rPr>
              <w:t>ом</w:t>
            </w:r>
            <w:r w:rsidR="00D338EF" w:rsidRPr="0096506B">
              <w:rPr>
                <w:rFonts w:ascii="Times New Roman" w:hAnsi="Times New Roman" w:cs="Times New Roman"/>
                <w:sz w:val="26"/>
                <w:szCs w:val="26"/>
              </w:rPr>
              <w:t xml:space="preserve"> </w:t>
            </w:r>
            <w:hyperlink r:id="rId36" w:history="1">
              <w:r w:rsidR="00D338EF" w:rsidRPr="0096506B">
                <w:rPr>
                  <w:rStyle w:val="aff0"/>
                  <w:rFonts w:ascii="Times New Roman" w:hAnsi="Times New Roman"/>
                  <w:color w:val="auto"/>
                  <w:sz w:val="26"/>
                  <w:szCs w:val="26"/>
                </w:rPr>
                <w:t>«О ветеранах</w:t>
              </w:r>
            </w:hyperlink>
            <w:r w:rsidR="00D338EF" w:rsidRPr="0096506B">
              <w:rPr>
                <w:rFonts w:ascii="Times New Roman" w:hAnsi="Times New Roman" w:cs="Times New Roman"/>
                <w:sz w:val="26"/>
                <w:szCs w:val="26"/>
              </w:rPr>
              <w:t>»</w:t>
            </w:r>
            <w:r w:rsidRPr="0096506B">
              <w:rPr>
                <w:rFonts w:ascii="Times New Roman" w:hAnsi="Times New Roman" w:cs="Times New Roman"/>
                <w:sz w:val="26"/>
                <w:szCs w:val="26"/>
              </w:rPr>
              <w:t xml:space="preserve"> </w:t>
            </w:r>
            <w:r w:rsidR="00D338EF" w:rsidRPr="0096506B">
              <w:rPr>
                <w:rFonts w:ascii="Times New Roman" w:hAnsi="Times New Roman" w:cs="Times New Roman"/>
                <w:sz w:val="26"/>
                <w:szCs w:val="26"/>
              </w:rPr>
              <w:t>(тыс. руб.)</w:t>
            </w:r>
            <w:r w:rsidRPr="0096506B">
              <w:rPr>
                <w:rFonts w:ascii="Times New Roman" w:hAnsi="Times New Roman" w:cs="Times New Roman"/>
                <w:sz w:val="26"/>
                <w:szCs w:val="26"/>
              </w:rPr>
              <w:t>;</w:t>
            </w:r>
          </w:p>
          <w:p w:rsidR="0042572F" w:rsidRPr="0096506B" w:rsidRDefault="0042572F" w:rsidP="0042572F"/>
          <w:p w:rsidR="0042572F" w:rsidRPr="0096506B" w:rsidRDefault="0042572F" w:rsidP="0042572F">
            <w:pPr>
              <w:pStyle w:val="aff7"/>
              <w:rPr>
                <w:rFonts w:ascii="Times New Roman" w:hAnsi="Times New Roman" w:cs="Times New Roman"/>
                <w:sz w:val="26"/>
                <w:szCs w:val="26"/>
              </w:rPr>
            </w:pPr>
            <w:r w:rsidRPr="0096506B">
              <w:rPr>
                <w:rFonts w:ascii="Times New Roman" w:hAnsi="Times New Roman" w:cs="Times New Roman"/>
                <w:sz w:val="26"/>
                <w:szCs w:val="26"/>
              </w:rPr>
              <w:t>Кипп=Офби/ЕДВи, где:</w:t>
            </w:r>
          </w:p>
          <w:p w:rsidR="0042572F" w:rsidRPr="0096506B" w:rsidRDefault="0042572F" w:rsidP="0042572F">
            <w:pPr>
              <w:pStyle w:val="aff7"/>
              <w:rPr>
                <w:rFonts w:ascii="Times New Roman" w:hAnsi="Times New Roman" w:cs="Times New Roman"/>
                <w:sz w:val="26"/>
                <w:szCs w:val="26"/>
              </w:rPr>
            </w:pPr>
          </w:p>
          <w:p w:rsidR="0042572F" w:rsidRPr="0096506B" w:rsidRDefault="0042572F" w:rsidP="0042572F">
            <w:pPr>
              <w:pStyle w:val="aff7"/>
              <w:rPr>
                <w:rFonts w:ascii="Times New Roman" w:hAnsi="Times New Roman" w:cs="Times New Roman"/>
                <w:sz w:val="26"/>
                <w:szCs w:val="26"/>
              </w:rPr>
            </w:pPr>
            <w:r w:rsidRPr="0096506B">
              <w:rPr>
                <w:rFonts w:ascii="Times New Roman" w:hAnsi="Times New Roman" w:cs="Times New Roman"/>
                <w:sz w:val="26"/>
                <w:szCs w:val="26"/>
              </w:rPr>
              <w:t>Офб</w:t>
            </w:r>
            <w:r w:rsidR="00F21798" w:rsidRPr="0096506B">
              <w:rPr>
                <w:rFonts w:ascii="Times New Roman" w:hAnsi="Times New Roman" w:cs="Times New Roman"/>
                <w:sz w:val="26"/>
                <w:szCs w:val="26"/>
              </w:rPr>
              <w:t>и</w:t>
            </w:r>
            <w:r w:rsidRPr="0096506B">
              <w:rPr>
                <w:rFonts w:ascii="Times New Roman" w:hAnsi="Times New Roman" w:cs="Times New Roman"/>
                <w:sz w:val="26"/>
                <w:szCs w:val="26"/>
              </w:rPr>
              <w:t xml:space="preserve"> - объем средств федерального бюджета, </w:t>
            </w:r>
            <w:r w:rsidRPr="0096506B">
              <w:rPr>
                <w:rFonts w:ascii="Times New Roman" w:hAnsi="Times New Roman" w:cs="Times New Roman"/>
                <w:sz w:val="26"/>
                <w:szCs w:val="26"/>
              </w:rPr>
              <w:lastRenderedPageBreak/>
              <w:t>предусмотренный законом Вологодской области «Об областном бюджете» на обеспечение жильем инвалидов и семей, имеющих детей-инвалидов (тыс. руб.);</w:t>
            </w:r>
          </w:p>
          <w:p w:rsidR="0042572F" w:rsidRPr="0096506B" w:rsidRDefault="0042572F" w:rsidP="0042572F">
            <w:pPr>
              <w:pStyle w:val="aff7"/>
              <w:rPr>
                <w:rFonts w:ascii="Times New Roman" w:hAnsi="Times New Roman" w:cs="Times New Roman"/>
                <w:sz w:val="26"/>
                <w:szCs w:val="26"/>
              </w:rPr>
            </w:pPr>
            <w:r w:rsidRPr="0096506B">
              <w:rPr>
                <w:rFonts w:ascii="Times New Roman" w:hAnsi="Times New Roman" w:cs="Times New Roman"/>
                <w:sz w:val="26"/>
                <w:szCs w:val="26"/>
              </w:rPr>
              <w:t>ЕДВи - единовременная денежная выплата               на строительство (приобретение) жилья за счет средств федерального бюджета, которая определяе</w:t>
            </w:r>
            <w:r w:rsidRPr="0096506B">
              <w:rPr>
                <w:rFonts w:ascii="Times New Roman" w:hAnsi="Times New Roman" w:cs="Times New Roman"/>
                <w:sz w:val="26"/>
                <w:szCs w:val="26"/>
              </w:rPr>
              <w:t>т</w:t>
            </w:r>
            <w:r w:rsidRPr="0096506B">
              <w:rPr>
                <w:rFonts w:ascii="Times New Roman" w:hAnsi="Times New Roman" w:cs="Times New Roman"/>
                <w:sz w:val="26"/>
                <w:szCs w:val="26"/>
              </w:rPr>
              <w:t>ся как произведение норматива стоимости 1 кв. м общей площади жилья и норматива общей площади жилого помещения из расчета 18 кв. м на одного ч</w:t>
            </w:r>
            <w:r w:rsidRPr="0096506B">
              <w:rPr>
                <w:rFonts w:ascii="Times New Roman" w:hAnsi="Times New Roman" w:cs="Times New Roman"/>
                <w:sz w:val="26"/>
                <w:szCs w:val="26"/>
              </w:rPr>
              <w:t>е</w:t>
            </w:r>
            <w:r w:rsidRPr="0096506B">
              <w:rPr>
                <w:rFonts w:ascii="Times New Roman" w:hAnsi="Times New Roman" w:cs="Times New Roman"/>
                <w:sz w:val="26"/>
                <w:szCs w:val="26"/>
              </w:rPr>
              <w:t>ловека в соответствии с Федеральным закон</w:t>
            </w:r>
            <w:r w:rsidR="00F21798" w:rsidRPr="0096506B">
              <w:rPr>
                <w:rFonts w:ascii="Times New Roman" w:hAnsi="Times New Roman" w:cs="Times New Roman"/>
                <w:sz w:val="26"/>
                <w:szCs w:val="26"/>
              </w:rPr>
              <w:t>ом</w:t>
            </w:r>
            <w:r w:rsidRPr="0096506B">
              <w:rPr>
                <w:rFonts w:ascii="Times New Roman" w:hAnsi="Times New Roman" w:cs="Times New Roman"/>
                <w:sz w:val="26"/>
                <w:szCs w:val="26"/>
              </w:rPr>
              <w:t xml:space="preserve"> </w:t>
            </w:r>
            <w:hyperlink r:id="rId37" w:history="1">
              <w:r w:rsidRPr="0096506B">
                <w:rPr>
                  <w:rStyle w:val="aff0"/>
                  <w:rFonts w:ascii="Times New Roman" w:hAnsi="Times New Roman"/>
                  <w:color w:val="auto"/>
                  <w:sz w:val="26"/>
                  <w:szCs w:val="26"/>
                </w:rPr>
                <w:t>«О социальной защите инвалидов в Российской Фед</w:t>
              </w:r>
              <w:r w:rsidRPr="0096506B">
                <w:rPr>
                  <w:rStyle w:val="aff0"/>
                  <w:rFonts w:ascii="Times New Roman" w:hAnsi="Times New Roman"/>
                  <w:color w:val="auto"/>
                  <w:sz w:val="26"/>
                  <w:szCs w:val="26"/>
                </w:rPr>
                <w:t>е</w:t>
              </w:r>
              <w:r w:rsidRPr="0096506B">
                <w:rPr>
                  <w:rStyle w:val="aff0"/>
                  <w:rFonts w:ascii="Times New Roman" w:hAnsi="Times New Roman"/>
                  <w:color w:val="auto"/>
                  <w:sz w:val="26"/>
                  <w:szCs w:val="26"/>
                </w:rPr>
                <w:t>рации</w:t>
              </w:r>
            </w:hyperlink>
            <w:r w:rsidRPr="0096506B">
              <w:rPr>
                <w:rFonts w:ascii="Times New Roman" w:hAnsi="Times New Roman" w:cs="Times New Roman"/>
                <w:sz w:val="26"/>
                <w:szCs w:val="26"/>
              </w:rPr>
              <w:t>» (тыс. руб.);</w:t>
            </w:r>
          </w:p>
          <w:p w:rsidR="0042572F" w:rsidRPr="0096506B" w:rsidRDefault="0042572F" w:rsidP="0042572F"/>
          <w:p w:rsidR="00C76C29" w:rsidRPr="0096506B" w:rsidRDefault="00C76C29" w:rsidP="0042572F"/>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Периодичность сбора данных:</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 мере необходимости</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Вид временной х</w:t>
            </w:r>
            <w:r w:rsidRPr="0096506B">
              <w:rPr>
                <w:rFonts w:ascii="Times New Roman" w:hAnsi="Times New Roman" w:cs="Times New Roman"/>
                <w:sz w:val="26"/>
                <w:szCs w:val="26"/>
              </w:rPr>
              <w:t>а</w:t>
            </w:r>
            <w:r w:rsidRPr="0096506B">
              <w:rPr>
                <w:rFonts w:ascii="Times New Roman" w:hAnsi="Times New Roman" w:cs="Times New Roman"/>
                <w:sz w:val="26"/>
                <w:szCs w:val="26"/>
              </w:rPr>
              <w:t>рактеристики:</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w:t>
            </w:r>
            <w:r w:rsidRPr="0096506B">
              <w:rPr>
                <w:rFonts w:ascii="Times New Roman" w:hAnsi="Times New Roman" w:cs="Times New Roman"/>
                <w:sz w:val="26"/>
                <w:szCs w:val="26"/>
              </w:rPr>
              <w:t>о</w:t>
            </w:r>
            <w:r w:rsidRPr="0096506B">
              <w:rPr>
                <w:rFonts w:ascii="Times New Roman" w:hAnsi="Times New Roman" w:cs="Times New Roman"/>
                <w:sz w:val="26"/>
                <w:szCs w:val="26"/>
              </w:rPr>
              <w:t>казателя (индикат</w:t>
            </w:r>
            <w:r w:rsidRPr="0096506B">
              <w:rPr>
                <w:rFonts w:ascii="Times New Roman" w:hAnsi="Times New Roman" w:cs="Times New Roman"/>
                <w:sz w:val="26"/>
                <w:szCs w:val="26"/>
              </w:rPr>
              <w:t>о</w:t>
            </w:r>
            <w:r w:rsidRPr="0096506B">
              <w:rPr>
                <w:rFonts w:ascii="Times New Roman" w:hAnsi="Times New Roman" w:cs="Times New Roman"/>
                <w:sz w:val="26"/>
                <w:szCs w:val="26"/>
              </w:rPr>
              <w:t>ра):</w:t>
            </w:r>
          </w:p>
          <w:p w:rsidR="00D338EF" w:rsidRPr="0096506B" w:rsidRDefault="00D338EF" w:rsidP="00441719"/>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список граждан - претендентов на получение мер социальной поддержки по обеспечению жильем, утвержденный комиссией по жилищным вопросам при мэрии города</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 xml:space="preserve">Наименование </w:t>
            </w:r>
          </w:p>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показателя 2:</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граждан из числа отдельных категорий граждан, признанных получателями социальных выплат в предыдущем и текущем годах и улучши</w:t>
            </w:r>
            <w:r w:rsidRPr="0096506B">
              <w:rPr>
                <w:rFonts w:ascii="Times New Roman" w:hAnsi="Times New Roman" w:cs="Times New Roman"/>
                <w:sz w:val="26"/>
                <w:szCs w:val="26"/>
              </w:rPr>
              <w:t>в</w:t>
            </w:r>
            <w:r w:rsidRPr="0096506B">
              <w:rPr>
                <w:rFonts w:ascii="Times New Roman" w:hAnsi="Times New Roman" w:cs="Times New Roman"/>
                <w:sz w:val="26"/>
                <w:szCs w:val="26"/>
              </w:rPr>
              <w:t>ших в текущем году жилищные условия с использ</w:t>
            </w:r>
            <w:r w:rsidRPr="0096506B">
              <w:rPr>
                <w:rFonts w:ascii="Times New Roman" w:hAnsi="Times New Roman" w:cs="Times New Roman"/>
                <w:sz w:val="26"/>
                <w:szCs w:val="26"/>
              </w:rPr>
              <w:t>о</w:t>
            </w:r>
            <w:r w:rsidRPr="0096506B">
              <w:rPr>
                <w:rFonts w:ascii="Times New Roman" w:hAnsi="Times New Roman" w:cs="Times New Roman"/>
                <w:sz w:val="26"/>
                <w:szCs w:val="26"/>
              </w:rPr>
              <w:t>ванием государственной поддержки на приобрет</w:t>
            </w:r>
            <w:r w:rsidRPr="0096506B">
              <w:rPr>
                <w:rFonts w:ascii="Times New Roman" w:hAnsi="Times New Roman" w:cs="Times New Roman"/>
                <w:sz w:val="26"/>
                <w:szCs w:val="26"/>
              </w:rPr>
              <w:t>е</w:t>
            </w:r>
            <w:r w:rsidRPr="0096506B">
              <w:rPr>
                <w:rFonts w:ascii="Times New Roman" w:hAnsi="Times New Roman" w:cs="Times New Roman"/>
                <w:sz w:val="26"/>
                <w:szCs w:val="26"/>
              </w:rPr>
              <w:t>ние жилья в соответствии с федеральным и облас</w:t>
            </w:r>
            <w:r w:rsidRPr="0096506B">
              <w:rPr>
                <w:rFonts w:ascii="Times New Roman" w:hAnsi="Times New Roman" w:cs="Times New Roman"/>
                <w:sz w:val="26"/>
                <w:szCs w:val="26"/>
              </w:rPr>
              <w:t>т</w:t>
            </w:r>
            <w:r w:rsidRPr="0096506B">
              <w:rPr>
                <w:rFonts w:ascii="Times New Roman" w:hAnsi="Times New Roman" w:cs="Times New Roman"/>
                <w:sz w:val="26"/>
                <w:szCs w:val="26"/>
              </w:rPr>
              <w:t>ным законодательством</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Единица измерения: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человек</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Определение (хара</w:t>
            </w:r>
            <w:r w:rsidRPr="0096506B">
              <w:rPr>
                <w:rFonts w:ascii="Times New Roman" w:hAnsi="Times New Roman" w:cs="Times New Roman"/>
                <w:sz w:val="26"/>
                <w:szCs w:val="26"/>
              </w:rPr>
              <w:t>к</w:t>
            </w:r>
            <w:r w:rsidRPr="0096506B">
              <w:rPr>
                <w:rFonts w:ascii="Times New Roman" w:hAnsi="Times New Roman" w:cs="Times New Roman"/>
                <w:sz w:val="26"/>
                <w:szCs w:val="26"/>
              </w:rPr>
              <w:t>теристика) содерж</w:t>
            </w:r>
            <w:r w:rsidRPr="0096506B">
              <w:rPr>
                <w:rFonts w:ascii="Times New Roman" w:hAnsi="Times New Roman" w:cs="Times New Roman"/>
                <w:sz w:val="26"/>
                <w:szCs w:val="26"/>
              </w:rPr>
              <w:t>а</w:t>
            </w:r>
            <w:r w:rsidRPr="0096506B">
              <w:rPr>
                <w:rFonts w:ascii="Times New Roman" w:hAnsi="Times New Roman" w:cs="Times New Roman"/>
                <w:sz w:val="26"/>
                <w:szCs w:val="26"/>
              </w:rPr>
              <w:t>ния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ветераны Великой Отечественной войны; ветераны боевых действий, инвалиды и семьи, имеющие д</w:t>
            </w:r>
            <w:r w:rsidRPr="0096506B">
              <w:rPr>
                <w:rFonts w:ascii="Times New Roman" w:hAnsi="Times New Roman" w:cs="Times New Roman"/>
                <w:sz w:val="26"/>
                <w:szCs w:val="26"/>
              </w:rPr>
              <w:t>е</w:t>
            </w:r>
            <w:r w:rsidRPr="0096506B">
              <w:rPr>
                <w:rFonts w:ascii="Times New Roman" w:hAnsi="Times New Roman" w:cs="Times New Roman"/>
                <w:sz w:val="26"/>
                <w:szCs w:val="26"/>
              </w:rPr>
              <w:t>тей-инвалидов, признанные получателями социал</w:t>
            </w:r>
            <w:r w:rsidRPr="0096506B">
              <w:rPr>
                <w:rFonts w:ascii="Times New Roman" w:hAnsi="Times New Roman" w:cs="Times New Roman"/>
                <w:sz w:val="26"/>
                <w:szCs w:val="26"/>
              </w:rPr>
              <w:t>ь</w:t>
            </w:r>
            <w:r w:rsidRPr="0096506B">
              <w:rPr>
                <w:rFonts w:ascii="Times New Roman" w:hAnsi="Times New Roman" w:cs="Times New Roman"/>
                <w:sz w:val="26"/>
                <w:szCs w:val="26"/>
              </w:rPr>
              <w:t>ных выплат в предыдущем и текущем годах и улу</w:t>
            </w:r>
            <w:r w:rsidRPr="0096506B">
              <w:rPr>
                <w:rFonts w:ascii="Times New Roman" w:hAnsi="Times New Roman" w:cs="Times New Roman"/>
                <w:sz w:val="26"/>
                <w:szCs w:val="26"/>
              </w:rPr>
              <w:t>ч</w:t>
            </w:r>
            <w:r w:rsidRPr="0096506B">
              <w:rPr>
                <w:rFonts w:ascii="Times New Roman" w:hAnsi="Times New Roman" w:cs="Times New Roman"/>
                <w:sz w:val="26"/>
                <w:szCs w:val="26"/>
              </w:rPr>
              <w:t>шившие в текущем году жилищные условия с п</w:t>
            </w:r>
            <w:r w:rsidRPr="0096506B">
              <w:rPr>
                <w:rFonts w:ascii="Times New Roman" w:hAnsi="Times New Roman" w:cs="Times New Roman"/>
                <w:sz w:val="26"/>
                <w:szCs w:val="26"/>
              </w:rPr>
              <w:t>о</w:t>
            </w:r>
            <w:r w:rsidRPr="0096506B">
              <w:rPr>
                <w:rFonts w:ascii="Times New Roman" w:hAnsi="Times New Roman" w:cs="Times New Roman"/>
                <w:sz w:val="26"/>
                <w:szCs w:val="26"/>
              </w:rPr>
              <w:t>мощью социальной выплаты на приобретение жилья</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Алгоритм (механизм) расчета показателя:</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ветеранов Великой Отечественной во</w:t>
            </w:r>
            <w:r w:rsidRPr="0096506B">
              <w:rPr>
                <w:rFonts w:ascii="Times New Roman" w:hAnsi="Times New Roman" w:cs="Times New Roman"/>
                <w:sz w:val="26"/>
                <w:szCs w:val="26"/>
              </w:rPr>
              <w:t>й</w:t>
            </w:r>
            <w:r w:rsidRPr="0096506B">
              <w:rPr>
                <w:rFonts w:ascii="Times New Roman" w:hAnsi="Times New Roman" w:cs="Times New Roman"/>
                <w:sz w:val="26"/>
                <w:szCs w:val="26"/>
              </w:rPr>
              <w:t>ны; ветеранов боевых действий, инвалидов и семей, имеющих детей-инвалидов, использовавших един</w:t>
            </w:r>
            <w:r w:rsidRPr="0096506B">
              <w:rPr>
                <w:rFonts w:ascii="Times New Roman" w:hAnsi="Times New Roman" w:cs="Times New Roman"/>
                <w:sz w:val="26"/>
                <w:szCs w:val="26"/>
              </w:rPr>
              <w:t>о</w:t>
            </w:r>
            <w:r w:rsidRPr="0096506B">
              <w:rPr>
                <w:rFonts w:ascii="Times New Roman" w:hAnsi="Times New Roman" w:cs="Times New Roman"/>
                <w:sz w:val="26"/>
                <w:szCs w:val="26"/>
              </w:rPr>
              <w:t>временную денежную выплату на приобретение ж</w:t>
            </w:r>
            <w:r w:rsidRPr="0096506B">
              <w:rPr>
                <w:rFonts w:ascii="Times New Roman" w:hAnsi="Times New Roman" w:cs="Times New Roman"/>
                <w:sz w:val="26"/>
                <w:szCs w:val="26"/>
              </w:rPr>
              <w:t>и</w:t>
            </w:r>
            <w:r w:rsidRPr="0096506B">
              <w:rPr>
                <w:rFonts w:ascii="Times New Roman" w:hAnsi="Times New Roman" w:cs="Times New Roman"/>
                <w:sz w:val="26"/>
                <w:szCs w:val="26"/>
              </w:rPr>
              <w:t>лого помещения в текущем году</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Периодичность сбора данных:</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ежемесячно</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Вид временной х</w:t>
            </w:r>
            <w:r w:rsidRPr="0096506B">
              <w:rPr>
                <w:rFonts w:ascii="Times New Roman" w:hAnsi="Times New Roman" w:cs="Times New Roman"/>
                <w:sz w:val="26"/>
                <w:szCs w:val="26"/>
              </w:rPr>
              <w:t>а</w:t>
            </w:r>
            <w:r w:rsidRPr="0096506B">
              <w:rPr>
                <w:rFonts w:ascii="Times New Roman" w:hAnsi="Times New Roman" w:cs="Times New Roman"/>
                <w:sz w:val="26"/>
                <w:szCs w:val="26"/>
              </w:rPr>
              <w:t>рактеристики:</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полугодие, год</w:t>
            </w:r>
          </w:p>
        </w:tc>
      </w:tr>
      <w:tr w:rsidR="00D338EF" w:rsidRPr="0096506B" w:rsidTr="00441719">
        <w:tc>
          <w:tcPr>
            <w:tcW w:w="2688" w:type="dxa"/>
          </w:tcPr>
          <w:p w:rsidR="00D338EF" w:rsidRPr="0096506B" w:rsidRDefault="00D338EF" w:rsidP="00441719">
            <w:pPr>
              <w:pStyle w:val="aff2"/>
              <w:rPr>
                <w:rFonts w:ascii="Times New Roman" w:hAnsi="Times New Roman" w:cs="Times New Roman"/>
                <w:sz w:val="26"/>
                <w:szCs w:val="26"/>
              </w:rPr>
            </w:pPr>
            <w:r w:rsidRPr="0096506B">
              <w:rPr>
                <w:rFonts w:ascii="Times New Roman" w:hAnsi="Times New Roman" w:cs="Times New Roman"/>
                <w:sz w:val="26"/>
                <w:szCs w:val="26"/>
              </w:rPr>
              <w:t>Источник данных для расчета значения п</w:t>
            </w:r>
            <w:r w:rsidRPr="0096506B">
              <w:rPr>
                <w:rFonts w:ascii="Times New Roman" w:hAnsi="Times New Roman" w:cs="Times New Roman"/>
                <w:sz w:val="26"/>
                <w:szCs w:val="26"/>
              </w:rPr>
              <w:t>о</w:t>
            </w:r>
            <w:r w:rsidRPr="0096506B">
              <w:rPr>
                <w:rFonts w:ascii="Times New Roman" w:hAnsi="Times New Roman" w:cs="Times New Roman"/>
                <w:sz w:val="26"/>
                <w:szCs w:val="26"/>
              </w:rPr>
              <w:t>казателя (индикат</w:t>
            </w:r>
            <w:r w:rsidRPr="0096506B">
              <w:rPr>
                <w:rFonts w:ascii="Times New Roman" w:hAnsi="Times New Roman" w:cs="Times New Roman"/>
                <w:sz w:val="26"/>
                <w:szCs w:val="26"/>
              </w:rPr>
              <w:t>о</w:t>
            </w:r>
            <w:r w:rsidRPr="0096506B">
              <w:rPr>
                <w:rFonts w:ascii="Times New Roman" w:hAnsi="Times New Roman" w:cs="Times New Roman"/>
                <w:sz w:val="26"/>
                <w:szCs w:val="26"/>
              </w:rPr>
              <w:lastRenderedPageBreak/>
              <w:t>ра):</w:t>
            </w:r>
          </w:p>
        </w:tc>
        <w:tc>
          <w:tcPr>
            <w:tcW w:w="400" w:type="dxa"/>
          </w:tcPr>
          <w:p w:rsidR="00D338EF" w:rsidRPr="0096506B" w:rsidRDefault="00D338EF" w:rsidP="00441719">
            <w:pPr>
              <w:pStyle w:val="aff7"/>
              <w:rPr>
                <w:rFonts w:ascii="Times New Roman" w:hAnsi="Times New Roman" w:cs="Times New Roman"/>
                <w:sz w:val="26"/>
                <w:szCs w:val="26"/>
              </w:rPr>
            </w:pPr>
          </w:p>
        </w:tc>
        <w:tc>
          <w:tcPr>
            <w:tcW w:w="6126" w:type="dxa"/>
          </w:tcPr>
          <w:p w:rsidR="00D338EF" w:rsidRPr="0096506B" w:rsidRDefault="00D338E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ежемесячная отчетность по обеспечению жильем, формируется жилищным управлением мэрии, и</w:t>
            </w:r>
            <w:r w:rsidRPr="0096506B">
              <w:rPr>
                <w:rFonts w:ascii="Times New Roman" w:hAnsi="Times New Roman" w:cs="Times New Roman"/>
                <w:sz w:val="26"/>
                <w:szCs w:val="26"/>
              </w:rPr>
              <w:t>н</w:t>
            </w:r>
            <w:r w:rsidRPr="0096506B">
              <w:rPr>
                <w:rFonts w:ascii="Times New Roman" w:hAnsi="Times New Roman" w:cs="Times New Roman"/>
                <w:sz w:val="26"/>
                <w:szCs w:val="26"/>
              </w:rPr>
              <w:t xml:space="preserve">формация кредитных организаций, заключивших </w:t>
            </w:r>
            <w:r w:rsidRPr="0096506B">
              <w:rPr>
                <w:rFonts w:ascii="Times New Roman" w:hAnsi="Times New Roman" w:cs="Times New Roman"/>
                <w:sz w:val="26"/>
                <w:szCs w:val="26"/>
              </w:rPr>
              <w:lastRenderedPageBreak/>
              <w:t>соглашение с мэрией г. Череповца, поступающая            в случае закрытия именных лицевых блокированных счетов получателей единовременной денежной в</w:t>
            </w:r>
            <w:r w:rsidRPr="0096506B">
              <w:rPr>
                <w:rFonts w:ascii="Times New Roman" w:hAnsi="Times New Roman" w:cs="Times New Roman"/>
                <w:sz w:val="26"/>
                <w:szCs w:val="26"/>
              </w:rPr>
              <w:t>ы</w:t>
            </w:r>
            <w:r w:rsidRPr="0096506B">
              <w:rPr>
                <w:rFonts w:ascii="Times New Roman" w:hAnsi="Times New Roman" w:cs="Times New Roman"/>
                <w:sz w:val="26"/>
                <w:szCs w:val="26"/>
              </w:rPr>
              <w:t>платы</w:t>
            </w:r>
          </w:p>
          <w:p w:rsidR="00B41C8D" w:rsidRPr="0096506B" w:rsidRDefault="00B41C8D" w:rsidP="00B41C8D"/>
          <w:p w:rsidR="00B41C8D" w:rsidRPr="0096506B" w:rsidRDefault="00B41C8D" w:rsidP="00B41C8D"/>
        </w:tc>
      </w:tr>
    </w:tbl>
    <w:p w:rsidR="00B41C8D" w:rsidRPr="0096506B" w:rsidRDefault="00B41C8D" w:rsidP="00B41C8D">
      <w:pPr>
        <w:pStyle w:val="affb"/>
        <w:jc w:val="center"/>
        <w:rPr>
          <w:b/>
          <w:sz w:val="26"/>
          <w:szCs w:val="26"/>
        </w:rPr>
      </w:pPr>
      <w:r w:rsidRPr="0096506B">
        <w:rPr>
          <w:b/>
          <w:sz w:val="26"/>
          <w:szCs w:val="26"/>
        </w:rPr>
        <w:lastRenderedPageBreak/>
        <w:t xml:space="preserve">Методика расчета значений целевых показателей (индикаторов) </w:t>
      </w:r>
    </w:p>
    <w:p w:rsidR="00B41C8D" w:rsidRPr="0096506B" w:rsidRDefault="00B41C8D" w:rsidP="00B41C8D">
      <w:pPr>
        <w:pStyle w:val="affb"/>
        <w:jc w:val="center"/>
        <w:rPr>
          <w:b/>
          <w:sz w:val="26"/>
          <w:szCs w:val="26"/>
        </w:rPr>
      </w:pPr>
      <w:r w:rsidRPr="0096506B">
        <w:rPr>
          <w:b/>
          <w:sz w:val="26"/>
          <w:szCs w:val="26"/>
        </w:rPr>
        <w:t>основного мероприятия 2:</w:t>
      </w:r>
    </w:p>
    <w:p w:rsidR="00680545" w:rsidRPr="0096506B" w:rsidRDefault="00680545" w:rsidP="00B41C8D">
      <w:pPr>
        <w:pStyle w:val="affb"/>
        <w:jc w:val="center"/>
        <w:rPr>
          <w:b/>
          <w:sz w:val="24"/>
          <w:szCs w:val="24"/>
        </w:rPr>
      </w:pP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2F75B4" w:rsidRPr="0096506B" w:rsidTr="002F75B4">
        <w:tc>
          <w:tcPr>
            <w:tcW w:w="3119" w:type="dxa"/>
          </w:tcPr>
          <w:p w:rsidR="002F75B4" w:rsidRPr="0096506B" w:rsidRDefault="002F75B4" w:rsidP="00FD2334">
            <w:pPr>
              <w:pStyle w:val="affb"/>
              <w:rPr>
                <w:sz w:val="26"/>
                <w:szCs w:val="26"/>
              </w:rPr>
            </w:pPr>
            <w:r w:rsidRPr="0096506B">
              <w:rPr>
                <w:sz w:val="26"/>
                <w:szCs w:val="26"/>
              </w:rPr>
              <w:t xml:space="preserve">Наименование </w:t>
            </w:r>
          </w:p>
          <w:p w:rsidR="002F75B4" w:rsidRPr="0096506B" w:rsidRDefault="002F75B4" w:rsidP="00FD2334">
            <w:pPr>
              <w:pStyle w:val="affb"/>
              <w:rPr>
                <w:sz w:val="26"/>
                <w:szCs w:val="26"/>
              </w:rPr>
            </w:pPr>
            <w:r w:rsidRPr="0096506B">
              <w:rPr>
                <w:sz w:val="26"/>
                <w:szCs w:val="26"/>
              </w:rPr>
              <w:t>показателя 1</w:t>
            </w:r>
          </w:p>
        </w:tc>
        <w:tc>
          <w:tcPr>
            <w:tcW w:w="5811" w:type="dxa"/>
          </w:tcPr>
          <w:p w:rsidR="002F75B4" w:rsidRPr="0096506B" w:rsidRDefault="002F75B4" w:rsidP="00D77458">
            <w:pPr>
              <w:pStyle w:val="affb"/>
              <w:jc w:val="both"/>
              <w:rPr>
                <w:sz w:val="26"/>
                <w:szCs w:val="26"/>
              </w:rPr>
            </w:pPr>
            <w:r w:rsidRPr="0096506B">
              <w:rPr>
                <w:sz w:val="26"/>
                <w:szCs w:val="26"/>
              </w:rPr>
              <w:t>количество граждан, имеющих трех и более д</w:t>
            </w:r>
            <w:r w:rsidRPr="0096506B">
              <w:rPr>
                <w:sz w:val="26"/>
                <w:szCs w:val="26"/>
              </w:rPr>
              <w:t>е</w:t>
            </w:r>
            <w:r w:rsidRPr="0096506B">
              <w:rPr>
                <w:sz w:val="26"/>
                <w:szCs w:val="26"/>
              </w:rPr>
              <w:t>тей, признанных в текущем году получателями единовременн</w:t>
            </w:r>
            <w:r w:rsidR="00D40F20" w:rsidRPr="0096506B">
              <w:rPr>
                <w:sz w:val="26"/>
                <w:szCs w:val="26"/>
              </w:rPr>
              <w:t>ой</w:t>
            </w:r>
            <w:r w:rsidRPr="0096506B">
              <w:rPr>
                <w:sz w:val="26"/>
                <w:szCs w:val="26"/>
              </w:rPr>
              <w:t xml:space="preserve"> денежн</w:t>
            </w:r>
            <w:r w:rsidR="00D40F20" w:rsidRPr="0096506B">
              <w:rPr>
                <w:sz w:val="26"/>
                <w:szCs w:val="26"/>
              </w:rPr>
              <w:t>ой</w:t>
            </w:r>
            <w:r w:rsidRPr="0096506B">
              <w:rPr>
                <w:sz w:val="26"/>
                <w:szCs w:val="26"/>
              </w:rPr>
              <w:t xml:space="preserve"> выплат</w:t>
            </w:r>
            <w:r w:rsidR="00D40F20" w:rsidRPr="0096506B">
              <w:rPr>
                <w:sz w:val="26"/>
                <w:szCs w:val="26"/>
              </w:rPr>
              <w:t>ы</w:t>
            </w:r>
            <w:r w:rsidRPr="0096506B">
              <w:rPr>
                <w:sz w:val="26"/>
                <w:szCs w:val="26"/>
              </w:rPr>
              <w:t xml:space="preserve"> взамен</w:t>
            </w:r>
            <w:r w:rsidR="00D40F20" w:rsidRPr="0096506B">
              <w:rPr>
                <w:sz w:val="26"/>
                <w:szCs w:val="26"/>
              </w:rPr>
              <w:t xml:space="preserve"> предоставления </w:t>
            </w:r>
            <w:r w:rsidRPr="0096506B">
              <w:rPr>
                <w:sz w:val="26"/>
                <w:szCs w:val="26"/>
              </w:rPr>
              <w:t>земельного участка</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Единица измерения:</w:t>
            </w:r>
          </w:p>
        </w:tc>
        <w:tc>
          <w:tcPr>
            <w:tcW w:w="5811" w:type="dxa"/>
          </w:tcPr>
          <w:p w:rsidR="002F75B4" w:rsidRPr="0096506B" w:rsidRDefault="002F75B4" w:rsidP="00FD2334">
            <w:pPr>
              <w:pStyle w:val="affb"/>
              <w:jc w:val="both"/>
              <w:rPr>
                <w:sz w:val="26"/>
                <w:szCs w:val="26"/>
              </w:rPr>
            </w:pPr>
            <w:r w:rsidRPr="0096506B">
              <w:rPr>
                <w:sz w:val="26"/>
                <w:szCs w:val="26"/>
              </w:rPr>
              <w:t>человек</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Определение (характер</w:t>
            </w:r>
            <w:r w:rsidRPr="0096506B">
              <w:rPr>
                <w:sz w:val="26"/>
                <w:szCs w:val="26"/>
              </w:rPr>
              <w:t>и</w:t>
            </w:r>
            <w:r w:rsidRPr="0096506B">
              <w:rPr>
                <w:sz w:val="26"/>
                <w:szCs w:val="26"/>
              </w:rPr>
              <w:t>стика) содержания пок</w:t>
            </w:r>
            <w:r w:rsidRPr="0096506B">
              <w:rPr>
                <w:sz w:val="26"/>
                <w:szCs w:val="26"/>
              </w:rPr>
              <w:t>а</w:t>
            </w:r>
            <w:r w:rsidRPr="0096506B">
              <w:rPr>
                <w:sz w:val="26"/>
                <w:szCs w:val="26"/>
              </w:rPr>
              <w:t>зателя:</w:t>
            </w:r>
          </w:p>
        </w:tc>
        <w:tc>
          <w:tcPr>
            <w:tcW w:w="5811" w:type="dxa"/>
          </w:tcPr>
          <w:p w:rsidR="002F75B4" w:rsidRPr="0096506B" w:rsidRDefault="002F75B4" w:rsidP="00FD2334">
            <w:pPr>
              <w:pStyle w:val="affb"/>
              <w:jc w:val="both"/>
              <w:rPr>
                <w:sz w:val="26"/>
                <w:szCs w:val="26"/>
              </w:rPr>
            </w:pPr>
            <w:r w:rsidRPr="0096506B">
              <w:rPr>
                <w:sz w:val="26"/>
                <w:szCs w:val="26"/>
              </w:rPr>
              <w:t>граждане, имеющие трех и более детей, состо</w:t>
            </w:r>
            <w:r w:rsidRPr="0096506B">
              <w:rPr>
                <w:sz w:val="26"/>
                <w:szCs w:val="26"/>
              </w:rPr>
              <w:t>я</w:t>
            </w:r>
            <w:r w:rsidRPr="0096506B">
              <w:rPr>
                <w:sz w:val="26"/>
                <w:szCs w:val="26"/>
              </w:rPr>
              <w:t>щие на учете в качестве лиц, имеющие право на предоставление земельных участков в собстве</w:t>
            </w:r>
            <w:r w:rsidRPr="0096506B">
              <w:rPr>
                <w:sz w:val="26"/>
                <w:szCs w:val="26"/>
              </w:rPr>
              <w:t>н</w:t>
            </w:r>
            <w:r w:rsidRPr="0096506B">
              <w:rPr>
                <w:sz w:val="26"/>
                <w:szCs w:val="26"/>
              </w:rPr>
              <w:t>ность бесплатно для индивидуального жилищн</w:t>
            </w:r>
            <w:r w:rsidRPr="0096506B">
              <w:rPr>
                <w:sz w:val="26"/>
                <w:szCs w:val="26"/>
              </w:rPr>
              <w:t>о</w:t>
            </w:r>
            <w:r w:rsidRPr="0096506B">
              <w:rPr>
                <w:sz w:val="26"/>
                <w:szCs w:val="26"/>
              </w:rPr>
              <w:t>го строительства</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Алгоритм (механизм) расчета показателя:</w:t>
            </w:r>
          </w:p>
        </w:tc>
        <w:tc>
          <w:tcPr>
            <w:tcW w:w="5811" w:type="dxa"/>
          </w:tcPr>
          <w:p w:rsidR="00FB1C7B" w:rsidRPr="0096506B" w:rsidRDefault="00DC0C80" w:rsidP="00FD2334">
            <w:pPr>
              <w:pStyle w:val="affb"/>
              <w:jc w:val="both"/>
              <w:rPr>
                <w:sz w:val="24"/>
                <w:szCs w:val="24"/>
              </w:rPr>
            </w:pPr>
            <w:r w:rsidRPr="0096506B">
              <w:rPr>
                <w:sz w:val="24"/>
                <w:szCs w:val="24"/>
              </w:rPr>
              <w:t>К=(Ооб – Ооб х Кар</w:t>
            </w:r>
            <w:r w:rsidR="00D77458" w:rsidRPr="0096506B">
              <w:rPr>
                <w:sz w:val="24"/>
                <w:szCs w:val="24"/>
              </w:rPr>
              <w:t>/100</w:t>
            </w:r>
            <w:r w:rsidRPr="0096506B">
              <w:rPr>
                <w:sz w:val="24"/>
                <w:szCs w:val="24"/>
              </w:rPr>
              <w:t xml:space="preserve">)/ЕДВ </w:t>
            </w:r>
          </w:p>
          <w:p w:rsidR="00FB1C7B" w:rsidRPr="0096506B" w:rsidRDefault="00FB1C7B" w:rsidP="00FB1C7B">
            <w:pPr>
              <w:pStyle w:val="affb"/>
              <w:jc w:val="both"/>
              <w:rPr>
                <w:sz w:val="24"/>
                <w:szCs w:val="24"/>
              </w:rPr>
            </w:pPr>
            <w:r w:rsidRPr="0096506B">
              <w:rPr>
                <w:sz w:val="24"/>
                <w:szCs w:val="24"/>
              </w:rPr>
              <w:t>К - количество граждан, имеющих трех и более детей, признанных в текущем году получателями единовр</w:t>
            </w:r>
            <w:r w:rsidRPr="0096506B">
              <w:rPr>
                <w:sz w:val="24"/>
                <w:szCs w:val="24"/>
              </w:rPr>
              <w:t>е</w:t>
            </w:r>
            <w:r w:rsidRPr="0096506B">
              <w:rPr>
                <w:sz w:val="24"/>
                <w:szCs w:val="24"/>
              </w:rPr>
              <w:t>менной денежной выплаты взамен предоставления земельного участка</w:t>
            </w:r>
          </w:p>
          <w:p w:rsidR="000E73B8" w:rsidRPr="0096506B" w:rsidRDefault="000E73B8" w:rsidP="000E73B8">
            <w:pPr>
              <w:pStyle w:val="affb"/>
              <w:jc w:val="both"/>
              <w:rPr>
                <w:sz w:val="24"/>
                <w:szCs w:val="24"/>
              </w:rPr>
            </w:pPr>
            <w:r w:rsidRPr="0096506B">
              <w:rPr>
                <w:sz w:val="24"/>
                <w:szCs w:val="24"/>
              </w:rPr>
              <w:t>Ооб - объем средств областного бюджета, предусмо</w:t>
            </w:r>
            <w:r w:rsidRPr="0096506B">
              <w:rPr>
                <w:sz w:val="24"/>
                <w:szCs w:val="24"/>
              </w:rPr>
              <w:t>т</w:t>
            </w:r>
            <w:r w:rsidRPr="0096506B">
              <w:rPr>
                <w:sz w:val="24"/>
                <w:szCs w:val="24"/>
              </w:rPr>
              <w:t>ренный законом Вологодской области «Об областном бюджете» на единовременную денежную выплату взамен предоставления земельного участка гражд</w:t>
            </w:r>
            <w:r w:rsidRPr="0096506B">
              <w:rPr>
                <w:sz w:val="24"/>
                <w:szCs w:val="24"/>
              </w:rPr>
              <w:t>а</w:t>
            </w:r>
            <w:r w:rsidRPr="0096506B">
              <w:rPr>
                <w:sz w:val="24"/>
                <w:szCs w:val="24"/>
              </w:rPr>
              <w:t>нам, имеющим трех и более детей (тыс. руб.);</w:t>
            </w:r>
          </w:p>
          <w:p w:rsidR="002F75B4" w:rsidRPr="0096506B" w:rsidRDefault="000E73B8" w:rsidP="000E73B8">
            <w:pPr>
              <w:pStyle w:val="affb"/>
              <w:jc w:val="both"/>
              <w:rPr>
                <w:sz w:val="24"/>
                <w:szCs w:val="24"/>
              </w:rPr>
            </w:pPr>
            <w:r w:rsidRPr="0096506B">
              <w:rPr>
                <w:sz w:val="24"/>
                <w:szCs w:val="24"/>
              </w:rPr>
              <w:t>К</w:t>
            </w:r>
            <w:r w:rsidR="00DC0C80" w:rsidRPr="0096506B">
              <w:rPr>
                <w:sz w:val="24"/>
                <w:szCs w:val="24"/>
              </w:rPr>
              <w:t>ар</w:t>
            </w:r>
            <w:r w:rsidRPr="0096506B">
              <w:rPr>
                <w:sz w:val="24"/>
                <w:szCs w:val="24"/>
              </w:rPr>
              <w:t xml:space="preserve"> – объем расходов на администрирование полн</w:t>
            </w:r>
            <w:r w:rsidRPr="0096506B">
              <w:rPr>
                <w:sz w:val="24"/>
                <w:szCs w:val="24"/>
              </w:rPr>
              <w:t>о</w:t>
            </w:r>
            <w:r w:rsidRPr="0096506B">
              <w:rPr>
                <w:sz w:val="24"/>
                <w:szCs w:val="24"/>
              </w:rPr>
              <w:t>мочий, установленный законом Вологодской области (1,5%)</w:t>
            </w:r>
            <w:r w:rsidR="00D77458" w:rsidRPr="0096506B">
              <w:rPr>
                <w:sz w:val="24"/>
                <w:szCs w:val="24"/>
              </w:rPr>
              <w:t>;</w:t>
            </w:r>
          </w:p>
          <w:p w:rsidR="00D77458" w:rsidRPr="0096506B" w:rsidRDefault="00D77458" w:rsidP="00D77458">
            <w:pPr>
              <w:pStyle w:val="affb"/>
              <w:jc w:val="both"/>
              <w:rPr>
                <w:sz w:val="24"/>
                <w:szCs w:val="24"/>
              </w:rPr>
            </w:pPr>
            <w:r w:rsidRPr="0096506B">
              <w:rPr>
                <w:sz w:val="24"/>
                <w:szCs w:val="24"/>
              </w:rPr>
              <w:t>ЕДВ – единовременная денежная выплата взамен предоставления земельного участка гражданам, им</w:t>
            </w:r>
            <w:r w:rsidRPr="0096506B">
              <w:rPr>
                <w:sz w:val="24"/>
                <w:szCs w:val="24"/>
              </w:rPr>
              <w:t>е</w:t>
            </w:r>
            <w:r w:rsidRPr="0096506B">
              <w:rPr>
                <w:sz w:val="24"/>
                <w:szCs w:val="24"/>
              </w:rPr>
              <w:t>ющим трех и более детей, установленная законом В</w:t>
            </w:r>
            <w:r w:rsidRPr="0096506B">
              <w:rPr>
                <w:sz w:val="24"/>
                <w:szCs w:val="24"/>
              </w:rPr>
              <w:t>о</w:t>
            </w:r>
            <w:r w:rsidRPr="0096506B">
              <w:rPr>
                <w:sz w:val="24"/>
                <w:szCs w:val="24"/>
              </w:rPr>
              <w:t>логодской области (тыс. руб.)</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Периодичность сбора данных</w:t>
            </w:r>
          </w:p>
        </w:tc>
        <w:tc>
          <w:tcPr>
            <w:tcW w:w="5811" w:type="dxa"/>
          </w:tcPr>
          <w:p w:rsidR="002F75B4" w:rsidRPr="0096506B" w:rsidRDefault="002F75B4" w:rsidP="00FD2334">
            <w:pPr>
              <w:pStyle w:val="affb"/>
              <w:jc w:val="both"/>
              <w:rPr>
                <w:sz w:val="26"/>
                <w:szCs w:val="26"/>
              </w:rPr>
            </w:pPr>
            <w:r w:rsidRPr="0096506B">
              <w:rPr>
                <w:sz w:val="26"/>
                <w:szCs w:val="26"/>
              </w:rPr>
              <w:t>по мере необходимости</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Вид временной характ</w:t>
            </w:r>
            <w:r w:rsidRPr="0096506B">
              <w:rPr>
                <w:sz w:val="26"/>
                <w:szCs w:val="26"/>
              </w:rPr>
              <w:t>е</w:t>
            </w:r>
            <w:r w:rsidRPr="0096506B">
              <w:rPr>
                <w:sz w:val="26"/>
                <w:szCs w:val="26"/>
              </w:rPr>
              <w:t>ристики:</w:t>
            </w:r>
          </w:p>
        </w:tc>
        <w:tc>
          <w:tcPr>
            <w:tcW w:w="5811" w:type="dxa"/>
          </w:tcPr>
          <w:p w:rsidR="002F75B4" w:rsidRPr="0096506B" w:rsidRDefault="002F75B4" w:rsidP="00FD2334">
            <w:pPr>
              <w:pStyle w:val="affb"/>
              <w:jc w:val="both"/>
              <w:rPr>
                <w:sz w:val="26"/>
                <w:szCs w:val="26"/>
              </w:rPr>
            </w:pPr>
            <w:r w:rsidRPr="0096506B">
              <w:rPr>
                <w:sz w:val="26"/>
                <w:szCs w:val="26"/>
              </w:rPr>
              <w:t>полугодие, год</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Источник данных для расчета значения показ</w:t>
            </w:r>
            <w:r w:rsidRPr="0096506B">
              <w:rPr>
                <w:sz w:val="26"/>
                <w:szCs w:val="26"/>
              </w:rPr>
              <w:t>а</w:t>
            </w:r>
            <w:r w:rsidRPr="0096506B">
              <w:rPr>
                <w:sz w:val="26"/>
                <w:szCs w:val="26"/>
              </w:rPr>
              <w:t>теля (индикатора):</w:t>
            </w:r>
          </w:p>
        </w:tc>
        <w:tc>
          <w:tcPr>
            <w:tcW w:w="5811" w:type="dxa"/>
          </w:tcPr>
          <w:p w:rsidR="002F75B4" w:rsidRPr="0096506B" w:rsidRDefault="0048445D" w:rsidP="0048445D">
            <w:pPr>
              <w:pStyle w:val="affb"/>
              <w:jc w:val="both"/>
              <w:rPr>
                <w:sz w:val="26"/>
                <w:szCs w:val="26"/>
              </w:rPr>
            </w:pPr>
            <w:r w:rsidRPr="0096506B">
              <w:rPr>
                <w:sz w:val="26"/>
                <w:szCs w:val="26"/>
              </w:rPr>
              <w:t xml:space="preserve">список </w:t>
            </w:r>
            <w:r w:rsidRPr="0096506B">
              <w:rPr>
                <w:bCs/>
                <w:sz w:val="26"/>
                <w:szCs w:val="26"/>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Наименование показателя 2:</w:t>
            </w:r>
          </w:p>
        </w:tc>
        <w:tc>
          <w:tcPr>
            <w:tcW w:w="5811" w:type="dxa"/>
          </w:tcPr>
          <w:p w:rsidR="002F75B4" w:rsidRPr="0096506B" w:rsidRDefault="002F75B4" w:rsidP="00FB1C7B">
            <w:pPr>
              <w:pStyle w:val="affb"/>
              <w:jc w:val="both"/>
              <w:rPr>
                <w:sz w:val="26"/>
                <w:szCs w:val="26"/>
              </w:rPr>
            </w:pPr>
            <w:r w:rsidRPr="0096506B">
              <w:rPr>
                <w:sz w:val="26"/>
                <w:szCs w:val="26"/>
              </w:rPr>
              <w:t>количество граждан, имеющих трех и более д</w:t>
            </w:r>
            <w:r w:rsidRPr="0096506B">
              <w:rPr>
                <w:sz w:val="26"/>
                <w:szCs w:val="26"/>
              </w:rPr>
              <w:t>е</w:t>
            </w:r>
            <w:r w:rsidR="00D40F20" w:rsidRPr="0096506B">
              <w:rPr>
                <w:sz w:val="26"/>
                <w:szCs w:val="26"/>
              </w:rPr>
              <w:t xml:space="preserve">тей, признанных </w:t>
            </w:r>
            <w:r w:rsidRPr="0096506B">
              <w:rPr>
                <w:sz w:val="26"/>
                <w:szCs w:val="26"/>
              </w:rPr>
              <w:t xml:space="preserve">получателями единовременной денежной выплаты взамен земельного участка </w:t>
            </w:r>
            <w:r w:rsidR="00FB1C7B" w:rsidRPr="0096506B">
              <w:rPr>
                <w:sz w:val="26"/>
                <w:szCs w:val="26"/>
              </w:rPr>
              <w:t>в предыдущем и текущем году и улучшивших в т</w:t>
            </w:r>
            <w:r w:rsidR="00FB1C7B" w:rsidRPr="0096506B">
              <w:rPr>
                <w:sz w:val="26"/>
                <w:szCs w:val="26"/>
              </w:rPr>
              <w:t>е</w:t>
            </w:r>
            <w:r w:rsidR="00FB1C7B" w:rsidRPr="0096506B">
              <w:rPr>
                <w:sz w:val="26"/>
                <w:szCs w:val="26"/>
              </w:rPr>
              <w:t>кущем году жилищные условия</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Единица измерения:</w:t>
            </w:r>
          </w:p>
        </w:tc>
        <w:tc>
          <w:tcPr>
            <w:tcW w:w="5811" w:type="dxa"/>
          </w:tcPr>
          <w:p w:rsidR="002F75B4" w:rsidRPr="0096506B" w:rsidRDefault="002F75B4" w:rsidP="00FD2334">
            <w:pPr>
              <w:pStyle w:val="affb"/>
              <w:jc w:val="both"/>
              <w:rPr>
                <w:sz w:val="26"/>
                <w:szCs w:val="26"/>
              </w:rPr>
            </w:pPr>
            <w:r w:rsidRPr="0096506B">
              <w:rPr>
                <w:sz w:val="26"/>
                <w:szCs w:val="26"/>
              </w:rPr>
              <w:t>человек</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Определение (характер</w:t>
            </w:r>
            <w:r w:rsidRPr="0096506B">
              <w:rPr>
                <w:sz w:val="26"/>
                <w:szCs w:val="26"/>
              </w:rPr>
              <w:t>и</w:t>
            </w:r>
            <w:r w:rsidRPr="0096506B">
              <w:rPr>
                <w:sz w:val="26"/>
                <w:szCs w:val="26"/>
              </w:rPr>
              <w:lastRenderedPageBreak/>
              <w:t>стика) содержания пок</w:t>
            </w:r>
            <w:r w:rsidRPr="0096506B">
              <w:rPr>
                <w:sz w:val="26"/>
                <w:szCs w:val="26"/>
              </w:rPr>
              <w:t>а</w:t>
            </w:r>
            <w:r w:rsidRPr="0096506B">
              <w:rPr>
                <w:sz w:val="26"/>
                <w:szCs w:val="26"/>
              </w:rPr>
              <w:t>зателя:</w:t>
            </w:r>
          </w:p>
        </w:tc>
        <w:tc>
          <w:tcPr>
            <w:tcW w:w="5811" w:type="dxa"/>
          </w:tcPr>
          <w:p w:rsidR="002F75B4" w:rsidRPr="0096506B" w:rsidRDefault="002F75B4" w:rsidP="00FB1C7B">
            <w:pPr>
              <w:pStyle w:val="affb"/>
              <w:jc w:val="both"/>
              <w:rPr>
                <w:sz w:val="26"/>
                <w:szCs w:val="26"/>
              </w:rPr>
            </w:pPr>
            <w:r w:rsidRPr="0096506B">
              <w:rPr>
                <w:sz w:val="26"/>
                <w:szCs w:val="26"/>
              </w:rPr>
              <w:lastRenderedPageBreak/>
              <w:t xml:space="preserve">граждане, имеющие трех и более детей, </w:t>
            </w:r>
            <w:r w:rsidR="00FB1C7B" w:rsidRPr="0096506B">
              <w:rPr>
                <w:sz w:val="26"/>
                <w:szCs w:val="26"/>
              </w:rPr>
              <w:t>улу</w:t>
            </w:r>
            <w:r w:rsidR="00FB1C7B" w:rsidRPr="0096506B">
              <w:rPr>
                <w:sz w:val="26"/>
                <w:szCs w:val="26"/>
              </w:rPr>
              <w:t>ч</w:t>
            </w:r>
            <w:r w:rsidR="00FB1C7B" w:rsidRPr="0096506B">
              <w:rPr>
                <w:sz w:val="26"/>
                <w:szCs w:val="26"/>
              </w:rPr>
              <w:lastRenderedPageBreak/>
              <w:t xml:space="preserve">шившие жилищные условия, из числа </w:t>
            </w:r>
            <w:r w:rsidRPr="0096506B">
              <w:rPr>
                <w:sz w:val="26"/>
                <w:szCs w:val="26"/>
              </w:rPr>
              <w:t>призна</w:t>
            </w:r>
            <w:r w:rsidRPr="0096506B">
              <w:rPr>
                <w:sz w:val="26"/>
                <w:szCs w:val="26"/>
              </w:rPr>
              <w:t>н</w:t>
            </w:r>
            <w:r w:rsidRPr="0096506B">
              <w:rPr>
                <w:sz w:val="26"/>
                <w:szCs w:val="26"/>
              </w:rPr>
              <w:t>ны</w:t>
            </w:r>
            <w:r w:rsidR="00FB1C7B" w:rsidRPr="0096506B">
              <w:rPr>
                <w:sz w:val="26"/>
                <w:szCs w:val="26"/>
              </w:rPr>
              <w:t xml:space="preserve">х получателями социальных выплат </w:t>
            </w:r>
            <w:r w:rsidRPr="0096506B">
              <w:rPr>
                <w:sz w:val="26"/>
                <w:szCs w:val="26"/>
              </w:rPr>
              <w:t xml:space="preserve"> в пред</w:t>
            </w:r>
            <w:r w:rsidRPr="0096506B">
              <w:rPr>
                <w:sz w:val="26"/>
                <w:szCs w:val="26"/>
              </w:rPr>
              <w:t>ы</w:t>
            </w:r>
            <w:r w:rsidRPr="0096506B">
              <w:rPr>
                <w:sz w:val="26"/>
                <w:szCs w:val="26"/>
              </w:rPr>
              <w:t xml:space="preserve">дущем и текущем годах </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lastRenderedPageBreak/>
              <w:t>Алгоритм (механизм) расчета показателя:</w:t>
            </w:r>
          </w:p>
        </w:tc>
        <w:tc>
          <w:tcPr>
            <w:tcW w:w="5811" w:type="dxa"/>
          </w:tcPr>
          <w:p w:rsidR="002F75B4" w:rsidRPr="0096506B" w:rsidRDefault="00FB1C7B" w:rsidP="00624229">
            <w:pPr>
              <w:pStyle w:val="affb"/>
              <w:jc w:val="both"/>
              <w:rPr>
                <w:sz w:val="26"/>
                <w:szCs w:val="26"/>
              </w:rPr>
            </w:pPr>
            <w:r w:rsidRPr="0096506B">
              <w:rPr>
                <w:sz w:val="26"/>
                <w:szCs w:val="26"/>
              </w:rPr>
              <w:t>количество граждан, имеющие трех и более д</w:t>
            </w:r>
            <w:r w:rsidRPr="0096506B">
              <w:rPr>
                <w:sz w:val="26"/>
                <w:szCs w:val="26"/>
              </w:rPr>
              <w:t>е</w:t>
            </w:r>
            <w:r w:rsidRPr="0096506B">
              <w:rPr>
                <w:sz w:val="26"/>
                <w:szCs w:val="26"/>
              </w:rPr>
              <w:t>тей, использовавших социальную выплату на приобретение жилого помещения в текущем году</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Периодичность сбора данных:</w:t>
            </w:r>
          </w:p>
        </w:tc>
        <w:tc>
          <w:tcPr>
            <w:tcW w:w="5811" w:type="dxa"/>
          </w:tcPr>
          <w:p w:rsidR="002F75B4" w:rsidRPr="0096506B" w:rsidRDefault="002F75B4" w:rsidP="00FD2334">
            <w:pPr>
              <w:pStyle w:val="affb"/>
              <w:jc w:val="both"/>
              <w:rPr>
                <w:sz w:val="26"/>
                <w:szCs w:val="26"/>
              </w:rPr>
            </w:pPr>
            <w:r w:rsidRPr="0096506B">
              <w:rPr>
                <w:sz w:val="26"/>
                <w:szCs w:val="26"/>
              </w:rPr>
              <w:t>Ежемесячно</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Виды временной хара</w:t>
            </w:r>
            <w:r w:rsidRPr="0096506B">
              <w:rPr>
                <w:sz w:val="26"/>
                <w:szCs w:val="26"/>
              </w:rPr>
              <w:t>к</w:t>
            </w:r>
            <w:r w:rsidRPr="0096506B">
              <w:rPr>
                <w:sz w:val="26"/>
                <w:szCs w:val="26"/>
              </w:rPr>
              <w:t xml:space="preserve">теристики </w:t>
            </w:r>
          </w:p>
        </w:tc>
        <w:tc>
          <w:tcPr>
            <w:tcW w:w="5811" w:type="dxa"/>
          </w:tcPr>
          <w:p w:rsidR="002F75B4" w:rsidRPr="0096506B" w:rsidRDefault="002F75B4" w:rsidP="00FD2334">
            <w:pPr>
              <w:pStyle w:val="affb"/>
              <w:jc w:val="both"/>
              <w:rPr>
                <w:sz w:val="26"/>
                <w:szCs w:val="26"/>
              </w:rPr>
            </w:pPr>
            <w:r w:rsidRPr="0096506B">
              <w:rPr>
                <w:sz w:val="26"/>
                <w:szCs w:val="26"/>
              </w:rPr>
              <w:t>полугодие, год</w:t>
            </w:r>
          </w:p>
        </w:tc>
      </w:tr>
      <w:tr w:rsidR="002F75B4" w:rsidRPr="0096506B" w:rsidTr="002F75B4">
        <w:tc>
          <w:tcPr>
            <w:tcW w:w="3119" w:type="dxa"/>
          </w:tcPr>
          <w:p w:rsidR="002F75B4" w:rsidRPr="0096506B" w:rsidRDefault="002F75B4" w:rsidP="00FD2334">
            <w:pPr>
              <w:pStyle w:val="affb"/>
              <w:rPr>
                <w:sz w:val="26"/>
                <w:szCs w:val="26"/>
              </w:rPr>
            </w:pPr>
            <w:r w:rsidRPr="0096506B">
              <w:rPr>
                <w:sz w:val="26"/>
                <w:szCs w:val="26"/>
              </w:rPr>
              <w:t>Источник данных для расчета значения показ</w:t>
            </w:r>
            <w:r w:rsidRPr="0096506B">
              <w:rPr>
                <w:sz w:val="26"/>
                <w:szCs w:val="26"/>
              </w:rPr>
              <w:t>а</w:t>
            </w:r>
            <w:r w:rsidRPr="0096506B">
              <w:rPr>
                <w:sz w:val="26"/>
                <w:szCs w:val="26"/>
              </w:rPr>
              <w:t>теля (индикатора):</w:t>
            </w:r>
          </w:p>
        </w:tc>
        <w:tc>
          <w:tcPr>
            <w:tcW w:w="5811" w:type="dxa"/>
          </w:tcPr>
          <w:p w:rsidR="002F75B4" w:rsidRPr="0096506B" w:rsidRDefault="002F75B4" w:rsidP="00FD2334">
            <w:pPr>
              <w:pStyle w:val="affb"/>
              <w:jc w:val="both"/>
              <w:rPr>
                <w:sz w:val="26"/>
                <w:szCs w:val="26"/>
              </w:rPr>
            </w:pPr>
            <w:r w:rsidRPr="0096506B">
              <w:rPr>
                <w:sz w:val="26"/>
                <w:szCs w:val="26"/>
              </w:rPr>
              <w:t>Ежеквартальная отчетность по обеспечению ж</w:t>
            </w:r>
            <w:r w:rsidRPr="0096506B">
              <w:rPr>
                <w:sz w:val="26"/>
                <w:szCs w:val="26"/>
              </w:rPr>
              <w:t>и</w:t>
            </w:r>
            <w:r w:rsidRPr="0096506B">
              <w:rPr>
                <w:sz w:val="26"/>
                <w:szCs w:val="26"/>
              </w:rPr>
              <w:t>льем – формируется жилищным управлением м</w:t>
            </w:r>
            <w:r w:rsidRPr="0096506B">
              <w:rPr>
                <w:sz w:val="26"/>
                <w:szCs w:val="26"/>
              </w:rPr>
              <w:t>э</w:t>
            </w:r>
            <w:r w:rsidRPr="0096506B">
              <w:rPr>
                <w:sz w:val="26"/>
                <w:szCs w:val="26"/>
              </w:rPr>
              <w:t xml:space="preserve">рии, </w:t>
            </w:r>
          </w:p>
          <w:p w:rsidR="00497F09" w:rsidRPr="0096506B" w:rsidRDefault="00497F09" w:rsidP="00FD2334">
            <w:pPr>
              <w:pStyle w:val="affb"/>
              <w:jc w:val="both"/>
              <w:rPr>
                <w:sz w:val="26"/>
                <w:szCs w:val="26"/>
              </w:rPr>
            </w:pPr>
          </w:p>
        </w:tc>
      </w:tr>
      <w:tr w:rsidR="00497F09" w:rsidRPr="0096506B" w:rsidTr="00F00E0F">
        <w:tc>
          <w:tcPr>
            <w:tcW w:w="3119" w:type="dxa"/>
          </w:tcPr>
          <w:p w:rsidR="00497F09" w:rsidRPr="0096506B" w:rsidRDefault="00497F09" w:rsidP="00497F09">
            <w:pPr>
              <w:pStyle w:val="affb"/>
              <w:rPr>
                <w:sz w:val="26"/>
                <w:szCs w:val="26"/>
              </w:rPr>
            </w:pPr>
          </w:p>
        </w:tc>
        <w:tc>
          <w:tcPr>
            <w:tcW w:w="5811" w:type="dxa"/>
          </w:tcPr>
          <w:p w:rsidR="00497F09" w:rsidRPr="0096506B" w:rsidRDefault="00497F09" w:rsidP="00497F09">
            <w:pPr>
              <w:pStyle w:val="affb"/>
              <w:jc w:val="both"/>
              <w:rPr>
                <w:sz w:val="26"/>
                <w:szCs w:val="26"/>
              </w:rPr>
            </w:pPr>
          </w:p>
        </w:tc>
      </w:tr>
    </w:tbl>
    <w:p w:rsidR="00D338EF" w:rsidRPr="0096506B" w:rsidRDefault="00D338EF" w:rsidP="00D338EF">
      <w:pPr>
        <w:pStyle w:val="1"/>
        <w:jc w:val="center"/>
        <w:rPr>
          <w:b/>
        </w:rPr>
      </w:pPr>
      <w:bookmarkStart w:id="8" w:name="sub_1110"/>
      <w:r w:rsidRPr="0096506B">
        <w:rPr>
          <w:b/>
        </w:rPr>
        <w:t>Методика оценки эффективности Программы</w:t>
      </w:r>
      <w:bookmarkEnd w:id="8"/>
    </w:p>
    <w:p w:rsidR="00D338EF" w:rsidRPr="0096506B" w:rsidRDefault="00D338EF" w:rsidP="00D338EF"/>
    <w:p w:rsidR="00D338EF" w:rsidRPr="0096506B" w:rsidRDefault="00D338EF" w:rsidP="00D338EF">
      <w:pPr>
        <w:ind w:firstLine="709"/>
        <w:jc w:val="both"/>
        <w:rPr>
          <w:sz w:val="26"/>
          <w:szCs w:val="26"/>
        </w:rPr>
      </w:pPr>
      <w:r w:rsidRPr="0096506B">
        <w:rPr>
          <w:sz w:val="26"/>
          <w:szCs w:val="26"/>
        </w:rPr>
        <w:t>Оценка эффективности Программы будет ежегодно производиться на основе анализа достижения целевых показателей (индикаторов) по итогам каждого кале</w:t>
      </w:r>
      <w:r w:rsidRPr="0096506B">
        <w:rPr>
          <w:sz w:val="26"/>
          <w:szCs w:val="26"/>
        </w:rPr>
        <w:t>н</w:t>
      </w:r>
      <w:r w:rsidRPr="0096506B">
        <w:rPr>
          <w:sz w:val="26"/>
          <w:szCs w:val="26"/>
        </w:rPr>
        <w:t>дарного года и в целом по итогам реализации Программы путем сравнения факт</w:t>
      </w:r>
      <w:r w:rsidRPr="0096506B">
        <w:rPr>
          <w:sz w:val="26"/>
          <w:szCs w:val="26"/>
        </w:rPr>
        <w:t>и</w:t>
      </w:r>
      <w:r w:rsidRPr="0096506B">
        <w:rPr>
          <w:sz w:val="26"/>
          <w:szCs w:val="26"/>
        </w:rPr>
        <w:t xml:space="preserve">ческих значений целевых показателей (индикаторов) с плановыми значениями, установленными в </w:t>
      </w:r>
      <w:hyperlink w:anchor="sub_10031" w:history="1">
        <w:r w:rsidRPr="0096506B">
          <w:rPr>
            <w:rStyle w:val="aff0"/>
            <w:color w:val="auto"/>
            <w:sz w:val="26"/>
            <w:szCs w:val="26"/>
          </w:rPr>
          <w:t>таблице 1</w:t>
        </w:r>
      </w:hyperlink>
      <w:r w:rsidRPr="0096506B">
        <w:rPr>
          <w:sz w:val="26"/>
          <w:szCs w:val="26"/>
        </w:rPr>
        <w:t xml:space="preserve"> приложения 3 к Программе, в соответствии со след</w:t>
      </w:r>
      <w:r w:rsidRPr="0096506B">
        <w:rPr>
          <w:sz w:val="26"/>
          <w:szCs w:val="26"/>
        </w:rPr>
        <w:t>у</w:t>
      </w:r>
      <w:r w:rsidRPr="0096506B">
        <w:rPr>
          <w:sz w:val="26"/>
          <w:szCs w:val="26"/>
        </w:rPr>
        <w:t>ющей формулой:</w:t>
      </w:r>
    </w:p>
    <w:p w:rsidR="00D338EF" w:rsidRPr="0096506B" w:rsidRDefault="00D338EF" w:rsidP="00D338EF">
      <w:pPr>
        <w:ind w:firstLine="709"/>
        <w:rPr>
          <w:sz w:val="26"/>
          <w:szCs w:val="26"/>
        </w:rPr>
      </w:pPr>
    </w:p>
    <w:p w:rsidR="00D338EF" w:rsidRPr="0096506B" w:rsidRDefault="00D338EF" w:rsidP="00D338EF">
      <w:pPr>
        <w:ind w:firstLine="709"/>
        <w:rPr>
          <w:sz w:val="26"/>
          <w:szCs w:val="26"/>
        </w:rPr>
      </w:pPr>
      <w:r w:rsidRPr="0096506B">
        <w:rPr>
          <w:noProof/>
          <w:sz w:val="26"/>
          <w:szCs w:val="26"/>
        </w:rPr>
        <w:drawing>
          <wp:inline distT="0" distB="0" distL="0" distR="0" wp14:anchorId="716CCF0C" wp14:editId="764FFCDC">
            <wp:extent cx="1104900" cy="228600"/>
            <wp:effectExtent l="19050" t="0" r="0" b="0"/>
            <wp:docPr id="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8"/>
                    <a:srcRect/>
                    <a:stretch>
                      <a:fillRect/>
                    </a:stretch>
                  </pic:blipFill>
                  <pic:spPr bwMode="auto">
                    <a:xfrm>
                      <a:off x="0" y="0"/>
                      <a:ext cx="1104900" cy="228600"/>
                    </a:xfrm>
                    <a:prstGeom prst="rect">
                      <a:avLst/>
                    </a:prstGeom>
                    <a:noFill/>
                    <a:ln w="9525">
                      <a:noFill/>
                      <a:miter lim="800000"/>
                      <a:headEnd/>
                      <a:tailEnd/>
                    </a:ln>
                  </pic:spPr>
                </pic:pic>
              </a:graphicData>
            </a:graphic>
          </wp:inline>
        </w:drawing>
      </w:r>
      <w:r w:rsidRPr="0096506B">
        <w:rPr>
          <w:sz w:val="26"/>
          <w:szCs w:val="26"/>
        </w:rPr>
        <w:t>, где:</w:t>
      </w:r>
    </w:p>
    <w:p w:rsidR="00D338EF" w:rsidRPr="0096506B" w:rsidRDefault="00D338EF" w:rsidP="00D338EF">
      <w:pPr>
        <w:ind w:firstLine="709"/>
        <w:rPr>
          <w:sz w:val="26"/>
          <w:szCs w:val="26"/>
        </w:rPr>
      </w:pPr>
    </w:p>
    <w:p w:rsidR="00D338EF" w:rsidRPr="0096506B" w:rsidRDefault="00D338EF" w:rsidP="00D338EF">
      <w:pPr>
        <w:ind w:firstLine="709"/>
        <w:rPr>
          <w:sz w:val="26"/>
          <w:szCs w:val="26"/>
        </w:rPr>
      </w:pPr>
      <w:r w:rsidRPr="0096506B">
        <w:rPr>
          <w:noProof/>
          <w:sz w:val="26"/>
          <w:szCs w:val="26"/>
        </w:rPr>
        <w:drawing>
          <wp:inline distT="0" distB="0" distL="0" distR="0" wp14:anchorId="75A48DB6" wp14:editId="44DD80D1">
            <wp:extent cx="152400" cy="200025"/>
            <wp:effectExtent l="19050" t="0" r="0" b="0"/>
            <wp:docPr id="1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9"/>
                    <a:srcRect/>
                    <a:stretch>
                      <a:fillRect/>
                    </a:stretch>
                  </pic:blipFill>
                  <pic:spPr bwMode="auto">
                    <a:xfrm>
                      <a:off x="0" y="0"/>
                      <a:ext cx="152400" cy="200025"/>
                    </a:xfrm>
                    <a:prstGeom prst="rect">
                      <a:avLst/>
                    </a:prstGeom>
                    <a:noFill/>
                    <a:ln w="9525">
                      <a:noFill/>
                      <a:miter lim="800000"/>
                      <a:headEnd/>
                      <a:tailEnd/>
                    </a:ln>
                  </pic:spPr>
                </pic:pic>
              </a:graphicData>
            </a:graphic>
          </wp:inline>
        </w:drawing>
      </w:r>
      <w:r w:rsidRPr="0096506B">
        <w:rPr>
          <w:sz w:val="26"/>
          <w:szCs w:val="26"/>
        </w:rPr>
        <w:t xml:space="preserve"> - степень достижения планового значения показателя;</w:t>
      </w:r>
    </w:p>
    <w:p w:rsidR="00D338EF" w:rsidRPr="0096506B" w:rsidRDefault="00D338EF" w:rsidP="00D338EF">
      <w:pPr>
        <w:ind w:firstLine="709"/>
        <w:rPr>
          <w:sz w:val="26"/>
          <w:szCs w:val="26"/>
        </w:rPr>
      </w:pPr>
      <w:r w:rsidRPr="0096506B">
        <w:rPr>
          <w:noProof/>
          <w:sz w:val="26"/>
          <w:szCs w:val="26"/>
        </w:rPr>
        <w:drawing>
          <wp:inline distT="0" distB="0" distL="0" distR="0" wp14:anchorId="00A3BBF4" wp14:editId="246E33F1">
            <wp:extent cx="190500" cy="228600"/>
            <wp:effectExtent l="19050" t="0" r="0" b="0"/>
            <wp:docPr id="16"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0"/>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96506B">
        <w:rPr>
          <w:sz w:val="26"/>
          <w:szCs w:val="26"/>
        </w:rPr>
        <w:t xml:space="preserve"> - фактическое значение показателя;</w:t>
      </w:r>
    </w:p>
    <w:p w:rsidR="00D338EF" w:rsidRPr="0096506B" w:rsidRDefault="00D338EF" w:rsidP="00D338EF">
      <w:pPr>
        <w:ind w:firstLine="709"/>
        <w:rPr>
          <w:sz w:val="26"/>
          <w:szCs w:val="26"/>
        </w:rPr>
      </w:pPr>
      <w:r w:rsidRPr="0096506B">
        <w:rPr>
          <w:noProof/>
          <w:sz w:val="26"/>
          <w:szCs w:val="26"/>
        </w:rPr>
        <w:drawing>
          <wp:inline distT="0" distB="0" distL="0" distR="0" wp14:anchorId="32CB7626" wp14:editId="42806DBA">
            <wp:extent cx="180975" cy="228600"/>
            <wp:effectExtent l="0" t="0" r="0" b="0"/>
            <wp:docPr id="17"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6506B">
        <w:rPr>
          <w:sz w:val="26"/>
          <w:szCs w:val="26"/>
        </w:rPr>
        <w:t xml:space="preserve"> - плановое значение показателя.</w:t>
      </w:r>
    </w:p>
    <w:p w:rsidR="00D338EF" w:rsidRPr="0096506B" w:rsidRDefault="00D338EF" w:rsidP="00D338EF">
      <w:pPr>
        <w:ind w:firstLine="709"/>
        <w:rPr>
          <w:sz w:val="26"/>
          <w:szCs w:val="26"/>
        </w:rPr>
      </w:pPr>
    </w:p>
    <w:p w:rsidR="00D338EF" w:rsidRPr="0096506B" w:rsidRDefault="00D338EF" w:rsidP="00D338EF">
      <w:pPr>
        <w:tabs>
          <w:tab w:val="left" w:pos="1276"/>
        </w:tabs>
        <w:ind w:firstLine="851"/>
        <w:jc w:val="both"/>
        <w:rPr>
          <w:rFonts w:eastAsia="Calibri"/>
          <w:sz w:val="26"/>
          <w:szCs w:val="26"/>
        </w:rPr>
      </w:pPr>
      <w:r w:rsidRPr="0096506B">
        <w:rPr>
          <w:rFonts w:eastAsia="Calibri"/>
          <w:sz w:val="26"/>
          <w:szCs w:val="26"/>
        </w:rPr>
        <w:t>Степень достижения плановых значений показателей рассчитывается для всех показателей Программы и оценивается в соответствии со следующими крит</w:t>
      </w:r>
      <w:r w:rsidRPr="0096506B">
        <w:rPr>
          <w:rFonts w:eastAsia="Calibri"/>
          <w:sz w:val="26"/>
          <w:szCs w:val="26"/>
        </w:rPr>
        <w:t>е</w:t>
      </w:r>
      <w:r w:rsidRPr="0096506B">
        <w:rPr>
          <w:rFonts w:eastAsia="Calibri"/>
          <w:sz w:val="26"/>
          <w:szCs w:val="26"/>
        </w:rPr>
        <w:t xml:space="preserve">риями: </w:t>
      </w:r>
    </w:p>
    <w:p w:rsidR="00D338EF" w:rsidRPr="0096506B" w:rsidRDefault="00D338EF" w:rsidP="00D338EF">
      <w:pPr>
        <w:tabs>
          <w:tab w:val="left" w:pos="1276"/>
        </w:tabs>
        <w:ind w:firstLine="851"/>
        <w:jc w:val="both"/>
        <w:rPr>
          <w:rFonts w:eastAsia="Calibri"/>
          <w:sz w:val="26"/>
          <w:szCs w:val="26"/>
        </w:rPr>
      </w:pPr>
      <w:r w:rsidRPr="0096506B">
        <w:rPr>
          <w:rFonts w:eastAsia="Calibri"/>
          <w:sz w:val="26"/>
          <w:szCs w:val="26"/>
        </w:rPr>
        <w:t>менее 95 % – неэффективное выполнение показателей Программы;</w:t>
      </w:r>
    </w:p>
    <w:p w:rsidR="00D338EF" w:rsidRPr="0096506B" w:rsidRDefault="00D338EF" w:rsidP="00D338EF">
      <w:pPr>
        <w:tabs>
          <w:tab w:val="left" w:pos="1276"/>
        </w:tabs>
        <w:ind w:firstLine="851"/>
        <w:jc w:val="both"/>
        <w:rPr>
          <w:rFonts w:eastAsia="Calibri"/>
          <w:sz w:val="26"/>
          <w:szCs w:val="26"/>
        </w:rPr>
      </w:pPr>
      <w:r w:rsidRPr="0096506B">
        <w:rPr>
          <w:rFonts w:eastAsia="Calibri"/>
          <w:sz w:val="26"/>
          <w:szCs w:val="26"/>
        </w:rPr>
        <w:t>95 % и более – эффективное выполнение показателей Программы.</w:t>
      </w:r>
    </w:p>
    <w:p w:rsidR="00D338EF" w:rsidRPr="0096506B" w:rsidRDefault="00D338EF" w:rsidP="00D338EF">
      <w:pPr>
        <w:ind w:firstLine="709"/>
        <w:rPr>
          <w:sz w:val="26"/>
          <w:szCs w:val="26"/>
        </w:rPr>
      </w:pPr>
    </w:p>
    <w:p w:rsidR="00D338EF" w:rsidRPr="0096506B" w:rsidRDefault="00D338EF" w:rsidP="00D338EF">
      <w:pPr>
        <w:ind w:firstLine="709"/>
        <w:rPr>
          <w:sz w:val="26"/>
          <w:szCs w:val="26"/>
        </w:rPr>
      </w:pPr>
      <w:r w:rsidRPr="0096506B">
        <w:rPr>
          <w:sz w:val="26"/>
          <w:szCs w:val="26"/>
        </w:rPr>
        <w:t>Интегральный показатель эффективности реализации мероприятий Пр</w:t>
      </w:r>
      <w:r w:rsidRPr="0096506B">
        <w:rPr>
          <w:sz w:val="26"/>
          <w:szCs w:val="26"/>
        </w:rPr>
        <w:t>о</w:t>
      </w:r>
      <w:r w:rsidRPr="0096506B">
        <w:rPr>
          <w:sz w:val="26"/>
          <w:szCs w:val="26"/>
        </w:rPr>
        <w:t>граммы оценивается как степень фактического достижения показателей (индикат</w:t>
      </w:r>
      <w:r w:rsidRPr="0096506B">
        <w:rPr>
          <w:sz w:val="26"/>
          <w:szCs w:val="26"/>
        </w:rPr>
        <w:t>о</w:t>
      </w:r>
      <w:r w:rsidRPr="0096506B">
        <w:rPr>
          <w:sz w:val="26"/>
          <w:szCs w:val="26"/>
        </w:rPr>
        <w:t>ров) Программы по следующей формуле:</w:t>
      </w:r>
    </w:p>
    <w:p w:rsidR="00D338EF" w:rsidRPr="0096506B" w:rsidRDefault="00D338EF" w:rsidP="00D338EF">
      <w:pPr>
        <w:ind w:firstLine="709"/>
        <w:rPr>
          <w:sz w:val="26"/>
          <w:szCs w:val="26"/>
        </w:rPr>
      </w:pPr>
    </w:p>
    <w:p w:rsidR="00D338EF" w:rsidRPr="0096506B" w:rsidRDefault="00D338EF" w:rsidP="00D338EF">
      <w:pPr>
        <w:ind w:firstLine="709"/>
        <w:rPr>
          <w:sz w:val="26"/>
          <w:szCs w:val="26"/>
        </w:rPr>
      </w:pPr>
      <w:r w:rsidRPr="0096506B">
        <w:rPr>
          <w:sz w:val="26"/>
          <w:szCs w:val="26"/>
        </w:rPr>
        <w:t xml:space="preserve">Эс = </w:t>
      </w:r>
      <w:r w:rsidRPr="0096506B">
        <w:rPr>
          <w:position w:val="-24"/>
          <w:sz w:val="26"/>
          <w:szCs w:val="26"/>
        </w:rPr>
        <w:object w:dxaOrig="2700" w:dyaOrig="980">
          <v:shape id="_x0000_i1025" type="#_x0000_t75" style="width:166.5pt;height:58.5pt" o:ole="">
            <v:imagedata r:id="rId42" o:title=""/>
          </v:shape>
          <o:OLEObject Type="Embed" ProgID="Equation.3" ShapeID="_x0000_i1025" DrawAspect="Content" ObjectID="_1646036921" r:id="rId43"/>
        </w:object>
      </w:r>
      <w:r w:rsidRPr="0096506B">
        <w:rPr>
          <w:sz w:val="26"/>
          <w:szCs w:val="26"/>
        </w:rPr>
        <w:t>, где:</w:t>
      </w:r>
    </w:p>
    <w:p w:rsidR="00D338EF" w:rsidRPr="0096506B" w:rsidRDefault="00D338EF" w:rsidP="00D338EF">
      <w:pPr>
        <w:ind w:firstLine="709"/>
        <w:rPr>
          <w:sz w:val="26"/>
          <w:szCs w:val="26"/>
        </w:rPr>
      </w:pPr>
    </w:p>
    <w:p w:rsidR="00D338EF" w:rsidRPr="0096506B" w:rsidRDefault="00D338EF" w:rsidP="00D338EF">
      <w:pPr>
        <w:ind w:firstLine="709"/>
        <w:rPr>
          <w:sz w:val="26"/>
          <w:szCs w:val="26"/>
        </w:rPr>
      </w:pPr>
      <w:r w:rsidRPr="0096506B">
        <w:rPr>
          <w:noProof/>
          <w:sz w:val="26"/>
          <w:szCs w:val="26"/>
        </w:rPr>
        <w:drawing>
          <wp:inline distT="0" distB="0" distL="0" distR="0" wp14:anchorId="53FE5990" wp14:editId="5FBEDB80">
            <wp:extent cx="219075" cy="200025"/>
            <wp:effectExtent l="19050" t="0" r="0" b="0"/>
            <wp:docPr id="18"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4"/>
                    <a:srcRect/>
                    <a:stretch>
                      <a:fillRect/>
                    </a:stretch>
                  </pic:blipFill>
                  <pic:spPr bwMode="auto">
                    <a:xfrm>
                      <a:off x="0" y="0"/>
                      <a:ext cx="219075" cy="200025"/>
                    </a:xfrm>
                    <a:prstGeom prst="rect">
                      <a:avLst/>
                    </a:prstGeom>
                    <a:noFill/>
                    <a:ln w="9525">
                      <a:noFill/>
                      <a:miter lim="800000"/>
                      <a:headEnd/>
                      <a:tailEnd/>
                    </a:ln>
                  </pic:spPr>
                </pic:pic>
              </a:graphicData>
            </a:graphic>
          </wp:inline>
        </w:drawing>
      </w:r>
      <w:r w:rsidRPr="0096506B">
        <w:rPr>
          <w:sz w:val="26"/>
          <w:szCs w:val="26"/>
        </w:rPr>
        <w:t xml:space="preserve"> - совокупная эффективность реализации мероприятий Программы;</w:t>
      </w:r>
    </w:p>
    <w:p w:rsidR="00D338EF" w:rsidRPr="0096506B" w:rsidRDefault="00D338EF" w:rsidP="00D338EF">
      <w:pPr>
        <w:ind w:firstLine="709"/>
        <w:rPr>
          <w:sz w:val="26"/>
          <w:szCs w:val="26"/>
        </w:rPr>
      </w:pPr>
      <w:r w:rsidRPr="0096506B">
        <w:rPr>
          <w:noProof/>
          <w:sz w:val="26"/>
          <w:szCs w:val="26"/>
        </w:rPr>
        <w:drawing>
          <wp:inline distT="0" distB="0" distL="0" distR="0" wp14:anchorId="37F7B6CF" wp14:editId="352CFFF6">
            <wp:extent cx="285750" cy="200025"/>
            <wp:effectExtent l="19050" t="0" r="0" b="0"/>
            <wp:docPr id="1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5"/>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96506B">
        <w:rPr>
          <w:sz w:val="26"/>
          <w:szCs w:val="26"/>
        </w:rPr>
        <w:t xml:space="preserve"> - фактическое значение показателя № 1;</w:t>
      </w:r>
    </w:p>
    <w:p w:rsidR="00D338EF" w:rsidRPr="0096506B" w:rsidRDefault="00D338EF" w:rsidP="00D338EF">
      <w:pPr>
        <w:ind w:firstLine="709"/>
        <w:rPr>
          <w:sz w:val="26"/>
          <w:szCs w:val="26"/>
        </w:rPr>
      </w:pPr>
      <w:r w:rsidRPr="0096506B">
        <w:rPr>
          <w:noProof/>
          <w:sz w:val="26"/>
          <w:szCs w:val="26"/>
        </w:rPr>
        <w:drawing>
          <wp:inline distT="0" distB="0" distL="0" distR="0" wp14:anchorId="1A645543" wp14:editId="1627BD77">
            <wp:extent cx="285750" cy="200025"/>
            <wp:effectExtent l="19050" t="0" r="0" b="0"/>
            <wp:docPr id="2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6"/>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96506B">
        <w:rPr>
          <w:sz w:val="26"/>
          <w:szCs w:val="26"/>
        </w:rPr>
        <w:t xml:space="preserve"> - плановое значение показателя № 1;</w:t>
      </w:r>
    </w:p>
    <w:p w:rsidR="00D338EF" w:rsidRPr="0096506B" w:rsidRDefault="00D338EF" w:rsidP="00D338EF">
      <w:pPr>
        <w:ind w:firstLine="709"/>
        <w:rPr>
          <w:sz w:val="26"/>
          <w:szCs w:val="26"/>
        </w:rPr>
      </w:pPr>
      <w:r w:rsidRPr="0096506B">
        <w:rPr>
          <w:noProof/>
          <w:sz w:val="26"/>
          <w:szCs w:val="26"/>
        </w:rPr>
        <w:lastRenderedPageBreak/>
        <w:drawing>
          <wp:inline distT="0" distB="0" distL="0" distR="0" wp14:anchorId="0D9C34B5" wp14:editId="3C9EB941">
            <wp:extent cx="285750" cy="200025"/>
            <wp:effectExtent l="19050" t="0" r="0" b="0"/>
            <wp:docPr id="21"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7"/>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96506B">
        <w:rPr>
          <w:sz w:val="26"/>
          <w:szCs w:val="26"/>
        </w:rPr>
        <w:t xml:space="preserve"> - фактическое значение показателя № 2;</w:t>
      </w:r>
    </w:p>
    <w:p w:rsidR="00D338EF" w:rsidRPr="0096506B" w:rsidRDefault="00D338EF" w:rsidP="00D338EF">
      <w:pPr>
        <w:ind w:firstLine="709"/>
        <w:rPr>
          <w:sz w:val="26"/>
          <w:szCs w:val="26"/>
        </w:rPr>
      </w:pPr>
      <w:r w:rsidRPr="0096506B">
        <w:rPr>
          <w:noProof/>
          <w:sz w:val="26"/>
          <w:szCs w:val="26"/>
        </w:rPr>
        <w:drawing>
          <wp:inline distT="0" distB="0" distL="0" distR="0" wp14:anchorId="3035C09D" wp14:editId="192B2440">
            <wp:extent cx="285750" cy="200025"/>
            <wp:effectExtent l="19050" t="0" r="0" b="0"/>
            <wp:docPr id="22"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8"/>
                    <a:srcRect/>
                    <a:stretch>
                      <a:fillRect/>
                    </a:stretch>
                  </pic:blipFill>
                  <pic:spPr bwMode="auto">
                    <a:xfrm>
                      <a:off x="0" y="0"/>
                      <a:ext cx="285750" cy="200025"/>
                    </a:xfrm>
                    <a:prstGeom prst="rect">
                      <a:avLst/>
                    </a:prstGeom>
                    <a:noFill/>
                    <a:ln w="9525">
                      <a:noFill/>
                      <a:miter lim="800000"/>
                      <a:headEnd/>
                      <a:tailEnd/>
                    </a:ln>
                  </pic:spPr>
                </pic:pic>
              </a:graphicData>
            </a:graphic>
          </wp:inline>
        </w:drawing>
      </w:r>
      <w:r w:rsidRPr="0096506B">
        <w:rPr>
          <w:sz w:val="26"/>
          <w:szCs w:val="26"/>
        </w:rPr>
        <w:t xml:space="preserve"> - плановое значение показателя № 2;</w:t>
      </w:r>
    </w:p>
    <w:p w:rsidR="00D338EF" w:rsidRPr="0096506B" w:rsidRDefault="00D338EF" w:rsidP="00D338EF">
      <w:pPr>
        <w:ind w:firstLine="709"/>
        <w:rPr>
          <w:sz w:val="26"/>
          <w:szCs w:val="26"/>
        </w:rPr>
      </w:pPr>
      <w:r w:rsidRPr="0096506B">
        <w:rPr>
          <w:noProof/>
          <w:sz w:val="26"/>
          <w:szCs w:val="26"/>
        </w:rPr>
        <w:drawing>
          <wp:inline distT="0" distB="0" distL="0" distR="0" wp14:anchorId="271A5D3B" wp14:editId="397759D4">
            <wp:extent cx="276225" cy="200025"/>
            <wp:effectExtent l="0" t="0" r="0" b="0"/>
            <wp:docPr id="2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9"/>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96506B">
        <w:rPr>
          <w:sz w:val="26"/>
          <w:szCs w:val="26"/>
        </w:rPr>
        <w:t xml:space="preserve"> - фактическое значение показателя № n;</w:t>
      </w:r>
    </w:p>
    <w:p w:rsidR="00D338EF" w:rsidRPr="0096506B" w:rsidRDefault="00D338EF" w:rsidP="00D338EF">
      <w:pPr>
        <w:ind w:firstLine="709"/>
        <w:rPr>
          <w:sz w:val="26"/>
          <w:szCs w:val="26"/>
        </w:rPr>
      </w:pPr>
      <w:r w:rsidRPr="0096506B">
        <w:rPr>
          <w:noProof/>
          <w:sz w:val="26"/>
          <w:szCs w:val="26"/>
        </w:rPr>
        <w:drawing>
          <wp:inline distT="0" distB="0" distL="0" distR="0" wp14:anchorId="32BDF91A" wp14:editId="3D0A212E">
            <wp:extent cx="276225" cy="200025"/>
            <wp:effectExtent l="0" t="0" r="9525" b="0"/>
            <wp:docPr id="2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0"/>
                    <a:srcRect/>
                    <a:stretch>
                      <a:fillRect/>
                    </a:stretch>
                  </pic:blipFill>
                  <pic:spPr bwMode="auto">
                    <a:xfrm>
                      <a:off x="0" y="0"/>
                      <a:ext cx="276225" cy="200025"/>
                    </a:xfrm>
                    <a:prstGeom prst="rect">
                      <a:avLst/>
                    </a:prstGeom>
                    <a:noFill/>
                    <a:ln w="9525">
                      <a:noFill/>
                      <a:miter lim="800000"/>
                      <a:headEnd/>
                      <a:tailEnd/>
                    </a:ln>
                  </pic:spPr>
                </pic:pic>
              </a:graphicData>
            </a:graphic>
          </wp:inline>
        </w:drawing>
      </w:r>
      <w:r w:rsidRPr="0096506B">
        <w:rPr>
          <w:sz w:val="26"/>
          <w:szCs w:val="26"/>
        </w:rPr>
        <w:t xml:space="preserve"> - плановое значение показателя № n;</w:t>
      </w:r>
    </w:p>
    <w:p w:rsidR="00D338EF" w:rsidRPr="0096506B" w:rsidRDefault="00D338EF" w:rsidP="00D338EF">
      <w:pPr>
        <w:numPr>
          <w:ilvl w:val="0"/>
          <w:numId w:val="7"/>
        </w:numPr>
        <w:ind w:hanging="11"/>
        <w:rPr>
          <w:sz w:val="26"/>
          <w:szCs w:val="26"/>
        </w:rPr>
      </w:pPr>
      <w:r w:rsidRPr="0096506B">
        <w:rPr>
          <w:sz w:val="26"/>
          <w:szCs w:val="26"/>
        </w:rPr>
        <w:t>- количество показателей.</w:t>
      </w:r>
    </w:p>
    <w:p w:rsidR="00D338EF" w:rsidRPr="0096506B" w:rsidRDefault="00D338EF" w:rsidP="00D338EF">
      <w:pPr>
        <w:rPr>
          <w:sz w:val="26"/>
          <w:szCs w:val="26"/>
        </w:rPr>
      </w:pPr>
    </w:p>
    <w:p w:rsidR="00D338EF" w:rsidRPr="0096506B" w:rsidRDefault="00D338EF" w:rsidP="00D338EF">
      <w:pPr>
        <w:ind w:firstLine="709"/>
        <w:rPr>
          <w:sz w:val="26"/>
          <w:szCs w:val="26"/>
        </w:rPr>
      </w:pPr>
      <w:r w:rsidRPr="0096506B">
        <w:rPr>
          <w:sz w:val="26"/>
          <w:szCs w:val="26"/>
        </w:rPr>
        <w:t>Степень достижения плановых значений показателей оценивается в соотве</w:t>
      </w:r>
      <w:r w:rsidRPr="0096506B">
        <w:rPr>
          <w:sz w:val="26"/>
          <w:szCs w:val="26"/>
        </w:rPr>
        <w:t>т</w:t>
      </w:r>
      <w:r w:rsidRPr="0096506B">
        <w:rPr>
          <w:sz w:val="26"/>
          <w:szCs w:val="26"/>
        </w:rPr>
        <w:t>ствии со следующими критериями:</w:t>
      </w:r>
    </w:p>
    <w:p w:rsidR="00D338EF" w:rsidRPr="0096506B" w:rsidRDefault="00D338EF" w:rsidP="00D338EF">
      <w:pPr>
        <w:ind w:firstLine="709"/>
        <w:rPr>
          <w:sz w:val="26"/>
          <w:szCs w:val="26"/>
        </w:rPr>
      </w:pPr>
      <w:r w:rsidRPr="0096506B">
        <w:rPr>
          <w:sz w:val="26"/>
          <w:szCs w:val="26"/>
        </w:rPr>
        <w:t>менее 95% - неэффективное выполнение Программы;</w:t>
      </w:r>
    </w:p>
    <w:p w:rsidR="00D338EF" w:rsidRPr="0096506B" w:rsidRDefault="00D338EF" w:rsidP="00D338EF">
      <w:pPr>
        <w:ind w:firstLine="709"/>
        <w:rPr>
          <w:sz w:val="26"/>
          <w:szCs w:val="26"/>
        </w:rPr>
      </w:pPr>
      <w:r w:rsidRPr="0096506B">
        <w:rPr>
          <w:sz w:val="26"/>
          <w:szCs w:val="26"/>
        </w:rPr>
        <w:t>95% и более - эффективное выполнение Программы.</w:t>
      </w:r>
    </w:p>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на реализацию Программы в с</w:t>
      </w:r>
      <w:r w:rsidRPr="0096506B">
        <w:rPr>
          <w:sz w:val="26"/>
          <w:szCs w:val="26"/>
        </w:rPr>
        <w:t>о</w:t>
      </w:r>
      <w:r w:rsidRPr="0096506B">
        <w:rPr>
          <w:sz w:val="26"/>
          <w:szCs w:val="26"/>
        </w:rPr>
        <w:t>ответствии со следующей формулой:</w:t>
      </w:r>
    </w:p>
    <w:p w:rsidR="00D338EF" w:rsidRPr="0096506B" w:rsidRDefault="00D338EF" w:rsidP="00D338EF">
      <w:pPr>
        <w:ind w:firstLine="709"/>
        <w:jc w:val="both"/>
        <w:rPr>
          <w:sz w:val="26"/>
          <w:szCs w:val="26"/>
        </w:rPr>
      </w:pPr>
    </w:p>
    <w:p w:rsidR="00D338EF" w:rsidRPr="0096506B" w:rsidRDefault="00D338EF" w:rsidP="00D338EF">
      <w:pPr>
        <w:ind w:firstLine="709"/>
        <w:jc w:val="both"/>
        <w:rPr>
          <w:sz w:val="26"/>
          <w:szCs w:val="26"/>
        </w:rPr>
      </w:pPr>
      <w:r w:rsidRPr="0096506B">
        <w:rPr>
          <w:sz w:val="26"/>
          <w:szCs w:val="26"/>
        </w:rPr>
        <w:t>Бэ = Рф/Рп х 100%, где:</w:t>
      </w:r>
    </w:p>
    <w:p w:rsidR="00D338EF" w:rsidRPr="0096506B" w:rsidRDefault="00D338EF" w:rsidP="00D338EF">
      <w:pPr>
        <w:ind w:firstLine="709"/>
        <w:jc w:val="both"/>
        <w:rPr>
          <w:sz w:val="26"/>
          <w:szCs w:val="26"/>
        </w:rPr>
      </w:pPr>
    </w:p>
    <w:p w:rsidR="00D338EF" w:rsidRPr="0096506B" w:rsidRDefault="00D338EF" w:rsidP="00D338EF">
      <w:pPr>
        <w:ind w:firstLine="709"/>
        <w:jc w:val="both"/>
        <w:rPr>
          <w:sz w:val="26"/>
          <w:szCs w:val="26"/>
        </w:rPr>
      </w:pPr>
      <w:r w:rsidRPr="0096506B">
        <w:rPr>
          <w:sz w:val="26"/>
          <w:szCs w:val="26"/>
        </w:rPr>
        <w:t>Бэ – бюджетная  эффективность реализации Программы;</w:t>
      </w:r>
    </w:p>
    <w:p w:rsidR="00D338EF" w:rsidRPr="0096506B" w:rsidRDefault="00D338EF" w:rsidP="00D338EF">
      <w:pPr>
        <w:ind w:firstLine="709"/>
        <w:jc w:val="both"/>
        <w:rPr>
          <w:sz w:val="26"/>
          <w:szCs w:val="26"/>
        </w:rPr>
      </w:pPr>
      <w:r w:rsidRPr="0096506B">
        <w:rPr>
          <w:sz w:val="26"/>
          <w:szCs w:val="26"/>
        </w:rPr>
        <w:t>Рф - фактические расходы, затраченные на реализацию Программы;</w:t>
      </w:r>
    </w:p>
    <w:p w:rsidR="00D338EF" w:rsidRPr="0096506B" w:rsidRDefault="00D338EF" w:rsidP="00D338EF">
      <w:pPr>
        <w:ind w:firstLine="709"/>
        <w:jc w:val="both"/>
        <w:rPr>
          <w:sz w:val="26"/>
          <w:szCs w:val="26"/>
        </w:rPr>
      </w:pPr>
      <w:r w:rsidRPr="0096506B">
        <w:rPr>
          <w:sz w:val="26"/>
          <w:szCs w:val="26"/>
        </w:rPr>
        <w:t>Рп - плановые расходы на реализацию Программы.</w:t>
      </w:r>
    </w:p>
    <w:p w:rsidR="00D338EF" w:rsidRPr="0096506B" w:rsidRDefault="00D338EF" w:rsidP="00D338EF">
      <w:pPr>
        <w:ind w:firstLine="567"/>
        <w:jc w:val="both"/>
        <w:rPr>
          <w:sz w:val="26"/>
          <w:szCs w:val="26"/>
        </w:rPr>
      </w:pPr>
      <w:r w:rsidRPr="0096506B">
        <w:rPr>
          <w:sz w:val="26"/>
          <w:szCs w:val="26"/>
        </w:rPr>
        <w:t>Бюджетная эффективность Программы оценивается в соответствии со след</w:t>
      </w:r>
      <w:r w:rsidRPr="0096506B">
        <w:rPr>
          <w:sz w:val="26"/>
          <w:szCs w:val="26"/>
        </w:rPr>
        <w:t>у</w:t>
      </w:r>
      <w:r w:rsidRPr="0096506B">
        <w:rPr>
          <w:sz w:val="26"/>
          <w:szCs w:val="26"/>
        </w:rPr>
        <w:t>ющими критериями:</w:t>
      </w:r>
    </w:p>
    <w:p w:rsidR="00D338EF" w:rsidRPr="0096506B" w:rsidRDefault="00D338EF" w:rsidP="00D338EF">
      <w:pPr>
        <w:ind w:firstLine="709"/>
        <w:rPr>
          <w:sz w:val="26"/>
          <w:szCs w:val="26"/>
        </w:rPr>
      </w:pPr>
      <w:r w:rsidRPr="0096506B">
        <w:rPr>
          <w:sz w:val="26"/>
          <w:szCs w:val="26"/>
        </w:rPr>
        <w:t>менее 95% - неэффективное расходование средств Программы;</w:t>
      </w:r>
    </w:p>
    <w:p w:rsidR="00D338EF" w:rsidRPr="0096506B" w:rsidRDefault="00D338EF" w:rsidP="00D338EF">
      <w:pPr>
        <w:ind w:firstLine="709"/>
        <w:rPr>
          <w:sz w:val="26"/>
          <w:szCs w:val="26"/>
        </w:rPr>
      </w:pPr>
      <w:r w:rsidRPr="0096506B">
        <w:rPr>
          <w:sz w:val="26"/>
          <w:szCs w:val="26"/>
        </w:rPr>
        <w:t>95% и более - эффективное расходование средств Программы.</w:t>
      </w:r>
    </w:p>
    <w:p w:rsidR="00D338EF" w:rsidRPr="0096506B" w:rsidRDefault="00D338EF" w:rsidP="00D338EF">
      <w:pPr>
        <w:jc w:val="center"/>
        <w:rPr>
          <w:sz w:val="26"/>
          <w:szCs w:val="26"/>
        </w:rPr>
      </w:pPr>
    </w:p>
    <w:p w:rsidR="00D338EF" w:rsidRPr="0096506B" w:rsidRDefault="00D338EF" w:rsidP="00D338EF">
      <w:pPr>
        <w:jc w:val="center"/>
        <w:rPr>
          <w:sz w:val="26"/>
          <w:szCs w:val="26"/>
        </w:rPr>
      </w:pPr>
    </w:p>
    <w:p w:rsidR="00D338EF" w:rsidRPr="0096506B" w:rsidRDefault="00D338EF" w:rsidP="00D338EF">
      <w:pPr>
        <w:rPr>
          <w:sz w:val="26"/>
          <w:szCs w:val="26"/>
        </w:rPr>
        <w:sectPr w:rsidR="00D338EF" w:rsidRPr="0096506B" w:rsidSect="007E63B4">
          <w:pgSz w:w="11907" w:h="16840" w:code="9"/>
          <w:pgMar w:top="1134" w:right="567" w:bottom="567" w:left="1985" w:header="851" w:footer="0" w:gutter="0"/>
          <w:pgNumType w:start="2" w:chapStyle="1"/>
          <w:cols w:space="60"/>
          <w:noEndnote/>
          <w:titlePg/>
          <w:docGrid w:linePitch="272"/>
        </w:sectPr>
      </w:pPr>
    </w:p>
    <w:p w:rsidR="00D338EF" w:rsidRPr="0096506B" w:rsidRDefault="00D338EF" w:rsidP="00D338EF">
      <w:pPr>
        <w:snapToGrid w:val="0"/>
        <w:ind w:left="6480" w:firstLine="720"/>
        <w:rPr>
          <w:sz w:val="26"/>
          <w:szCs w:val="26"/>
        </w:rPr>
      </w:pPr>
      <w:r w:rsidRPr="0096506B">
        <w:rPr>
          <w:sz w:val="26"/>
          <w:szCs w:val="26"/>
        </w:rPr>
        <w:lastRenderedPageBreak/>
        <w:t xml:space="preserve">Приложение 1 </w:t>
      </w:r>
    </w:p>
    <w:p w:rsidR="00D338EF" w:rsidRPr="0096506B" w:rsidRDefault="00D338EF" w:rsidP="00D338EF">
      <w:pPr>
        <w:snapToGrid w:val="0"/>
        <w:ind w:left="6480" w:firstLine="720"/>
        <w:rPr>
          <w:sz w:val="26"/>
          <w:szCs w:val="26"/>
        </w:rPr>
      </w:pPr>
      <w:r w:rsidRPr="0096506B">
        <w:rPr>
          <w:sz w:val="26"/>
          <w:szCs w:val="26"/>
        </w:rPr>
        <w:t xml:space="preserve">к Программе </w:t>
      </w:r>
    </w:p>
    <w:p w:rsidR="00D338EF" w:rsidRPr="0096506B" w:rsidRDefault="00D338EF" w:rsidP="00D338EF">
      <w:pPr>
        <w:ind w:firstLine="540"/>
        <w:jc w:val="center"/>
        <w:rPr>
          <w:b/>
          <w:bCs/>
          <w:sz w:val="26"/>
          <w:szCs w:val="26"/>
        </w:rPr>
      </w:pPr>
    </w:p>
    <w:p w:rsidR="00D338EF" w:rsidRPr="0096506B" w:rsidRDefault="00D338EF" w:rsidP="00D338EF">
      <w:pPr>
        <w:ind w:firstLine="540"/>
        <w:jc w:val="center"/>
        <w:rPr>
          <w:b/>
          <w:bCs/>
          <w:sz w:val="26"/>
          <w:szCs w:val="26"/>
        </w:rPr>
      </w:pPr>
      <w:r w:rsidRPr="0096506B">
        <w:rPr>
          <w:b/>
          <w:bCs/>
          <w:sz w:val="26"/>
          <w:szCs w:val="26"/>
        </w:rPr>
        <w:t>Подпрограмма</w:t>
      </w:r>
    </w:p>
    <w:p w:rsidR="00D338EF" w:rsidRPr="0096506B" w:rsidRDefault="00D338EF" w:rsidP="00D338EF">
      <w:pPr>
        <w:ind w:firstLine="540"/>
        <w:jc w:val="center"/>
        <w:rPr>
          <w:b/>
          <w:bCs/>
          <w:sz w:val="26"/>
          <w:szCs w:val="26"/>
        </w:rPr>
      </w:pPr>
      <w:r w:rsidRPr="0096506B">
        <w:rPr>
          <w:b/>
          <w:bCs/>
          <w:sz w:val="26"/>
          <w:szCs w:val="26"/>
        </w:rPr>
        <w:t xml:space="preserve"> «Обеспечение жильем молодых семей»</w:t>
      </w:r>
    </w:p>
    <w:p w:rsidR="00D338EF" w:rsidRPr="0096506B" w:rsidRDefault="00D338EF" w:rsidP="00D338EF">
      <w:pPr>
        <w:ind w:firstLine="540"/>
        <w:jc w:val="center"/>
        <w:rPr>
          <w:sz w:val="26"/>
          <w:szCs w:val="26"/>
        </w:rPr>
      </w:pPr>
      <w:r w:rsidRPr="0096506B">
        <w:rPr>
          <w:sz w:val="26"/>
          <w:szCs w:val="26"/>
        </w:rPr>
        <w:t>(далее – подпрограмма 1)</w:t>
      </w:r>
    </w:p>
    <w:p w:rsidR="00D338EF" w:rsidRPr="0096506B" w:rsidRDefault="00D338EF" w:rsidP="00D338EF">
      <w:pPr>
        <w:ind w:firstLine="540"/>
        <w:jc w:val="center"/>
        <w:rPr>
          <w:sz w:val="26"/>
          <w:szCs w:val="26"/>
        </w:rPr>
      </w:pPr>
    </w:p>
    <w:p w:rsidR="00D338EF" w:rsidRPr="0096506B" w:rsidRDefault="00D338EF" w:rsidP="00D338EF">
      <w:pPr>
        <w:ind w:firstLine="540"/>
        <w:jc w:val="center"/>
        <w:rPr>
          <w:bCs/>
          <w:sz w:val="26"/>
          <w:szCs w:val="26"/>
        </w:rPr>
      </w:pPr>
      <w:r w:rsidRPr="0096506B">
        <w:rPr>
          <w:bCs/>
          <w:sz w:val="26"/>
          <w:szCs w:val="26"/>
        </w:rPr>
        <w:t>Паспорт подпрограммы 1</w:t>
      </w:r>
    </w:p>
    <w:p w:rsidR="00D338EF" w:rsidRPr="0096506B" w:rsidRDefault="00D338EF" w:rsidP="00D338EF">
      <w:pPr>
        <w:ind w:firstLine="540"/>
        <w:jc w:val="center"/>
        <w:rPr>
          <w:sz w:val="26"/>
          <w:szCs w:val="26"/>
        </w:rPr>
      </w:pPr>
    </w:p>
    <w:tbl>
      <w:tblPr>
        <w:tblW w:w="9322" w:type="dxa"/>
        <w:tblInd w:w="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652"/>
        <w:gridCol w:w="5670"/>
      </w:tblGrid>
      <w:tr w:rsidR="00D338EF" w:rsidRPr="0096506B" w:rsidTr="00441719">
        <w:tc>
          <w:tcPr>
            <w:tcW w:w="3652" w:type="dxa"/>
            <w:tcBorders>
              <w:top w:val="single" w:sz="4" w:space="0" w:color="auto"/>
            </w:tcBorders>
          </w:tcPr>
          <w:p w:rsidR="00D338EF" w:rsidRPr="0096506B" w:rsidRDefault="00D338EF" w:rsidP="00441719">
            <w:pPr>
              <w:rPr>
                <w:sz w:val="24"/>
                <w:szCs w:val="24"/>
              </w:rPr>
            </w:pPr>
            <w:r w:rsidRPr="0096506B">
              <w:rPr>
                <w:sz w:val="24"/>
                <w:szCs w:val="24"/>
              </w:rPr>
              <w:t>Ответственный исполнитель подпрограммы 1</w:t>
            </w:r>
          </w:p>
        </w:tc>
        <w:tc>
          <w:tcPr>
            <w:tcW w:w="5670" w:type="dxa"/>
            <w:tcBorders>
              <w:top w:val="single" w:sz="4" w:space="0" w:color="auto"/>
            </w:tcBorders>
          </w:tcPr>
          <w:p w:rsidR="00D338EF" w:rsidRPr="0096506B" w:rsidRDefault="00D338EF" w:rsidP="00441719">
            <w:pPr>
              <w:widowControl/>
              <w:jc w:val="both"/>
              <w:rPr>
                <w:sz w:val="24"/>
                <w:szCs w:val="24"/>
              </w:rPr>
            </w:pPr>
            <w:r w:rsidRPr="0096506B">
              <w:rPr>
                <w:sz w:val="24"/>
                <w:szCs w:val="24"/>
              </w:rPr>
              <w:t>Жилищное управление мэрии</w:t>
            </w:r>
          </w:p>
        </w:tc>
      </w:tr>
      <w:tr w:rsidR="00D338EF" w:rsidRPr="0096506B" w:rsidTr="00441719">
        <w:tc>
          <w:tcPr>
            <w:tcW w:w="3652" w:type="dxa"/>
          </w:tcPr>
          <w:p w:rsidR="00D338EF" w:rsidRPr="0096506B" w:rsidRDefault="00D338EF" w:rsidP="00441719">
            <w:pPr>
              <w:rPr>
                <w:sz w:val="24"/>
                <w:szCs w:val="24"/>
              </w:rPr>
            </w:pPr>
            <w:r w:rsidRPr="0096506B">
              <w:rPr>
                <w:sz w:val="24"/>
                <w:szCs w:val="24"/>
              </w:rPr>
              <w:t>Соисполнители подпрограммы 1</w:t>
            </w:r>
          </w:p>
          <w:p w:rsidR="00D338EF" w:rsidRPr="0096506B" w:rsidRDefault="00D338EF" w:rsidP="00441719">
            <w:pPr>
              <w:rPr>
                <w:sz w:val="24"/>
                <w:szCs w:val="24"/>
              </w:rPr>
            </w:pPr>
          </w:p>
        </w:tc>
        <w:tc>
          <w:tcPr>
            <w:tcW w:w="5670" w:type="dxa"/>
          </w:tcPr>
          <w:p w:rsidR="00D338EF" w:rsidRPr="0096506B" w:rsidRDefault="00D338EF" w:rsidP="00441719">
            <w:pPr>
              <w:widowControl/>
              <w:jc w:val="both"/>
              <w:rPr>
                <w:sz w:val="24"/>
                <w:szCs w:val="24"/>
              </w:rPr>
            </w:pPr>
            <w:r w:rsidRPr="0096506B">
              <w:rPr>
                <w:sz w:val="24"/>
                <w:szCs w:val="24"/>
              </w:rPr>
              <w:t xml:space="preserve">Отдел закупок, планирования и анализа исполнения бюджета управления делами мэрии </w:t>
            </w:r>
          </w:p>
        </w:tc>
      </w:tr>
      <w:tr w:rsidR="00D338EF" w:rsidRPr="0096506B" w:rsidTr="00441719">
        <w:tc>
          <w:tcPr>
            <w:tcW w:w="3652" w:type="dxa"/>
          </w:tcPr>
          <w:p w:rsidR="00D338EF" w:rsidRPr="0096506B" w:rsidRDefault="00D338EF" w:rsidP="00441719">
            <w:pPr>
              <w:rPr>
                <w:sz w:val="24"/>
                <w:szCs w:val="24"/>
              </w:rPr>
            </w:pPr>
            <w:r w:rsidRPr="0096506B">
              <w:rPr>
                <w:sz w:val="24"/>
                <w:szCs w:val="24"/>
              </w:rPr>
              <w:t>Участники подпрограммы 1</w:t>
            </w:r>
          </w:p>
        </w:tc>
        <w:tc>
          <w:tcPr>
            <w:tcW w:w="5670" w:type="dxa"/>
          </w:tcPr>
          <w:p w:rsidR="00D338EF" w:rsidRPr="0096506B" w:rsidRDefault="00D338EF" w:rsidP="00441719">
            <w:pPr>
              <w:jc w:val="both"/>
              <w:rPr>
                <w:sz w:val="24"/>
                <w:szCs w:val="24"/>
              </w:rPr>
            </w:pPr>
            <w:r w:rsidRPr="0096506B">
              <w:rPr>
                <w:sz w:val="24"/>
                <w:szCs w:val="24"/>
              </w:rPr>
              <w:t>Отсутствуют</w:t>
            </w:r>
          </w:p>
          <w:p w:rsidR="00D338EF" w:rsidRPr="0096506B" w:rsidRDefault="00D338EF" w:rsidP="00441719">
            <w:pPr>
              <w:jc w:val="both"/>
              <w:rPr>
                <w:sz w:val="24"/>
                <w:szCs w:val="24"/>
              </w:rPr>
            </w:pPr>
          </w:p>
        </w:tc>
      </w:tr>
      <w:tr w:rsidR="00D338EF" w:rsidRPr="0096506B" w:rsidTr="00441719">
        <w:tc>
          <w:tcPr>
            <w:tcW w:w="3652" w:type="dxa"/>
          </w:tcPr>
          <w:p w:rsidR="00D338EF" w:rsidRPr="0096506B" w:rsidRDefault="00D338EF" w:rsidP="00441719">
            <w:pPr>
              <w:rPr>
                <w:sz w:val="24"/>
                <w:szCs w:val="24"/>
              </w:rPr>
            </w:pPr>
            <w:r w:rsidRPr="0096506B">
              <w:rPr>
                <w:sz w:val="24"/>
                <w:szCs w:val="24"/>
              </w:rPr>
              <w:t>Программно – целевые инстр</w:t>
            </w:r>
            <w:r w:rsidRPr="0096506B">
              <w:rPr>
                <w:sz w:val="24"/>
                <w:szCs w:val="24"/>
              </w:rPr>
              <w:t>у</w:t>
            </w:r>
            <w:r w:rsidRPr="0096506B">
              <w:rPr>
                <w:sz w:val="24"/>
                <w:szCs w:val="24"/>
              </w:rPr>
              <w:t>менты подпрограммы 1</w:t>
            </w:r>
          </w:p>
        </w:tc>
        <w:tc>
          <w:tcPr>
            <w:tcW w:w="5670" w:type="dxa"/>
          </w:tcPr>
          <w:p w:rsidR="00D338EF" w:rsidRPr="0096506B" w:rsidRDefault="00D338EF" w:rsidP="00441719">
            <w:pPr>
              <w:jc w:val="both"/>
              <w:rPr>
                <w:sz w:val="24"/>
                <w:szCs w:val="24"/>
              </w:rPr>
            </w:pPr>
            <w:r w:rsidRPr="0096506B">
              <w:rPr>
                <w:sz w:val="24"/>
                <w:szCs w:val="24"/>
              </w:rPr>
              <w:t>Отсутствуют</w:t>
            </w:r>
          </w:p>
        </w:tc>
      </w:tr>
      <w:tr w:rsidR="00D338EF" w:rsidRPr="0096506B" w:rsidTr="00441719">
        <w:tc>
          <w:tcPr>
            <w:tcW w:w="3652" w:type="dxa"/>
          </w:tcPr>
          <w:p w:rsidR="00D338EF" w:rsidRPr="0096506B" w:rsidRDefault="00D338EF" w:rsidP="00441719">
            <w:pPr>
              <w:rPr>
                <w:sz w:val="24"/>
                <w:szCs w:val="24"/>
              </w:rPr>
            </w:pPr>
            <w:r w:rsidRPr="0096506B">
              <w:rPr>
                <w:sz w:val="24"/>
                <w:szCs w:val="24"/>
              </w:rPr>
              <w:t>Цель подпрограммы 1</w:t>
            </w:r>
          </w:p>
        </w:tc>
        <w:tc>
          <w:tcPr>
            <w:tcW w:w="5670" w:type="dxa"/>
          </w:tcPr>
          <w:p w:rsidR="00D338EF" w:rsidRPr="0096506B" w:rsidRDefault="00D338EF" w:rsidP="00441719">
            <w:pPr>
              <w:jc w:val="both"/>
              <w:rPr>
                <w:sz w:val="24"/>
                <w:szCs w:val="24"/>
              </w:rPr>
            </w:pPr>
            <w:r w:rsidRPr="0096506B">
              <w:rPr>
                <w:sz w:val="24"/>
                <w:szCs w:val="24"/>
              </w:rPr>
              <w:t>Оказание социальной помощи в улучшении жили</w:t>
            </w:r>
            <w:r w:rsidRPr="0096506B">
              <w:rPr>
                <w:sz w:val="24"/>
                <w:szCs w:val="24"/>
              </w:rPr>
              <w:t>щ</w:t>
            </w:r>
            <w:r w:rsidRPr="0096506B">
              <w:rPr>
                <w:sz w:val="24"/>
                <w:szCs w:val="24"/>
              </w:rPr>
              <w:t>ных условий молодым семьям</w:t>
            </w:r>
          </w:p>
          <w:p w:rsidR="00D338EF" w:rsidRPr="0096506B" w:rsidRDefault="00D338EF" w:rsidP="00441719">
            <w:pPr>
              <w:jc w:val="both"/>
              <w:rPr>
                <w:sz w:val="24"/>
                <w:szCs w:val="24"/>
              </w:rPr>
            </w:pPr>
          </w:p>
        </w:tc>
      </w:tr>
      <w:tr w:rsidR="00D338EF" w:rsidRPr="0096506B" w:rsidTr="00441719">
        <w:tc>
          <w:tcPr>
            <w:tcW w:w="3652" w:type="dxa"/>
          </w:tcPr>
          <w:p w:rsidR="00D338EF" w:rsidRPr="0096506B" w:rsidRDefault="00D338EF" w:rsidP="00441719">
            <w:pPr>
              <w:rPr>
                <w:sz w:val="24"/>
                <w:szCs w:val="24"/>
              </w:rPr>
            </w:pPr>
            <w:r w:rsidRPr="0096506B">
              <w:rPr>
                <w:sz w:val="24"/>
                <w:szCs w:val="24"/>
              </w:rPr>
              <w:t>Задачи подпрограммы 1</w:t>
            </w:r>
          </w:p>
        </w:tc>
        <w:tc>
          <w:tcPr>
            <w:tcW w:w="567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Предоставление молодым семьям социальных в</w:t>
            </w:r>
            <w:r w:rsidRPr="0096506B">
              <w:rPr>
                <w:rFonts w:ascii="Times New Roman" w:hAnsi="Times New Roman" w:cs="Times New Roman"/>
              </w:rPr>
              <w:t>ы</w:t>
            </w:r>
            <w:r w:rsidRPr="0096506B">
              <w:rPr>
                <w:rFonts w:ascii="Times New Roman" w:hAnsi="Times New Roman" w:cs="Times New Roman"/>
              </w:rPr>
              <w:t xml:space="preserve">плат в рамках </w:t>
            </w:r>
            <w:r w:rsidR="00641B7E" w:rsidRPr="0096506B">
              <w:rPr>
                <w:rFonts w:ascii="Times New Roman" w:hAnsi="Times New Roman" w:cs="Times New Roman"/>
              </w:rPr>
              <w:t>мероприятия</w:t>
            </w:r>
            <w:r w:rsidR="006C00F9" w:rsidRPr="0096506B">
              <w:rPr>
                <w:rFonts w:ascii="Times New Roman" w:hAnsi="Times New Roman" w:cs="Times New Roman"/>
              </w:rPr>
              <w:t xml:space="preserve"> по о</w:t>
            </w:r>
            <w:r w:rsidRPr="0096506B">
              <w:rPr>
                <w:rFonts w:ascii="Times New Roman" w:hAnsi="Times New Roman" w:cs="Times New Roman"/>
              </w:rPr>
              <w:t>беспечени</w:t>
            </w:r>
            <w:r w:rsidR="006C00F9" w:rsidRPr="0096506B">
              <w:rPr>
                <w:rFonts w:ascii="Times New Roman" w:hAnsi="Times New Roman" w:cs="Times New Roman"/>
              </w:rPr>
              <w:t>ю</w:t>
            </w:r>
            <w:r w:rsidRPr="0096506B">
              <w:rPr>
                <w:rFonts w:ascii="Times New Roman" w:hAnsi="Times New Roman" w:cs="Times New Roman"/>
              </w:rPr>
              <w:t xml:space="preserve"> жильем молодых семей</w:t>
            </w:r>
            <w:r w:rsidR="006C00F9" w:rsidRPr="0096506B">
              <w:rPr>
                <w:rFonts w:ascii="Times New Roman" w:hAnsi="Times New Roman" w:cs="Times New Roman"/>
              </w:rPr>
              <w:t xml:space="preserve"> ведомственной целевой программы «Оказание государственной поддержки гражданам в обеспечении жильем и оплате жилищно-коммунальных услуг»</w:t>
            </w:r>
            <w:r w:rsidR="006C00F9" w:rsidRPr="0096506B">
              <w:rPr>
                <w:sz w:val="26"/>
                <w:szCs w:val="26"/>
              </w:rPr>
              <w:t xml:space="preserve"> </w:t>
            </w:r>
            <w:hyperlink r:id="rId51" w:anchor="/document/71849506/entry/1000" w:history="1">
              <w:r w:rsidR="001248AC" w:rsidRPr="0096506B">
                <w:rPr>
                  <w:rFonts w:ascii="Times New Roman" w:hAnsi="Times New Roman" w:cs="Times New Roman"/>
                </w:rPr>
                <w:t>государственной программы</w:t>
              </w:r>
            </w:hyperlink>
            <w:r w:rsidR="001248AC" w:rsidRPr="0096506B">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w:t>
            </w:r>
            <w:r w:rsidRPr="0096506B">
              <w:rPr>
                <w:rFonts w:ascii="Times New Roman" w:hAnsi="Times New Roman" w:cs="Times New Roman"/>
              </w:rPr>
              <w:t>на приобретение жилья;</w:t>
            </w:r>
          </w:p>
          <w:p w:rsidR="00D338EF" w:rsidRPr="0096506B" w:rsidRDefault="00D338EF" w:rsidP="00441719">
            <w:pPr>
              <w:jc w:val="both"/>
              <w:rPr>
                <w:sz w:val="24"/>
                <w:szCs w:val="24"/>
              </w:rPr>
            </w:pPr>
            <w:r w:rsidRPr="0096506B">
              <w:rPr>
                <w:sz w:val="24"/>
                <w:szCs w:val="24"/>
              </w:rPr>
              <w:t>- создание условий для привлечения молодыми с</w:t>
            </w:r>
            <w:r w:rsidRPr="0096506B">
              <w:rPr>
                <w:sz w:val="24"/>
                <w:szCs w:val="24"/>
              </w:rPr>
              <w:t>е</w:t>
            </w:r>
            <w:r w:rsidRPr="0096506B">
              <w:rPr>
                <w:sz w:val="24"/>
                <w:szCs w:val="24"/>
              </w:rPr>
              <w:t>мьями собственных средств, дополнительных средств банков и других организаций, предоставл</w:t>
            </w:r>
            <w:r w:rsidRPr="0096506B">
              <w:rPr>
                <w:sz w:val="24"/>
                <w:szCs w:val="24"/>
              </w:rPr>
              <w:t>я</w:t>
            </w:r>
            <w:r w:rsidRPr="0096506B">
              <w:rPr>
                <w:sz w:val="24"/>
                <w:szCs w:val="24"/>
              </w:rPr>
              <w:t>ющих ипотечные жилищные кредиты и займы, для приобретения жилья или строительства индивид</w:t>
            </w:r>
            <w:r w:rsidRPr="0096506B">
              <w:rPr>
                <w:sz w:val="24"/>
                <w:szCs w:val="24"/>
              </w:rPr>
              <w:t>у</w:t>
            </w:r>
            <w:r w:rsidRPr="0096506B">
              <w:rPr>
                <w:sz w:val="24"/>
                <w:szCs w:val="24"/>
              </w:rPr>
              <w:t>ального жилья</w:t>
            </w:r>
          </w:p>
        </w:tc>
      </w:tr>
      <w:tr w:rsidR="00D338EF" w:rsidRPr="0096506B" w:rsidTr="00441719">
        <w:tc>
          <w:tcPr>
            <w:tcW w:w="3652" w:type="dxa"/>
          </w:tcPr>
          <w:p w:rsidR="00D338EF" w:rsidRPr="0096506B" w:rsidRDefault="00D338EF" w:rsidP="00441719">
            <w:pPr>
              <w:rPr>
                <w:sz w:val="24"/>
                <w:szCs w:val="24"/>
              </w:rPr>
            </w:pPr>
            <w:r w:rsidRPr="0096506B">
              <w:rPr>
                <w:sz w:val="24"/>
                <w:szCs w:val="24"/>
              </w:rPr>
              <w:t>Целевые индикаторы и показ</w:t>
            </w:r>
            <w:r w:rsidRPr="0096506B">
              <w:rPr>
                <w:sz w:val="24"/>
                <w:szCs w:val="24"/>
              </w:rPr>
              <w:t>а</w:t>
            </w:r>
            <w:r w:rsidRPr="0096506B">
              <w:rPr>
                <w:sz w:val="24"/>
                <w:szCs w:val="24"/>
              </w:rPr>
              <w:t>тели подпрограммы 1</w:t>
            </w:r>
          </w:p>
        </w:tc>
        <w:tc>
          <w:tcPr>
            <w:tcW w:w="567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семей,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текущем году;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семей,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предыдущем и текущем годах и улучшивших жилищные условия в текущем году;</w:t>
            </w:r>
          </w:p>
          <w:p w:rsidR="00D338EF" w:rsidRPr="0096506B" w:rsidRDefault="00D338EF" w:rsidP="006C00F9">
            <w:pPr>
              <w:jc w:val="both"/>
              <w:rPr>
                <w:sz w:val="24"/>
                <w:szCs w:val="24"/>
              </w:rPr>
            </w:pPr>
            <w:r w:rsidRPr="0096506B">
              <w:rPr>
                <w:sz w:val="24"/>
                <w:szCs w:val="24"/>
              </w:rPr>
              <w:t>- доля молодых семей, признанных получателями социальных выплат, от количества семей - участн</w:t>
            </w:r>
            <w:r w:rsidRPr="0096506B">
              <w:rPr>
                <w:sz w:val="24"/>
                <w:szCs w:val="24"/>
              </w:rPr>
              <w:t>и</w:t>
            </w:r>
            <w:r w:rsidRPr="0096506B">
              <w:rPr>
                <w:sz w:val="24"/>
                <w:szCs w:val="24"/>
              </w:rPr>
              <w:t xml:space="preserve">ков </w:t>
            </w:r>
            <w:r w:rsidR="001248AC" w:rsidRPr="0096506B">
              <w:rPr>
                <w:sz w:val="24"/>
                <w:szCs w:val="24"/>
              </w:rPr>
              <w:t xml:space="preserve">мероприятия </w:t>
            </w:r>
            <w:r w:rsidR="006C00F9" w:rsidRPr="0096506B">
              <w:rPr>
                <w:sz w:val="24"/>
                <w:szCs w:val="24"/>
              </w:rPr>
              <w:t>по</w:t>
            </w:r>
            <w:r w:rsidR="001248AC" w:rsidRPr="0096506B">
              <w:rPr>
                <w:sz w:val="24"/>
                <w:szCs w:val="24"/>
              </w:rPr>
              <w:t xml:space="preserve"> </w:t>
            </w:r>
            <w:r w:rsidR="006C00F9" w:rsidRPr="0096506B">
              <w:rPr>
                <w:sz w:val="24"/>
                <w:szCs w:val="24"/>
              </w:rPr>
              <w:t>о</w:t>
            </w:r>
            <w:r w:rsidR="001248AC" w:rsidRPr="0096506B">
              <w:rPr>
                <w:sz w:val="24"/>
                <w:szCs w:val="24"/>
              </w:rPr>
              <w:t>беспечени</w:t>
            </w:r>
            <w:r w:rsidR="006C00F9" w:rsidRPr="0096506B">
              <w:rPr>
                <w:sz w:val="24"/>
                <w:szCs w:val="24"/>
              </w:rPr>
              <w:t>ю</w:t>
            </w:r>
            <w:r w:rsidR="001248AC" w:rsidRPr="0096506B">
              <w:rPr>
                <w:sz w:val="24"/>
                <w:szCs w:val="24"/>
              </w:rPr>
              <w:t xml:space="preserve"> жильем молодых семей</w:t>
            </w:r>
            <w:r w:rsidR="006C00F9" w:rsidRPr="0096506B">
              <w:rPr>
                <w:sz w:val="24"/>
                <w:szCs w:val="24"/>
              </w:rPr>
              <w:t xml:space="preserve"> ведомственной целевой программы «Оказание государственной поддержки гражданам в обеспеч</w:t>
            </w:r>
            <w:r w:rsidR="006C00F9" w:rsidRPr="0096506B">
              <w:rPr>
                <w:sz w:val="24"/>
                <w:szCs w:val="24"/>
              </w:rPr>
              <w:t>е</w:t>
            </w:r>
            <w:r w:rsidR="006C00F9" w:rsidRPr="0096506B">
              <w:rPr>
                <w:sz w:val="24"/>
                <w:szCs w:val="24"/>
              </w:rPr>
              <w:t>нии жильем и оплате жилищно-коммунальных услуг»</w:t>
            </w:r>
            <w:r w:rsidR="006C00F9" w:rsidRPr="0096506B">
              <w:rPr>
                <w:sz w:val="26"/>
                <w:szCs w:val="26"/>
              </w:rPr>
              <w:t xml:space="preserve"> </w:t>
            </w:r>
            <w:hyperlink r:id="rId52" w:anchor="/document/71849506/entry/1000" w:history="1">
              <w:r w:rsidR="006C00F9" w:rsidRPr="0096506B">
                <w:rPr>
                  <w:sz w:val="24"/>
                  <w:szCs w:val="24"/>
                </w:rPr>
                <w:t>г</w:t>
              </w:r>
              <w:r w:rsidR="001248AC" w:rsidRPr="0096506B">
                <w:rPr>
                  <w:sz w:val="24"/>
                  <w:szCs w:val="24"/>
                </w:rPr>
                <w:t>осударственной программы</w:t>
              </w:r>
            </w:hyperlink>
            <w:r w:rsidR="001248AC" w:rsidRPr="0096506B">
              <w:rPr>
                <w:sz w:val="24"/>
                <w:szCs w:val="24"/>
              </w:rPr>
              <w:t xml:space="preserve"> Российской Ф</w:t>
            </w:r>
            <w:r w:rsidR="001248AC" w:rsidRPr="0096506B">
              <w:rPr>
                <w:sz w:val="24"/>
                <w:szCs w:val="24"/>
              </w:rPr>
              <w:t>е</w:t>
            </w:r>
            <w:r w:rsidR="001248AC" w:rsidRPr="0096506B">
              <w:rPr>
                <w:sz w:val="24"/>
                <w:szCs w:val="24"/>
              </w:rPr>
              <w:t>дерации «Обеспечение доступным и комфортным жильем и коммунальными услугами граждан Ро</w:t>
            </w:r>
            <w:r w:rsidR="001248AC" w:rsidRPr="0096506B">
              <w:rPr>
                <w:sz w:val="24"/>
                <w:szCs w:val="24"/>
              </w:rPr>
              <w:t>с</w:t>
            </w:r>
            <w:r w:rsidR="001248AC" w:rsidRPr="0096506B">
              <w:rPr>
                <w:sz w:val="24"/>
                <w:szCs w:val="24"/>
              </w:rPr>
              <w:t>сийской Федерации»</w:t>
            </w:r>
            <w:r w:rsidRPr="0096506B">
              <w:rPr>
                <w:sz w:val="24"/>
                <w:szCs w:val="24"/>
              </w:rPr>
              <w:t xml:space="preserve"> в текущем году</w:t>
            </w:r>
          </w:p>
        </w:tc>
      </w:tr>
      <w:tr w:rsidR="00D338EF" w:rsidRPr="0096506B" w:rsidTr="00441719">
        <w:tc>
          <w:tcPr>
            <w:tcW w:w="3652" w:type="dxa"/>
          </w:tcPr>
          <w:p w:rsidR="00D338EF" w:rsidRPr="0096506B" w:rsidRDefault="00D338EF" w:rsidP="00441719">
            <w:pPr>
              <w:rPr>
                <w:sz w:val="24"/>
                <w:szCs w:val="24"/>
              </w:rPr>
            </w:pPr>
            <w:r w:rsidRPr="0096506B">
              <w:rPr>
                <w:sz w:val="24"/>
                <w:szCs w:val="24"/>
              </w:rPr>
              <w:t xml:space="preserve">Сроки реализации </w:t>
            </w:r>
          </w:p>
          <w:p w:rsidR="00D338EF" w:rsidRPr="0096506B" w:rsidRDefault="00D338EF" w:rsidP="00441719">
            <w:pPr>
              <w:rPr>
                <w:sz w:val="24"/>
                <w:szCs w:val="24"/>
              </w:rPr>
            </w:pPr>
            <w:r w:rsidRPr="0096506B">
              <w:rPr>
                <w:sz w:val="24"/>
                <w:szCs w:val="24"/>
              </w:rPr>
              <w:lastRenderedPageBreak/>
              <w:t>подпрограммы 1</w:t>
            </w:r>
          </w:p>
        </w:tc>
        <w:tc>
          <w:tcPr>
            <w:tcW w:w="5670" w:type="dxa"/>
          </w:tcPr>
          <w:p w:rsidR="00D338EF" w:rsidRPr="0096506B" w:rsidRDefault="00D338EF" w:rsidP="00CD2730">
            <w:pPr>
              <w:jc w:val="both"/>
              <w:rPr>
                <w:sz w:val="24"/>
                <w:szCs w:val="24"/>
              </w:rPr>
            </w:pPr>
            <w:r w:rsidRPr="0096506B">
              <w:rPr>
                <w:sz w:val="24"/>
                <w:szCs w:val="24"/>
              </w:rPr>
              <w:lastRenderedPageBreak/>
              <w:t>2014 - 202</w:t>
            </w:r>
            <w:r w:rsidR="00CD2730" w:rsidRPr="0096506B">
              <w:rPr>
                <w:sz w:val="24"/>
                <w:szCs w:val="24"/>
              </w:rPr>
              <w:t>2</w:t>
            </w:r>
            <w:r w:rsidRPr="0096506B">
              <w:rPr>
                <w:sz w:val="24"/>
                <w:szCs w:val="24"/>
              </w:rPr>
              <w:t xml:space="preserve"> годы</w:t>
            </w:r>
          </w:p>
        </w:tc>
      </w:tr>
      <w:tr w:rsidR="00D338EF" w:rsidRPr="0096506B" w:rsidTr="00441719">
        <w:tc>
          <w:tcPr>
            <w:tcW w:w="3652" w:type="dxa"/>
          </w:tcPr>
          <w:p w:rsidR="00D338EF" w:rsidRPr="0096506B" w:rsidRDefault="00D338EF" w:rsidP="00441719">
            <w:pPr>
              <w:rPr>
                <w:sz w:val="24"/>
                <w:szCs w:val="24"/>
              </w:rPr>
            </w:pPr>
            <w:r w:rsidRPr="0096506B">
              <w:rPr>
                <w:sz w:val="24"/>
                <w:szCs w:val="24"/>
              </w:rPr>
              <w:lastRenderedPageBreak/>
              <w:t>Общий объем финансового обеспечения подпрограммы 1</w:t>
            </w:r>
          </w:p>
        </w:tc>
        <w:tc>
          <w:tcPr>
            <w:tcW w:w="5670" w:type="dxa"/>
          </w:tcPr>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Объем финансового обеспечения подпрограммы 1 составит </w:t>
            </w:r>
            <w:r w:rsidR="00515EDC" w:rsidRPr="0096506B">
              <w:rPr>
                <w:rFonts w:ascii="Times New Roman" w:hAnsi="Times New Roman" w:cs="Times New Roman"/>
              </w:rPr>
              <w:t>1</w:t>
            </w:r>
            <w:r w:rsidR="00333B10" w:rsidRPr="0096506B">
              <w:rPr>
                <w:rFonts w:ascii="Times New Roman" w:hAnsi="Times New Roman" w:cs="Times New Roman"/>
              </w:rPr>
              <w:t>2</w:t>
            </w:r>
            <w:r w:rsidR="009D43C9" w:rsidRPr="0096506B">
              <w:rPr>
                <w:rFonts w:ascii="Times New Roman" w:hAnsi="Times New Roman" w:cs="Times New Roman"/>
              </w:rPr>
              <w:t>2</w:t>
            </w:r>
            <w:r w:rsidR="00333B10" w:rsidRPr="0096506B">
              <w:rPr>
                <w:rFonts w:ascii="Times New Roman" w:hAnsi="Times New Roman" w:cs="Times New Roman"/>
              </w:rPr>
              <w:t xml:space="preserve"> </w:t>
            </w:r>
            <w:r w:rsidR="009D43C9" w:rsidRPr="0096506B">
              <w:rPr>
                <w:rFonts w:ascii="Times New Roman" w:hAnsi="Times New Roman" w:cs="Times New Roman"/>
              </w:rPr>
              <w:t>292</w:t>
            </w:r>
            <w:r w:rsidR="00515EDC" w:rsidRPr="0096506B">
              <w:rPr>
                <w:rFonts w:ascii="Times New Roman" w:hAnsi="Times New Roman" w:cs="Times New Roman"/>
              </w:rPr>
              <w:t>,</w:t>
            </w:r>
            <w:r w:rsidR="009D43C9" w:rsidRPr="0096506B">
              <w:rPr>
                <w:rFonts w:ascii="Times New Roman" w:hAnsi="Times New Roman" w:cs="Times New Roman"/>
              </w:rPr>
              <w:t>7</w:t>
            </w:r>
            <w:r w:rsidRPr="0096506B">
              <w:rPr>
                <w:rFonts w:ascii="Times New Roman" w:hAnsi="Times New Roman" w:cs="Times New Roman"/>
              </w:rPr>
              <w:t xml:space="preserve"> тыс. руб., в том числе по годам реализации:</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2014 г. - 9 686,4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2015 г. - 15 918,8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2016 г. - 12 317,1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2017 г. </w:t>
            </w:r>
            <w:r w:rsidR="00231141" w:rsidRPr="0096506B">
              <w:rPr>
                <w:rFonts w:ascii="Times New Roman" w:hAnsi="Times New Roman" w:cs="Times New Roman"/>
              </w:rPr>
              <w:t>-</w:t>
            </w:r>
            <w:r w:rsidRPr="0096506B">
              <w:rPr>
                <w:rFonts w:ascii="Times New Roman" w:hAnsi="Times New Roman" w:cs="Times New Roman"/>
              </w:rPr>
              <w:t xml:space="preserve"> 8 251,5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2018 г. </w:t>
            </w:r>
            <w:r w:rsidR="00565B96" w:rsidRPr="0096506B">
              <w:rPr>
                <w:rFonts w:ascii="Times New Roman" w:hAnsi="Times New Roman" w:cs="Times New Roman"/>
              </w:rPr>
              <w:t>-</w:t>
            </w:r>
            <w:r w:rsidRPr="0096506B">
              <w:rPr>
                <w:rFonts w:ascii="Times New Roman" w:hAnsi="Times New Roman" w:cs="Times New Roman"/>
              </w:rPr>
              <w:t xml:space="preserve"> </w:t>
            </w:r>
            <w:r w:rsidR="00565B96" w:rsidRPr="0096506B">
              <w:rPr>
                <w:rFonts w:ascii="Times New Roman" w:hAnsi="Times New Roman" w:cs="Times New Roman"/>
              </w:rPr>
              <w:t>17 </w:t>
            </w:r>
            <w:r w:rsidR="00672CAD" w:rsidRPr="0096506B">
              <w:rPr>
                <w:rFonts w:ascii="Times New Roman" w:hAnsi="Times New Roman" w:cs="Times New Roman"/>
              </w:rPr>
              <w:t>439</w:t>
            </w:r>
            <w:r w:rsidR="00565B96" w:rsidRPr="0096506B">
              <w:rPr>
                <w:rFonts w:ascii="Times New Roman" w:hAnsi="Times New Roman" w:cs="Times New Roman"/>
              </w:rPr>
              <w:t>,</w:t>
            </w:r>
            <w:r w:rsidR="00672CAD" w:rsidRPr="0096506B">
              <w:rPr>
                <w:rFonts w:ascii="Times New Roman" w:hAnsi="Times New Roman" w:cs="Times New Roman"/>
              </w:rPr>
              <w:t>9</w:t>
            </w:r>
            <w:r w:rsidRPr="0096506B">
              <w:rPr>
                <w:rFonts w:ascii="Times New Roman" w:hAnsi="Times New Roman" w:cs="Times New Roman"/>
              </w:rPr>
              <w:t xml:space="preserve">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2019 г. </w:t>
            </w:r>
            <w:r w:rsidR="00333B10" w:rsidRPr="0096506B">
              <w:rPr>
                <w:rFonts w:ascii="Times New Roman" w:hAnsi="Times New Roman" w:cs="Times New Roman"/>
              </w:rPr>
              <w:t>–</w:t>
            </w:r>
            <w:r w:rsidRPr="0096506B">
              <w:rPr>
                <w:rFonts w:ascii="Times New Roman" w:hAnsi="Times New Roman" w:cs="Times New Roman"/>
              </w:rPr>
              <w:t xml:space="preserve"> </w:t>
            </w:r>
            <w:r w:rsidR="005F0324" w:rsidRPr="0096506B">
              <w:rPr>
                <w:rFonts w:ascii="Times New Roman" w:hAnsi="Times New Roman" w:cs="Times New Roman"/>
              </w:rPr>
              <w:t>1</w:t>
            </w:r>
            <w:r w:rsidR="00333B10" w:rsidRPr="0096506B">
              <w:rPr>
                <w:rFonts w:ascii="Times New Roman" w:hAnsi="Times New Roman" w:cs="Times New Roman"/>
              </w:rPr>
              <w:t>5</w:t>
            </w:r>
            <w:r w:rsidR="000264DC" w:rsidRPr="0096506B">
              <w:rPr>
                <w:rFonts w:ascii="Times New Roman" w:hAnsi="Times New Roman" w:cs="Times New Roman"/>
              </w:rPr>
              <w:t xml:space="preserve"> 152</w:t>
            </w:r>
            <w:r w:rsidR="00515EDC" w:rsidRPr="0096506B">
              <w:rPr>
                <w:rFonts w:ascii="Times New Roman" w:hAnsi="Times New Roman" w:cs="Times New Roman"/>
              </w:rPr>
              <w:t>,</w:t>
            </w:r>
            <w:r w:rsidR="00F443B4" w:rsidRPr="0096506B">
              <w:rPr>
                <w:rFonts w:ascii="Times New Roman" w:hAnsi="Times New Roman" w:cs="Times New Roman"/>
              </w:rPr>
              <w:t>4</w:t>
            </w:r>
            <w:r w:rsidRPr="0096506B">
              <w:rPr>
                <w:rFonts w:ascii="Times New Roman" w:hAnsi="Times New Roman" w:cs="Times New Roman"/>
              </w:rPr>
              <w:t xml:space="preserve"> тыс. руб.,</w:t>
            </w:r>
          </w:p>
          <w:p w:rsidR="00D338EF" w:rsidRPr="0096506B" w:rsidRDefault="00D338EF" w:rsidP="00441719">
            <w:pPr>
              <w:widowControl/>
              <w:jc w:val="both"/>
              <w:rPr>
                <w:sz w:val="24"/>
                <w:szCs w:val="24"/>
              </w:rPr>
            </w:pPr>
            <w:r w:rsidRPr="0096506B">
              <w:rPr>
                <w:sz w:val="24"/>
                <w:szCs w:val="24"/>
              </w:rPr>
              <w:t xml:space="preserve">2020 г. </w:t>
            </w:r>
            <w:r w:rsidR="00333B10" w:rsidRPr="0096506B">
              <w:rPr>
                <w:sz w:val="24"/>
                <w:szCs w:val="24"/>
              </w:rPr>
              <w:t xml:space="preserve">– 14 </w:t>
            </w:r>
            <w:r w:rsidR="009D43C9" w:rsidRPr="0096506B">
              <w:rPr>
                <w:sz w:val="24"/>
                <w:szCs w:val="24"/>
              </w:rPr>
              <w:t>936</w:t>
            </w:r>
            <w:r w:rsidR="00CD6AAE" w:rsidRPr="0096506B">
              <w:rPr>
                <w:sz w:val="24"/>
                <w:szCs w:val="24"/>
              </w:rPr>
              <w:t>,</w:t>
            </w:r>
            <w:r w:rsidR="009D43C9" w:rsidRPr="0096506B">
              <w:rPr>
                <w:sz w:val="24"/>
                <w:szCs w:val="24"/>
              </w:rPr>
              <w:t>4</w:t>
            </w:r>
            <w:r w:rsidRPr="0096506B">
              <w:rPr>
                <w:sz w:val="24"/>
                <w:szCs w:val="24"/>
              </w:rPr>
              <w:t>тыс. руб.</w:t>
            </w:r>
            <w:r w:rsidR="000E5052" w:rsidRPr="0096506B">
              <w:rPr>
                <w:sz w:val="24"/>
                <w:szCs w:val="24"/>
              </w:rPr>
              <w:t>,</w:t>
            </w:r>
          </w:p>
          <w:p w:rsidR="000E5052" w:rsidRPr="0096506B" w:rsidRDefault="000E5052" w:rsidP="00515EDC">
            <w:pPr>
              <w:widowControl/>
              <w:jc w:val="both"/>
              <w:rPr>
                <w:sz w:val="24"/>
                <w:szCs w:val="24"/>
              </w:rPr>
            </w:pPr>
            <w:r w:rsidRPr="0096506B">
              <w:rPr>
                <w:sz w:val="24"/>
                <w:szCs w:val="24"/>
              </w:rPr>
              <w:t xml:space="preserve">2021 г. </w:t>
            </w:r>
            <w:r w:rsidR="007B1260" w:rsidRPr="0096506B">
              <w:rPr>
                <w:sz w:val="24"/>
                <w:szCs w:val="24"/>
              </w:rPr>
              <w:t>–</w:t>
            </w:r>
            <w:r w:rsidR="00333B10" w:rsidRPr="0096506B">
              <w:rPr>
                <w:sz w:val="24"/>
                <w:szCs w:val="24"/>
              </w:rPr>
              <w:t xml:space="preserve"> 14</w:t>
            </w:r>
            <w:r w:rsidR="00CD6AAE" w:rsidRPr="0096506B">
              <w:rPr>
                <w:sz w:val="24"/>
                <w:szCs w:val="24"/>
              </w:rPr>
              <w:t xml:space="preserve"> 295,1 </w:t>
            </w:r>
            <w:r w:rsidRPr="0096506B">
              <w:rPr>
                <w:sz w:val="24"/>
                <w:szCs w:val="24"/>
              </w:rPr>
              <w:t>тыс. руб.</w:t>
            </w:r>
            <w:r w:rsidR="00EE5912" w:rsidRPr="0096506B">
              <w:rPr>
                <w:sz w:val="24"/>
                <w:szCs w:val="24"/>
              </w:rPr>
              <w:t>,</w:t>
            </w:r>
          </w:p>
          <w:p w:rsidR="00EE5912" w:rsidRPr="0096506B" w:rsidRDefault="00EE5912" w:rsidP="00CD6AAE">
            <w:pPr>
              <w:widowControl/>
              <w:jc w:val="both"/>
              <w:rPr>
                <w:sz w:val="24"/>
                <w:szCs w:val="24"/>
              </w:rPr>
            </w:pPr>
            <w:r w:rsidRPr="0096506B">
              <w:rPr>
                <w:sz w:val="24"/>
                <w:szCs w:val="24"/>
              </w:rPr>
              <w:t xml:space="preserve">2022 г. </w:t>
            </w:r>
            <w:r w:rsidR="005E7518" w:rsidRPr="0096506B">
              <w:rPr>
                <w:sz w:val="24"/>
                <w:szCs w:val="24"/>
              </w:rPr>
              <w:t>–</w:t>
            </w:r>
            <w:r w:rsidR="00333B10" w:rsidRPr="0096506B">
              <w:rPr>
                <w:sz w:val="24"/>
                <w:szCs w:val="24"/>
              </w:rPr>
              <w:t xml:space="preserve"> 14</w:t>
            </w:r>
            <w:r w:rsidR="00CD6AAE" w:rsidRPr="0096506B">
              <w:rPr>
                <w:sz w:val="24"/>
                <w:szCs w:val="24"/>
              </w:rPr>
              <w:t xml:space="preserve"> 295,1 </w:t>
            </w:r>
            <w:r w:rsidR="005E7518" w:rsidRPr="0096506B">
              <w:rPr>
                <w:sz w:val="24"/>
                <w:szCs w:val="24"/>
              </w:rPr>
              <w:t>тыс. руб.</w:t>
            </w:r>
          </w:p>
        </w:tc>
      </w:tr>
      <w:tr w:rsidR="00D338EF" w:rsidRPr="0096506B" w:rsidTr="00441719">
        <w:tc>
          <w:tcPr>
            <w:tcW w:w="3652" w:type="dxa"/>
          </w:tcPr>
          <w:p w:rsidR="00D338EF" w:rsidRPr="0096506B" w:rsidRDefault="00D338EF" w:rsidP="00441719">
            <w:pPr>
              <w:pStyle w:val="ConsPlusNonformat"/>
              <w:widowControl/>
              <w:jc w:val="both"/>
              <w:rPr>
                <w:rFonts w:ascii="Times New Roman" w:hAnsi="Times New Roman" w:cs="Times New Roman"/>
                <w:sz w:val="24"/>
                <w:szCs w:val="24"/>
              </w:rPr>
            </w:pPr>
            <w:r w:rsidRPr="0096506B">
              <w:rPr>
                <w:rStyle w:val="aff4"/>
                <w:rFonts w:ascii="Times New Roman" w:hAnsi="Times New Roman" w:cs="Times New Roman"/>
                <w:b w:val="0"/>
                <w:color w:val="auto"/>
                <w:sz w:val="24"/>
                <w:szCs w:val="24"/>
              </w:rPr>
              <w:t>Объем бюджетных ассигнований подпрограммы 1 за счет «со</w:t>
            </w:r>
            <w:r w:rsidRPr="0096506B">
              <w:rPr>
                <w:rStyle w:val="aff4"/>
                <w:rFonts w:ascii="Times New Roman" w:hAnsi="Times New Roman" w:cs="Times New Roman"/>
                <w:b w:val="0"/>
                <w:color w:val="auto"/>
                <w:sz w:val="24"/>
                <w:szCs w:val="24"/>
              </w:rPr>
              <w:t>б</w:t>
            </w:r>
            <w:r w:rsidRPr="0096506B">
              <w:rPr>
                <w:rStyle w:val="aff4"/>
                <w:rFonts w:ascii="Times New Roman" w:hAnsi="Times New Roman" w:cs="Times New Roman"/>
                <w:b w:val="0"/>
                <w:color w:val="auto"/>
                <w:sz w:val="24"/>
                <w:szCs w:val="24"/>
              </w:rPr>
              <w:t>ственных» средств городского бюджета</w:t>
            </w:r>
          </w:p>
        </w:tc>
        <w:tc>
          <w:tcPr>
            <w:tcW w:w="5670" w:type="dxa"/>
          </w:tcPr>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Объем бюджетных ассигнова</w:t>
            </w:r>
            <w:r w:rsidR="004C2FF9" w:rsidRPr="0096506B">
              <w:rPr>
                <w:rFonts w:ascii="Times New Roman" w:hAnsi="Times New Roman" w:cs="Times New Roman"/>
              </w:rPr>
              <w:t xml:space="preserve">ний подпрограммы 1 составит </w:t>
            </w:r>
            <w:r w:rsidR="00333B10" w:rsidRPr="0096506B">
              <w:rPr>
                <w:rFonts w:ascii="Times New Roman" w:hAnsi="Times New Roman" w:cs="Times New Roman"/>
              </w:rPr>
              <w:t>1</w:t>
            </w:r>
            <w:r w:rsidR="009D43C9" w:rsidRPr="0096506B">
              <w:rPr>
                <w:rFonts w:ascii="Times New Roman" w:hAnsi="Times New Roman" w:cs="Times New Roman"/>
              </w:rPr>
              <w:t>2 288</w:t>
            </w:r>
            <w:r w:rsidR="00333B10" w:rsidRPr="0096506B">
              <w:rPr>
                <w:rFonts w:ascii="Times New Roman" w:hAnsi="Times New Roman" w:cs="Times New Roman"/>
              </w:rPr>
              <w:t>,</w:t>
            </w:r>
            <w:r w:rsidR="009D43C9" w:rsidRPr="0096506B">
              <w:rPr>
                <w:rFonts w:ascii="Times New Roman" w:hAnsi="Times New Roman" w:cs="Times New Roman"/>
              </w:rPr>
              <w:t>8</w:t>
            </w:r>
            <w:r w:rsidRPr="0096506B">
              <w:rPr>
                <w:rFonts w:ascii="Times New Roman" w:hAnsi="Times New Roman" w:cs="Times New Roman"/>
              </w:rPr>
              <w:t xml:space="preserve"> тыс. руб., в том числе по годам реализации:</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2014 г. - 1 666,1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2015 г. - 1 830,7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2016 г. - 2 017,4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2017 г. - 1 576,0 тыс. руб.,</w:t>
            </w:r>
          </w:p>
          <w:p w:rsidR="00D338EF" w:rsidRPr="0096506B" w:rsidRDefault="004C2FF9" w:rsidP="00441719">
            <w:pPr>
              <w:pStyle w:val="aff2"/>
              <w:rPr>
                <w:rFonts w:ascii="Times New Roman" w:hAnsi="Times New Roman" w:cs="Times New Roman"/>
              </w:rPr>
            </w:pPr>
            <w:r w:rsidRPr="0096506B">
              <w:rPr>
                <w:rFonts w:ascii="Times New Roman" w:hAnsi="Times New Roman" w:cs="Times New Roman"/>
              </w:rPr>
              <w:t xml:space="preserve">2018 г. </w:t>
            </w:r>
            <w:r w:rsidR="00345619" w:rsidRPr="0096506B">
              <w:rPr>
                <w:rFonts w:ascii="Times New Roman" w:hAnsi="Times New Roman" w:cs="Times New Roman"/>
              </w:rPr>
              <w:t>-</w:t>
            </w:r>
            <w:r w:rsidRPr="0096506B">
              <w:rPr>
                <w:rFonts w:ascii="Times New Roman" w:hAnsi="Times New Roman" w:cs="Times New Roman"/>
              </w:rPr>
              <w:t xml:space="preserve"> </w:t>
            </w:r>
            <w:r w:rsidR="00345619" w:rsidRPr="0096506B">
              <w:rPr>
                <w:rFonts w:ascii="Times New Roman" w:hAnsi="Times New Roman" w:cs="Times New Roman"/>
              </w:rPr>
              <w:t>1 854,2</w:t>
            </w:r>
            <w:r w:rsidR="00A23190" w:rsidRPr="0096506B">
              <w:rPr>
                <w:rFonts w:ascii="Times New Roman" w:hAnsi="Times New Roman" w:cs="Times New Roman"/>
              </w:rPr>
              <w:t xml:space="preserve"> </w:t>
            </w:r>
            <w:r w:rsidR="00D338EF" w:rsidRPr="0096506B">
              <w:rPr>
                <w:rFonts w:ascii="Times New Roman" w:hAnsi="Times New Roman" w:cs="Times New Roman"/>
              </w:rPr>
              <w:t>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2019 г. - </w:t>
            </w:r>
            <w:r w:rsidR="00E93A6B" w:rsidRPr="0096506B">
              <w:rPr>
                <w:rFonts w:ascii="Times New Roman" w:hAnsi="Times New Roman" w:cs="Times New Roman"/>
              </w:rPr>
              <w:t>1</w:t>
            </w:r>
            <w:r w:rsidRPr="0096506B">
              <w:rPr>
                <w:rFonts w:ascii="Times New Roman" w:hAnsi="Times New Roman" w:cs="Times New Roman"/>
              </w:rPr>
              <w:t xml:space="preserve"> </w:t>
            </w:r>
            <w:r w:rsidR="000264DC" w:rsidRPr="0096506B">
              <w:rPr>
                <w:rFonts w:ascii="Times New Roman" w:hAnsi="Times New Roman" w:cs="Times New Roman"/>
              </w:rPr>
              <w:t>020</w:t>
            </w:r>
            <w:r w:rsidRPr="0096506B">
              <w:rPr>
                <w:rFonts w:ascii="Times New Roman" w:hAnsi="Times New Roman" w:cs="Times New Roman"/>
              </w:rPr>
              <w:t>,</w:t>
            </w:r>
            <w:r w:rsidR="000264DC" w:rsidRPr="0096506B">
              <w:rPr>
                <w:rFonts w:ascii="Times New Roman" w:hAnsi="Times New Roman" w:cs="Times New Roman"/>
              </w:rPr>
              <w:t>8</w:t>
            </w:r>
            <w:r w:rsidRPr="0096506B">
              <w:rPr>
                <w:rFonts w:ascii="Times New Roman" w:hAnsi="Times New Roman" w:cs="Times New Roman"/>
              </w:rPr>
              <w:t xml:space="preserve"> тыс. руб.,</w:t>
            </w:r>
          </w:p>
          <w:p w:rsidR="00D338EF" w:rsidRPr="0096506B" w:rsidRDefault="00D338EF" w:rsidP="00441719">
            <w:pPr>
              <w:widowControl/>
              <w:jc w:val="both"/>
              <w:rPr>
                <w:sz w:val="24"/>
                <w:szCs w:val="24"/>
              </w:rPr>
            </w:pPr>
            <w:r w:rsidRPr="0096506B">
              <w:rPr>
                <w:sz w:val="24"/>
                <w:szCs w:val="24"/>
              </w:rPr>
              <w:t xml:space="preserve">2020 г. </w:t>
            </w:r>
            <w:r w:rsidR="00CD6AAE" w:rsidRPr="0096506B">
              <w:rPr>
                <w:sz w:val="24"/>
                <w:szCs w:val="24"/>
              </w:rPr>
              <w:t>–</w:t>
            </w:r>
            <w:r w:rsidRPr="0096506B">
              <w:rPr>
                <w:sz w:val="24"/>
                <w:szCs w:val="24"/>
              </w:rPr>
              <w:t xml:space="preserve"> </w:t>
            </w:r>
            <w:r w:rsidR="009D43C9" w:rsidRPr="0096506B">
              <w:rPr>
                <w:sz w:val="24"/>
                <w:szCs w:val="24"/>
              </w:rPr>
              <w:t>1 169</w:t>
            </w:r>
            <w:r w:rsidR="00CD6AAE" w:rsidRPr="0096506B">
              <w:rPr>
                <w:sz w:val="24"/>
                <w:szCs w:val="24"/>
              </w:rPr>
              <w:t>,</w:t>
            </w:r>
            <w:r w:rsidR="009D43C9" w:rsidRPr="0096506B">
              <w:rPr>
                <w:sz w:val="24"/>
                <w:szCs w:val="24"/>
              </w:rPr>
              <w:t>1</w:t>
            </w:r>
            <w:r w:rsidR="00CD6AAE" w:rsidRPr="0096506B">
              <w:rPr>
                <w:sz w:val="24"/>
                <w:szCs w:val="24"/>
              </w:rPr>
              <w:t xml:space="preserve"> </w:t>
            </w:r>
            <w:r w:rsidRPr="0096506B">
              <w:rPr>
                <w:sz w:val="24"/>
                <w:szCs w:val="24"/>
              </w:rPr>
              <w:t>тыс. руб.</w:t>
            </w:r>
            <w:r w:rsidR="00E93A6B" w:rsidRPr="0096506B">
              <w:rPr>
                <w:sz w:val="24"/>
                <w:szCs w:val="24"/>
              </w:rPr>
              <w:t>,</w:t>
            </w:r>
          </w:p>
          <w:p w:rsidR="00E93A6B" w:rsidRPr="0096506B" w:rsidRDefault="00E93A6B" w:rsidP="007765D6">
            <w:pPr>
              <w:widowControl/>
              <w:jc w:val="both"/>
              <w:rPr>
                <w:sz w:val="24"/>
                <w:szCs w:val="24"/>
              </w:rPr>
            </w:pPr>
            <w:r w:rsidRPr="0096506B">
              <w:rPr>
                <w:sz w:val="24"/>
                <w:szCs w:val="24"/>
              </w:rPr>
              <w:t xml:space="preserve">2021 г. </w:t>
            </w:r>
            <w:r w:rsidR="00CD6AAE" w:rsidRPr="0096506B">
              <w:rPr>
                <w:sz w:val="24"/>
                <w:szCs w:val="24"/>
              </w:rPr>
              <w:t>–</w:t>
            </w:r>
            <w:r w:rsidRPr="0096506B">
              <w:rPr>
                <w:sz w:val="24"/>
                <w:szCs w:val="24"/>
              </w:rPr>
              <w:t xml:space="preserve"> </w:t>
            </w:r>
            <w:r w:rsidR="00CD6AAE" w:rsidRPr="0096506B">
              <w:rPr>
                <w:sz w:val="24"/>
                <w:szCs w:val="24"/>
              </w:rPr>
              <w:t xml:space="preserve">555,3 </w:t>
            </w:r>
            <w:r w:rsidRPr="0096506B">
              <w:rPr>
                <w:sz w:val="24"/>
                <w:szCs w:val="24"/>
              </w:rPr>
              <w:t>тыс. руб.</w:t>
            </w:r>
            <w:r w:rsidR="00EE5912" w:rsidRPr="0096506B">
              <w:rPr>
                <w:sz w:val="24"/>
                <w:szCs w:val="24"/>
              </w:rPr>
              <w:t>,</w:t>
            </w:r>
          </w:p>
          <w:p w:rsidR="00EE5912" w:rsidRPr="0096506B" w:rsidRDefault="00EE5912" w:rsidP="00CD6AAE">
            <w:pPr>
              <w:widowControl/>
              <w:jc w:val="both"/>
              <w:rPr>
                <w:sz w:val="24"/>
                <w:szCs w:val="24"/>
              </w:rPr>
            </w:pPr>
            <w:r w:rsidRPr="0096506B">
              <w:rPr>
                <w:sz w:val="24"/>
                <w:szCs w:val="24"/>
              </w:rPr>
              <w:t xml:space="preserve">2022 г. </w:t>
            </w:r>
            <w:r w:rsidR="005E7518" w:rsidRPr="0096506B">
              <w:rPr>
                <w:sz w:val="24"/>
                <w:szCs w:val="24"/>
              </w:rPr>
              <w:t>–</w:t>
            </w:r>
            <w:r w:rsidR="00CD6AAE" w:rsidRPr="0096506B">
              <w:rPr>
                <w:sz w:val="24"/>
                <w:szCs w:val="24"/>
              </w:rPr>
              <w:t xml:space="preserve">599,2 </w:t>
            </w:r>
            <w:r w:rsidR="005E7518" w:rsidRPr="0096506B">
              <w:rPr>
                <w:sz w:val="24"/>
                <w:szCs w:val="24"/>
              </w:rPr>
              <w:t>тыс. руб.</w:t>
            </w:r>
          </w:p>
        </w:tc>
      </w:tr>
      <w:tr w:rsidR="00D338EF" w:rsidRPr="0096506B" w:rsidTr="00441719">
        <w:tc>
          <w:tcPr>
            <w:tcW w:w="3652" w:type="dxa"/>
            <w:tcBorders>
              <w:bottom w:val="single" w:sz="4" w:space="0" w:color="auto"/>
            </w:tcBorders>
          </w:tcPr>
          <w:p w:rsidR="00D338EF" w:rsidRPr="0096506B" w:rsidRDefault="00D338EF" w:rsidP="00441719">
            <w:pPr>
              <w:rPr>
                <w:sz w:val="24"/>
                <w:szCs w:val="24"/>
              </w:rPr>
            </w:pPr>
            <w:r w:rsidRPr="0096506B">
              <w:rPr>
                <w:sz w:val="24"/>
                <w:szCs w:val="24"/>
              </w:rPr>
              <w:t xml:space="preserve">Ожидаемые результаты </w:t>
            </w:r>
          </w:p>
          <w:p w:rsidR="00D338EF" w:rsidRPr="0096506B" w:rsidRDefault="00D338EF" w:rsidP="00441719">
            <w:pPr>
              <w:rPr>
                <w:sz w:val="24"/>
                <w:szCs w:val="24"/>
              </w:rPr>
            </w:pPr>
            <w:r w:rsidRPr="0096506B">
              <w:rPr>
                <w:sz w:val="24"/>
                <w:szCs w:val="24"/>
              </w:rPr>
              <w:t>реализации подпрограммы 1</w:t>
            </w:r>
          </w:p>
        </w:tc>
        <w:tc>
          <w:tcPr>
            <w:tcW w:w="5670" w:type="dxa"/>
            <w:tcBorders>
              <w:bottom w:val="single" w:sz="4" w:space="0" w:color="auto"/>
            </w:tcBorders>
          </w:tcPr>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За период с 2014 по 202</w:t>
            </w:r>
            <w:r w:rsidR="00CD2730" w:rsidRPr="0096506B">
              <w:rPr>
                <w:rFonts w:ascii="Times New Roman" w:hAnsi="Times New Roman" w:cs="Times New Roman"/>
              </w:rPr>
              <w:t>2</w:t>
            </w:r>
            <w:r w:rsidRPr="0096506B">
              <w:rPr>
                <w:rFonts w:ascii="Times New Roman" w:hAnsi="Times New Roman" w:cs="Times New Roman"/>
              </w:rPr>
              <w:t xml:space="preserve"> годы планируется дост</w:t>
            </w:r>
            <w:r w:rsidRPr="0096506B">
              <w:rPr>
                <w:rFonts w:ascii="Times New Roman" w:hAnsi="Times New Roman" w:cs="Times New Roman"/>
              </w:rPr>
              <w:t>и</w:t>
            </w:r>
            <w:r w:rsidRPr="0096506B">
              <w:rPr>
                <w:rFonts w:ascii="Times New Roman" w:hAnsi="Times New Roman" w:cs="Times New Roman"/>
              </w:rPr>
              <w:t>жение следующих результатов:</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улучшение жилищных условий</w:t>
            </w:r>
            <w:r w:rsidR="000F6FB2" w:rsidRPr="0096506B">
              <w:rPr>
                <w:rFonts w:ascii="Times New Roman" w:hAnsi="Times New Roman" w:cs="Times New Roman"/>
              </w:rPr>
              <w:t xml:space="preserve"> </w:t>
            </w:r>
            <w:r w:rsidR="005F0324" w:rsidRPr="0096506B">
              <w:rPr>
                <w:rFonts w:ascii="Times New Roman" w:hAnsi="Times New Roman" w:cs="Times New Roman"/>
              </w:rPr>
              <w:t>4</w:t>
            </w:r>
            <w:r w:rsidR="005E7518" w:rsidRPr="0096506B">
              <w:rPr>
                <w:rFonts w:ascii="Times New Roman" w:hAnsi="Times New Roman" w:cs="Times New Roman"/>
              </w:rPr>
              <w:t>8</w:t>
            </w:r>
            <w:r w:rsidR="00AF4BD4" w:rsidRPr="0096506B">
              <w:rPr>
                <w:rFonts w:ascii="Times New Roman" w:hAnsi="Times New Roman" w:cs="Times New Roman"/>
              </w:rPr>
              <w:t xml:space="preserve"> </w:t>
            </w:r>
            <w:r w:rsidRPr="0096506B">
              <w:rPr>
                <w:rFonts w:ascii="Times New Roman" w:hAnsi="Times New Roman" w:cs="Times New Roman"/>
              </w:rPr>
              <w:t>молод</w:t>
            </w:r>
            <w:r w:rsidR="00AF4BD4" w:rsidRPr="0096506B">
              <w:rPr>
                <w:rFonts w:ascii="Times New Roman" w:hAnsi="Times New Roman" w:cs="Times New Roman"/>
              </w:rPr>
              <w:t>ы</w:t>
            </w:r>
            <w:r w:rsidR="00CB203F" w:rsidRPr="0096506B">
              <w:rPr>
                <w:rFonts w:ascii="Times New Roman" w:hAnsi="Times New Roman" w:cs="Times New Roman"/>
              </w:rPr>
              <w:t>х</w:t>
            </w:r>
            <w:r w:rsidRPr="0096506B">
              <w:rPr>
                <w:rFonts w:ascii="Times New Roman" w:hAnsi="Times New Roman" w:cs="Times New Roman"/>
              </w:rPr>
              <w:t xml:space="preserve"> сем</w:t>
            </w:r>
            <w:r w:rsidR="00CB203F" w:rsidRPr="0096506B">
              <w:rPr>
                <w:rFonts w:ascii="Times New Roman" w:hAnsi="Times New Roman" w:cs="Times New Roman"/>
              </w:rPr>
              <w:t>ей</w:t>
            </w:r>
            <w:r w:rsidRPr="0096506B">
              <w:rPr>
                <w:rFonts w:ascii="Times New Roman" w:hAnsi="Times New Roman" w:cs="Times New Roman"/>
              </w:rPr>
              <w:t>;</w:t>
            </w:r>
          </w:p>
          <w:p w:rsidR="00D338EF" w:rsidRPr="0096506B" w:rsidRDefault="00D338EF" w:rsidP="000B2B20">
            <w:pPr>
              <w:widowControl/>
              <w:autoSpaceDE/>
              <w:autoSpaceDN/>
              <w:adjustRightInd/>
              <w:jc w:val="both"/>
              <w:rPr>
                <w:sz w:val="24"/>
                <w:szCs w:val="24"/>
              </w:rPr>
            </w:pPr>
            <w:r w:rsidRPr="0096506B">
              <w:rPr>
                <w:sz w:val="24"/>
                <w:szCs w:val="24"/>
              </w:rPr>
              <w:t>- привлечение в жилищную сферу средств банков         и собственных средств граждан в размере</w:t>
            </w:r>
            <w:r w:rsidR="005E7518" w:rsidRPr="0096506B">
              <w:rPr>
                <w:sz w:val="24"/>
                <w:szCs w:val="24"/>
              </w:rPr>
              <w:t xml:space="preserve"> 7</w:t>
            </w:r>
            <w:r w:rsidR="000B2B20" w:rsidRPr="0096506B">
              <w:rPr>
                <w:sz w:val="24"/>
                <w:szCs w:val="24"/>
              </w:rPr>
              <w:t>3</w:t>
            </w:r>
            <w:r w:rsidR="005E7518" w:rsidRPr="0096506B">
              <w:rPr>
                <w:sz w:val="24"/>
                <w:szCs w:val="24"/>
              </w:rPr>
              <w:t xml:space="preserve"> </w:t>
            </w:r>
            <w:r w:rsidR="000B2B20" w:rsidRPr="0096506B">
              <w:rPr>
                <w:sz w:val="24"/>
                <w:szCs w:val="24"/>
              </w:rPr>
              <w:t>582</w:t>
            </w:r>
            <w:r w:rsidR="007765D6" w:rsidRPr="0096506B">
              <w:rPr>
                <w:sz w:val="24"/>
                <w:szCs w:val="24"/>
              </w:rPr>
              <w:t>,</w:t>
            </w:r>
            <w:r w:rsidR="000B2B20" w:rsidRPr="0096506B">
              <w:rPr>
                <w:sz w:val="24"/>
                <w:szCs w:val="24"/>
              </w:rPr>
              <w:t>9</w:t>
            </w:r>
            <w:r w:rsidRPr="0096506B">
              <w:rPr>
                <w:sz w:val="24"/>
                <w:szCs w:val="24"/>
              </w:rPr>
              <w:t xml:space="preserve"> тыс. руб.</w:t>
            </w:r>
          </w:p>
        </w:tc>
      </w:tr>
    </w:tbl>
    <w:p w:rsidR="00D338EF" w:rsidRPr="0096506B" w:rsidRDefault="00D338EF" w:rsidP="00D338EF">
      <w:pPr>
        <w:rPr>
          <w:sz w:val="28"/>
          <w:szCs w:val="28"/>
        </w:rPr>
      </w:pPr>
    </w:p>
    <w:p w:rsidR="00D338EF" w:rsidRPr="0096506B" w:rsidRDefault="00D338EF" w:rsidP="00D338EF">
      <w:pPr>
        <w:pStyle w:val="1"/>
        <w:jc w:val="center"/>
        <w:rPr>
          <w:b/>
        </w:rPr>
      </w:pPr>
      <w:bookmarkStart w:id="9" w:name="sub_110"/>
      <w:r w:rsidRPr="0096506B">
        <w:rPr>
          <w:b/>
        </w:rPr>
        <w:t xml:space="preserve">Общая характеристика сферы реализации подпрограммы 1, описание </w:t>
      </w:r>
    </w:p>
    <w:p w:rsidR="00D338EF" w:rsidRPr="0096506B" w:rsidRDefault="00D338EF" w:rsidP="00D338EF">
      <w:pPr>
        <w:pStyle w:val="1"/>
        <w:jc w:val="center"/>
        <w:rPr>
          <w:b/>
        </w:rPr>
      </w:pPr>
      <w:r w:rsidRPr="0096506B">
        <w:rPr>
          <w:b/>
        </w:rPr>
        <w:t>основных проблем в указанной сфере и прогноз ее развития</w:t>
      </w:r>
    </w:p>
    <w:bookmarkEnd w:id="9"/>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Актуальность бюджетной поддержки молодых семей при приобретении (строительстве) жилья определяется высокой стоимостью жилья и ипотечных ж</w:t>
      </w:r>
      <w:r w:rsidRPr="0096506B">
        <w:rPr>
          <w:sz w:val="26"/>
          <w:szCs w:val="26"/>
        </w:rPr>
        <w:t>и</w:t>
      </w:r>
      <w:r w:rsidRPr="0096506B">
        <w:rPr>
          <w:sz w:val="26"/>
          <w:szCs w:val="26"/>
        </w:rPr>
        <w:t>лищных кредитов.</w:t>
      </w:r>
    </w:p>
    <w:p w:rsidR="00D338EF" w:rsidRPr="0096506B" w:rsidRDefault="00D338EF" w:rsidP="00D338EF">
      <w:pPr>
        <w:ind w:firstLine="709"/>
        <w:jc w:val="both"/>
        <w:rPr>
          <w:sz w:val="26"/>
          <w:szCs w:val="26"/>
        </w:rPr>
      </w:pPr>
      <w:r w:rsidRPr="0096506B">
        <w:rPr>
          <w:sz w:val="26"/>
          <w:szCs w:val="26"/>
        </w:rPr>
        <w:t>В целях государственной поддержки в решении жилищной проблемы мол</w:t>
      </w:r>
      <w:r w:rsidRPr="0096506B">
        <w:rPr>
          <w:sz w:val="26"/>
          <w:szCs w:val="26"/>
        </w:rPr>
        <w:t>о</w:t>
      </w:r>
      <w:r w:rsidRPr="0096506B">
        <w:rPr>
          <w:sz w:val="26"/>
          <w:szCs w:val="26"/>
        </w:rPr>
        <w:t>дых семей, признанных в установленном порядке нуждающимися в жилых пом</w:t>
      </w:r>
      <w:r w:rsidRPr="0096506B">
        <w:rPr>
          <w:sz w:val="26"/>
          <w:szCs w:val="26"/>
        </w:rPr>
        <w:t>е</w:t>
      </w:r>
      <w:r w:rsidRPr="0096506B">
        <w:rPr>
          <w:sz w:val="26"/>
          <w:szCs w:val="26"/>
        </w:rPr>
        <w:t>щениях, с 2006 г. в городе реализуются мероприятия по обеспечению жильем м</w:t>
      </w:r>
      <w:r w:rsidRPr="0096506B">
        <w:rPr>
          <w:sz w:val="26"/>
          <w:szCs w:val="26"/>
        </w:rPr>
        <w:t>о</w:t>
      </w:r>
      <w:r w:rsidRPr="0096506B">
        <w:rPr>
          <w:sz w:val="26"/>
          <w:szCs w:val="26"/>
        </w:rPr>
        <w:t xml:space="preserve">лодых семей - участников </w:t>
      </w:r>
      <w:r w:rsidR="002D09DC" w:rsidRPr="0096506B">
        <w:rPr>
          <w:sz w:val="26"/>
          <w:szCs w:val="26"/>
        </w:rPr>
        <w:t>мероприятия</w:t>
      </w:r>
      <w:r w:rsidR="009547F7" w:rsidRPr="0096506B">
        <w:rPr>
          <w:sz w:val="26"/>
          <w:szCs w:val="26"/>
        </w:rPr>
        <w:t xml:space="preserve"> по о</w:t>
      </w:r>
      <w:r w:rsidR="002D09DC" w:rsidRPr="0096506B">
        <w:rPr>
          <w:sz w:val="26"/>
          <w:szCs w:val="26"/>
        </w:rPr>
        <w:t>беспечени</w:t>
      </w:r>
      <w:r w:rsidR="009547F7" w:rsidRPr="0096506B">
        <w:rPr>
          <w:sz w:val="26"/>
          <w:szCs w:val="26"/>
        </w:rPr>
        <w:t>ю</w:t>
      </w:r>
      <w:r w:rsidR="002D09DC" w:rsidRPr="0096506B">
        <w:rPr>
          <w:sz w:val="26"/>
          <w:szCs w:val="26"/>
        </w:rPr>
        <w:t xml:space="preserve"> жильем молодых семей</w:t>
      </w:r>
      <w:r w:rsidR="009547F7" w:rsidRPr="0096506B">
        <w:rPr>
          <w:sz w:val="26"/>
          <w:szCs w:val="26"/>
        </w:rPr>
        <w:t xml:space="preserve"> ведомственной целевой программы «Оказание государственной поддержки гра</w:t>
      </w:r>
      <w:r w:rsidR="009547F7" w:rsidRPr="0096506B">
        <w:rPr>
          <w:sz w:val="26"/>
          <w:szCs w:val="26"/>
        </w:rPr>
        <w:t>ж</w:t>
      </w:r>
      <w:r w:rsidR="009547F7" w:rsidRPr="0096506B">
        <w:rPr>
          <w:sz w:val="26"/>
          <w:szCs w:val="26"/>
        </w:rPr>
        <w:t xml:space="preserve">данам в обеспечении жильем и оплате жилищно-коммунальных услуг» </w:t>
      </w:r>
      <w:hyperlink r:id="rId53" w:anchor="/document/71849506/entry/1000" w:history="1">
        <w:r w:rsidR="002D09DC" w:rsidRPr="0096506B">
          <w:rPr>
            <w:sz w:val="26"/>
            <w:szCs w:val="26"/>
          </w:rPr>
          <w:t>Госуда</w:t>
        </w:r>
        <w:r w:rsidR="002D09DC" w:rsidRPr="0096506B">
          <w:rPr>
            <w:sz w:val="26"/>
            <w:szCs w:val="26"/>
          </w:rPr>
          <w:t>р</w:t>
        </w:r>
        <w:r w:rsidR="002D09DC" w:rsidRPr="0096506B">
          <w:rPr>
            <w:sz w:val="26"/>
            <w:szCs w:val="26"/>
          </w:rPr>
          <w:t>ственной программы</w:t>
        </w:r>
      </w:hyperlink>
      <w:r w:rsidRPr="0096506B">
        <w:rPr>
          <w:sz w:val="26"/>
          <w:szCs w:val="26"/>
        </w:rPr>
        <w:t>.</w:t>
      </w:r>
    </w:p>
    <w:p w:rsidR="00D338EF" w:rsidRPr="0096506B" w:rsidRDefault="00D338EF" w:rsidP="00D338EF">
      <w:pPr>
        <w:ind w:firstLine="709"/>
        <w:jc w:val="both"/>
        <w:rPr>
          <w:spacing w:val="-2"/>
          <w:sz w:val="26"/>
          <w:szCs w:val="26"/>
        </w:rPr>
      </w:pPr>
      <w:r w:rsidRPr="0096506B">
        <w:rPr>
          <w:spacing w:val="-2"/>
          <w:sz w:val="26"/>
          <w:szCs w:val="26"/>
        </w:rPr>
        <w:t>Реализация мероприятий подпрограммы 1 в 2006 - 2009 годах продемонстр</w:t>
      </w:r>
      <w:r w:rsidRPr="0096506B">
        <w:rPr>
          <w:spacing w:val="-2"/>
          <w:sz w:val="26"/>
          <w:szCs w:val="26"/>
        </w:rPr>
        <w:t>и</w:t>
      </w:r>
      <w:r w:rsidRPr="0096506B">
        <w:rPr>
          <w:spacing w:val="-2"/>
          <w:sz w:val="26"/>
          <w:szCs w:val="26"/>
        </w:rPr>
        <w:t>ровала ежегодный рост числа молодых семей, желающих стать ее участниками.</w:t>
      </w:r>
    </w:p>
    <w:p w:rsidR="00D338EF" w:rsidRPr="0096506B" w:rsidRDefault="00D338EF" w:rsidP="00D338EF">
      <w:pPr>
        <w:ind w:firstLine="709"/>
        <w:jc w:val="both"/>
        <w:rPr>
          <w:sz w:val="26"/>
          <w:szCs w:val="26"/>
        </w:rPr>
      </w:pPr>
      <w:r w:rsidRPr="0096506B">
        <w:rPr>
          <w:sz w:val="26"/>
          <w:szCs w:val="26"/>
        </w:rPr>
        <w:t>Так, на 1 января 2013 г. участвовать в подпрограмме 1 изъявили желание 802 молодые семьи, нуждающиеся в улучшении жилищных условий.</w:t>
      </w:r>
    </w:p>
    <w:p w:rsidR="00D338EF" w:rsidRPr="0096506B" w:rsidRDefault="00D338EF" w:rsidP="00D338EF">
      <w:pPr>
        <w:ind w:firstLine="709"/>
        <w:jc w:val="both"/>
        <w:rPr>
          <w:sz w:val="26"/>
          <w:szCs w:val="26"/>
        </w:rPr>
      </w:pPr>
      <w:r w:rsidRPr="0096506B">
        <w:rPr>
          <w:sz w:val="26"/>
          <w:szCs w:val="26"/>
        </w:rPr>
        <w:t>В течение 7 лет (2006 по 2012 годы) участниками подпрограммы были пр</w:t>
      </w:r>
      <w:r w:rsidRPr="0096506B">
        <w:rPr>
          <w:sz w:val="26"/>
          <w:szCs w:val="26"/>
        </w:rPr>
        <w:t>и</w:t>
      </w:r>
      <w:r w:rsidRPr="0096506B">
        <w:rPr>
          <w:sz w:val="26"/>
          <w:szCs w:val="26"/>
        </w:rPr>
        <w:t>знаны 1227 молодых семей, улучшили жилищные условия, в том числе с использ</w:t>
      </w:r>
      <w:r w:rsidRPr="0096506B">
        <w:rPr>
          <w:sz w:val="26"/>
          <w:szCs w:val="26"/>
        </w:rPr>
        <w:t>о</w:t>
      </w:r>
      <w:r w:rsidRPr="0096506B">
        <w:rPr>
          <w:sz w:val="26"/>
          <w:szCs w:val="26"/>
        </w:rPr>
        <w:lastRenderedPageBreak/>
        <w:t>ванием ипотечных жилищных кредитов и займов, при оказании поддержки за счет бюджетных средств, 86 семей.</w:t>
      </w:r>
    </w:p>
    <w:p w:rsidR="00D338EF" w:rsidRPr="0096506B" w:rsidRDefault="00D338EF" w:rsidP="00D338EF">
      <w:pPr>
        <w:ind w:firstLine="709"/>
        <w:jc w:val="both"/>
        <w:rPr>
          <w:sz w:val="26"/>
          <w:szCs w:val="26"/>
        </w:rPr>
      </w:pPr>
      <w:r w:rsidRPr="0096506B">
        <w:rPr>
          <w:sz w:val="26"/>
          <w:szCs w:val="26"/>
        </w:rPr>
        <w:t>Прежде всего, для решения данной проблемы требуется непосредственное участие и взаимодействие всех уровней власти, а также софинансирование за счет ассигнований вышестоящих бюджетов и городского бюджета.</w:t>
      </w:r>
    </w:p>
    <w:p w:rsidR="00D338EF" w:rsidRPr="0096506B" w:rsidRDefault="00D338EF" w:rsidP="00D338EF">
      <w:pPr>
        <w:ind w:firstLine="709"/>
        <w:jc w:val="both"/>
        <w:rPr>
          <w:sz w:val="26"/>
          <w:szCs w:val="26"/>
        </w:rPr>
      </w:pPr>
      <w:r w:rsidRPr="0096506B">
        <w:rPr>
          <w:sz w:val="26"/>
          <w:szCs w:val="26"/>
        </w:rPr>
        <w:t>Успешное исполнение поставленных целей и задач подпрограммы 1 привл</w:t>
      </w:r>
      <w:r w:rsidRPr="0096506B">
        <w:rPr>
          <w:sz w:val="26"/>
          <w:szCs w:val="26"/>
        </w:rPr>
        <w:t>е</w:t>
      </w:r>
      <w:r w:rsidRPr="0096506B">
        <w:rPr>
          <w:sz w:val="26"/>
          <w:szCs w:val="26"/>
        </w:rPr>
        <w:t>чет в жилищную сферу средства вышестоящих бюджетов, собственные и заемные средства граждан, будет способствовать устранению социальной напряженности, повышению доверия молодых семей города к органам власти.</w:t>
      </w:r>
    </w:p>
    <w:p w:rsidR="009A1873" w:rsidRPr="0096506B" w:rsidRDefault="009A1873" w:rsidP="009A1873">
      <w:pPr>
        <w:ind w:firstLine="709"/>
        <w:jc w:val="both"/>
        <w:rPr>
          <w:sz w:val="26"/>
          <w:szCs w:val="26"/>
        </w:rPr>
      </w:pPr>
      <w:r w:rsidRPr="0096506B">
        <w:rPr>
          <w:sz w:val="26"/>
          <w:szCs w:val="26"/>
        </w:rPr>
        <w:t>В результате проводимых мероприятий Программы с 2014 по 201</w:t>
      </w:r>
      <w:r w:rsidR="00E16DEA" w:rsidRPr="0096506B">
        <w:rPr>
          <w:sz w:val="26"/>
          <w:szCs w:val="26"/>
        </w:rPr>
        <w:t>9</w:t>
      </w:r>
      <w:r w:rsidRPr="0096506B">
        <w:rPr>
          <w:sz w:val="26"/>
          <w:szCs w:val="26"/>
        </w:rPr>
        <w:t xml:space="preserve"> гг. в ра</w:t>
      </w:r>
      <w:r w:rsidRPr="0096506B">
        <w:rPr>
          <w:sz w:val="26"/>
          <w:szCs w:val="26"/>
        </w:rPr>
        <w:t>м</w:t>
      </w:r>
      <w:r w:rsidRPr="0096506B">
        <w:rPr>
          <w:sz w:val="26"/>
          <w:szCs w:val="26"/>
        </w:rPr>
        <w:t xml:space="preserve">ках Подпрограммы 1 молодым семьям было выдано </w:t>
      </w:r>
      <w:r w:rsidR="00E16DEA" w:rsidRPr="0096506B">
        <w:rPr>
          <w:sz w:val="26"/>
          <w:szCs w:val="26"/>
        </w:rPr>
        <w:t xml:space="preserve">32 </w:t>
      </w:r>
      <w:r w:rsidRPr="0096506B">
        <w:rPr>
          <w:sz w:val="26"/>
          <w:szCs w:val="26"/>
        </w:rPr>
        <w:t>свидетельств</w:t>
      </w:r>
      <w:r w:rsidR="00E16DEA" w:rsidRPr="0096506B">
        <w:rPr>
          <w:sz w:val="26"/>
          <w:szCs w:val="26"/>
        </w:rPr>
        <w:t>а</w:t>
      </w:r>
      <w:r w:rsidRPr="0096506B">
        <w:rPr>
          <w:sz w:val="26"/>
          <w:szCs w:val="26"/>
        </w:rPr>
        <w:t xml:space="preserve">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w:t>
      </w:r>
      <w:r w:rsidR="00344DEE" w:rsidRPr="0096506B">
        <w:rPr>
          <w:sz w:val="26"/>
          <w:szCs w:val="26"/>
        </w:rPr>
        <w:t>–</w:t>
      </w:r>
      <w:r w:rsidRPr="0096506B">
        <w:rPr>
          <w:sz w:val="26"/>
          <w:szCs w:val="26"/>
        </w:rPr>
        <w:t xml:space="preserve"> 4</w:t>
      </w:r>
      <w:r w:rsidR="00344DEE" w:rsidRPr="0096506B">
        <w:rPr>
          <w:sz w:val="26"/>
          <w:szCs w:val="26"/>
        </w:rPr>
        <w:t>, в 2018 – 7</w:t>
      </w:r>
      <w:r w:rsidR="00567B2B" w:rsidRPr="0096506B">
        <w:rPr>
          <w:sz w:val="26"/>
          <w:szCs w:val="26"/>
        </w:rPr>
        <w:t>, в 2019 – 7.</w:t>
      </w:r>
    </w:p>
    <w:p w:rsidR="009A1873" w:rsidRPr="0096506B" w:rsidRDefault="00F443B4" w:rsidP="009A1873">
      <w:pPr>
        <w:ind w:firstLine="709"/>
        <w:jc w:val="both"/>
        <w:rPr>
          <w:sz w:val="26"/>
          <w:szCs w:val="26"/>
        </w:rPr>
      </w:pPr>
      <w:r w:rsidRPr="0096506B">
        <w:rPr>
          <w:sz w:val="26"/>
          <w:szCs w:val="26"/>
        </w:rPr>
        <w:t>В</w:t>
      </w:r>
      <w:r w:rsidR="009A1873" w:rsidRPr="0096506B">
        <w:rPr>
          <w:sz w:val="26"/>
          <w:szCs w:val="26"/>
        </w:rPr>
        <w:t xml:space="preserve"> список молодых семей – претендентов на получение со</w:t>
      </w:r>
      <w:r w:rsidR="00AF4BD4" w:rsidRPr="0096506B">
        <w:rPr>
          <w:sz w:val="26"/>
          <w:szCs w:val="26"/>
        </w:rPr>
        <w:t xml:space="preserve">циальной выплаты </w:t>
      </w:r>
      <w:r w:rsidRPr="0096506B">
        <w:rPr>
          <w:sz w:val="26"/>
          <w:szCs w:val="26"/>
        </w:rPr>
        <w:t xml:space="preserve">в 2020 г. </w:t>
      </w:r>
      <w:r w:rsidR="00AF4BD4" w:rsidRPr="0096506B">
        <w:rPr>
          <w:sz w:val="26"/>
          <w:szCs w:val="26"/>
        </w:rPr>
        <w:t>включено</w:t>
      </w:r>
      <w:r w:rsidR="009A1873" w:rsidRPr="0096506B">
        <w:rPr>
          <w:sz w:val="26"/>
          <w:szCs w:val="26"/>
        </w:rPr>
        <w:t xml:space="preserve"> </w:t>
      </w:r>
      <w:r w:rsidRPr="0096506B">
        <w:rPr>
          <w:sz w:val="26"/>
          <w:szCs w:val="26"/>
        </w:rPr>
        <w:t>4</w:t>
      </w:r>
      <w:r w:rsidR="009A1873" w:rsidRPr="0096506B">
        <w:rPr>
          <w:sz w:val="26"/>
          <w:szCs w:val="26"/>
        </w:rPr>
        <w:t xml:space="preserve"> молоды</w:t>
      </w:r>
      <w:r w:rsidRPr="0096506B">
        <w:rPr>
          <w:sz w:val="26"/>
          <w:szCs w:val="26"/>
        </w:rPr>
        <w:t>е</w:t>
      </w:r>
      <w:r w:rsidR="00344DEE" w:rsidRPr="0096506B">
        <w:rPr>
          <w:sz w:val="26"/>
          <w:szCs w:val="26"/>
        </w:rPr>
        <w:t xml:space="preserve"> сем</w:t>
      </w:r>
      <w:r w:rsidRPr="0096506B">
        <w:rPr>
          <w:sz w:val="26"/>
          <w:szCs w:val="26"/>
        </w:rPr>
        <w:t>ьи</w:t>
      </w:r>
      <w:r w:rsidR="009A1873" w:rsidRPr="0096506B">
        <w:rPr>
          <w:sz w:val="26"/>
          <w:szCs w:val="26"/>
        </w:rPr>
        <w:t>.</w:t>
      </w:r>
    </w:p>
    <w:p w:rsidR="009A1873" w:rsidRPr="0096506B" w:rsidRDefault="009A1873" w:rsidP="009A1873">
      <w:pPr>
        <w:ind w:right="-2" w:firstLine="709"/>
        <w:jc w:val="both"/>
        <w:rPr>
          <w:sz w:val="26"/>
          <w:szCs w:val="26"/>
        </w:rPr>
      </w:pPr>
      <w:r w:rsidRPr="0096506B">
        <w:rPr>
          <w:sz w:val="26"/>
          <w:szCs w:val="26"/>
        </w:rPr>
        <w:t>По состоянию на 01.06.201</w:t>
      </w:r>
      <w:r w:rsidR="005E7518" w:rsidRPr="0096506B">
        <w:rPr>
          <w:sz w:val="26"/>
          <w:szCs w:val="26"/>
        </w:rPr>
        <w:t>9</w:t>
      </w:r>
      <w:r w:rsidRPr="0096506B">
        <w:rPr>
          <w:sz w:val="26"/>
          <w:szCs w:val="26"/>
        </w:rPr>
        <w:t xml:space="preserve"> сформирован список молодых семей - участн</w:t>
      </w:r>
      <w:r w:rsidRPr="0096506B">
        <w:rPr>
          <w:sz w:val="26"/>
          <w:szCs w:val="26"/>
        </w:rPr>
        <w:t>и</w:t>
      </w:r>
      <w:r w:rsidRPr="0096506B">
        <w:rPr>
          <w:sz w:val="26"/>
          <w:szCs w:val="26"/>
        </w:rPr>
        <w:t xml:space="preserve">ков мероприятия </w:t>
      </w:r>
      <w:r w:rsidR="005E7518" w:rsidRPr="0096506B">
        <w:rPr>
          <w:sz w:val="26"/>
          <w:szCs w:val="26"/>
        </w:rPr>
        <w:t>по о</w:t>
      </w:r>
      <w:r w:rsidRPr="0096506B">
        <w:rPr>
          <w:sz w:val="26"/>
          <w:szCs w:val="26"/>
        </w:rPr>
        <w:t>беспечени</w:t>
      </w:r>
      <w:r w:rsidR="005E7518" w:rsidRPr="0096506B">
        <w:rPr>
          <w:sz w:val="26"/>
          <w:szCs w:val="26"/>
        </w:rPr>
        <w:t>ю</w:t>
      </w:r>
      <w:r w:rsidRPr="0096506B">
        <w:rPr>
          <w:sz w:val="26"/>
          <w:szCs w:val="26"/>
        </w:rPr>
        <w:t xml:space="preserve"> жильем молодых семей, изъявивших желание получить социальную выплату в 20</w:t>
      </w:r>
      <w:r w:rsidR="005E7518" w:rsidRPr="0096506B">
        <w:rPr>
          <w:sz w:val="26"/>
          <w:szCs w:val="26"/>
        </w:rPr>
        <w:t>20</w:t>
      </w:r>
      <w:r w:rsidRPr="0096506B">
        <w:rPr>
          <w:sz w:val="26"/>
          <w:szCs w:val="26"/>
        </w:rPr>
        <w:t xml:space="preserve"> г. по г. Череповцу, в который включено 1</w:t>
      </w:r>
      <w:r w:rsidR="005E7518" w:rsidRPr="0096506B">
        <w:rPr>
          <w:sz w:val="26"/>
          <w:szCs w:val="26"/>
        </w:rPr>
        <w:t>1</w:t>
      </w:r>
      <w:r w:rsidRPr="0096506B">
        <w:rPr>
          <w:sz w:val="26"/>
          <w:szCs w:val="26"/>
        </w:rPr>
        <w:t>6 молодых семей.</w:t>
      </w:r>
    </w:p>
    <w:p w:rsidR="00D338EF" w:rsidRPr="0096506B" w:rsidRDefault="00D338EF" w:rsidP="00D338EF">
      <w:pPr>
        <w:ind w:firstLine="709"/>
        <w:jc w:val="both"/>
      </w:pPr>
    </w:p>
    <w:p w:rsidR="00D338EF" w:rsidRPr="0096506B" w:rsidRDefault="00D338EF" w:rsidP="00D338EF">
      <w:pPr>
        <w:pStyle w:val="1"/>
        <w:ind w:firstLine="709"/>
        <w:jc w:val="center"/>
        <w:rPr>
          <w:b/>
        </w:rPr>
      </w:pPr>
      <w:bookmarkStart w:id="10" w:name="sub_112"/>
      <w:r w:rsidRPr="0096506B">
        <w:rPr>
          <w:b/>
        </w:rPr>
        <w:t>Приоритеты в сфере реализации подпрограммы 1, цели, задачи и пок</w:t>
      </w:r>
      <w:r w:rsidRPr="0096506B">
        <w:rPr>
          <w:b/>
        </w:rPr>
        <w:t>а</w:t>
      </w:r>
      <w:r w:rsidRPr="0096506B">
        <w:rPr>
          <w:b/>
        </w:rPr>
        <w:t xml:space="preserve">затели (индикаторы) достижения целей и решения задач, описание </w:t>
      </w:r>
    </w:p>
    <w:p w:rsidR="00D338EF" w:rsidRPr="0096506B" w:rsidRDefault="00D338EF" w:rsidP="00D338EF">
      <w:pPr>
        <w:pStyle w:val="1"/>
        <w:ind w:firstLine="709"/>
        <w:jc w:val="center"/>
        <w:rPr>
          <w:b/>
        </w:rPr>
      </w:pPr>
      <w:r w:rsidRPr="0096506B">
        <w:rPr>
          <w:b/>
        </w:rPr>
        <w:t xml:space="preserve">основных ожидаемых конечных результатов подпрограммы 1, </w:t>
      </w:r>
    </w:p>
    <w:p w:rsidR="00D338EF" w:rsidRPr="0096506B" w:rsidRDefault="00D338EF" w:rsidP="00D338EF">
      <w:pPr>
        <w:pStyle w:val="1"/>
        <w:ind w:firstLine="709"/>
        <w:jc w:val="center"/>
        <w:rPr>
          <w:b/>
        </w:rPr>
      </w:pPr>
      <w:r w:rsidRPr="0096506B">
        <w:rPr>
          <w:b/>
        </w:rPr>
        <w:t>сроков и контрольных этапов реализации подпрограммы 1</w:t>
      </w:r>
    </w:p>
    <w:bookmarkEnd w:id="10"/>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Приоритетами в сфере реализации подпрограммы 1 являются:</w:t>
      </w:r>
    </w:p>
    <w:p w:rsidR="00D338EF" w:rsidRPr="0096506B" w:rsidRDefault="00D338EF" w:rsidP="00D338EF">
      <w:pPr>
        <w:ind w:firstLine="709"/>
        <w:jc w:val="both"/>
        <w:rPr>
          <w:sz w:val="26"/>
          <w:szCs w:val="26"/>
        </w:rPr>
      </w:pPr>
      <w:r w:rsidRPr="0096506B">
        <w:rPr>
          <w:sz w:val="26"/>
          <w:szCs w:val="26"/>
        </w:rPr>
        <w:t>- создание условий для решения жилищной проблемы, в том числе с привл</w:t>
      </w:r>
      <w:r w:rsidRPr="0096506B">
        <w:rPr>
          <w:sz w:val="26"/>
          <w:szCs w:val="26"/>
        </w:rPr>
        <w:t>е</w:t>
      </w:r>
      <w:r w:rsidRPr="0096506B">
        <w:rPr>
          <w:sz w:val="26"/>
          <w:szCs w:val="26"/>
        </w:rPr>
        <w:t>чением средств жилищного кредита или займа;</w:t>
      </w:r>
    </w:p>
    <w:p w:rsidR="00D338EF" w:rsidRPr="0096506B" w:rsidRDefault="00D338EF" w:rsidP="00D338EF">
      <w:pPr>
        <w:ind w:firstLine="709"/>
        <w:jc w:val="both"/>
        <w:rPr>
          <w:sz w:val="26"/>
          <w:szCs w:val="26"/>
        </w:rPr>
      </w:pPr>
      <w:r w:rsidRPr="0096506B">
        <w:rPr>
          <w:sz w:val="26"/>
          <w:szCs w:val="26"/>
        </w:rPr>
        <w:t>- решение жилищной проблемы молодых граждан, проживающих в г. Чер</w:t>
      </w:r>
      <w:r w:rsidRPr="0096506B">
        <w:rPr>
          <w:sz w:val="26"/>
          <w:szCs w:val="26"/>
        </w:rPr>
        <w:t>е</w:t>
      </w:r>
      <w:r w:rsidRPr="0096506B">
        <w:rPr>
          <w:sz w:val="26"/>
          <w:szCs w:val="26"/>
        </w:rPr>
        <w:t>повце, для формирования экономически активного слоя населения.</w:t>
      </w:r>
    </w:p>
    <w:p w:rsidR="00D338EF" w:rsidRPr="0096506B" w:rsidRDefault="00D338EF" w:rsidP="00D338EF">
      <w:pPr>
        <w:ind w:firstLine="709"/>
        <w:jc w:val="both"/>
        <w:rPr>
          <w:sz w:val="26"/>
          <w:szCs w:val="26"/>
        </w:rPr>
      </w:pPr>
      <w:r w:rsidRPr="0096506B">
        <w:rPr>
          <w:sz w:val="26"/>
          <w:szCs w:val="26"/>
        </w:rPr>
        <w:t>Целью подпрограммы 1 является оказание социальной помощи в улучшении жилищных условий молодым семьям.</w:t>
      </w:r>
    </w:p>
    <w:p w:rsidR="00D338EF" w:rsidRPr="0096506B" w:rsidRDefault="00D338EF" w:rsidP="00D338EF">
      <w:pPr>
        <w:ind w:firstLine="709"/>
        <w:jc w:val="both"/>
        <w:rPr>
          <w:sz w:val="26"/>
          <w:szCs w:val="26"/>
        </w:rPr>
      </w:pPr>
      <w:r w:rsidRPr="0096506B">
        <w:rPr>
          <w:sz w:val="26"/>
          <w:szCs w:val="26"/>
        </w:rPr>
        <w:t>В связи с этим формулируются следующие задачи:</w:t>
      </w:r>
    </w:p>
    <w:p w:rsidR="00D338EF" w:rsidRPr="0096506B" w:rsidRDefault="00D338EF" w:rsidP="00D338EF">
      <w:pPr>
        <w:ind w:firstLine="709"/>
        <w:jc w:val="both"/>
        <w:rPr>
          <w:sz w:val="26"/>
          <w:szCs w:val="26"/>
        </w:rPr>
      </w:pPr>
      <w:r w:rsidRPr="0096506B">
        <w:rPr>
          <w:sz w:val="26"/>
          <w:szCs w:val="26"/>
        </w:rPr>
        <w:t xml:space="preserve">- предоставление молодым семьям социальных выплат в рамках </w:t>
      </w:r>
      <w:r w:rsidR="0083369D" w:rsidRPr="0096506B">
        <w:rPr>
          <w:sz w:val="26"/>
          <w:szCs w:val="26"/>
        </w:rPr>
        <w:t>меропри</w:t>
      </w:r>
      <w:r w:rsidR="0083369D" w:rsidRPr="0096506B">
        <w:rPr>
          <w:sz w:val="26"/>
          <w:szCs w:val="26"/>
        </w:rPr>
        <w:t>я</w:t>
      </w:r>
      <w:r w:rsidR="0083369D" w:rsidRPr="0096506B">
        <w:rPr>
          <w:sz w:val="26"/>
          <w:szCs w:val="26"/>
        </w:rPr>
        <w:t>тия</w:t>
      </w:r>
      <w:r w:rsidR="001D5AC0" w:rsidRPr="0096506B">
        <w:rPr>
          <w:sz w:val="26"/>
          <w:szCs w:val="26"/>
        </w:rPr>
        <w:t xml:space="preserve"> по о</w:t>
      </w:r>
      <w:r w:rsidR="0083369D" w:rsidRPr="0096506B">
        <w:rPr>
          <w:sz w:val="26"/>
          <w:szCs w:val="26"/>
        </w:rPr>
        <w:t>беспечени</w:t>
      </w:r>
      <w:r w:rsidR="001D5AC0" w:rsidRPr="0096506B">
        <w:rPr>
          <w:sz w:val="26"/>
          <w:szCs w:val="26"/>
        </w:rPr>
        <w:t>ю</w:t>
      </w:r>
      <w:r w:rsidR="0083369D" w:rsidRPr="0096506B">
        <w:rPr>
          <w:sz w:val="26"/>
          <w:szCs w:val="26"/>
        </w:rPr>
        <w:t xml:space="preserve"> жильем молодых семей</w:t>
      </w:r>
      <w:r w:rsidR="001D5AC0" w:rsidRPr="0096506B">
        <w:rPr>
          <w:sz w:val="26"/>
          <w:szCs w:val="26"/>
        </w:rPr>
        <w:t xml:space="preserve"> ведомственной целевой программы «Оказание государственной поддержки гражданам в обеспечении жильем и оплате жилищно-коммунальных услуг» </w:t>
      </w:r>
      <w:hyperlink r:id="rId54" w:anchor="/document/71849506/entry/1000" w:history="1">
        <w:r w:rsidR="0083369D" w:rsidRPr="0096506B">
          <w:rPr>
            <w:sz w:val="26"/>
            <w:szCs w:val="26"/>
          </w:rPr>
          <w:t>Государственной программы</w:t>
        </w:r>
      </w:hyperlink>
      <w:r w:rsidR="0083369D" w:rsidRPr="0096506B">
        <w:rPr>
          <w:sz w:val="26"/>
          <w:szCs w:val="26"/>
        </w:rPr>
        <w:t xml:space="preserve"> </w:t>
      </w:r>
      <w:r w:rsidRPr="0096506B">
        <w:rPr>
          <w:sz w:val="26"/>
          <w:szCs w:val="26"/>
        </w:rPr>
        <w:t>на приобретение ж</w:t>
      </w:r>
      <w:r w:rsidRPr="0096506B">
        <w:rPr>
          <w:sz w:val="26"/>
          <w:szCs w:val="26"/>
        </w:rPr>
        <w:t>и</w:t>
      </w:r>
      <w:r w:rsidRPr="0096506B">
        <w:rPr>
          <w:sz w:val="26"/>
          <w:szCs w:val="26"/>
        </w:rPr>
        <w:t>лья;</w:t>
      </w:r>
    </w:p>
    <w:p w:rsidR="00D338EF" w:rsidRPr="0096506B" w:rsidRDefault="00D338EF" w:rsidP="00D338EF">
      <w:pPr>
        <w:ind w:firstLine="709"/>
        <w:jc w:val="both"/>
        <w:rPr>
          <w:sz w:val="26"/>
          <w:szCs w:val="26"/>
        </w:rPr>
      </w:pPr>
      <w:r w:rsidRPr="0096506B">
        <w:rPr>
          <w:sz w:val="26"/>
          <w:szCs w:val="26"/>
        </w:rPr>
        <w:t>- создание условий для привлечения молодыми семьями собственных средств, дополнительных средств банков и других организаций, предоставляющих ипотечные жилищные кредиты и займы, для приобретения жилья или строител</w:t>
      </w:r>
      <w:r w:rsidRPr="0096506B">
        <w:rPr>
          <w:sz w:val="26"/>
          <w:szCs w:val="26"/>
        </w:rPr>
        <w:t>ь</w:t>
      </w:r>
      <w:r w:rsidRPr="0096506B">
        <w:rPr>
          <w:sz w:val="26"/>
          <w:szCs w:val="26"/>
        </w:rPr>
        <w:t>ства индивидуального жилья.</w:t>
      </w:r>
    </w:p>
    <w:p w:rsidR="00D338EF" w:rsidRPr="0096506B" w:rsidRDefault="00D338EF" w:rsidP="00D338EF">
      <w:pPr>
        <w:ind w:firstLine="709"/>
        <w:jc w:val="both"/>
        <w:rPr>
          <w:sz w:val="26"/>
          <w:szCs w:val="26"/>
        </w:rPr>
      </w:pPr>
      <w:r w:rsidRPr="0096506B">
        <w:rPr>
          <w:sz w:val="26"/>
          <w:szCs w:val="26"/>
        </w:rPr>
        <w:t>За период с 2014 по 202</w:t>
      </w:r>
      <w:r w:rsidR="00CD2730" w:rsidRPr="0096506B">
        <w:rPr>
          <w:sz w:val="26"/>
          <w:szCs w:val="26"/>
        </w:rPr>
        <w:t>2</w:t>
      </w:r>
      <w:r w:rsidRPr="0096506B">
        <w:rPr>
          <w:sz w:val="26"/>
          <w:szCs w:val="26"/>
        </w:rPr>
        <w:t xml:space="preserve"> годы планируется достижение следующих резул</w:t>
      </w:r>
      <w:r w:rsidRPr="0096506B">
        <w:rPr>
          <w:sz w:val="26"/>
          <w:szCs w:val="26"/>
        </w:rPr>
        <w:t>ь</w:t>
      </w:r>
      <w:r w:rsidRPr="0096506B">
        <w:rPr>
          <w:sz w:val="26"/>
          <w:szCs w:val="26"/>
        </w:rPr>
        <w:t>татов:</w:t>
      </w:r>
    </w:p>
    <w:p w:rsidR="00D338EF" w:rsidRPr="0096506B" w:rsidRDefault="00D338EF" w:rsidP="00D338EF">
      <w:pPr>
        <w:ind w:firstLine="709"/>
        <w:jc w:val="both"/>
        <w:rPr>
          <w:sz w:val="26"/>
          <w:szCs w:val="26"/>
        </w:rPr>
      </w:pPr>
      <w:r w:rsidRPr="0096506B">
        <w:rPr>
          <w:sz w:val="26"/>
          <w:szCs w:val="26"/>
        </w:rPr>
        <w:t xml:space="preserve">- улучшение жилищных условий </w:t>
      </w:r>
      <w:r w:rsidR="005B4CC9" w:rsidRPr="0096506B">
        <w:rPr>
          <w:sz w:val="26"/>
          <w:szCs w:val="26"/>
        </w:rPr>
        <w:t>4</w:t>
      </w:r>
      <w:r w:rsidR="00E425CA" w:rsidRPr="0096506B">
        <w:rPr>
          <w:sz w:val="26"/>
          <w:szCs w:val="26"/>
        </w:rPr>
        <w:t>8</w:t>
      </w:r>
      <w:r w:rsidRPr="0096506B">
        <w:rPr>
          <w:sz w:val="26"/>
          <w:szCs w:val="26"/>
        </w:rPr>
        <w:t xml:space="preserve"> молод</w:t>
      </w:r>
      <w:r w:rsidR="00496D43" w:rsidRPr="0096506B">
        <w:rPr>
          <w:sz w:val="26"/>
          <w:szCs w:val="26"/>
        </w:rPr>
        <w:t>ых</w:t>
      </w:r>
      <w:r w:rsidRPr="0096506B">
        <w:rPr>
          <w:sz w:val="26"/>
          <w:szCs w:val="26"/>
        </w:rPr>
        <w:t xml:space="preserve"> сем</w:t>
      </w:r>
      <w:r w:rsidR="00496D43" w:rsidRPr="0096506B">
        <w:rPr>
          <w:sz w:val="26"/>
          <w:szCs w:val="26"/>
        </w:rPr>
        <w:t>ей</w:t>
      </w:r>
      <w:r w:rsidRPr="0096506B">
        <w:rPr>
          <w:sz w:val="26"/>
          <w:szCs w:val="26"/>
        </w:rPr>
        <w:t>;</w:t>
      </w:r>
    </w:p>
    <w:p w:rsidR="00D338EF" w:rsidRPr="0096506B" w:rsidRDefault="00D338EF" w:rsidP="00D338EF">
      <w:pPr>
        <w:ind w:firstLine="709"/>
        <w:jc w:val="both"/>
        <w:rPr>
          <w:sz w:val="26"/>
          <w:szCs w:val="26"/>
        </w:rPr>
      </w:pPr>
      <w:r w:rsidRPr="0096506B">
        <w:rPr>
          <w:sz w:val="26"/>
          <w:szCs w:val="26"/>
        </w:rPr>
        <w:t xml:space="preserve">- привлечение в жилищную сферу средств банков и собственных средств граждан в размере </w:t>
      </w:r>
      <w:r w:rsidR="00E425CA" w:rsidRPr="0096506B">
        <w:rPr>
          <w:sz w:val="26"/>
          <w:szCs w:val="26"/>
        </w:rPr>
        <w:t>71</w:t>
      </w:r>
      <w:r w:rsidR="00607494" w:rsidRPr="0096506B">
        <w:rPr>
          <w:sz w:val="26"/>
          <w:szCs w:val="26"/>
        </w:rPr>
        <w:t> </w:t>
      </w:r>
      <w:r w:rsidR="00E425CA" w:rsidRPr="0096506B">
        <w:rPr>
          <w:sz w:val="26"/>
          <w:szCs w:val="26"/>
        </w:rPr>
        <w:t>812</w:t>
      </w:r>
      <w:r w:rsidR="00607494" w:rsidRPr="0096506B">
        <w:rPr>
          <w:sz w:val="26"/>
          <w:szCs w:val="26"/>
        </w:rPr>
        <w:t>,</w:t>
      </w:r>
      <w:r w:rsidR="00E425CA" w:rsidRPr="0096506B">
        <w:rPr>
          <w:sz w:val="26"/>
          <w:szCs w:val="26"/>
        </w:rPr>
        <w:t>1</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Сведения о показателях (индикаторах) достижения целей и задач подпр</w:t>
      </w:r>
      <w:r w:rsidRPr="0096506B">
        <w:rPr>
          <w:sz w:val="26"/>
          <w:szCs w:val="26"/>
        </w:rPr>
        <w:t>о</w:t>
      </w:r>
      <w:r w:rsidRPr="0096506B">
        <w:rPr>
          <w:sz w:val="26"/>
          <w:szCs w:val="26"/>
        </w:rPr>
        <w:t xml:space="preserve">граммы 1 и их значениях приведены в </w:t>
      </w:r>
      <w:hyperlink w:anchor="sub_10031" w:history="1">
        <w:r w:rsidRPr="0096506B">
          <w:rPr>
            <w:rStyle w:val="aff0"/>
            <w:color w:val="auto"/>
            <w:sz w:val="26"/>
            <w:szCs w:val="26"/>
          </w:rPr>
          <w:t>таблице 1</w:t>
        </w:r>
      </w:hyperlink>
      <w:r w:rsidRPr="0096506B">
        <w:rPr>
          <w:sz w:val="26"/>
          <w:szCs w:val="26"/>
        </w:rPr>
        <w:t xml:space="preserve"> приложения 3 Программе.</w:t>
      </w:r>
    </w:p>
    <w:p w:rsidR="00D338EF" w:rsidRPr="0096506B" w:rsidRDefault="00D338EF" w:rsidP="00D338EF">
      <w:pPr>
        <w:pStyle w:val="ConsPlusNormal"/>
        <w:ind w:firstLine="0"/>
        <w:jc w:val="center"/>
        <w:rPr>
          <w:b/>
          <w:bCs/>
          <w:sz w:val="26"/>
          <w:szCs w:val="26"/>
        </w:rPr>
      </w:pPr>
    </w:p>
    <w:p w:rsidR="00D338EF" w:rsidRPr="0096506B" w:rsidRDefault="00D338EF" w:rsidP="00D338EF">
      <w:pPr>
        <w:pStyle w:val="1"/>
        <w:jc w:val="center"/>
        <w:rPr>
          <w:b/>
        </w:rPr>
      </w:pPr>
      <w:bookmarkStart w:id="11" w:name="sub_113"/>
      <w:r w:rsidRPr="0096506B">
        <w:rPr>
          <w:b/>
        </w:rPr>
        <w:t>Обобщенная характеристика основных мероприятий подпрограммы 1</w:t>
      </w:r>
    </w:p>
    <w:bookmarkEnd w:id="11"/>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Выполнение мероприятий подпрограммы 1 регулируется федеральными и региональными нормативными правовыми актами и включает:</w:t>
      </w:r>
    </w:p>
    <w:p w:rsidR="00D338EF" w:rsidRPr="0096506B" w:rsidRDefault="00D338EF" w:rsidP="00D338EF">
      <w:pPr>
        <w:ind w:firstLine="709"/>
        <w:jc w:val="both"/>
        <w:rPr>
          <w:sz w:val="26"/>
          <w:szCs w:val="26"/>
        </w:rPr>
      </w:pPr>
      <w:r w:rsidRPr="0096506B">
        <w:rPr>
          <w:sz w:val="26"/>
          <w:szCs w:val="26"/>
        </w:rPr>
        <w:t>- организацию информационной и разъяснительной работы, направленной на освещение целей и задач подпрограммы 1;</w:t>
      </w:r>
    </w:p>
    <w:p w:rsidR="00D338EF" w:rsidRPr="0096506B" w:rsidRDefault="00D338EF" w:rsidP="00D338EF">
      <w:pPr>
        <w:ind w:firstLine="709"/>
        <w:jc w:val="both"/>
        <w:rPr>
          <w:sz w:val="26"/>
          <w:szCs w:val="26"/>
        </w:rPr>
      </w:pPr>
      <w:r w:rsidRPr="0096506B">
        <w:rPr>
          <w:sz w:val="26"/>
          <w:szCs w:val="26"/>
        </w:rPr>
        <w:t>- признание молодых семей нуждающимися в жилых помещениях в соотве</w:t>
      </w:r>
      <w:r w:rsidRPr="0096506B">
        <w:rPr>
          <w:sz w:val="26"/>
          <w:szCs w:val="26"/>
        </w:rPr>
        <w:t>т</w:t>
      </w:r>
      <w:r w:rsidRPr="0096506B">
        <w:rPr>
          <w:sz w:val="26"/>
          <w:szCs w:val="26"/>
        </w:rPr>
        <w:t xml:space="preserve">ствии с </w:t>
      </w:r>
      <w:hyperlink r:id="rId55" w:history="1">
        <w:r w:rsidRPr="0096506B">
          <w:rPr>
            <w:rStyle w:val="aff0"/>
            <w:color w:val="auto"/>
            <w:sz w:val="26"/>
            <w:szCs w:val="26"/>
          </w:rPr>
          <w:t>законом</w:t>
        </w:r>
      </w:hyperlink>
      <w:r w:rsidRPr="0096506B">
        <w:rPr>
          <w:sz w:val="26"/>
          <w:szCs w:val="26"/>
        </w:rPr>
        <w:t xml:space="preserve"> Вологодской области от 29.06.2005 № 1307-ОЗ «О порядке вед</w:t>
      </w:r>
      <w:r w:rsidRPr="0096506B">
        <w:rPr>
          <w:sz w:val="26"/>
          <w:szCs w:val="26"/>
        </w:rPr>
        <w:t>е</w:t>
      </w:r>
      <w:r w:rsidRPr="0096506B">
        <w:rPr>
          <w:sz w:val="26"/>
          <w:szCs w:val="26"/>
        </w:rPr>
        <w:t>ния органами местного самоуправления учета граждан в качестве нуждающихся в жилых помещениях, предоставляемых по договорам социального найма, и об опр</w:t>
      </w:r>
      <w:r w:rsidRPr="0096506B">
        <w:rPr>
          <w:sz w:val="26"/>
          <w:szCs w:val="26"/>
        </w:rPr>
        <w:t>е</w:t>
      </w:r>
      <w:r w:rsidRPr="0096506B">
        <w:rPr>
          <w:sz w:val="26"/>
          <w:szCs w:val="26"/>
        </w:rPr>
        <w:t>делении общей площади предоставляемого жилого помещения отдельным катег</w:t>
      </w:r>
      <w:r w:rsidRPr="0096506B">
        <w:rPr>
          <w:sz w:val="26"/>
          <w:szCs w:val="26"/>
        </w:rPr>
        <w:t>о</w:t>
      </w:r>
      <w:r w:rsidRPr="0096506B">
        <w:rPr>
          <w:sz w:val="26"/>
          <w:szCs w:val="26"/>
        </w:rPr>
        <w:t>риям граждан»;</w:t>
      </w:r>
    </w:p>
    <w:p w:rsidR="00D338EF" w:rsidRPr="0096506B" w:rsidRDefault="00D338EF" w:rsidP="00D338EF">
      <w:pPr>
        <w:ind w:firstLine="709"/>
        <w:jc w:val="both"/>
        <w:rPr>
          <w:sz w:val="26"/>
          <w:szCs w:val="26"/>
        </w:rPr>
      </w:pPr>
      <w:r w:rsidRPr="0096506B">
        <w:rPr>
          <w:sz w:val="26"/>
          <w:szCs w:val="26"/>
        </w:rPr>
        <w:t>- признание молодых семей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w:t>
      </w:r>
      <w:r w:rsidRPr="0096506B">
        <w:rPr>
          <w:sz w:val="26"/>
          <w:szCs w:val="26"/>
        </w:rPr>
        <w:t>о</w:t>
      </w:r>
      <w:r w:rsidRPr="0096506B">
        <w:rPr>
          <w:sz w:val="26"/>
          <w:szCs w:val="26"/>
        </w:rPr>
        <w:t xml:space="preserve">циальной выплаты, в соответствии с условиями </w:t>
      </w:r>
      <w:hyperlink r:id="rId56" w:history="1">
        <w:r w:rsidRPr="0096506B">
          <w:rPr>
            <w:rStyle w:val="aff0"/>
            <w:color w:val="auto"/>
            <w:sz w:val="26"/>
            <w:szCs w:val="26"/>
          </w:rPr>
          <w:t>Порядка</w:t>
        </w:r>
      </w:hyperlink>
      <w:r w:rsidRPr="0096506B">
        <w:rPr>
          <w:sz w:val="26"/>
          <w:szCs w:val="26"/>
        </w:rPr>
        <w:t xml:space="preserve">, утвержденного </w:t>
      </w:r>
      <w:hyperlink r:id="rId57" w:history="1">
        <w:r w:rsidRPr="0096506B">
          <w:rPr>
            <w:rStyle w:val="aff0"/>
            <w:color w:val="auto"/>
            <w:sz w:val="26"/>
            <w:szCs w:val="26"/>
          </w:rPr>
          <w:t>постано</w:t>
        </w:r>
        <w:r w:rsidRPr="0096506B">
          <w:rPr>
            <w:rStyle w:val="aff0"/>
            <w:color w:val="auto"/>
            <w:sz w:val="26"/>
            <w:szCs w:val="26"/>
          </w:rPr>
          <w:t>в</w:t>
        </w:r>
        <w:r w:rsidRPr="0096506B">
          <w:rPr>
            <w:rStyle w:val="aff0"/>
            <w:color w:val="auto"/>
            <w:sz w:val="26"/>
            <w:szCs w:val="26"/>
          </w:rPr>
          <w:t>лением</w:t>
        </w:r>
      </w:hyperlink>
      <w:r w:rsidRPr="0096506B">
        <w:rPr>
          <w:sz w:val="26"/>
          <w:szCs w:val="26"/>
        </w:rPr>
        <w:t xml:space="preserve"> Правительства Вологодской области от 23.08.2011 № 1013 «О реализации подпрограммы «Обеспечение жильем молодых семей» федеральной целевой пр</w:t>
      </w:r>
      <w:r w:rsidRPr="0096506B">
        <w:rPr>
          <w:sz w:val="26"/>
          <w:szCs w:val="26"/>
        </w:rPr>
        <w:t>о</w:t>
      </w:r>
      <w:r w:rsidRPr="0096506B">
        <w:rPr>
          <w:sz w:val="26"/>
          <w:szCs w:val="26"/>
        </w:rPr>
        <w:t>граммы «Жилище» на 2015 - 2020 годы»;</w:t>
      </w:r>
    </w:p>
    <w:p w:rsidR="00D338EF" w:rsidRPr="0096506B" w:rsidRDefault="00D338EF" w:rsidP="00D338EF">
      <w:pPr>
        <w:ind w:firstLine="709"/>
        <w:jc w:val="both"/>
        <w:rPr>
          <w:sz w:val="26"/>
          <w:szCs w:val="26"/>
        </w:rPr>
      </w:pPr>
      <w:r w:rsidRPr="0096506B">
        <w:rPr>
          <w:sz w:val="26"/>
          <w:szCs w:val="26"/>
        </w:rPr>
        <w:t xml:space="preserve">- признание молодых семей участниками </w:t>
      </w:r>
      <w:r w:rsidR="009424D6" w:rsidRPr="0096506B">
        <w:rPr>
          <w:sz w:val="26"/>
          <w:szCs w:val="26"/>
        </w:rPr>
        <w:t>мероприятия</w:t>
      </w:r>
      <w:r w:rsidR="001D5AC0" w:rsidRPr="0096506B">
        <w:rPr>
          <w:sz w:val="26"/>
          <w:szCs w:val="26"/>
        </w:rPr>
        <w:t xml:space="preserve"> по о</w:t>
      </w:r>
      <w:r w:rsidR="009424D6" w:rsidRPr="0096506B">
        <w:rPr>
          <w:sz w:val="26"/>
          <w:szCs w:val="26"/>
        </w:rPr>
        <w:t>беспечени</w:t>
      </w:r>
      <w:r w:rsidR="001D5AC0" w:rsidRPr="0096506B">
        <w:rPr>
          <w:sz w:val="26"/>
          <w:szCs w:val="26"/>
        </w:rPr>
        <w:t>ю</w:t>
      </w:r>
      <w:r w:rsidR="009424D6" w:rsidRPr="0096506B">
        <w:rPr>
          <w:sz w:val="26"/>
          <w:szCs w:val="26"/>
        </w:rPr>
        <w:t xml:space="preserve"> ж</w:t>
      </w:r>
      <w:r w:rsidR="009424D6" w:rsidRPr="0096506B">
        <w:rPr>
          <w:sz w:val="26"/>
          <w:szCs w:val="26"/>
        </w:rPr>
        <w:t>и</w:t>
      </w:r>
      <w:r w:rsidR="009424D6" w:rsidRPr="0096506B">
        <w:rPr>
          <w:sz w:val="26"/>
          <w:szCs w:val="26"/>
        </w:rPr>
        <w:t>льем молодых семей</w:t>
      </w:r>
      <w:r w:rsidR="001D5AC0" w:rsidRPr="0096506B">
        <w:rPr>
          <w:sz w:val="26"/>
          <w:szCs w:val="26"/>
        </w:rPr>
        <w:t xml:space="preserve"> ведомственной целевой программы «Оказание государстве</w:t>
      </w:r>
      <w:r w:rsidR="001D5AC0" w:rsidRPr="0096506B">
        <w:rPr>
          <w:sz w:val="26"/>
          <w:szCs w:val="26"/>
        </w:rPr>
        <w:t>н</w:t>
      </w:r>
      <w:r w:rsidR="001D5AC0" w:rsidRPr="0096506B">
        <w:rPr>
          <w:sz w:val="26"/>
          <w:szCs w:val="26"/>
        </w:rPr>
        <w:t xml:space="preserve">ной поддержки гражданам в обеспечении жильем и оплате жилищно-коммунальных услуг» </w:t>
      </w:r>
      <w:hyperlink r:id="rId58" w:anchor="/document/71849506/entry/1000" w:history="1">
        <w:r w:rsidR="009424D6" w:rsidRPr="0096506B">
          <w:rPr>
            <w:sz w:val="26"/>
            <w:szCs w:val="26"/>
          </w:rPr>
          <w:t>Государственной программы</w:t>
        </w:r>
      </w:hyperlink>
      <w:r w:rsidRPr="0096506B">
        <w:rPr>
          <w:sz w:val="26"/>
          <w:szCs w:val="26"/>
        </w:rPr>
        <w:t>; формирование списка мол</w:t>
      </w:r>
      <w:r w:rsidRPr="0096506B">
        <w:rPr>
          <w:sz w:val="26"/>
          <w:szCs w:val="26"/>
        </w:rPr>
        <w:t>о</w:t>
      </w:r>
      <w:r w:rsidRPr="0096506B">
        <w:rPr>
          <w:sz w:val="26"/>
          <w:szCs w:val="26"/>
        </w:rPr>
        <w:t xml:space="preserve">дых семей - участников </w:t>
      </w:r>
      <w:r w:rsidR="009424D6" w:rsidRPr="0096506B">
        <w:rPr>
          <w:sz w:val="26"/>
          <w:szCs w:val="26"/>
        </w:rPr>
        <w:t xml:space="preserve">мероприятия </w:t>
      </w:r>
      <w:r w:rsidR="001D5AC0" w:rsidRPr="0096506B">
        <w:rPr>
          <w:sz w:val="26"/>
          <w:szCs w:val="26"/>
        </w:rPr>
        <w:t>по о</w:t>
      </w:r>
      <w:r w:rsidR="009424D6" w:rsidRPr="0096506B">
        <w:rPr>
          <w:sz w:val="26"/>
          <w:szCs w:val="26"/>
        </w:rPr>
        <w:t>беспечени</w:t>
      </w:r>
      <w:r w:rsidR="001D5AC0" w:rsidRPr="0096506B">
        <w:rPr>
          <w:sz w:val="26"/>
          <w:szCs w:val="26"/>
        </w:rPr>
        <w:t>ю</w:t>
      </w:r>
      <w:r w:rsidR="009424D6" w:rsidRPr="0096506B">
        <w:rPr>
          <w:sz w:val="26"/>
          <w:szCs w:val="26"/>
        </w:rPr>
        <w:t xml:space="preserve"> жильем моло</w:t>
      </w:r>
      <w:r w:rsidR="001D5AC0" w:rsidRPr="0096506B">
        <w:rPr>
          <w:sz w:val="26"/>
          <w:szCs w:val="26"/>
        </w:rPr>
        <w:t>дых семей в</w:t>
      </w:r>
      <w:r w:rsidR="001D5AC0" w:rsidRPr="0096506B">
        <w:rPr>
          <w:sz w:val="26"/>
          <w:szCs w:val="26"/>
        </w:rPr>
        <w:t>е</w:t>
      </w:r>
      <w:r w:rsidR="001D5AC0" w:rsidRPr="0096506B">
        <w:rPr>
          <w:sz w:val="26"/>
          <w:szCs w:val="26"/>
        </w:rPr>
        <w:t>домственной целевой программы «Оказание государственной поддержки гражд</w:t>
      </w:r>
      <w:r w:rsidR="001D5AC0" w:rsidRPr="0096506B">
        <w:rPr>
          <w:sz w:val="26"/>
          <w:szCs w:val="26"/>
        </w:rPr>
        <w:t>а</w:t>
      </w:r>
      <w:r w:rsidR="001D5AC0" w:rsidRPr="0096506B">
        <w:rPr>
          <w:sz w:val="26"/>
          <w:szCs w:val="26"/>
        </w:rPr>
        <w:t xml:space="preserve">нам в обеспечении жильем и оплате жилищно-коммунальных услуг» </w:t>
      </w:r>
      <w:hyperlink r:id="rId59" w:anchor="/document/71849506/entry/1000" w:history="1">
        <w:r w:rsidR="009424D6" w:rsidRPr="0096506B">
          <w:rPr>
            <w:sz w:val="26"/>
            <w:szCs w:val="26"/>
          </w:rPr>
          <w:t>Госуда</w:t>
        </w:r>
        <w:r w:rsidR="009424D6" w:rsidRPr="0096506B">
          <w:rPr>
            <w:sz w:val="26"/>
            <w:szCs w:val="26"/>
          </w:rPr>
          <w:t>р</w:t>
        </w:r>
        <w:r w:rsidR="009424D6" w:rsidRPr="0096506B">
          <w:rPr>
            <w:sz w:val="26"/>
            <w:szCs w:val="26"/>
          </w:rPr>
          <w:t>ственной программы</w:t>
        </w:r>
      </w:hyperlink>
      <w:r w:rsidRPr="0096506B">
        <w:rPr>
          <w:sz w:val="26"/>
          <w:szCs w:val="26"/>
        </w:rPr>
        <w:t>;</w:t>
      </w:r>
    </w:p>
    <w:p w:rsidR="00D338EF" w:rsidRPr="0096506B" w:rsidRDefault="00D338EF" w:rsidP="00D338EF">
      <w:pPr>
        <w:jc w:val="both"/>
        <w:rPr>
          <w:sz w:val="26"/>
          <w:szCs w:val="26"/>
        </w:rPr>
      </w:pPr>
      <w:r w:rsidRPr="0096506B">
        <w:rPr>
          <w:sz w:val="26"/>
          <w:szCs w:val="26"/>
        </w:rPr>
        <w:tab/>
      </w:r>
      <w:r w:rsidRPr="0096506B">
        <w:rPr>
          <w:spacing w:val="-8"/>
          <w:sz w:val="26"/>
          <w:szCs w:val="26"/>
        </w:rPr>
        <w:t xml:space="preserve">- </w:t>
      </w:r>
      <w:r w:rsidRPr="0096506B">
        <w:rPr>
          <w:sz w:val="26"/>
          <w:szCs w:val="26"/>
        </w:rPr>
        <w:t>выдача молодым семьям свидетельств о праве на получение социальной выплаты на приобретение жилого помещения или создание объекта индивидуал</w:t>
      </w:r>
      <w:r w:rsidRPr="0096506B">
        <w:rPr>
          <w:sz w:val="26"/>
          <w:szCs w:val="26"/>
        </w:rPr>
        <w:t>ь</w:t>
      </w:r>
      <w:r w:rsidRPr="0096506B">
        <w:rPr>
          <w:sz w:val="26"/>
          <w:szCs w:val="26"/>
        </w:rPr>
        <w:t xml:space="preserve">ного жилищного строительства согласно </w:t>
      </w:r>
      <w:hyperlink r:id="rId60" w:history="1">
        <w:r w:rsidRPr="0096506B">
          <w:rPr>
            <w:sz w:val="26"/>
            <w:szCs w:val="26"/>
          </w:rPr>
          <w:t>Правилам</w:t>
        </w:r>
      </w:hyperlink>
      <w:r w:rsidRPr="0096506B">
        <w:rPr>
          <w:sz w:val="26"/>
          <w:szCs w:val="26"/>
        </w:rPr>
        <w:t xml:space="preserve"> предоставления молодым сем</w:t>
      </w:r>
      <w:r w:rsidRPr="0096506B">
        <w:rPr>
          <w:sz w:val="26"/>
          <w:szCs w:val="26"/>
        </w:rPr>
        <w:t>ь</w:t>
      </w:r>
      <w:r w:rsidRPr="0096506B">
        <w:rPr>
          <w:sz w:val="26"/>
          <w:szCs w:val="26"/>
        </w:rPr>
        <w:t xml:space="preserve">ям социальных выплат на приобретение (строительство) жилья и их использования, утвержденным </w:t>
      </w:r>
      <w:hyperlink r:id="rId61" w:history="1">
        <w:r w:rsidRPr="0096506B">
          <w:rPr>
            <w:sz w:val="26"/>
            <w:szCs w:val="26"/>
          </w:rPr>
          <w:t>постановлением</w:t>
        </w:r>
      </w:hyperlink>
      <w:r w:rsidRPr="0096506B">
        <w:rPr>
          <w:sz w:val="26"/>
          <w:szCs w:val="26"/>
        </w:rPr>
        <w:t xml:space="preserve"> Правительства Российской Федерации от 17.12.2010 № 1050;</w:t>
      </w:r>
    </w:p>
    <w:p w:rsidR="00D338EF" w:rsidRPr="0096506B" w:rsidRDefault="00D338EF" w:rsidP="00D338EF">
      <w:pPr>
        <w:ind w:firstLine="709"/>
        <w:jc w:val="both"/>
        <w:rPr>
          <w:sz w:val="26"/>
          <w:szCs w:val="26"/>
        </w:rPr>
      </w:pPr>
      <w:r w:rsidRPr="0096506B">
        <w:rPr>
          <w:sz w:val="26"/>
          <w:szCs w:val="26"/>
        </w:rPr>
        <w:t>- предоставление социальных выплат на приобретение (строительство) ж</w:t>
      </w:r>
      <w:r w:rsidRPr="0096506B">
        <w:rPr>
          <w:sz w:val="26"/>
          <w:szCs w:val="26"/>
        </w:rPr>
        <w:t>и</w:t>
      </w:r>
      <w:r w:rsidRPr="0096506B">
        <w:rPr>
          <w:sz w:val="26"/>
          <w:szCs w:val="26"/>
        </w:rPr>
        <w:t xml:space="preserve">лья, осуществление финансового обеспечения </w:t>
      </w:r>
      <w:hyperlink r:id="rId62" w:history="1">
        <w:r w:rsidRPr="0096506B">
          <w:rPr>
            <w:rStyle w:val="aff0"/>
            <w:color w:val="auto"/>
            <w:sz w:val="26"/>
            <w:szCs w:val="26"/>
          </w:rPr>
          <w:t>подпрограммы 1</w:t>
        </w:r>
      </w:hyperlink>
      <w:r w:rsidRPr="0096506B">
        <w:rPr>
          <w:sz w:val="26"/>
          <w:szCs w:val="26"/>
        </w:rPr>
        <w:t>, в том числе план</w:t>
      </w:r>
      <w:r w:rsidRPr="0096506B">
        <w:rPr>
          <w:sz w:val="26"/>
          <w:szCs w:val="26"/>
        </w:rPr>
        <w:t>и</w:t>
      </w:r>
      <w:r w:rsidRPr="0096506B">
        <w:rPr>
          <w:sz w:val="26"/>
          <w:szCs w:val="26"/>
        </w:rPr>
        <w:t>рование ассигнований в расходной части городского бюджета для предоставления социальных выплат, обеспечение своевременного перечисления денежных средств при наличии субсидий, поступивших на эти цели из бюджетов вышестоящих уро</w:t>
      </w:r>
      <w:r w:rsidRPr="0096506B">
        <w:rPr>
          <w:sz w:val="26"/>
          <w:szCs w:val="26"/>
        </w:rPr>
        <w:t>в</w:t>
      </w:r>
      <w:r w:rsidRPr="0096506B">
        <w:rPr>
          <w:sz w:val="26"/>
          <w:szCs w:val="26"/>
        </w:rPr>
        <w:t xml:space="preserve">ней в соответствии с </w:t>
      </w:r>
      <w:hyperlink r:id="rId63" w:history="1">
        <w:r w:rsidRPr="0096506B">
          <w:rPr>
            <w:rStyle w:val="aff0"/>
            <w:color w:val="auto"/>
            <w:sz w:val="26"/>
            <w:szCs w:val="26"/>
          </w:rPr>
          <w:t>постановлением</w:t>
        </w:r>
      </w:hyperlink>
      <w:r w:rsidRPr="0096506B">
        <w:rPr>
          <w:sz w:val="26"/>
          <w:szCs w:val="26"/>
        </w:rPr>
        <w:t xml:space="preserve"> Правительства Вологодской области от 28.10.2013 № 1105 «О государственной программе Вологодской области «Обесп</w:t>
      </w:r>
      <w:r w:rsidRPr="0096506B">
        <w:rPr>
          <w:sz w:val="26"/>
          <w:szCs w:val="26"/>
        </w:rPr>
        <w:t>е</w:t>
      </w:r>
      <w:r w:rsidRPr="0096506B">
        <w:rPr>
          <w:sz w:val="26"/>
          <w:szCs w:val="26"/>
        </w:rPr>
        <w:t>чение населения Вологодской области доступным жильем и формирование ко</w:t>
      </w:r>
      <w:r w:rsidRPr="0096506B">
        <w:rPr>
          <w:sz w:val="26"/>
          <w:szCs w:val="26"/>
        </w:rPr>
        <w:t>м</w:t>
      </w:r>
      <w:r w:rsidRPr="0096506B">
        <w:rPr>
          <w:sz w:val="26"/>
          <w:szCs w:val="26"/>
        </w:rPr>
        <w:t>фортной среды проживания на 2014 - 2020 годы»;</w:t>
      </w:r>
    </w:p>
    <w:p w:rsidR="00D338EF" w:rsidRPr="0096506B" w:rsidRDefault="00D338EF" w:rsidP="00D338EF">
      <w:pPr>
        <w:ind w:firstLine="709"/>
        <w:jc w:val="both"/>
        <w:rPr>
          <w:sz w:val="26"/>
          <w:szCs w:val="26"/>
        </w:rPr>
      </w:pPr>
      <w:r w:rsidRPr="0096506B">
        <w:rPr>
          <w:sz w:val="26"/>
          <w:szCs w:val="26"/>
        </w:rPr>
        <w:t>- формирование нормативной правовой базы, связанной с механизмом ре</w:t>
      </w:r>
      <w:r w:rsidRPr="0096506B">
        <w:rPr>
          <w:sz w:val="26"/>
          <w:szCs w:val="26"/>
        </w:rPr>
        <w:t>а</w:t>
      </w:r>
      <w:r w:rsidRPr="0096506B">
        <w:rPr>
          <w:sz w:val="26"/>
          <w:szCs w:val="26"/>
        </w:rPr>
        <w:t>лизации подпрограммы 1.</w:t>
      </w:r>
    </w:p>
    <w:p w:rsidR="00D338EF" w:rsidRPr="0096506B" w:rsidRDefault="00D338EF" w:rsidP="00D338EF">
      <w:pPr>
        <w:ind w:firstLine="709"/>
        <w:jc w:val="both"/>
        <w:rPr>
          <w:sz w:val="26"/>
          <w:szCs w:val="26"/>
        </w:rPr>
      </w:pPr>
      <w:r w:rsidRPr="0096506B">
        <w:rPr>
          <w:sz w:val="26"/>
          <w:szCs w:val="26"/>
        </w:rPr>
        <w:t>Мероприятия подпрограммы 1 осуществляются в рамках софинансирования из бюджетов всех уровней.</w:t>
      </w:r>
    </w:p>
    <w:p w:rsidR="00D338EF" w:rsidRPr="0096506B" w:rsidRDefault="00D338EF" w:rsidP="00D338EF">
      <w:pPr>
        <w:ind w:firstLine="709"/>
        <w:jc w:val="both"/>
        <w:rPr>
          <w:sz w:val="26"/>
          <w:szCs w:val="26"/>
        </w:rPr>
      </w:pPr>
      <w:r w:rsidRPr="0096506B">
        <w:rPr>
          <w:sz w:val="26"/>
          <w:szCs w:val="26"/>
        </w:rPr>
        <w:t xml:space="preserve">Информация о мероприятиях подпрограммы 1 отражена в </w:t>
      </w:r>
      <w:hyperlink w:anchor="sub_10032" w:history="1">
        <w:r w:rsidRPr="0096506B">
          <w:rPr>
            <w:rStyle w:val="aff0"/>
            <w:color w:val="auto"/>
            <w:sz w:val="26"/>
            <w:szCs w:val="26"/>
          </w:rPr>
          <w:t>таблице 2</w:t>
        </w:r>
      </w:hyperlink>
      <w:r w:rsidRPr="0096506B">
        <w:rPr>
          <w:sz w:val="26"/>
          <w:szCs w:val="26"/>
        </w:rPr>
        <w:t xml:space="preserve"> прил</w:t>
      </w:r>
      <w:r w:rsidRPr="0096506B">
        <w:rPr>
          <w:sz w:val="26"/>
          <w:szCs w:val="26"/>
        </w:rPr>
        <w:t>о</w:t>
      </w:r>
      <w:r w:rsidRPr="0096506B">
        <w:rPr>
          <w:sz w:val="26"/>
          <w:szCs w:val="26"/>
        </w:rPr>
        <w:t>жения 3 к Программе.</w:t>
      </w:r>
    </w:p>
    <w:p w:rsidR="00D338EF" w:rsidRPr="0096506B" w:rsidRDefault="00D338EF" w:rsidP="00D338EF">
      <w:pPr>
        <w:rPr>
          <w:b/>
          <w:bCs/>
          <w:sz w:val="26"/>
          <w:szCs w:val="26"/>
        </w:rPr>
      </w:pPr>
    </w:p>
    <w:p w:rsidR="00D338EF" w:rsidRPr="0096506B" w:rsidRDefault="00D338EF" w:rsidP="00D338EF">
      <w:pPr>
        <w:pStyle w:val="1"/>
        <w:jc w:val="center"/>
        <w:rPr>
          <w:b/>
        </w:rPr>
      </w:pPr>
      <w:bookmarkStart w:id="12" w:name="sub_114"/>
    </w:p>
    <w:p w:rsidR="00D338EF" w:rsidRPr="0096506B" w:rsidRDefault="00D338EF" w:rsidP="00D338EF">
      <w:pPr>
        <w:pStyle w:val="1"/>
        <w:jc w:val="center"/>
        <w:rPr>
          <w:b/>
        </w:rPr>
      </w:pPr>
      <w:r w:rsidRPr="0096506B">
        <w:rPr>
          <w:b/>
        </w:rPr>
        <w:t>Обоснование объема финансовых ресурсов, необходимых для реализации по</w:t>
      </w:r>
      <w:r w:rsidRPr="0096506B">
        <w:rPr>
          <w:b/>
        </w:rPr>
        <w:t>д</w:t>
      </w:r>
      <w:r w:rsidRPr="0096506B">
        <w:rPr>
          <w:b/>
        </w:rPr>
        <w:t>программы 1</w:t>
      </w:r>
    </w:p>
    <w:bookmarkEnd w:id="12"/>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Объем финансирования подпрограммы 1 в 2014 - 202</w:t>
      </w:r>
      <w:r w:rsidR="00CD2730" w:rsidRPr="0096506B">
        <w:rPr>
          <w:sz w:val="26"/>
          <w:szCs w:val="26"/>
        </w:rPr>
        <w:t>2</w:t>
      </w:r>
      <w:r w:rsidRPr="0096506B">
        <w:rPr>
          <w:sz w:val="26"/>
          <w:szCs w:val="26"/>
        </w:rPr>
        <w:t xml:space="preserve"> годах составит </w:t>
      </w:r>
      <w:r w:rsidR="00CB1DD0" w:rsidRPr="0096506B">
        <w:rPr>
          <w:sz w:val="26"/>
          <w:szCs w:val="26"/>
        </w:rPr>
        <w:t xml:space="preserve">       </w:t>
      </w:r>
      <w:r w:rsidR="000B2B20" w:rsidRPr="0096506B">
        <w:rPr>
          <w:sz w:val="26"/>
          <w:szCs w:val="26"/>
        </w:rPr>
        <w:t>12</w:t>
      </w:r>
      <w:r w:rsidR="0071411D" w:rsidRPr="0096506B">
        <w:rPr>
          <w:sz w:val="26"/>
          <w:szCs w:val="26"/>
        </w:rPr>
        <w:t>2</w:t>
      </w:r>
      <w:r w:rsidR="000B2B20" w:rsidRPr="0096506B">
        <w:rPr>
          <w:sz w:val="26"/>
          <w:szCs w:val="26"/>
        </w:rPr>
        <w:t> </w:t>
      </w:r>
      <w:r w:rsidR="0071411D" w:rsidRPr="0096506B">
        <w:rPr>
          <w:sz w:val="26"/>
          <w:szCs w:val="26"/>
        </w:rPr>
        <w:t>292</w:t>
      </w:r>
      <w:r w:rsidR="000B2B20" w:rsidRPr="0096506B">
        <w:rPr>
          <w:sz w:val="26"/>
          <w:szCs w:val="26"/>
        </w:rPr>
        <w:t>,</w:t>
      </w:r>
      <w:r w:rsidR="0071411D" w:rsidRPr="0096506B">
        <w:rPr>
          <w:sz w:val="26"/>
          <w:szCs w:val="26"/>
        </w:rPr>
        <w:t>7</w:t>
      </w:r>
      <w:r w:rsidR="000B2B20" w:rsidRPr="0096506B">
        <w:rPr>
          <w:sz w:val="26"/>
          <w:szCs w:val="26"/>
        </w:rPr>
        <w:t xml:space="preserve"> </w:t>
      </w:r>
      <w:r w:rsidRPr="0096506B">
        <w:rPr>
          <w:sz w:val="26"/>
          <w:szCs w:val="26"/>
        </w:rPr>
        <w:t xml:space="preserve">тыс. руб., в том числе за счет средств городского бюджета </w:t>
      </w:r>
      <w:r w:rsidR="009313C7" w:rsidRPr="0096506B">
        <w:rPr>
          <w:sz w:val="26"/>
          <w:szCs w:val="26"/>
        </w:rPr>
        <w:t>1</w:t>
      </w:r>
      <w:r w:rsidR="0071411D" w:rsidRPr="0096506B">
        <w:rPr>
          <w:sz w:val="26"/>
          <w:szCs w:val="26"/>
        </w:rPr>
        <w:t>2</w:t>
      </w:r>
      <w:r w:rsidR="00870AE2" w:rsidRPr="0096506B">
        <w:rPr>
          <w:sz w:val="26"/>
          <w:szCs w:val="26"/>
        </w:rPr>
        <w:t> </w:t>
      </w:r>
      <w:r w:rsidR="0071411D" w:rsidRPr="0096506B">
        <w:rPr>
          <w:sz w:val="26"/>
          <w:szCs w:val="26"/>
        </w:rPr>
        <w:t>288</w:t>
      </w:r>
      <w:r w:rsidR="00870AE2" w:rsidRPr="0096506B">
        <w:rPr>
          <w:sz w:val="26"/>
          <w:szCs w:val="26"/>
        </w:rPr>
        <w:t>,</w:t>
      </w:r>
      <w:r w:rsidR="0071411D" w:rsidRPr="0096506B">
        <w:rPr>
          <w:sz w:val="26"/>
          <w:szCs w:val="26"/>
        </w:rPr>
        <w:t>8</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2014 г. - 1 666,1 тыс. руб.,</w:t>
      </w:r>
    </w:p>
    <w:p w:rsidR="00D338EF" w:rsidRPr="0096506B" w:rsidRDefault="00D338EF" w:rsidP="00D338EF">
      <w:pPr>
        <w:ind w:firstLine="709"/>
        <w:jc w:val="both"/>
        <w:rPr>
          <w:sz w:val="26"/>
          <w:szCs w:val="26"/>
        </w:rPr>
      </w:pPr>
      <w:r w:rsidRPr="0096506B">
        <w:rPr>
          <w:sz w:val="26"/>
          <w:szCs w:val="26"/>
        </w:rPr>
        <w:t>2015 г. - 1 830,7 тыс. руб.,</w:t>
      </w:r>
    </w:p>
    <w:p w:rsidR="00D338EF" w:rsidRPr="0096506B" w:rsidRDefault="00D338EF" w:rsidP="00D338EF">
      <w:pPr>
        <w:ind w:firstLine="709"/>
        <w:jc w:val="both"/>
        <w:rPr>
          <w:sz w:val="26"/>
          <w:szCs w:val="26"/>
        </w:rPr>
      </w:pPr>
      <w:r w:rsidRPr="0096506B">
        <w:rPr>
          <w:sz w:val="26"/>
          <w:szCs w:val="26"/>
        </w:rPr>
        <w:t>2016 г. - 2 017,4 тыс. руб.,</w:t>
      </w:r>
    </w:p>
    <w:p w:rsidR="00D338EF" w:rsidRPr="0096506B" w:rsidRDefault="00D338EF" w:rsidP="00D338EF">
      <w:pPr>
        <w:ind w:firstLine="709"/>
        <w:jc w:val="both"/>
        <w:rPr>
          <w:sz w:val="26"/>
          <w:szCs w:val="26"/>
        </w:rPr>
      </w:pPr>
      <w:r w:rsidRPr="0096506B">
        <w:rPr>
          <w:sz w:val="26"/>
          <w:szCs w:val="26"/>
        </w:rPr>
        <w:t xml:space="preserve">2017 г. - </w:t>
      </w:r>
      <w:r w:rsidR="005607AA" w:rsidRPr="0096506B">
        <w:rPr>
          <w:sz w:val="26"/>
          <w:szCs w:val="26"/>
        </w:rPr>
        <w:t>1 576,0</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 xml:space="preserve">2018 г. </w:t>
      </w:r>
      <w:r w:rsidR="009313C7" w:rsidRPr="0096506B">
        <w:rPr>
          <w:rFonts w:eastAsia="Calibri"/>
          <w:sz w:val="26"/>
          <w:szCs w:val="26"/>
        </w:rPr>
        <w:t>-</w:t>
      </w:r>
      <w:r w:rsidRPr="0096506B">
        <w:rPr>
          <w:sz w:val="26"/>
          <w:szCs w:val="26"/>
        </w:rPr>
        <w:t xml:space="preserve"> </w:t>
      </w:r>
      <w:r w:rsidR="009313C7" w:rsidRPr="0096506B">
        <w:rPr>
          <w:sz w:val="26"/>
          <w:szCs w:val="26"/>
        </w:rPr>
        <w:t>1 854,2</w:t>
      </w:r>
      <w:r w:rsidR="00DD01AD" w:rsidRPr="0096506B">
        <w:rPr>
          <w:sz w:val="26"/>
          <w:szCs w:val="26"/>
        </w:rPr>
        <w:t xml:space="preserve"> </w:t>
      </w:r>
      <w:r w:rsidRPr="0096506B">
        <w:rPr>
          <w:sz w:val="26"/>
          <w:szCs w:val="26"/>
        </w:rPr>
        <w:t>тыс. руб.,</w:t>
      </w:r>
    </w:p>
    <w:p w:rsidR="00D338EF" w:rsidRPr="0096506B" w:rsidRDefault="00D338EF" w:rsidP="00D338EF">
      <w:pPr>
        <w:ind w:firstLine="709"/>
        <w:jc w:val="both"/>
        <w:rPr>
          <w:sz w:val="26"/>
          <w:szCs w:val="26"/>
        </w:rPr>
      </w:pPr>
      <w:r w:rsidRPr="0096506B">
        <w:rPr>
          <w:sz w:val="26"/>
          <w:szCs w:val="26"/>
        </w:rPr>
        <w:t xml:space="preserve">2019 г. - </w:t>
      </w:r>
      <w:r w:rsidR="00A47A60" w:rsidRPr="0096506B">
        <w:rPr>
          <w:sz w:val="26"/>
          <w:szCs w:val="26"/>
        </w:rPr>
        <w:t>1 </w:t>
      </w:r>
      <w:r w:rsidR="00C15290" w:rsidRPr="0096506B">
        <w:rPr>
          <w:sz w:val="26"/>
          <w:szCs w:val="26"/>
        </w:rPr>
        <w:t>020</w:t>
      </w:r>
      <w:r w:rsidR="00A47A60" w:rsidRPr="0096506B">
        <w:rPr>
          <w:sz w:val="26"/>
          <w:szCs w:val="26"/>
        </w:rPr>
        <w:t>,</w:t>
      </w:r>
      <w:r w:rsidR="00C15290" w:rsidRPr="0096506B">
        <w:rPr>
          <w:sz w:val="26"/>
          <w:szCs w:val="26"/>
        </w:rPr>
        <w:t>8</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 xml:space="preserve">2020 г. </w:t>
      </w:r>
      <w:r w:rsidR="00870AE2" w:rsidRPr="0096506B">
        <w:rPr>
          <w:sz w:val="26"/>
          <w:szCs w:val="26"/>
        </w:rPr>
        <w:t>–</w:t>
      </w:r>
      <w:r w:rsidRPr="0096506B">
        <w:rPr>
          <w:sz w:val="26"/>
          <w:szCs w:val="26"/>
        </w:rPr>
        <w:t xml:space="preserve"> </w:t>
      </w:r>
      <w:r w:rsidR="0071411D" w:rsidRPr="0096506B">
        <w:rPr>
          <w:sz w:val="26"/>
          <w:szCs w:val="26"/>
        </w:rPr>
        <w:t>1 169</w:t>
      </w:r>
      <w:r w:rsidR="00870AE2" w:rsidRPr="0096506B">
        <w:rPr>
          <w:sz w:val="26"/>
          <w:szCs w:val="26"/>
        </w:rPr>
        <w:t>,</w:t>
      </w:r>
      <w:r w:rsidR="0071411D" w:rsidRPr="0096506B">
        <w:rPr>
          <w:sz w:val="26"/>
          <w:szCs w:val="26"/>
        </w:rPr>
        <w:t>1</w:t>
      </w:r>
      <w:r w:rsidR="00870AE2" w:rsidRPr="0096506B">
        <w:rPr>
          <w:sz w:val="26"/>
          <w:szCs w:val="26"/>
        </w:rPr>
        <w:t xml:space="preserve"> </w:t>
      </w:r>
      <w:r w:rsidRPr="0096506B">
        <w:rPr>
          <w:sz w:val="26"/>
          <w:szCs w:val="26"/>
        </w:rPr>
        <w:t>тыс. руб.</w:t>
      </w:r>
      <w:r w:rsidR="00A47A60" w:rsidRPr="0096506B">
        <w:rPr>
          <w:sz w:val="26"/>
          <w:szCs w:val="26"/>
        </w:rPr>
        <w:t>,</w:t>
      </w:r>
    </w:p>
    <w:p w:rsidR="00A47A60" w:rsidRPr="0096506B" w:rsidRDefault="00A47A60" w:rsidP="00A47A60">
      <w:pPr>
        <w:ind w:firstLine="709"/>
        <w:jc w:val="both"/>
        <w:rPr>
          <w:sz w:val="26"/>
          <w:szCs w:val="26"/>
        </w:rPr>
      </w:pPr>
      <w:r w:rsidRPr="0096506B">
        <w:rPr>
          <w:sz w:val="26"/>
          <w:szCs w:val="26"/>
        </w:rPr>
        <w:t xml:space="preserve">2021 г. </w:t>
      </w:r>
      <w:r w:rsidR="00870AE2" w:rsidRPr="0096506B">
        <w:rPr>
          <w:sz w:val="26"/>
          <w:szCs w:val="26"/>
        </w:rPr>
        <w:t>–</w:t>
      </w:r>
      <w:r w:rsidRPr="0096506B">
        <w:rPr>
          <w:sz w:val="26"/>
          <w:szCs w:val="26"/>
        </w:rPr>
        <w:t xml:space="preserve"> </w:t>
      </w:r>
      <w:r w:rsidR="00870AE2" w:rsidRPr="0096506B">
        <w:rPr>
          <w:sz w:val="26"/>
          <w:szCs w:val="26"/>
        </w:rPr>
        <w:t xml:space="preserve">555,3 </w:t>
      </w:r>
      <w:r w:rsidRPr="0096506B">
        <w:rPr>
          <w:sz w:val="26"/>
          <w:szCs w:val="26"/>
        </w:rPr>
        <w:t>тыс. руб.</w:t>
      </w:r>
      <w:r w:rsidR="00EE5912" w:rsidRPr="0096506B">
        <w:rPr>
          <w:sz w:val="26"/>
          <w:szCs w:val="26"/>
        </w:rPr>
        <w:t>,</w:t>
      </w:r>
    </w:p>
    <w:p w:rsidR="00EE5912" w:rsidRPr="0096506B" w:rsidRDefault="00EE5912" w:rsidP="00A47A60">
      <w:pPr>
        <w:ind w:firstLine="709"/>
        <w:jc w:val="both"/>
        <w:rPr>
          <w:sz w:val="26"/>
          <w:szCs w:val="26"/>
        </w:rPr>
      </w:pPr>
      <w:r w:rsidRPr="0096506B">
        <w:rPr>
          <w:sz w:val="26"/>
          <w:szCs w:val="26"/>
        </w:rPr>
        <w:t>2022 г. -</w:t>
      </w:r>
      <w:r w:rsidR="00E425CA" w:rsidRPr="0096506B">
        <w:rPr>
          <w:sz w:val="26"/>
          <w:szCs w:val="26"/>
        </w:rPr>
        <w:t xml:space="preserve"> </w:t>
      </w:r>
      <w:r w:rsidR="007B1260" w:rsidRPr="0096506B">
        <w:rPr>
          <w:sz w:val="26"/>
          <w:szCs w:val="26"/>
        </w:rPr>
        <w:t xml:space="preserve"> </w:t>
      </w:r>
      <w:r w:rsidR="00870AE2" w:rsidRPr="0096506B">
        <w:rPr>
          <w:sz w:val="26"/>
          <w:szCs w:val="26"/>
        </w:rPr>
        <w:t xml:space="preserve">599,2 </w:t>
      </w:r>
      <w:r w:rsidR="00E425CA" w:rsidRPr="0096506B">
        <w:rPr>
          <w:sz w:val="26"/>
          <w:szCs w:val="26"/>
        </w:rPr>
        <w:t>тыс. руб.</w:t>
      </w:r>
    </w:p>
    <w:p w:rsidR="00D338EF" w:rsidRPr="0096506B" w:rsidRDefault="00D338EF" w:rsidP="00D338EF">
      <w:pPr>
        <w:ind w:firstLine="709"/>
        <w:jc w:val="both"/>
        <w:rPr>
          <w:sz w:val="26"/>
          <w:szCs w:val="26"/>
        </w:rPr>
      </w:pPr>
      <w:r w:rsidRPr="0096506B">
        <w:rPr>
          <w:sz w:val="26"/>
          <w:szCs w:val="26"/>
        </w:rPr>
        <w:t>Объем финансирования на реализацию подпрограммы 1 за счет средств о</w:t>
      </w:r>
      <w:r w:rsidRPr="0096506B">
        <w:rPr>
          <w:sz w:val="26"/>
          <w:szCs w:val="26"/>
        </w:rPr>
        <w:t>б</w:t>
      </w:r>
      <w:r w:rsidRPr="0096506B">
        <w:rPr>
          <w:sz w:val="26"/>
          <w:szCs w:val="26"/>
        </w:rPr>
        <w:t xml:space="preserve">ластного бюджета составит </w:t>
      </w:r>
      <w:r w:rsidR="000B2B20" w:rsidRPr="0096506B">
        <w:rPr>
          <w:sz w:val="26"/>
          <w:szCs w:val="26"/>
        </w:rPr>
        <w:t>24 </w:t>
      </w:r>
      <w:r w:rsidR="00C15290" w:rsidRPr="0096506B">
        <w:rPr>
          <w:sz w:val="26"/>
          <w:szCs w:val="26"/>
        </w:rPr>
        <w:t>005</w:t>
      </w:r>
      <w:r w:rsidR="000B2B20" w:rsidRPr="0096506B">
        <w:rPr>
          <w:sz w:val="26"/>
          <w:szCs w:val="26"/>
        </w:rPr>
        <w:t>,</w:t>
      </w:r>
      <w:r w:rsidR="001446D2" w:rsidRPr="0096506B">
        <w:rPr>
          <w:sz w:val="26"/>
          <w:szCs w:val="26"/>
        </w:rPr>
        <w:t>0</w:t>
      </w:r>
      <w:r w:rsidR="000B2B20" w:rsidRPr="0096506B">
        <w:rPr>
          <w:sz w:val="26"/>
          <w:szCs w:val="26"/>
        </w:rPr>
        <w:t xml:space="preserve"> </w:t>
      </w:r>
      <w:r w:rsidRPr="0096506B">
        <w:rPr>
          <w:sz w:val="26"/>
          <w:szCs w:val="26"/>
        </w:rPr>
        <w:t>тыс. руб., в том числе по годам реализации:</w:t>
      </w:r>
    </w:p>
    <w:p w:rsidR="00D338EF" w:rsidRPr="0096506B" w:rsidRDefault="00D338EF" w:rsidP="00BD056E">
      <w:pPr>
        <w:tabs>
          <w:tab w:val="right" w:pos="9242"/>
        </w:tabs>
        <w:ind w:firstLine="709"/>
        <w:jc w:val="both"/>
        <w:rPr>
          <w:sz w:val="26"/>
          <w:szCs w:val="26"/>
        </w:rPr>
      </w:pPr>
      <w:r w:rsidRPr="0096506B">
        <w:rPr>
          <w:sz w:val="26"/>
          <w:szCs w:val="26"/>
        </w:rPr>
        <w:t>2014 г. - 920,2 тыс. руб.,</w:t>
      </w:r>
      <w:r w:rsidR="00BD056E" w:rsidRPr="0096506B">
        <w:rPr>
          <w:sz w:val="26"/>
          <w:szCs w:val="26"/>
        </w:rPr>
        <w:tab/>
      </w:r>
    </w:p>
    <w:p w:rsidR="00D338EF" w:rsidRPr="0096506B" w:rsidRDefault="00D338EF" w:rsidP="00D338EF">
      <w:pPr>
        <w:ind w:firstLine="709"/>
        <w:jc w:val="both"/>
        <w:rPr>
          <w:sz w:val="26"/>
          <w:szCs w:val="26"/>
        </w:rPr>
      </w:pPr>
      <w:r w:rsidRPr="0096506B">
        <w:rPr>
          <w:sz w:val="26"/>
          <w:szCs w:val="26"/>
        </w:rPr>
        <w:t>2015 г. - 2 101,3 тыс. руб.,</w:t>
      </w:r>
    </w:p>
    <w:p w:rsidR="00D338EF" w:rsidRPr="0096506B" w:rsidRDefault="00D338EF" w:rsidP="00D338EF">
      <w:pPr>
        <w:ind w:firstLine="709"/>
        <w:jc w:val="both"/>
        <w:rPr>
          <w:sz w:val="26"/>
          <w:szCs w:val="26"/>
        </w:rPr>
      </w:pPr>
      <w:r w:rsidRPr="0096506B">
        <w:rPr>
          <w:sz w:val="26"/>
          <w:szCs w:val="26"/>
        </w:rPr>
        <w:t>2016 г. - 1 803,1 тыс. руб.,</w:t>
      </w:r>
    </w:p>
    <w:p w:rsidR="00D338EF" w:rsidRPr="0096506B" w:rsidRDefault="00D338EF" w:rsidP="00D338EF">
      <w:pPr>
        <w:ind w:firstLine="709"/>
        <w:jc w:val="both"/>
        <w:rPr>
          <w:sz w:val="26"/>
          <w:szCs w:val="26"/>
        </w:rPr>
      </w:pPr>
      <w:r w:rsidRPr="0096506B">
        <w:rPr>
          <w:sz w:val="26"/>
          <w:szCs w:val="26"/>
        </w:rPr>
        <w:t>2017 г. - 550,6 тыс. руб.,</w:t>
      </w:r>
    </w:p>
    <w:p w:rsidR="00FC1ADD" w:rsidRPr="0096506B" w:rsidRDefault="00D338EF" w:rsidP="00D338EF">
      <w:pPr>
        <w:ind w:firstLine="709"/>
        <w:jc w:val="both"/>
        <w:rPr>
          <w:sz w:val="26"/>
          <w:szCs w:val="26"/>
        </w:rPr>
      </w:pPr>
      <w:r w:rsidRPr="0096506B">
        <w:rPr>
          <w:sz w:val="26"/>
          <w:szCs w:val="26"/>
        </w:rPr>
        <w:t>2018</w:t>
      </w:r>
      <w:r w:rsidR="003A5918" w:rsidRPr="0096506B">
        <w:rPr>
          <w:sz w:val="26"/>
          <w:szCs w:val="26"/>
        </w:rPr>
        <w:t xml:space="preserve"> г. - 3 218</w:t>
      </w:r>
      <w:r w:rsidR="00FC1ADD" w:rsidRPr="0096506B">
        <w:rPr>
          <w:sz w:val="26"/>
          <w:szCs w:val="26"/>
        </w:rPr>
        <w:t>,</w:t>
      </w:r>
      <w:r w:rsidR="003A5918" w:rsidRPr="0096506B">
        <w:rPr>
          <w:sz w:val="26"/>
          <w:szCs w:val="26"/>
        </w:rPr>
        <w:t>3</w:t>
      </w:r>
      <w:r w:rsidR="00E74C60" w:rsidRPr="0096506B">
        <w:rPr>
          <w:sz w:val="26"/>
          <w:szCs w:val="26"/>
        </w:rPr>
        <w:t xml:space="preserve"> тыс. руб.,</w:t>
      </w:r>
    </w:p>
    <w:p w:rsidR="00E74C60" w:rsidRPr="0096506B" w:rsidRDefault="00FC1ADD" w:rsidP="00D338EF">
      <w:pPr>
        <w:ind w:firstLine="709"/>
        <w:jc w:val="both"/>
        <w:rPr>
          <w:sz w:val="26"/>
          <w:szCs w:val="26"/>
        </w:rPr>
      </w:pPr>
      <w:r w:rsidRPr="0096506B">
        <w:rPr>
          <w:sz w:val="26"/>
          <w:szCs w:val="26"/>
        </w:rPr>
        <w:t>2019</w:t>
      </w:r>
      <w:r w:rsidR="00D338EF" w:rsidRPr="0096506B">
        <w:rPr>
          <w:sz w:val="26"/>
          <w:szCs w:val="26"/>
        </w:rPr>
        <w:t xml:space="preserve"> </w:t>
      </w:r>
      <w:r w:rsidR="00E74C60" w:rsidRPr="0096506B">
        <w:rPr>
          <w:sz w:val="26"/>
          <w:szCs w:val="26"/>
        </w:rPr>
        <w:t xml:space="preserve">г. </w:t>
      </w:r>
      <w:r w:rsidR="00BD056E" w:rsidRPr="0096506B">
        <w:rPr>
          <w:sz w:val="26"/>
          <w:szCs w:val="26"/>
        </w:rPr>
        <w:t>-</w:t>
      </w:r>
      <w:r w:rsidR="007F69DF" w:rsidRPr="0096506B">
        <w:rPr>
          <w:sz w:val="26"/>
          <w:szCs w:val="26"/>
        </w:rPr>
        <w:t>3</w:t>
      </w:r>
      <w:r w:rsidR="00BD056E" w:rsidRPr="0096506B">
        <w:rPr>
          <w:sz w:val="26"/>
          <w:szCs w:val="26"/>
        </w:rPr>
        <w:t> </w:t>
      </w:r>
      <w:r w:rsidR="00C15290" w:rsidRPr="0096506B">
        <w:rPr>
          <w:sz w:val="26"/>
          <w:szCs w:val="26"/>
        </w:rPr>
        <w:t>301</w:t>
      </w:r>
      <w:r w:rsidR="00BD056E" w:rsidRPr="0096506B">
        <w:rPr>
          <w:sz w:val="26"/>
          <w:szCs w:val="26"/>
        </w:rPr>
        <w:t>,</w:t>
      </w:r>
      <w:r w:rsidR="001446D2" w:rsidRPr="0096506B">
        <w:rPr>
          <w:sz w:val="26"/>
          <w:szCs w:val="26"/>
        </w:rPr>
        <w:t>4</w:t>
      </w:r>
      <w:r w:rsidR="00E74C60" w:rsidRPr="0096506B">
        <w:rPr>
          <w:sz w:val="26"/>
          <w:szCs w:val="26"/>
        </w:rPr>
        <w:t xml:space="preserve"> тыс. руб.,</w:t>
      </w:r>
    </w:p>
    <w:p w:rsidR="00E74C60" w:rsidRPr="0096506B" w:rsidRDefault="00E74C60" w:rsidP="00D338EF">
      <w:pPr>
        <w:ind w:firstLine="709"/>
        <w:jc w:val="both"/>
        <w:rPr>
          <w:sz w:val="26"/>
          <w:szCs w:val="26"/>
        </w:rPr>
      </w:pPr>
      <w:r w:rsidRPr="0096506B">
        <w:rPr>
          <w:sz w:val="26"/>
          <w:szCs w:val="26"/>
        </w:rPr>
        <w:t>2020 г. - 4 036,7 тыс. руб.,</w:t>
      </w:r>
    </w:p>
    <w:p w:rsidR="000B2B20" w:rsidRPr="0096506B" w:rsidRDefault="00BA52EC" w:rsidP="000B2B20">
      <w:pPr>
        <w:ind w:firstLine="709"/>
        <w:jc w:val="both"/>
        <w:rPr>
          <w:sz w:val="26"/>
          <w:szCs w:val="26"/>
        </w:rPr>
      </w:pPr>
      <w:r w:rsidRPr="0096506B">
        <w:rPr>
          <w:rFonts w:eastAsia="Calibri"/>
          <w:sz w:val="26"/>
          <w:szCs w:val="26"/>
        </w:rPr>
        <w:t xml:space="preserve">2021 – </w:t>
      </w:r>
      <w:r w:rsidR="000B2B20" w:rsidRPr="0096506B">
        <w:rPr>
          <w:sz w:val="26"/>
          <w:szCs w:val="26"/>
        </w:rPr>
        <w:t>4 036,7 тыс. руб.,</w:t>
      </w:r>
    </w:p>
    <w:p w:rsidR="00BA52EC" w:rsidRPr="0096506B" w:rsidRDefault="00BA52EC" w:rsidP="000B2B20">
      <w:pPr>
        <w:ind w:firstLine="709"/>
        <w:jc w:val="both"/>
        <w:rPr>
          <w:sz w:val="26"/>
          <w:szCs w:val="26"/>
        </w:rPr>
      </w:pPr>
      <w:r w:rsidRPr="0096506B">
        <w:rPr>
          <w:rFonts w:eastAsia="Calibri"/>
          <w:sz w:val="26"/>
          <w:szCs w:val="26"/>
        </w:rPr>
        <w:t xml:space="preserve">2022 гг. – </w:t>
      </w:r>
      <w:r w:rsidR="000B2B20" w:rsidRPr="0096506B">
        <w:rPr>
          <w:sz w:val="26"/>
          <w:szCs w:val="26"/>
        </w:rPr>
        <w:t>4 036,7 тыс. руб</w:t>
      </w:r>
      <w:r w:rsidRPr="0096506B">
        <w:rPr>
          <w:rFonts w:eastAsia="Calibri"/>
          <w:sz w:val="26"/>
          <w:szCs w:val="26"/>
        </w:rPr>
        <w:t>.</w:t>
      </w:r>
    </w:p>
    <w:p w:rsidR="00D338EF" w:rsidRPr="0096506B" w:rsidRDefault="00D338EF" w:rsidP="00D338EF">
      <w:pPr>
        <w:ind w:firstLine="709"/>
        <w:jc w:val="both"/>
        <w:rPr>
          <w:sz w:val="26"/>
          <w:szCs w:val="26"/>
        </w:rPr>
      </w:pPr>
      <w:r w:rsidRPr="0096506B">
        <w:rPr>
          <w:sz w:val="26"/>
          <w:szCs w:val="26"/>
        </w:rPr>
        <w:t>Объем финансирования на реализацию подпрограммы 1 за счет средств ф</w:t>
      </w:r>
      <w:r w:rsidRPr="0096506B">
        <w:rPr>
          <w:sz w:val="26"/>
          <w:szCs w:val="26"/>
        </w:rPr>
        <w:t>е</w:t>
      </w:r>
      <w:r w:rsidRPr="0096506B">
        <w:rPr>
          <w:sz w:val="26"/>
          <w:szCs w:val="26"/>
        </w:rPr>
        <w:t xml:space="preserve">дерального бюджета составит </w:t>
      </w:r>
      <w:r w:rsidR="000B2B20" w:rsidRPr="0096506B">
        <w:rPr>
          <w:sz w:val="26"/>
          <w:szCs w:val="26"/>
        </w:rPr>
        <w:t>12</w:t>
      </w:r>
      <w:r w:rsidR="00C15290" w:rsidRPr="0096506B">
        <w:rPr>
          <w:sz w:val="26"/>
          <w:szCs w:val="26"/>
        </w:rPr>
        <w:t> </w:t>
      </w:r>
      <w:r w:rsidR="000B2B20" w:rsidRPr="0096506B">
        <w:rPr>
          <w:sz w:val="26"/>
          <w:szCs w:val="26"/>
        </w:rPr>
        <w:t>4</w:t>
      </w:r>
      <w:r w:rsidR="00C15290" w:rsidRPr="0096506B">
        <w:rPr>
          <w:sz w:val="26"/>
          <w:szCs w:val="26"/>
        </w:rPr>
        <w:t>1</w:t>
      </w:r>
      <w:r w:rsidR="000B2B20" w:rsidRPr="0096506B">
        <w:rPr>
          <w:sz w:val="26"/>
          <w:szCs w:val="26"/>
        </w:rPr>
        <w:t>6</w:t>
      </w:r>
      <w:r w:rsidR="00C15290" w:rsidRPr="0096506B">
        <w:rPr>
          <w:sz w:val="26"/>
          <w:szCs w:val="26"/>
        </w:rPr>
        <w:t>,0</w:t>
      </w:r>
      <w:r w:rsidRPr="0096506B">
        <w:rPr>
          <w:sz w:val="26"/>
          <w:szCs w:val="26"/>
        </w:rPr>
        <w:t xml:space="preserve"> тыс. руб., в том числе по годам реализации:</w:t>
      </w:r>
    </w:p>
    <w:p w:rsidR="00D338EF" w:rsidRPr="0096506B" w:rsidRDefault="00D338EF" w:rsidP="00D338EF">
      <w:pPr>
        <w:ind w:firstLine="709"/>
        <w:jc w:val="both"/>
        <w:rPr>
          <w:sz w:val="26"/>
          <w:szCs w:val="26"/>
        </w:rPr>
      </w:pPr>
      <w:r w:rsidRPr="0096506B">
        <w:rPr>
          <w:sz w:val="26"/>
          <w:szCs w:val="26"/>
        </w:rPr>
        <w:t>2014 г. - 804,0 тыс. руб.,</w:t>
      </w:r>
    </w:p>
    <w:p w:rsidR="00D338EF" w:rsidRPr="0096506B" w:rsidRDefault="00D338EF" w:rsidP="00D338EF">
      <w:pPr>
        <w:ind w:firstLine="709"/>
        <w:jc w:val="both"/>
        <w:rPr>
          <w:sz w:val="26"/>
          <w:szCs w:val="26"/>
        </w:rPr>
      </w:pPr>
      <w:r w:rsidRPr="0096506B">
        <w:rPr>
          <w:sz w:val="26"/>
          <w:szCs w:val="26"/>
        </w:rPr>
        <w:t>2015 г. - 1 639,6 тыс. руб.,</w:t>
      </w:r>
    </w:p>
    <w:p w:rsidR="00D338EF" w:rsidRPr="0096506B" w:rsidRDefault="00D338EF" w:rsidP="00D338EF">
      <w:pPr>
        <w:ind w:firstLine="709"/>
        <w:jc w:val="both"/>
        <w:rPr>
          <w:sz w:val="26"/>
          <w:szCs w:val="26"/>
        </w:rPr>
      </w:pPr>
      <w:r w:rsidRPr="0096506B">
        <w:rPr>
          <w:sz w:val="26"/>
          <w:szCs w:val="26"/>
        </w:rPr>
        <w:t>2016 г. - 2 025,9 тыс. руб.,</w:t>
      </w:r>
    </w:p>
    <w:p w:rsidR="00D338EF" w:rsidRPr="0096506B" w:rsidRDefault="00D338EF" w:rsidP="00D338EF">
      <w:pPr>
        <w:ind w:firstLine="709"/>
        <w:jc w:val="both"/>
        <w:rPr>
          <w:sz w:val="26"/>
          <w:szCs w:val="26"/>
        </w:rPr>
      </w:pPr>
      <w:r w:rsidRPr="0096506B">
        <w:rPr>
          <w:sz w:val="26"/>
          <w:szCs w:val="26"/>
        </w:rPr>
        <w:t>2017 г. - 1 217,8 тыс. руб.,</w:t>
      </w:r>
    </w:p>
    <w:p w:rsidR="00FC1ADD" w:rsidRPr="0096506B" w:rsidRDefault="00D338EF" w:rsidP="00D338EF">
      <w:pPr>
        <w:ind w:firstLine="709"/>
        <w:jc w:val="both"/>
        <w:rPr>
          <w:sz w:val="26"/>
          <w:szCs w:val="26"/>
        </w:rPr>
      </w:pPr>
      <w:r w:rsidRPr="0096506B">
        <w:rPr>
          <w:sz w:val="26"/>
          <w:szCs w:val="26"/>
        </w:rPr>
        <w:t>2018</w:t>
      </w:r>
      <w:r w:rsidR="00830E14" w:rsidRPr="0096506B">
        <w:rPr>
          <w:sz w:val="26"/>
          <w:szCs w:val="26"/>
        </w:rPr>
        <w:t xml:space="preserve"> г. - 1 687</w:t>
      </w:r>
      <w:r w:rsidR="00FC1ADD" w:rsidRPr="0096506B">
        <w:rPr>
          <w:sz w:val="26"/>
          <w:szCs w:val="26"/>
        </w:rPr>
        <w:t>,</w:t>
      </w:r>
      <w:r w:rsidR="0013025E" w:rsidRPr="0096506B">
        <w:rPr>
          <w:sz w:val="26"/>
          <w:szCs w:val="26"/>
        </w:rPr>
        <w:t>6</w:t>
      </w:r>
      <w:r w:rsidR="00FC1ADD" w:rsidRPr="0096506B">
        <w:rPr>
          <w:sz w:val="26"/>
          <w:szCs w:val="26"/>
        </w:rPr>
        <w:t xml:space="preserve"> тыс. руб.;</w:t>
      </w:r>
    </w:p>
    <w:p w:rsidR="00882DA9" w:rsidRPr="0096506B" w:rsidRDefault="00FC1ADD" w:rsidP="00D338EF">
      <w:pPr>
        <w:ind w:firstLine="709"/>
        <w:jc w:val="both"/>
        <w:rPr>
          <w:sz w:val="26"/>
          <w:szCs w:val="26"/>
        </w:rPr>
      </w:pPr>
      <w:r w:rsidRPr="0096506B">
        <w:rPr>
          <w:sz w:val="26"/>
          <w:szCs w:val="26"/>
        </w:rPr>
        <w:t>2019</w:t>
      </w:r>
      <w:r w:rsidR="00D338EF" w:rsidRPr="0096506B">
        <w:rPr>
          <w:sz w:val="26"/>
          <w:szCs w:val="26"/>
        </w:rPr>
        <w:t xml:space="preserve"> </w:t>
      </w:r>
      <w:r w:rsidR="00882DA9" w:rsidRPr="0096506B">
        <w:rPr>
          <w:sz w:val="26"/>
          <w:szCs w:val="26"/>
        </w:rPr>
        <w:t xml:space="preserve">г. </w:t>
      </w:r>
      <w:r w:rsidR="007F69DF" w:rsidRPr="0096506B">
        <w:rPr>
          <w:sz w:val="26"/>
          <w:szCs w:val="26"/>
        </w:rPr>
        <w:t>–</w:t>
      </w:r>
      <w:r w:rsidR="00882DA9" w:rsidRPr="0096506B">
        <w:rPr>
          <w:sz w:val="26"/>
          <w:szCs w:val="26"/>
        </w:rPr>
        <w:t xml:space="preserve"> </w:t>
      </w:r>
      <w:r w:rsidR="00C15290" w:rsidRPr="0096506B">
        <w:rPr>
          <w:sz w:val="26"/>
          <w:szCs w:val="26"/>
        </w:rPr>
        <w:t>781</w:t>
      </w:r>
      <w:r w:rsidR="007F69DF" w:rsidRPr="0096506B">
        <w:rPr>
          <w:sz w:val="26"/>
          <w:szCs w:val="26"/>
        </w:rPr>
        <w:t>,</w:t>
      </w:r>
      <w:r w:rsidR="00C15290" w:rsidRPr="0096506B">
        <w:rPr>
          <w:sz w:val="26"/>
          <w:szCs w:val="26"/>
        </w:rPr>
        <w:t>6</w:t>
      </w:r>
      <w:r w:rsidR="00882DA9" w:rsidRPr="0096506B">
        <w:rPr>
          <w:sz w:val="26"/>
          <w:szCs w:val="26"/>
        </w:rPr>
        <w:t xml:space="preserve"> тыс. руб.,</w:t>
      </w:r>
    </w:p>
    <w:p w:rsidR="000B2B20" w:rsidRPr="0096506B" w:rsidRDefault="00882DA9" w:rsidP="00D338EF">
      <w:pPr>
        <w:ind w:firstLine="709"/>
        <w:jc w:val="both"/>
        <w:rPr>
          <w:sz w:val="26"/>
          <w:szCs w:val="26"/>
        </w:rPr>
      </w:pPr>
      <w:r w:rsidRPr="0096506B">
        <w:rPr>
          <w:sz w:val="26"/>
          <w:szCs w:val="26"/>
        </w:rPr>
        <w:t>2020</w:t>
      </w:r>
      <w:r w:rsidR="000B2B20" w:rsidRPr="0096506B">
        <w:rPr>
          <w:sz w:val="26"/>
          <w:szCs w:val="26"/>
        </w:rPr>
        <w:t xml:space="preserve"> г.</w:t>
      </w:r>
      <w:r w:rsidRPr="0096506B">
        <w:rPr>
          <w:sz w:val="26"/>
          <w:szCs w:val="26"/>
        </w:rPr>
        <w:t xml:space="preserve"> </w:t>
      </w:r>
      <w:r w:rsidR="000B2B20" w:rsidRPr="0096506B">
        <w:rPr>
          <w:sz w:val="26"/>
          <w:szCs w:val="26"/>
        </w:rPr>
        <w:t>– 1 452,</w:t>
      </w:r>
      <w:r w:rsidR="005F44B6" w:rsidRPr="0096506B">
        <w:rPr>
          <w:sz w:val="26"/>
          <w:szCs w:val="26"/>
        </w:rPr>
        <w:t>9</w:t>
      </w:r>
      <w:r w:rsidR="000B2B20" w:rsidRPr="0096506B">
        <w:rPr>
          <w:sz w:val="26"/>
          <w:szCs w:val="26"/>
        </w:rPr>
        <w:t xml:space="preserve"> тыс. руб.;</w:t>
      </w:r>
    </w:p>
    <w:p w:rsidR="000B2B20" w:rsidRPr="0096506B" w:rsidRDefault="000B2B20" w:rsidP="00D338EF">
      <w:pPr>
        <w:ind w:firstLine="709"/>
        <w:jc w:val="both"/>
        <w:rPr>
          <w:sz w:val="26"/>
          <w:szCs w:val="26"/>
        </w:rPr>
      </w:pPr>
      <w:r w:rsidRPr="0096506B">
        <w:rPr>
          <w:sz w:val="26"/>
          <w:szCs w:val="26"/>
        </w:rPr>
        <w:t>2021 г. – 1425,3 тыс. руб.;</w:t>
      </w:r>
    </w:p>
    <w:p w:rsidR="00D338EF" w:rsidRPr="0096506B" w:rsidRDefault="00D338EF" w:rsidP="00D338EF">
      <w:pPr>
        <w:ind w:firstLine="709"/>
        <w:jc w:val="both"/>
        <w:rPr>
          <w:sz w:val="26"/>
          <w:szCs w:val="26"/>
        </w:rPr>
      </w:pPr>
      <w:r w:rsidRPr="0096506B">
        <w:rPr>
          <w:sz w:val="26"/>
          <w:szCs w:val="26"/>
        </w:rPr>
        <w:t>202</w:t>
      </w:r>
      <w:r w:rsidR="00CD2730" w:rsidRPr="0096506B">
        <w:rPr>
          <w:sz w:val="26"/>
          <w:szCs w:val="26"/>
        </w:rPr>
        <w:t>2</w:t>
      </w:r>
      <w:r w:rsidR="000B2B20" w:rsidRPr="0096506B">
        <w:rPr>
          <w:sz w:val="26"/>
          <w:szCs w:val="26"/>
        </w:rPr>
        <w:t xml:space="preserve"> </w:t>
      </w:r>
      <w:r w:rsidRPr="0096506B">
        <w:rPr>
          <w:sz w:val="26"/>
          <w:szCs w:val="26"/>
        </w:rPr>
        <w:t xml:space="preserve">г. </w:t>
      </w:r>
      <w:r w:rsidR="000B2B20" w:rsidRPr="0096506B">
        <w:rPr>
          <w:sz w:val="26"/>
          <w:szCs w:val="26"/>
        </w:rPr>
        <w:t>– 1 381,4 тыс. руб.</w:t>
      </w:r>
    </w:p>
    <w:p w:rsidR="00D338EF" w:rsidRPr="0096506B" w:rsidRDefault="00D338EF" w:rsidP="00D338EF">
      <w:pPr>
        <w:ind w:firstLine="709"/>
        <w:jc w:val="both"/>
        <w:rPr>
          <w:sz w:val="26"/>
          <w:szCs w:val="26"/>
        </w:rPr>
      </w:pPr>
      <w:r w:rsidRPr="0096506B">
        <w:rPr>
          <w:sz w:val="26"/>
          <w:szCs w:val="26"/>
        </w:rPr>
        <w:t>Объем финансирования на реализацию подпрограммы 1 за счет внебюдже</w:t>
      </w:r>
      <w:r w:rsidRPr="0096506B">
        <w:rPr>
          <w:sz w:val="26"/>
          <w:szCs w:val="26"/>
        </w:rPr>
        <w:t>т</w:t>
      </w:r>
      <w:r w:rsidRPr="0096506B">
        <w:rPr>
          <w:sz w:val="26"/>
          <w:szCs w:val="26"/>
        </w:rPr>
        <w:t>ных источников составит</w:t>
      </w:r>
      <w:r w:rsidR="000B2B20" w:rsidRPr="0096506B">
        <w:rPr>
          <w:sz w:val="26"/>
          <w:szCs w:val="26"/>
        </w:rPr>
        <w:t xml:space="preserve"> 73 582</w:t>
      </w:r>
      <w:r w:rsidR="001419F0" w:rsidRPr="0096506B">
        <w:rPr>
          <w:sz w:val="26"/>
          <w:szCs w:val="26"/>
        </w:rPr>
        <w:t>,</w:t>
      </w:r>
      <w:r w:rsidR="000B2B20" w:rsidRPr="0096506B">
        <w:rPr>
          <w:sz w:val="26"/>
          <w:szCs w:val="26"/>
        </w:rPr>
        <w:t>9</w:t>
      </w:r>
      <w:r w:rsidRPr="0096506B">
        <w:rPr>
          <w:sz w:val="26"/>
          <w:szCs w:val="26"/>
        </w:rPr>
        <w:t xml:space="preserve"> тыс. руб., в том числе по годам реализации:</w:t>
      </w:r>
    </w:p>
    <w:p w:rsidR="00D338EF" w:rsidRPr="0096506B" w:rsidRDefault="00D338EF" w:rsidP="00D338EF">
      <w:pPr>
        <w:ind w:firstLine="709"/>
        <w:jc w:val="both"/>
        <w:rPr>
          <w:sz w:val="26"/>
          <w:szCs w:val="26"/>
        </w:rPr>
      </w:pPr>
      <w:r w:rsidRPr="0096506B">
        <w:rPr>
          <w:sz w:val="26"/>
          <w:szCs w:val="26"/>
        </w:rPr>
        <w:t>2014 г. - 6 296,1 тыс. руб.,</w:t>
      </w:r>
    </w:p>
    <w:p w:rsidR="00D338EF" w:rsidRPr="0096506B" w:rsidRDefault="00D338EF" w:rsidP="00D338EF">
      <w:pPr>
        <w:ind w:firstLine="709"/>
        <w:jc w:val="both"/>
        <w:rPr>
          <w:sz w:val="26"/>
          <w:szCs w:val="26"/>
        </w:rPr>
      </w:pPr>
      <w:r w:rsidRPr="0096506B">
        <w:rPr>
          <w:sz w:val="26"/>
          <w:szCs w:val="26"/>
        </w:rPr>
        <w:t>2015 г. - 10 347,2 тыс. руб.,</w:t>
      </w:r>
    </w:p>
    <w:p w:rsidR="00D338EF" w:rsidRPr="0096506B" w:rsidRDefault="00D338EF" w:rsidP="00D338EF">
      <w:pPr>
        <w:ind w:firstLine="709"/>
        <w:jc w:val="both"/>
        <w:rPr>
          <w:sz w:val="26"/>
          <w:szCs w:val="26"/>
        </w:rPr>
      </w:pPr>
      <w:r w:rsidRPr="0096506B">
        <w:rPr>
          <w:sz w:val="26"/>
          <w:szCs w:val="26"/>
        </w:rPr>
        <w:t>2016 г. - 6 470,7 тыс. руб.,</w:t>
      </w:r>
    </w:p>
    <w:p w:rsidR="00D338EF" w:rsidRPr="0096506B" w:rsidRDefault="00D338EF" w:rsidP="00D338EF">
      <w:pPr>
        <w:ind w:firstLine="709"/>
        <w:jc w:val="both"/>
        <w:rPr>
          <w:sz w:val="26"/>
          <w:szCs w:val="26"/>
        </w:rPr>
      </w:pPr>
      <w:r w:rsidRPr="0096506B">
        <w:rPr>
          <w:sz w:val="26"/>
          <w:szCs w:val="26"/>
        </w:rPr>
        <w:t>2017 г. - 4 907,1 тыс. руб.,</w:t>
      </w:r>
    </w:p>
    <w:p w:rsidR="00D338EF" w:rsidRPr="0096506B" w:rsidRDefault="00D338EF" w:rsidP="00D338EF">
      <w:pPr>
        <w:ind w:firstLine="709"/>
        <w:jc w:val="both"/>
        <w:rPr>
          <w:sz w:val="26"/>
          <w:szCs w:val="26"/>
        </w:rPr>
      </w:pPr>
      <w:r w:rsidRPr="0096506B">
        <w:rPr>
          <w:sz w:val="26"/>
          <w:szCs w:val="26"/>
        </w:rPr>
        <w:t xml:space="preserve">2018 г. </w:t>
      </w:r>
      <w:r w:rsidR="006A1443" w:rsidRPr="0096506B">
        <w:rPr>
          <w:sz w:val="26"/>
          <w:szCs w:val="26"/>
        </w:rPr>
        <w:t>-</w:t>
      </w:r>
      <w:r w:rsidRPr="0096506B">
        <w:rPr>
          <w:sz w:val="26"/>
          <w:szCs w:val="26"/>
        </w:rPr>
        <w:t xml:space="preserve"> </w:t>
      </w:r>
      <w:r w:rsidR="006A1443" w:rsidRPr="0096506B">
        <w:rPr>
          <w:sz w:val="26"/>
          <w:szCs w:val="26"/>
        </w:rPr>
        <w:t>10 679,8</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 xml:space="preserve">2019 г. </w:t>
      </w:r>
      <w:r w:rsidR="00BC3B8F" w:rsidRPr="0096506B">
        <w:rPr>
          <w:sz w:val="26"/>
          <w:szCs w:val="26"/>
        </w:rPr>
        <w:t>–</w:t>
      </w:r>
      <w:r w:rsidRPr="0096506B">
        <w:rPr>
          <w:sz w:val="26"/>
          <w:szCs w:val="26"/>
        </w:rPr>
        <w:t xml:space="preserve"> </w:t>
      </w:r>
      <w:r w:rsidR="00BC3B8F" w:rsidRPr="0096506B">
        <w:rPr>
          <w:sz w:val="26"/>
          <w:szCs w:val="26"/>
        </w:rPr>
        <w:t>10 048,6</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2020 г. - 8 277,8 тыс. руб.</w:t>
      </w:r>
      <w:r w:rsidR="00E96837" w:rsidRPr="0096506B">
        <w:rPr>
          <w:sz w:val="26"/>
          <w:szCs w:val="26"/>
        </w:rPr>
        <w:t>,</w:t>
      </w:r>
    </w:p>
    <w:p w:rsidR="00E96837" w:rsidRPr="0096506B" w:rsidRDefault="00E96837" w:rsidP="00E96837">
      <w:pPr>
        <w:ind w:firstLine="709"/>
        <w:jc w:val="both"/>
        <w:rPr>
          <w:sz w:val="26"/>
          <w:szCs w:val="26"/>
        </w:rPr>
      </w:pPr>
      <w:r w:rsidRPr="0096506B">
        <w:rPr>
          <w:sz w:val="26"/>
          <w:szCs w:val="26"/>
        </w:rPr>
        <w:t>2021 г. - 8 277,8 тыс. руб.</w:t>
      </w:r>
      <w:r w:rsidR="00EE5912" w:rsidRPr="0096506B">
        <w:rPr>
          <w:sz w:val="26"/>
          <w:szCs w:val="26"/>
        </w:rPr>
        <w:t xml:space="preserve">, </w:t>
      </w:r>
    </w:p>
    <w:p w:rsidR="00EE5912" w:rsidRPr="0096506B" w:rsidRDefault="00EE5912" w:rsidP="00E96837">
      <w:pPr>
        <w:ind w:firstLine="709"/>
        <w:jc w:val="both"/>
        <w:rPr>
          <w:sz w:val="26"/>
          <w:szCs w:val="26"/>
        </w:rPr>
      </w:pPr>
      <w:r w:rsidRPr="0096506B">
        <w:rPr>
          <w:sz w:val="26"/>
          <w:szCs w:val="26"/>
        </w:rPr>
        <w:lastRenderedPageBreak/>
        <w:t xml:space="preserve">2022 г. </w:t>
      </w:r>
      <w:r w:rsidR="00E425CA" w:rsidRPr="0096506B">
        <w:rPr>
          <w:sz w:val="26"/>
          <w:szCs w:val="26"/>
        </w:rPr>
        <w:t>–</w:t>
      </w:r>
      <w:r w:rsidRPr="0096506B">
        <w:rPr>
          <w:sz w:val="26"/>
          <w:szCs w:val="26"/>
        </w:rPr>
        <w:t xml:space="preserve"> </w:t>
      </w:r>
      <w:r w:rsidR="00E425CA" w:rsidRPr="0096506B">
        <w:rPr>
          <w:sz w:val="26"/>
          <w:szCs w:val="26"/>
        </w:rPr>
        <w:t>8 277,8 тыс. руб.</w:t>
      </w:r>
    </w:p>
    <w:p w:rsidR="00D338EF" w:rsidRPr="0096506B" w:rsidRDefault="00D338EF" w:rsidP="00D338EF">
      <w:pPr>
        <w:ind w:firstLine="709"/>
        <w:jc w:val="both"/>
        <w:rPr>
          <w:sz w:val="26"/>
          <w:szCs w:val="26"/>
        </w:rPr>
      </w:pPr>
      <w:r w:rsidRPr="0096506B">
        <w:rPr>
          <w:sz w:val="26"/>
          <w:szCs w:val="26"/>
        </w:rPr>
        <w:t>Объем бюджетных ассигнований областного и федерального бюджета по</w:t>
      </w:r>
      <w:r w:rsidRPr="0096506B">
        <w:rPr>
          <w:sz w:val="26"/>
          <w:szCs w:val="26"/>
        </w:rPr>
        <w:t>д</w:t>
      </w:r>
      <w:r w:rsidRPr="0096506B">
        <w:rPr>
          <w:sz w:val="26"/>
          <w:szCs w:val="26"/>
        </w:rPr>
        <w:t xml:space="preserve">программы 1 предусмотрен </w:t>
      </w:r>
      <w:hyperlink r:id="rId64" w:history="1">
        <w:r w:rsidRPr="0096506B">
          <w:rPr>
            <w:rStyle w:val="aff0"/>
            <w:color w:val="auto"/>
            <w:sz w:val="26"/>
            <w:szCs w:val="26"/>
          </w:rPr>
          <w:t>закон</w:t>
        </w:r>
      </w:hyperlink>
      <w:r w:rsidR="004E66D0" w:rsidRPr="0096506B">
        <w:rPr>
          <w:sz w:val="26"/>
          <w:szCs w:val="26"/>
        </w:rPr>
        <w:t>о</w:t>
      </w:r>
      <w:r w:rsidRPr="0096506B">
        <w:rPr>
          <w:rStyle w:val="aff0"/>
          <w:color w:val="auto"/>
          <w:sz w:val="26"/>
          <w:szCs w:val="26"/>
        </w:rPr>
        <w:t>м</w:t>
      </w:r>
      <w:r w:rsidRPr="0096506B">
        <w:rPr>
          <w:sz w:val="26"/>
          <w:szCs w:val="26"/>
        </w:rPr>
        <w:t xml:space="preserve"> Вологодской области от 1</w:t>
      </w:r>
      <w:r w:rsidR="00E16DEA" w:rsidRPr="0096506B">
        <w:rPr>
          <w:sz w:val="26"/>
          <w:szCs w:val="26"/>
        </w:rPr>
        <w:t>2</w:t>
      </w:r>
      <w:r w:rsidRPr="0096506B">
        <w:rPr>
          <w:sz w:val="26"/>
          <w:szCs w:val="26"/>
        </w:rPr>
        <w:t>.12.201</w:t>
      </w:r>
      <w:r w:rsidR="00E16DEA" w:rsidRPr="0096506B">
        <w:rPr>
          <w:sz w:val="26"/>
          <w:szCs w:val="26"/>
        </w:rPr>
        <w:t>9</w:t>
      </w:r>
      <w:r w:rsidRPr="0096506B">
        <w:rPr>
          <w:sz w:val="26"/>
          <w:szCs w:val="26"/>
        </w:rPr>
        <w:t xml:space="preserve"> № </w:t>
      </w:r>
      <w:r w:rsidR="004E66D0" w:rsidRPr="0096506B">
        <w:rPr>
          <w:sz w:val="26"/>
          <w:szCs w:val="26"/>
        </w:rPr>
        <w:t>4</w:t>
      </w:r>
      <w:r w:rsidR="00E16DEA" w:rsidRPr="0096506B">
        <w:rPr>
          <w:sz w:val="26"/>
          <w:szCs w:val="26"/>
        </w:rPr>
        <w:t>625</w:t>
      </w:r>
      <w:r w:rsidRPr="0096506B">
        <w:rPr>
          <w:sz w:val="26"/>
          <w:szCs w:val="26"/>
        </w:rPr>
        <w:t>-ОЗ «Об областном бюджете на 20</w:t>
      </w:r>
      <w:r w:rsidR="00E16DEA" w:rsidRPr="0096506B">
        <w:rPr>
          <w:sz w:val="26"/>
          <w:szCs w:val="26"/>
        </w:rPr>
        <w:t>20</w:t>
      </w:r>
      <w:r w:rsidRPr="0096506B">
        <w:rPr>
          <w:sz w:val="26"/>
          <w:szCs w:val="26"/>
        </w:rPr>
        <w:t xml:space="preserve"> год и плановый период 20</w:t>
      </w:r>
      <w:r w:rsidR="004E66D0" w:rsidRPr="0096506B">
        <w:rPr>
          <w:sz w:val="26"/>
          <w:szCs w:val="26"/>
        </w:rPr>
        <w:t>2</w:t>
      </w:r>
      <w:r w:rsidR="00E16DEA" w:rsidRPr="0096506B">
        <w:rPr>
          <w:sz w:val="26"/>
          <w:szCs w:val="26"/>
        </w:rPr>
        <w:t>1</w:t>
      </w:r>
      <w:r w:rsidRPr="0096506B">
        <w:rPr>
          <w:sz w:val="26"/>
          <w:szCs w:val="26"/>
        </w:rPr>
        <w:t xml:space="preserve"> и 20</w:t>
      </w:r>
      <w:r w:rsidR="004E66D0" w:rsidRPr="0096506B">
        <w:rPr>
          <w:sz w:val="26"/>
          <w:szCs w:val="26"/>
        </w:rPr>
        <w:t>2</w:t>
      </w:r>
      <w:r w:rsidR="00E16DEA" w:rsidRPr="0096506B">
        <w:rPr>
          <w:sz w:val="26"/>
          <w:szCs w:val="26"/>
        </w:rPr>
        <w:t>2</w:t>
      </w:r>
      <w:r w:rsidRPr="0096506B">
        <w:rPr>
          <w:sz w:val="26"/>
          <w:szCs w:val="26"/>
        </w:rPr>
        <w:t xml:space="preserve"> годов», гос</w:t>
      </w:r>
      <w:r w:rsidRPr="0096506B">
        <w:rPr>
          <w:sz w:val="26"/>
          <w:szCs w:val="26"/>
        </w:rPr>
        <w:t>у</w:t>
      </w:r>
      <w:r w:rsidRPr="0096506B">
        <w:rPr>
          <w:sz w:val="26"/>
          <w:szCs w:val="26"/>
        </w:rPr>
        <w:t>дарственной программой Вологодской области «Обеспечение населения Волого</w:t>
      </w:r>
      <w:r w:rsidRPr="0096506B">
        <w:rPr>
          <w:sz w:val="26"/>
          <w:szCs w:val="26"/>
        </w:rPr>
        <w:t>д</w:t>
      </w:r>
      <w:r w:rsidRPr="0096506B">
        <w:rPr>
          <w:sz w:val="26"/>
          <w:szCs w:val="26"/>
        </w:rPr>
        <w:t>ской области доступным жильем и формирование комфортной среды проживания на 2014 - 2020 годы», утвержденной постановлением Правительства Вологодской области от 28.10.2013 № 1105.</w:t>
      </w:r>
    </w:p>
    <w:p w:rsidR="00D338EF" w:rsidRPr="0096506B" w:rsidRDefault="00D338EF" w:rsidP="00D338EF">
      <w:pPr>
        <w:ind w:firstLine="709"/>
        <w:jc w:val="both"/>
        <w:rPr>
          <w:sz w:val="26"/>
          <w:szCs w:val="26"/>
        </w:rPr>
      </w:pPr>
      <w:r w:rsidRPr="0096506B">
        <w:rPr>
          <w:sz w:val="26"/>
          <w:szCs w:val="26"/>
        </w:rPr>
        <w:t xml:space="preserve">Сведения о ресурсном обеспечении подпрограммы 1 приведены в </w:t>
      </w:r>
      <w:hyperlink w:anchor="sub_10034" w:history="1">
        <w:r w:rsidRPr="0096506B">
          <w:rPr>
            <w:rStyle w:val="aff0"/>
            <w:color w:val="auto"/>
            <w:sz w:val="26"/>
            <w:szCs w:val="26"/>
          </w:rPr>
          <w:t xml:space="preserve">таблицах </w:t>
        </w:r>
        <w:r w:rsidR="004876EB" w:rsidRPr="0096506B">
          <w:rPr>
            <w:rStyle w:val="aff0"/>
            <w:color w:val="auto"/>
            <w:sz w:val="26"/>
            <w:szCs w:val="26"/>
          </w:rPr>
          <w:t xml:space="preserve">3, </w:t>
        </w:r>
        <w:r w:rsidRPr="0096506B">
          <w:rPr>
            <w:rStyle w:val="aff0"/>
            <w:color w:val="auto"/>
            <w:sz w:val="26"/>
            <w:szCs w:val="26"/>
          </w:rPr>
          <w:t>4</w:t>
        </w:r>
      </w:hyperlink>
      <w:r w:rsidRPr="0096506B">
        <w:rPr>
          <w:sz w:val="26"/>
          <w:szCs w:val="26"/>
        </w:rPr>
        <w:t xml:space="preserve"> приложения 3 к Программе.</w:t>
      </w:r>
    </w:p>
    <w:p w:rsidR="00D338EF" w:rsidRPr="0096506B" w:rsidRDefault="00D338EF" w:rsidP="00D338EF">
      <w:pPr>
        <w:ind w:firstLine="709"/>
        <w:jc w:val="both"/>
        <w:rPr>
          <w:sz w:val="26"/>
          <w:szCs w:val="26"/>
        </w:rPr>
      </w:pPr>
      <w:r w:rsidRPr="0096506B">
        <w:rPr>
          <w:sz w:val="26"/>
          <w:szCs w:val="26"/>
        </w:rPr>
        <w:t>Сведения о ресурсном обеспечении и прогнозной (справочной) оценке ра</w:t>
      </w:r>
      <w:r w:rsidRPr="0096506B">
        <w:rPr>
          <w:sz w:val="26"/>
          <w:szCs w:val="26"/>
        </w:rPr>
        <w:t>с</w:t>
      </w:r>
      <w:r w:rsidRPr="0096506B">
        <w:rPr>
          <w:sz w:val="26"/>
          <w:szCs w:val="26"/>
        </w:rPr>
        <w:t>ходов федерального, областного и городского бюджетов, внебюджетных источн</w:t>
      </w:r>
      <w:r w:rsidRPr="0096506B">
        <w:rPr>
          <w:sz w:val="26"/>
          <w:szCs w:val="26"/>
        </w:rPr>
        <w:t>и</w:t>
      </w:r>
      <w:r w:rsidRPr="0096506B">
        <w:rPr>
          <w:sz w:val="26"/>
          <w:szCs w:val="26"/>
        </w:rPr>
        <w:t xml:space="preserve">ков представлены в </w:t>
      </w:r>
      <w:hyperlink w:anchor="sub_10035" w:history="1">
        <w:r w:rsidRPr="0096506B">
          <w:rPr>
            <w:rStyle w:val="aff0"/>
            <w:color w:val="auto"/>
            <w:sz w:val="26"/>
            <w:szCs w:val="26"/>
          </w:rPr>
          <w:t xml:space="preserve">таблице </w:t>
        </w:r>
      </w:hyperlink>
      <w:r w:rsidR="004876EB" w:rsidRPr="0096506B">
        <w:t>4</w:t>
      </w:r>
      <w:r w:rsidRPr="0096506B">
        <w:rPr>
          <w:sz w:val="26"/>
          <w:szCs w:val="26"/>
        </w:rPr>
        <w:t xml:space="preserve"> приложения 3 к Программе.</w:t>
      </w:r>
    </w:p>
    <w:p w:rsidR="00D338EF" w:rsidRPr="0096506B" w:rsidRDefault="00D338EF" w:rsidP="00D338EF">
      <w:pPr>
        <w:ind w:firstLine="709"/>
        <w:jc w:val="both"/>
        <w:rPr>
          <w:sz w:val="26"/>
          <w:szCs w:val="26"/>
        </w:rPr>
      </w:pPr>
      <w:r w:rsidRPr="0096506B">
        <w:rPr>
          <w:sz w:val="26"/>
          <w:szCs w:val="26"/>
        </w:rPr>
        <w:t>Субсидии, предоставляемые за счет средств федерального и областного бюджетов на предоставление молодым семьям социальных выплат, распределяю</w:t>
      </w:r>
      <w:r w:rsidRPr="0096506B">
        <w:rPr>
          <w:sz w:val="26"/>
          <w:szCs w:val="26"/>
        </w:rPr>
        <w:t>т</w:t>
      </w:r>
      <w:r w:rsidRPr="0096506B">
        <w:rPr>
          <w:sz w:val="26"/>
          <w:szCs w:val="26"/>
        </w:rPr>
        <w:t>ся между муниципальными образованиями при наличии долевого финансирования за счет средств городского бюджета, с учетом установленного уровня софинанс</w:t>
      </w:r>
      <w:r w:rsidRPr="0096506B">
        <w:rPr>
          <w:sz w:val="26"/>
          <w:szCs w:val="26"/>
        </w:rPr>
        <w:t>и</w:t>
      </w:r>
      <w:r w:rsidRPr="0096506B">
        <w:rPr>
          <w:sz w:val="26"/>
          <w:szCs w:val="26"/>
        </w:rPr>
        <w:t>рования подпрограммы 1, и зависят от реальной ситуации в финансово-бюджетной сфере.</w:t>
      </w:r>
    </w:p>
    <w:p w:rsidR="00D338EF" w:rsidRPr="0096506B" w:rsidRDefault="00D338EF" w:rsidP="00D338EF">
      <w:pPr>
        <w:ind w:firstLine="709"/>
        <w:jc w:val="both"/>
        <w:rPr>
          <w:sz w:val="26"/>
          <w:szCs w:val="26"/>
        </w:rPr>
      </w:pPr>
      <w:r w:rsidRPr="0096506B">
        <w:rPr>
          <w:sz w:val="26"/>
          <w:szCs w:val="26"/>
        </w:rPr>
        <w:t>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w:t>
      </w:r>
      <w:r w:rsidRPr="0096506B">
        <w:rPr>
          <w:sz w:val="26"/>
          <w:szCs w:val="26"/>
        </w:rPr>
        <w:t>е</w:t>
      </w:r>
      <w:r w:rsidRPr="0096506B">
        <w:rPr>
          <w:sz w:val="26"/>
          <w:szCs w:val="26"/>
        </w:rPr>
        <w:t>деления дотаций на выравнивание бюджетной обеспеченности субъекта Росси</w:t>
      </w:r>
      <w:r w:rsidRPr="0096506B">
        <w:rPr>
          <w:sz w:val="26"/>
          <w:szCs w:val="26"/>
        </w:rPr>
        <w:t>й</w:t>
      </w:r>
      <w:r w:rsidRPr="0096506B">
        <w:rPr>
          <w:sz w:val="26"/>
          <w:szCs w:val="26"/>
        </w:rPr>
        <w:t>ской Федерации.</w:t>
      </w:r>
    </w:p>
    <w:p w:rsidR="00D338EF" w:rsidRPr="0096506B" w:rsidRDefault="00D338EF" w:rsidP="00D338EF">
      <w:pPr>
        <w:snapToGrid w:val="0"/>
        <w:ind w:firstLine="6521"/>
        <w:rPr>
          <w:sz w:val="26"/>
          <w:szCs w:val="26"/>
        </w:rPr>
        <w:sectPr w:rsidR="00D338EF" w:rsidRPr="0096506B" w:rsidSect="007E63B4">
          <w:pgSz w:w="11907" w:h="16840" w:code="9"/>
          <w:pgMar w:top="1134" w:right="567" w:bottom="567" w:left="1985" w:header="851" w:footer="0" w:gutter="0"/>
          <w:pgNumType w:start="1" w:chapStyle="1"/>
          <w:cols w:space="60"/>
          <w:noEndnote/>
          <w:titlePg/>
          <w:docGrid w:linePitch="272"/>
        </w:sectPr>
      </w:pPr>
    </w:p>
    <w:p w:rsidR="00D338EF" w:rsidRPr="0096506B" w:rsidRDefault="00D338EF" w:rsidP="00D338EF">
      <w:pPr>
        <w:snapToGrid w:val="0"/>
        <w:ind w:firstLine="6521"/>
        <w:rPr>
          <w:sz w:val="26"/>
          <w:szCs w:val="26"/>
        </w:rPr>
      </w:pPr>
      <w:r w:rsidRPr="0096506B">
        <w:rPr>
          <w:sz w:val="26"/>
          <w:szCs w:val="26"/>
        </w:rPr>
        <w:lastRenderedPageBreak/>
        <w:t>Приложение 2</w:t>
      </w:r>
    </w:p>
    <w:p w:rsidR="00D338EF" w:rsidRPr="0096506B" w:rsidRDefault="00D338EF" w:rsidP="00D338EF">
      <w:pPr>
        <w:snapToGrid w:val="0"/>
        <w:ind w:firstLine="6521"/>
        <w:rPr>
          <w:sz w:val="26"/>
          <w:szCs w:val="26"/>
        </w:rPr>
      </w:pPr>
      <w:r w:rsidRPr="0096506B">
        <w:rPr>
          <w:sz w:val="26"/>
          <w:szCs w:val="26"/>
        </w:rPr>
        <w:t>к Программе</w:t>
      </w:r>
    </w:p>
    <w:p w:rsidR="00D338EF" w:rsidRPr="0096506B" w:rsidRDefault="00D338EF" w:rsidP="00D338EF">
      <w:pPr>
        <w:snapToGrid w:val="0"/>
        <w:jc w:val="center"/>
        <w:rPr>
          <w:bCs/>
          <w:sz w:val="26"/>
          <w:szCs w:val="26"/>
        </w:rPr>
      </w:pPr>
    </w:p>
    <w:p w:rsidR="00D338EF" w:rsidRPr="0096506B" w:rsidRDefault="00D338EF" w:rsidP="00D338EF">
      <w:pPr>
        <w:snapToGrid w:val="0"/>
        <w:jc w:val="center"/>
        <w:rPr>
          <w:b/>
          <w:bCs/>
          <w:sz w:val="26"/>
          <w:szCs w:val="26"/>
        </w:rPr>
      </w:pPr>
      <w:r w:rsidRPr="0096506B">
        <w:rPr>
          <w:b/>
          <w:bCs/>
          <w:sz w:val="26"/>
          <w:szCs w:val="26"/>
        </w:rPr>
        <w:t xml:space="preserve">Подпрограмма </w:t>
      </w:r>
    </w:p>
    <w:p w:rsidR="00D338EF" w:rsidRPr="0096506B" w:rsidRDefault="00D338EF" w:rsidP="00D338EF">
      <w:pPr>
        <w:pStyle w:val="afb"/>
        <w:ind w:left="0"/>
        <w:jc w:val="center"/>
        <w:rPr>
          <w:b/>
          <w:bCs/>
          <w:sz w:val="26"/>
          <w:szCs w:val="26"/>
        </w:rPr>
      </w:pPr>
      <w:r w:rsidRPr="0096506B">
        <w:rPr>
          <w:b/>
          <w:bCs/>
          <w:sz w:val="26"/>
          <w:szCs w:val="26"/>
        </w:rPr>
        <w:t xml:space="preserve">«Оказание социальной помощи работникам бюджетных учреждений </w:t>
      </w:r>
    </w:p>
    <w:p w:rsidR="00D338EF" w:rsidRPr="0096506B" w:rsidRDefault="00D338EF" w:rsidP="00D338EF">
      <w:pPr>
        <w:pStyle w:val="afb"/>
        <w:ind w:left="0"/>
        <w:jc w:val="center"/>
        <w:rPr>
          <w:b/>
          <w:bCs/>
          <w:sz w:val="26"/>
          <w:szCs w:val="26"/>
        </w:rPr>
      </w:pPr>
      <w:r w:rsidRPr="0096506B">
        <w:rPr>
          <w:b/>
          <w:bCs/>
          <w:sz w:val="26"/>
          <w:szCs w:val="26"/>
        </w:rPr>
        <w:t xml:space="preserve">здравоохранения при приобретении жилья по ипотечному кредиту» </w:t>
      </w:r>
    </w:p>
    <w:p w:rsidR="00D338EF" w:rsidRPr="0096506B" w:rsidRDefault="00D338EF" w:rsidP="00D338EF">
      <w:pPr>
        <w:pStyle w:val="afb"/>
        <w:ind w:left="0"/>
        <w:jc w:val="center"/>
        <w:rPr>
          <w:bCs/>
          <w:sz w:val="26"/>
          <w:szCs w:val="26"/>
        </w:rPr>
      </w:pPr>
      <w:r w:rsidRPr="0096506B">
        <w:rPr>
          <w:bCs/>
          <w:sz w:val="26"/>
          <w:szCs w:val="26"/>
        </w:rPr>
        <w:t>(далее – подпрограмма 2)</w:t>
      </w:r>
    </w:p>
    <w:p w:rsidR="00D338EF" w:rsidRPr="0096506B" w:rsidRDefault="00D338EF" w:rsidP="00D338EF">
      <w:pPr>
        <w:pStyle w:val="afb"/>
        <w:ind w:left="0"/>
        <w:jc w:val="center"/>
        <w:rPr>
          <w:sz w:val="28"/>
          <w:szCs w:val="28"/>
        </w:rPr>
      </w:pPr>
    </w:p>
    <w:p w:rsidR="00D338EF" w:rsidRPr="0096506B" w:rsidRDefault="00D338EF" w:rsidP="00D338EF">
      <w:pPr>
        <w:pStyle w:val="ad"/>
        <w:rPr>
          <w:b/>
          <w:bCs/>
          <w:sz w:val="26"/>
          <w:szCs w:val="26"/>
        </w:rPr>
      </w:pPr>
      <w:r w:rsidRPr="0096506B">
        <w:rPr>
          <w:b/>
          <w:bCs/>
          <w:sz w:val="26"/>
          <w:szCs w:val="26"/>
        </w:rPr>
        <w:t>Паспорт подпрограммы 2</w:t>
      </w:r>
    </w:p>
    <w:p w:rsidR="00D338EF" w:rsidRPr="0096506B" w:rsidRDefault="00D338EF" w:rsidP="00D338EF">
      <w:pPr>
        <w:pStyle w:val="ad"/>
        <w:rPr>
          <w:b/>
          <w:bCs/>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812"/>
      </w:tblGrid>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 xml:space="preserve">Ответственный </w:t>
            </w:r>
          </w:p>
          <w:p w:rsidR="00D338EF" w:rsidRPr="0096506B" w:rsidRDefault="00D338EF" w:rsidP="00441719">
            <w:pPr>
              <w:widowControl/>
              <w:rPr>
                <w:sz w:val="24"/>
                <w:szCs w:val="24"/>
              </w:rPr>
            </w:pPr>
            <w:r w:rsidRPr="0096506B">
              <w:rPr>
                <w:sz w:val="24"/>
                <w:szCs w:val="24"/>
              </w:rPr>
              <w:t>исполнитель подпрограммы 2</w:t>
            </w:r>
          </w:p>
        </w:tc>
        <w:tc>
          <w:tcPr>
            <w:tcW w:w="5812" w:type="dxa"/>
          </w:tcPr>
          <w:p w:rsidR="00D338EF" w:rsidRPr="0096506B" w:rsidRDefault="00D338EF" w:rsidP="00441719">
            <w:pPr>
              <w:widowControl/>
              <w:rPr>
                <w:sz w:val="24"/>
                <w:szCs w:val="24"/>
              </w:rPr>
            </w:pPr>
            <w:r w:rsidRPr="0096506B">
              <w:rPr>
                <w:sz w:val="24"/>
                <w:szCs w:val="24"/>
              </w:rPr>
              <w:t>Жилищное управление мэрии</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Соисполнители</w:t>
            </w:r>
          </w:p>
          <w:p w:rsidR="00D338EF" w:rsidRPr="0096506B" w:rsidRDefault="00D338EF" w:rsidP="00441719">
            <w:pPr>
              <w:widowControl/>
              <w:rPr>
                <w:sz w:val="24"/>
                <w:szCs w:val="24"/>
              </w:rPr>
            </w:pPr>
            <w:r w:rsidRPr="0096506B">
              <w:rPr>
                <w:sz w:val="24"/>
                <w:szCs w:val="24"/>
              </w:rPr>
              <w:t>подпрограммы 2</w:t>
            </w:r>
          </w:p>
        </w:tc>
        <w:tc>
          <w:tcPr>
            <w:tcW w:w="5812" w:type="dxa"/>
          </w:tcPr>
          <w:p w:rsidR="00D338EF" w:rsidRPr="0096506B" w:rsidRDefault="00D338EF" w:rsidP="00441719">
            <w:pPr>
              <w:widowControl/>
              <w:jc w:val="both"/>
              <w:rPr>
                <w:sz w:val="24"/>
                <w:szCs w:val="24"/>
              </w:rPr>
            </w:pPr>
            <w:r w:rsidRPr="0096506B">
              <w:rPr>
                <w:sz w:val="24"/>
                <w:szCs w:val="24"/>
              </w:rPr>
              <w:t xml:space="preserve">Отдел закупок, планирования и анализа исполнения бюджета управления делами мэрии </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Участники подпрограммы 2</w:t>
            </w:r>
          </w:p>
        </w:tc>
        <w:tc>
          <w:tcPr>
            <w:tcW w:w="5812" w:type="dxa"/>
          </w:tcPr>
          <w:p w:rsidR="00D338EF" w:rsidRPr="0096506B" w:rsidRDefault="00D338EF" w:rsidP="00441719">
            <w:pPr>
              <w:widowControl/>
              <w:ind w:left="-57" w:right="-170"/>
              <w:jc w:val="both"/>
              <w:rPr>
                <w:sz w:val="24"/>
                <w:szCs w:val="24"/>
              </w:rPr>
            </w:pPr>
            <w:r w:rsidRPr="0096506B">
              <w:rPr>
                <w:sz w:val="24"/>
                <w:szCs w:val="24"/>
              </w:rPr>
              <w:t>Отсутствуют</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Программно – целевые инстр</w:t>
            </w:r>
            <w:r w:rsidRPr="0096506B">
              <w:rPr>
                <w:sz w:val="24"/>
                <w:szCs w:val="24"/>
              </w:rPr>
              <w:t>у</w:t>
            </w:r>
            <w:r w:rsidRPr="0096506B">
              <w:rPr>
                <w:sz w:val="24"/>
                <w:szCs w:val="24"/>
              </w:rPr>
              <w:t>менты подпрограммы 2</w:t>
            </w:r>
          </w:p>
        </w:tc>
        <w:tc>
          <w:tcPr>
            <w:tcW w:w="5812" w:type="dxa"/>
          </w:tcPr>
          <w:p w:rsidR="00D338EF" w:rsidRPr="0096506B" w:rsidRDefault="00D338EF" w:rsidP="00441719">
            <w:pPr>
              <w:widowControl/>
              <w:jc w:val="both"/>
              <w:rPr>
                <w:sz w:val="24"/>
                <w:szCs w:val="24"/>
              </w:rPr>
            </w:pPr>
            <w:r w:rsidRPr="0096506B">
              <w:rPr>
                <w:sz w:val="24"/>
                <w:szCs w:val="24"/>
              </w:rPr>
              <w:t>Отсутствуют</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Цель подпрограммы 2</w:t>
            </w:r>
          </w:p>
          <w:p w:rsidR="00D338EF" w:rsidRPr="0096506B" w:rsidRDefault="00D338EF" w:rsidP="00441719">
            <w:pPr>
              <w:widowControl/>
              <w:rPr>
                <w:sz w:val="24"/>
                <w:szCs w:val="24"/>
              </w:rPr>
            </w:pPr>
          </w:p>
          <w:p w:rsidR="00D338EF" w:rsidRPr="0096506B" w:rsidRDefault="00D338EF" w:rsidP="00441719">
            <w:pPr>
              <w:widowControl/>
              <w:autoSpaceDE/>
              <w:autoSpaceDN/>
              <w:adjustRightInd/>
              <w:ind w:firstLine="708"/>
              <w:rPr>
                <w:sz w:val="24"/>
                <w:szCs w:val="24"/>
              </w:rPr>
            </w:pPr>
          </w:p>
        </w:tc>
        <w:tc>
          <w:tcPr>
            <w:tcW w:w="5812" w:type="dxa"/>
          </w:tcPr>
          <w:p w:rsidR="00D338EF" w:rsidRPr="0096506B" w:rsidRDefault="00D338EF" w:rsidP="00441719">
            <w:pPr>
              <w:widowControl/>
              <w:autoSpaceDE/>
              <w:autoSpaceDN/>
              <w:adjustRightInd/>
              <w:ind w:firstLine="35"/>
              <w:jc w:val="both"/>
              <w:rPr>
                <w:sz w:val="24"/>
                <w:szCs w:val="24"/>
              </w:rPr>
            </w:pPr>
            <w:r w:rsidRPr="0096506B">
              <w:rPr>
                <w:sz w:val="24"/>
                <w:szCs w:val="24"/>
              </w:rPr>
              <w:t>Оказание социальной помощи в улучшении жили</w:t>
            </w:r>
            <w:r w:rsidRPr="0096506B">
              <w:rPr>
                <w:sz w:val="24"/>
                <w:szCs w:val="24"/>
              </w:rPr>
              <w:t>щ</w:t>
            </w:r>
            <w:r w:rsidRPr="0096506B">
              <w:rPr>
                <w:sz w:val="24"/>
                <w:szCs w:val="24"/>
              </w:rPr>
              <w:t xml:space="preserve">ных условий работникам бюджетных учреждений здравоохранения </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Задачи подпрограммы 2</w:t>
            </w:r>
          </w:p>
          <w:p w:rsidR="00D338EF" w:rsidRPr="0096506B" w:rsidRDefault="00D338EF" w:rsidP="00441719">
            <w:pPr>
              <w:widowControl/>
              <w:rPr>
                <w:sz w:val="24"/>
                <w:szCs w:val="24"/>
              </w:rPr>
            </w:pPr>
          </w:p>
        </w:tc>
        <w:tc>
          <w:tcPr>
            <w:tcW w:w="5812"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Оказание социальной помощи в форме социальных выплат на оплату первоначального взноса и субсид</w:t>
            </w:r>
            <w:r w:rsidRPr="0096506B">
              <w:rPr>
                <w:rFonts w:ascii="Times New Roman" w:hAnsi="Times New Roman" w:cs="Times New Roman"/>
              </w:rPr>
              <w:t>и</w:t>
            </w:r>
            <w:r w:rsidRPr="0096506B">
              <w:rPr>
                <w:rFonts w:ascii="Times New Roman" w:hAnsi="Times New Roman" w:cs="Times New Roman"/>
              </w:rPr>
              <w:t>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создание условий для привлечения работниками бюджетных учреждений здравоохранения собстве</w:t>
            </w:r>
            <w:r w:rsidRPr="0096506B">
              <w:rPr>
                <w:rFonts w:ascii="Times New Roman" w:hAnsi="Times New Roman" w:cs="Times New Roman"/>
              </w:rPr>
              <w:t>н</w:t>
            </w:r>
            <w:r w:rsidRPr="0096506B">
              <w:rPr>
                <w:rFonts w:ascii="Times New Roman" w:hAnsi="Times New Roman" w:cs="Times New Roman"/>
              </w:rPr>
              <w:t>ных средств, дополнительных средств банков и др</w:t>
            </w:r>
            <w:r w:rsidRPr="0096506B">
              <w:rPr>
                <w:rFonts w:ascii="Times New Roman" w:hAnsi="Times New Roman" w:cs="Times New Roman"/>
              </w:rPr>
              <w:t>у</w:t>
            </w:r>
            <w:r w:rsidRPr="0096506B">
              <w:rPr>
                <w:rFonts w:ascii="Times New Roman" w:hAnsi="Times New Roman" w:cs="Times New Roman"/>
              </w:rPr>
              <w:t>гих организаций, предоставляющих ипотечные ж</w:t>
            </w:r>
            <w:r w:rsidRPr="0096506B">
              <w:rPr>
                <w:rFonts w:ascii="Times New Roman" w:hAnsi="Times New Roman" w:cs="Times New Roman"/>
              </w:rPr>
              <w:t>и</w:t>
            </w:r>
            <w:r w:rsidRPr="0096506B">
              <w:rPr>
                <w:rFonts w:ascii="Times New Roman" w:hAnsi="Times New Roman" w:cs="Times New Roman"/>
              </w:rPr>
              <w:t>лищные кредиты и займы, на приобретение жилья;</w:t>
            </w:r>
          </w:p>
          <w:p w:rsidR="00D338EF" w:rsidRPr="0096506B" w:rsidRDefault="00D338EF" w:rsidP="00441719">
            <w:pPr>
              <w:widowControl/>
              <w:autoSpaceDE/>
              <w:autoSpaceDN/>
              <w:adjustRightInd/>
              <w:ind w:right="-57"/>
              <w:jc w:val="both"/>
              <w:rPr>
                <w:sz w:val="24"/>
                <w:szCs w:val="24"/>
              </w:rPr>
            </w:pPr>
            <w:r w:rsidRPr="0096506B">
              <w:rPr>
                <w:sz w:val="24"/>
                <w:szCs w:val="24"/>
              </w:rPr>
              <w:t>- создание условий для привлечения на вакантные м</w:t>
            </w:r>
            <w:r w:rsidRPr="0096506B">
              <w:rPr>
                <w:sz w:val="24"/>
                <w:szCs w:val="24"/>
              </w:rPr>
              <w:t>е</w:t>
            </w:r>
            <w:r w:rsidRPr="0096506B">
              <w:rPr>
                <w:sz w:val="24"/>
                <w:szCs w:val="24"/>
              </w:rPr>
              <w:t>ста врачей в бюджетные учреждения здравоохранения</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Целевые индикаторы и показ</w:t>
            </w:r>
            <w:r w:rsidRPr="0096506B">
              <w:rPr>
                <w:sz w:val="24"/>
                <w:szCs w:val="24"/>
              </w:rPr>
              <w:t>а</w:t>
            </w:r>
            <w:r w:rsidRPr="0096506B">
              <w:rPr>
                <w:sz w:val="24"/>
                <w:szCs w:val="24"/>
              </w:rPr>
              <w:t xml:space="preserve">тели подпрограммы 2  </w:t>
            </w:r>
          </w:p>
        </w:tc>
        <w:tc>
          <w:tcPr>
            <w:tcW w:w="5812"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врачей, привлеченных на вакантные м</w:t>
            </w:r>
            <w:r w:rsidRPr="0096506B">
              <w:rPr>
                <w:rFonts w:ascii="Times New Roman" w:hAnsi="Times New Roman" w:cs="Times New Roman"/>
              </w:rPr>
              <w:t>е</w:t>
            </w:r>
            <w:r w:rsidRPr="0096506B">
              <w:rPr>
                <w:rFonts w:ascii="Times New Roman" w:hAnsi="Times New Roman" w:cs="Times New Roman"/>
              </w:rPr>
              <w:t>ста в бюджетные учреждения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p w:rsidR="00D338EF" w:rsidRPr="0096506B" w:rsidRDefault="00D338EF" w:rsidP="00441719">
            <w:pPr>
              <w:widowControl/>
              <w:jc w:val="both"/>
              <w:rPr>
                <w:sz w:val="24"/>
                <w:szCs w:val="24"/>
              </w:rPr>
            </w:pPr>
            <w:r w:rsidRPr="0096506B">
              <w:rPr>
                <w:sz w:val="24"/>
                <w:szCs w:val="24"/>
              </w:rPr>
              <w:t>- количество работников бюджетных учреждений здравоохранения, получивших социальные выплаты для субсидирования части ежемесячного платежа по ипотечному кредиту (займу)</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Сроки реализации подпр</w:t>
            </w:r>
            <w:r w:rsidRPr="0096506B">
              <w:rPr>
                <w:sz w:val="24"/>
                <w:szCs w:val="24"/>
              </w:rPr>
              <w:t>о</w:t>
            </w:r>
            <w:r w:rsidRPr="0096506B">
              <w:rPr>
                <w:sz w:val="24"/>
                <w:szCs w:val="24"/>
              </w:rPr>
              <w:t>граммы 2</w:t>
            </w:r>
          </w:p>
        </w:tc>
        <w:tc>
          <w:tcPr>
            <w:tcW w:w="5812" w:type="dxa"/>
          </w:tcPr>
          <w:p w:rsidR="00D338EF" w:rsidRPr="0096506B" w:rsidRDefault="00D338EF" w:rsidP="00CD2730">
            <w:pPr>
              <w:widowControl/>
              <w:rPr>
                <w:sz w:val="24"/>
                <w:szCs w:val="24"/>
              </w:rPr>
            </w:pPr>
            <w:r w:rsidRPr="0096506B">
              <w:rPr>
                <w:sz w:val="24"/>
                <w:szCs w:val="24"/>
              </w:rPr>
              <w:t>2014-202</w:t>
            </w:r>
            <w:r w:rsidR="00CD2730" w:rsidRPr="0096506B">
              <w:rPr>
                <w:sz w:val="24"/>
                <w:szCs w:val="24"/>
              </w:rPr>
              <w:t>2</w:t>
            </w:r>
            <w:r w:rsidRPr="0096506B">
              <w:rPr>
                <w:sz w:val="24"/>
                <w:szCs w:val="24"/>
              </w:rPr>
              <w:t xml:space="preserve"> годы</w:t>
            </w:r>
          </w:p>
        </w:tc>
      </w:tr>
      <w:tr w:rsidR="00D338EF" w:rsidRPr="0096506B" w:rsidTr="00441719">
        <w:trPr>
          <w:trHeight w:val="20"/>
        </w:trPr>
        <w:tc>
          <w:tcPr>
            <w:tcW w:w="3510" w:type="dxa"/>
          </w:tcPr>
          <w:p w:rsidR="00D338EF" w:rsidRPr="0096506B" w:rsidRDefault="00D338EF" w:rsidP="00441719">
            <w:pPr>
              <w:rPr>
                <w:sz w:val="24"/>
                <w:szCs w:val="24"/>
              </w:rPr>
            </w:pPr>
            <w:r w:rsidRPr="0096506B">
              <w:rPr>
                <w:sz w:val="24"/>
                <w:szCs w:val="24"/>
              </w:rPr>
              <w:t>Общий объем финансового обеспечения подпрограммы 2</w:t>
            </w:r>
          </w:p>
        </w:tc>
        <w:tc>
          <w:tcPr>
            <w:tcW w:w="5812"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Объем финансового обеспечения подпрограммы 2 составит</w:t>
            </w:r>
            <w:r w:rsidR="001419F0" w:rsidRPr="0096506B">
              <w:rPr>
                <w:rFonts w:ascii="Times New Roman" w:hAnsi="Times New Roman" w:cs="Times New Roman"/>
              </w:rPr>
              <w:t xml:space="preserve"> 10</w:t>
            </w:r>
            <w:r w:rsidR="0071411D" w:rsidRPr="0096506B">
              <w:rPr>
                <w:rFonts w:ascii="Times New Roman" w:hAnsi="Times New Roman" w:cs="Times New Roman"/>
              </w:rPr>
              <w:t>2</w:t>
            </w:r>
            <w:r w:rsidR="001419F0" w:rsidRPr="0096506B">
              <w:rPr>
                <w:rFonts w:ascii="Times New Roman" w:hAnsi="Times New Roman" w:cs="Times New Roman"/>
              </w:rPr>
              <w:t xml:space="preserve"> </w:t>
            </w:r>
            <w:r w:rsidR="0071411D" w:rsidRPr="0096506B">
              <w:rPr>
                <w:rFonts w:ascii="Times New Roman" w:hAnsi="Times New Roman" w:cs="Times New Roman"/>
              </w:rPr>
              <w:t>932</w:t>
            </w:r>
            <w:r w:rsidR="00692205" w:rsidRPr="0096506B">
              <w:rPr>
                <w:rFonts w:ascii="Times New Roman" w:hAnsi="Times New Roman" w:cs="Times New Roman"/>
              </w:rPr>
              <w:t>,</w:t>
            </w:r>
            <w:r w:rsidR="0071411D" w:rsidRPr="0096506B">
              <w:rPr>
                <w:rFonts w:ascii="Times New Roman" w:hAnsi="Times New Roman" w:cs="Times New Roman"/>
              </w:rPr>
              <w:t>4</w:t>
            </w:r>
            <w:r w:rsidR="001419F0" w:rsidRPr="0096506B">
              <w:rPr>
                <w:rFonts w:ascii="Times New Roman" w:hAnsi="Times New Roman" w:cs="Times New Roman"/>
              </w:rPr>
              <w:t xml:space="preserve"> </w:t>
            </w:r>
            <w:r w:rsidRPr="0096506B">
              <w:rPr>
                <w:rFonts w:ascii="Times New Roman" w:hAnsi="Times New Roman" w:cs="Times New Roman"/>
              </w:rPr>
              <w:t>тыс. руб., в том числе по годам р</w:t>
            </w:r>
            <w:r w:rsidRPr="0096506B">
              <w:rPr>
                <w:rFonts w:ascii="Times New Roman" w:hAnsi="Times New Roman" w:cs="Times New Roman"/>
              </w:rPr>
              <w:t>е</w:t>
            </w:r>
            <w:r w:rsidRPr="0096506B">
              <w:rPr>
                <w:rFonts w:ascii="Times New Roman" w:hAnsi="Times New Roman" w:cs="Times New Roman"/>
              </w:rPr>
              <w:t>ализации:</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2014 г. - 4 088,9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2015 г. - 7 614,0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2016 г. - 8 966,6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2017 г. - 13 709,3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t xml:space="preserve">2018 г. </w:t>
            </w:r>
            <w:r w:rsidR="00692205" w:rsidRPr="0096506B">
              <w:rPr>
                <w:rFonts w:ascii="Times New Roman" w:hAnsi="Times New Roman" w:cs="Times New Roman"/>
              </w:rPr>
              <w:t>-</w:t>
            </w:r>
            <w:r w:rsidRPr="0096506B">
              <w:rPr>
                <w:rFonts w:ascii="Times New Roman" w:hAnsi="Times New Roman" w:cs="Times New Roman"/>
              </w:rPr>
              <w:t xml:space="preserve"> </w:t>
            </w:r>
            <w:r w:rsidR="00692205" w:rsidRPr="0096506B">
              <w:rPr>
                <w:rFonts w:ascii="Times New Roman" w:hAnsi="Times New Roman" w:cs="Times New Roman"/>
              </w:rPr>
              <w:t>11 386,0</w:t>
            </w:r>
            <w:r w:rsidRPr="0096506B">
              <w:rPr>
                <w:rFonts w:ascii="Times New Roman" w:hAnsi="Times New Roman" w:cs="Times New Roman"/>
              </w:rPr>
              <w:t xml:space="preserve"> тыс. руб.,</w:t>
            </w:r>
          </w:p>
          <w:p w:rsidR="00D338EF" w:rsidRPr="0096506B" w:rsidRDefault="00D338EF" w:rsidP="00441719">
            <w:pPr>
              <w:pStyle w:val="aff2"/>
              <w:rPr>
                <w:rFonts w:ascii="Times New Roman" w:hAnsi="Times New Roman" w:cs="Times New Roman"/>
              </w:rPr>
            </w:pPr>
            <w:r w:rsidRPr="0096506B">
              <w:rPr>
                <w:rFonts w:ascii="Times New Roman" w:hAnsi="Times New Roman" w:cs="Times New Roman"/>
              </w:rPr>
              <w:lastRenderedPageBreak/>
              <w:t>2019 г. - 1</w:t>
            </w:r>
            <w:r w:rsidR="00B3118B" w:rsidRPr="0096506B">
              <w:rPr>
                <w:rFonts w:ascii="Times New Roman" w:hAnsi="Times New Roman" w:cs="Times New Roman"/>
              </w:rPr>
              <w:t>1</w:t>
            </w:r>
            <w:r w:rsidRPr="0096506B">
              <w:rPr>
                <w:rFonts w:ascii="Times New Roman" w:hAnsi="Times New Roman" w:cs="Times New Roman"/>
              </w:rPr>
              <w:t xml:space="preserve"> </w:t>
            </w:r>
            <w:r w:rsidR="00B3118B" w:rsidRPr="0096506B">
              <w:rPr>
                <w:rFonts w:ascii="Times New Roman" w:hAnsi="Times New Roman" w:cs="Times New Roman"/>
              </w:rPr>
              <w:t>145</w:t>
            </w:r>
            <w:r w:rsidRPr="0096506B">
              <w:rPr>
                <w:rFonts w:ascii="Times New Roman" w:hAnsi="Times New Roman" w:cs="Times New Roman"/>
              </w:rPr>
              <w:t>,</w:t>
            </w:r>
            <w:r w:rsidR="00B3118B" w:rsidRPr="0096506B">
              <w:rPr>
                <w:rFonts w:ascii="Times New Roman" w:hAnsi="Times New Roman" w:cs="Times New Roman"/>
              </w:rPr>
              <w:t>0</w:t>
            </w:r>
            <w:r w:rsidRPr="0096506B">
              <w:rPr>
                <w:rFonts w:ascii="Times New Roman" w:hAnsi="Times New Roman" w:cs="Times New Roman"/>
              </w:rPr>
              <w:t xml:space="preserve"> тыс. руб.,</w:t>
            </w:r>
          </w:p>
          <w:p w:rsidR="00D338EF" w:rsidRPr="0096506B" w:rsidRDefault="00D338EF" w:rsidP="00441719">
            <w:pPr>
              <w:widowControl/>
              <w:jc w:val="both"/>
              <w:rPr>
                <w:sz w:val="24"/>
                <w:szCs w:val="24"/>
              </w:rPr>
            </w:pPr>
            <w:r w:rsidRPr="0096506B">
              <w:rPr>
                <w:sz w:val="24"/>
                <w:szCs w:val="24"/>
              </w:rPr>
              <w:t>2020 г. - 1</w:t>
            </w:r>
            <w:r w:rsidR="0071411D" w:rsidRPr="0096506B">
              <w:rPr>
                <w:sz w:val="24"/>
                <w:szCs w:val="24"/>
              </w:rPr>
              <w:t>3</w:t>
            </w:r>
            <w:r w:rsidRPr="0096506B">
              <w:rPr>
                <w:sz w:val="24"/>
                <w:szCs w:val="24"/>
              </w:rPr>
              <w:t xml:space="preserve"> </w:t>
            </w:r>
            <w:r w:rsidR="0071411D" w:rsidRPr="0096506B">
              <w:rPr>
                <w:sz w:val="24"/>
                <w:szCs w:val="24"/>
              </w:rPr>
              <w:t>959</w:t>
            </w:r>
            <w:r w:rsidRPr="0096506B">
              <w:rPr>
                <w:sz w:val="24"/>
                <w:szCs w:val="24"/>
              </w:rPr>
              <w:t>,</w:t>
            </w:r>
            <w:r w:rsidR="0071411D" w:rsidRPr="0096506B">
              <w:rPr>
                <w:sz w:val="24"/>
                <w:szCs w:val="24"/>
              </w:rPr>
              <w:t>8</w:t>
            </w:r>
            <w:r w:rsidRPr="0096506B">
              <w:rPr>
                <w:sz w:val="24"/>
                <w:szCs w:val="24"/>
              </w:rPr>
              <w:t xml:space="preserve"> тыс. руб.</w:t>
            </w:r>
            <w:r w:rsidR="00E96837" w:rsidRPr="0096506B">
              <w:rPr>
                <w:sz w:val="24"/>
                <w:szCs w:val="24"/>
              </w:rPr>
              <w:t>,</w:t>
            </w:r>
          </w:p>
          <w:p w:rsidR="00E96837" w:rsidRPr="0096506B" w:rsidRDefault="00E96837" w:rsidP="00E96837">
            <w:pPr>
              <w:widowControl/>
              <w:jc w:val="both"/>
              <w:rPr>
                <w:sz w:val="24"/>
                <w:szCs w:val="24"/>
              </w:rPr>
            </w:pPr>
            <w:r w:rsidRPr="0096506B">
              <w:rPr>
                <w:sz w:val="24"/>
                <w:szCs w:val="24"/>
              </w:rPr>
              <w:t>2021 г. - 1</w:t>
            </w:r>
            <w:r w:rsidR="000F79E0" w:rsidRPr="0096506B">
              <w:rPr>
                <w:sz w:val="24"/>
                <w:szCs w:val="24"/>
              </w:rPr>
              <w:t>6</w:t>
            </w:r>
            <w:r w:rsidRPr="0096506B">
              <w:rPr>
                <w:sz w:val="24"/>
                <w:szCs w:val="24"/>
              </w:rPr>
              <w:t xml:space="preserve"> </w:t>
            </w:r>
            <w:r w:rsidR="000F79E0" w:rsidRPr="0096506B">
              <w:rPr>
                <w:sz w:val="24"/>
                <w:szCs w:val="24"/>
              </w:rPr>
              <w:t>441</w:t>
            </w:r>
            <w:r w:rsidRPr="0096506B">
              <w:rPr>
                <w:sz w:val="24"/>
                <w:szCs w:val="24"/>
              </w:rPr>
              <w:t>,</w:t>
            </w:r>
            <w:r w:rsidR="000F79E0" w:rsidRPr="0096506B">
              <w:rPr>
                <w:sz w:val="24"/>
                <w:szCs w:val="24"/>
              </w:rPr>
              <w:t>0</w:t>
            </w:r>
            <w:r w:rsidRPr="0096506B">
              <w:rPr>
                <w:sz w:val="24"/>
                <w:szCs w:val="24"/>
              </w:rPr>
              <w:t xml:space="preserve"> тыс. руб.</w:t>
            </w:r>
            <w:r w:rsidR="00EE5912" w:rsidRPr="0096506B">
              <w:rPr>
                <w:sz w:val="24"/>
                <w:szCs w:val="24"/>
              </w:rPr>
              <w:t>,</w:t>
            </w:r>
          </w:p>
          <w:p w:rsidR="00EE5912" w:rsidRPr="0096506B" w:rsidRDefault="00EE5912" w:rsidP="00E96837">
            <w:pPr>
              <w:widowControl/>
              <w:jc w:val="both"/>
              <w:rPr>
                <w:sz w:val="24"/>
                <w:szCs w:val="24"/>
              </w:rPr>
            </w:pPr>
            <w:r w:rsidRPr="0096506B">
              <w:rPr>
                <w:sz w:val="24"/>
                <w:szCs w:val="24"/>
              </w:rPr>
              <w:t xml:space="preserve">2022 г. </w:t>
            </w:r>
            <w:r w:rsidR="001419F0" w:rsidRPr="0096506B">
              <w:rPr>
                <w:sz w:val="24"/>
                <w:szCs w:val="24"/>
              </w:rPr>
              <w:t>– 15 621,8 тыс. руб.</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rStyle w:val="aff4"/>
                <w:b w:val="0"/>
                <w:color w:val="auto"/>
                <w:sz w:val="24"/>
                <w:szCs w:val="24"/>
              </w:rPr>
              <w:lastRenderedPageBreak/>
              <w:t>Объемы бюджетных ассигн</w:t>
            </w:r>
            <w:r w:rsidRPr="0096506B">
              <w:rPr>
                <w:rStyle w:val="aff4"/>
                <w:b w:val="0"/>
                <w:color w:val="auto"/>
                <w:sz w:val="24"/>
                <w:szCs w:val="24"/>
              </w:rPr>
              <w:t>о</w:t>
            </w:r>
            <w:r w:rsidRPr="0096506B">
              <w:rPr>
                <w:rStyle w:val="aff4"/>
                <w:b w:val="0"/>
                <w:color w:val="auto"/>
                <w:sz w:val="24"/>
                <w:szCs w:val="24"/>
              </w:rPr>
              <w:t>ваний подпрограммы 2 за счет «собственных» средств горо</w:t>
            </w:r>
            <w:r w:rsidRPr="0096506B">
              <w:rPr>
                <w:rStyle w:val="aff4"/>
                <w:b w:val="0"/>
                <w:color w:val="auto"/>
                <w:sz w:val="24"/>
                <w:szCs w:val="24"/>
              </w:rPr>
              <w:t>д</w:t>
            </w:r>
            <w:r w:rsidRPr="0096506B">
              <w:rPr>
                <w:rStyle w:val="aff4"/>
                <w:b w:val="0"/>
                <w:color w:val="auto"/>
                <w:sz w:val="24"/>
                <w:szCs w:val="24"/>
              </w:rPr>
              <w:t>ского бюджета</w:t>
            </w:r>
            <w:r w:rsidRPr="0096506B">
              <w:rPr>
                <w:sz w:val="24"/>
                <w:szCs w:val="24"/>
              </w:rPr>
              <w:t xml:space="preserve"> </w:t>
            </w:r>
          </w:p>
        </w:tc>
        <w:tc>
          <w:tcPr>
            <w:tcW w:w="5812"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Объем бюджетных ассигнований подпрограммы 2 составит</w:t>
            </w:r>
            <w:r w:rsidR="001419F0" w:rsidRPr="0096506B">
              <w:rPr>
                <w:rFonts w:ascii="Times New Roman" w:hAnsi="Times New Roman" w:cs="Times New Roman"/>
              </w:rPr>
              <w:t xml:space="preserve"> </w:t>
            </w:r>
            <w:r w:rsidR="00B3118B" w:rsidRPr="0096506B">
              <w:rPr>
                <w:rFonts w:ascii="Times New Roman" w:hAnsi="Times New Roman" w:cs="Times New Roman"/>
              </w:rPr>
              <w:t>48 </w:t>
            </w:r>
            <w:r w:rsidR="0071411D" w:rsidRPr="0096506B">
              <w:rPr>
                <w:rFonts w:ascii="Times New Roman" w:hAnsi="Times New Roman" w:cs="Times New Roman"/>
              </w:rPr>
              <w:t>338</w:t>
            </w:r>
            <w:r w:rsidR="00B3118B" w:rsidRPr="0096506B">
              <w:rPr>
                <w:rFonts w:ascii="Times New Roman" w:hAnsi="Times New Roman" w:cs="Times New Roman"/>
              </w:rPr>
              <w:t>,</w:t>
            </w:r>
            <w:r w:rsidR="0071411D" w:rsidRPr="0096506B">
              <w:rPr>
                <w:rFonts w:ascii="Times New Roman" w:hAnsi="Times New Roman" w:cs="Times New Roman"/>
              </w:rPr>
              <w:t>7</w:t>
            </w:r>
            <w:r w:rsidR="00B3118B" w:rsidRPr="0096506B">
              <w:rPr>
                <w:rFonts w:ascii="Times New Roman" w:hAnsi="Times New Roman" w:cs="Times New Roman"/>
              </w:rPr>
              <w:t xml:space="preserve"> </w:t>
            </w:r>
            <w:r w:rsidRPr="0096506B">
              <w:rPr>
                <w:rFonts w:ascii="Times New Roman" w:hAnsi="Times New Roman" w:cs="Times New Roman"/>
              </w:rPr>
              <w:t>тыс. руб., в том числе по годам ре</w:t>
            </w:r>
            <w:r w:rsidRPr="0096506B">
              <w:rPr>
                <w:rFonts w:ascii="Times New Roman" w:hAnsi="Times New Roman" w:cs="Times New Roman"/>
              </w:rPr>
              <w:t>а</w:t>
            </w:r>
            <w:r w:rsidRPr="0096506B">
              <w:rPr>
                <w:rFonts w:ascii="Times New Roman" w:hAnsi="Times New Roman" w:cs="Times New Roman"/>
              </w:rPr>
              <w:t>лизации: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2014 г. - 2 535,2 тыс. руб.,</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2015 г. - 3 518,0 тыс. руб.,</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2016 г. - 4 142,3 тыс. руб.,</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2017 г. - 5 904,3 тыс. руб.,</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2018 г. </w:t>
            </w:r>
            <w:r w:rsidR="00692205" w:rsidRPr="0096506B">
              <w:rPr>
                <w:rFonts w:ascii="Times New Roman" w:hAnsi="Times New Roman" w:cs="Times New Roman"/>
              </w:rPr>
              <w:t>-</w:t>
            </w:r>
            <w:r w:rsidRPr="0096506B">
              <w:rPr>
                <w:rFonts w:ascii="Times New Roman" w:hAnsi="Times New Roman" w:cs="Times New Roman"/>
              </w:rPr>
              <w:t xml:space="preserve"> </w:t>
            </w:r>
            <w:r w:rsidR="00692205" w:rsidRPr="0096506B">
              <w:rPr>
                <w:rFonts w:ascii="Times New Roman" w:hAnsi="Times New Roman" w:cs="Times New Roman"/>
              </w:rPr>
              <w:t>5 013,6</w:t>
            </w:r>
            <w:r w:rsidRPr="0096506B">
              <w:rPr>
                <w:rFonts w:ascii="Times New Roman" w:hAnsi="Times New Roman" w:cs="Times New Roman"/>
              </w:rPr>
              <w:t xml:space="preserve"> тыс. руб.,</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2019 г. </w:t>
            </w:r>
            <w:r w:rsidR="00B3118B" w:rsidRPr="0096506B">
              <w:rPr>
                <w:rFonts w:ascii="Times New Roman" w:hAnsi="Times New Roman" w:cs="Times New Roman"/>
              </w:rPr>
              <w:t>–</w:t>
            </w:r>
            <w:r w:rsidRPr="0096506B">
              <w:rPr>
                <w:rFonts w:ascii="Times New Roman" w:hAnsi="Times New Roman" w:cs="Times New Roman"/>
              </w:rPr>
              <w:t xml:space="preserve"> </w:t>
            </w:r>
            <w:r w:rsidR="00B3118B" w:rsidRPr="0096506B">
              <w:rPr>
                <w:rFonts w:ascii="Times New Roman" w:hAnsi="Times New Roman" w:cs="Times New Roman"/>
              </w:rPr>
              <w:t xml:space="preserve">4 613,2 </w:t>
            </w:r>
            <w:r w:rsidRPr="0096506B">
              <w:rPr>
                <w:rFonts w:ascii="Times New Roman" w:hAnsi="Times New Roman" w:cs="Times New Roman"/>
              </w:rPr>
              <w:t>тыс. руб.,</w:t>
            </w:r>
          </w:p>
          <w:p w:rsidR="00D338EF" w:rsidRPr="0096506B" w:rsidRDefault="00D338EF" w:rsidP="00441719">
            <w:pPr>
              <w:widowControl/>
              <w:jc w:val="both"/>
              <w:rPr>
                <w:sz w:val="24"/>
                <w:szCs w:val="24"/>
              </w:rPr>
            </w:pPr>
            <w:r w:rsidRPr="0096506B">
              <w:rPr>
                <w:sz w:val="24"/>
                <w:szCs w:val="24"/>
              </w:rPr>
              <w:t xml:space="preserve">2020 г. </w:t>
            </w:r>
            <w:r w:rsidR="00306711" w:rsidRPr="0096506B">
              <w:rPr>
                <w:sz w:val="24"/>
                <w:szCs w:val="24"/>
              </w:rPr>
              <w:t>-</w:t>
            </w:r>
            <w:r w:rsidRPr="0096506B">
              <w:rPr>
                <w:sz w:val="24"/>
                <w:szCs w:val="24"/>
              </w:rPr>
              <w:t xml:space="preserve"> </w:t>
            </w:r>
            <w:r w:rsidR="0071411D" w:rsidRPr="0096506B">
              <w:rPr>
                <w:sz w:val="24"/>
                <w:szCs w:val="24"/>
              </w:rPr>
              <w:t>6</w:t>
            </w:r>
            <w:r w:rsidR="00306711" w:rsidRPr="0096506B">
              <w:rPr>
                <w:sz w:val="24"/>
                <w:szCs w:val="24"/>
              </w:rPr>
              <w:t> </w:t>
            </w:r>
            <w:r w:rsidR="0071411D" w:rsidRPr="0096506B">
              <w:rPr>
                <w:sz w:val="24"/>
                <w:szCs w:val="24"/>
              </w:rPr>
              <w:t>371</w:t>
            </w:r>
            <w:r w:rsidR="00306711" w:rsidRPr="0096506B">
              <w:rPr>
                <w:sz w:val="24"/>
                <w:szCs w:val="24"/>
              </w:rPr>
              <w:t>,</w:t>
            </w:r>
            <w:r w:rsidR="0071411D" w:rsidRPr="0096506B">
              <w:rPr>
                <w:sz w:val="24"/>
                <w:szCs w:val="24"/>
              </w:rPr>
              <w:t>1</w:t>
            </w:r>
            <w:r w:rsidRPr="0096506B">
              <w:rPr>
                <w:sz w:val="24"/>
                <w:szCs w:val="24"/>
              </w:rPr>
              <w:t xml:space="preserve"> тыс. руб.</w:t>
            </w:r>
            <w:r w:rsidR="00306711" w:rsidRPr="0096506B">
              <w:rPr>
                <w:sz w:val="24"/>
                <w:szCs w:val="24"/>
              </w:rPr>
              <w:t>,</w:t>
            </w:r>
          </w:p>
          <w:p w:rsidR="00306711" w:rsidRPr="0096506B" w:rsidRDefault="00306711" w:rsidP="00306711">
            <w:pPr>
              <w:widowControl/>
              <w:jc w:val="both"/>
              <w:rPr>
                <w:sz w:val="24"/>
                <w:szCs w:val="24"/>
              </w:rPr>
            </w:pPr>
            <w:r w:rsidRPr="0096506B">
              <w:rPr>
                <w:sz w:val="24"/>
                <w:szCs w:val="24"/>
              </w:rPr>
              <w:t>2021 г. -</w:t>
            </w:r>
            <w:r w:rsidR="000F79E0" w:rsidRPr="0096506B">
              <w:rPr>
                <w:sz w:val="24"/>
                <w:szCs w:val="24"/>
              </w:rPr>
              <w:t>7 792</w:t>
            </w:r>
            <w:r w:rsidRPr="0096506B">
              <w:rPr>
                <w:sz w:val="24"/>
                <w:szCs w:val="24"/>
              </w:rPr>
              <w:t>,</w:t>
            </w:r>
            <w:r w:rsidR="000F79E0" w:rsidRPr="0096506B">
              <w:rPr>
                <w:sz w:val="24"/>
                <w:szCs w:val="24"/>
              </w:rPr>
              <w:t>9</w:t>
            </w:r>
            <w:r w:rsidRPr="0096506B">
              <w:rPr>
                <w:sz w:val="24"/>
                <w:szCs w:val="24"/>
              </w:rPr>
              <w:t xml:space="preserve"> тыс. руб.</w:t>
            </w:r>
            <w:r w:rsidR="00EE5912" w:rsidRPr="0096506B">
              <w:rPr>
                <w:sz w:val="24"/>
                <w:szCs w:val="24"/>
              </w:rPr>
              <w:t>,</w:t>
            </w:r>
          </w:p>
          <w:p w:rsidR="00EE5912" w:rsidRPr="0096506B" w:rsidRDefault="00EE5912" w:rsidP="00306711">
            <w:pPr>
              <w:widowControl/>
              <w:jc w:val="both"/>
              <w:rPr>
                <w:sz w:val="24"/>
                <w:szCs w:val="24"/>
              </w:rPr>
            </w:pPr>
            <w:r w:rsidRPr="0096506B">
              <w:rPr>
                <w:sz w:val="24"/>
                <w:szCs w:val="24"/>
              </w:rPr>
              <w:t xml:space="preserve">2022 г. </w:t>
            </w:r>
            <w:r w:rsidR="001419F0" w:rsidRPr="0096506B">
              <w:rPr>
                <w:sz w:val="24"/>
                <w:szCs w:val="24"/>
              </w:rPr>
              <w:t>– 8 448,1 тыс. руб.</w:t>
            </w:r>
          </w:p>
        </w:tc>
      </w:tr>
      <w:tr w:rsidR="00D338EF" w:rsidRPr="0096506B" w:rsidTr="00441719">
        <w:trPr>
          <w:trHeight w:val="20"/>
        </w:trPr>
        <w:tc>
          <w:tcPr>
            <w:tcW w:w="3510" w:type="dxa"/>
          </w:tcPr>
          <w:p w:rsidR="00D338EF" w:rsidRPr="0096506B" w:rsidRDefault="00D338EF" w:rsidP="00441719">
            <w:pPr>
              <w:widowControl/>
              <w:rPr>
                <w:sz w:val="24"/>
                <w:szCs w:val="24"/>
              </w:rPr>
            </w:pPr>
            <w:r w:rsidRPr="0096506B">
              <w:rPr>
                <w:sz w:val="24"/>
                <w:szCs w:val="24"/>
              </w:rPr>
              <w:t>Ожидаемые результаты реал</w:t>
            </w:r>
            <w:r w:rsidRPr="0096506B">
              <w:rPr>
                <w:sz w:val="24"/>
                <w:szCs w:val="24"/>
              </w:rPr>
              <w:t>и</w:t>
            </w:r>
            <w:r w:rsidRPr="0096506B">
              <w:rPr>
                <w:sz w:val="24"/>
                <w:szCs w:val="24"/>
              </w:rPr>
              <w:t>зации подпрограммы 2</w:t>
            </w:r>
          </w:p>
          <w:p w:rsidR="00D338EF" w:rsidRPr="0096506B" w:rsidRDefault="00D338EF" w:rsidP="00441719">
            <w:pPr>
              <w:widowControl/>
              <w:rPr>
                <w:sz w:val="24"/>
                <w:szCs w:val="24"/>
              </w:rPr>
            </w:pPr>
          </w:p>
        </w:tc>
        <w:tc>
          <w:tcPr>
            <w:tcW w:w="5812"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За период с 2014 по 202</w:t>
            </w:r>
            <w:r w:rsidR="00CD2730" w:rsidRPr="0096506B">
              <w:rPr>
                <w:rFonts w:ascii="Times New Roman" w:hAnsi="Times New Roman" w:cs="Times New Roman"/>
              </w:rPr>
              <w:t>2</w:t>
            </w:r>
            <w:r w:rsidRPr="0096506B">
              <w:rPr>
                <w:rFonts w:ascii="Times New Roman" w:hAnsi="Times New Roman" w:cs="Times New Roman"/>
              </w:rPr>
              <w:t xml:space="preserve"> годы планируется достиж</w:t>
            </w:r>
            <w:r w:rsidRPr="0096506B">
              <w:rPr>
                <w:rFonts w:ascii="Times New Roman" w:hAnsi="Times New Roman" w:cs="Times New Roman"/>
              </w:rPr>
              <w:t>е</w:t>
            </w:r>
            <w:r w:rsidRPr="0096506B">
              <w:rPr>
                <w:rFonts w:ascii="Times New Roman" w:hAnsi="Times New Roman" w:cs="Times New Roman"/>
              </w:rPr>
              <w:t>ние следующих результатов:</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улучшение жилищных условий</w:t>
            </w:r>
            <w:r w:rsidR="00830CC6" w:rsidRPr="0096506B">
              <w:rPr>
                <w:rFonts w:ascii="Times New Roman" w:hAnsi="Times New Roman" w:cs="Times New Roman"/>
              </w:rPr>
              <w:t xml:space="preserve"> </w:t>
            </w:r>
            <w:r w:rsidR="001419F0" w:rsidRPr="0096506B">
              <w:rPr>
                <w:rFonts w:ascii="Times New Roman" w:hAnsi="Times New Roman" w:cs="Times New Roman"/>
              </w:rPr>
              <w:t>7</w:t>
            </w:r>
            <w:r w:rsidR="00F56558" w:rsidRPr="0096506B">
              <w:rPr>
                <w:rFonts w:ascii="Times New Roman" w:hAnsi="Times New Roman" w:cs="Times New Roman"/>
              </w:rPr>
              <w:t>3</w:t>
            </w:r>
            <w:r w:rsidRPr="0096506B">
              <w:rPr>
                <w:rFonts w:ascii="Times New Roman" w:hAnsi="Times New Roman" w:cs="Times New Roman"/>
              </w:rPr>
              <w:t xml:space="preserve"> работник</w:t>
            </w:r>
            <w:r w:rsidR="00F56558" w:rsidRPr="0096506B">
              <w:rPr>
                <w:rFonts w:ascii="Times New Roman" w:hAnsi="Times New Roman" w:cs="Times New Roman"/>
              </w:rPr>
              <w:t>ов</w:t>
            </w:r>
            <w:r w:rsidRPr="0096506B">
              <w:rPr>
                <w:rFonts w:ascii="Times New Roman" w:hAnsi="Times New Roman" w:cs="Times New Roman"/>
              </w:rPr>
              <w:t xml:space="preserve"> бю</w:t>
            </w:r>
            <w:r w:rsidRPr="0096506B">
              <w:rPr>
                <w:rFonts w:ascii="Times New Roman" w:hAnsi="Times New Roman" w:cs="Times New Roman"/>
              </w:rPr>
              <w:t>д</w:t>
            </w:r>
            <w:r w:rsidRPr="0096506B">
              <w:rPr>
                <w:rFonts w:ascii="Times New Roman" w:hAnsi="Times New Roman" w:cs="Times New Roman"/>
              </w:rPr>
              <w:t>жетных учреждений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 привлечение на вакантные места в бюджетные учреждения здравоохранения </w:t>
            </w:r>
            <w:r w:rsidR="001419F0" w:rsidRPr="0096506B">
              <w:rPr>
                <w:rFonts w:ascii="Times New Roman" w:hAnsi="Times New Roman" w:cs="Times New Roman"/>
              </w:rPr>
              <w:t>7</w:t>
            </w:r>
            <w:r w:rsidR="00F56558" w:rsidRPr="0096506B">
              <w:rPr>
                <w:rFonts w:ascii="Times New Roman" w:hAnsi="Times New Roman" w:cs="Times New Roman"/>
              </w:rPr>
              <w:t>3</w:t>
            </w:r>
            <w:r w:rsidRPr="0096506B">
              <w:rPr>
                <w:rFonts w:ascii="Times New Roman" w:hAnsi="Times New Roman" w:cs="Times New Roman"/>
              </w:rPr>
              <w:t xml:space="preserve"> специалист</w:t>
            </w:r>
            <w:r w:rsidR="00F56558" w:rsidRPr="0096506B">
              <w:rPr>
                <w:rFonts w:ascii="Times New Roman" w:hAnsi="Times New Roman" w:cs="Times New Roman"/>
              </w:rPr>
              <w:t>ов</w:t>
            </w:r>
            <w:r w:rsidRPr="0096506B">
              <w:rPr>
                <w:rFonts w:ascii="Times New Roman" w:hAnsi="Times New Roman" w:cs="Times New Roman"/>
              </w:rPr>
              <w:t>;</w:t>
            </w:r>
          </w:p>
          <w:p w:rsidR="00D338EF" w:rsidRPr="0096506B" w:rsidRDefault="00D338EF" w:rsidP="001419F0">
            <w:pPr>
              <w:jc w:val="both"/>
              <w:rPr>
                <w:sz w:val="24"/>
                <w:szCs w:val="24"/>
              </w:rPr>
            </w:pPr>
            <w:r w:rsidRPr="0096506B">
              <w:rPr>
                <w:sz w:val="24"/>
                <w:szCs w:val="24"/>
              </w:rPr>
              <w:t xml:space="preserve">- привлечение в жилищную сферу средств банков            и собственных средств граждан в размере                             </w:t>
            </w:r>
            <w:r w:rsidR="001419F0" w:rsidRPr="0096506B">
              <w:rPr>
                <w:sz w:val="24"/>
                <w:szCs w:val="24"/>
              </w:rPr>
              <w:t>54 593</w:t>
            </w:r>
            <w:r w:rsidR="00864627" w:rsidRPr="0096506B">
              <w:rPr>
                <w:sz w:val="24"/>
                <w:szCs w:val="24"/>
              </w:rPr>
              <w:t>,</w:t>
            </w:r>
            <w:r w:rsidR="001419F0" w:rsidRPr="0096506B">
              <w:rPr>
                <w:sz w:val="24"/>
                <w:szCs w:val="24"/>
              </w:rPr>
              <w:t>7</w:t>
            </w:r>
            <w:r w:rsidRPr="0096506B">
              <w:rPr>
                <w:sz w:val="24"/>
                <w:szCs w:val="24"/>
              </w:rPr>
              <w:t xml:space="preserve"> тыс. руб.</w:t>
            </w:r>
          </w:p>
        </w:tc>
      </w:tr>
    </w:tbl>
    <w:p w:rsidR="00D338EF" w:rsidRPr="0096506B" w:rsidRDefault="00D338EF" w:rsidP="00D338EF">
      <w:pPr>
        <w:rPr>
          <w:b/>
          <w:bCs/>
          <w:sz w:val="26"/>
          <w:szCs w:val="26"/>
        </w:rPr>
      </w:pPr>
    </w:p>
    <w:p w:rsidR="00D338EF" w:rsidRPr="0096506B" w:rsidRDefault="00D338EF" w:rsidP="00D338EF">
      <w:pPr>
        <w:pStyle w:val="1"/>
        <w:jc w:val="center"/>
        <w:rPr>
          <w:b/>
        </w:rPr>
      </w:pPr>
      <w:bookmarkStart w:id="13" w:name="sub_201"/>
      <w:r w:rsidRPr="0096506B">
        <w:rPr>
          <w:b/>
        </w:rPr>
        <w:t xml:space="preserve">Общая характеристика сферы реализации подпрограммы 2, </w:t>
      </w:r>
    </w:p>
    <w:p w:rsidR="00D338EF" w:rsidRPr="0096506B" w:rsidRDefault="00D338EF" w:rsidP="00D338EF">
      <w:pPr>
        <w:pStyle w:val="1"/>
        <w:jc w:val="center"/>
        <w:rPr>
          <w:b/>
        </w:rPr>
      </w:pPr>
      <w:r w:rsidRPr="0096506B">
        <w:rPr>
          <w:b/>
        </w:rPr>
        <w:t>описание текущего состояния, основных проблем и прогноз их развития</w:t>
      </w:r>
    </w:p>
    <w:bookmarkEnd w:id="13"/>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На территории города Череповца предоставляют медицинские услуги 23 бюджетных учреждения здравоохранения.</w:t>
      </w:r>
    </w:p>
    <w:p w:rsidR="00D338EF" w:rsidRPr="0096506B" w:rsidRDefault="00D338EF" w:rsidP="00D338EF">
      <w:pPr>
        <w:ind w:firstLine="709"/>
        <w:jc w:val="both"/>
        <w:rPr>
          <w:sz w:val="26"/>
          <w:szCs w:val="26"/>
        </w:rPr>
      </w:pPr>
      <w:r w:rsidRPr="0096506B">
        <w:rPr>
          <w:sz w:val="26"/>
          <w:szCs w:val="26"/>
        </w:rPr>
        <w:t>Согласно штатным расписаниям в бюджетных учреждениях здравоохран</w:t>
      </w:r>
      <w:r w:rsidRPr="0096506B">
        <w:rPr>
          <w:sz w:val="26"/>
          <w:szCs w:val="26"/>
        </w:rPr>
        <w:t>е</w:t>
      </w:r>
      <w:r w:rsidRPr="0096506B">
        <w:rPr>
          <w:sz w:val="26"/>
          <w:szCs w:val="26"/>
        </w:rPr>
        <w:t>ния фактически работает 1060 врачей, из них на одну и более ставок работает 750 врачей.</w:t>
      </w:r>
    </w:p>
    <w:p w:rsidR="00D338EF" w:rsidRPr="0096506B" w:rsidRDefault="00D338EF" w:rsidP="00D338EF">
      <w:pPr>
        <w:ind w:firstLine="709"/>
        <w:jc w:val="both"/>
        <w:rPr>
          <w:sz w:val="26"/>
          <w:szCs w:val="26"/>
        </w:rPr>
      </w:pPr>
      <w:r w:rsidRPr="0096506B">
        <w:rPr>
          <w:sz w:val="26"/>
          <w:szCs w:val="26"/>
        </w:rPr>
        <w:t>Количество вакансий врачебных должностей составляет около 200 единиц.</w:t>
      </w:r>
    </w:p>
    <w:p w:rsidR="00D338EF" w:rsidRPr="0096506B" w:rsidRDefault="00D338EF" w:rsidP="00D338EF">
      <w:pPr>
        <w:ind w:firstLine="709"/>
        <w:jc w:val="both"/>
        <w:rPr>
          <w:sz w:val="26"/>
          <w:szCs w:val="26"/>
        </w:rPr>
      </w:pPr>
      <w:r w:rsidRPr="0096506B">
        <w:rPr>
          <w:sz w:val="26"/>
          <w:szCs w:val="26"/>
        </w:rPr>
        <w:t>Укомплектованность бюджетных учреждений здравоохранения составляет 82,1%.</w:t>
      </w:r>
    </w:p>
    <w:p w:rsidR="00D338EF" w:rsidRPr="0096506B" w:rsidRDefault="00D338EF" w:rsidP="00D338EF">
      <w:pPr>
        <w:ind w:firstLine="709"/>
        <w:jc w:val="both"/>
        <w:rPr>
          <w:sz w:val="26"/>
          <w:szCs w:val="26"/>
        </w:rPr>
      </w:pPr>
      <w:r w:rsidRPr="0096506B">
        <w:rPr>
          <w:sz w:val="26"/>
          <w:szCs w:val="26"/>
        </w:rPr>
        <w:t>По данным статистики, по сравнению с 2011 годом численность врачей в 2012 году уменьшилась на 3%, специалистов со средним медицинским образован</w:t>
      </w:r>
      <w:r w:rsidRPr="0096506B">
        <w:rPr>
          <w:sz w:val="26"/>
          <w:szCs w:val="26"/>
        </w:rPr>
        <w:t>и</w:t>
      </w:r>
      <w:r w:rsidRPr="0096506B">
        <w:rPr>
          <w:sz w:val="26"/>
          <w:szCs w:val="26"/>
        </w:rPr>
        <w:t>ем - на 1,1%.</w:t>
      </w:r>
    </w:p>
    <w:p w:rsidR="00D338EF" w:rsidRPr="0096506B" w:rsidRDefault="00D338EF" w:rsidP="00D338EF">
      <w:pPr>
        <w:ind w:firstLine="709"/>
        <w:jc w:val="both"/>
        <w:rPr>
          <w:sz w:val="26"/>
          <w:szCs w:val="26"/>
        </w:rPr>
      </w:pPr>
      <w:r w:rsidRPr="0096506B">
        <w:rPr>
          <w:sz w:val="26"/>
          <w:szCs w:val="26"/>
        </w:rPr>
        <w:t>Текучесть кадров по сфере здравоохранения составила 19%, врачей - 15%, специалистов со средним профессиональным образованием - 10,2%. Такая тенде</w:t>
      </w:r>
      <w:r w:rsidRPr="0096506B">
        <w:rPr>
          <w:sz w:val="26"/>
          <w:szCs w:val="26"/>
        </w:rPr>
        <w:t>н</w:t>
      </w:r>
      <w:r w:rsidRPr="0096506B">
        <w:rPr>
          <w:sz w:val="26"/>
          <w:szCs w:val="26"/>
        </w:rPr>
        <w:t>ция сохраняется на протяжении 3-х лет.</w:t>
      </w:r>
    </w:p>
    <w:p w:rsidR="00D338EF" w:rsidRPr="0096506B" w:rsidRDefault="00D338EF" w:rsidP="00D338EF">
      <w:pPr>
        <w:ind w:firstLine="709"/>
        <w:jc w:val="both"/>
        <w:rPr>
          <w:sz w:val="26"/>
          <w:szCs w:val="26"/>
        </w:rPr>
      </w:pPr>
      <w:r w:rsidRPr="0096506B">
        <w:rPr>
          <w:sz w:val="26"/>
          <w:szCs w:val="26"/>
        </w:rPr>
        <w:t>Возрастная структура врачей бюджетных учреждений здравоохранения ост</w:t>
      </w:r>
      <w:r w:rsidRPr="0096506B">
        <w:rPr>
          <w:sz w:val="26"/>
          <w:szCs w:val="26"/>
        </w:rPr>
        <w:t>а</w:t>
      </w:r>
      <w:r w:rsidRPr="0096506B">
        <w:rPr>
          <w:sz w:val="26"/>
          <w:szCs w:val="26"/>
        </w:rPr>
        <w:t>ется неизменной на протяжении последних 3 - 4 лет. Средний возраст врачей с</w:t>
      </w:r>
      <w:r w:rsidRPr="0096506B">
        <w:rPr>
          <w:sz w:val="26"/>
          <w:szCs w:val="26"/>
        </w:rPr>
        <w:t>о</w:t>
      </w:r>
      <w:r w:rsidRPr="0096506B">
        <w:rPr>
          <w:sz w:val="26"/>
          <w:szCs w:val="26"/>
        </w:rPr>
        <w:t>ставляет 46,3 года.</w:t>
      </w:r>
    </w:p>
    <w:p w:rsidR="00D338EF" w:rsidRPr="0096506B" w:rsidRDefault="00D338EF" w:rsidP="00D338EF">
      <w:pPr>
        <w:ind w:firstLine="709"/>
        <w:jc w:val="both"/>
        <w:rPr>
          <w:sz w:val="26"/>
          <w:szCs w:val="26"/>
        </w:rPr>
      </w:pPr>
      <w:r w:rsidRPr="0096506B">
        <w:rPr>
          <w:sz w:val="26"/>
          <w:szCs w:val="26"/>
        </w:rPr>
        <w:t>Через 5 - 6 лет при существующей тенденции укомплектованность врачами в целом по отрасли здравоохранения может уменьшиться до 35 - 40%. В такой сит</w:t>
      </w:r>
      <w:r w:rsidRPr="0096506B">
        <w:rPr>
          <w:sz w:val="26"/>
          <w:szCs w:val="26"/>
        </w:rPr>
        <w:t>у</w:t>
      </w:r>
      <w:r w:rsidRPr="0096506B">
        <w:rPr>
          <w:sz w:val="26"/>
          <w:szCs w:val="26"/>
        </w:rPr>
        <w:t>ации сфера здравоохранения окажется в условиях, при которых она не сможет в</w:t>
      </w:r>
      <w:r w:rsidRPr="0096506B">
        <w:rPr>
          <w:sz w:val="26"/>
          <w:szCs w:val="26"/>
        </w:rPr>
        <w:t>ы</w:t>
      </w:r>
      <w:r w:rsidRPr="0096506B">
        <w:rPr>
          <w:sz w:val="26"/>
          <w:szCs w:val="26"/>
        </w:rPr>
        <w:t>полнять свои функции. Последствием может быть ухудшение показателей здоровья населения города в ближайшем будущем.</w:t>
      </w:r>
    </w:p>
    <w:p w:rsidR="00D338EF" w:rsidRPr="0096506B" w:rsidRDefault="00D338EF" w:rsidP="00D338EF">
      <w:pPr>
        <w:ind w:firstLine="709"/>
        <w:jc w:val="both"/>
        <w:rPr>
          <w:sz w:val="26"/>
          <w:szCs w:val="26"/>
        </w:rPr>
      </w:pPr>
      <w:r w:rsidRPr="0096506B">
        <w:rPr>
          <w:sz w:val="26"/>
          <w:szCs w:val="26"/>
        </w:rPr>
        <w:lastRenderedPageBreak/>
        <w:t>Выполнение задач кадрового обеспечения ведет к повышению качества и д</w:t>
      </w:r>
      <w:r w:rsidRPr="0096506B">
        <w:rPr>
          <w:sz w:val="26"/>
          <w:szCs w:val="26"/>
        </w:rPr>
        <w:t>о</w:t>
      </w:r>
      <w:r w:rsidRPr="0096506B">
        <w:rPr>
          <w:sz w:val="26"/>
          <w:szCs w:val="26"/>
        </w:rPr>
        <w:t>ступности медицинской помощи.</w:t>
      </w:r>
    </w:p>
    <w:p w:rsidR="00D338EF" w:rsidRPr="0096506B" w:rsidRDefault="00D338EF" w:rsidP="00D338EF">
      <w:pPr>
        <w:ind w:firstLine="709"/>
        <w:jc w:val="both"/>
        <w:rPr>
          <w:sz w:val="26"/>
          <w:szCs w:val="26"/>
        </w:rPr>
      </w:pPr>
      <w:r w:rsidRPr="0096506B">
        <w:rPr>
          <w:sz w:val="26"/>
          <w:szCs w:val="26"/>
        </w:rPr>
        <w:t>Одной из эффективных мер по привлечению в сферу здравоохранения ка</w:t>
      </w:r>
      <w:r w:rsidRPr="0096506B">
        <w:rPr>
          <w:sz w:val="26"/>
          <w:szCs w:val="26"/>
        </w:rPr>
        <w:t>д</w:t>
      </w:r>
      <w:r w:rsidRPr="0096506B">
        <w:rPr>
          <w:sz w:val="26"/>
          <w:szCs w:val="26"/>
        </w:rPr>
        <w:t>ровых ресурсов является установление на муниципальном уровне дополнительных мер социальной помощи в виде предоставления социальных выплат для оплаты первоначального взноса и субсидирования части ежемесячного платежа по ипоте</w:t>
      </w:r>
      <w:r w:rsidRPr="0096506B">
        <w:rPr>
          <w:sz w:val="26"/>
          <w:szCs w:val="26"/>
        </w:rPr>
        <w:t>ч</w:t>
      </w:r>
      <w:r w:rsidRPr="0096506B">
        <w:rPr>
          <w:sz w:val="26"/>
          <w:szCs w:val="26"/>
        </w:rPr>
        <w:t>ному кредиту (займу) при приобретении жилья по ипотечному кредиту.</w:t>
      </w:r>
    </w:p>
    <w:p w:rsidR="0021733C" w:rsidRPr="0096506B" w:rsidRDefault="0021733C" w:rsidP="0021733C">
      <w:pPr>
        <w:ind w:firstLine="709"/>
        <w:jc w:val="both"/>
        <w:rPr>
          <w:sz w:val="26"/>
          <w:szCs w:val="26"/>
        </w:rPr>
      </w:pPr>
      <w:r w:rsidRPr="0096506B">
        <w:rPr>
          <w:sz w:val="26"/>
          <w:szCs w:val="26"/>
        </w:rPr>
        <w:t>В результате проводимых мероприятий Программы с 2014 по 201</w:t>
      </w:r>
      <w:r w:rsidR="005D4BD1" w:rsidRPr="0096506B">
        <w:rPr>
          <w:sz w:val="26"/>
          <w:szCs w:val="26"/>
        </w:rPr>
        <w:t>9</w:t>
      </w:r>
      <w:r w:rsidRPr="0096506B">
        <w:rPr>
          <w:sz w:val="26"/>
          <w:szCs w:val="26"/>
        </w:rPr>
        <w:t xml:space="preserve"> гг. в ра</w:t>
      </w:r>
      <w:r w:rsidRPr="0096506B">
        <w:rPr>
          <w:sz w:val="26"/>
          <w:szCs w:val="26"/>
        </w:rPr>
        <w:t>м</w:t>
      </w:r>
      <w:r w:rsidRPr="0096506B">
        <w:rPr>
          <w:sz w:val="26"/>
          <w:szCs w:val="26"/>
        </w:rPr>
        <w:t>ках Подпрограммы 2 за счет предоставления работникам бюджетных учреждений здравоохранения социальных выплат для оплаты первоначального взноса и субс</w:t>
      </w:r>
      <w:r w:rsidRPr="0096506B">
        <w:rPr>
          <w:sz w:val="26"/>
          <w:szCs w:val="26"/>
        </w:rPr>
        <w:t>и</w:t>
      </w:r>
      <w:r w:rsidRPr="0096506B">
        <w:rPr>
          <w:sz w:val="26"/>
          <w:szCs w:val="26"/>
        </w:rPr>
        <w:t>дирования части ежемесячного платежа по ипотечному кредиту (займу) при пр</w:t>
      </w:r>
      <w:r w:rsidRPr="0096506B">
        <w:rPr>
          <w:sz w:val="26"/>
          <w:szCs w:val="26"/>
        </w:rPr>
        <w:t>и</w:t>
      </w:r>
      <w:r w:rsidRPr="0096506B">
        <w:rPr>
          <w:sz w:val="26"/>
          <w:szCs w:val="26"/>
        </w:rPr>
        <w:t xml:space="preserve">обретении жилого помещения привлечено </w:t>
      </w:r>
      <w:r w:rsidR="005D4BD1" w:rsidRPr="0096506B">
        <w:rPr>
          <w:sz w:val="26"/>
          <w:szCs w:val="26"/>
        </w:rPr>
        <w:t>43</w:t>
      </w:r>
      <w:r w:rsidRPr="0096506B">
        <w:rPr>
          <w:sz w:val="26"/>
          <w:szCs w:val="26"/>
        </w:rPr>
        <w:t xml:space="preserve"> квалифицированных специалиста, в том числе: в 2014 г. – 7 чел., 2015 г. – 8 чел., 2016 г. – 7 чел.; 2017 г. – 11 чел.</w:t>
      </w:r>
      <w:r w:rsidR="00817A54" w:rsidRPr="0096506B">
        <w:rPr>
          <w:sz w:val="26"/>
          <w:szCs w:val="26"/>
        </w:rPr>
        <w:t>, 2018 – 6 чел.</w:t>
      </w:r>
      <w:r w:rsidR="005D4BD1" w:rsidRPr="0096506B">
        <w:rPr>
          <w:sz w:val="26"/>
          <w:szCs w:val="26"/>
        </w:rPr>
        <w:t>, 2019 – 4 чел.</w:t>
      </w:r>
    </w:p>
    <w:p w:rsidR="0021733C" w:rsidRPr="0096506B" w:rsidRDefault="0021733C" w:rsidP="0021733C">
      <w:pPr>
        <w:ind w:firstLine="708"/>
        <w:jc w:val="both"/>
        <w:rPr>
          <w:sz w:val="26"/>
          <w:szCs w:val="26"/>
        </w:rPr>
      </w:pPr>
      <w:r w:rsidRPr="0096506B">
        <w:rPr>
          <w:sz w:val="26"/>
          <w:szCs w:val="26"/>
        </w:rPr>
        <w:t>В рамках подготовительной работы по формированию бюджета города пл</w:t>
      </w:r>
      <w:r w:rsidRPr="0096506B">
        <w:rPr>
          <w:sz w:val="26"/>
          <w:szCs w:val="26"/>
        </w:rPr>
        <w:t>а</w:t>
      </w:r>
      <w:r w:rsidRPr="0096506B">
        <w:rPr>
          <w:sz w:val="26"/>
          <w:szCs w:val="26"/>
        </w:rPr>
        <w:t>нируются расходы мэрии города на привлечение дополнительных кадров по 10 ч</w:t>
      </w:r>
      <w:r w:rsidRPr="0096506B">
        <w:rPr>
          <w:sz w:val="26"/>
          <w:szCs w:val="26"/>
        </w:rPr>
        <w:t>е</w:t>
      </w:r>
      <w:r w:rsidRPr="0096506B">
        <w:rPr>
          <w:sz w:val="26"/>
          <w:szCs w:val="26"/>
        </w:rPr>
        <w:t>ловек ежегодно.</w:t>
      </w:r>
    </w:p>
    <w:p w:rsidR="00F268FE" w:rsidRPr="0096506B" w:rsidRDefault="00F268FE" w:rsidP="00F268FE">
      <w:pPr>
        <w:ind w:firstLine="567"/>
        <w:jc w:val="both"/>
      </w:pPr>
    </w:p>
    <w:p w:rsidR="00D338EF" w:rsidRPr="0096506B" w:rsidRDefault="00D338EF" w:rsidP="00D338EF">
      <w:pPr>
        <w:jc w:val="center"/>
        <w:rPr>
          <w:b/>
          <w:bCs/>
          <w:sz w:val="26"/>
          <w:szCs w:val="26"/>
        </w:rPr>
      </w:pPr>
    </w:p>
    <w:p w:rsidR="00D338EF" w:rsidRPr="0096506B" w:rsidRDefault="00D338EF" w:rsidP="00D338EF">
      <w:pPr>
        <w:pStyle w:val="1"/>
        <w:jc w:val="center"/>
        <w:rPr>
          <w:b/>
        </w:rPr>
      </w:pPr>
      <w:bookmarkStart w:id="14" w:name="sub_202"/>
      <w:r w:rsidRPr="0096506B">
        <w:rPr>
          <w:b/>
        </w:rPr>
        <w:t>Приоритеты в сфере реализации подпрограммы 2, цели, задачи и показатели (индикаторы) достижения целей и решения задач, описание основных</w:t>
      </w:r>
    </w:p>
    <w:p w:rsidR="00D338EF" w:rsidRPr="0096506B" w:rsidRDefault="00D338EF" w:rsidP="00D338EF">
      <w:pPr>
        <w:pStyle w:val="1"/>
        <w:jc w:val="center"/>
        <w:rPr>
          <w:b/>
        </w:rPr>
      </w:pPr>
      <w:r w:rsidRPr="0096506B">
        <w:rPr>
          <w:b/>
        </w:rPr>
        <w:t>ожидаемых конечных результатов подпрограммы 2, сроков и этапов</w:t>
      </w:r>
    </w:p>
    <w:p w:rsidR="00D338EF" w:rsidRPr="0096506B" w:rsidRDefault="00D338EF" w:rsidP="00D338EF">
      <w:pPr>
        <w:pStyle w:val="1"/>
        <w:jc w:val="center"/>
        <w:rPr>
          <w:b/>
        </w:rPr>
      </w:pPr>
      <w:r w:rsidRPr="0096506B">
        <w:rPr>
          <w:b/>
        </w:rPr>
        <w:t>реализации подпрограммы 2</w:t>
      </w:r>
    </w:p>
    <w:bookmarkEnd w:id="14"/>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Приоритетами в сфере реализации подпрограммы 2 являются:</w:t>
      </w:r>
    </w:p>
    <w:p w:rsidR="00D338EF" w:rsidRPr="0096506B" w:rsidRDefault="00D338EF" w:rsidP="00D338EF">
      <w:pPr>
        <w:ind w:firstLine="709"/>
        <w:jc w:val="both"/>
        <w:rPr>
          <w:sz w:val="26"/>
          <w:szCs w:val="26"/>
        </w:rPr>
      </w:pPr>
      <w:r w:rsidRPr="0096506B">
        <w:rPr>
          <w:sz w:val="26"/>
          <w:szCs w:val="26"/>
        </w:rPr>
        <w:t>- создание условий для привлечения на вакантные места врачей в бюдже</w:t>
      </w:r>
      <w:r w:rsidRPr="0096506B">
        <w:rPr>
          <w:sz w:val="26"/>
          <w:szCs w:val="26"/>
        </w:rPr>
        <w:t>т</w:t>
      </w:r>
      <w:r w:rsidRPr="0096506B">
        <w:rPr>
          <w:sz w:val="26"/>
          <w:szCs w:val="26"/>
        </w:rPr>
        <w:t>ные учреждения здравоохранения;</w:t>
      </w:r>
    </w:p>
    <w:p w:rsidR="00D338EF" w:rsidRPr="0096506B" w:rsidRDefault="00D338EF" w:rsidP="00D338EF">
      <w:pPr>
        <w:ind w:firstLine="709"/>
        <w:jc w:val="both"/>
        <w:rPr>
          <w:sz w:val="26"/>
          <w:szCs w:val="26"/>
        </w:rPr>
      </w:pPr>
      <w:r w:rsidRPr="0096506B">
        <w:rPr>
          <w:sz w:val="26"/>
          <w:szCs w:val="26"/>
        </w:rPr>
        <w:t>- оказание социальной помощи в виде социальных выплат на оплату перв</w:t>
      </w:r>
      <w:r w:rsidRPr="0096506B">
        <w:rPr>
          <w:sz w:val="26"/>
          <w:szCs w:val="26"/>
        </w:rPr>
        <w:t>о</w:t>
      </w:r>
      <w:r w:rsidRPr="0096506B">
        <w:rPr>
          <w:sz w:val="26"/>
          <w:szCs w:val="26"/>
        </w:rPr>
        <w:t>начального взноса и субсидирования части ежемесячного платежа по ипотечному кредиту (займу) на приобретение жилья работникам бюджетных учреждений здр</w:t>
      </w:r>
      <w:r w:rsidRPr="0096506B">
        <w:rPr>
          <w:sz w:val="26"/>
          <w:szCs w:val="26"/>
        </w:rPr>
        <w:t>а</w:t>
      </w:r>
      <w:r w:rsidRPr="0096506B">
        <w:rPr>
          <w:sz w:val="26"/>
          <w:szCs w:val="26"/>
        </w:rPr>
        <w:t>воохранения;</w:t>
      </w:r>
    </w:p>
    <w:p w:rsidR="00D338EF" w:rsidRPr="0096506B" w:rsidRDefault="00D338EF" w:rsidP="00D338EF">
      <w:pPr>
        <w:ind w:firstLine="709"/>
        <w:jc w:val="both"/>
        <w:rPr>
          <w:sz w:val="26"/>
          <w:szCs w:val="26"/>
        </w:rPr>
      </w:pPr>
      <w:r w:rsidRPr="0096506B">
        <w:rPr>
          <w:sz w:val="26"/>
          <w:szCs w:val="26"/>
        </w:rPr>
        <w:t>- совершенствование нормативной правовой базы в целях повышения д</w:t>
      </w:r>
      <w:r w:rsidRPr="0096506B">
        <w:rPr>
          <w:sz w:val="26"/>
          <w:szCs w:val="26"/>
        </w:rPr>
        <w:t>о</w:t>
      </w:r>
      <w:r w:rsidRPr="0096506B">
        <w:rPr>
          <w:sz w:val="26"/>
          <w:szCs w:val="26"/>
        </w:rPr>
        <w:t>ступности жилья для работников бюджетных учреждений здравоохранения.</w:t>
      </w:r>
    </w:p>
    <w:p w:rsidR="00D338EF" w:rsidRPr="0096506B" w:rsidRDefault="00D338EF" w:rsidP="00D338EF">
      <w:pPr>
        <w:ind w:firstLine="709"/>
        <w:jc w:val="both"/>
        <w:rPr>
          <w:sz w:val="26"/>
          <w:szCs w:val="26"/>
        </w:rPr>
      </w:pPr>
      <w:r w:rsidRPr="0096506B">
        <w:rPr>
          <w:sz w:val="26"/>
          <w:szCs w:val="26"/>
        </w:rPr>
        <w:t>Целью подпрограммы 2 является оказание социальной помощи в улучшении жилищных условий работникам бюджетных учреждений здравоохранения.</w:t>
      </w:r>
    </w:p>
    <w:p w:rsidR="00D338EF" w:rsidRPr="0096506B" w:rsidRDefault="00D338EF" w:rsidP="00D338EF">
      <w:pPr>
        <w:ind w:firstLine="709"/>
        <w:jc w:val="both"/>
        <w:rPr>
          <w:sz w:val="26"/>
          <w:szCs w:val="26"/>
        </w:rPr>
      </w:pPr>
      <w:r w:rsidRPr="0096506B">
        <w:rPr>
          <w:sz w:val="26"/>
          <w:szCs w:val="26"/>
        </w:rPr>
        <w:t>Достижение цели подпрограммы 2 осуществляется путем решения следу</w:t>
      </w:r>
      <w:r w:rsidRPr="0096506B">
        <w:rPr>
          <w:sz w:val="26"/>
          <w:szCs w:val="26"/>
        </w:rPr>
        <w:t>ю</w:t>
      </w:r>
      <w:r w:rsidRPr="0096506B">
        <w:rPr>
          <w:sz w:val="26"/>
          <w:szCs w:val="26"/>
        </w:rPr>
        <w:t>щих задач:</w:t>
      </w:r>
    </w:p>
    <w:p w:rsidR="00D338EF" w:rsidRPr="0096506B" w:rsidRDefault="00D338EF" w:rsidP="00D338EF">
      <w:pPr>
        <w:ind w:firstLine="709"/>
        <w:jc w:val="both"/>
        <w:rPr>
          <w:sz w:val="26"/>
          <w:szCs w:val="26"/>
        </w:rPr>
      </w:pPr>
      <w:r w:rsidRPr="0096506B">
        <w:rPr>
          <w:sz w:val="26"/>
          <w:szCs w:val="26"/>
        </w:rPr>
        <w:t>- оказание социальной помощи в форме социальных выплат на оплату пе</w:t>
      </w:r>
      <w:r w:rsidRPr="0096506B">
        <w:rPr>
          <w:sz w:val="26"/>
          <w:szCs w:val="26"/>
        </w:rPr>
        <w:t>р</w:t>
      </w:r>
      <w:r w:rsidRPr="0096506B">
        <w:rPr>
          <w:sz w:val="26"/>
          <w:szCs w:val="26"/>
        </w:rPr>
        <w:t>воначального взноса и субсидирования части ежемесячного платежа по ипотечн</w:t>
      </w:r>
      <w:r w:rsidRPr="0096506B">
        <w:rPr>
          <w:sz w:val="26"/>
          <w:szCs w:val="26"/>
        </w:rPr>
        <w:t>о</w:t>
      </w:r>
      <w:r w:rsidRPr="0096506B">
        <w:rPr>
          <w:sz w:val="26"/>
          <w:szCs w:val="26"/>
        </w:rPr>
        <w:t>му кредиту (займу) при приобретении жилья врачам, привлеченным на вакантные места в бюджетные учреждения здравоохранения;</w:t>
      </w:r>
    </w:p>
    <w:p w:rsidR="00D338EF" w:rsidRPr="0096506B" w:rsidRDefault="00D338EF" w:rsidP="00D338EF">
      <w:pPr>
        <w:ind w:firstLine="709"/>
        <w:jc w:val="both"/>
        <w:rPr>
          <w:sz w:val="26"/>
          <w:szCs w:val="26"/>
        </w:rPr>
      </w:pPr>
      <w:r w:rsidRPr="0096506B">
        <w:rPr>
          <w:sz w:val="26"/>
          <w:szCs w:val="26"/>
        </w:rPr>
        <w:t>- создание условий для привлечения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w:t>
      </w:r>
      <w:r w:rsidRPr="0096506B">
        <w:rPr>
          <w:sz w:val="26"/>
          <w:szCs w:val="26"/>
        </w:rPr>
        <w:t>б</w:t>
      </w:r>
      <w:r w:rsidRPr="0096506B">
        <w:rPr>
          <w:sz w:val="26"/>
          <w:szCs w:val="26"/>
        </w:rPr>
        <w:t>ретение жилья;</w:t>
      </w:r>
    </w:p>
    <w:p w:rsidR="00D338EF" w:rsidRPr="0096506B" w:rsidRDefault="00D338EF" w:rsidP="00D338EF">
      <w:pPr>
        <w:ind w:firstLine="709"/>
        <w:jc w:val="both"/>
        <w:rPr>
          <w:sz w:val="26"/>
          <w:szCs w:val="26"/>
        </w:rPr>
      </w:pPr>
      <w:r w:rsidRPr="0096506B">
        <w:rPr>
          <w:sz w:val="26"/>
          <w:szCs w:val="26"/>
        </w:rPr>
        <w:t>- создание условий для привлечения на вакантные места врачей в бюдже</w:t>
      </w:r>
      <w:r w:rsidRPr="0096506B">
        <w:rPr>
          <w:sz w:val="26"/>
          <w:szCs w:val="26"/>
        </w:rPr>
        <w:t>т</w:t>
      </w:r>
      <w:r w:rsidRPr="0096506B">
        <w:rPr>
          <w:sz w:val="26"/>
          <w:szCs w:val="26"/>
        </w:rPr>
        <w:t>ные учреждения здравоохранения.</w:t>
      </w:r>
    </w:p>
    <w:p w:rsidR="00D338EF" w:rsidRPr="0096506B" w:rsidRDefault="00D338EF" w:rsidP="00D338EF">
      <w:pPr>
        <w:ind w:firstLine="709"/>
        <w:jc w:val="both"/>
        <w:rPr>
          <w:spacing w:val="-8"/>
          <w:sz w:val="26"/>
          <w:szCs w:val="26"/>
        </w:rPr>
      </w:pPr>
      <w:r w:rsidRPr="0096506B">
        <w:rPr>
          <w:spacing w:val="-8"/>
          <w:sz w:val="26"/>
          <w:szCs w:val="26"/>
        </w:rPr>
        <w:t>За период с 2014 по 202</w:t>
      </w:r>
      <w:r w:rsidR="00CD2730" w:rsidRPr="0096506B">
        <w:rPr>
          <w:spacing w:val="-8"/>
          <w:sz w:val="26"/>
          <w:szCs w:val="26"/>
        </w:rPr>
        <w:t>2</w:t>
      </w:r>
      <w:r w:rsidRPr="0096506B">
        <w:rPr>
          <w:spacing w:val="-8"/>
          <w:sz w:val="26"/>
          <w:szCs w:val="26"/>
        </w:rPr>
        <w:t xml:space="preserve"> годы планируется достижение следующих результатов:</w:t>
      </w:r>
    </w:p>
    <w:p w:rsidR="00D338EF" w:rsidRPr="0096506B" w:rsidRDefault="00D338EF" w:rsidP="00D338EF">
      <w:pPr>
        <w:ind w:firstLine="709"/>
        <w:jc w:val="both"/>
        <w:rPr>
          <w:sz w:val="26"/>
          <w:szCs w:val="26"/>
        </w:rPr>
      </w:pPr>
      <w:r w:rsidRPr="0096506B">
        <w:rPr>
          <w:sz w:val="26"/>
          <w:szCs w:val="26"/>
        </w:rPr>
        <w:t xml:space="preserve">- улучшение жилищных условий </w:t>
      </w:r>
      <w:r w:rsidR="00507E98" w:rsidRPr="0096506B">
        <w:rPr>
          <w:sz w:val="26"/>
          <w:szCs w:val="26"/>
        </w:rPr>
        <w:t>7</w:t>
      </w:r>
      <w:r w:rsidR="00087A75" w:rsidRPr="0096506B">
        <w:rPr>
          <w:sz w:val="26"/>
          <w:szCs w:val="26"/>
        </w:rPr>
        <w:t>3</w:t>
      </w:r>
      <w:r w:rsidR="00BA52EC" w:rsidRPr="0096506B">
        <w:rPr>
          <w:sz w:val="26"/>
          <w:szCs w:val="26"/>
        </w:rPr>
        <w:t xml:space="preserve"> работник</w:t>
      </w:r>
      <w:r w:rsidR="00087A75" w:rsidRPr="0096506B">
        <w:rPr>
          <w:sz w:val="26"/>
          <w:szCs w:val="26"/>
        </w:rPr>
        <w:t>ов</w:t>
      </w:r>
      <w:r w:rsidRPr="0096506B">
        <w:rPr>
          <w:sz w:val="26"/>
          <w:szCs w:val="26"/>
        </w:rPr>
        <w:t xml:space="preserve"> бюджетных учреждений здравоохранения;</w:t>
      </w:r>
    </w:p>
    <w:p w:rsidR="00D338EF" w:rsidRPr="0096506B" w:rsidRDefault="00D338EF" w:rsidP="00D338EF">
      <w:pPr>
        <w:ind w:firstLine="709"/>
        <w:jc w:val="both"/>
        <w:rPr>
          <w:sz w:val="26"/>
          <w:szCs w:val="26"/>
        </w:rPr>
      </w:pPr>
      <w:r w:rsidRPr="0096506B">
        <w:rPr>
          <w:sz w:val="26"/>
          <w:szCs w:val="26"/>
        </w:rPr>
        <w:lastRenderedPageBreak/>
        <w:t>- привлечение на вакантные места в бюджетные учреждения здравоохран</w:t>
      </w:r>
      <w:r w:rsidRPr="0096506B">
        <w:rPr>
          <w:sz w:val="26"/>
          <w:szCs w:val="26"/>
        </w:rPr>
        <w:t>е</w:t>
      </w:r>
      <w:r w:rsidRPr="0096506B">
        <w:rPr>
          <w:sz w:val="26"/>
          <w:szCs w:val="26"/>
        </w:rPr>
        <w:t xml:space="preserve">ния </w:t>
      </w:r>
      <w:r w:rsidR="00507E98" w:rsidRPr="0096506B">
        <w:rPr>
          <w:sz w:val="26"/>
          <w:szCs w:val="26"/>
        </w:rPr>
        <w:t>7</w:t>
      </w:r>
      <w:r w:rsidR="00087A75" w:rsidRPr="0096506B">
        <w:rPr>
          <w:sz w:val="26"/>
          <w:szCs w:val="26"/>
        </w:rPr>
        <w:t>3</w:t>
      </w:r>
      <w:r w:rsidRPr="0096506B">
        <w:rPr>
          <w:sz w:val="26"/>
          <w:szCs w:val="26"/>
        </w:rPr>
        <w:t xml:space="preserve"> специалист</w:t>
      </w:r>
      <w:r w:rsidR="00087A75" w:rsidRPr="0096506B">
        <w:rPr>
          <w:sz w:val="26"/>
          <w:szCs w:val="26"/>
        </w:rPr>
        <w:t>ов</w:t>
      </w:r>
      <w:r w:rsidRPr="0096506B">
        <w:rPr>
          <w:sz w:val="26"/>
          <w:szCs w:val="26"/>
        </w:rPr>
        <w:t>;</w:t>
      </w:r>
    </w:p>
    <w:p w:rsidR="00D338EF" w:rsidRPr="0096506B" w:rsidRDefault="00D338EF" w:rsidP="00D338EF">
      <w:pPr>
        <w:ind w:firstLine="709"/>
        <w:jc w:val="both"/>
        <w:rPr>
          <w:sz w:val="26"/>
          <w:szCs w:val="26"/>
        </w:rPr>
      </w:pPr>
      <w:r w:rsidRPr="0096506B">
        <w:rPr>
          <w:sz w:val="26"/>
          <w:szCs w:val="26"/>
        </w:rPr>
        <w:t>- привлечение в жилищную сферу средств банков и собственных средств граждан в размере</w:t>
      </w:r>
      <w:r w:rsidR="00507E98" w:rsidRPr="0096506B">
        <w:rPr>
          <w:sz w:val="26"/>
          <w:szCs w:val="26"/>
        </w:rPr>
        <w:t xml:space="preserve"> 54 593</w:t>
      </w:r>
      <w:r w:rsidR="009B6956" w:rsidRPr="0096506B">
        <w:rPr>
          <w:sz w:val="26"/>
          <w:szCs w:val="26"/>
        </w:rPr>
        <w:t>,</w:t>
      </w:r>
      <w:r w:rsidR="00507E98" w:rsidRPr="0096506B">
        <w:rPr>
          <w:sz w:val="26"/>
          <w:szCs w:val="26"/>
        </w:rPr>
        <w:t>7</w:t>
      </w:r>
      <w:r w:rsidRPr="0096506B">
        <w:rPr>
          <w:sz w:val="24"/>
          <w:szCs w:val="24"/>
        </w:rPr>
        <w:t xml:space="preserve"> </w:t>
      </w:r>
      <w:r w:rsidRPr="0096506B">
        <w:rPr>
          <w:sz w:val="26"/>
          <w:szCs w:val="26"/>
        </w:rPr>
        <w:t>тыс. руб.</w:t>
      </w:r>
    </w:p>
    <w:p w:rsidR="00D338EF" w:rsidRPr="0096506B" w:rsidRDefault="00D338EF" w:rsidP="00D338EF">
      <w:pPr>
        <w:ind w:firstLine="709"/>
        <w:jc w:val="both"/>
        <w:rPr>
          <w:sz w:val="26"/>
          <w:szCs w:val="26"/>
        </w:rPr>
      </w:pPr>
      <w:r w:rsidRPr="0096506B">
        <w:rPr>
          <w:sz w:val="26"/>
          <w:szCs w:val="26"/>
        </w:rPr>
        <w:t xml:space="preserve">Целевые показатели (индикаторы) подпрограммы 2 отражены в </w:t>
      </w:r>
      <w:hyperlink w:anchor="sub_10031" w:history="1">
        <w:r w:rsidRPr="0096506B">
          <w:rPr>
            <w:rStyle w:val="aff0"/>
            <w:color w:val="auto"/>
            <w:sz w:val="26"/>
            <w:szCs w:val="26"/>
          </w:rPr>
          <w:t>таблице 1</w:t>
        </w:r>
      </w:hyperlink>
      <w:r w:rsidRPr="0096506B">
        <w:rPr>
          <w:sz w:val="26"/>
          <w:szCs w:val="26"/>
        </w:rPr>
        <w:t xml:space="preserve"> приложения 3 к Программе.</w:t>
      </w:r>
    </w:p>
    <w:p w:rsidR="00D338EF" w:rsidRPr="0096506B" w:rsidRDefault="00D338EF" w:rsidP="00D338EF"/>
    <w:p w:rsidR="00D338EF" w:rsidRPr="0096506B" w:rsidRDefault="00D338EF" w:rsidP="00D338EF">
      <w:pPr>
        <w:pStyle w:val="1"/>
        <w:jc w:val="center"/>
        <w:rPr>
          <w:b/>
        </w:rPr>
      </w:pPr>
      <w:bookmarkStart w:id="15" w:name="sub_203"/>
      <w:r w:rsidRPr="0096506B">
        <w:rPr>
          <w:b/>
        </w:rPr>
        <w:t>Обобщенная характеристика основных мероприятий подпрограммы 2</w:t>
      </w:r>
    </w:p>
    <w:bookmarkEnd w:id="15"/>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 xml:space="preserve">Выполнение мероприятий подпрограммы 2 осуществляется в соответствии с </w:t>
      </w:r>
      <w:hyperlink r:id="rId65" w:history="1">
        <w:r w:rsidRPr="0096506B">
          <w:rPr>
            <w:rStyle w:val="aff0"/>
            <w:color w:val="auto"/>
            <w:sz w:val="26"/>
            <w:szCs w:val="26"/>
          </w:rPr>
          <w:t>решением</w:t>
        </w:r>
      </w:hyperlink>
      <w:r w:rsidRPr="0096506B">
        <w:rPr>
          <w:sz w:val="26"/>
          <w:szCs w:val="26"/>
        </w:rPr>
        <w:t xml:space="preserve"> Череповецкой городской Думы от 29.10.2013 № 186 «Об установлении мер социальной помощи», устанавливающим на муниципальном уровне дополн</w:t>
      </w:r>
      <w:r w:rsidRPr="0096506B">
        <w:rPr>
          <w:sz w:val="26"/>
          <w:szCs w:val="26"/>
        </w:rPr>
        <w:t>и</w:t>
      </w:r>
      <w:r w:rsidRPr="0096506B">
        <w:rPr>
          <w:sz w:val="26"/>
          <w:szCs w:val="26"/>
        </w:rPr>
        <w:t xml:space="preserve">тельные меры социальной помощи привлекаемым на вакантные места из других муниципальных образований </w:t>
      </w:r>
      <w:r w:rsidRPr="0096506B">
        <w:rPr>
          <w:sz w:val="26"/>
          <w:szCs w:val="26"/>
          <w:shd w:val="clear" w:color="auto" w:fill="FFFFFF"/>
        </w:rPr>
        <w:t>Вологодской области, субъектов Российской Федер</w:t>
      </w:r>
      <w:r w:rsidRPr="0096506B">
        <w:rPr>
          <w:sz w:val="26"/>
          <w:szCs w:val="26"/>
          <w:shd w:val="clear" w:color="auto" w:fill="FFFFFF"/>
        </w:rPr>
        <w:t>а</w:t>
      </w:r>
      <w:r w:rsidRPr="0096506B">
        <w:rPr>
          <w:sz w:val="26"/>
          <w:szCs w:val="26"/>
          <w:shd w:val="clear" w:color="auto" w:fill="FFFFFF"/>
        </w:rPr>
        <w:t xml:space="preserve">ции или иных государств, </w:t>
      </w:r>
      <w:r w:rsidRPr="0096506B">
        <w:rPr>
          <w:sz w:val="26"/>
          <w:szCs w:val="26"/>
        </w:rPr>
        <w:t>организаций, не относящихся к бюджетным учрежден</w:t>
      </w:r>
      <w:r w:rsidRPr="0096506B">
        <w:rPr>
          <w:sz w:val="26"/>
          <w:szCs w:val="26"/>
        </w:rPr>
        <w:t>и</w:t>
      </w:r>
      <w:r w:rsidRPr="0096506B">
        <w:rPr>
          <w:sz w:val="26"/>
          <w:szCs w:val="26"/>
        </w:rPr>
        <w:t>ям здравоохранения Вологодской области, расположенных на территории города Череповца, и после окончания высших учебных заведений специалистам при пр</w:t>
      </w:r>
      <w:r w:rsidRPr="0096506B">
        <w:rPr>
          <w:sz w:val="26"/>
          <w:szCs w:val="26"/>
        </w:rPr>
        <w:t>и</w:t>
      </w:r>
      <w:r w:rsidRPr="0096506B">
        <w:rPr>
          <w:sz w:val="26"/>
          <w:szCs w:val="26"/>
        </w:rPr>
        <w:t xml:space="preserve">обретении жилья, и </w:t>
      </w:r>
      <w:hyperlink r:id="rId66" w:history="1">
        <w:r w:rsidRPr="0096506B">
          <w:rPr>
            <w:rStyle w:val="aff0"/>
            <w:color w:val="auto"/>
            <w:sz w:val="26"/>
            <w:szCs w:val="26"/>
          </w:rPr>
          <w:t>постановлением</w:t>
        </w:r>
      </w:hyperlink>
      <w:r w:rsidRPr="0096506B">
        <w:rPr>
          <w:sz w:val="26"/>
          <w:szCs w:val="26"/>
        </w:rPr>
        <w:t xml:space="preserve"> мэрии города от 22.11.2013 № 5537 «О пред</w:t>
      </w:r>
      <w:r w:rsidRPr="0096506B">
        <w:rPr>
          <w:sz w:val="26"/>
          <w:szCs w:val="26"/>
        </w:rPr>
        <w:t>о</w:t>
      </w:r>
      <w:r w:rsidRPr="0096506B">
        <w:rPr>
          <w:sz w:val="26"/>
          <w:szCs w:val="26"/>
        </w:rPr>
        <w:t>ставлении социальных выплат», утверждающим Порядок предоставления социал</w:t>
      </w:r>
      <w:r w:rsidRPr="0096506B">
        <w:rPr>
          <w:sz w:val="26"/>
          <w:szCs w:val="26"/>
        </w:rPr>
        <w:t>ь</w:t>
      </w:r>
      <w:r w:rsidRPr="0096506B">
        <w:rPr>
          <w:sz w:val="26"/>
          <w:szCs w:val="26"/>
        </w:rPr>
        <w:t>ных выплат для оплаты первоначального взноса и субсидирования части ежем</w:t>
      </w:r>
      <w:r w:rsidRPr="0096506B">
        <w:rPr>
          <w:sz w:val="26"/>
          <w:szCs w:val="26"/>
        </w:rPr>
        <w:t>е</w:t>
      </w:r>
      <w:r w:rsidRPr="0096506B">
        <w:rPr>
          <w:sz w:val="26"/>
          <w:szCs w:val="26"/>
        </w:rPr>
        <w:t>сячного платежа по ипотечному кредиту (займу) работникам бюджетных учрежд</w:t>
      </w:r>
      <w:r w:rsidRPr="0096506B">
        <w:rPr>
          <w:sz w:val="26"/>
          <w:szCs w:val="26"/>
        </w:rPr>
        <w:t>е</w:t>
      </w:r>
      <w:r w:rsidRPr="0096506B">
        <w:rPr>
          <w:sz w:val="26"/>
          <w:szCs w:val="26"/>
        </w:rPr>
        <w:t>ний здравоохранения Вологодской области, расположенных на территории города Череповца.</w:t>
      </w:r>
    </w:p>
    <w:p w:rsidR="00D338EF" w:rsidRPr="0096506B" w:rsidRDefault="00D338EF" w:rsidP="00D338EF">
      <w:pPr>
        <w:ind w:firstLine="709"/>
        <w:jc w:val="both"/>
        <w:rPr>
          <w:sz w:val="26"/>
          <w:szCs w:val="26"/>
        </w:rPr>
      </w:pPr>
      <w:r w:rsidRPr="0096506B">
        <w:rPr>
          <w:sz w:val="26"/>
          <w:szCs w:val="26"/>
        </w:rPr>
        <w:t>Мероприятия подпрограммы 2 включают в себя:</w:t>
      </w:r>
    </w:p>
    <w:p w:rsidR="00D338EF" w:rsidRPr="0096506B" w:rsidRDefault="00D338EF" w:rsidP="00D338EF">
      <w:pPr>
        <w:ind w:firstLine="709"/>
        <w:jc w:val="both"/>
        <w:rPr>
          <w:sz w:val="26"/>
          <w:szCs w:val="26"/>
        </w:rPr>
      </w:pPr>
      <w:r w:rsidRPr="0096506B">
        <w:rPr>
          <w:sz w:val="26"/>
          <w:szCs w:val="26"/>
        </w:rPr>
        <w:t>- организацию информационно-разъяснительной работы среди населения по освещению цели и задач подпрограммы 2;</w:t>
      </w:r>
    </w:p>
    <w:p w:rsidR="00D338EF" w:rsidRPr="0096506B" w:rsidRDefault="00D338EF" w:rsidP="00D338EF">
      <w:pPr>
        <w:ind w:firstLine="709"/>
        <w:jc w:val="both"/>
        <w:rPr>
          <w:sz w:val="26"/>
          <w:szCs w:val="26"/>
        </w:rPr>
      </w:pPr>
      <w:r w:rsidRPr="0096506B">
        <w:rPr>
          <w:sz w:val="26"/>
          <w:szCs w:val="26"/>
        </w:rPr>
        <w:t>- утверждение постановлениями мэрии города перечня наименований дол</w:t>
      </w:r>
      <w:r w:rsidRPr="0096506B">
        <w:rPr>
          <w:sz w:val="26"/>
          <w:szCs w:val="26"/>
        </w:rPr>
        <w:t>ж</w:t>
      </w:r>
      <w:r w:rsidRPr="0096506B">
        <w:rPr>
          <w:sz w:val="26"/>
          <w:szCs w:val="26"/>
        </w:rPr>
        <w:t>ностей работников учреждений для заполнения вакансий учреждений здравоохр</w:t>
      </w:r>
      <w:r w:rsidRPr="0096506B">
        <w:rPr>
          <w:sz w:val="26"/>
          <w:szCs w:val="26"/>
        </w:rPr>
        <w:t>а</w:t>
      </w:r>
      <w:r w:rsidRPr="0096506B">
        <w:rPr>
          <w:sz w:val="26"/>
          <w:szCs w:val="26"/>
        </w:rPr>
        <w:t>нения Вологодской области, расположенных на территории города Череповца;</w:t>
      </w:r>
    </w:p>
    <w:p w:rsidR="00D338EF" w:rsidRPr="0096506B" w:rsidRDefault="00D338EF" w:rsidP="00D338EF">
      <w:pPr>
        <w:ind w:firstLine="709"/>
        <w:jc w:val="both"/>
        <w:rPr>
          <w:sz w:val="26"/>
          <w:szCs w:val="26"/>
        </w:rPr>
      </w:pPr>
      <w:r w:rsidRPr="0096506B">
        <w:rPr>
          <w:sz w:val="26"/>
          <w:szCs w:val="26"/>
        </w:rPr>
        <w:t>- признание работников бюджетных учреждений здравоохранения имеющ</w:t>
      </w:r>
      <w:r w:rsidRPr="0096506B">
        <w:rPr>
          <w:sz w:val="26"/>
          <w:szCs w:val="26"/>
        </w:rPr>
        <w:t>и</w:t>
      </w:r>
      <w:r w:rsidRPr="0096506B">
        <w:rPr>
          <w:sz w:val="26"/>
          <w:szCs w:val="26"/>
        </w:rPr>
        <w:t>ми право на предоставление мер социальной помощи в соответствии с Порядком;</w:t>
      </w:r>
    </w:p>
    <w:p w:rsidR="00D338EF" w:rsidRPr="0096506B" w:rsidRDefault="00D338EF" w:rsidP="00D338EF">
      <w:pPr>
        <w:ind w:firstLine="709"/>
        <w:jc w:val="both"/>
        <w:rPr>
          <w:sz w:val="26"/>
          <w:szCs w:val="26"/>
        </w:rPr>
      </w:pPr>
      <w:r w:rsidRPr="0096506B">
        <w:rPr>
          <w:sz w:val="26"/>
          <w:szCs w:val="26"/>
        </w:rPr>
        <w:t>- предоставление единовременных и ежемесячных социальных выплат р</w:t>
      </w:r>
      <w:r w:rsidRPr="0096506B">
        <w:rPr>
          <w:sz w:val="26"/>
          <w:szCs w:val="26"/>
        </w:rPr>
        <w:t>а</w:t>
      </w:r>
      <w:r w:rsidRPr="0096506B">
        <w:rPr>
          <w:sz w:val="26"/>
          <w:szCs w:val="26"/>
        </w:rPr>
        <w:t>ботникам бюджетных учреждений здравоохранения в соответствии с Порядком;</w:t>
      </w:r>
    </w:p>
    <w:p w:rsidR="00D338EF" w:rsidRPr="0096506B" w:rsidRDefault="00D338EF" w:rsidP="00D338EF">
      <w:pPr>
        <w:ind w:firstLine="709"/>
        <w:jc w:val="both"/>
        <w:rPr>
          <w:sz w:val="26"/>
          <w:szCs w:val="26"/>
        </w:rPr>
      </w:pPr>
      <w:r w:rsidRPr="0096506B">
        <w:rPr>
          <w:sz w:val="26"/>
          <w:szCs w:val="26"/>
        </w:rPr>
        <w:t>- осуществление финансового обеспечения подпрограммы 2, в том числе планирование ассигнований в расходной части городского бюджета для предоста</w:t>
      </w:r>
      <w:r w:rsidRPr="0096506B">
        <w:rPr>
          <w:sz w:val="26"/>
          <w:szCs w:val="26"/>
        </w:rPr>
        <w:t>в</w:t>
      </w:r>
      <w:r w:rsidRPr="0096506B">
        <w:rPr>
          <w:sz w:val="26"/>
          <w:szCs w:val="26"/>
        </w:rPr>
        <w:t>ления социальных выплат, обеспечение своевременного перечисления денежных средств на счета работников бюджетных учреждений здравоохранения мэрией г</w:t>
      </w:r>
      <w:r w:rsidRPr="0096506B">
        <w:rPr>
          <w:sz w:val="26"/>
          <w:szCs w:val="26"/>
        </w:rPr>
        <w:t>о</w:t>
      </w:r>
      <w:r w:rsidRPr="0096506B">
        <w:rPr>
          <w:sz w:val="26"/>
          <w:szCs w:val="26"/>
        </w:rPr>
        <w:t>рода;</w:t>
      </w:r>
    </w:p>
    <w:p w:rsidR="00D338EF" w:rsidRPr="0096506B" w:rsidRDefault="00D338EF" w:rsidP="00D338EF">
      <w:pPr>
        <w:ind w:firstLine="709"/>
        <w:jc w:val="both"/>
        <w:rPr>
          <w:sz w:val="26"/>
          <w:szCs w:val="26"/>
        </w:rPr>
      </w:pPr>
      <w:r w:rsidRPr="0096506B">
        <w:rPr>
          <w:sz w:val="26"/>
          <w:szCs w:val="26"/>
        </w:rPr>
        <w:t>- формирование нормативной правовой базы, связанной с механизмом ре</w:t>
      </w:r>
      <w:r w:rsidRPr="0096506B">
        <w:rPr>
          <w:sz w:val="26"/>
          <w:szCs w:val="26"/>
        </w:rPr>
        <w:t>а</w:t>
      </w:r>
      <w:r w:rsidRPr="0096506B">
        <w:rPr>
          <w:sz w:val="26"/>
          <w:szCs w:val="26"/>
        </w:rPr>
        <w:t>лизации подпрограммы 2.</w:t>
      </w:r>
    </w:p>
    <w:p w:rsidR="00D338EF" w:rsidRPr="0096506B" w:rsidRDefault="00D338EF" w:rsidP="00D338EF">
      <w:pPr>
        <w:ind w:firstLine="709"/>
        <w:jc w:val="both"/>
        <w:rPr>
          <w:sz w:val="26"/>
          <w:szCs w:val="26"/>
        </w:rPr>
      </w:pPr>
      <w:r w:rsidRPr="0096506B">
        <w:rPr>
          <w:sz w:val="26"/>
          <w:szCs w:val="26"/>
        </w:rPr>
        <w:t>Признание за работниками бюджетных учреждений здравоохранения права на предоставление социальных выплат и последующее предоставление социальных выплат осуществляется согласно утвержденному перечню наименований должн</w:t>
      </w:r>
      <w:r w:rsidRPr="0096506B">
        <w:rPr>
          <w:sz w:val="26"/>
          <w:szCs w:val="26"/>
        </w:rPr>
        <w:t>о</w:t>
      </w:r>
      <w:r w:rsidRPr="0096506B">
        <w:rPr>
          <w:sz w:val="26"/>
          <w:szCs w:val="26"/>
        </w:rPr>
        <w:t>стей работников учреждений для заполнения вакансий в очередном финансовом году, сформированному на основании заявок управления организации медици</w:t>
      </w:r>
      <w:r w:rsidRPr="0096506B">
        <w:rPr>
          <w:sz w:val="26"/>
          <w:szCs w:val="26"/>
        </w:rPr>
        <w:t>н</w:t>
      </w:r>
      <w:r w:rsidRPr="0096506B">
        <w:rPr>
          <w:sz w:val="26"/>
          <w:szCs w:val="26"/>
        </w:rPr>
        <w:t>ской помощи по г. Череповцу департамента здравоохранения Вологодской области.</w:t>
      </w:r>
    </w:p>
    <w:p w:rsidR="00D338EF" w:rsidRPr="0096506B" w:rsidRDefault="00D338EF" w:rsidP="00D338EF">
      <w:pPr>
        <w:ind w:firstLine="709"/>
        <w:jc w:val="both"/>
        <w:rPr>
          <w:sz w:val="26"/>
          <w:szCs w:val="26"/>
        </w:rPr>
      </w:pPr>
      <w:r w:rsidRPr="0096506B">
        <w:rPr>
          <w:sz w:val="26"/>
          <w:szCs w:val="26"/>
        </w:rPr>
        <w:t>Мероприятия подпрограммы 2 осуществляются в пределах средств, пред</w:t>
      </w:r>
      <w:r w:rsidRPr="0096506B">
        <w:rPr>
          <w:sz w:val="26"/>
          <w:szCs w:val="26"/>
        </w:rPr>
        <w:t>у</w:t>
      </w:r>
      <w:r w:rsidRPr="0096506B">
        <w:rPr>
          <w:sz w:val="26"/>
          <w:szCs w:val="26"/>
        </w:rPr>
        <w:t>смотренных в городском бюджете в текущем финансовом году.</w:t>
      </w:r>
    </w:p>
    <w:p w:rsidR="00D338EF" w:rsidRPr="0096506B" w:rsidRDefault="00D338EF" w:rsidP="00D338EF">
      <w:pPr>
        <w:ind w:firstLine="709"/>
        <w:jc w:val="both"/>
        <w:rPr>
          <w:sz w:val="26"/>
          <w:szCs w:val="26"/>
        </w:rPr>
      </w:pPr>
      <w:r w:rsidRPr="0096506B">
        <w:rPr>
          <w:sz w:val="26"/>
          <w:szCs w:val="26"/>
        </w:rPr>
        <w:t xml:space="preserve">Информация о мероприятиях подпрограммы 2 отражена в </w:t>
      </w:r>
      <w:hyperlink w:anchor="sub_10032" w:history="1">
        <w:r w:rsidRPr="0096506B">
          <w:rPr>
            <w:rStyle w:val="aff0"/>
            <w:color w:val="auto"/>
            <w:sz w:val="26"/>
            <w:szCs w:val="26"/>
          </w:rPr>
          <w:t>таблице 2</w:t>
        </w:r>
      </w:hyperlink>
      <w:r w:rsidRPr="0096506B">
        <w:rPr>
          <w:sz w:val="26"/>
          <w:szCs w:val="26"/>
        </w:rPr>
        <w:t xml:space="preserve"> прил</w:t>
      </w:r>
      <w:r w:rsidRPr="0096506B">
        <w:rPr>
          <w:sz w:val="26"/>
          <w:szCs w:val="26"/>
        </w:rPr>
        <w:t>о</w:t>
      </w:r>
      <w:r w:rsidRPr="0096506B">
        <w:rPr>
          <w:sz w:val="26"/>
          <w:szCs w:val="26"/>
        </w:rPr>
        <w:t>жения 3 к Программе.</w:t>
      </w:r>
    </w:p>
    <w:p w:rsidR="00D338EF" w:rsidRPr="0096506B" w:rsidRDefault="00D338EF" w:rsidP="00D338EF">
      <w:pPr>
        <w:jc w:val="center"/>
        <w:rPr>
          <w:b/>
          <w:bCs/>
          <w:sz w:val="26"/>
          <w:szCs w:val="26"/>
        </w:rPr>
      </w:pPr>
    </w:p>
    <w:p w:rsidR="00D338EF" w:rsidRPr="0096506B" w:rsidRDefault="00D338EF" w:rsidP="00D338EF">
      <w:pPr>
        <w:pStyle w:val="1"/>
        <w:jc w:val="center"/>
        <w:rPr>
          <w:b/>
        </w:rPr>
      </w:pPr>
      <w:bookmarkStart w:id="16" w:name="sub_204"/>
      <w:r w:rsidRPr="0096506B">
        <w:rPr>
          <w:b/>
        </w:rPr>
        <w:t>Обоснование объема финансовых ресурсов, необходимых для реализации по</w:t>
      </w:r>
      <w:r w:rsidRPr="0096506B">
        <w:rPr>
          <w:b/>
        </w:rPr>
        <w:t>д</w:t>
      </w:r>
      <w:r w:rsidRPr="0096506B">
        <w:rPr>
          <w:b/>
        </w:rPr>
        <w:t>программы 2</w:t>
      </w:r>
    </w:p>
    <w:bookmarkEnd w:id="16"/>
    <w:p w:rsidR="00D338EF" w:rsidRPr="0096506B" w:rsidRDefault="00D338EF" w:rsidP="00D338EF">
      <w:pPr>
        <w:rPr>
          <w:sz w:val="26"/>
          <w:szCs w:val="26"/>
        </w:rPr>
      </w:pPr>
    </w:p>
    <w:p w:rsidR="00D338EF" w:rsidRPr="0096506B" w:rsidRDefault="00D338EF" w:rsidP="00D338EF">
      <w:pPr>
        <w:ind w:firstLine="709"/>
        <w:jc w:val="both"/>
        <w:rPr>
          <w:sz w:val="26"/>
          <w:szCs w:val="26"/>
        </w:rPr>
      </w:pPr>
      <w:r w:rsidRPr="0096506B">
        <w:rPr>
          <w:sz w:val="26"/>
          <w:szCs w:val="26"/>
        </w:rPr>
        <w:t>Финансирование мероприятий подпрограммы 2 осуществляется за счет средств городского бюджета.</w:t>
      </w:r>
    </w:p>
    <w:p w:rsidR="00D338EF" w:rsidRPr="0096506B" w:rsidRDefault="00D338EF" w:rsidP="00D338EF">
      <w:pPr>
        <w:ind w:firstLine="709"/>
        <w:jc w:val="both"/>
        <w:rPr>
          <w:sz w:val="26"/>
          <w:szCs w:val="26"/>
        </w:rPr>
      </w:pPr>
      <w:r w:rsidRPr="0096506B">
        <w:rPr>
          <w:sz w:val="26"/>
          <w:szCs w:val="26"/>
        </w:rPr>
        <w:t>Объем финансирования за период реализации подпрограммы 2 составит</w:t>
      </w:r>
      <w:r w:rsidR="00507E98" w:rsidRPr="0096506B">
        <w:rPr>
          <w:sz w:val="26"/>
          <w:szCs w:val="26"/>
        </w:rPr>
        <w:t xml:space="preserve">   10</w:t>
      </w:r>
      <w:r w:rsidR="0071411D" w:rsidRPr="0096506B">
        <w:rPr>
          <w:sz w:val="26"/>
          <w:szCs w:val="26"/>
        </w:rPr>
        <w:t>2</w:t>
      </w:r>
      <w:r w:rsidR="00507E98" w:rsidRPr="0096506B">
        <w:rPr>
          <w:sz w:val="26"/>
          <w:szCs w:val="26"/>
        </w:rPr>
        <w:t xml:space="preserve"> </w:t>
      </w:r>
      <w:r w:rsidR="0071411D" w:rsidRPr="0096506B">
        <w:rPr>
          <w:sz w:val="26"/>
          <w:szCs w:val="26"/>
        </w:rPr>
        <w:t>932</w:t>
      </w:r>
      <w:r w:rsidR="00B63606" w:rsidRPr="0096506B">
        <w:rPr>
          <w:sz w:val="26"/>
          <w:szCs w:val="26"/>
        </w:rPr>
        <w:t>,</w:t>
      </w:r>
      <w:r w:rsidR="0071411D" w:rsidRPr="0096506B">
        <w:rPr>
          <w:sz w:val="26"/>
          <w:szCs w:val="26"/>
        </w:rPr>
        <w:t>4</w:t>
      </w:r>
      <w:r w:rsidRPr="0096506B">
        <w:rPr>
          <w:sz w:val="26"/>
          <w:szCs w:val="26"/>
        </w:rPr>
        <w:t xml:space="preserve"> тыс. руб., в том числе за счет средств городского бюджета</w:t>
      </w:r>
      <w:r w:rsidR="00507E98" w:rsidRPr="0096506B">
        <w:rPr>
          <w:sz w:val="26"/>
          <w:szCs w:val="26"/>
        </w:rPr>
        <w:t xml:space="preserve"> </w:t>
      </w:r>
      <w:r w:rsidR="00852033" w:rsidRPr="0096506B">
        <w:rPr>
          <w:sz w:val="26"/>
          <w:szCs w:val="26"/>
        </w:rPr>
        <w:t>48 </w:t>
      </w:r>
      <w:r w:rsidR="0071411D" w:rsidRPr="0096506B">
        <w:rPr>
          <w:sz w:val="26"/>
          <w:szCs w:val="26"/>
        </w:rPr>
        <w:t>338</w:t>
      </w:r>
      <w:r w:rsidR="00852033" w:rsidRPr="0096506B">
        <w:rPr>
          <w:sz w:val="26"/>
          <w:szCs w:val="26"/>
        </w:rPr>
        <w:t>,</w:t>
      </w:r>
      <w:r w:rsidR="0071411D" w:rsidRPr="0096506B">
        <w:rPr>
          <w:sz w:val="26"/>
          <w:szCs w:val="26"/>
        </w:rPr>
        <w:t xml:space="preserve">7 </w:t>
      </w:r>
      <w:r w:rsidRPr="0096506B">
        <w:rPr>
          <w:sz w:val="26"/>
          <w:szCs w:val="26"/>
        </w:rPr>
        <w:t>тыс. руб.:</w:t>
      </w:r>
    </w:p>
    <w:p w:rsidR="00D338EF" w:rsidRPr="0096506B" w:rsidRDefault="00D338EF" w:rsidP="00D338EF">
      <w:pPr>
        <w:ind w:firstLine="709"/>
        <w:jc w:val="both"/>
        <w:rPr>
          <w:sz w:val="26"/>
          <w:szCs w:val="26"/>
        </w:rPr>
      </w:pPr>
      <w:r w:rsidRPr="0096506B">
        <w:rPr>
          <w:sz w:val="26"/>
          <w:szCs w:val="26"/>
        </w:rPr>
        <w:t>2014 г. - 2 535,2 тыс. руб.,</w:t>
      </w:r>
    </w:p>
    <w:p w:rsidR="00D338EF" w:rsidRPr="0096506B" w:rsidRDefault="00D338EF" w:rsidP="00D338EF">
      <w:pPr>
        <w:ind w:firstLine="709"/>
        <w:jc w:val="both"/>
        <w:rPr>
          <w:sz w:val="26"/>
          <w:szCs w:val="26"/>
        </w:rPr>
      </w:pPr>
      <w:r w:rsidRPr="0096506B">
        <w:rPr>
          <w:sz w:val="26"/>
          <w:szCs w:val="26"/>
        </w:rPr>
        <w:t>2015 г. - 3 518,0 тыс. руб.,</w:t>
      </w:r>
    </w:p>
    <w:p w:rsidR="00D338EF" w:rsidRPr="0096506B" w:rsidRDefault="00D338EF" w:rsidP="00D338EF">
      <w:pPr>
        <w:ind w:firstLine="709"/>
        <w:jc w:val="both"/>
        <w:rPr>
          <w:sz w:val="26"/>
          <w:szCs w:val="26"/>
        </w:rPr>
      </w:pPr>
      <w:r w:rsidRPr="0096506B">
        <w:rPr>
          <w:sz w:val="26"/>
          <w:szCs w:val="26"/>
        </w:rPr>
        <w:t>2016 г. - 4 142,3 тыс. руб.,</w:t>
      </w:r>
    </w:p>
    <w:p w:rsidR="00D338EF" w:rsidRPr="0096506B" w:rsidRDefault="00D338EF" w:rsidP="00D338EF">
      <w:pPr>
        <w:ind w:firstLine="709"/>
        <w:jc w:val="both"/>
        <w:rPr>
          <w:sz w:val="26"/>
          <w:szCs w:val="26"/>
        </w:rPr>
      </w:pPr>
      <w:r w:rsidRPr="0096506B">
        <w:rPr>
          <w:sz w:val="26"/>
          <w:szCs w:val="26"/>
        </w:rPr>
        <w:t>2017 г. - 5 904,3 тыс. руб.,</w:t>
      </w:r>
    </w:p>
    <w:p w:rsidR="00D338EF" w:rsidRPr="0096506B" w:rsidRDefault="00D338EF" w:rsidP="00D338EF">
      <w:pPr>
        <w:ind w:firstLine="709"/>
        <w:jc w:val="both"/>
        <w:rPr>
          <w:sz w:val="26"/>
          <w:szCs w:val="26"/>
        </w:rPr>
      </w:pPr>
      <w:r w:rsidRPr="0096506B">
        <w:rPr>
          <w:sz w:val="26"/>
          <w:szCs w:val="26"/>
        </w:rPr>
        <w:t xml:space="preserve">2018 г. </w:t>
      </w:r>
      <w:r w:rsidR="00B63606" w:rsidRPr="0096506B">
        <w:rPr>
          <w:sz w:val="26"/>
          <w:szCs w:val="26"/>
        </w:rPr>
        <w:t>-</w:t>
      </w:r>
      <w:r w:rsidRPr="0096506B">
        <w:rPr>
          <w:sz w:val="26"/>
          <w:szCs w:val="26"/>
        </w:rPr>
        <w:t xml:space="preserve"> </w:t>
      </w:r>
      <w:r w:rsidR="00B63606" w:rsidRPr="0096506B">
        <w:rPr>
          <w:sz w:val="26"/>
          <w:szCs w:val="26"/>
        </w:rPr>
        <w:t>5 013,6</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 xml:space="preserve">2019 г. </w:t>
      </w:r>
      <w:r w:rsidR="00B3118B" w:rsidRPr="0096506B">
        <w:rPr>
          <w:sz w:val="26"/>
          <w:szCs w:val="26"/>
        </w:rPr>
        <w:t>–</w:t>
      </w:r>
      <w:r w:rsidRPr="0096506B">
        <w:rPr>
          <w:sz w:val="26"/>
          <w:szCs w:val="26"/>
        </w:rPr>
        <w:t xml:space="preserve"> </w:t>
      </w:r>
      <w:r w:rsidR="00B3118B" w:rsidRPr="0096506B">
        <w:rPr>
          <w:sz w:val="26"/>
          <w:szCs w:val="26"/>
        </w:rPr>
        <w:t xml:space="preserve">4 613,2 </w:t>
      </w:r>
      <w:r w:rsidRPr="0096506B">
        <w:rPr>
          <w:sz w:val="26"/>
          <w:szCs w:val="26"/>
        </w:rPr>
        <w:t>тыс. руб.,</w:t>
      </w:r>
    </w:p>
    <w:p w:rsidR="00D338EF" w:rsidRPr="0096506B" w:rsidRDefault="00D338EF" w:rsidP="00D338EF">
      <w:pPr>
        <w:ind w:firstLine="709"/>
        <w:jc w:val="both"/>
        <w:rPr>
          <w:sz w:val="26"/>
          <w:szCs w:val="26"/>
        </w:rPr>
      </w:pPr>
      <w:r w:rsidRPr="0096506B">
        <w:rPr>
          <w:sz w:val="26"/>
          <w:szCs w:val="26"/>
        </w:rPr>
        <w:t xml:space="preserve">2020 г. - </w:t>
      </w:r>
      <w:r w:rsidR="0071411D" w:rsidRPr="0096506B">
        <w:rPr>
          <w:sz w:val="26"/>
          <w:szCs w:val="26"/>
        </w:rPr>
        <w:t>6</w:t>
      </w:r>
      <w:r w:rsidRPr="0096506B">
        <w:rPr>
          <w:sz w:val="26"/>
          <w:szCs w:val="26"/>
        </w:rPr>
        <w:t xml:space="preserve"> </w:t>
      </w:r>
      <w:r w:rsidR="0071411D" w:rsidRPr="0096506B">
        <w:rPr>
          <w:sz w:val="26"/>
          <w:szCs w:val="26"/>
        </w:rPr>
        <w:t>371</w:t>
      </w:r>
      <w:r w:rsidRPr="0096506B">
        <w:rPr>
          <w:sz w:val="26"/>
          <w:szCs w:val="26"/>
        </w:rPr>
        <w:t>,</w:t>
      </w:r>
      <w:r w:rsidR="0071411D" w:rsidRPr="0096506B">
        <w:rPr>
          <w:sz w:val="26"/>
          <w:szCs w:val="26"/>
        </w:rPr>
        <w:t>1</w:t>
      </w:r>
      <w:r w:rsidRPr="0096506B">
        <w:rPr>
          <w:sz w:val="26"/>
          <w:szCs w:val="26"/>
        </w:rPr>
        <w:t xml:space="preserve"> тыс. руб.</w:t>
      </w:r>
      <w:r w:rsidR="000408D7" w:rsidRPr="0096506B">
        <w:rPr>
          <w:sz w:val="26"/>
          <w:szCs w:val="26"/>
        </w:rPr>
        <w:t>,</w:t>
      </w:r>
    </w:p>
    <w:p w:rsidR="006E0D98" w:rsidRPr="0096506B" w:rsidRDefault="006E0D98" w:rsidP="00D338EF">
      <w:pPr>
        <w:ind w:firstLine="709"/>
        <w:jc w:val="both"/>
        <w:rPr>
          <w:sz w:val="26"/>
          <w:szCs w:val="26"/>
        </w:rPr>
      </w:pPr>
      <w:r w:rsidRPr="0096506B">
        <w:rPr>
          <w:sz w:val="26"/>
          <w:szCs w:val="26"/>
        </w:rPr>
        <w:t>2021 г. -</w:t>
      </w:r>
      <w:r w:rsidR="0020475A" w:rsidRPr="0096506B">
        <w:rPr>
          <w:sz w:val="26"/>
          <w:szCs w:val="26"/>
        </w:rPr>
        <w:t>7 792</w:t>
      </w:r>
      <w:r w:rsidRPr="0096506B">
        <w:rPr>
          <w:sz w:val="26"/>
          <w:szCs w:val="26"/>
        </w:rPr>
        <w:t>,</w:t>
      </w:r>
      <w:r w:rsidR="0020475A" w:rsidRPr="0096506B">
        <w:rPr>
          <w:sz w:val="26"/>
          <w:szCs w:val="26"/>
        </w:rPr>
        <w:t>9</w:t>
      </w:r>
      <w:r w:rsidRPr="0096506B">
        <w:rPr>
          <w:sz w:val="26"/>
          <w:szCs w:val="26"/>
        </w:rPr>
        <w:t xml:space="preserve"> тыс. руб</w:t>
      </w:r>
      <w:r w:rsidR="000408D7" w:rsidRPr="0096506B">
        <w:rPr>
          <w:sz w:val="26"/>
          <w:szCs w:val="26"/>
        </w:rPr>
        <w:t>.</w:t>
      </w:r>
      <w:r w:rsidR="00EE5912" w:rsidRPr="0096506B">
        <w:rPr>
          <w:sz w:val="26"/>
          <w:szCs w:val="26"/>
        </w:rPr>
        <w:t>,</w:t>
      </w:r>
    </w:p>
    <w:p w:rsidR="00EE5912" w:rsidRPr="0096506B" w:rsidRDefault="00EE5912" w:rsidP="00D338EF">
      <w:pPr>
        <w:ind w:firstLine="709"/>
        <w:jc w:val="both"/>
        <w:rPr>
          <w:sz w:val="26"/>
          <w:szCs w:val="26"/>
        </w:rPr>
      </w:pPr>
      <w:r w:rsidRPr="0096506B">
        <w:rPr>
          <w:sz w:val="24"/>
          <w:szCs w:val="24"/>
        </w:rPr>
        <w:t xml:space="preserve">2022 г. </w:t>
      </w:r>
      <w:r w:rsidR="00507E98" w:rsidRPr="0096506B">
        <w:rPr>
          <w:sz w:val="24"/>
          <w:szCs w:val="24"/>
        </w:rPr>
        <w:t>– 8 448,1 тыс. руб.</w:t>
      </w:r>
    </w:p>
    <w:p w:rsidR="00D338EF" w:rsidRPr="0096506B" w:rsidRDefault="00D338EF" w:rsidP="00D338EF">
      <w:pPr>
        <w:ind w:firstLine="709"/>
        <w:jc w:val="both"/>
        <w:rPr>
          <w:sz w:val="26"/>
          <w:szCs w:val="26"/>
        </w:rPr>
      </w:pPr>
      <w:r w:rsidRPr="0096506B">
        <w:rPr>
          <w:sz w:val="26"/>
          <w:szCs w:val="26"/>
        </w:rPr>
        <w:t>Объем финансирования на реализацию подпрограммы 2 за счет внебюдже</w:t>
      </w:r>
      <w:r w:rsidRPr="0096506B">
        <w:rPr>
          <w:sz w:val="26"/>
          <w:szCs w:val="26"/>
        </w:rPr>
        <w:t>т</w:t>
      </w:r>
      <w:r w:rsidRPr="0096506B">
        <w:rPr>
          <w:sz w:val="26"/>
          <w:szCs w:val="26"/>
        </w:rPr>
        <w:t>ных источников составит</w:t>
      </w:r>
      <w:r w:rsidR="00507E98" w:rsidRPr="0096506B">
        <w:rPr>
          <w:sz w:val="26"/>
          <w:szCs w:val="26"/>
        </w:rPr>
        <w:t xml:space="preserve"> 54 593</w:t>
      </w:r>
      <w:r w:rsidR="00B63606" w:rsidRPr="0096506B">
        <w:rPr>
          <w:sz w:val="26"/>
          <w:szCs w:val="26"/>
        </w:rPr>
        <w:t>,</w:t>
      </w:r>
      <w:r w:rsidR="00507E98" w:rsidRPr="0096506B">
        <w:rPr>
          <w:sz w:val="26"/>
          <w:szCs w:val="26"/>
        </w:rPr>
        <w:t>7</w:t>
      </w:r>
      <w:r w:rsidRPr="0096506B">
        <w:rPr>
          <w:sz w:val="26"/>
          <w:szCs w:val="26"/>
        </w:rPr>
        <w:t xml:space="preserve"> тыс. руб., в том числе по годам реализации:</w:t>
      </w:r>
    </w:p>
    <w:p w:rsidR="00D338EF" w:rsidRPr="0096506B" w:rsidRDefault="00D338EF" w:rsidP="00D338EF">
      <w:pPr>
        <w:ind w:firstLine="709"/>
        <w:jc w:val="both"/>
        <w:rPr>
          <w:sz w:val="26"/>
          <w:szCs w:val="26"/>
        </w:rPr>
      </w:pPr>
      <w:r w:rsidRPr="0096506B">
        <w:rPr>
          <w:sz w:val="26"/>
          <w:szCs w:val="26"/>
        </w:rPr>
        <w:t>2014 г. - 1 553,7 тыс. руб.,</w:t>
      </w:r>
    </w:p>
    <w:p w:rsidR="00D338EF" w:rsidRPr="0096506B" w:rsidRDefault="00D338EF" w:rsidP="00D338EF">
      <w:pPr>
        <w:ind w:firstLine="709"/>
        <w:jc w:val="both"/>
        <w:rPr>
          <w:sz w:val="26"/>
          <w:szCs w:val="26"/>
        </w:rPr>
      </w:pPr>
      <w:r w:rsidRPr="0096506B">
        <w:rPr>
          <w:sz w:val="26"/>
          <w:szCs w:val="26"/>
        </w:rPr>
        <w:t>2015 г. - 4 096,0 тыс. руб.,</w:t>
      </w:r>
    </w:p>
    <w:p w:rsidR="00D338EF" w:rsidRPr="0096506B" w:rsidRDefault="00D338EF" w:rsidP="00D338EF">
      <w:pPr>
        <w:ind w:firstLine="709"/>
        <w:jc w:val="both"/>
        <w:rPr>
          <w:sz w:val="26"/>
          <w:szCs w:val="26"/>
        </w:rPr>
      </w:pPr>
      <w:r w:rsidRPr="0096506B">
        <w:rPr>
          <w:sz w:val="26"/>
          <w:szCs w:val="26"/>
        </w:rPr>
        <w:t>2016 г. - 4 824,3 тыс. руб.,</w:t>
      </w:r>
    </w:p>
    <w:p w:rsidR="00D338EF" w:rsidRPr="0096506B" w:rsidRDefault="00D338EF" w:rsidP="00D338EF">
      <w:pPr>
        <w:ind w:firstLine="709"/>
        <w:jc w:val="both"/>
        <w:rPr>
          <w:sz w:val="26"/>
          <w:szCs w:val="26"/>
        </w:rPr>
      </w:pPr>
      <w:r w:rsidRPr="0096506B">
        <w:rPr>
          <w:sz w:val="26"/>
          <w:szCs w:val="26"/>
        </w:rPr>
        <w:t>2017 г. - 7 805,0 тыс. руб.,</w:t>
      </w:r>
    </w:p>
    <w:p w:rsidR="00D338EF" w:rsidRPr="0096506B" w:rsidRDefault="00D338EF" w:rsidP="00D338EF">
      <w:pPr>
        <w:ind w:firstLine="709"/>
        <w:jc w:val="both"/>
        <w:rPr>
          <w:sz w:val="26"/>
          <w:szCs w:val="26"/>
        </w:rPr>
      </w:pPr>
      <w:r w:rsidRPr="0096506B">
        <w:rPr>
          <w:sz w:val="26"/>
          <w:szCs w:val="26"/>
        </w:rPr>
        <w:t xml:space="preserve">2018 г. </w:t>
      </w:r>
      <w:r w:rsidR="00B63606" w:rsidRPr="0096506B">
        <w:rPr>
          <w:sz w:val="26"/>
          <w:szCs w:val="26"/>
        </w:rPr>
        <w:t>-</w:t>
      </w:r>
      <w:r w:rsidRPr="0096506B">
        <w:rPr>
          <w:sz w:val="26"/>
          <w:szCs w:val="26"/>
        </w:rPr>
        <w:t xml:space="preserve"> </w:t>
      </w:r>
      <w:r w:rsidR="00B63606" w:rsidRPr="0096506B">
        <w:rPr>
          <w:sz w:val="26"/>
          <w:szCs w:val="26"/>
        </w:rPr>
        <w:t>6 372,4</w:t>
      </w:r>
      <w:r w:rsidRPr="0096506B">
        <w:rPr>
          <w:sz w:val="26"/>
          <w:szCs w:val="26"/>
        </w:rPr>
        <w:t xml:space="preserve"> тыс. руб.,</w:t>
      </w:r>
    </w:p>
    <w:p w:rsidR="00D338EF" w:rsidRPr="0096506B" w:rsidRDefault="00D338EF" w:rsidP="00D338EF">
      <w:pPr>
        <w:ind w:firstLine="709"/>
        <w:jc w:val="both"/>
        <w:rPr>
          <w:sz w:val="26"/>
          <w:szCs w:val="26"/>
        </w:rPr>
      </w:pPr>
      <w:r w:rsidRPr="0096506B">
        <w:rPr>
          <w:sz w:val="26"/>
          <w:szCs w:val="26"/>
        </w:rPr>
        <w:t>2019 г. - 6 531,8 тыс. руб.,</w:t>
      </w:r>
    </w:p>
    <w:p w:rsidR="00D338EF" w:rsidRPr="0096506B" w:rsidRDefault="00D338EF" w:rsidP="00D338EF">
      <w:pPr>
        <w:ind w:firstLine="709"/>
        <w:jc w:val="both"/>
        <w:rPr>
          <w:sz w:val="26"/>
          <w:szCs w:val="26"/>
        </w:rPr>
      </w:pPr>
      <w:r w:rsidRPr="0096506B">
        <w:rPr>
          <w:sz w:val="26"/>
          <w:szCs w:val="26"/>
        </w:rPr>
        <w:t>2020 г. - 7 588,7 тыс. руб.</w:t>
      </w:r>
      <w:r w:rsidR="00F06DA2" w:rsidRPr="0096506B">
        <w:rPr>
          <w:sz w:val="26"/>
          <w:szCs w:val="26"/>
        </w:rPr>
        <w:t>,</w:t>
      </w:r>
    </w:p>
    <w:p w:rsidR="00F06DA2" w:rsidRPr="0096506B" w:rsidRDefault="00F06DA2" w:rsidP="00D338EF">
      <w:pPr>
        <w:ind w:firstLine="709"/>
        <w:jc w:val="both"/>
        <w:rPr>
          <w:sz w:val="26"/>
          <w:szCs w:val="26"/>
        </w:rPr>
      </w:pPr>
      <w:r w:rsidRPr="0096506B">
        <w:rPr>
          <w:sz w:val="26"/>
          <w:szCs w:val="26"/>
        </w:rPr>
        <w:t>2021 г. - 8 648,1 тыс. руб.</w:t>
      </w:r>
      <w:r w:rsidR="00EE5912" w:rsidRPr="0096506B">
        <w:rPr>
          <w:sz w:val="26"/>
          <w:szCs w:val="26"/>
        </w:rPr>
        <w:t>,</w:t>
      </w:r>
    </w:p>
    <w:p w:rsidR="00EE5912" w:rsidRPr="0096506B" w:rsidRDefault="00EE5912" w:rsidP="00D338EF">
      <w:pPr>
        <w:ind w:firstLine="709"/>
        <w:jc w:val="both"/>
        <w:rPr>
          <w:sz w:val="26"/>
          <w:szCs w:val="26"/>
        </w:rPr>
      </w:pPr>
      <w:r w:rsidRPr="0096506B">
        <w:rPr>
          <w:sz w:val="24"/>
          <w:szCs w:val="24"/>
        </w:rPr>
        <w:t xml:space="preserve">2022 г. </w:t>
      </w:r>
      <w:r w:rsidR="00507E98" w:rsidRPr="0096506B">
        <w:rPr>
          <w:sz w:val="24"/>
          <w:szCs w:val="24"/>
        </w:rPr>
        <w:t>– 7 173,7 тыс. руб.</w:t>
      </w:r>
    </w:p>
    <w:p w:rsidR="00D338EF" w:rsidRPr="0096506B" w:rsidRDefault="00D338EF" w:rsidP="00D338EF">
      <w:pPr>
        <w:ind w:firstLine="709"/>
        <w:jc w:val="both"/>
        <w:rPr>
          <w:sz w:val="26"/>
          <w:szCs w:val="26"/>
        </w:rPr>
      </w:pPr>
      <w:r w:rsidRPr="0096506B">
        <w:rPr>
          <w:sz w:val="26"/>
          <w:szCs w:val="26"/>
        </w:rPr>
        <w:t xml:space="preserve">Ресурсное обеспечение реализации подпрограммы 2 представлено в </w:t>
      </w:r>
      <w:hyperlink w:anchor="sub_10034" w:history="1">
        <w:r w:rsidRPr="0096506B">
          <w:rPr>
            <w:rStyle w:val="aff0"/>
            <w:color w:val="auto"/>
            <w:sz w:val="26"/>
            <w:szCs w:val="26"/>
          </w:rPr>
          <w:t>таблице 4</w:t>
        </w:r>
      </w:hyperlink>
      <w:r w:rsidRPr="0096506B">
        <w:rPr>
          <w:sz w:val="26"/>
          <w:szCs w:val="26"/>
        </w:rPr>
        <w:t xml:space="preserve"> приложения 3 к Программе.</w:t>
      </w:r>
    </w:p>
    <w:p w:rsidR="00D338EF" w:rsidRPr="0096506B" w:rsidRDefault="00D338EF" w:rsidP="00D338EF">
      <w:pPr>
        <w:ind w:firstLine="709"/>
        <w:jc w:val="both"/>
        <w:rPr>
          <w:sz w:val="26"/>
          <w:szCs w:val="26"/>
        </w:rPr>
      </w:pPr>
      <w:r w:rsidRPr="0096506B">
        <w:rPr>
          <w:sz w:val="26"/>
          <w:szCs w:val="26"/>
        </w:rPr>
        <w:t>Объем финансирования подпрограммы 2 подлежит ежегодному уточнению при формировании бюджета города Череповца на очередной финансовый год.</w:t>
      </w:r>
    </w:p>
    <w:p w:rsidR="00D338EF" w:rsidRPr="0096506B" w:rsidRDefault="00D338EF" w:rsidP="00D338EF">
      <w:pPr>
        <w:ind w:firstLine="709"/>
        <w:jc w:val="both"/>
        <w:rPr>
          <w:sz w:val="26"/>
          <w:szCs w:val="26"/>
        </w:rPr>
      </w:pPr>
      <w:r w:rsidRPr="0096506B">
        <w:rPr>
          <w:sz w:val="26"/>
          <w:szCs w:val="26"/>
        </w:rPr>
        <w:t>Изменение и дополнение программных мероприятий, а также объемов ф</w:t>
      </w:r>
      <w:r w:rsidRPr="0096506B">
        <w:rPr>
          <w:sz w:val="26"/>
          <w:szCs w:val="26"/>
        </w:rPr>
        <w:t>и</w:t>
      </w:r>
      <w:r w:rsidRPr="0096506B">
        <w:rPr>
          <w:sz w:val="26"/>
          <w:szCs w:val="26"/>
        </w:rPr>
        <w:t>нансирования производятся путем внесения изменений в Программу.</w:t>
      </w:r>
    </w:p>
    <w:p w:rsidR="00D338EF" w:rsidRPr="0096506B" w:rsidRDefault="00D338EF" w:rsidP="00D338EF">
      <w:pPr>
        <w:sectPr w:rsidR="00D338EF" w:rsidRPr="0096506B" w:rsidSect="007E63B4">
          <w:pgSz w:w="11907" w:h="16840" w:code="9"/>
          <w:pgMar w:top="1134" w:right="567" w:bottom="567" w:left="1985" w:header="851" w:footer="0" w:gutter="0"/>
          <w:pgNumType w:start="1" w:chapStyle="1"/>
          <w:cols w:space="60"/>
          <w:noEndnote/>
          <w:titlePg/>
          <w:docGrid w:linePitch="272"/>
        </w:sectPr>
      </w:pPr>
    </w:p>
    <w:p w:rsidR="00D338EF" w:rsidRPr="0096506B" w:rsidRDefault="00D338EF" w:rsidP="00D338EF">
      <w:pPr>
        <w:ind w:firstLine="12474"/>
        <w:rPr>
          <w:sz w:val="26"/>
          <w:szCs w:val="26"/>
        </w:rPr>
      </w:pPr>
      <w:bookmarkStart w:id="17" w:name="sub_1003"/>
      <w:r w:rsidRPr="0096506B">
        <w:rPr>
          <w:rStyle w:val="aff4"/>
          <w:b w:val="0"/>
          <w:color w:val="auto"/>
          <w:sz w:val="26"/>
          <w:szCs w:val="26"/>
        </w:rPr>
        <w:lastRenderedPageBreak/>
        <w:t>Приложение 3</w:t>
      </w:r>
    </w:p>
    <w:bookmarkEnd w:id="17"/>
    <w:p w:rsidR="00D338EF" w:rsidRPr="0096506B" w:rsidRDefault="00D338EF" w:rsidP="00D338EF">
      <w:pPr>
        <w:ind w:firstLine="12474"/>
        <w:rPr>
          <w:sz w:val="26"/>
          <w:szCs w:val="26"/>
        </w:rPr>
      </w:pPr>
      <w:r w:rsidRPr="0096506B">
        <w:rPr>
          <w:rStyle w:val="aff4"/>
          <w:b w:val="0"/>
          <w:color w:val="auto"/>
          <w:sz w:val="26"/>
          <w:szCs w:val="26"/>
        </w:rPr>
        <w:t xml:space="preserve">к </w:t>
      </w:r>
      <w:hyperlink w:anchor="sub_1000" w:history="1">
        <w:r w:rsidRPr="0096506B">
          <w:rPr>
            <w:rStyle w:val="aff0"/>
            <w:color w:val="auto"/>
            <w:sz w:val="26"/>
            <w:szCs w:val="26"/>
          </w:rPr>
          <w:t>Программе</w:t>
        </w:r>
      </w:hyperlink>
    </w:p>
    <w:p w:rsidR="00D338EF" w:rsidRPr="0096506B" w:rsidRDefault="00D338EF" w:rsidP="00D338EF">
      <w:pPr>
        <w:ind w:firstLine="11340"/>
        <w:rPr>
          <w:sz w:val="26"/>
          <w:szCs w:val="26"/>
        </w:rPr>
      </w:pPr>
    </w:p>
    <w:p w:rsidR="00D338EF" w:rsidRPr="0096506B" w:rsidRDefault="00D338EF" w:rsidP="00D338EF">
      <w:pPr>
        <w:jc w:val="right"/>
        <w:rPr>
          <w:b/>
          <w:sz w:val="26"/>
          <w:szCs w:val="26"/>
        </w:rPr>
      </w:pPr>
      <w:bookmarkStart w:id="18" w:name="sub_10031"/>
      <w:bookmarkStart w:id="19" w:name="sub_10032"/>
      <w:r w:rsidRPr="0096506B">
        <w:rPr>
          <w:rStyle w:val="aff4"/>
          <w:color w:val="auto"/>
          <w:sz w:val="26"/>
          <w:szCs w:val="26"/>
        </w:rPr>
        <w:t>Таблица 1</w:t>
      </w:r>
    </w:p>
    <w:bookmarkEnd w:id="18"/>
    <w:p w:rsidR="00D338EF" w:rsidRPr="0096506B" w:rsidRDefault="00D338EF" w:rsidP="00D338EF">
      <w:pPr>
        <w:pStyle w:val="1"/>
        <w:jc w:val="center"/>
        <w:rPr>
          <w:b/>
        </w:rPr>
      </w:pPr>
      <w:r w:rsidRPr="0096506B">
        <w:rPr>
          <w:b/>
        </w:rPr>
        <w:t>Информация о показателях (индикаторах) Программы, подпрограмм Программы и их значениях</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551"/>
        <w:gridCol w:w="77"/>
        <w:gridCol w:w="16"/>
        <w:gridCol w:w="16"/>
        <w:gridCol w:w="7"/>
        <w:gridCol w:w="3004"/>
        <w:gridCol w:w="45"/>
        <w:gridCol w:w="810"/>
        <w:gridCol w:w="32"/>
        <w:gridCol w:w="700"/>
        <w:gridCol w:w="23"/>
        <w:gridCol w:w="825"/>
        <w:gridCol w:w="6"/>
        <w:gridCol w:w="23"/>
        <w:gridCol w:w="831"/>
        <w:gridCol w:w="23"/>
        <w:gridCol w:w="818"/>
        <w:gridCol w:w="825"/>
        <w:gridCol w:w="26"/>
        <w:gridCol w:w="850"/>
        <w:gridCol w:w="851"/>
        <w:gridCol w:w="850"/>
        <w:gridCol w:w="851"/>
        <w:gridCol w:w="850"/>
        <w:gridCol w:w="851"/>
        <w:gridCol w:w="1959"/>
      </w:tblGrid>
      <w:tr w:rsidR="00720FAF" w:rsidRPr="0096506B" w:rsidTr="00FD71AE">
        <w:trPr>
          <w:gridBefore w:val="1"/>
          <w:wBefore w:w="15" w:type="dxa"/>
          <w:tblHeader/>
        </w:trPr>
        <w:tc>
          <w:tcPr>
            <w:tcW w:w="628" w:type="dxa"/>
            <w:gridSpan w:val="2"/>
            <w:vMerge w:val="restart"/>
            <w:vAlign w:val="center"/>
          </w:tcPr>
          <w:p w:rsidR="00720FAF" w:rsidRPr="0096506B" w:rsidRDefault="00720FAF" w:rsidP="00441719">
            <w:pPr>
              <w:jc w:val="center"/>
              <w:rPr>
                <w:sz w:val="26"/>
                <w:szCs w:val="26"/>
              </w:rPr>
            </w:pPr>
            <w:r w:rsidRPr="0096506B">
              <w:rPr>
                <w:sz w:val="26"/>
                <w:szCs w:val="26"/>
              </w:rPr>
              <w:t>№ п/п</w:t>
            </w:r>
          </w:p>
        </w:tc>
        <w:tc>
          <w:tcPr>
            <w:tcW w:w="3043" w:type="dxa"/>
            <w:gridSpan w:val="4"/>
            <w:vMerge w:val="restart"/>
            <w:vAlign w:val="center"/>
          </w:tcPr>
          <w:p w:rsidR="00720FAF" w:rsidRPr="0096506B" w:rsidRDefault="00720FAF" w:rsidP="00441719">
            <w:pPr>
              <w:jc w:val="center"/>
              <w:rPr>
                <w:sz w:val="26"/>
                <w:szCs w:val="26"/>
              </w:rPr>
            </w:pPr>
            <w:r w:rsidRPr="0096506B">
              <w:rPr>
                <w:sz w:val="26"/>
                <w:szCs w:val="26"/>
              </w:rPr>
              <w:t>Показатель (индикатор)</w:t>
            </w:r>
          </w:p>
          <w:p w:rsidR="00720FAF" w:rsidRPr="0096506B" w:rsidRDefault="00720FAF" w:rsidP="00441719">
            <w:pPr>
              <w:jc w:val="center"/>
              <w:rPr>
                <w:sz w:val="26"/>
                <w:szCs w:val="26"/>
              </w:rPr>
            </w:pPr>
            <w:r w:rsidRPr="0096506B">
              <w:rPr>
                <w:sz w:val="26"/>
                <w:szCs w:val="26"/>
              </w:rPr>
              <w:t>(наименование)</w:t>
            </w:r>
          </w:p>
        </w:tc>
        <w:tc>
          <w:tcPr>
            <w:tcW w:w="855" w:type="dxa"/>
            <w:gridSpan w:val="2"/>
            <w:vMerge w:val="restart"/>
            <w:vAlign w:val="center"/>
          </w:tcPr>
          <w:p w:rsidR="00720FAF" w:rsidRPr="0096506B" w:rsidRDefault="00720FAF" w:rsidP="00441719">
            <w:pPr>
              <w:jc w:val="center"/>
              <w:rPr>
                <w:sz w:val="26"/>
                <w:szCs w:val="26"/>
              </w:rPr>
            </w:pPr>
            <w:r w:rsidRPr="0096506B">
              <w:rPr>
                <w:sz w:val="26"/>
                <w:szCs w:val="26"/>
              </w:rPr>
              <w:t>Ед. и</w:t>
            </w:r>
            <w:r w:rsidRPr="0096506B">
              <w:rPr>
                <w:sz w:val="26"/>
                <w:szCs w:val="26"/>
              </w:rPr>
              <w:t>з</w:t>
            </w:r>
            <w:r w:rsidRPr="0096506B">
              <w:rPr>
                <w:sz w:val="26"/>
                <w:szCs w:val="26"/>
              </w:rPr>
              <w:t>м</w:t>
            </w:r>
            <w:r w:rsidRPr="0096506B">
              <w:rPr>
                <w:sz w:val="26"/>
                <w:szCs w:val="26"/>
              </w:rPr>
              <w:t>е</w:t>
            </w:r>
            <w:r w:rsidRPr="0096506B">
              <w:rPr>
                <w:sz w:val="26"/>
                <w:szCs w:val="26"/>
              </w:rPr>
              <w:t>р</w:t>
            </w:r>
            <w:r w:rsidRPr="0096506B">
              <w:rPr>
                <w:sz w:val="26"/>
                <w:szCs w:val="26"/>
              </w:rPr>
              <w:t>е</w:t>
            </w:r>
            <w:r w:rsidRPr="0096506B">
              <w:rPr>
                <w:sz w:val="26"/>
                <w:szCs w:val="26"/>
              </w:rPr>
              <w:t>ния</w:t>
            </w:r>
          </w:p>
        </w:tc>
        <w:tc>
          <w:tcPr>
            <w:tcW w:w="9235" w:type="dxa"/>
            <w:gridSpan w:val="17"/>
          </w:tcPr>
          <w:p w:rsidR="00720FAF" w:rsidRPr="0096506B" w:rsidRDefault="00720FAF" w:rsidP="00441719">
            <w:pPr>
              <w:jc w:val="center"/>
              <w:rPr>
                <w:sz w:val="26"/>
                <w:szCs w:val="26"/>
              </w:rPr>
            </w:pPr>
            <w:r w:rsidRPr="0096506B">
              <w:rPr>
                <w:sz w:val="26"/>
                <w:szCs w:val="26"/>
              </w:rPr>
              <w:t>Значение показателя</w:t>
            </w:r>
          </w:p>
        </w:tc>
        <w:tc>
          <w:tcPr>
            <w:tcW w:w="1959" w:type="dxa"/>
            <w:vMerge w:val="restart"/>
            <w:vAlign w:val="center"/>
          </w:tcPr>
          <w:p w:rsidR="00720FAF" w:rsidRPr="0096506B" w:rsidRDefault="00720FAF" w:rsidP="00441719">
            <w:pPr>
              <w:jc w:val="center"/>
              <w:rPr>
                <w:sz w:val="26"/>
                <w:szCs w:val="26"/>
              </w:rPr>
            </w:pPr>
            <w:r w:rsidRPr="0096506B">
              <w:rPr>
                <w:sz w:val="26"/>
                <w:szCs w:val="26"/>
              </w:rPr>
              <w:t>Взаимосвязь с городскими стратегическ</w:t>
            </w:r>
            <w:r w:rsidRPr="0096506B">
              <w:rPr>
                <w:sz w:val="26"/>
                <w:szCs w:val="26"/>
              </w:rPr>
              <w:t>и</w:t>
            </w:r>
            <w:r w:rsidRPr="0096506B">
              <w:rPr>
                <w:sz w:val="26"/>
                <w:szCs w:val="26"/>
              </w:rPr>
              <w:t>ми показател</w:t>
            </w:r>
            <w:r w:rsidRPr="0096506B">
              <w:rPr>
                <w:sz w:val="26"/>
                <w:szCs w:val="26"/>
              </w:rPr>
              <w:t>я</w:t>
            </w:r>
            <w:r w:rsidRPr="0096506B">
              <w:rPr>
                <w:sz w:val="26"/>
                <w:szCs w:val="26"/>
              </w:rPr>
              <w:t>ми</w:t>
            </w:r>
          </w:p>
        </w:tc>
      </w:tr>
      <w:tr w:rsidR="00CD2730" w:rsidRPr="0096506B" w:rsidTr="00FD71AE">
        <w:trPr>
          <w:gridBefore w:val="1"/>
          <w:wBefore w:w="15" w:type="dxa"/>
          <w:cantSplit/>
          <w:trHeight w:val="777"/>
          <w:tblHeader/>
        </w:trPr>
        <w:tc>
          <w:tcPr>
            <w:tcW w:w="628" w:type="dxa"/>
            <w:gridSpan w:val="2"/>
            <w:vMerge/>
          </w:tcPr>
          <w:p w:rsidR="00CD2730" w:rsidRPr="0096506B" w:rsidRDefault="00CD2730" w:rsidP="00441719">
            <w:pPr>
              <w:jc w:val="center"/>
              <w:rPr>
                <w:sz w:val="26"/>
                <w:szCs w:val="26"/>
              </w:rPr>
            </w:pPr>
          </w:p>
        </w:tc>
        <w:tc>
          <w:tcPr>
            <w:tcW w:w="3043" w:type="dxa"/>
            <w:gridSpan w:val="4"/>
            <w:vMerge/>
          </w:tcPr>
          <w:p w:rsidR="00CD2730" w:rsidRPr="0096506B" w:rsidRDefault="00CD2730" w:rsidP="00441719">
            <w:pPr>
              <w:jc w:val="center"/>
              <w:rPr>
                <w:sz w:val="26"/>
                <w:szCs w:val="26"/>
              </w:rPr>
            </w:pPr>
          </w:p>
        </w:tc>
        <w:tc>
          <w:tcPr>
            <w:tcW w:w="855" w:type="dxa"/>
            <w:gridSpan w:val="2"/>
            <w:vMerge/>
          </w:tcPr>
          <w:p w:rsidR="00CD2730" w:rsidRPr="0096506B" w:rsidRDefault="00CD2730" w:rsidP="00441719">
            <w:pPr>
              <w:jc w:val="center"/>
              <w:rPr>
                <w:sz w:val="26"/>
                <w:szCs w:val="26"/>
              </w:rPr>
            </w:pPr>
          </w:p>
        </w:tc>
        <w:tc>
          <w:tcPr>
            <w:tcW w:w="755" w:type="dxa"/>
            <w:gridSpan w:val="3"/>
            <w:vAlign w:val="center"/>
          </w:tcPr>
          <w:p w:rsidR="00CD2730" w:rsidRPr="0096506B" w:rsidRDefault="00CD2730" w:rsidP="00441719">
            <w:pPr>
              <w:rPr>
                <w:sz w:val="26"/>
                <w:szCs w:val="26"/>
              </w:rPr>
            </w:pPr>
            <w:r w:rsidRPr="0096506B">
              <w:rPr>
                <w:sz w:val="26"/>
                <w:szCs w:val="26"/>
              </w:rPr>
              <w:t>2012 год</w:t>
            </w:r>
          </w:p>
        </w:tc>
        <w:tc>
          <w:tcPr>
            <w:tcW w:w="854" w:type="dxa"/>
            <w:gridSpan w:val="3"/>
            <w:vAlign w:val="center"/>
          </w:tcPr>
          <w:p w:rsidR="00CD2730" w:rsidRPr="0096506B" w:rsidRDefault="00CD2730" w:rsidP="00441719">
            <w:pPr>
              <w:rPr>
                <w:sz w:val="26"/>
                <w:szCs w:val="26"/>
              </w:rPr>
            </w:pPr>
            <w:r w:rsidRPr="0096506B">
              <w:rPr>
                <w:sz w:val="26"/>
                <w:szCs w:val="26"/>
              </w:rPr>
              <w:t>2013 год</w:t>
            </w:r>
          </w:p>
        </w:tc>
        <w:tc>
          <w:tcPr>
            <w:tcW w:w="854" w:type="dxa"/>
            <w:gridSpan w:val="2"/>
            <w:vAlign w:val="center"/>
          </w:tcPr>
          <w:p w:rsidR="00CD2730" w:rsidRPr="0096506B" w:rsidRDefault="00CD2730" w:rsidP="00441719">
            <w:pPr>
              <w:rPr>
                <w:sz w:val="26"/>
                <w:szCs w:val="26"/>
              </w:rPr>
            </w:pPr>
            <w:r w:rsidRPr="0096506B">
              <w:rPr>
                <w:sz w:val="26"/>
                <w:szCs w:val="26"/>
              </w:rPr>
              <w:t>2014 год</w:t>
            </w:r>
          </w:p>
        </w:tc>
        <w:tc>
          <w:tcPr>
            <w:tcW w:w="818" w:type="dxa"/>
            <w:vAlign w:val="center"/>
          </w:tcPr>
          <w:p w:rsidR="00CD2730" w:rsidRPr="0096506B" w:rsidRDefault="00CD2730" w:rsidP="00441719">
            <w:pPr>
              <w:rPr>
                <w:sz w:val="26"/>
                <w:szCs w:val="26"/>
              </w:rPr>
            </w:pPr>
            <w:r w:rsidRPr="0096506B">
              <w:rPr>
                <w:sz w:val="26"/>
                <w:szCs w:val="26"/>
              </w:rPr>
              <w:t>2015 год</w:t>
            </w:r>
          </w:p>
        </w:tc>
        <w:tc>
          <w:tcPr>
            <w:tcW w:w="851" w:type="dxa"/>
            <w:gridSpan w:val="2"/>
            <w:vAlign w:val="center"/>
          </w:tcPr>
          <w:p w:rsidR="00CD2730" w:rsidRPr="0096506B" w:rsidRDefault="00CD2730" w:rsidP="00441719">
            <w:pPr>
              <w:rPr>
                <w:sz w:val="26"/>
                <w:szCs w:val="26"/>
              </w:rPr>
            </w:pPr>
            <w:r w:rsidRPr="0096506B">
              <w:rPr>
                <w:sz w:val="26"/>
                <w:szCs w:val="26"/>
              </w:rPr>
              <w:t>2016 год</w:t>
            </w:r>
          </w:p>
        </w:tc>
        <w:tc>
          <w:tcPr>
            <w:tcW w:w="850" w:type="dxa"/>
            <w:vAlign w:val="center"/>
          </w:tcPr>
          <w:p w:rsidR="00CD2730" w:rsidRPr="0096506B" w:rsidRDefault="00CD2730" w:rsidP="00441719">
            <w:pPr>
              <w:rPr>
                <w:sz w:val="26"/>
                <w:szCs w:val="26"/>
              </w:rPr>
            </w:pPr>
            <w:r w:rsidRPr="0096506B">
              <w:rPr>
                <w:sz w:val="26"/>
                <w:szCs w:val="26"/>
              </w:rPr>
              <w:t>2017 год</w:t>
            </w:r>
          </w:p>
        </w:tc>
        <w:tc>
          <w:tcPr>
            <w:tcW w:w="851" w:type="dxa"/>
            <w:vAlign w:val="center"/>
          </w:tcPr>
          <w:p w:rsidR="00CD2730" w:rsidRPr="0096506B" w:rsidRDefault="00CD2730" w:rsidP="00441719">
            <w:pPr>
              <w:rPr>
                <w:sz w:val="26"/>
                <w:szCs w:val="26"/>
              </w:rPr>
            </w:pPr>
            <w:r w:rsidRPr="0096506B">
              <w:rPr>
                <w:sz w:val="26"/>
                <w:szCs w:val="26"/>
              </w:rPr>
              <w:t>2018 год</w:t>
            </w:r>
          </w:p>
        </w:tc>
        <w:tc>
          <w:tcPr>
            <w:tcW w:w="850" w:type="dxa"/>
            <w:vAlign w:val="center"/>
          </w:tcPr>
          <w:p w:rsidR="00CD2730" w:rsidRPr="0096506B" w:rsidRDefault="00CD2730" w:rsidP="00441719">
            <w:pPr>
              <w:rPr>
                <w:sz w:val="26"/>
                <w:szCs w:val="26"/>
              </w:rPr>
            </w:pPr>
            <w:r w:rsidRPr="0096506B">
              <w:rPr>
                <w:sz w:val="26"/>
                <w:szCs w:val="26"/>
              </w:rPr>
              <w:t>2019 год</w:t>
            </w:r>
          </w:p>
        </w:tc>
        <w:tc>
          <w:tcPr>
            <w:tcW w:w="851" w:type="dxa"/>
            <w:vAlign w:val="center"/>
          </w:tcPr>
          <w:p w:rsidR="00CD2730" w:rsidRPr="0096506B" w:rsidRDefault="00CD2730" w:rsidP="00441719">
            <w:pPr>
              <w:rPr>
                <w:sz w:val="26"/>
                <w:szCs w:val="26"/>
              </w:rPr>
            </w:pPr>
            <w:r w:rsidRPr="0096506B">
              <w:rPr>
                <w:sz w:val="26"/>
                <w:szCs w:val="26"/>
              </w:rPr>
              <w:t>2020 год</w:t>
            </w:r>
          </w:p>
        </w:tc>
        <w:tc>
          <w:tcPr>
            <w:tcW w:w="850" w:type="dxa"/>
            <w:vAlign w:val="center"/>
          </w:tcPr>
          <w:p w:rsidR="00CD2730" w:rsidRPr="0096506B" w:rsidRDefault="00CD2730" w:rsidP="00CD2730">
            <w:pPr>
              <w:rPr>
                <w:sz w:val="26"/>
                <w:szCs w:val="26"/>
              </w:rPr>
            </w:pPr>
            <w:r w:rsidRPr="0096506B">
              <w:rPr>
                <w:sz w:val="26"/>
                <w:szCs w:val="26"/>
              </w:rPr>
              <w:t>2021 год</w:t>
            </w:r>
          </w:p>
        </w:tc>
        <w:tc>
          <w:tcPr>
            <w:tcW w:w="851" w:type="dxa"/>
            <w:vAlign w:val="center"/>
          </w:tcPr>
          <w:p w:rsidR="00CD2730" w:rsidRPr="0096506B" w:rsidRDefault="00CD2730" w:rsidP="00CD2730">
            <w:pPr>
              <w:rPr>
                <w:sz w:val="26"/>
                <w:szCs w:val="26"/>
              </w:rPr>
            </w:pPr>
            <w:r w:rsidRPr="0096506B">
              <w:rPr>
                <w:sz w:val="26"/>
                <w:szCs w:val="26"/>
              </w:rPr>
              <w:t>2022</w:t>
            </w:r>
          </w:p>
          <w:p w:rsidR="00CD2730" w:rsidRPr="0096506B" w:rsidRDefault="00CD2730" w:rsidP="00CD2730">
            <w:pPr>
              <w:rPr>
                <w:sz w:val="26"/>
                <w:szCs w:val="26"/>
              </w:rPr>
            </w:pPr>
            <w:r w:rsidRPr="0096506B">
              <w:rPr>
                <w:sz w:val="26"/>
                <w:szCs w:val="26"/>
              </w:rPr>
              <w:t>год</w:t>
            </w:r>
          </w:p>
        </w:tc>
        <w:tc>
          <w:tcPr>
            <w:tcW w:w="1959" w:type="dxa"/>
            <w:vMerge/>
            <w:textDirection w:val="btLr"/>
          </w:tcPr>
          <w:p w:rsidR="00CD2730" w:rsidRPr="0096506B" w:rsidRDefault="00CD2730" w:rsidP="00441719">
            <w:pPr>
              <w:ind w:left="113" w:right="113"/>
              <w:jc w:val="center"/>
              <w:rPr>
                <w:sz w:val="26"/>
                <w:szCs w:val="26"/>
              </w:rPr>
            </w:pPr>
          </w:p>
        </w:tc>
      </w:tr>
      <w:tr w:rsidR="00EE5912" w:rsidRPr="0096506B" w:rsidTr="00FD71AE">
        <w:trPr>
          <w:gridBefore w:val="1"/>
          <w:wBefore w:w="15" w:type="dxa"/>
        </w:trPr>
        <w:tc>
          <w:tcPr>
            <w:tcW w:w="15720" w:type="dxa"/>
            <w:gridSpan w:val="26"/>
          </w:tcPr>
          <w:p w:rsidR="00EE5912" w:rsidRPr="0096506B" w:rsidRDefault="00EE5912" w:rsidP="001502C6">
            <w:pPr>
              <w:jc w:val="center"/>
              <w:rPr>
                <w:b/>
                <w:bCs/>
                <w:sz w:val="26"/>
                <w:szCs w:val="26"/>
              </w:rPr>
            </w:pPr>
            <w:r w:rsidRPr="0096506B">
              <w:rPr>
                <w:b/>
                <w:bCs/>
                <w:sz w:val="26"/>
                <w:szCs w:val="26"/>
              </w:rPr>
              <w:t>Муниципальная программа «Обеспечение жильем отдельных категорий граждан» на 2014-2020 годы</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59" w:type="dxa"/>
            <w:gridSpan w:val="4"/>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1</w:t>
            </w:r>
          </w:p>
        </w:tc>
        <w:tc>
          <w:tcPr>
            <w:tcW w:w="3027"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E446CC">
            <w:pPr>
              <w:pStyle w:val="aff2"/>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w:t>
            </w:r>
            <w:r w:rsidRPr="0096506B">
              <w:rPr>
                <w:rFonts w:ascii="Times New Roman" w:hAnsi="Times New Roman" w:cs="Times New Roman"/>
                <w:sz w:val="26"/>
                <w:szCs w:val="26"/>
              </w:rPr>
              <w:t>а</w:t>
            </w:r>
            <w:r w:rsidRPr="0096506B">
              <w:rPr>
                <w:rFonts w:ascii="Times New Roman" w:hAnsi="Times New Roman" w:cs="Times New Roman"/>
                <w:sz w:val="26"/>
                <w:szCs w:val="26"/>
              </w:rPr>
              <w:t>тегорий граждан; семей, имеющих трех и более детей, признанных п</w:t>
            </w:r>
            <w:r w:rsidRPr="0096506B">
              <w:rPr>
                <w:rFonts w:ascii="Times New Roman" w:hAnsi="Times New Roman" w:cs="Times New Roman"/>
                <w:sz w:val="26"/>
                <w:szCs w:val="26"/>
              </w:rPr>
              <w:t>о</w:t>
            </w:r>
            <w:r w:rsidRPr="0096506B">
              <w:rPr>
                <w:rFonts w:ascii="Times New Roman" w:hAnsi="Times New Roman" w:cs="Times New Roman"/>
                <w:sz w:val="26"/>
                <w:szCs w:val="26"/>
              </w:rPr>
              <w:t>лучателями социальных выплат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семья</w:t>
            </w:r>
          </w:p>
        </w:tc>
        <w:tc>
          <w:tcPr>
            <w:tcW w:w="755"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55</w:t>
            </w:r>
          </w:p>
        </w:tc>
        <w:tc>
          <w:tcPr>
            <w:tcW w:w="825"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43</w:t>
            </w:r>
          </w:p>
        </w:tc>
        <w:tc>
          <w:tcPr>
            <w:tcW w:w="883" w:type="dxa"/>
            <w:gridSpan w:val="4"/>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26</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43</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A94852">
            <w:pPr>
              <w:pStyle w:val="aff2"/>
              <w:jc w:val="center"/>
              <w:rPr>
                <w:rFonts w:ascii="Times New Roman" w:hAnsi="Times New Roman" w:cs="Times New Roman"/>
                <w:sz w:val="26"/>
                <w:szCs w:val="26"/>
              </w:rPr>
            </w:pPr>
            <w:r w:rsidRPr="0096506B">
              <w:rPr>
                <w:rFonts w:ascii="Times New Roman" w:hAnsi="Times New Roman" w:cs="Times New Roman"/>
                <w:sz w:val="26"/>
                <w:szCs w:val="26"/>
              </w:rPr>
              <w:t>29</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521568">
            <w:pPr>
              <w:pStyle w:val="aff2"/>
              <w:jc w:val="center"/>
              <w:rPr>
                <w:rFonts w:ascii="Times New Roman" w:hAnsi="Times New Roman" w:cs="Times New Roman"/>
                <w:sz w:val="26"/>
                <w:szCs w:val="26"/>
              </w:rPr>
            </w:pPr>
            <w:r w:rsidRPr="0096506B">
              <w:rPr>
                <w:rFonts w:ascii="Times New Roman" w:hAnsi="Times New Roman" w:cs="Times New Roman"/>
                <w:sz w:val="26"/>
                <w:szCs w:val="26"/>
              </w:rPr>
              <w:t>39</w:t>
            </w:r>
            <w:r w:rsidR="00521568" w:rsidRPr="0096506B">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E0912">
            <w:pPr>
              <w:pStyle w:val="aff2"/>
              <w:jc w:val="center"/>
              <w:rPr>
                <w:rFonts w:ascii="Times New Roman" w:hAnsi="Times New Roman" w:cs="Times New Roman"/>
                <w:sz w:val="26"/>
                <w:szCs w:val="26"/>
              </w:rPr>
            </w:pPr>
            <w:r w:rsidRPr="0096506B">
              <w:rPr>
                <w:rFonts w:ascii="Times New Roman" w:hAnsi="Times New Roman" w:cs="Times New Roman"/>
                <w:sz w:val="26"/>
                <w:szCs w:val="26"/>
              </w:rPr>
              <w:t>38</w:t>
            </w:r>
            <w:r w:rsidR="000E0912" w:rsidRPr="0096506B">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5A28E4">
            <w:pPr>
              <w:pStyle w:val="aff2"/>
              <w:jc w:val="center"/>
              <w:rPr>
                <w:rFonts w:ascii="Times New Roman" w:hAnsi="Times New Roman" w:cs="Times New Roman"/>
                <w:sz w:val="26"/>
                <w:szCs w:val="26"/>
              </w:rPr>
            </w:pPr>
            <w:r w:rsidRPr="0096506B">
              <w:rPr>
                <w:rFonts w:ascii="Times New Roman" w:hAnsi="Times New Roman" w:cs="Times New Roman"/>
                <w:sz w:val="26"/>
                <w:szCs w:val="26"/>
              </w:rPr>
              <w:t>387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2"/>
              <w:jc w:val="center"/>
              <w:rPr>
                <w:rFonts w:ascii="Times New Roman" w:hAnsi="Times New Roman" w:cs="Times New Roman"/>
                <w:sz w:val="26"/>
                <w:szCs w:val="26"/>
              </w:rPr>
            </w:pPr>
            <w:r w:rsidRPr="0096506B">
              <w:rPr>
                <w:rFonts w:ascii="Times New Roman" w:hAnsi="Times New Roman" w:cs="Times New Roman"/>
                <w:sz w:val="26"/>
                <w:szCs w:val="26"/>
              </w:rPr>
              <w:t>387</w:t>
            </w:r>
          </w:p>
        </w:tc>
        <w:tc>
          <w:tcPr>
            <w:tcW w:w="1959" w:type="dxa"/>
            <w:tcBorders>
              <w:top w:val="single" w:sz="4" w:space="0" w:color="auto"/>
              <w:left w:val="single" w:sz="4" w:space="0" w:color="auto"/>
              <w:bottom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 12</w:t>
            </w:r>
          </w:p>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Оценка гор</w:t>
            </w:r>
            <w:r w:rsidRPr="0096506B">
              <w:rPr>
                <w:rFonts w:ascii="Times New Roman" w:hAnsi="Times New Roman" w:cs="Times New Roman"/>
                <w:sz w:val="26"/>
                <w:szCs w:val="26"/>
              </w:rPr>
              <w:t>о</w:t>
            </w:r>
            <w:r w:rsidRPr="0096506B">
              <w:rPr>
                <w:rFonts w:ascii="Times New Roman" w:hAnsi="Times New Roman" w:cs="Times New Roman"/>
                <w:sz w:val="26"/>
                <w:szCs w:val="26"/>
              </w:rPr>
              <w:t>жанами дов</w:t>
            </w:r>
            <w:r w:rsidRPr="0096506B">
              <w:rPr>
                <w:rFonts w:ascii="Times New Roman" w:hAnsi="Times New Roman" w:cs="Times New Roman"/>
                <w:sz w:val="26"/>
                <w:szCs w:val="26"/>
              </w:rPr>
              <w:t>е</w:t>
            </w:r>
            <w:r w:rsidRPr="0096506B">
              <w:rPr>
                <w:rFonts w:ascii="Times New Roman" w:hAnsi="Times New Roman" w:cs="Times New Roman"/>
                <w:sz w:val="26"/>
                <w:szCs w:val="26"/>
              </w:rPr>
              <w:t>рия к муниц</w:t>
            </w:r>
            <w:r w:rsidRPr="0096506B">
              <w:rPr>
                <w:rFonts w:ascii="Times New Roman" w:hAnsi="Times New Roman" w:cs="Times New Roman"/>
                <w:sz w:val="26"/>
                <w:szCs w:val="26"/>
              </w:rPr>
              <w:t>и</w:t>
            </w:r>
            <w:r w:rsidRPr="0096506B">
              <w:rPr>
                <w:rFonts w:ascii="Times New Roman" w:hAnsi="Times New Roman" w:cs="Times New Roman"/>
                <w:sz w:val="26"/>
                <w:szCs w:val="26"/>
              </w:rPr>
              <w:t>пальной вл</w:t>
            </w:r>
            <w:r w:rsidRPr="0096506B">
              <w:rPr>
                <w:rFonts w:ascii="Times New Roman" w:hAnsi="Times New Roman" w:cs="Times New Roman"/>
                <w:sz w:val="26"/>
                <w:szCs w:val="26"/>
              </w:rPr>
              <w:t>а</w:t>
            </w:r>
            <w:r w:rsidRPr="0096506B">
              <w:rPr>
                <w:rFonts w:ascii="Times New Roman" w:hAnsi="Times New Roman" w:cs="Times New Roman"/>
                <w:sz w:val="26"/>
                <w:szCs w:val="26"/>
              </w:rPr>
              <w:t>сти;</w:t>
            </w:r>
          </w:p>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 2.16</w:t>
            </w:r>
          </w:p>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Укомплект</w:t>
            </w:r>
            <w:r w:rsidRPr="0096506B">
              <w:rPr>
                <w:rFonts w:ascii="Times New Roman" w:hAnsi="Times New Roman" w:cs="Times New Roman"/>
                <w:sz w:val="26"/>
                <w:szCs w:val="26"/>
              </w:rPr>
              <w:t>о</w:t>
            </w:r>
            <w:r w:rsidRPr="0096506B">
              <w:rPr>
                <w:rFonts w:ascii="Times New Roman" w:hAnsi="Times New Roman" w:cs="Times New Roman"/>
                <w:sz w:val="26"/>
                <w:szCs w:val="26"/>
              </w:rPr>
              <w:t>ванность л</w:t>
            </w:r>
            <w:r w:rsidRPr="0096506B">
              <w:rPr>
                <w:rFonts w:ascii="Times New Roman" w:hAnsi="Times New Roman" w:cs="Times New Roman"/>
                <w:sz w:val="26"/>
                <w:szCs w:val="26"/>
              </w:rPr>
              <w:t>е</w:t>
            </w:r>
            <w:r w:rsidRPr="0096506B">
              <w:rPr>
                <w:rFonts w:ascii="Times New Roman" w:hAnsi="Times New Roman" w:cs="Times New Roman"/>
                <w:sz w:val="26"/>
                <w:szCs w:val="26"/>
              </w:rPr>
              <w:t>чебных учр</w:t>
            </w:r>
            <w:r w:rsidRPr="0096506B">
              <w:rPr>
                <w:rFonts w:ascii="Times New Roman" w:hAnsi="Times New Roman" w:cs="Times New Roman"/>
                <w:sz w:val="26"/>
                <w:szCs w:val="26"/>
              </w:rPr>
              <w:t>е</w:t>
            </w:r>
            <w:r w:rsidRPr="0096506B">
              <w:rPr>
                <w:rFonts w:ascii="Times New Roman" w:hAnsi="Times New Roman" w:cs="Times New Roman"/>
                <w:sz w:val="26"/>
                <w:szCs w:val="26"/>
              </w:rPr>
              <w:t>ждений мед</w:t>
            </w:r>
            <w:r w:rsidRPr="0096506B">
              <w:rPr>
                <w:rFonts w:ascii="Times New Roman" w:hAnsi="Times New Roman" w:cs="Times New Roman"/>
                <w:sz w:val="26"/>
                <w:szCs w:val="26"/>
              </w:rPr>
              <w:t>и</w:t>
            </w:r>
            <w:r w:rsidRPr="0096506B">
              <w:rPr>
                <w:rFonts w:ascii="Times New Roman" w:hAnsi="Times New Roman" w:cs="Times New Roman"/>
                <w:sz w:val="26"/>
                <w:szCs w:val="26"/>
              </w:rPr>
              <w:t>цинским пе</w:t>
            </w:r>
            <w:r w:rsidRPr="0096506B">
              <w:rPr>
                <w:rFonts w:ascii="Times New Roman" w:hAnsi="Times New Roman" w:cs="Times New Roman"/>
                <w:sz w:val="26"/>
                <w:szCs w:val="26"/>
              </w:rPr>
              <w:t>р</w:t>
            </w:r>
            <w:r w:rsidRPr="0096506B">
              <w:rPr>
                <w:rFonts w:ascii="Times New Roman" w:hAnsi="Times New Roman" w:cs="Times New Roman"/>
                <w:sz w:val="26"/>
                <w:szCs w:val="26"/>
              </w:rPr>
              <w:t>соналом</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59" w:type="dxa"/>
            <w:gridSpan w:val="4"/>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2</w:t>
            </w:r>
          </w:p>
        </w:tc>
        <w:tc>
          <w:tcPr>
            <w:tcW w:w="3027"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E446CC">
            <w:pPr>
              <w:pStyle w:val="aff2"/>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семей работников бюджетных учреждений здравоохранения; семей из числа отдельных к</w:t>
            </w:r>
            <w:r w:rsidRPr="0096506B">
              <w:rPr>
                <w:rFonts w:ascii="Times New Roman" w:hAnsi="Times New Roman" w:cs="Times New Roman"/>
                <w:sz w:val="26"/>
                <w:szCs w:val="26"/>
              </w:rPr>
              <w:t>а</w:t>
            </w:r>
            <w:r w:rsidRPr="0096506B">
              <w:rPr>
                <w:rFonts w:ascii="Times New Roman" w:hAnsi="Times New Roman" w:cs="Times New Roman"/>
                <w:sz w:val="26"/>
                <w:szCs w:val="26"/>
              </w:rPr>
              <w:t xml:space="preserve">тегорий граждан; семей, имеющих трех и более </w:t>
            </w:r>
            <w:r w:rsidRPr="0096506B">
              <w:rPr>
                <w:rFonts w:ascii="Times New Roman" w:hAnsi="Times New Roman" w:cs="Times New Roman"/>
                <w:sz w:val="26"/>
                <w:szCs w:val="26"/>
              </w:rPr>
              <w:lastRenderedPageBreak/>
              <w:t>детей,  признанных п</w:t>
            </w:r>
            <w:r w:rsidRPr="0096506B">
              <w:rPr>
                <w:rFonts w:ascii="Times New Roman" w:hAnsi="Times New Roman" w:cs="Times New Roman"/>
                <w:sz w:val="26"/>
                <w:szCs w:val="26"/>
              </w:rPr>
              <w:t>о</w:t>
            </w:r>
            <w:r w:rsidRPr="0096506B">
              <w:rPr>
                <w:rFonts w:ascii="Times New Roman" w:hAnsi="Times New Roman" w:cs="Times New Roman"/>
                <w:sz w:val="26"/>
                <w:szCs w:val="26"/>
              </w:rPr>
              <w:t>лучателями социальных выплат в предыдущем и текущем годах и улу</w:t>
            </w:r>
            <w:r w:rsidRPr="0096506B">
              <w:rPr>
                <w:rFonts w:ascii="Times New Roman" w:hAnsi="Times New Roman" w:cs="Times New Roman"/>
                <w:sz w:val="26"/>
                <w:szCs w:val="26"/>
              </w:rPr>
              <w:t>ч</w:t>
            </w:r>
            <w:r w:rsidRPr="0096506B">
              <w:rPr>
                <w:rFonts w:ascii="Times New Roman" w:hAnsi="Times New Roman" w:cs="Times New Roman"/>
                <w:sz w:val="26"/>
                <w:szCs w:val="26"/>
              </w:rPr>
              <w:t>шивших жилищные условия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семья</w:t>
            </w:r>
          </w:p>
        </w:tc>
        <w:tc>
          <w:tcPr>
            <w:tcW w:w="755"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65</w:t>
            </w:r>
          </w:p>
        </w:tc>
        <w:tc>
          <w:tcPr>
            <w:tcW w:w="825"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47</w:t>
            </w:r>
          </w:p>
        </w:tc>
        <w:tc>
          <w:tcPr>
            <w:tcW w:w="883" w:type="dxa"/>
            <w:gridSpan w:val="4"/>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41</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40</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32</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1446D2" w:rsidP="00A01D73">
            <w:pPr>
              <w:pStyle w:val="aff2"/>
              <w:jc w:val="center"/>
              <w:rPr>
                <w:rFonts w:ascii="Times New Roman" w:hAnsi="Times New Roman" w:cs="Times New Roman"/>
                <w:sz w:val="26"/>
                <w:szCs w:val="26"/>
              </w:rPr>
            </w:pPr>
            <w:r w:rsidRPr="0096506B">
              <w:rPr>
                <w:rFonts w:ascii="Times New Roman" w:hAnsi="Times New Roman" w:cs="Times New Roman"/>
                <w:sz w:val="26"/>
                <w:szCs w:val="26"/>
              </w:rPr>
              <w:t>39</w:t>
            </w:r>
            <w:r w:rsidR="00A01D73" w:rsidRPr="0096506B">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E0912">
            <w:pPr>
              <w:pStyle w:val="aff2"/>
              <w:jc w:val="center"/>
              <w:rPr>
                <w:rFonts w:ascii="Times New Roman" w:hAnsi="Times New Roman" w:cs="Times New Roman"/>
                <w:sz w:val="26"/>
                <w:szCs w:val="26"/>
              </w:rPr>
            </w:pPr>
            <w:r w:rsidRPr="0096506B">
              <w:rPr>
                <w:rFonts w:ascii="Times New Roman" w:hAnsi="Times New Roman" w:cs="Times New Roman"/>
                <w:sz w:val="26"/>
                <w:szCs w:val="26"/>
              </w:rPr>
              <w:t>3</w:t>
            </w:r>
            <w:r w:rsidR="001446D2" w:rsidRPr="0096506B">
              <w:rPr>
                <w:rFonts w:ascii="Times New Roman" w:hAnsi="Times New Roman" w:cs="Times New Roman"/>
                <w:sz w:val="26"/>
                <w:szCs w:val="26"/>
              </w:rPr>
              <w:t>9</w:t>
            </w:r>
            <w:r w:rsidR="000E0912" w:rsidRPr="0096506B">
              <w:rPr>
                <w:rFonts w:ascii="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311EB">
            <w:pPr>
              <w:pStyle w:val="aff2"/>
              <w:jc w:val="center"/>
              <w:rPr>
                <w:rFonts w:ascii="Times New Roman" w:hAnsi="Times New Roman" w:cs="Times New Roman"/>
                <w:sz w:val="26"/>
                <w:szCs w:val="26"/>
              </w:rPr>
            </w:pPr>
            <w:r w:rsidRPr="0096506B">
              <w:rPr>
                <w:rFonts w:ascii="Times New Roman" w:hAnsi="Times New Roman" w:cs="Times New Roman"/>
                <w:sz w:val="26"/>
                <w:szCs w:val="26"/>
              </w:rPr>
              <w:t>387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2"/>
              <w:jc w:val="center"/>
              <w:rPr>
                <w:rFonts w:ascii="Times New Roman" w:hAnsi="Times New Roman" w:cs="Times New Roman"/>
                <w:sz w:val="26"/>
                <w:szCs w:val="26"/>
              </w:rPr>
            </w:pPr>
            <w:r w:rsidRPr="0096506B">
              <w:rPr>
                <w:rFonts w:ascii="Times New Roman" w:hAnsi="Times New Roman" w:cs="Times New Roman"/>
                <w:sz w:val="26"/>
                <w:szCs w:val="26"/>
              </w:rPr>
              <w:t>387</w:t>
            </w:r>
          </w:p>
        </w:tc>
        <w:tc>
          <w:tcPr>
            <w:tcW w:w="1959" w:type="dxa"/>
            <w:tcBorders>
              <w:top w:val="single" w:sz="4" w:space="0" w:color="auto"/>
              <w:left w:val="single" w:sz="4" w:space="0" w:color="auto"/>
              <w:bottom w:val="single" w:sz="4" w:space="0" w:color="auto"/>
            </w:tcBorders>
          </w:tcPr>
          <w:p w:rsidR="000F1D8F" w:rsidRPr="0096506B" w:rsidRDefault="000F1D8F" w:rsidP="001502C6">
            <w:pPr>
              <w:pStyle w:val="aff2"/>
              <w:ind w:right="-108"/>
              <w:jc w:val="both"/>
              <w:rPr>
                <w:rFonts w:ascii="Times New Roman" w:hAnsi="Times New Roman" w:cs="Times New Roman"/>
                <w:sz w:val="26"/>
                <w:szCs w:val="26"/>
              </w:rPr>
            </w:pPr>
            <w:r w:rsidRPr="0096506B">
              <w:rPr>
                <w:rFonts w:ascii="Times New Roman" w:hAnsi="Times New Roman" w:cs="Times New Roman"/>
                <w:sz w:val="26"/>
                <w:szCs w:val="26"/>
              </w:rPr>
              <w:t>Ч 12</w:t>
            </w:r>
          </w:p>
          <w:p w:rsidR="000F1D8F" w:rsidRPr="0096506B" w:rsidRDefault="000F1D8F" w:rsidP="001502C6">
            <w:pPr>
              <w:pStyle w:val="aff2"/>
              <w:ind w:right="-108"/>
              <w:rPr>
                <w:rFonts w:ascii="Times New Roman" w:hAnsi="Times New Roman" w:cs="Times New Roman"/>
                <w:sz w:val="26"/>
                <w:szCs w:val="26"/>
              </w:rPr>
            </w:pPr>
            <w:r w:rsidRPr="0096506B">
              <w:rPr>
                <w:rFonts w:ascii="Times New Roman" w:hAnsi="Times New Roman" w:cs="Times New Roman"/>
                <w:sz w:val="26"/>
                <w:szCs w:val="26"/>
              </w:rPr>
              <w:t>Оценка горож</w:t>
            </w:r>
            <w:r w:rsidRPr="0096506B">
              <w:rPr>
                <w:rFonts w:ascii="Times New Roman" w:hAnsi="Times New Roman" w:cs="Times New Roman"/>
                <w:sz w:val="26"/>
                <w:szCs w:val="26"/>
              </w:rPr>
              <w:t>а</w:t>
            </w:r>
            <w:r w:rsidRPr="0096506B">
              <w:rPr>
                <w:rFonts w:ascii="Times New Roman" w:hAnsi="Times New Roman" w:cs="Times New Roman"/>
                <w:sz w:val="26"/>
                <w:szCs w:val="26"/>
              </w:rPr>
              <w:t>нами доверия к муниципальной власти;</w:t>
            </w:r>
          </w:p>
          <w:p w:rsidR="000F1D8F" w:rsidRPr="0096506B" w:rsidRDefault="000F1D8F" w:rsidP="001502C6">
            <w:pPr>
              <w:pStyle w:val="aff2"/>
              <w:ind w:right="-108"/>
              <w:jc w:val="both"/>
              <w:rPr>
                <w:rFonts w:ascii="Times New Roman" w:hAnsi="Times New Roman" w:cs="Times New Roman"/>
                <w:sz w:val="26"/>
                <w:szCs w:val="26"/>
              </w:rPr>
            </w:pPr>
            <w:r w:rsidRPr="0096506B">
              <w:rPr>
                <w:rFonts w:ascii="Times New Roman" w:hAnsi="Times New Roman" w:cs="Times New Roman"/>
                <w:sz w:val="26"/>
                <w:szCs w:val="26"/>
              </w:rPr>
              <w:t>Ч 2.16</w:t>
            </w:r>
          </w:p>
          <w:p w:rsidR="000F1D8F" w:rsidRPr="0096506B" w:rsidRDefault="000F1D8F" w:rsidP="001502C6">
            <w:pPr>
              <w:pStyle w:val="aff2"/>
              <w:ind w:right="-108"/>
              <w:jc w:val="both"/>
              <w:rPr>
                <w:rFonts w:ascii="Times New Roman" w:hAnsi="Times New Roman" w:cs="Times New Roman"/>
                <w:sz w:val="26"/>
                <w:szCs w:val="26"/>
              </w:rPr>
            </w:pPr>
            <w:r w:rsidRPr="0096506B">
              <w:rPr>
                <w:rFonts w:ascii="Times New Roman" w:hAnsi="Times New Roman" w:cs="Times New Roman"/>
                <w:sz w:val="26"/>
                <w:szCs w:val="26"/>
              </w:rPr>
              <w:t>Укомплект</w:t>
            </w:r>
            <w:r w:rsidRPr="0096506B">
              <w:rPr>
                <w:rFonts w:ascii="Times New Roman" w:hAnsi="Times New Roman" w:cs="Times New Roman"/>
                <w:sz w:val="26"/>
                <w:szCs w:val="26"/>
              </w:rPr>
              <w:t>о</w:t>
            </w:r>
            <w:r w:rsidRPr="0096506B">
              <w:rPr>
                <w:rFonts w:ascii="Times New Roman" w:hAnsi="Times New Roman" w:cs="Times New Roman"/>
                <w:sz w:val="26"/>
                <w:szCs w:val="26"/>
              </w:rPr>
              <w:lastRenderedPageBreak/>
              <w:t>ванность лече</w:t>
            </w:r>
            <w:r w:rsidRPr="0096506B">
              <w:rPr>
                <w:rFonts w:ascii="Times New Roman" w:hAnsi="Times New Roman" w:cs="Times New Roman"/>
                <w:sz w:val="26"/>
                <w:szCs w:val="26"/>
              </w:rPr>
              <w:t>б</w:t>
            </w:r>
            <w:r w:rsidRPr="0096506B">
              <w:rPr>
                <w:rFonts w:ascii="Times New Roman" w:hAnsi="Times New Roman" w:cs="Times New Roman"/>
                <w:sz w:val="26"/>
                <w:szCs w:val="26"/>
              </w:rPr>
              <w:t>ных учрежд</w:t>
            </w:r>
            <w:r w:rsidRPr="0096506B">
              <w:rPr>
                <w:rFonts w:ascii="Times New Roman" w:hAnsi="Times New Roman" w:cs="Times New Roman"/>
                <w:sz w:val="26"/>
                <w:szCs w:val="26"/>
              </w:rPr>
              <w:t>е</w:t>
            </w:r>
            <w:r w:rsidRPr="0096506B">
              <w:rPr>
                <w:rFonts w:ascii="Times New Roman" w:hAnsi="Times New Roman" w:cs="Times New Roman"/>
                <w:sz w:val="26"/>
                <w:szCs w:val="26"/>
              </w:rPr>
              <w:t>ний медици</w:t>
            </w:r>
            <w:r w:rsidRPr="0096506B">
              <w:rPr>
                <w:rFonts w:ascii="Times New Roman" w:hAnsi="Times New Roman" w:cs="Times New Roman"/>
                <w:sz w:val="26"/>
                <w:szCs w:val="26"/>
              </w:rPr>
              <w:t>н</w:t>
            </w:r>
            <w:r w:rsidRPr="0096506B">
              <w:rPr>
                <w:rFonts w:ascii="Times New Roman" w:hAnsi="Times New Roman" w:cs="Times New Roman"/>
                <w:sz w:val="26"/>
                <w:szCs w:val="26"/>
              </w:rPr>
              <w:t>ским персон</w:t>
            </w:r>
            <w:r w:rsidRPr="0096506B">
              <w:rPr>
                <w:rFonts w:ascii="Times New Roman" w:hAnsi="Times New Roman" w:cs="Times New Roman"/>
                <w:sz w:val="26"/>
                <w:szCs w:val="26"/>
              </w:rPr>
              <w:t>а</w:t>
            </w:r>
            <w:r w:rsidRPr="0096506B">
              <w:rPr>
                <w:rFonts w:ascii="Times New Roman" w:hAnsi="Times New Roman" w:cs="Times New Roman"/>
                <w:sz w:val="26"/>
                <w:szCs w:val="26"/>
              </w:rPr>
              <w:t>лом</w:t>
            </w:r>
          </w:p>
        </w:tc>
      </w:tr>
      <w:tr w:rsidR="000F1D8F" w:rsidRPr="0096506B" w:rsidTr="00FD71AE">
        <w:trPr>
          <w:gridBefore w:val="1"/>
          <w:wBefore w:w="15" w:type="dxa"/>
        </w:trPr>
        <w:tc>
          <w:tcPr>
            <w:tcW w:w="15720" w:type="dxa"/>
            <w:gridSpan w:val="26"/>
          </w:tcPr>
          <w:p w:rsidR="000F1D8F" w:rsidRPr="0096506B" w:rsidRDefault="000F1D8F" w:rsidP="000F05D6">
            <w:pPr>
              <w:widowControl/>
              <w:ind w:left="-8" w:right="-108"/>
              <w:jc w:val="center"/>
              <w:rPr>
                <w:b/>
                <w:bCs/>
                <w:sz w:val="26"/>
                <w:szCs w:val="26"/>
              </w:rPr>
            </w:pPr>
            <w:r w:rsidRPr="0096506B">
              <w:rPr>
                <w:b/>
                <w:bCs/>
                <w:sz w:val="26"/>
                <w:szCs w:val="26"/>
              </w:rPr>
              <w:lastRenderedPageBreak/>
              <w:t>Подпрограмма 1: «Обеспечение жильем молодых семей»</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1.</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признанных п</w:t>
            </w:r>
            <w:r w:rsidRPr="0096506B">
              <w:rPr>
                <w:rFonts w:ascii="Times New Roman" w:hAnsi="Times New Roman" w:cs="Times New Roman"/>
                <w:sz w:val="26"/>
                <w:szCs w:val="26"/>
              </w:rPr>
              <w:t>о</w:t>
            </w:r>
            <w:r w:rsidRPr="0096506B">
              <w:rPr>
                <w:rFonts w:ascii="Times New Roman" w:hAnsi="Times New Roman" w:cs="Times New Roman"/>
                <w:sz w:val="26"/>
                <w:szCs w:val="26"/>
              </w:rPr>
              <w:t>лучателями социальных выплат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семья</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9</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0</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ED3173">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4</w:t>
            </w:r>
          </w:p>
        </w:tc>
        <w:tc>
          <w:tcPr>
            <w:tcW w:w="1959" w:type="dxa"/>
            <w:vMerge w:val="restart"/>
            <w:tcBorders>
              <w:top w:val="single" w:sz="4" w:space="0" w:color="auto"/>
              <w:left w:val="single" w:sz="4" w:space="0" w:color="auto"/>
              <w:bottom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Ч 12</w:t>
            </w:r>
          </w:p>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Оценка гор</w:t>
            </w:r>
            <w:r w:rsidRPr="0096506B">
              <w:rPr>
                <w:rFonts w:ascii="Times New Roman" w:hAnsi="Times New Roman" w:cs="Times New Roman"/>
                <w:sz w:val="26"/>
                <w:szCs w:val="26"/>
              </w:rPr>
              <w:t>о</w:t>
            </w:r>
            <w:r w:rsidRPr="0096506B">
              <w:rPr>
                <w:rFonts w:ascii="Times New Roman" w:hAnsi="Times New Roman" w:cs="Times New Roman"/>
                <w:sz w:val="26"/>
                <w:szCs w:val="26"/>
              </w:rPr>
              <w:t>жанами дов</w:t>
            </w:r>
            <w:r w:rsidRPr="0096506B">
              <w:rPr>
                <w:rFonts w:ascii="Times New Roman" w:hAnsi="Times New Roman" w:cs="Times New Roman"/>
                <w:sz w:val="26"/>
                <w:szCs w:val="26"/>
              </w:rPr>
              <w:t>е</w:t>
            </w:r>
            <w:r w:rsidRPr="0096506B">
              <w:rPr>
                <w:rFonts w:ascii="Times New Roman" w:hAnsi="Times New Roman" w:cs="Times New Roman"/>
                <w:sz w:val="26"/>
                <w:szCs w:val="26"/>
              </w:rPr>
              <w:t>рия к муниц</w:t>
            </w:r>
            <w:r w:rsidRPr="0096506B">
              <w:rPr>
                <w:rFonts w:ascii="Times New Roman" w:hAnsi="Times New Roman" w:cs="Times New Roman"/>
                <w:sz w:val="26"/>
                <w:szCs w:val="26"/>
              </w:rPr>
              <w:t>и</w:t>
            </w:r>
            <w:r w:rsidRPr="0096506B">
              <w:rPr>
                <w:rFonts w:ascii="Times New Roman" w:hAnsi="Times New Roman" w:cs="Times New Roman"/>
                <w:sz w:val="26"/>
                <w:szCs w:val="26"/>
              </w:rPr>
              <w:t xml:space="preserve">пальной власти </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2.</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молодых семей, признанных п</w:t>
            </w:r>
            <w:r w:rsidRPr="0096506B">
              <w:rPr>
                <w:rFonts w:ascii="Times New Roman" w:hAnsi="Times New Roman" w:cs="Times New Roman"/>
                <w:sz w:val="26"/>
                <w:szCs w:val="26"/>
              </w:rPr>
              <w:t>о</w:t>
            </w:r>
            <w:r w:rsidRPr="0096506B">
              <w:rPr>
                <w:rFonts w:ascii="Times New Roman" w:hAnsi="Times New Roman" w:cs="Times New Roman"/>
                <w:sz w:val="26"/>
                <w:szCs w:val="26"/>
              </w:rPr>
              <w:t>лучателями социальных выплат в предыдущем и текущем годах и улу</w:t>
            </w:r>
            <w:r w:rsidRPr="0096506B">
              <w:rPr>
                <w:rFonts w:ascii="Times New Roman" w:hAnsi="Times New Roman" w:cs="Times New Roman"/>
                <w:sz w:val="26"/>
                <w:szCs w:val="26"/>
              </w:rPr>
              <w:t>ч</w:t>
            </w:r>
            <w:r w:rsidRPr="0096506B">
              <w:rPr>
                <w:rFonts w:ascii="Times New Roman" w:hAnsi="Times New Roman" w:cs="Times New Roman"/>
                <w:sz w:val="26"/>
                <w:szCs w:val="26"/>
              </w:rPr>
              <w:t>шивших жилищные условия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семья</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ED3173">
            <w:pPr>
              <w:pStyle w:val="aff7"/>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r w:rsidRPr="0096506B">
              <w:rPr>
                <w:rFonts w:ascii="Times New Roman" w:hAnsi="Times New Roman" w:cs="Times New Roman"/>
                <w:sz w:val="26"/>
                <w:szCs w:val="26"/>
              </w:rPr>
              <w:t>4</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3.</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1D5AC0">
            <w:pPr>
              <w:pStyle w:val="aff2"/>
              <w:rPr>
                <w:rFonts w:ascii="Times New Roman" w:hAnsi="Times New Roman" w:cs="Times New Roman"/>
                <w:sz w:val="26"/>
                <w:szCs w:val="26"/>
              </w:rPr>
            </w:pPr>
            <w:r w:rsidRPr="0096506B">
              <w:rPr>
                <w:rFonts w:ascii="Times New Roman" w:hAnsi="Times New Roman" w:cs="Times New Roman"/>
                <w:sz w:val="26"/>
                <w:szCs w:val="26"/>
              </w:rPr>
              <w:t>Доля молодых семей, признанных получат</w:t>
            </w:r>
            <w:r w:rsidRPr="0096506B">
              <w:rPr>
                <w:rFonts w:ascii="Times New Roman" w:hAnsi="Times New Roman" w:cs="Times New Roman"/>
                <w:sz w:val="26"/>
                <w:szCs w:val="26"/>
              </w:rPr>
              <w:t>е</w:t>
            </w:r>
            <w:r w:rsidRPr="0096506B">
              <w:rPr>
                <w:rFonts w:ascii="Times New Roman" w:hAnsi="Times New Roman" w:cs="Times New Roman"/>
                <w:sz w:val="26"/>
                <w:szCs w:val="26"/>
              </w:rPr>
              <w:t>лями социальных в</w:t>
            </w:r>
            <w:r w:rsidRPr="0096506B">
              <w:rPr>
                <w:rFonts w:ascii="Times New Roman" w:hAnsi="Times New Roman" w:cs="Times New Roman"/>
                <w:sz w:val="26"/>
                <w:szCs w:val="26"/>
              </w:rPr>
              <w:t>ы</w:t>
            </w:r>
            <w:r w:rsidRPr="0096506B">
              <w:rPr>
                <w:rFonts w:ascii="Times New Roman" w:hAnsi="Times New Roman" w:cs="Times New Roman"/>
                <w:sz w:val="26"/>
                <w:szCs w:val="26"/>
              </w:rPr>
              <w:t>плат, от количества с</w:t>
            </w:r>
            <w:r w:rsidRPr="0096506B">
              <w:rPr>
                <w:rFonts w:ascii="Times New Roman" w:hAnsi="Times New Roman" w:cs="Times New Roman"/>
                <w:sz w:val="26"/>
                <w:szCs w:val="26"/>
              </w:rPr>
              <w:t>е</w:t>
            </w:r>
            <w:r w:rsidRPr="0096506B">
              <w:rPr>
                <w:rFonts w:ascii="Times New Roman" w:hAnsi="Times New Roman" w:cs="Times New Roman"/>
                <w:sz w:val="26"/>
                <w:szCs w:val="26"/>
              </w:rPr>
              <w:t>мей - участников мер</w:t>
            </w:r>
            <w:r w:rsidRPr="0096506B">
              <w:rPr>
                <w:rFonts w:ascii="Times New Roman" w:hAnsi="Times New Roman" w:cs="Times New Roman"/>
                <w:sz w:val="26"/>
                <w:szCs w:val="26"/>
              </w:rPr>
              <w:t>о</w:t>
            </w:r>
            <w:r w:rsidRPr="0096506B">
              <w:rPr>
                <w:rFonts w:ascii="Times New Roman" w:hAnsi="Times New Roman" w:cs="Times New Roman"/>
                <w:sz w:val="26"/>
                <w:szCs w:val="26"/>
              </w:rPr>
              <w:t xml:space="preserve">приятия по обеспечению </w:t>
            </w:r>
            <w:r w:rsidRPr="0096506B">
              <w:rPr>
                <w:rFonts w:ascii="Times New Roman" w:hAnsi="Times New Roman" w:cs="Times New Roman"/>
                <w:sz w:val="26"/>
                <w:szCs w:val="26"/>
              </w:rPr>
              <w:lastRenderedPageBreak/>
              <w:t>жильем молодых семей ведомственной целевой программы «Оказание государственной по</w:t>
            </w:r>
            <w:r w:rsidRPr="0096506B">
              <w:rPr>
                <w:rFonts w:ascii="Times New Roman" w:hAnsi="Times New Roman" w:cs="Times New Roman"/>
                <w:sz w:val="26"/>
                <w:szCs w:val="26"/>
              </w:rPr>
              <w:t>д</w:t>
            </w:r>
            <w:r w:rsidRPr="0096506B">
              <w:rPr>
                <w:rFonts w:ascii="Times New Roman" w:hAnsi="Times New Roman" w:cs="Times New Roman"/>
                <w:sz w:val="26"/>
                <w:szCs w:val="26"/>
              </w:rPr>
              <w:t>держки гражданам в обеспечении жильем и оплате жилищно-коммунальных услуг»</w:t>
            </w:r>
            <w:r w:rsidRPr="0096506B">
              <w:rPr>
                <w:sz w:val="26"/>
                <w:szCs w:val="26"/>
              </w:rPr>
              <w:t xml:space="preserve"> </w:t>
            </w:r>
            <w:hyperlink r:id="rId67" w:anchor="/document/71849506/entry/1000" w:history="1">
              <w:r w:rsidRPr="0096506B">
                <w:rPr>
                  <w:sz w:val="26"/>
                  <w:szCs w:val="26"/>
                </w:rPr>
                <w:t>Г</w:t>
              </w:r>
              <w:r w:rsidRPr="0096506B">
                <w:rPr>
                  <w:rFonts w:ascii="Times New Roman" w:hAnsi="Times New Roman" w:cs="Times New Roman"/>
                  <w:sz w:val="26"/>
                  <w:szCs w:val="26"/>
                </w:rPr>
                <w:t>осударственной пр</w:t>
              </w:r>
              <w:r w:rsidRPr="0096506B">
                <w:rPr>
                  <w:rFonts w:ascii="Times New Roman" w:hAnsi="Times New Roman" w:cs="Times New Roman"/>
                  <w:sz w:val="26"/>
                  <w:szCs w:val="26"/>
                </w:rPr>
                <w:t>о</w:t>
              </w:r>
              <w:r w:rsidRPr="0096506B">
                <w:rPr>
                  <w:rFonts w:ascii="Times New Roman" w:hAnsi="Times New Roman" w:cs="Times New Roman"/>
                  <w:sz w:val="26"/>
                  <w:szCs w:val="26"/>
                </w:rPr>
                <w:t>граммы</w:t>
              </w:r>
            </w:hyperlink>
            <w:r w:rsidRPr="0096506B">
              <w:rPr>
                <w:rFonts w:ascii="Times New Roman" w:hAnsi="Times New Roman" w:cs="Times New Roman"/>
                <w:sz w:val="26"/>
                <w:szCs w:val="26"/>
              </w:rPr>
              <w:t xml:space="preserve"> в текущем году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0,6</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0,5</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0,7</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1,3</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3,8</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FB5535">
            <w:pPr>
              <w:pStyle w:val="aff2"/>
              <w:jc w:val="center"/>
              <w:rPr>
                <w:rFonts w:ascii="Times New Roman" w:hAnsi="Times New Roman" w:cs="Times New Roman"/>
                <w:sz w:val="26"/>
                <w:szCs w:val="26"/>
              </w:rPr>
            </w:pPr>
            <w:r w:rsidRPr="0096506B">
              <w:rPr>
                <w:rFonts w:ascii="Times New Roman" w:hAnsi="Times New Roman" w:cs="Times New Roman"/>
                <w:sz w:val="26"/>
                <w:szCs w:val="26"/>
              </w:rPr>
              <w:t>3,4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FB5535">
            <w:pPr>
              <w:pStyle w:val="aff7"/>
              <w:jc w:val="center"/>
              <w:rPr>
                <w:rFonts w:ascii="Times New Roman" w:hAnsi="Times New Roman" w:cs="Times New Roman"/>
                <w:sz w:val="26"/>
                <w:szCs w:val="26"/>
              </w:rPr>
            </w:pPr>
            <w:r w:rsidRPr="0096506B">
              <w:rPr>
                <w:rFonts w:ascii="Times New Roman" w:hAnsi="Times New Roman" w:cs="Times New Roman"/>
                <w:sz w:val="26"/>
                <w:szCs w:val="26"/>
              </w:rPr>
              <w:t>4,2</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FB5535">
            <w:pPr>
              <w:pStyle w:val="aff7"/>
              <w:rPr>
                <w:rFonts w:ascii="Times New Roman" w:hAnsi="Times New Roman" w:cs="Times New Roman"/>
                <w:sz w:val="26"/>
                <w:szCs w:val="26"/>
              </w:rPr>
            </w:pPr>
            <w:r w:rsidRPr="0096506B">
              <w:rPr>
                <w:rFonts w:ascii="Times New Roman" w:hAnsi="Times New Roman" w:cs="Times New Roman"/>
                <w:sz w:val="26"/>
                <w:szCs w:val="26"/>
              </w:rPr>
              <w:t>5,6</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rPr>
          <w:gridBefore w:val="1"/>
          <w:wBefore w:w="15" w:type="dxa"/>
        </w:trPr>
        <w:tc>
          <w:tcPr>
            <w:tcW w:w="15720" w:type="dxa"/>
            <w:gridSpan w:val="26"/>
          </w:tcPr>
          <w:p w:rsidR="000F1D8F" w:rsidRPr="0096506B" w:rsidRDefault="000F1D8F" w:rsidP="00441719">
            <w:pPr>
              <w:rPr>
                <w:b/>
                <w:bCs/>
                <w:sz w:val="26"/>
                <w:szCs w:val="26"/>
              </w:rPr>
            </w:pPr>
            <w:r w:rsidRPr="0096506B">
              <w:rPr>
                <w:b/>
                <w:bCs/>
                <w:sz w:val="26"/>
                <w:szCs w:val="26"/>
              </w:rPr>
              <w:lastRenderedPageBreak/>
              <w:t>Подпрограмма 2: «Оказание социальной помощи работникам</w:t>
            </w:r>
            <w:r w:rsidRPr="0096506B">
              <w:rPr>
                <w:sz w:val="26"/>
                <w:szCs w:val="26"/>
              </w:rPr>
              <w:t xml:space="preserve"> </w:t>
            </w:r>
            <w:r w:rsidRPr="0096506B">
              <w:rPr>
                <w:b/>
                <w:bCs/>
                <w:sz w:val="26"/>
                <w:szCs w:val="26"/>
              </w:rPr>
              <w:t>бюджетных учреждений здравоохранения при приобретении жилья по ипотечному кредиту»</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1.</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Количество врачей, пр</w:t>
            </w:r>
            <w:r w:rsidRPr="0096506B">
              <w:rPr>
                <w:rFonts w:ascii="Times New Roman" w:hAnsi="Times New Roman" w:cs="Times New Roman"/>
                <w:sz w:val="26"/>
                <w:szCs w:val="26"/>
              </w:rPr>
              <w:t>и</w:t>
            </w:r>
            <w:r w:rsidRPr="0096506B">
              <w:rPr>
                <w:rFonts w:ascii="Times New Roman" w:hAnsi="Times New Roman" w:cs="Times New Roman"/>
                <w:sz w:val="26"/>
                <w:szCs w:val="26"/>
              </w:rPr>
              <w:t>влеченных на вакантные места в бюджетные учреждения здравоохр</w:t>
            </w:r>
            <w:r w:rsidRPr="0096506B">
              <w:rPr>
                <w:rFonts w:ascii="Times New Roman" w:hAnsi="Times New Roman" w:cs="Times New Roman"/>
                <w:sz w:val="26"/>
                <w:szCs w:val="26"/>
              </w:rPr>
              <w:t>а</w:t>
            </w:r>
            <w:r w:rsidRPr="0096506B">
              <w:rPr>
                <w:rFonts w:ascii="Times New Roman" w:hAnsi="Times New Roman" w:cs="Times New Roman"/>
                <w:sz w:val="26"/>
                <w:szCs w:val="26"/>
              </w:rPr>
              <w:t>нения, в результате ок</w:t>
            </w:r>
            <w:r w:rsidRPr="0096506B">
              <w:rPr>
                <w:rFonts w:ascii="Times New Roman" w:hAnsi="Times New Roman" w:cs="Times New Roman"/>
                <w:sz w:val="26"/>
                <w:szCs w:val="26"/>
              </w:rPr>
              <w:t>а</w:t>
            </w:r>
            <w:r w:rsidRPr="0096506B">
              <w:rPr>
                <w:rFonts w:ascii="Times New Roman" w:hAnsi="Times New Roman" w:cs="Times New Roman"/>
                <w:sz w:val="26"/>
                <w:szCs w:val="26"/>
              </w:rPr>
              <w:t>зания социальной п</w:t>
            </w:r>
            <w:r w:rsidRPr="0096506B">
              <w:rPr>
                <w:rFonts w:ascii="Times New Roman" w:hAnsi="Times New Roman" w:cs="Times New Roman"/>
                <w:sz w:val="26"/>
                <w:szCs w:val="26"/>
              </w:rPr>
              <w:t>о</w:t>
            </w:r>
            <w:r w:rsidRPr="0096506B">
              <w:rPr>
                <w:rFonts w:ascii="Times New Roman" w:hAnsi="Times New Roman" w:cs="Times New Roman"/>
                <w:sz w:val="26"/>
                <w:szCs w:val="26"/>
              </w:rPr>
              <w:t>мощи на приобретение жилья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ED3173">
            <w:pPr>
              <w:pStyle w:val="aff2"/>
              <w:jc w:val="center"/>
              <w:rPr>
                <w:rFonts w:ascii="Times New Roman" w:hAnsi="Times New Roman" w:cs="Times New Roman"/>
                <w:sz w:val="26"/>
                <w:szCs w:val="26"/>
              </w:rPr>
            </w:pPr>
            <w:r w:rsidRPr="0096506B">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10</w:t>
            </w:r>
          </w:p>
        </w:tc>
        <w:tc>
          <w:tcPr>
            <w:tcW w:w="1959" w:type="dxa"/>
            <w:vMerge w:val="restart"/>
            <w:tcBorders>
              <w:top w:val="single" w:sz="4" w:space="0" w:color="auto"/>
              <w:left w:val="single" w:sz="4" w:space="0" w:color="auto"/>
              <w:bottom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Ч 12</w:t>
            </w:r>
          </w:p>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Оценка гор</w:t>
            </w:r>
            <w:r w:rsidRPr="0096506B">
              <w:rPr>
                <w:rFonts w:ascii="Times New Roman" w:hAnsi="Times New Roman" w:cs="Times New Roman"/>
                <w:sz w:val="26"/>
                <w:szCs w:val="26"/>
              </w:rPr>
              <w:t>о</w:t>
            </w:r>
            <w:r w:rsidRPr="0096506B">
              <w:rPr>
                <w:rFonts w:ascii="Times New Roman" w:hAnsi="Times New Roman" w:cs="Times New Roman"/>
                <w:sz w:val="26"/>
                <w:szCs w:val="26"/>
              </w:rPr>
              <w:t>жанами дов</w:t>
            </w:r>
            <w:r w:rsidRPr="0096506B">
              <w:rPr>
                <w:rFonts w:ascii="Times New Roman" w:hAnsi="Times New Roman" w:cs="Times New Roman"/>
                <w:sz w:val="26"/>
                <w:szCs w:val="26"/>
              </w:rPr>
              <w:t>е</w:t>
            </w:r>
            <w:r w:rsidRPr="0096506B">
              <w:rPr>
                <w:rFonts w:ascii="Times New Roman" w:hAnsi="Times New Roman" w:cs="Times New Roman"/>
                <w:sz w:val="26"/>
                <w:szCs w:val="26"/>
              </w:rPr>
              <w:t>рия к муниц</w:t>
            </w:r>
            <w:r w:rsidRPr="0096506B">
              <w:rPr>
                <w:rFonts w:ascii="Times New Roman" w:hAnsi="Times New Roman" w:cs="Times New Roman"/>
                <w:sz w:val="26"/>
                <w:szCs w:val="26"/>
              </w:rPr>
              <w:t>и</w:t>
            </w:r>
            <w:r w:rsidRPr="0096506B">
              <w:rPr>
                <w:rFonts w:ascii="Times New Roman" w:hAnsi="Times New Roman" w:cs="Times New Roman"/>
                <w:sz w:val="26"/>
                <w:szCs w:val="26"/>
              </w:rPr>
              <w:t>пальной вл</w:t>
            </w:r>
            <w:r w:rsidRPr="0096506B">
              <w:rPr>
                <w:rFonts w:ascii="Times New Roman" w:hAnsi="Times New Roman" w:cs="Times New Roman"/>
                <w:sz w:val="26"/>
                <w:szCs w:val="26"/>
              </w:rPr>
              <w:t>а</w:t>
            </w:r>
            <w:r w:rsidRPr="0096506B">
              <w:rPr>
                <w:rFonts w:ascii="Times New Roman" w:hAnsi="Times New Roman" w:cs="Times New Roman"/>
                <w:sz w:val="26"/>
                <w:szCs w:val="26"/>
              </w:rPr>
              <w:t>сти;</w:t>
            </w:r>
          </w:p>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Ч 2.16</w:t>
            </w:r>
          </w:p>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Укомплект</w:t>
            </w:r>
            <w:r w:rsidRPr="0096506B">
              <w:rPr>
                <w:rFonts w:ascii="Times New Roman" w:hAnsi="Times New Roman" w:cs="Times New Roman"/>
                <w:sz w:val="26"/>
                <w:szCs w:val="26"/>
              </w:rPr>
              <w:t>о</w:t>
            </w:r>
            <w:r w:rsidRPr="0096506B">
              <w:rPr>
                <w:rFonts w:ascii="Times New Roman" w:hAnsi="Times New Roman" w:cs="Times New Roman"/>
                <w:sz w:val="26"/>
                <w:szCs w:val="26"/>
              </w:rPr>
              <w:t>ванность л</w:t>
            </w:r>
            <w:r w:rsidRPr="0096506B">
              <w:rPr>
                <w:rFonts w:ascii="Times New Roman" w:hAnsi="Times New Roman" w:cs="Times New Roman"/>
                <w:sz w:val="26"/>
                <w:szCs w:val="26"/>
              </w:rPr>
              <w:t>е</w:t>
            </w:r>
            <w:r w:rsidRPr="0096506B">
              <w:rPr>
                <w:rFonts w:ascii="Times New Roman" w:hAnsi="Times New Roman" w:cs="Times New Roman"/>
                <w:sz w:val="26"/>
                <w:szCs w:val="26"/>
              </w:rPr>
              <w:t>чебных учр</w:t>
            </w:r>
            <w:r w:rsidRPr="0096506B">
              <w:rPr>
                <w:rFonts w:ascii="Times New Roman" w:hAnsi="Times New Roman" w:cs="Times New Roman"/>
                <w:sz w:val="26"/>
                <w:szCs w:val="26"/>
              </w:rPr>
              <w:t>е</w:t>
            </w:r>
            <w:r w:rsidRPr="0096506B">
              <w:rPr>
                <w:rFonts w:ascii="Times New Roman" w:hAnsi="Times New Roman" w:cs="Times New Roman"/>
                <w:sz w:val="26"/>
                <w:szCs w:val="26"/>
              </w:rPr>
              <w:t>ждений мед</w:t>
            </w:r>
            <w:r w:rsidRPr="0096506B">
              <w:rPr>
                <w:rFonts w:ascii="Times New Roman" w:hAnsi="Times New Roman" w:cs="Times New Roman"/>
                <w:sz w:val="26"/>
                <w:szCs w:val="26"/>
              </w:rPr>
              <w:t>и</w:t>
            </w:r>
            <w:r w:rsidRPr="0096506B">
              <w:rPr>
                <w:rFonts w:ascii="Times New Roman" w:hAnsi="Times New Roman" w:cs="Times New Roman"/>
                <w:sz w:val="26"/>
                <w:szCs w:val="26"/>
              </w:rPr>
              <w:t>цинским пе</w:t>
            </w:r>
            <w:r w:rsidRPr="0096506B">
              <w:rPr>
                <w:rFonts w:ascii="Times New Roman" w:hAnsi="Times New Roman" w:cs="Times New Roman"/>
                <w:sz w:val="26"/>
                <w:szCs w:val="26"/>
              </w:rPr>
              <w:t>р</w:t>
            </w:r>
            <w:r w:rsidRPr="0096506B">
              <w:rPr>
                <w:rFonts w:ascii="Times New Roman" w:hAnsi="Times New Roman" w:cs="Times New Roman"/>
                <w:sz w:val="26"/>
                <w:szCs w:val="26"/>
              </w:rPr>
              <w:lastRenderedPageBreak/>
              <w:t>соналом</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2.</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Количество работников бюджетных учреждений здравоохранения, пол</w:t>
            </w:r>
            <w:r w:rsidRPr="0096506B">
              <w:rPr>
                <w:rFonts w:ascii="Times New Roman" w:hAnsi="Times New Roman" w:cs="Times New Roman"/>
                <w:sz w:val="26"/>
                <w:szCs w:val="26"/>
              </w:rPr>
              <w:t>у</w:t>
            </w:r>
            <w:r w:rsidRPr="0096506B">
              <w:rPr>
                <w:rFonts w:ascii="Times New Roman" w:hAnsi="Times New Roman" w:cs="Times New Roman"/>
                <w:sz w:val="26"/>
                <w:szCs w:val="26"/>
              </w:rPr>
              <w:lastRenderedPageBreak/>
              <w:t>чивших социальные в</w:t>
            </w:r>
            <w:r w:rsidRPr="0096506B">
              <w:rPr>
                <w:rFonts w:ascii="Times New Roman" w:hAnsi="Times New Roman" w:cs="Times New Roman"/>
                <w:sz w:val="26"/>
                <w:szCs w:val="26"/>
              </w:rPr>
              <w:t>ы</w:t>
            </w:r>
            <w:r w:rsidRPr="0096506B">
              <w:rPr>
                <w:rFonts w:ascii="Times New Roman" w:hAnsi="Times New Roman" w:cs="Times New Roman"/>
                <w:sz w:val="26"/>
                <w:szCs w:val="26"/>
              </w:rPr>
              <w:t>платы для оплаты пе</w:t>
            </w:r>
            <w:r w:rsidRPr="0096506B">
              <w:rPr>
                <w:rFonts w:ascii="Times New Roman" w:hAnsi="Times New Roman" w:cs="Times New Roman"/>
                <w:sz w:val="26"/>
                <w:szCs w:val="26"/>
              </w:rPr>
              <w:t>р</w:t>
            </w:r>
            <w:r w:rsidRPr="0096506B">
              <w:rPr>
                <w:rFonts w:ascii="Times New Roman" w:hAnsi="Times New Roman" w:cs="Times New Roman"/>
                <w:sz w:val="26"/>
                <w:szCs w:val="26"/>
              </w:rPr>
              <w:t>воначального взноса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чел.</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6</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10</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ED3173">
            <w:pPr>
              <w:pStyle w:val="aff7"/>
              <w:jc w:val="center"/>
              <w:rPr>
                <w:rFonts w:ascii="Times New Roman" w:hAnsi="Times New Roman" w:cs="Times New Roman"/>
                <w:sz w:val="26"/>
                <w:szCs w:val="26"/>
              </w:rPr>
            </w:pPr>
            <w:r w:rsidRPr="0096506B">
              <w:rPr>
                <w:rFonts w:ascii="Times New Roman" w:hAnsi="Times New Roman" w:cs="Times New Roman"/>
                <w:sz w:val="26"/>
                <w:szCs w:val="26"/>
              </w:rPr>
              <w:t>10</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r w:rsidRPr="0096506B">
              <w:rPr>
                <w:rFonts w:ascii="Times New Roman" w:hAnsi="Times New Roman" w:cs="Times New Roman"/>
                <w:sz w:val="26"/>
                <w:szCs w:val="26"/>
              </w:rPr>
              <w:t>10</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75" w:type="dxa"/>
            <w:gridSpan w:val="5"/>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3.</w:t>
            </w:r>
          </w:p>
        </w:tc>
        <w:tc>
          <w:tcPr>
            <w:tcW w:w="301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Количество работников бюджетных учреждений здравоохранения, пол</w:t>
            </w:r>
            <w:r w:rsidRPr="0096506B">
              <w:rPr>
                <w:rFonts w:ascii="Times New Roman" w:hAnsi="Times New Roman" w:cs="Times New Roman"/>
                <w:sz w:val="26"/>
                <w:szCs w:val="26"/>
              </w:rPr>
              <w:t>у</w:t>
            </w:r>
            <w:r w:rsidRPr="0096506B">
              <w:rPr>
                <w:rFonts w:ascii="Times New Roman" w:hAnsi="Times New Roman" w:cs="Times New Roman"/>
                <w:sz w:val="26"/>
                <w:szCs w:val="26"/>
              </w:rPr>
              <w:t>чивших социальные в</w:t>
            </w:r>
            <w:r w:rsidRPr="0096506B">
              <w:rPr>
                <w:rFonts w:ascii="Times New Roman" w:hAnsi="Times New Roman" w:cs="Times New Roman"/>
                <w:sz w:val="26"/>
                <w:szCs w:val="26"/>
              </w:rPr>
              <w:t>ы</w:t>
            </w:r>
            <w:r w:rsidRPr="0096506B">
              <w:rPr>
                <w:rFonts w:ascii="Times New Roman" w:hAnsi="Times New Roman" w:cs="Times New Roman"/>
                <w:sz w:val="26"/>
                <w:szCs w:val="26"/>
              </w:rPr>
              <w:t>платы для субсидиров</w:t>
            </w:r>
            <w:r w:rsidRPr="0096506B">
              <w:rPr>
                <w:rFonts w:ascii="Times New Roman" w:hAnsi="Times New Roman" w:cs="Times New Roman"/>
                <w:sz w:val="26"/>
                <w:szCs w:val="26"/>
              </w:rPr>
              <w:t>а</w:t>
            </w:r>
            <w:r w:rsidRPr="0096506B">
              <w:rPr>
                <w:rFonts w:ascii="Times New Roman" w:hAnsi="Times New Roman" w:cs="Times New Roman"/>
                <w:sz w:val="26"/>
                <w:szCs w:val="26"/>
              </w:rPr>
              <w:t>ния части ежемесячного платежа по ипотечному кредиту (займу)</w:t>
            </w:r>
          </w:p>
        </w:tc>
        <w:tc>
          <w:tcPr>
            <w:tcW w:w="855"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3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10</w:t>
            </w:r>
          </w:p>
        </w:tc>
        <w:tc>
          <w:tcPr>
            <w:tcW w:w="84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42</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23007">
            <w:pPr>
              <w:pStyle w:val="aff2"/>
              <w:jc w:val="center"/>
              <w:rPr>
                <w:rFonts w:ascii="Times New Roman" w:hAnsi="Times New Roman" w:cs="Times New Roman"/>
                <w:sz w:val="26"/>
                <w:szCs w:val="26"/>
              </w:rPr>
            </w:pPr>
            <w:r w:rsidRPr="0096506B">
              <w:rPr>
                <w:rFonts w:ascii="Times New Roman" w:hAnsi="Times New Roman" w:cs="Times New Roman"/>
                <w:sz w:val="26"/>
                <w:szCs w:val="26"/>
              </w:rPr>
              <w:t>44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23007">
            <w:pPr>
              <w:pStyle w:val="aff2"/>
              <w:jc w:val="center"/>
              <w:rPr>
                <w:rFonts w:ascii="Times New Roman" w:hAnsi="Times New Roman" w:cs="Times New Roman"/>
                <w:sz w:val="26"/>
                <w:szCs w:val="26"/>
              </w:rPr>
            </w:pPr>
            <w:r w:rsidRPr="0096506B">
              <w:rPr>
                <w:rFonts w:ascii="Times New Roman" w:hAnsi="Times New Roman" w:cs="Times New Roman"/>
                <w:sz w:val="26"/>
                <w:szCs w:val="26"/>
              </w:rPr>
              <w:t>52</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23007">
            <w:pPr>
              <w:pStyle w:val="aff7"/>
              <w:jc w:val="center"/>
              <w:rPr>
                <w:rFonts w:ascii="Times New Roman" w:hAnsi="Times New Roman" w:cs="Times New Roman"/>
                <w:sz w:val="26"/>
                <w:szCs w:val="26"/>
              </w:rPr>
            </w:pPr>
            <w:r w:rsidRPr="0096506B">
              <w:rPr>
                <w:rFonts w:ascii="Times New Roman" w:hAnsi="Times New Roman" w:cs="Times New Roman"/>
                <w:sz w:val="26"/>
                <w:szCs w:val="26"/>
              </w:rPr>
              <w:t>60</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23F3">
            <w:pPr>
              <w:pStyle w:val="aff7"/>
              <w:rPr>
                <w:rFonts w:ascii="Times New Roman" w:hAnsi="Times New Roman" w:cs="Times New Roman"/>
                <w:sz w:val="26"/>
                <w:szCs w:val="26"/>
              </w:rPr>
            </w:pPr>
            <w:r w:rsidRPr="0096506B">
              <w:rPr>
                <w:rFonts w:ascii="Times New Roman" w:hAnsi="Times New Roman" w:cs="Times New Roman"/>
                <w:sz w:val="26"/>
                <w:szCs w:val="26"/>
              </w:rPr>
              <w:t>69</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rPr>
          <w:gridBefore w:val="1"/>
          <w:wBefore w:w="15" w:type="dxa"/>
        </w:trPr>
        <w:tc>
          <w:tcPr>
            <w:tcW w:w="15720" w:type="dxa"/>
            <w:gridSpan w:val="26"/>
          </w:tcPr>
          <w:p w:rsidR="000F1D8F" w:rsidRPr="0096506B" w:rsidRDefault="000F1D8F" w:rsidP="00441719">
            <w:pPr>
              <w:widowControl/>
              <w:ind w:left="-8"/>
              <w:rPr>
                <w:b/>
                <w:sz w:val="26"/>
                <w:szCs w:val="26"/>
              </w:rPr>
            </w:pPr>
            <w:r w:rsidRPr="0096506B">
              <w:rPr>
                <w:b/>
                <w:sz w:val="26"/>
                <w:szCs w:val="26"/>
              </w:rPr>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1.</w:t>
            </w: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граждан из числа отдельных катег</w:t>
            </w:r>
            <w:r w:rsidRPr="0096506B">
              <w:rPr>
                <w:rFonts w:ascii="Times New Roman" w:hAnsi="Times New Roman" w:cs="Times New Roman"/>
                <w:sz w:val="26"/>
                <w:szCs w:val="26"/>
              </w:rPr>
              <w:t>о</w:t>
            </w:r>
            <w:r w:rsidRPr="0096506B">
              <w:rPr>
                <w:rFonts w:ascii="Times New Roman" w:hAnsi="Times New Roman" w:cs="Times New Roman"/>
                <w:sz w:val="26"/>
                <w:szCs w:val="26"/>
              </w:rPr>
              <w:t>рий граждан, призна</w:t>
            </w:r>
            <w:r w:rsidRPr="0096506B">
              <w:rPr>
                <w:rFonts w:ascii="Times New Roman" w:hAnsi="Times New Roman" w:cs="Times New Roman"/>
                <w:sz w:val="26"/>
                <w:szCs w:val="26"/>
              </w:rPr>
              <w:t>н</w:t>
            </w:r>
            <w:r w:rsidRPr="0096506B">
              <w:rPr>
                <w:rFonts w:ascii="Times New Roman" w:hAnsi="Times New Roman" w:cs="Times New Roman"/>
                <w:sz w:val="26"/>
                <w:szCs w:val="26"/>
              </w:rPr>
              <w:t>ных в текущем году п</w:t>
            </w:r>
            <w:r w:rsidRPr="0096506B">
              <w:rPr>
                <w:rFonts w:ascii="Times New Roman" w:hAnsi="Times New Roman" w:cs="Times New Roman"/>
                <w:sz w:val="26"/>
                <w:szCs w:val="26"/>
              </w:rPr>
              <w:t>о</w:t>
            </w:r>
            <w:r w:rsidRPr="0096506B">
              <w:rPr>
                <w:rFonts w:ascii="Times New Roman" w:hAnsi="Times New Roman" w:cs="Times New Roman"/>
                <w:sz w:val="26"/>
                <w:szCs w:val="26"/>
              </w:rPr>
              <w:t>лучателями социальных выплат с использован</w:t>
            </w:r>
            <w:r w:rsidRPr="0096506B">
              <w:rPr>
                <w:rFonts w:ascii="Times New Roman" w:hAnsi="Times New Roman" w:cs="Times New Roman"/>
                <w:sz w:val="26"/>
                <w:szCs w:val="26"/>
              </w:rPr>
              <w:t>и</w:t>
            </w:r>
            <w:r w:rsidRPr="0096506B">
              <w:rPr>
                <w:rFonts w:ascii="Times New Roman" w:hAnsi="Times New Roman" w:cs="Times New Roman"/>
                <w:sz w:val="26"/>
                <w:szCs w:val="26"/>
              </w:rPr>
              <w:t>ем государственной по</w:t>
            </w:r>
            <w:r w:rsidRPr="0096506B">
              <w:rPr>
                <w:rFonts w:ascii="Times New Roman" w:hAnsi="Times New Roman" w:cs="Times New Roman"/>
                <w:sz w:val="26"/>
                <w:szCs w:val="26"/>
              </w:rPr>
              <w:t>д</w:t>
            </w:r>
            <w:r w:rsidRPr="0096506B">
              <w:rPr>
                <w:rFonts w:ascii="Times New Roman" w:hAnsi="Times New Roman" w:cs="Times New Roman"/>
                <w:sz w:val="26"/>
                <w:szCs w:val="26"/>
              </w:rPr>
              <w:t xml:space="preserve">держки на приобретение жилья в соответствии с </w:t>
            </w:r>
            <w:r w:rsidRPr="0096506B">
              <w:rPr>
                <w:rFonts w:ascii="Times New Roman" w:hAnsi="Times New Roman" w:cs="Times New Roman"/>
                <w:sz w:val="26"/>
                <w:szCs w:val="26"/>
              </w:rPr>
              <w:lastRenderedPageBreak/>
              <w:t>федеральным и облас</w:t>
            </w:r>
            <w:r w:rsidRPr="0096506B">
              <w:rPr>
                <w:rFonts w:ascii="Times New Roman" w:hAnsi="Times New Roman" w:cs="Times New Roman"/>
                <w:sz w:val="26"/>
                <w:szCs w:val="26"/>
              </w:rPr>
              <w:t>т</w:t>
            </w:r>
            <w:r w:rsidRPr="0096506B">
              <w:rPr>
                <w:rFonts w:ascii="Times New Roman" w:hAnsi="Times New Roman" w:cs="Times New Roman"/>
                <w:sz w:val="26"/>
                <w:szCs w:val="26"/>
              </w:rPr>
              <w:t>ным законодательством, в том числе:</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50</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34</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19</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27</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63606">
            <w:pPr>
              <w:pStyle w:val="aff2"/>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521568">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r w:rsidR="00521568" w:rsidRPr="0096506B">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E0912">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r w:rsidR="000E0912" w:rsidRPr="0096506B">
              <w:rPr>
                <w:rFonts w:ascii="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1959" w:type="dxa"/>
            <w:vMerge w:val="restart"/>
            <w:tcBorders>
              <w:top w:val="single" w:sz="4" w:space="0" w:color="auto"/>
              <w:left w:val="single" w:sz="4" w:space="0" w:color="auto"/>
              <w:bottom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Ч 12</w:t>
            </w:r>
          </w:p>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Оценка гор</w:t>
            </w:r>
            <w:r w:rsidRPr="0096506B">
              <w:rPr>
                <w:rFonts w:ascii="Times New Roman" w:hAnsi="Times New Roman" w:cs="Times New Roman"/>
                <w:sz w:val="26"/>
                <w:szCs w:val="26"/>
              </w:rPr>
              <w:t>о</w:t>
            </w:r>
            <w:r w:rsidRPr="0096506B">
              <w:rPr>
                <w:rFonts w:ascii="Times New Roman" w:hAnsi="Times New Roman" w:cs="Times New Roman"/>
                <w:sz w:val="26"/>
                <w:szCs w:val="26"/>
              </w:rPr>
              <w:t>жанами дов</w:t>
            </w:r>
            <w:r w:rsidRPr="0096506B">
              <w:rPr>
                <w:rFonts w:ascii="Times New Roman" w:hAnsi="Times New Roman" w:cs="Times New Roman"/>
                <w:sz w:val="26"/>
                <w:szCs w:val="26"/>
              </w:rPr>
              <w:t>е</w:t>
            </w:r>
            <w:r w:rsidRPr="0096506B">
              <w:rPr>
                <w:rFonts w:ascii="Times New Roman" w:hAnsi="Times New Roman" w:cs="Times New Roman"/>
                <w:sz w:val="26"/>
                <w:szCs w:val="26"/>
              </w:rPr>
              <w:t>рия к муниц</w:t>
            </w:r>
            <w:r w:rsidRPr="0096506B">
              <w:rPr>
                <w:rFonts w:ascii="Times New Roman" w:hAnsi="Times New Roman" w:cs="Times New Roman"/>
                <w:sz w:val="26"/>
                <w:szCs w:val="26"/>
              </w:rPr>
              <w:t>и</w:t>
            </w:r>
            <w:r w:rsidRPr="0096506B">
              <w:rPr>
                <w:rFonts w:ascii="Times New Roman" w:hAnsi="Times New Roman" w:cs="Times New Roman"/>
                <w:sz w:val="26"/>
                <w:szCs w:val="26"/>
              </w:rPr>
              <w:t>пальной власти</w:t>
            </w:r>
          </w:p>
          <w:p w:rsidR="000F1D8F" w:rsidRPr="0096506B" w:rsidRDefault="000F1D8F" w:rsidP="00441719">
            <w:pPr>
              <w:pStyle w:val="aff2"/>
              <w:jc w:val="both"/>
              <w:rPr>
                <w:rFonts w:ascii="Times New Roman" w:hAnsi="Times New Roman" w:cs="Times New Roman"/>
                <w:sz w:val="26"/>
                <w:szCs w:val="26"/>
              </w:rPr>
            </w:pPr>
          </w:p>
          <w:p w:rsidR="000F1D8F" w:rsidRPr="0096506B" w:rsidRDefault="000F1D8F" w:rsidP="00EB3FE8"/>
          <w:p w:rsidR="000F1D8F" w:rsidRPr="0096506B" w:rsidRDefault="000F1D8F" w:rsidP="00EB3FE8"/>
          <w:p w:rsidR="000F1D8F" w:rsidRPr="0096506B" w:rsidRDefault="000F1D8F" w:rsidP="00EB3FE8"/>
          <w:p w:rsidR="000F1D8F" w:rsidRPr="0096506B" w:rsidRDefault="000F1D8F" w:rsidP="00EB3FE8"/>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ветеранов Великой От</w:t>
            </w:r>
            <w:r w:rsidRPr="0096506B">
              <w:rPr>
                <w:rFonts w:ascii="Times New Roman" w:hAnsi="Times New Roman" w:cs="Times New Roman"/>
                <w:sz w:val="26"/>
                <w:szCs w:val="26"/>
              </w:rPr>
              <w:t>е</w:t>
            </w:r>
            <w:r w:rsidRPr="0096506B">
              <w:rPr>
                <w:rFonts w:ascii="Times New Roman" w:hAnsi="Times New Roman" w:cs="Times New Roman"/>
                <w:sz w:val="26"/>
                <w:szCs w:val="26"/>
              </w:rPr>
              <w:t>чественной войны</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24</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0</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521568"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val="restart"/>
            <w:tcBorders>
              <w:top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sz w:val="26"/>
                <w:szCs w:val="26"/>
              </w:rPr>
            </w:pPr>
            <w:r w:rsidRPr="0096506B">
              <w:rPr>
                <w:rFonts w:ascii="Times New Roman" w:hAnsi="Times New Roman" w:cs="Times New Roman"/>
                <w:sz w:val="26"/>
                <w:szCs w:val="26"/>
              </w:rPr>
              <w:t>ветеранов боевых де</w:t>
            </w:r>
            <w:r w:rsidRPr="0096506B">
              <w:rPr>
                <w:rFonts w:ascii="Times New Roman" w:hAnsi="Times New Roman" w:cs="Times New Roman"/>
                <w:sz w:val="26"/>
                <w:szCs w:val="26"/>
              </w:rPr>
              <w:t>й</w:t>
            </w:r>
            <w:r w:rsidRPr="0096506B">
              <w:rPr>
                <w:rFonts w:ascii="Times New Roman" w:hAnsi="Times New Roman" w:cs="Times New Roman"/>
                <w:sz w:val="26"/>
                <w:szCs w:val="26"/>
              </w:rPr>
              <w:t>ствий, инвалидов и с</w:t>
            </w:r>
            <w:r w:rsidRPr="0096506B">
              <w:rPr>
                <w:rFonts w:ascii="Times New Roman" w:hAnsi="Times New Roman" w:cs="Times New Roman"/>
                <w:sz w:val="26"/>
                <w:szCs w:val="26"/>
              </w:rPr>
              <w:t>е</w:t>
            </w:r>
            <w:r w:rsidRPr="0096506B">
              <w:rPr>
                <w:rFonts w:ascii="Times New Roman" w:hAnsi="Times New Roman" w:cs="Times New Roman"/>
                <w:sz w:val="26"/>
                <w:szCs w:val="26"/>
              </w:rPr>
              <w:t>мей, имеющих детей-инвалидов, в том числе:</w:t>
            </w:r>
          </w:p>
        </w:tc>
        <w:tc>
          <w:tcPr>
            <w:tcW w:w="842" w:type="dxa"/>
            <w:gridSpan w:val="2"/>
            <w:vMerge w:val="restart"/>
            <w:tcBorders>
              <w:top w:val="single" w:sz="4" w:space="0" w:color="auto"/>
              <w:left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26</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18</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19</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19</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63606">
            <w:pPr>
              <w:pStyle w:val="aff2"/>
              <w:jc w:val="center"/>
              <w:rPr>
                <w:rFonts w:ascii="Times New Roman" w:hAnsi="Times New Roman" w:cs="Times New Roman"/>
                <w:sz w:val="26"/>
                <w:szCs w:val="26"/>
              </w:rPr>
            </w:pPr>
            <w:r w:rsidRPr="0096506B">
              <w:rPr>
                <w:rFonts w:ascii="Times New Roman" w:hAnsi="Times New Roman" w:cs="Times New Roman"/>
                <w:sz w:val="26"/>
                <w:szCs w:val="26"/>
              </w:rPr>
              <w:t>15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2832B1">
            <w:pPr>
              <w:pStyle w:val="aff2"/>
              <w:jc w:val="center"/>
              <w:rPr>
                <w:rFonts w:ascii="Times New Roman" w:hAnsi="Times New Roman" w:cs="Times New Roman"/>
                <w:sz w:val="26"/>
                <w:szCs w:val="26"/>
              </w:rPr>
            </w:pPr>
            <w:r w:rsidRPr="0096506B">
              <w:rPr>
                <w:rFonts w:ascii="Times New Roman" w:hAnsi="Times New Roman" w:cs="Times New Roman"/>
                <w:sz w:val="26"/>
                <w:szCs w:val="26"/>
              </w:rPr>
              <w:t>25</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E0912">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r w:rsidR="000E0912" w:rsidRPr="0096506B">
              <w:rPr>
                <w:rFonts w:ascii="Times New Roman" w:hAnsi="Times New Roman" w:cs="Times New Roman"/>
                <w:sz w:val="26"/>
                <w:szCs w:val="26"/>
              </w:rPr>
              <w:t>2</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ветеранов боевых де</w:t>
            </w:r>
            <w:r w:rsidRPr="0096506B">
              <w:rPr>
                <w:rFonts w:ascii="Times New Roman" w:hAnsi="Times New Roman" w:cs="Times New Roman"/>
                <w:sz w:val="26"/>
                <w:szCs w:val="26"/>
              </w:rPr>
              <w:t>й</w:t>
            </w:r>
            <w:r w:rsidRPr="0096506B">
              <w:rPr>
                <w:rFonts w:ascii="Times New Roman" w:hAnsi="Times New Roman" w:cs="Times New Roman"/>
                <w:sz w:val="26"/>
                <w:szCs w:val="26"/>
              </w:rPr>
              <w:t>ствий</w:t>
            </w:r>
          </w:p>
        </w:tc>
        <w:tc>
          <w:tcPr>
            <w:tcW w:w="842" w:type="dxa"/>
            <w:gridSpan w:val="2"/>
            <w:vMerge/>
            <w:tcBorders>
              <w:left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63606">
            <w:pPr>
              <w:pStyle w:val="aff2"/>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2832B1">
            <w:pPr>
              <w:pStyle w:val="aff2"/>
              <w:jc w:val="center"/>
              <w:rPr>
                <w:rFonts w:ascii="Times New Roman" w:hAnsi="Times New Roman" w:cs="Times New Roman"/>
                <w:sz w:val="26"/>
                <w:szCs w:val="26"/>
              </w:rPr>
            </w:pPr>
            <w:r w:rsidRPr="0096506B">
              <w:rPr>
                <w:rFonts w:ascii="Times New Roman" w:hAnsi="Times New Roman" w:cs="Times New Roman"/>
                <w:sz w:val="26"/>
                <w:szCs w:val="26"/>
              </w:rPr>
              <w:t>18</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E0912" w:rsidP="007F6982">
            <w:pPr>
              <w:pStyle w:val="aff2"/>
              <w:jc w:val="center"/>
              <w:rPr>
                <w:rFonts w:ascii="Times New Roman" w:hAnsi="Times New Roman" w:cs="Times New Roman"/>
                <w:sz w:val="26"/>
                <w:szCs w:val="26"/>
              </w:rPr>
            </w:pPr>
            <w:r w:rsidRPr="0096506B">
              <w:rPr>
                <w:rFonts w:ascii="Times New Roman" w:hAnsi="Times New Roman" w:cs="Times New Roman"/>
                <w:sz w:val="26"/>
                <w:szCs w:val="26"/>
              </w:rPr>
              <w:t>9</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bottom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инвалидов и семей, им</w:t>
            </w:r>
            <w:r w:rsidRPr="0096506B">
              <w:rPr>
                <w:rFonts w:ascii="Times New Roman" w:hAnsi="Times New Roman" w:cs="Times New Roman"/>
                <w:sz w:val="26"/>
                <w:szCs w:val="26"/>
              </w:rPr>
              <w:t>е</w:t>
            </w:r>
            <w:r w:rsidRPr="0096506B">
              <w:rPr>
                <w:rFonts w:ascii="Times New Roman" w:hAnsi="Times New Roman" w:cs="Times New Roman"/>
                <w:sz w:val="26"/>
                <w:szCs w:val="26"/>
              </w:rPr>
              <w:t>ющих детей-инвалидов</w:t>
            </w:r>
          </w:p>
        </w:tc>
        <w:tc>
          <w:tcPr>
            <w:tcW w:w="842" w:type="dxa"/>
            <w:gridSpan w:val="2"/>
            <w:vMerge/>
            <w:tcBorders>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EB3FE8">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EB3FE8">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E0912" w:rsidP="007F6982">
            <w:pPr>
              <w:pStyle w:val="aff2"/>
              <w:jc w:val="center"/>
              <w:rPr>
                <w:rFonts w:ascii="Times New Roman" w:hAnsi="Times New Roman" w:cs="Times New Roman"/>
                <w:sz w:val="26"/>
                <w:szCs w:val="26"/>
              </w:rPr>
            </w:pPr>
            <w:r w:rsidRPr="0096506B">
              <w:rPr>
                <w:rFonts w:ascii="Times New Roman" w:hAnsi="Times New Roman" w:cs="Times New Roman"/>
                <w:sz w:val="26"/>
                <w:szCs w:val="26"/>
              </w:rPr>
              <w:t>3</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2.</w:t>
            </w: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Количество граждан из числа отдельных катег</w:t>
            </w:r>
            <w:r w:rsidRPr="0096506B">
              <w:rPr>
                <w:rFonts w:ascii="Times New Roman" w:hAnsi="Times New Roman" w:cs="Times New Roman"/>
                <w:sz w:val="26"/>
                <w:szCs w:val="26"/>
              </w:rPr>
              <w:t>о</w:t>
            </w:r>
            <w:r w:rsidRPr="0096506B">
              <w:rPr>
                <w:rFonts w:ascii="Times New Roman" w:hAnsi="Times New Roman" w:cs="Times New Roman"/>
                <w:sz w:val="26"/>
                <w:szCs w:val="26"/>
              </w:rPr>
              <w:t>рий граждан, призна</w:t>
            </w:r>
            <w:r w:rsidRPr="0096506B">
              <w:rPr>
                <w:rFonts w:ascii="Times New Roman" w:hAnsi="Times New Roman" w:cs="Times New Roman"/>
                <w:sz w:val="26"/>
                <w:szCs w:val="26"/>
              </w:rPr>
              <w:t>н</w:t>
            </w:r>
            <w:r w:rsidRPr="0096506B">
              <w:rPr>
                <w:rFonts w:ascii="Times New Roman" w:hAnsi="Times New Roman" w:cs="Times New Roman"/>
                <w:sz w:val="26"/>
                <w:szCs w:val="26"/>
              </w:rPr>
              <w:t>ных получателями соц</w:t>
            </w:r>
            <w:r w:rsidRPr="0096506B">
              <w:rPr>
                <w:rFonts w:ascii="Times New Roman" w:hAnsi="Times New Roman" w:cs="Times New Roman"/>
                <w:sz w:val="26"/>
                <w:szCs w:val="26"/>
              </w:rPr>
              <w:t>и</w:t>
            </w:r>
            <w:r w:rsidRPr="0096506B">
              <w:rPr>
                <w:rFonts w:ascii="Times New Roman" w:hAnsi="Times New Roman" w:cs="Times New Roman"/>
                <w:sz w:val="26"/>
                <w:szCs w:val="26"/>
              </w:rPr>
              <w:t>альных выплат в пред</w:t>
            </w:r>
            <w:r w:rsidRPr="0096506B">
              <w:rPr>
                <w:rFonts w:ascii="Times New Roman" w:hAnsi="Times New Roman" w:cs="Times New Roman"/>
                <w:sz w:val="26"/>
                <w:szCs w:val="26"/>
              </w:rPr>
              <w:t>ы</w:t>
            </w:r>
            <w:r w:rsidRPr="0096506B">
              <w:rPr>
                <w:rFonts w:ascii="Times New Roman" w:hAnsi="Times New Roman" w:cs="Times New Roman"/>
                <w:sz w:val="26"/>
                <w:szCs w:val="26"/>
              </w:rPr>
              <w:t>дущем и текущем годах и улучшивших в тек</w:t>
            </w:r>
            <w:r w:rsidRPr="0096506B">
              <w:rPr>
                <w:rFonts w:ascii="Times New Roman" w:hAnsi="Times New Roman" w:cs="Times New Roman"/>
                <w:sz w:val="26"/>
                <w:szCs w:val="26"/>
              </w:rPr>
              <w:t>у</w:t>
            </w:r>
            <w:r w:rsidRPr="0096506B">
              <w:rPr>
                <w:rFonts w:ascii="Times New Roman" w:hAnsi="Times New Roman" w:cs="Times New Roman"/>
                <w:sz w:val="26"/>
                <w:szCs w:val="26"/>
              </w:rPr>
              <w:t>щем году жилищные условия с использован</w:t>
            </w:r>
            <w:r w:rsidRPr="0096506B">
              <w:rPr>
                <w:rFonts w:ascii="Times New Roman" w:hAnsi="Times New Roman" w:cs="Times New Roman"/>
                <w:sz w:val="26"/>
                <w:szCs w:val="26"/>
              </w:rPr>
              <w:t>и</w:t>
            </w:r>
            <w:r w:rsidRPr="0096506B">
              <w:rPr>
                <w:rFonts w:ascii="Times New Roman" w:hAnsi="Times New Roman" w:cs="Times New Roman"/>
                <w:sz w:val="26"/>
                <w:szCs w:val="26"/>
              </w:rPr>
              <w:t>ем государственной по</w:t>
            </w:r>
            <w:r w:rsidRPr="0096506B">
              <w:rPr>
                <w:rFonts w:ascii="Times New Roman" w:hAnsi="Times New Roman" w:cs="Times New Roman"/>
                <w:sz w:val="26"/>
                <w:szCs w:val="26"/>
              </w:rPr>
              <w:t>д</w:t>
            </w:r>
            <w:r w:rsidRPr="0096506B">
              <w:rPr>
                <w:rFonts w:ascii="Times New Roman" w:hAnsi="Times New Roman" w:cs="Times New Roman"/>
                <w:sz w:val="26"/>
                <w:szCs w:val="26"/>
              </w:rPr>
              <w:t xml:space="preserve">держки на приобретение </w:t>
            </w:r>
            <w:r w:rsidRPr="0096506B">
              <w:rPr>
                <w:rFonts w:ascii="Times New Roman" w:hAnsi="Times New Roman" w:cs="Times New Roman"/>
                <w:sz w:val="26"/>
                <w:szCs w:val="26"/>
              </w:rPr>
              <w:lastRenderedPageBreak/>
              <w:t>жилья в соответствии с федеральным и облас</w:t>
            </w:r>
            <w:r w:rsidRPr="0096506B">
              <w:rPr>
                <w:rFonts w:ascii="Times New Roman" w:hAnsi="Times New Roman" w:cs="Times New Roman"/>
                <w:sz w:val="26"/>
                <w:szCs w:val="26"/>
              </w:rPr>
              <w:t>т</w:t>
            </w:r>
            <w:r w:rsidRPr="0096506B">
              <w:rPr>
                <w:rFonts w:ascii="Times New Roman" w:hAnsi="Times New Roman" w:cs="Times New Roman"/>
                <w:sz w:val="26"/>
                <w:szCs w:val="26"/>
              </w:rPr>
              <w:t>ным законодательством, в том числе:</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60</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36</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29</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25</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10339C">
            <w:pPr>
              <w:pStyle w:val="aff2"/>
              <w:jc w:val="center"/>
              <w:rPr>
                <w:rFonts w:ascii="Times New Roman" w:hAnsi="Times New Roman" w:cs="Times New Roman"/>
                <w:sz w:val="26"/>
                <w:szCs w:val="26"/>
              </w:rPr>
            </w:pPr>
            <w:r w:rsidRPr="0096506B">
              <w:rPr>
                <w:rFonts w:ascii="Times New Roman" w:hAnsi="Times New Roman" w:cs="Times New Roman"/>
                <w:sz w:val="26"/>
                <w:szCs w:val="26"/>
              </w:rPr>
              <w:t>12</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A01D73">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r w:rsidR="00A01D73" w:rsidRPr="0096506B">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1446D2" w:rsidP="000E0912">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r w:rsidR="000E0912" w:rsidRPr="0096506B">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tcBorders>
              <w:top w:val="single" w:sz="4" w:space="0" w:color="auto"/>
              <w:bottom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ветеранов Великой От</w:t>
            </w:r>
            <w:r w:rsidRPr="0096506B">
              <w:rPr>
                <w:rFonts w:ascii="Times New Roman" w:hAnsi="Times New Roman" w:cs="Times New Roman"/>
                <w:sz w:val="26"/>
                <w:szCs w:val="26"/>
              </w:rPr>
              <w:t>е</w:t>
            </w:r>
            <w:r w:rsidRPr="0096506B">
              <w:rPr>
                <w:rFonts w:ascii="Times New Roman" w:hAnsi="Times New Roman" w:cs="Times New Roman"/>
                <w:sz w:val="26"/>
                <w:szCs w:val="26"/>
              </w:rPr>
              <w:t>чественной войны</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41</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12</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8</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3</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521568"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521568"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val="restart"/>
            <w:tcBorders>
              <w:top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ветеранов боевых де</w:t>
            </w:r>
            <w:r w:rsidRPr="0096506B">
              <w:rPr>
                <w:rFonts w:ascii="Times New Roman" w:hAnsi="Times New Roman" w:cs="Times New Roman"/>
                <w:sz w:val="26"/>
                <w:szCs w:val="26"/>
              </w:rPr>
              <w:t>й</w:t>
            </w:r>
            <w:r w:rsidRPr="0096506B">
              <w:rPr>
                <w:rFonts w:ascii="Times New Roman" w:hAnsi="Times New Roman" w:cs="Times New Roman"/>
                <w:sz w:val="26"/>
                <w:szCs w:val="26"/>
              </w:rPr>
              <w:t>ствий, инвалидов и с</w:t>
            </w:r>
            <w:r w:rsidRPr="0096506B">
              <w:rPr>
                <w:rFonts w:ascii="Times New Roman" w:hAnsi="Times New Roman" w:cs="Times New Roman"/>
                <w:sz w:val="26"/>
                <w:szCs w:val="26"/>
              </w:rPr>
              <w:t>е</w:t>
            </w:r>
            <w:r w:rsidRPr="0096506B">
              <w:rPr>
                <w:rFonts w:ascii="Times New Roman" w:hAnsi="Times New Roman" w:cs="Times New Roman"/>
                <w:sz w:val="26"/>
                <w:szCs w:val="26"/>
              </w:rPr>
              <w:t>мей, имеющих детей-инвалидов, в том числе:</w:t>
            </w:r>
          </w:p>
        </w:tc>
        <w:tc>
          <w:tcPr>
            <w:tcW w:w="842" w:type="dxa"/>
            <w:gridSpan w:val="2"/>
            <w:vMerge w:val="restart"/>
            <w:tcBorders>
              <w:top w:val="single" w:sz="4" w:space="0" w:color="auto"/>
              <w:left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19</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24</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25</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17</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21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14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ED1C4E">
            <w:pPr>
              <w:pStyle w:val="aff2"/>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1446D2" w:rsidP="00A01D73">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r w:rsidR="00A01D73" w:rsidRPr="0096506B">
              <w:rPr>
                <w:rFonts w:ascii="Times New Roman" w:hAnsi="Times New Roman" w:cs="Times New Roman"/>
                <w:sz w:val="26"/>
                <w:szCs w:val="26"/>
              </w:rPr>
              <w:t>4</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1446D2" w:rsidP="000E0912">
            <w:pPr>
              <w:pStyle w:val="aff2"/>
              <w:jc w:val="center"/>
              <w:rPr>
                <w:rFonts w:ascii="Times New Roman" w:hAnsi="Times New Roman" w:cs="Times New Roman"/>
                <w:sz w:val="26"/>
                <w:szCs w:val="26"/>
              </w:rPr>
            </w:pPr>
            <w:r w:rsidRPr="0096506B">
              <w:rPr>
                <w:rFonts w:ascii="Times New Roman" w:hAnsi="Times New Roman" w:cs="Times New Roman"/>
                <w:sz w:val="26"/>
                <w:szCs w:val="26"/>
              </w:rPr>
              <w:t>2</w:t>
            </w:r>
            <w:r w:rsidR="000E0912" w:rsidRPr="0096506B">
              <w:rPr>
                <w:rFonts w:ascii="Times New Roman" w:hAnsi="Times New Roman" w:cs="Times New Roman"/>
                <w:sz w:val="26"/>
                <w:szCs w:val="26"/>
              </w:rPr>
              <w:t>0</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16</w:t>
            </w:r>
          </w:p>
        </w:tc>
        <w:tc>
          <w:tcPr>
            <w:tcW w:w="1959" w:type="dxa"/>
            <w:vMerge/>
            <w:tcBorders>
              <w:top w:val="single" w:sz="4" w:space="0" w:color="auto"/>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ветеранов боевых де</w:t>
            </w:r>
            <w:r w:rsidRPr="0096506B">
              <w:rPr>
                <w:rFonts w:ascii="Times New Roman" w:hAnsi="Times New Roman" w:cs="Times New Roman"/>
                <w:sz w:val="26"/>
                <w:szCs w:val="26"/>
              </w:rPr>
              <w:t>й</w:t>
            </w:r>
            <w:r w:rsidRPr="0096506B">
              <w:rPr>
                <w:rFonts w:ascii="Times New Roman" w:hAnsi="Times New Roman" w:cs="Times New Roman"/>
                <w:sz w:val="26"/>
                <w:szCs w:val="26"/>
              </w:rPr>
              <w:t>ствий</w:t>
            </w:r>
          </w:p>
        </w:tc>
        <w:tc>
          <w:tcPr>
            <w:tcW w:w="842" w:type="dxa"/>
            <w:gridSpan w:val="2"/>
            <w:vMerge/>
            <w:tcBorders>
              <w:left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10339C">
            <w:pPr>
              <w:pStyle w:val="aff2"/>
              <w:jc w:val="center"/>
              <w:rPr>
                <w:rFonts w:ascii="Times New Roman" w:hAnsi="Times New Roman" w:cs="Times New Roman"/>
                <w:sz w:val="26"/>
                <w:szCs w:val="26"/>
              </w:rPr>
            </w:pPr>
            <w:r w:rsidRPr="0096506B">
              <w:rPr>
                <w:rFonts w:ascii="Times New Roman" w:hAnsi="Times New Roman" w:cs="Times New Roman"/>
                <w:sz w:val="26"/>
                <w:szCs w:val="26"/>
              </w:rPr>
              <w:t>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1446D2" w:rsidP="00A01D73">
            <w:pPr>
              <w:pStyle w:val="aff2"/>
              <w:jc w:val="center"/>
              <w:rPr>
                <w:rFonts w:ascii="Times New Roman" w:hAnsi="Times New Roman" w:cs="Times New Roman"/>
                <w:sz w:val="26"/>
                <w:szCs w:val="26"/>
              </w:rPr>
            </w:pPr>
            <w:r w:rsidRPr="0096506B">
              <w:rPr>
                <w:rFonts w:ascii="Times New Roman" w:hAnsi="Times New Roman" w:cs="Times New Roman"/>
                <w:sz w:val="26"/>
                <w:szCs w:val="26"/>
              </w:rPr>
              <w:t>1</w:t>
            </w:r>
            <w:r w:rsidR="00A01D73" w:rsidRPr="0096506B">
              <w:rPr>
                <w:rFonts w:ascii="Times New Roman" w:hAnsi="Times New Roman" w:cs="Times New Roman"/>
                <w:sz w:val="26"/>
                <w:szCs w:val="26"/>
              </w:rPr>
              <w:t>8</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E0912" w:rsidP="001446D2">
            <w:pPr>
              <w:pStyle w:val="aff2"/>
              <w:jc w:val="center"/>
              <w:rPr>
                <w:rFonts w:ascii="Times New Roman" w:hAnsi="Times New Roman" w:cs="Times New Roman"/>
                <w:sz w:val="26"/>
                <w:szCs w:val="26"/>
              </w:rPr>
            </w:pPr>
            <w:r w:rsidRPr="0096506B">
              <w:rPr>
                <w:rFonts w:ascii="Times New Roman" w:hAnsi="Times New Roman" w:cs="Times New Roman"/>
                <w:sz w:val="26"/>
                <w:szCs w:val="26"/>
              </w:rPr>
              <w:t>15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11</w:t>
            </w:r>
          </w:p>
        </w:tc>
        <w:tc>
          <w:tcPr>
            <w:tcW w:w="1959" w:type="dxa"/>
            <w:vMerge w:val="restart"/>
            <w:tcBorders>
              <w:top w:val="single" w:sz="4" w:space="0" w:color="auto"/>
              <w:left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blPrEx>
          <w:tblBorders>
            <w:insideH w:val="none" w:sz="0" w:space="0" w:color="auto"/>
            <w:insideV w:val="none" w:sz="0" w:space="0" w:color="auto"/>
          </w:tblBorders>
          <w:tblLook w:val="0000" w:firstRow="0" w:lastRow="0" w:firstColumn="0" w:lastColumn="0" w:noHBand="0" w:noVBand="0"/>
        </w:tblPrEx>
        <w:tc>
          <w:tcPr>
            <w:tcW w:w="682" w:type="dxa"/>
            <w:gridSpan w:val="6"/>
            <w:vMerge/>
            <w:tcBorders>
              <w:bottom w:val="single" w:sz="4" w:space="0" w:color="auto"/>
              <w:right w:val="single" w:sz="4" w:space="0" w:color="auto"/>
            </w:tcBorders>
          </w:tcPr>
          <w:p w:rsidR="000F1D8F" w:rsidRPr="0096506B" w:rsidRDefault="000F1D8F" w:rsidP="00441719">
            <w:pPr>
              <w:pStyle w:val="aff7"/>
              <w:rPr>
                <w:rFonts w:ascii="Times New Roman" w:hAnsi="Times New Roman" w:cs="Times New Roman"/>
                <w:sz w:val="26"/>
                <w:szCs w:val="26"/>
              </w:rPr>
            </w:pPr>
          </w:p>
        </w:tc>
        <w:tc>
          <w:tcPr>
            <w:tcW w:w="3049"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both"/>
              <w:rPr>
                <w:rFonts w:ascii="Times New Roman" w:hAnsi="Times New Roman" w:cs="Times New Roman"/>
                <w:sz w:val="26"/>
                <w:szCs w:val="26"/>
              </w:rPr>
            </w:pPr>
            <w:r w:rsidRPr="0096506B">
              <w:rPr>
                <w:rFonts w:ascii="Times New Roman" w:hAnsi="Times New Roman" w:cs="Times New Roman"/>
                <w:sz w:val="26"/>
                <w:szCs w:val="26"/>
              </w:rPr>
              <w:t>инвалидов и семей, им</w:t>
            </w:r>
            <w:r w:rsidRPr="0096506B">
              <w:rPr>
                <w:rFonts w:ascii="Times New Roman" w:hAnsi="Times New Roman" w:cs="Times New Roman"/>
                <w:sz w:val="26"/>
                <w:szCs w:val="26"/>
              </w:rPr>
              <w:t>е</w:t>
            </w:r>
            <w:r w:rsidRPr="0096506B">
              <w:rPr>
                <w:rFonts w:ascii="Times New Roman" w:hAnsi="Times New Roman" w:cs="Times New Roman"/>
                <w:sz w:val="26"/>
                <w:szCs w:val="26"/>
              </w:rPr>
              <w:t>ющих детей-инвалидов</w:t>
            </w:r>
          </w:p>
        </w:tc>
        <w:tc>
          <w:tcPr>
            <w:tcW w:w="842" w:type="dxa"/>
            <w:gridSpan w:val="2"/>
            <w:vMerge/>
            <w:tcBorders>
              <w:left w:val="single" w:sz="4" w:space="0" w:color="auto"/>
              <w:bottom w:val="single" w:sz="4" w:space="0" w:color="auto"/>
              <w:right w:val="single" w:sz="4" w:space="0" w:color="auto"/>
            </w:tcBorders>
          </w:tcPr>
          <w:p w:rsidR="000F1D8F" w:rsidRPr="0096506B" w:rsidRDefault="000F1D8F" w:rsidP="00441719">
            <w:pPr>
              <w:pStyle w:val="aff2"/>
              <w:rPr>
                <w:rFonts w:ascii="Times New Roman" w:hAnsi="Times New Roman" w:cs="Times New Roman"/>
                <w:sz w:val="26"/>
                <w:szCs w:val="26"/>
              </w:rPr>
            </w:pP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4</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1446D2"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6</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E0912" w:rsidP="00441719">
            <w:pPr>
              <w:pStyle w:val="aff2"/>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B14E0A">
            <w:pPr>
              <w:pStyle w:val="aff7"/>
              <w:jc w:val="center"/>
              <w:rPr>
                <w:rFonts w:ascii="Times New Roman" w:hAnsi="Times New Roman" w:cs="Times New Roman"/>
                <w:sz w:val="26"/>
                <w:szCs w:val="26"/>
              </w:rPr>
            </w:pPr>
            <w:r w:rsidRPr="0096506B">
              <w:rPr>
                <w:rFonts w:ascii="Times New Roman" w:hAnsi="Times New Roman" w:cs="Times New Roman"/>
                <w:sz w:val="26"/>
                <w:szCs w:val="26"/>
              </w:rPr>
              <w:t>5</w:t>
            </w:r>
          </w:p>
        </w:tc>
        <w:tc>
          <w:tcPr>
            <w:tcW w:w="1959" w:type="dxa"/>
            <w:vMerge/>
            <w:tcBorders>
              <w:left w:val="single" w:sz="4" w:space="0" w:color="auto"/>
              <w:bottom w:val="single" w:sz="4" w:space="0" w:color="auto"/>
            </w:tcBorders>
          </w:tcPr>
          <w:p w:rsidR="000F1D8F" w:rsidRPr="0096506B" w:rsidRDefault="000F1D8F" w:rsidP="00441719">
            <w:pPr>
              <w:pStyle w:val="aff7"/>
              <w:rPr>
                <w:rFonts w:ascii="Times New Roman" w:hAnsi="Times New Roman" w:cs="Times New Roman"/>
                <w:sz w:val="26"/>
                <w:szCs w:val="26"/>
              </w:rPr>
            </w:pPr>
          </w:p>
        </w:tc>
      </w:tr>
      <w:tr w:rsidR="000F1D8F" w:rsidRPr="0096506B" w:rsidTr="00FD71AE">
        <w:trPr>
          <w:gridBefore w:val="1"/>
          <w:wBefore w:w="15" w:type="dxa"/>
        </w:trPr>
        <w:tc>
          <w:tcPr>
            <w:tcW w:w="15720" w:type="dxa"/>
            <w:gridSpan w:val="26"/>
          </w:tcPr>
          <w:p w:rsidR="000F1D8F" w:rsidRPr="0096506B" w:rsidRDefault="00DF4BAC" w:rsidP="00E86978">
            <w:pPr>
              <w:widowControl/>
              <w:ind w:left="-8"/>
              <w:jc w:val="both"/>
              <w:rPr>
                <w:b/>
                <w:sz w:val="26"/>
                <w:szCs w:val="26"/>
              </w:rPr>
            </w:pPr>
            <w:r w:rsidRPr="0096506B">
              <w:rPr>
                <w:b/>
                <w:sz w:val="26"/>
                <w:szCs w:val="26"/>
              </w:rPr>
              <w:t>Основное мероприятие 2: «Реализация регионального проекта «Финансовая поддержка семей при рождении детей» в части орг</w:t>
            </w:r>
            <w:r w:rsidRPr="0096506B">
              <w:rPr>
                <w:b/>
                <w:sz w:val="26"/>
                <w:szCs w:val="26"/>
              </w:rPr>
              <w:t>а</w:t>
            </w:r>
            <w:r w:rsidRPr="0096506B">
              <w:rPr>
                <w:b/>
                <w:sz w:val="26"/>
                <w:szCs w:val="26"/>
              </w:rPr>
              <w:t>низации и предоставления денежной выплаты взамен предоставления земельного участка гражданам, имеющим трех и более д</w:t>
            </w:r>
            <w:r w:rsidRPr="0096506B">
              <w:rPr>
                <w:b/>
                <w:sz w:val="26"/>
                <w:szCs w:val="26"/>
              </w:rPr>
              <w:t>е</w:t>
            </w:r>
            <w:r w:rsidRPr="0096506B">
              <w:rPr>
                <w:b/>
                <w:sz w:val="26"/>
                <w:szCs w:val="26"/>
              </w:rPr>
              <w:t>тей (федеральный проект «Финансовая поддержка семей при рождении детей»)»*</w:t>
            </w:r>
          </w:p>
        </w:tc>
      </w:tr>
      <w:tr w:rsidR="000F1D8F" w:rsidRPr="0096506B" w:rsidTr="000F1D8F">
        <w:tblPrEx>
          <w:tblBorders>
            <w:insideH w:val="none" w:sz="0" w:space="0" w:color="auto"/>
            <w:insideV w:val="none" w:sz="0" w:space="0" w:color="auto"/>
          </w:tblBorders>
          <w:tblLook w:val="0000" w:firstRow="0" w:lastRow="0" w:firstColumn="0" w:lastColumn="0" w:noHBand="0" w:noVBand="0"/>
        </w:tblPrEx>
        <w:tc>
          <w:tcPr>
            <w:tcW w:w="566" w:type="dxa"/>
            <w:gridSpan w:val="2"/>
            <w:tcBorders>
              <w:top w:val="single" w:sz="4" w:space="0" w:color="auto"/>
              <w:bottom w:val="single" w:sz="4" w:space="0" w:color="auto"/>
              <w:right w:val="single" w:sz="4" w:space="0" w:color="auto"/>
            </w:tcBorders>
          </w:tcPr>
          <w:p w:rsidR="000F1D8F" w:rsidRPr="0096506B" w:rsidRDefault="000F1D8F" w:rsidP="00096FE5">
            <w:pPr>
              <w:pStyle w:val="aff2"/>
              <w:rPr>
                <w:rFonts w:ascii="Times New Roman" w:hAnsi="Times New Roman" w:cs="Times New Roman"/>
                <w:sz w:val="26"/>
                <w:szCs w:val="26"/>
              </w:rPr>
            </w:pPr>
            <w:r w:rsidRPr="0096506B">
              <w:rPr>
                <w:rFonts w:ascii="Times New Roman" w:hAnsi="Times New Roman" w:cs="Times New Roman"/>
                <w:sz w:val="26"/>
                <w:szCs w:val="26"/>
              </w:rPr>
              <w:t>1.</w:t>
            </w:r>
          </w:p>
        </w:tc>
        <w:tc>
          <w:tcPr>
            <w:tcW w:w="3165" w:type="dxa"/>
            <w:gridSpan w:val="6"/>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граждан, имеющих трех и более детей, признанных в т</w:t>
            </w:r>
            <w:r w:rsidRPr="0096506B">
              <w:rPr>
                <w:rFonts w:ascii="Times New Roman" w:hAnsi="Times New Roman" w:cs="Times New Roman"/>
                <w:sz w:val="26"/>
                <w:szCs w:val="26"/>
              </w:rPr>
              <w:t>е</w:t>
            </w:r>
            <w:r w:rsidRPr="0096506B">
              <w:rPr>
                <w:rFonts w:ascii="Times New Roman" w:hAnsi="Times New Roman" w:cs="Times New Roman"/>
                <w:sz w:val="26"/>
                <w:szCs w:val="26"/>
              </w:rPr>
              <w:t>кущем году получателями единовременной дене</w:t>
            </w:r>
            <w:r w:rsidRPr="0096506B">
              <w:rPr>
                <w:rFonts w:ascii="Times New Roman" w:hAnsi="Times New Roman" w:cs="Times New Roman"/>
                <w:sz w:val="26"/>
                <w:szCs w:val="26"/>
              </w:rPr>
              <w:t>ж</w:t>
            </w:r>
            <w:r w:rsidRPr="0096506B">
              <w:rPr>
                <w:rFonts w:ascii="Times New Roman" w:hAnsi="Times New Roman" w:cs="Times New Roman"/>
                <w:sz w:val="26"/>
                <w:szCs w:val="26"/>
              </w:rPr>
              <w:t>ной выплаты взамен предоставления земельн</w:t>
            </w:r>
            <w:r w:rsidRPr="0096506B">
              <w:rPr>
                <w:rFonts w:ascii="Times New Roman" w:hAnsi="Times New Roman" w:cs="Times New Roman"/>
                <w:sz w:val="26"/>
                <w:szCs w:val="26"/>
              </w:rPr>
              <w:t>о</w:t>
            </w:r>
            <w:r w:rsidRPr="0096506B">
              <w:rPr>
                <w:rFonts w:ascii="Times New Roman" w:hAnsi="Times New Roman" w:cs="Times New Roman"/>
                <w:sz w:val="26"/>
                <w:szCs w:val="26"/>
              </w:rPr>
              <w:lastRenderedPageBreak/>
              <w:t>го участка</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rPr>
                <w:rFonts w:ascii="Times New Roman" w:hAnsi="Times New Roman" w:cs="Times New Roman"/>
                <w:sz w:val="26"/>
                <w:szCs w:val="26"/>
              </w:rPr>
            </w:pPr>
            <w:r w:rsidRPr="0096506B">
              <w:rPr>
                <w:rFonts w:ascii="Times New Roman" w:hAnsi="Times New Roman" w:cs="Times New Roman"/>
                <w:sz w:val="26"/>
                <w:szCs w:val="26"/>
              </w:rPr>
              <w:lastRenderedPageBreak/>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25"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76"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2"/>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2"/>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7F6982">
            <w:pPr>
              <w:pStyle w:val="aff7"/>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1959" w:type="dxa"/>
            <w:vMerge w:val="restart"/>
            <w:tcBorders>
              <w:top w:val="single" w:sz="4" w:space="0" w:color="auto"/>
              <w:left w:val="single" w:sz="4" w:space="0" w:color="auto"/>
              <w:bottom w:val="single" w:sz="4" w:space="0" w:color="auto"/>
            </w:tcBorders>
          </w:tcPr>
          <w:p w:rsidR="000F1D8F" w:rsidRPr="0096506B" w:rsidRDefault="000F1D8F" w:rsidP="00096FE5">
            <w:pPr>
              <w:pStyle w:val="aff2"/>
              <w:jc w:val="both"/>
              <w:rPr>
                <w:rFonts w:ascii="Times New Roman" w:hAnsi="Times New Roman" w:cs="Times New Roman"/>
                <w:sz w:val="26"/>
                <w:szCs w:val="26"/>
              </w:rPr>
            </w:pPr>
            <w:r w:rsidRPr="0096506B">
              <w:rPr>
                <w:rFonts w:ascii="Times New Roman" w:hAnsi="Times New Roman" w:cs="Times New Roman"/>
                <w:sz w:val="26"/>
                <w:szCs w:val="26"/>
              </w:rPr>
              <w:t>Ч 12</w:t>
            </w:r>
          </w:p>
          <w:p w:rsidR="000F1D8F" w:rsidRPr="0096506B" w:rsidRDefault="000F1D8F" w:rsidP="00096FE5">
            <w:pPr>
              <w:pStyle w:val="aff2"/>
              <w:rPr>
                <w:rFonts w:ascii="Times New Roman" w:hAnsi="Times New Roman" w:cs="Times New Roman"/>
                <w:sz w:val="26"/>
                <w:szCs w:val="26"/>
              </w:rPr>
            </w:pPr>
            <w:r w:rsidRPr="0096506B">
              <w:rPr>
                <w:rFonts w:ascii="Times New Roman" w:hAnsi="Times New Roman" w:cs="Times New Roman"/>
                <w:sz w:val="26"/>
                <w:szCs w:val="26"/>
              </w:rPr>
              <w:t>Оценка гор</w:t>
            </w:r>
            <w:r w:rsidRPr="0096506B">
              <w:rPr>
                <w:rFonts w:ascii="Times New Roman" w:hAnsi="Times New Roman" w:cs="Times New Roman"/>
                <w:sz w:val="26"/>
                <w:szCs w:val="26"/>
              </w:rPr>
              <w:t>о</w:t>
            </w:r>
            <w:r w:rsidRPr="0096506B">
              <w:rPr>
                <w:rFonts w:ascii="Times New Roman" w:hAnsi="Times New Roman" w:cs="Times New Roman"/>
                <w:sz w:val="26"/>
                <w:szCs w:val="26"/>
              </w:rPr>
              <w:t>жанами дов</w:t>
            </w:r>
            <w:r w:rsidRPr="0096506B">
              <w:rPr>
                <w:rFonts w:ascii="Times New Roman" w:hAnsi="Times New Roman" w:cs="Times New Roman"/>
                <w:sz w:val="26"/>
                <w:szCs w:val="26"/>
              </w:rPr>
              <w:t>е</w:t>
            </w:r>
            <w:r w:rsidRPr="0096506B">
              <w:rPr>
                <w:rFonts w:ascii="Times New Roman" w:hAnsi="Times New Roman" w:cs="Times New Roman"/>
                <w:sz w:val="26"/>
                <w:szCs w:val="26"/>
              </w:rPr>
              <w:t>рия к муниц</w:t>
            </w:r>
            <w:r w:rsidRPr="0096506B">
              <w:rPr>
                <w:rFonts w:ascii="Times New Roman" w:hAnsi="Times New Roman" w:cs="Times New Roman"/>
                <w:sz w:val="26"/>
                <w:szCs w:val="26"/>
              </w:rPr>
              <w:t>и</w:t>
            </w:r>
            <w:r w:rsidRPr="0096506B">
              <w:rPr>
                <w:rFonts w:ascii="Times New Roman" w:hAnsi="Times New Roman" w:cs="Times New Roman"/>
                <w:sz w:val="26"/>
                <w:szCs w:val="26"/>
              </w:rPr>
              <w:t>пальной власти</w:t>
            </w:r>
          </w:p>
          <w:p w:rsidR="00AB7741" w:rsidRPr="0096506B" w:rsidRDefault="00AB7741" w:rsidP="00AB7741">
            <w:pPr>
              <w:rPr>
                <w:sz w:val="26"/>
                <w:szCs w:val="26"/>
              </w:rPr>
            </w:pPr>
            <w:r w:rsidRPr="0096506B">
              <w:rPr>
                <w:sz w:val="26"/>
                <w:szCs w:val="26"/>
              </w:rPr>
              <w:t>Т.1.3</w:t>
            </w:r>
          </w:p>
          <w:p w:rsidR="000F1D8F" w:rsidRPr="0096506B" w:rsidRDefault="00AB7741" w:rsidP="00AB7741">
            <w:pPr>
              <w:pStyle w:val="aff2"/>
              <w:jc w:val="both"/>
            </w:pPr>
            <w:r w:rsidRPr="0096506B">
              <w:rPr>
                <w:rFonts w:ascii="Times New Roman" w:hAnsi="Times New Roman" w:cs="Times New Roman"/>
                <w:sz w:val="26"/>
                <w:szCs w:val="26"/>
              </w:rPr>
              <w:t xml:space="preserve">Доля числа </w:t>
            </w:r>
            <w:r w:rsidRPr="0096506B">
              <w:rPr>
                <w:rFonts w:ascii="Times New Roman" w:hAnsi="Times New Roman" w:cs="Times New Roman"/>
                <w:sz w:val="26"/>
                <w:szCs w:val="26"/>
              </w:rPr>
              <w:lastRenderedPageBreak/>
              <w:t>граждан, им</w:t>
            </w:r>
            <w:r w:rsidRPr="0096506B">
              <w:rPr>
                <w:rFonts w:ascii="Times New Roman" w:hAnsi="Times New Roman" w:cs="Times New Roman"/>
                <w:sz w:val="26"/>
                <w:szCs w:val="26"/>
              </w:rPr>
              <w:t>е</w:t>
            </w:r>
            <w:r w:rsidRPr="0096506B">
              <w:rPr>
                <w:rFonts w:ascii="Times New Roman" w:hAnsi="Times New Roman" w:cs="Times New Roman"/>
                <w:sz w:val="26"/>
                <w:szCs w:val="26"/>
              </w:rPr>
              <w:t>ющих трех и более детей, которым бе</w:t>
            </w:r>
            <w:r w:rsidRPr="0096506B">
              <w:rPr>
                <w:rFonts w:ascii="Times New Roman" w:hAnsi="Times New Roman" w:cs="Times New Roman"/>
                <w:sz w:val="26"/>
                <w:szCs w:val="26"/>
              </w:rPr>
              <w:t>с</w:t>
            </w:r>
            <w:r w:rsidRPr="0096506B">
              <w:rPr>
                <w:rFonts w:ascii="Times New Roman" w:hAnsi="Times New Roman" w:cs="Times New Roman"/>
                <w:sz w:val="26"/>
                <w:szCs w:val="26"/>
              </w:rPr>
              <w:t>платно пред</w:t>
            </w:r>
            <w:r w:rsidRPr="0096506B">
              <w:rPr>
                <w:rFonts w:ascii="Times New Roman" w:hAnsi="Times New Roman" w:cs="Times New Roman"/>
                <w:sz w:val="26"/>
                <w:szCs w:val="26"/>
              </w:rPr>
              <w:t>о</w:t>
            </w:r>
            <w:r w:rsidRPr="0096506B">
              <w:rPr>
                <w:rFonts w:ascii="Times New Roman" w:hAnsi="Times New Roman" w:cs="Times New Roman"/>
                <w:sz w:val="26"/>
                <w:szCs w:val="26"/>
              </w:rPr>
              <w:t>ставлены з</w:t>
            </w:r>
            <w:r w:rsidRPr="0096506B">
              <w:rPr>
                <w:rFonts w:ascii="Times New Roman" w:hAnsi="Times New Roman" w:cs="Times New Roman"/>
                <w:sz w:val="26"/>
                <w:szCs w:val="26"/>
              </w:rPr>
              <w:t>е</w:t>
            </w:r>
            <w:r w:rsidRPr="0096506B">
              <w:rPr>
                <w:rFonts w:ascii="Times New Roman" w:hAnsi="Times New Roman" w:cs="Times New Roman"/>
                <w:sz w:val="26"/>
                <w:szCs w:val="26"/>
              </w:rPr>
              <w:t>мельные участки (з</w:t>
            </w:r>
            <w:r w:rsidRPr="0096506B">
              <w:rPr>
                <w:rFonts w:ascii="Times New Roman" w:hAnsi="Times New Roman" w:cs="Times New Roman"/>
                <w:sz w:val="26"/>
                <w:szCs w:val="26"/>
              </w:rPr>
              <w:t>е</w:t>
            </w:r>
            <w:r w:rsidRPr="0096506B">
              <w:rPr>
                <w:rFonts w:ascii="Times New Roman" w:hAnsi="Times New Roman" w:cs="Times New Roman"/>
                <w:sz w:val="26"/>
                <w:szCs w:val="26"/>
              </w:rPr>
              <w:t>мельные се</w:t>
            </w:r>
            <w:r w:rsidRPr="0096506B">
              <w:rPr>
                <w:rFonts w:ascii="Times New Roman" w:hAnsi="Times New Roman" w:cs="Times New Roman"/>
                <w:sz w:val="26"/>
                <w:szCs w:val="26"/>
              </w:rPr>
              <w:t>р</w:t>
            </w:r>
            <w:r w:rsidRPr="0096506B">
              <w:rPr>
                <w:rFonts w:ascii="Times New Roman" w:hAnsi="Times New Roman" w:cs="Times New Roman"/>
                <w:sz w:val="26"/>
                <w:szCs w:val="26"/>
              </w:rPr>
              <w:t>тификаты), в общем колич</w:t>
            </w:r>
            <w:r w:rsidRPr="0096506B">
              <w:rPr>
                <w:rFonts w:ascii="Times New Roman" w:hAnsi="Times New Roman" w:cs="Times New Roman"/>
                <w:sz w:val="26"/>
                <w:szCs w:val="26"/>
              </w:rPr>
              <w:t>е</w:t>
            </w:r>
            <w:r w:rsidRPr="0096506B">
              <w:rPr>
                <w:rFonts w:ascii="Times New Roman" w:hAnsi="Times New Roman" w:cs="Times New Roman"/>
                <w:sz w:val="26"/>
                <w:szCs w:val="26"/>
              </w:rPr>
              <w:t>стве граждан, включенных в списки гра</w:t>
            </w:r>
            <w:r w:rsidRPr="0096506B">
              <w:rPr>
                <w:rFonts w:ascii="Times New Roman" w:hAnsi="Times New Roman" w:cs="Times New Roman"/>
                <w:sz w:val="26"/>
                <w:szCs w:val="26"/>
              </w:rPr>
              <w:t>ж</w:t>
            </w:r>
            <w:r w:rsidRPr="0096506B">
              <w:rPr>
                <w:rFonts w:ascii="Times New Roman" w:hAnsi="Times New Roman" w:cs="Times New Roman"/>
                <w:sz w:val="26"/>
                <w:szCs w:val="26"/>
              </w:rPr>
              <w:t>дан, имеющих право на пр</w:t>
            </w:r>
            <w:r w:rsidRPr="0096506B">
              <w:rPr>
                <w:rFonts w:ascii="Times New Roman" w:hAnsi="Times New Roman" w:cs="Times New Roman"/>
                <w:sz w:val="26"/>
                <w:szCs w:val="26"/>
              </w:rPr>
              <w:t>и</w:t>
            </w:r>
            <w:r w:rsidRPr="0096506B">
              <w:rPr>
                <w:rFonts w:ascii="Times New Roman" w:hAnsi="Times New Roman" w:cs="Times New Roman"/>
                <w:sz w:val="26"/>
                <w:szCs w:val="26"/>
              </w:rPr>
              <w:t>обретение з</w:t>
            </w:r>
            <w:r w:rsidRPr="0096506B">
              <w:rPr>
                <w:rFonts w:ascii="Times New Roman" w:hAnsi="Times New Roman" w:cs="Times New Roman"/>
                <w:sz w:val="26"/>
                <w:szCs w:val="26"/>
              </w:rPr>
              <w:t>е</w:t>
            </w:r>
            <w:r w:rsidRPr="0096506B">
              <w:rPr>
                <w:rFonts w:ascii="Times New Roman" w:hAnsi="Times New Roman" w:cs="Times New Roman"/>
                <w:sz w:val="26"/>
                <w:szCs w:val="26"/>
              </w:rPr>
              <w:t>мельных участков</w:t>
            </w:r>
          </w:p>
          <w:p w:rsidR="000F1D8F" w:rsidRPr="0096506B" w:rsidRDefault="000F1D8F" w:rsidP="00096FE5"/>
        </w:tc>
      </w:tr>
      <w:tr w:rsidR="000F1D8F" w:rsidRPr="0096506B" w:rsidTr="000F1D8F">
        <w:tblPrEx>
          <w:tblBorders>
            <w:insideH w:val="none" w:sz="0" w:space="0" w:color="auto"/>
            <w:insideV w:val="none" w:sz="0" w:space="0" w:color="auto"/>
          </w:tblBorders>
          <w:tblLook w:val="0000" w:firstRow="0" w:lastRow="0" w:firstColumn="0" w:lastColumn="0" w:noHBand="0" w:noVBand="0"/>
        </w:tblPrEx>
        <w:tc>
          <w:tcPr>
            <w:tcW w:w="566" w:type="dxa"/>
            <w:gridSpan w:val="2"/>
            <w:tcBorders>
              <w:top w:val="single" w:sz="4" w:space="0" w:color="auto"/>
              <w:bottom w:val="single" w:sz="4" w:space="0" w:color="auto"/>
              <w:right w:val="single" w:sz="4" w:space="0" w:color="auto"/>
            </w:tcBorders>
          </w:tcPr>
          <w:p w:rsidR="000F1D8F" w:rsidRPr="0096506B" w:rsidRDefault="000F1D8F" w:rsidP="00096FE5">
            <w:pPr>
              <w:pStyle w:val="aff7"/>
              <w:rPr>
                <w:rFonts w:ascii="Times New Roman" w:hAnsi="Times New Roman" w:cs="Times New Roman"/>
                <w:sz w:val="26"/>
                <w:szCs w:val="26"/>
              </w:rPr>
            </w:pPr>
            <w:r w:rsidRPr="0096506B">
              <w:rPr>
                <w:rFonts w:ascii="Times New Roman" w:hAnsi="Times New Roman" w:cs="Times New Roman"/>
                <w:sz w:val="26"/>
                <w:szCs w:val="26"/>
              </w:rPr>
              <w:lastRenderedPageBreak/>
              <w:t>2</w:t>
            </w:r>
          </w:p>
        </w:tc>
        <w:tc>
          <w:tcPr>
            <w:tcW w:w="3165" w:type="dxa"/>
            <w:gridSpan w:val="6"/>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both"/>
              <w:rPr>
                <w:rFonts w:ascii="Times New Roman" w:hAnsi="Times New Roman" w:cs="Times New Roman"/>
                <w:sz w:val="26"/>
                <w:szCs w:val="26"/>
              </w:rPr>
            </w:pPr>
            <w:r w:rsidRPr="0096506B">
              <w:rPr>
                <w:rFonts w:ascii="Times New Roman" w:hAnsi="Times New Roman" w:cs="Times New Roman"/>
                <w:sz w:val="26"/>
                <w:szCs w:val="26"/>
              </w:rPr>
              <w:t>Количество граждан имеющих трех и более детей, признанных пол</w:t>
            </w:r>
            <w:r w:rsidRPr="0096506B">
              <w:rPr>
                <w:rFonts w:ascii="Times New Roman" w:hAnsi="Times New Roman" w:cs="Times New Roman"/>
                <w:sz w:val="26"/>
                <w:szCs w:val="26"/>
              </w:rPr>
              <w:t>у</w:t>
            </w:r>
            <w:r w:rsidRPr="0096506B">
              <w:rPr>
                <w:rFonts w:ascii="Times New Roman" w:hAnsi="Times New Roman" w:cs="Times New Roman"/>
                <w:sz w:val="26"/>
                <w:szCs w:val="26"/>
              </w:rPr>
              <w:t>чателями единовременной денежной выплаты вз</w:t>
            </w:r>
            <w:r w:rsidRPr="0096506B">
              <w:rPr>
                <w:rFonts w:ascii="Times New Roman" w:hAnsi="Times New Roman" w:cs="Times New Roman"/>
                <w:sz w:val="26"/>
                <w:szCs w:val="26"/>
              </w:rPr>
              <w:t>а</w:t>
            </w:r>
            <w:r w:rsidRPr="0096506B">
              <w:rPr>
                <w:rFonts w:ascii="Times New Roman" w:hAnsi="Times New Roman" w:cs="Times New Roman"/>
                <w:sz w:val="26"/>
                <w:szCs w:val="26"/>
              </w:rPr>
              <w:t>мен предоставления з</w:t>
            </w:r>
            <w:r w:rsidRPr="0096506B">
              <w:rPr>
                <w:rFonts w:ascii="Times New Roman" w:hAnsi="Times New Roman" w:cs="Times New Roman"/>
                <w:sz w:val="26"/>
                <w:szCs w:val="26"/>
              </w:rPr>
              <w:t>е</w:t>
            </w:r>
            <w:r w:rsidRPr="0096506B">
              <w:rPr>
                <w:rFonts w:ascii="Times New Roman" w:hAnsi="Times New Roman" w:cs="Times New Roman"/>
                <w:sz w:val="26"/>
                <w:szCs w:val="26"/>
              </w:rPr>
              <w:t>мельного участка в предыдущем и текущем годах и улучшивших в т</w:t>
            </w:r>
            <w:r w:rsidRPr="0096506B">
              <w:rPr>
                <w:rFonts w:ascii="Times New Roman" w:hAnsi="Times New Roman" w:cs="Times New Roman"/>
                <w:sz w:val="26"/>
                <w:szCs w:val="26"/>
              </w:rPr>
              <w:t>е</w:t>
            </w:r>
            <w:r w:rsidRPr="0096506B">
              <w:rPr>
                <w:rFonts w:ascii="Times New Roman" w:hAnsi="Times New Roman" w:cs="Times New Roman"/>
                <w:sz w:val="26"/>
                <w:szCs w:val="26"/>
              </w:rPr>
              <w:t xml:space="preserve">кущем году жилищные условия </w:t>
            </w:r>
          </w:p>
        </w:tc>
        <w:tc>
          <w:tcPr>
            <w:tcW w:w="842"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rPr>
                <w:rFonts w:ascii="Times New Roman" w:hAnsi="Times New Roman" w:cs="Times New Roman"/>
                <w:sz w:val="26"/>
                <w:szCs w:val="26"/>
              </w:rPr>
            </w:pPr>
            <w:r w:rsidRPr="0096506B">
              <w:rPr>
                <w:rFonts w:ascii="Times New Roman" w:hAnsi="Times New Roman" w:cs="Times New Roman"/>
                <w:sz w:val="26"/>
                <w:szCs w:val="26"/>
              </w:rPr>
              <w:t>чел.</w:t>
            </w:r>
          </w:p>
        </w:tc>
        <w:tc>
          <w:tcPr>
            <w:tcW w:w="723"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3"/>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4"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18"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25"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76" w:type="dxa"/>
            <w:gridSpan w:val="2"/>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0F1D8F">
            <w:pPr>
              <w:pStyle w:val="aff2"/>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2"/>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850"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7"/>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851" w:type="dxa"/>
            <w:tcBorders>
              <w:top w:val="single" w:sz="4" w:space="0" w:color="auto"/>
              <w:left w:val="single" w:sz="4" w:space="0" w:color="auto"/>
              <w:bottom w:val="single" w:sz="4" w:space="0" w:color="auto"/>
              <w:right w:val="single" w:sz="4" w:space="0" w:color="auto"/>
            </w:tcBorders>
          </w:tcPr>
          <w:p w:rsidR="000F1D8F" w:rsidRPr="0096506B" w:rsidRDefault="000F1D8F" w:rsidP="00096FE5">
            <w:pPr>
              <w:pStyle w:val="aff7"/>
              <w:jc w:val="center"/>
              <w:rPr>
                <w:rFonts w:ascii="Times New Roman" w:hAnsi="Times New Roman" w:cs="Times New Roman"/>
                <w:sz w:val="26"/>
                <w:szCs w:val="26"/>
              </w:rPr>
            </w:pPr>
            <w:r w:rsidRPr="0096506B">
              <w:rPr>
                <w:rFonts w:ascii="Times New Roman" w:hAnsi="Times New Roman" w:cs="Times New Roman"/>
                <w:sz w:val="26"/>
                <w:szCs w:val="26"/>
              </w:rPr>
              <w:t>357</w:t>
            </w:r>
          </w:p>
        </w:tc>
        <w:tc>
          <w:tcPr>
            <w:tcW w:w="1959" w:type="dxa"/>
            <w:vMerge/>
            <w:tcBorders>
              <w:top w:val="single" w:sz="4" w:space="0" w:color="auto"/>
              <w:left w:val="single" w:sz="4" w:space="0" w:color="auto"/>
              <w:bottom w:val="single" w:sz="4" w:space="0" w:color="auto"/>
            </w:tcBorders>
          </w:tcPr>
          <w:p w:rsidR="000F1D8F" w:rsidRPr="0096506B" w:rsidRDefault="000F1D8F" w:rsidP="00096FE5">
            <w:pPr>
              <w:pStyle w:val="aff7"/>
              <w:rPr>
                <w:rFonts w:ascii="Times New Roman" w:hAnsi="Times New Roman" w:cs="Times New Roman"/>
                <w:sz w:val="26"/>
                <w:szCs w:val="26"/>
              </w:rPr>
            </w:pPr>
          </w:p>
        </w:tc>
      </w:tr>
    </w:tbl>
    <w:p w:rsidR="00584A48" w:rsidRPr="0096506B" w:rsidRDefault="00584A48" w:rsidP="00D338EF">
      <w:pPr>
        <w:jc w:val="right"/>
        <w:rPr>
          <w:rStyle w:val="aff4"/>
          <w:color w:val="auto"/>
          <w:sz w:val="26"/>
          <w:szCs w:val="26"/>
        </w:rPr>
      </w:pPr>
    </w:p>
    <w:p w:rsidR="00AB7741" w:rsidRPr="0096506B" w:rsidRDefault="00AB7741" w:rsidP="00D338EF">
      <w:pPr>
        <w:jc w:val="right"/>
        <w:rPr>
          <w:rStyle w:val="aff4"/>
          <w:color w:val="auto"/>
          <w:sz w:val="26"/>
          <w:szCs w:val="26"/>
        </w:rPr>
      </w:pPr>
    </w:p>
    <w:p w:rsidR="00AB7741" w:rsidRPr="0096506B" w:rsidRDefault="00AB7741" w:rsidP="00D338EF">
      <w:pPr>
        <w:jc w:val="right"/>
        <w:rPr>
          <w:rStyle w:val="aff4"/>
          <w:color w:val="auto"/>
          <w:sz w:val="26"/>
          <w:szCs w:val="26"/>
        </w:rPr>
      </w:pPr>
    </w:p>
    <w:p w:rsidR="00D338EF" w:rsidRPr="0096506B" w:rsidRDefault="00D338EF" w:rsidP="00D338EF">
      <w:pPr>
        <w:jc w:val="right"/>
        <w:rPr>
          <w:b/>
          <w:sz w:val="26"/>
          <w:szCs w:val="26"/>
        </w:rPr>
      </w:pPr>
      <w:r w:rsidRPr="0096506B">
        <w:rPr>
          <w:rStyle w:val="aff4"/>
          <w:color w:val="auto"/>
          <w:sz w:val="26"/>
          <w:szCs w:val="26"/>
        </w:rPr>
        <w:t>Таблица 2</w:t>
      </w:r>
    </w:p>
    <w:bookmarkEnd w:id="19"/>
    <w:p w:rsidR="00D338EF" w:rsidRPr="0096506B" w:rsidRDefault="00D338EF" w:rsidP="00D338EF">
      <w:pPr>
        <w:pStyle w:val="1"/>
        <w:jc w:val="center"/>
        <w:rPr>
          <w:b/>
        </w:rPr>
      </w:pPr>
      <w:r w:rsidRPr="0096506B">
        <w:rPr>
          <w:b/>
        </w:rPr>
        <w:t>Перечень</w:t>
      </w:r>
      <w:r w:rsidRPr="0096506B">
        <w:rPr>
          <w:b/>
        </w:rPr>
        <w:br/>
      </w:r>
      <w:r w:rsidRPr="0096506B">
        <w:rPr>
          <w:b/>
        </w:rPr>
        <w:lastRenderedPageBreak/>
        <w:t>основных мероприятий Программы, подпрограмм</w:t>
      </w:r>
    </w:p>
    <w:p w:rsidR="00D338EF" w:rsidRPr="0096506B" w:rsidRDefault="00D338EF" w:rsidP="00D338EF">
      <w:pPr>
        <w:snapToGrid w:val="0"/>
        <w:ind w:left="12744" w:firstLine="708"/>
        <w:jc w:val="center"/>
        <w:rPr>
          <w:sz w:val="26"/>
          <w:szCs w:val="26"/>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68"/>
        <w:gridCol w:w="1560"/>
        <w:gridCol w:w="1134"/>
        <w:gridCol w:w="1134"/>
        <w:gridCol w:w="2268"/>
        <w:gridCol w:w="2976"/>
        <w:gridCol w:w="3261"/>
      </w:tblGrid>
      <w:tr w:rsidR="00D338EF" w:rsidRPr="0096506B" w:rsidTr="00441719">
        <w:trPr>
          <w:tblHeader/>
        </w:trPr>
        <w:tc>
          <w:tcPr>
            <w:tcW w:w="673" w:type="dxa"/>
            <w:vMerge w:val="restart"/>
            <w:vAlign w:val="center"/>
          </w:tcPr>
          <w:p w:rsidR="00D338EF" w:rsidRPr="0096506B" w:rsidRDefault="00D338EF" w:rsidP="00441719">
            <w:pPr>
              <w:jc w:val="center"/>
              <w:rPr>
                <w:sz w:val="24"/>
                <w:szCs w:val="24"/>
              </w:rPr>
            </w:pPr>
            <w:r w:rsidRPr="0096506B">
              <w:rPr>
                <w:sz w:val="24"/>
                <w:szCs w:val="24"/>
              </w:rPr>
              <w:t>№ п/п</w:t>
            </w:r>
          </w:p>
        </w:tc>
        <w:tc>
          <w:tcPr>
            <w:tcW w:w="2268" w:type="dxa"/>
            <w:vMerge w:val="restart"/>
            <w:vAlign w:val="center"/>
          </w:tcPr>
          <w:p w:rsidR="00D338EF" w:rsidRPr="0096506B" w:rsidRDefault="00D338EF" w:rsidP="00441719">
            <w:pPr>
              <w:jc w:val="center"/>
            </w:pPr>
            <w:r w:rsidRPr="0096506B">
              <w:rPr>
                <w:sz w:val="24"/>
                <w:szCs w:val="24"/>
              </w:rPr>
              <w:t>Наименование подпрограммы, о</w:t>
            </w:r>
            <w:r w:rsidRPr="0096506B">
              <w:rPr>
                <w:sz w:val="24"/>
                <w:szCs w:val="24"/>
              </w:rPr>
              <w:t>с</w:t>
            </w:r>
            <w:r w:rsidRPr="0096506B">
              <w:rPr>
                <w:sz w:val="24"/>
                <w:szCs w:val="24"/>
              </w:rPr>
              <w:t>новного меропри</w:t>
            </w:r>
            <w:r w:rsidRPr="0096506B">
              <w:rPr>
                <w:sz w:val="24"/>
                <w:szCs w:val="24"/>
              </w:rPr>
              <w:t>я</w:t>
            </w:r>
            <w:r w:rsidRPr="0096506B">
              <w:rPr>
                <w:sz w:val="24"/>
                <w:szCs w:val="24"/>
              </w:rPr>
              <w:t>тия Программы (подпрограммы), мероприятия</w:t>
            </w:r>
          </w:p>
        </w:tc>
        <w:tc>
          <w:tcPr>
            <w:tcW w:w="1560" w:type="dxa"/>
            <w:vMerge w:val="restart"/>
            <w:vAlign w:val="center"/>
          </w:tcPr>
          <w:p w:rsidR="00D338EF" w:rsidRPr="0096506B" w:rsidRDefault="00D338EF" w:rsidP="00441719">
            <w:pPr>
              <w:jc w:val="center"/>
              <w:rPr>
                <w:sz w:val="24"/>
                <w:szCs w:val="24"/>
              </w:rPr>
            </w:pPr>
            <w:r w:rsidRPr="0096506B">
              <w:rPr>
                <w:sz w:val="24"/>
                <w:szCs w:val="24"/>
              </w:rPr>
              <w:t>Ответстве</w:t>
            </w:r>
            <w:r w:rsidRPr="0096506B">
              <w:rPr>
                <w:sz w:val="24"/>
                <w:szCs w:val="24"/>
              </w:rPr>
              <w:t>н</w:t>
            </w:r>
            <w:r w:rsidRPr="0096506B">
              <w:rPr>
                <w:sz w:val="24"/>
                <w:szCs w:val="24"/>
              </w:rPr>
              <w:t>ный испо</w:t>
            </w:r>
            <w:r w:rsidRPr="0096506B">
              <w:rPr>
                <w:sz w:val="24"/>
                <w:szCs w:val="24"/>
              </w:rPr>
              <w:t>л</w:t>
            </w:r>
            <w:r w:rsidRPr="0096506B">
              <w:rPr>
                <w:sz w:val="24"/>
                <w:szCs w:val="24"/>
              </w:rPr>
              <w:t>нитель</w:t>
            </w:r>
          </w:p>
        </w:tc>
        <w:tc>
          <w:tcPr>
            <w:tcW w:w="2268" w:type="dxa"/>
            <w:gridSpan w:val="2"/>
            <w:vAlign w:val="center"/>
          </w:tcPr>
          <w:p w:rsidR="00D338EF" w:rsidRPr="0096506B" w:rsidRDefault="00D338EF" w:rsidP="00441719">
            <w:pPr>
              <w:jc w:val="center"/>
              <w:rPr>
                <w:sz w:val="24"/>
                <w:szCs w:val="24"/>
              </w:rPr>
            </w:pPr>
            <w:r w:rsidRPr="0096506B">
              <w:rPr>
                <w:sz w:val="24"/>
                <w:szCs w:val="24"/>
              </w:rPr>
              <w:t>Срок</w:t>
            </w:r>
          </w:p>
        </w:tc>
        <w:tc>
          <w:tcPr>
            <w:tcW w:w="2268" w:type="dxa"/>
            <w:vMerge w:val="restart"/>
            <w:vAlign w:val="center"/>
          </w:tcPr>
          <w:p w:rsidR="00D338EF" w:rsidRPr="0096506B" w:rsidRDefault="00D338EF" w:rsidP="00441719">
            <w:pPr>
              <w:jc w:val="center"/>
              <w:rPr>
                <w:sz w:val="24"/>
                <w:szCs w:val="24"/>
              </w:rPr>
            </w:pPr>
            <w:r w:rsidRPr="0096506B">
              <w:rPr>
                <w:sz w:val="24"/>
                <w:szCs w:val="24"/>
              </w:rPr>
              <w:t>Ожидаемый неп</w:t>
            </w:r>
            <w:r w:rsidRPr="0096506B">
              <w:rPr>
                <w:sz w:val="24"/>
                <w:szCs w:val="24"/>
              </w:rPr>
              <w:t>о</w:t>
            </w:r>
            <w:r w:rsidRPr="0096506B">
              <w:rPr>
                <w:sz w:val="24"/>
                <w:szCs w:val="24"/>
              </w:rPr>
              <w:t>средственный р</w:t>
            </w:r>
            <w:r w:rsidRPr="0096506B">
              <w:rPr>
                <w:sz w:val="24"/>
                <w:szCs w:val="24"/>
              </w:rPr>
              <w:t>е</w:t>
            </w:r>
            <w:r w:rsidRPr="0096506B">
              <w:rPr>
                <w:sz w:val="24"/>
                <w:szCs w:val="24"/>
              </w:rPr>
              <w:t>зультат, в том чи</w:t>
            </w:r>
            <w:r w:rsidRPr="0096506B">
              <w:rPr>
                <w:sz w:val="24"/>
                <w:szCs w:val="24"/>
              </w:rPr>
              <w:t>с</w:t>
            </w:r>
            <w:r w:rsidRPr="0096506B">
              <w:rPr>
                <w:sz w:val="24"/>
                <w:szCs w:val="24"/>
              </w:rPr>
              <w:t>ле (краткое опис</w:t>
            </w:r>
            <w:r w:rsidRPr="0096506B">
              <w:rPr>
                <w:sz w:val="24"/>
                <w:szCs w:val="24"/>
              </w:rPr>
              <w:t>а</w:t>
            </w:r>
            <w:r w:rsidRPr="0096506B">
              <w:rPr>
                <w:sz w:val="24"/>
                <w:szCs w:val="24"/>
              </w:rPr>
              <w:t>ние)</w:t>
            </w:r>
          </w:p>
        </w:tc>
        <w:tc>
          <w:tcPr>
            <w:tcW w:w="2976" w:type="dxa"/>
            <w:vMerge w:val="restart"/>
            <w:vAlign w:val="center"/>
          </w:tcPr>
          <w:p w:rsidR="00D338EF" w:rsidRPr="0096506B" w:rsidRDefault="00D338EF" w:rsidP="00441719">
            <w:pPr>
              <w:pStyle w:val="aff2"/>
              <w:jc w:val="center"/>
            </w:pPr>
            <w:r w:rsidRPr="0096506B">
              <w:rPr>
                <w:rFonts w:ascii="Times New Roman" w:eastAsia="Times New Roman" w:hAnsi="Times New Roman" w:cs="Times New Roman"/>
              </w:rPr>
              <w:t>Последствия нереализ</w:t>
            </w:r>
            <w:r w:rsidRPr="0096506B">
              <w:rPr>
                <w:rFonts w:ascii="Times New Roman" w:eastAsia="Times New Roman" w:hAnsi="Times New Roman" w:cs="Times New Roman"/>
              </w:rPr>
              <w:t>а</w:t>
            </w:r>
            <w:r w:rsidRPr="0096506B">
              <w:rPr>
                <w:rFonts w:ascii="Times New Roman" w:eastAsia="Times New Roman" w:hAnsi="Times New Roman" w:cs="Times New Roman"/>
              </w:rPr>
              <w:t>ции подпрограммы, о</w:t>
            </w:r>
            <w:r w:rsidRPr="0096506B">
              <w:rPr>
                <w:rFonts w:ascii="Times New Roman" w:eastAsia="Times New Roman" w:hAnsi="Times New Roman" w:cs="Times New Roman"/>
              </w:rPr>
              <w:t>с</w:t>
            </w:r>
            <w:r w:rsidRPr="0096506B">
              <w:rPr>
                <w:rFonts w:ascii="Times New Roman" w:eastAsia="Times New Roman" w:hAnsi="Times New Roman" w:cs="Times New Roman"/>
              </w:rPr>
              <w:t>новного мероприятия</w:t>
            </w:r>
          </w:p>
        </w:tc>
        <w:tc>
          <w:tcPr>
            <w:tcW w:w="3261" w:type="dxa"/>
            <w:vMerge w:val="restart"/>
            <w:vAlign w:val="center"/>
          </w:tcPr>
          <w:p w:rsidR="00D338EF" w:rsidRPr="0096506B" w:rsidRDefault="00D338EF" w:rsidP="00441719">
            <w:pPr>
              <w:jc w:val="center"/>
              <w:rPr>
                <w:sz w:val="24"/>
                <w:szCs w:val="24"/>
              </w:rPr>
            </w:pPr>
            <w:r w:rsidRPr="0096506B">
              <w:rPr>
                <w:sz w:val="24"/>
                <w:szCs w:val="24"/>
              </w:rPr>
              <w:t xml:space="preserve">Связь с показателями </w:t>
            </w:r>
          </w:p>
          <w:p w:rsidR="00D338EF" w:rsidRPr="0096506B" w:rsidRDefault="00D338EF" w:rsidP="00441719">
            <w:pPr>
              <w:jc w:val="center"/>
              <w:rPr>
                <w:sz w:val="24"/>
                <w:szCs w:val="24"/>
              </w:rPr>
            </w:pPr>
            <w:r w:rsidRPr="0096506B">
              <w:rPr>
                <w:sz w:val="24"/>
                <w:szCs w:val="24"/>
              </w:rPr>
              <w:t>Программы</w:t>
            </w:r>
          </w:p>
          <w:p w:rsidR="00D338EF" w:rsidRPr="0096506B" w:rsidRDefault="00D338EF" w:rsidP="00441719">
            <w:pPr>
              <w:jc w:val="center"/>
              <w:rPr>
                <w:sz w:val="24"/>
                <w:szCs w:val="24"/>
              </w:rPr>
            </w:pPr>
            <w:r w:rsidRPr="0096506B">
              <w:rPr>
                <w:sz w:val="24"/>
                <w:szCs w:val="24"/>
              </w:rPr>
              <w:t>(подпрограммы)</w:t>
            </w:r>
          </w:p>
        </w:tc>
      </w:tr>
      <w:tr w:rsidR="00D338EF" w:rsidRPr="0096506B" w:rsidTr="00441719">
        <w:trPr>
          <w:tblHeader/>
        </w:trPr>
        <w:tc>
          <w:tcPr>
            <w:tcW w:w="673" w:type="dxa"/>
            <w:vMerge/>
          </w:tcPr>
          <w:p w:rsidR="00D338EF" w:rsidRPr="0096506B" w:rsidRDefault="00D338EF" w:rsidP="00441719">
            <w:pPr>
              <w:rPr>
                <w:sz w:val="24"/>
                <w:szCs w:val="24"/>
              </w:rPr>
            </w:pPr>
          </w:p>
        </w:tc>
        <w:tc>
          <w:tcPr>
            <w:tcW w:w="2268" w:type="dxa"/>
            <w:vMerge/>
          </w:tcPr>
          <w:p w:rsidR="00D338EF" w:rsidRPr="0096506B" w:rsidRDefault="00D338EF" w:rsidP="00441719">
            <w:pPr>
              <w:rPr>
                <w:sz w:val="24"/>
                <w:szCs w:val="24"/>
              </w:rPr>
            </w:pPr>
          </w:p>
        </w:tc>
        <w:tc>
          <w:tcPr>
            <w:tcW w:w="1560" w:type="dxa"/>
            <w:vMerge/>
          </w:tcPr>
          <w:p w:rsidR="00D338EF" w:rsidRPr="0096506B" w:rsidRDefault="00D338EF" w:rsidP="00441719">
            <w:pPr>
              <w:rPr>
                <w:sz w:val="24"/>
                <w:szCs w:val="24"/>
              </w:rPr>
            </w:pPr>
          </w:p>
        </w:tc>
        <w:tc>
          <w:tcPr>
            <w:tcW w:w="1134" w:type="dxa"/>
          </w:tcPr>
          <w:p w:rsidR="00D338EF" w:rsidRPr="0096506B" w:rsidRDefault="00D338EF" w:rsidP="00441719">
            <w:pPr>
              <w:rPr>
                <w:sz w:val="24"/>
                <w:szCs w:val="24"/>
              </w:rPr>
            </w:pPr>
            <w:r w:rsidRPr="0096506B">
              <w:rPr>
                <w:sz w:val="24"/>
                <w:szCs w:val="24"/>
              </w:rPr>
              <w:t>начала реализ</w:t>
            </w:r>
            <w:r w:rsidRPr="0096506B">
              <w:rPr>
                <w:sz w:val="24"/>
                <w:szCs w:val="24"/>
              </w:rPr>
              <w:t>а</w:t>
            </w:r>
            <w:r w:rsidRPr="0096506B">
              <w:rPr>
                <w:sz w:val="24"/>
                <w:szCs w:val="24"/>
              </w:rPr>
              <w:t>ции</w:t>
            </w:r>
          </w:p>
        </w:tc>
        <w:tc>
          <w:tcPr>
            <w:tcW w:w="1134" w:type="dxa"/>
          </w:tcPr>
          <w:p w:rsidR="00D338EF" w:rsidRPr="0096506B" w:rsidRDefault="00D338EF" w:rsidP="00441719">
            <w:pPr>
              <w:jc w:val="center"/>
              <w:rPr>
                <w:sz w:val="24"/>
                <w:szCs w:val="24"/>
              </w:rPr>
            </w:pPr>
            <w:r w:rsidRPr="0096506B">
              <w:rPr>
                <w:sz w:val="24"/>
                <w:szCs w:val="24"/>
              </w:rPr>
              <w:t>оконч</w:t>
            </w:r>
            <w:r w:rsidRPr="0096506B">
              <w:rPr>
                <w:sz w:val="24"/>
                <w:szCs w:val="24"/>
              </w:rPr>
              <w:t>а</w:t>
            </w:r>
            <w:r w:rsidRPr="0096506B">
              <w:rPr>
                <w:sz w:val="24"/>
                <w:szCs w:val="24"/>
              </w:rPr>
              <w:t>ния ре</w:t>
            </w:r>
            <w:r w:rsidRPr="0096506B">
              <w:rPr>
                <w:sz w:val="24"/>
                <w:szCs w:val="24"/>
              </w:rPr>
              <w:t>а</w:t>
            </w:r>
            <w:r w:rsidRPr="0096506B">
              <w:rPr>
                <w:sz w:val="24"/>
                <w:szCs w:val="24"/>
              </w:rPr>
              <w:t>лизации</w:t>
            </w:r>
          </w:p>
        </w:tc>
        <w:tc>
          <w:tcPr>
            <w:tcW w:w="2268" w:type="dxa"/>
            <w:vMerge/>
          </w:tcPr>
          <w:p w:rsidR="00D338EF" w:rsidRPr="0096506B" w:rsidRDefault="00D338EF" w:rsidP="00441719">
            <w:pPr>
              <w:rPr>
                <w:sz w:val="24"/>
                <w:szCs w:val="24"/>
              </w:rPr>
            </w:pPr>
          </w:p>
        </w:tc>
        <w:tc>
          <w:tcPr>
            <w:tcW w:w="2976" w:type="dxa"/>
            <w:vMerge/>
          </w:tcPr>
          <w:p w:rsidR="00D338EF" w:rsidRPr="0096506B" w:rsidRDefault="00D338EF" w:rsidP="00441719">
            <w:pPr>
              <w:rPr>
                <w:sz w:val="24"/>
                <w:szCs w:val="24"/>
              </w:rPr>
            </w:pPr>
          </w:p>
        </w:tc>
        <w:tc>
          <w:tcPr>
            <w:tcW w:w="3261" w:type="dxa"/>
            <w:vMerge/>
          </w:tcPr>
          <w:p w:rsidR="00D338EF" w:rsidRPr="0096506B" w:rsidRDefault="00D338EF" w:rsidP="00441719">
            <w:pPr>
              <w:rPr>
                <w:sz w:val="24"/>
                <w:szCs w:val="24"/>
              </w:rPr>
            </w:pPr>
          </w:p>
        </w:tc>
      </w:tr>
      <w:tr w:rsidR="00D338EF" w:rsidRPr="0096506B" w:rsidTr="00441719">
        <w:tc>
          <w:tcPr>
            <w:tcW w:w="15274" w:type="dxa"/>
            <w:gridSpan w:val="8"/>
          </w:tcPr>
          <w:p w:rsidR="00D338EF" w:rsidRPr="0096506B" w:rsidRDefault="00D338EF" w:rsidP="00441719">
            <w:pPr>
              <w:rPr>
                <w:sz w:val="24"/>
                <w:szCs w:val="24"/>
              </w:rPr>
            </w:pPr>
            <w:r w:rsidRPr="0096506B">
              <w:rPr>
                <w:b/>
                <w:bCs/>
                <w:sz w:val="24"/>
                <w:szCs w:val="24"/>
              </w:rPr>
              <w:t>Подпрограмма 1: «Обеспечение жильем молодых семей»</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1.</w:t>
            </w:r>
          </w:p>
        </w:tc>
        <w:tc>
          <w:tcPr>
            <w:tcW w:w="2268" w:type="dxa"/>
          </w:tcPr>
          <w:p w:rsidR="00D338EF" w:rsidRPr="0096506B" w:rsidRDefault="00D338EF" w:rsidP="003B3288">
            <w:pPr>
              <w:pStyle w:val="aff2"/>
              <w:jc w:val="both"/>
              <w:rPr>
                <w:rFonts w:ascii="Times New Roman" w:hAnsi="Times New Roman" w:cs="Times New Roman"/>
              </w:rPr>
            </w:pPr>
            <w:r w:rsidRPr="0096506B">
              <w:rPr>
                <w:rFonts w:ascii="Times New Roman" w:hAnsi="Times New Roman" w:cs="Times New Roman"/>
                <w:b/>
              </w:rPr>
              <w:t>Основное мер</w:t>
            </w:r>
            <w:r w:rsidRPr="0096506B">
              <w:rPr>
                <w:rFonts w:ascii="Times New Roman" w:hAnsi="Times New Roman" w:cs="Times New Roman"/>
                <w:b/>
              </w:rPr>
              <w:t>о</w:t>
            </w:r>
            <w:r w:rsidRPr="0096506B">
              <w:rPr>
                <w:rFonts w:ascii="Times New Roman" w:hAnsi="Times New Roman" w:cs="Times New Roman"/>
                <w:b/>
              </w:rPr>
              <w:t>приятие:</w:t>
            </w:r>
            <w:r w:rsidRPr="0096506B">
              <w:rPr>
                <w:rFonts w:ascii="Times New Roman" w:hAnsi="Times New Roman" w:cs="Times New Roman"/>
              </w:rPr>
              <w:t xml:space="preserve"> </w:t>
            </w:r>
            <w:r w:rsidR="003B3288" w:rsidRPr="0096506B">
              <w:rPr>
                <w:rFonts w:ascii="Times New Roman" w:hAnsi="Times New Roman" w:cs="Times New Roman"/>
              </w:rPr>
              <w:t>Реализ</w:t>
            </w:r>
            <w:r w:rsidR="003B3288" w:rsidRPr="0096506B">
              <w:rPr>
                <w:rFonts w:ascii="Times New Roman" w:hAnsi="Times New Roman" w:cs="Times New Roman"/>
              </w:rPr>
              <w:t>а</w:t>
            </w:r>
            <w:r w:rsidR="003B3288" w:rsidRPr="0096506B">
              <w:rPr>
                <w:rFonts w:ascii="Times New Roman" w:hAnsi="Times New Roman" w:cs="Times New Roman"/>
              </w:rPr>
              <w:t>ция мероприятий по обеспечению жильем молодых семей города</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 отдел закупок, планиров</w:t>
            </w:r>
            <w:r w:rsidRPr="0096506B">
              <w:rPr>
                <w:rFonts w:ascii="Times New Roman" w:hAnsi="Times New Roman" w:cs="Times New Roman"/>
              </w:rPr>
              <w:t>а</w:t>
            </w:r>
            <w:r w:rsidRPr="0096506B">
              <w:rPr>
                <w:rFonts w:ascii="Times New Roman" w:hAnsi="Times New Roman" w:cs="Times New Roman"/>
              </w:rPr>
              <w:t>ния и анал</w:t>
            </w:r>
            <w:r w:rsidRPr="0096506B">
              <w:rPr>
                <w:rFonts w:ascii="Times New Roman" w:hAnsi="Times New Roman" w:cs="Times New Roman"/>
              </w:rPr>
              <w:t>и</w:t>
            </w:r>
            <w:r w:rsidRPr="0096506B">
              <w:rPr>
                <w:rFonts w:ascii="Times New Roman" w:hAnsi="Times New Roman" w:cs="Times New Roman"/>
              </w:rPr>
              <w:t>за исполн</w:t>
            </w:r>
            <w:r w:rsidRPr="0096506B">
              <w:rPr>
                <w:rFonts w:ascii="Times New Roman" w:hAnsi="Times New Roman" w:cs="Times New Roman"/>
              </w:rPr>
              <w:t>е</w:t>
            </w:r>
            <w:r w:rsidRPr="0096506B">
              <w:rPr>
                <w:rFonts w:ascii="Times New Roman" w:hAnsi="Times New Roman" w:cs="Times New Roman"/>
              </w:rPr>
              <w:t>ния бюджета управления делами м</w:t>
            </w:r>
            <w:r w:rsidRPr="0096506B">
              <w:rPr>
                <w:rFonts w:ascii="Times New Roman" w:hAnsi="Times New Roman" w:cs="Times New Roman"/>
              </w:rPr>
              <w:t>э</w:t>
            </w:r>
            <w:r w:rsidRPr="0096506B">
              <w:rPr>
                <w:rFonts w:ascii="Times New Roman" w:hAnsi="Times New Roman" w:cs="Times New Roman"/>
              </w:rPr>
              <w:t>рии</w:t>
            </w:r>
          </w:p>
        </w:tc>
        <w:tc>
          <w:tcPr>
            <w:tcW w:w="1134" w:type="dxa"/>
          </w:tcPr>
          <w:p w:rsidR="00D338EF" w:rsidRPr="0096506B" w:rsidRDefault="00D338EF" w:rsidP="00441719">
            <w:pPr>
              <w:pStyle w:val="aff2"/>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Улучшение ж</w:t>
            </w:r>
            <w:r w:rsidRPr="0096506B">
              <w:rPr>
                <w:rFonts w:ascii="Times New Roman" w:hAnsi="Times New Roman" w:cs="Times New Roman"/>
              </w:rPr>
              <w:t>и</w:t>
            </w:r>
            <w:r w:rsidRPr="0096506B">
              <w:rPr>
                <w:rFonts w:ascii="Times New Roman" w:hAnsi="Times New Roman" w:cs="Times New Roman"/>
              </w:rPr>
              <w:t>лищных условий молодых семей; привлечение средств банков и собственных средств граждан, освоение бюдже</w:t>
            </w:r>
            <w:r w:rsidRPr="0096506B">
              <w:rPr>
                <w:rFonts w:ascii="Times New Roman" w:hAnsi="Times New Roman" w:cs="Times New Roman"/>
              </w:rPr>
              <w:t>т</w:t>
            </w:r>
            <w:r w:rsidRPr="0096506B">
              <w:rPr>
                <w:rFonts w:ascii="Times New Roman" w:hAnsi="Times New Roman" w:cs="Times New Roman"/>
              </w:rPr>
              <w:t>ных средств и своевременное и</w:t>
            </w:r>
            <w:r w:rsidRPr="0096506B">
              <w:rPr>
                <w:rFonts w:ascii="Times New Roman" w:hAnsi="Times New Roman" w:cs="Times New Roman"/>
              </w:rPr>
              <w:t>с</w:t>
            </w:r>
            <w:r w:rsidRPr="0096506B">
              <w:rPr>
                <w:rFonts w:ascii="Times New Roman" w:hAnsi="Times New Roman" w:cs="Times New Roman"/>
              </w:rPr>
              <w:t>полнение обяз</w:t>
            </w:r>
            <w:r w:rsidRPr="0096506B">
              <w:rPr>
                <w:rFonts w:ascii="Times New Roman" w:hAnsi="Times New Roman" w:cs="Times New Roman"/>
              </w:rPr>
              <w:t>а</w:t>
            </w:r>
            <w:r w:rsidRPr="0096506B">
              <w:rPr>
                <w:rFonts w:ascii="Times New Roman" w:hAnsi="Times New Roman" w:cs="Times New Roman"/>
              </w:rPr>
              <w:t>тельств по пер</w:t>
            </w:r>
            <w:r w:rsidRPr="0096506B">
              <w:rPr>
                <w:rFonts w:ascii="Times New Roman" w:hAnsi="Times New Roman" w:cs="Times New Roman"/>
              </w:rPr>
              <w:t>е</w:t>
            </w:r>
            <w:r w:rsidRPr="0096506B">
              <w:rPr>
                <w:rFonts w:ascii="Times New Roman" w:hAnsi="Times New Roman" w:cs="Times New Roman"/>
              </w:rPr>
              <w:t>числению бюдже</w:t>
            </w:r>
            <w:r w:rsidRPr="0096506B">
              <w:rPr>
                <w:rFonts w:ascii="Times New Roman" w:hAnsi="Times New Roman" w:cs="Times New Roman"/>
              </w:rPr>
              <w:t>т</w:t>
            </w:r>
            <w:r w:rsidRPr="0096506B">
              <w:rPr>
                <w:rFonts w:ascii="Times New Roman" w:hAnsi="Times New Roman" w:cs="Times New Roman"/>
              </w:rPr>
              <w:t>ных средств</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Отсутствие возможности улучшения жилищных условий молодых семей, признанных участниками </w:t>
            </w:r>
            <w:r w:rsidR="00597ED7" w:rsidRPr="0096506B">
              <w:rPr>
                <w:rFonts w:ascii="Times New Roman" w:hAnsi="Times New Roman" w:cs="Times New Roman"/>
              </w:rPr>
              <w:t>мероприятия</w:t>
            </w:r>
            <w:r w:rsidR="00323789" w:rsidRPr="0096506B">
              <w:rPr>
                <w:rFonts w:ascii="Times New Roman" w:hAnsi="Times New Roman" w:cs="Times New Roman"/>
              </w:rPr>
              <w:t xml:space="preserve"> по о</w:t>
            </w:r>
            <w:r w:rsidR="00597ED7" w:rsidRPr="0096506B">
              <w:rPr>
                <w:rFonts w:ascii="Times New Roman" w:hAnsi="Times New Roman" w:cs="Times New Roman"/>
              </w:rPr>
              <w:t>беспеч</w:t>
            </w:r>
            <w:r w:rsidR="00597ED7" w:rsidRPr="0096506B">
              <w:rPr>
                <w:rFonts w:ascii="Times New Roman" w:hAnsi="Times New Roman" w:cs="Times New Roman"/>
              </w:rPr>
              <w:t>е</w:t>
            </w:r>
            <w:r w:rsidR="00597ED7" w:rsidRPr="0096506B">
              <w:rPr>
                <w:rFonts w:ascii="Times New Roman" w:hAnsi="Times New Roman" w:cs="Times New Roman"/>
              </w:rPr>
              <w:t>ни</w:t>
            </w:r>
            <w:r w:rsidR="00323789" w:rsidRPr="0096506B">
              <w:rPr>
                <w:rFonts w:ascii="Times New Roman" w:hAnsi="Times New Roman" w:cs="Times New Roman"/>
              </w:rPr>
              <w:t>ю</w:t>
            </w:r>
            <w:r w:rsidR="00597ED7" w:rsidRPr="0096506B">
              <w:rPr>
                <w:rFonts w:ascii="Times New Roman" w:hAnsi="Times New Roman" w:cs="Times New Roman"/>
              </w:rPr>
              <w:t xml:space="preserve"> жильем молодых с</w:t>
            </w:r>
            <w:r w:rsidR="00597ED7" w:rsidRPr="0096506B">
              <w:rPr>
                <w:rFonts w:ascii="Times New Roman" w:hAnsi="Times New Roman" w:cs="Times New Roman"/>
              </w:rPr>
              <w:t>е</w:t>
            </w:r>
            <w:r w:rsidR="00597ED7" w:rsidRPr="0096506B">
              <w:rPr>
                <w:rFonts w:ascii="Times New Roman" w:hAnsi="Times New Roman" w:cs="Times New Roman"/>
              </w:rPr>
              <w:t>мей</w:t>
            </w:r>
            <w:r w:rsidR="00323789" w:rsidRPr="0096506B">
              <w:rPr>
                <w:rFonts w:ascii="Times New Roman" w:hAnsi="Times New Roman" w:cs="Times New Roman"/>
              </w:rPr>
              <w:t xml:space="preserve"> ведомственной цел</w:t>
            </w:r>
            <w:r w:rsidR="00323789" w:rsidRPr="0096506B">
              <w:rPr>
                <w:rFonts w:ascii="Times New Roman" w:hAnsi="Times New Roman" w:cs="Times New Roman"/>
              </w:rPr>
              <w:t>е</w:t>
            </w:r>
            <w:r w:rsidR="00323789" w:rsidRPr="0096506B">
              <w:rPr>
                <w:rFonts w:ascii="Times New Roman" w:hAnsi="Times New Roman" w:cs="Times New Roman"/>
              </w:rPr>
              <w:t>вой программы «Оказание государственной по</w:t>
            </w:r>
            <w:r w:rsidR="00323789" w:rsidRPr="0096506B">
              <w:rPr>
                <w:rFonts w:ascii="Times New Roman" w:hAnsi="Times New Roman" w:cs="Times New Roman"/>
              </w:rPr>
              <w:t>д</w:t>
            </w:r>
            <w:r w:rsidR="00323789" w:rsidRPr="0096506B">
              <w:rPr>
                <w:rFonts w:ascii="Times New Roman" w:hAnsi="Times New Roman" w:cs="Times New Roman"/>
              </w:rPr>
              <w:t>держки гражданам в обе</w:t>
            </w:r>
            <w:r w:rsidR="00323789" w:rsidRPr="0096506B">
              <w:rPr>
                <w:rFonts w:ascii="Times New Roman" w:hAnsi="Times New Roman" w:cs="Times New Roman"/>
              </w:rPr>
              <w:t>с</w:t>
            </w:r>
            <w:r w:rsidR="00323789" w:rsidRPr="0096506B">
              <w:rPr>
                <w:rFonts w:ascii="Times New Roman" w:hAnsi="Times New Roman" w:cs="Times New Roman"/>
              </w:rPr>
              <w:t>печении жильем и оплате жилищно-коммунальных услуг»</w:t>
            </w:r>
            <w:r w:rsidR="00323789" w:rsidRPr="0096506B">
              <w:rPr>
                <w:sz w:val="26"/>
                <w:szCs w:val="26"/>
              </w:rPr>
              <w:t xml:space="preserve"> </w:t>
            </w:r>
            <w:hyperlink r:id="rId68" w:anchor="/document/71849506/entry/1000" w:history="1">
              <w:r w:rsidR="00597ED7" w:rsidRPr="0096506B">
                <w:rPr>
                  <w:rFonts w:ascii="Times New Roman" w:hAnsi="Times New Roman" w:cs="Times New Roman"/>
                </w:rPr>
                <w:t>Государственной программы</w:t>
              </w:r>
            </w:hyperlink>
            <w:r w:rsidRPr="0096506B">
              <w:rPr>
                <w:rFonts w:ascii="Times New Roman" w:hAnsi="Times New Roman" w:cs="Times New Roman"/>
              </w:rPr>
              <w:t>.</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Исключение молодых с</w:t>
            </w:r>
            <w:r w:rsidRPr="0096506B">
              <w:rPr>
                <w:rFonts w:ascii="Times New Roman" w:hAnsi="Times New Roman" w:cs="Times New Roman"/>
              </w:rPr>
              <w:t>е</w:t>
            </w:r>
            <w:r w:rsidRPr="0096506B">
              <w:rPr>
                <w:rFonts w:ascii="Times New Roman" w:hAnsi="Times New Roman" w:cs="Times New Roman"/>
              </w:rPr>
              <w:t>мей из списка участников подпрограммы, что пр</w:t>
            </w:r>
            <w:r w:rsidRPr="0096506B">
              <w:rPr>
                <w:rFonts w:ascii="Times New Roman" w:hAnsi="Times New Roman" w:cs="Times New Roman"/>
              </w:rPr>
              <w:t>и</w:t>
            </w:r>
            <w:r w:rsidRPr="0096506B">
              <w:rPr>
                <w:rFonts w:ascii="Times New Roman" w:hAnsi="Times New Roman" w:cs="Times New Roman"/>
              </w:rPr>
              <w:t>ведет к социальной напряженности в мол</w:t>
            </w:r>
            <w:r w:rsidRPr="0096506B">
              <w:rPr>
                <w:rFonts w:ascii="Times New Roman" w:hAnsi="Times New Roman" w:cs="Times New Roman"/>
              </w:rPr>
              <w:t>о</w:t>
            </w:r>
            <w:r w:rsidRPr="0096506B">
              <w:rPr>
                <w:rFonts w:ascii="Times New Roman" w:hAnsi="Times New Roman" w:cs="Times New Roman"/>
              </w:rPr>
              <w:t>дежной среде.</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t>го влияния на городские целевые показатели Стр</w:t>
            </w:r>
            <w:r w:rsidRPr="0096506B">
              <w:rPr>
                <w:rFonts w:ascii="Times New Roman" w:hAnsi="Times New Roman" w:cs="Times New Roman"/>
              </w:rPr>
              <w:t>а</w:t>
            </w:r>
            <w:r w:rsidRPr="0096506B">
              <w:rPr>
                <w:rFonts w:ascii="Times New Roman" w:hAnsi="Times New Roman" w:cs="Times New Roman"/>
              </w:rPr>
              <w:lastRenderedPageBreak/>
              <w:t>тегии развития города Ч</w:t>
            </w:r>
            <w:r w:rsidRPr="0096506B">
              <w:rPr>
                <w:rFonts w:ascii="Times New Roman" w:hAnsi="Times New Roman" w:cs="Times New Roman"/>
              </w:rPr>
              <w:t>е</w:t>
            </w:r>
            <w:r w:rsidRPr="0096506B">
              <w:rPr>
                <w:rFonts w:ascii="Times New Roman" w:hAnsi="Times New Roman" w:cs="Times New Roman"/>
              </w:rPr>
              <w:t>реповца до 2022 года (д</w:t>
            </w:r>
            <w:r w:rsidRPr="0096506B">
              <w:rPr>
                <w:rFonts w:ascii="Times New Roman" w:hAnsi="Times New Roman" w:cs="Times New Roman"/>
              </w:rPr>
              <w:t>а</w:t>
            </w:r>
            <w:r w:rsidRPr="0096506B">
              <w:rPr>
                <w:rFonts w:ascii="Times New Roman" w:hAnsi="Times New Roman" w:cs="Times New Roman"/>
              </w:rPr>
              <w:t>лее - Стратегия):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«оценка горожанами д</w:t>
            </w:r>
            <w:r w:rsidRPr="0096506B">
              <w:rPr>
                <w:rFonts w:ascii="Times New Roman" w:hAnsi="Times New Roman" w:cs="Times New Roman"/>
              </w:rPr>
              <w:t>о</w:t>
            </w:r>
            <w:r w:rsidRPr="0096506B">
              <w:rPr>
                <w:rFonts w:ascii="Times New Roman" w:hAnsi="Times New Roman" w:cs="Times New Roman"/>
              </w:rPr>
              <w:t>верия к муниципальной власти».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t>го влияния на выполнение мероприятий по напра</w:t>
            </w:r>
            <w:r w:rsidRPr="0096506B">
              <w:rPr>
                <w:rFonts w:ascii="Times New Roman" w:hAnsi="Times New Roman" w:cs="Times New Roman"/>
              </w:rPr>
              <w:t>в</w:t>
            </w:r>
            <w:r w:rsidRPr="0096506B">
              <w:rPr>
                <w:rFonts w:ascii="Times New Roman" w:hAnsi="Times New Roman" w:cs="Times New Roman"/>
              </w:rPr>
              <w:t>лению «Развитие террит</w:t>
            </w:r>
            <w:r w:rsidRPr="0096506B">
              <w:rPr>
                <w:rFonts w:ascii="Times New Roman" w:hAnsi="Times New Roman" w:cs="Times New Roman"/>
              </w:rPr>
              <w:t>о</w:t>
            </w:r>
            <w:r w:rsidRPr="0096506B">
              <w:rPr>
                <w:rFonts w:ascii="Times New Roman" w:hAnsi="Times New Roman" w:cs="Times New Roman"/>
              </w:rPr>
              <w:t>рий. Комфортная горо</w:t>
            </w:r>
            <w:r w:rsidRPr="0096506B">
              <w:rPr>
                <w:rFonts w:ascii="Times New Roman" w:hAnsi="Times New Roman" w:cs="Times New Roman"/>
              </w:rPr>
              <w:t>д</w:t>
            </w:r>
            <w:r w:rsidRPr="0096506B">
              <w:rPr>
                <w:rFonts w:ascii="Times New Roman" w:hAnsi="Times New Roman" w:cs="Times New Roman"/>
              </w:rPr>
              <w:t>ская среда» по цели «Комплексное улучшение жилищных условий» Стратегии</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текущем году»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предыдущем и текущем г</w:t>
            </w:r>
            <w:r w:rsidRPr="0096506B">
              <w:rPr>
                <w:rFonts w:ascii="Times New Roman" w:hAnsi="Times New Roman" w:cs="Times New Roman"/>
              </w:rPr>
              <w:t>о</w:t>
            </w:r>
            <w:r w:rsidRPr="0096506B">
              <w:rPr>
                <w:rFonts w:ascii="Times New Roman" w:hAnsi="Times New Roman" w:cs="Times New Roman"/>
              </w:rPr>
              <w:t>дах и улучшивших жили</w:t>
            </w:r>
            <w:r w:rsidRPr="0096506B">
              <w:rPr>
                <w:rFonts w:ascii="Times New Roman" w:hAnsi="Times New Roman" w:cs="Times New Roman"/>
              </w:rPr>
              <w:t>щ</w:t>
            </w:r>
            <w:r w:rsidRPr="0096506B">
              <w:rPr>
                <w:rFonts w:ascii="Times New Roman" w:hAnsi="Times New Roman" w:cs="Times New Roman"/>
              </w:rPr>
              <w:t>ные условия в текущем году»</w:t>
            </w:r>
          </w:p>
          <w:p w:rsidR="00D338EF" w:rsidRPr="0096506B" w:rsidRDefault="00D338EF" w:rsidP="00323789">
            <w:pPr>
              <w:pStyle w:val="aff2"/>
              <w:jc w:val="both"/>
              <w:rPr>
                <w:rFonts w:ascii="Times New Roman" w:hAnsi="Times New Roman" w:cs="Times New Roman"/>
              </w:rPr>
            </w:pPr>
            <w:r w:rsidRPr="0096506B">
              <w:rPr>
                <w:rFonts w:ascii="Times New Roman" w:hAnsi="Times New Roman" w:cs="Times New Roman"/>
              </w:rPr>
              <w:t>- «Доля молодых семей, пр</w:t>
            </w:r>
            <w:r w:rsidRPr="0096506B">
              <w:rPr>
                <w:rFonts w:ascii="Times New Roman" w:hAnsi="Times New Roman" w:cs="Times New Roman"/>
              </w:rPr>
              <w:t>и</w:t>
            </w:r>
            <w:r w:rsidRPr="0096506B">
              <w:rPr>
                <w:rFonts w:ascii="Times New Roman" w:hAnsi="Times New Roman" w:cs="Times New Roman"/>
              </w:rPr>
              <w:t>знанных получателями соц</w:t>
            </w:r>
            <w:r w:rsidRPr="0096506B">
              <w:rPr>
                <w:rFonts w:ascii="Times New Roman" w:hAnsi="Times New Roman" w:cs="Times New Roman"/>
              </w:rPr>
              <w:t>и</w:t>
            </w:r>
            <w:r w:rsidRPr="0096506B">
              <w:rPr>
                <w:rFonts w:ascii="Times New Roman" w:hAnsi="Times New Roman" w:cs="Times New Roman"/>
              </w:rPr>
              <w:t>альных выплат, от колич</w:t>
            </w:r>
            <w:r w:rsidRPr="0096506B">
              <w:rPr>
                <w:rFonts w:ascii="Times New Roman" w:hAnsi="Times New Roman" w:cs="Times New Roman"/>
              </w:rPr>
              <w:t>е</w:t>
            </w:r>
            <w:r w:rsidRPr="0096506B">
              <w:rPr>
                <w:rFonts w:ascii="Times New Roman" w:hAnsi="Times New Roman" w:cs="Times New Roman"/>
              </w:rPr>
              <w:t xml:space="preserve">ства семей, признанных участниками </w:t>
            </w:r>
            <w:r w:rsidR="00597ED7" w:rsidRPr="0096506B">
              <w:rPr>
                <w:rFonts w:ascii="Times New Roman" w:hAnsi="Times New Roman" w:cs="Times New Roman"/>
              </w:rPr>
              <w:t>мероприятия</w:t>
            </w:r>
            <w:r w:rsidR="00323789" w:rsidRPr="0096506B">
              <w:rPr>
                <w:rFonts w:ascii="Times New Roman" w:hAnsi="Times New Roman" w:cs="Times New Roman"/>
              </w:rPr>
              <w:t xml:space="preserve"> па о</w:t>
            </w:r>
            <w:r w:rsidR="00597ED7" w:rsidRPr="0096506B">
              <w:rPr>
                <w:rFonts w:ascii="Times New Roman" w:hAnsi="Times New Roman" w:cs="Times New Roman"/>
              </w:rPr>
              <w:t>беспечени</w:t>
            </w:r>
            <w:r w:rsidR="00323789" w:rsidRPr="0096506B">
              <w:rPr>
                <w:rFonts w:ascii="Times New Roman" w:hAnsi="Times New Roman" w:cs="Times New Roman"/>
              </w:rPr>
              <w:t>ю</w:t>
            </w:r>
            <w:r w:rsidR="00597ED7" w:rsidRPr="0096506B">
              <w:rPr>
                <w:rFonts w:ascii="Times New Roman" w:hAnsi="Times New Roman" w:cs="Times New Roman"/>
              </w:rPr>
              <w:t xml:space="preserve"> жильем мол</w:t>
            </w:r>
            <w:r w:rsidR="00597ED7" w:rsidRPr="0096506B">
              <w:rPr>
                <w:rFonts w:ascii="Times New Roman" w:hAnsi="Times New Roman" w:cs="Times New Roman"/>
              </w:rPr>
              <w:t>о</w:t>
            </w:r>
            <w:r w:rsidR="00597ED7" w:rsidRPr="0096506B">
              <w:rPr>
                <w:rFonts w:ascii="Times New Roman" w:hAnsi="Times New Roman" w:cs="Times New Roman"/>
              </w:rPr>
              <w:t>дых семей</w:t>
            </w:r>
            <w:r w:rsidR="00323789" w:rsidRPr="0096506B">
              <w:rPr>
                <w:rFonts w:ascii="Times New Roman" w:hAnsi="Times New Roman" w:cs="Times New Roman"/>
              </w:rPr>
              <w:t xml:space="preserve"> ведомственной целевой программы «Оказ</w:t>
            </w:r>
            <w:r w:rsidR="00323789" w:rsidRPr="0096506B">
              <w:rPr>
                <w:rFonts w:ascii="Times New Roman" w:hAnsi="Times New Roman" w:cs="Times New Roman"/>
              </w:rPr>
              <w:t>а</w:t>
            </w:r>
            <w:r w:rsidR="00323789" w:rsidRPr="0096506B">
              <w:rPr>
                <w:rFonts w:ascii="Times New Roman" w:hAnsi="Times New Roman" w:cs="Times New Roman"/>
              </w:rPr>
              <w:t>ние государственной по</w:t>
            </w:r>
            <w:r w:rsidR="00323789" w:rsidRPr="0096506B">
              <w:rPr>
                <w:rFonts w:ascii="Times New Roman" w:hAnsi="Times New Roman" w:cs="Times New Roman"/>
              </w:rPr>
              <w:t>д</w:t>
            </w:r>
            <w:r w:rsidR="00323789" w:rsidRPr="0096506B">
              <w:rPr>
                <w:rFonts w:ascii="Times New Roman" w:hAnsi="Times New Roman" w:cs="Times New Roman"/>
              </w:rPr>
              <w:t>держки гражданам в обесп</w:t>
            </w:r>
            <w:r w:rsidR="00323789" w:rsidRPr="0096506B">
              <w:rPr>
                <w:rFonts w:ascii="Times New Roman" w:hAnsi="Times New Roman" w:cs="Times New Roman"/>
              </w:rPr>
              <w:t>е</w:t>
            </w:r>
            <w:r w:rsidR="00323789" w:rsidRPr="0096506B">
              <w:rPr>
                <w:rFonts w:ascii="Times New Roman" w:hAnsi="Times New Roman" w:cs="Times New Roman"/>
              </w:rPr>
              <w:t>чении жильем и оплате ж</w:t>
            </w:r>
            <w:r w:rsidR="00323789" w:rsidRPr="0096506B">
              <w:rPr>
                <w:rFonts w:ascii="Times New Roman" w:hAnsi="Times New Roman" w:cs="Times New Roman"/>
              </w:rPr>
              <w:t>и</w:t>
            </w:r>
            <w:r w:rsidR="00323789" w:rsidRPr="0096506B">
              <w:rPr>
                <w:rFonts w:ascii="Times New Roman" w:hAnsi="Times New Roman" w:cs="Times New Roman"/>
              </w:rPr>
              <w:t xml:space="preserve">лищно-коммунальных услуг» </w:t>
            </w:r>
            <w:r w:rsidR="00597ED7" w:rsidRPr="0096506B">
              <w:rPr>
                <w:rFonts w:ascii="Times New Roman" w:hAnsi="Times New Roman" w:cs="Times New Roman"/>
              </w:rPr>
              <w:t xml:space="preserve"> </w:t>
            </w:r>
            <w:hyperlink r:id="rId69" w:anchor="/document/71849506/entry/1000" w:history="1">
              <w:r w:rsidR="00597ED7" w:rsidRPr="0096506B">
                <w:rPr>
                  <w:rFonts w:ascii="Times New Roman" w:hAnsi="Times New Roman" w:cs="Times New Roman"/>
                </w:rPr>
                <w:t>Государственной программы</w:t>
              </w:r>
            </w:hyperlink>
            <w:r w:rsidR="00597ED7" w:rsidRPr="0096506B">
              <w:rPr>
                <w:rFonts w:ascii="Times New Roman" w:hAnsi="Times New Roman" w:cs="Times New Roman"/>
              </w:rPr>
              <w:t xml:space="preserve"> </w:t>
            </w:r>
            <w:r w:rsidRPr="0096506B">
              <w:rPr>
                <w:rFonts w:ascii="Times New Roman" w:hAnsi="Times New Roman" w:cs="Times New Roman"/>
              </w:rPr>
              <w:lastRenderedPageBreak/>
              <w:t>в текущем году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Организация и</w:t>
            </w:r>
            <w:r w:rsidRPr="0096506B">
              <w:rPr>
                <w:rFonts w:ascii="Times New Roman" w:hAnsi="Times New Roman" w:cs="Times New Roman"/>
              </w:rPr>
              <w:t>н</w:t>
            </w:r>
            <w:r w:rsidRPr="0096506B">
              <w:rPr>
                <w:rFonts w:ascii="Times New Roman" w:hAnsi="Times New Roman" w:cs="Times New Roman"/>
              </w:rPr>
              <w:t>формационной и разъяснительной работы, направле</w:t>
            </w:r>
            <w:r w:rsidRPr="0096506B">
              <w:rPr>
                <w:rFonts w:ascii="Times New Roman" w:hAnsi="Times New Roman" w:cs="Times New Roman"/>
              </w:rPr>
              <w:t>н</w:t>
            </w:r>
            <w:r w:rsidRPr="0096506B">
              <w:rPr>
                <w:rFonts w:ascii="Times New Roman" w:hAnsi="Times New Roman" w:cs="Times New Roman"/>
              </w:rPr>
              <w:t xml:space="preserve">ной на освещение целей и задач </w:t>
            </w:r>
            <w:hyperlink w:anchor="sub_1001" w:history="1">
              <w:r w:rsidRPr="0096506B">
                <w:rPr>
                  <w:rStyle w:val="aff0"/>
                  <w:rFonts w:ascii="Times New Roman" w:hAnsi="Times New Roman"/>
                  <w:color w:val="auto"/>
                </w:rPr>
                <w:t>по</w:t>
              </w:r>
              <w:r w:rsidRPr="0096506B">
                <w:rPr>
                  <w:rStyle w:val="aff0"/>
                  <w:rFonts w:ascii="Times New Roman" w:hAnsi="Times New Roman"/>
                  <w:color w:val="auto"/>
                </w:rPr>
                <w:t>д</w:t>
              </w:r>
              <w:r w:rsidRPr="0096506B">
                <w:rPr>
                  <w:rStyle w:val="aff0"/>
                  <w:rFonts w:ascii="Times New Roman" w:hAnsi="Times New Roman"/>
                  <w:color w:val="auto"/>
                </w:rPr>
                <w:t>программы 1</w:t>
              </w:r>
            </w:hyperlink>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7716CE">
            <w:pPr>
              <w:pStyle w:val="aff2"/>
              <w:jc w:val="both"/>
              <w:rPr>
                <w:rFonts w:ascii="Times New Roman" w:hAnsi="Times New Roman" w:cs="Times New Roman"/>
              </w:rPr>
            </w:pPr>
            <w:r w:rsidRPr="0096506B">
              <w:rPr>
                <w:rFonts w:ascii="Times New Roman" w:hAnsi="Times New Roman" w:cs="Times New Roman"/>
              </w:rPr>
              <w:t xml:space="preserve">Информирование молодых семей об условиях участия </w:t>
            </w:r>
            <w:r w:rsidR="00323789" w:rsidRPr="0096506B">
              <w:rPr>
                <w:rFonts w:ascii="Times New Roman" w:hAnsi="Times New Roman" w:cs="Times New Roman"/>
              </w:rPr>
              <w:t xml:space="preserve">в </w:t>
            </w:r>
            <w:r w:rsidR="00530F11" w:rsidRPr="0096506B">
              <w:rPr>
                <w:rFonts w:ascii="Times New Roman" w:hAnsi="Times New Roman" w:cs="Times New Roman"/>
              </w:rPr>
              <w:t>мероприятии</w:t>
            </w:r>
            <w:r w:rsidR="00323789" w:rsidRPr="0096506B">
              <w:rPr>
                <w:rFonts w:ascii="Times New Roman" w:hAnsi="Times New Roman" w:cs="Times New Roman"/>
              </w:rPr>
              <w:t xml:space="preserve"> по о</w:t>
            </w:r>
            <w:r w:rsidR="00530F11" w:rsidRPr="0096506B">
              <w:rPr>
                <w:rFonts w:ascii="Times New Roman" w:hAnsi="Times New Roman" w:cs="Times New Roman"/>
              </w:rPr>
              <w:t>беспечени</w:t>
            </w:r>
            <w:r w:rsidR="00323789" w:rsidRPr="0096506B">
              <w:rPr>
                <w:rFonts w:ascii="Times New Roman" w:hAnsi="Times New Roman" w:cs="Times New Roman"/>
              </w:rPr>
              <w:t>ю</w:t>
            </w:r>
            <w:r w:rsidR="00530F11" w:rsidRPr="0096506B">
              <w:rPr>
                <w:rFonts w:ascii="Times New Roman" w:hAnsi="Times New Roman" w:cs="Times New Roman"/>
              </w:rPr>
              <w:t xml:space="preserve"> жил</w:t>
            </w:r>
            <w:r w:rsidR="00530F11" w:rsidRPr="0096506B">
              <w:rPr>
                <w:rFonts w:ascii="Times New Roman" w:hAnsi="Times New Roman" w:cs="Times New Roman"/>
              </w:rPr>
              <w:t>ь</w:t>
            </w:r>
            <w:r w:rsidR="00530F11" w:rsidRPr="0096506B">
              <w:rPr>
                <w:rFonts w:ascii="Times New Roman" w:hAnsi="Times New Roman" w:cs="Times New Roman"/>
              </w:rPr>
              <w:t>ем молодых семей</w:t>
            </w:r>
            <w:r w:rsidR="00323789" w:rsidRPr="0096506B">
              <w:rPr>
                <w:rFonts w:ascii="Times New Roman" w:hAnsi="Times New Roman" w:cs="Times New Roman"/>
              </w:rPr>
              <w:t xml:space="preserve"> ведомственной ц</w:t>
            </w:r>
            <w:r w:rsidR="00323789" w:rsidRPr="0096506B">
              <w:rPr>
                <w:rFonts w:ascii="Times New Roman" w:hAnsi="Times New Roman" w:cs="Times New Roman"/>
              </w:rPr>
              <w:t>е</w:t>
            </w:r>
            <w:r w:rsidR="00323789" w:rsidRPr="0096506B">
              <w:rPr>
                <w:rFonts w:ascii="Times New Roman" w:hAnsi="Times New Roman" w:cs="Times New Roman"/>
              </w:rPr>
              <w:t>левой программы «Оказание госуда</w:t>
            </w:r>
            <w:r w:rsidR="00323789" w:rsidRPr="0096506B">
              <w:rPr>
                <w:rFonts w:ascii="Times New Roman" w:hAnsi="Times New Roman" w:cs="Times New Roman"/>
              </w:rPr>
              <w:t>р</w:t>
            </w:r>
            <w:r w:rsidR="00323789" w:rsidRPr="0096506B">
              <w:rPr>
                <w:rFonts w:ascii="Times New Roman" w:hAnsi="Times New Roman" w:cs="Times New Roman"/>
              </w:rPr>
              <w:t>ственной поддер</w:t>
            </w:r>
            <w:r w:rsidR="00323789" w:rsidRPr="0096506B">
              <w:rPr>
                <w:rFonts w:ascii="Times New Roman" w:hAnsi="Times New Roman" w:cs="Times New Roman"/>
              </w:rPr>
              <w:t>ж</w:t>
            </w:r>
            <w:r w:rsidR="00323789" w:rsidRPr="0096506B">
              <w:rPr>
                <w:rFonts w:ascii="Times New Roman" w:hAnsi="Times New Roman" w:cs="Times New Roman"/>
              </w:rPr>
              <w:t xml:space="preserve">ки гражданам в </w:t>
            </w:r>
            <w:r w:rsidR="00323789" w:rsidRPr="0096506B">
              <w:rPr>
                <w:rFonts w:ascii="Times New Roman" w:hAnsi="Times New Roman" w:cs="Times New Roman"/>
              </w:rPr>
              <w:lastRenderedPageBreak/>
              <w:t>обеспечении жил</w:t>
            </w:r>
            <w:r w:rsidR="00323789" w:rsidRPr="0096506B">
              <w:rPr>
                <w:rFonts w:ascii="Times New Roman" w:hAnsi="Times New Roman" w:cs="Times New Roman"/>
              </w:rPr>
              <w:t>ь</w:t>
            </w:r>
            <w:r w:rsidR="00323789" w:rsidRPr="0096506B">
              <w:rPr>
                <w:rFonts w:ascii="Times New Roman" w:hAnsi="Times New Roman" w:cs="Times New Roman"/>
              </w:rPr>
              <w:t>ем и оплате ж</w:t>
            </w:r>
            <w:r w:rsidR="00323789" w:rsidRPr="0096506B">
              <w:rPr>
                <w:rFonts w:ascii="Times New Roman" w:hAnsi="Times New Roman" w:cs="Times New Roman"/>
              </w:rPr>
              <w:t>и</w:t>
            </w:r>
            <w:r w:rsidR="00323789" w:rsidRPr="0096506B">
              <w:rPr>
                <w:rFonts w:ascii="Times New Roman" w:hAnsi="Times New Roman" w:cs="Times New Roman"/>
              </w:rPr>
              <w:t xml:space="preserve">лищно-коммунальных услуг» </w:t>
            </w:r>
            <w:r w:rsidR="00530F11" w:rsidRPr="0096506B">
              <w:rPr>
                <w:rFonts w:ascii="Times New Roman" w:hAnsi="Times New Roman" w:cs="Times New Roman"/>
              </w:rPr>
              <w:t xml:space="preserve"> </w:t>
            </w:r>
            <w:hyperlink r:id="rId70" w:anchor="/document/71849506/entry/1000" w:history="1">
              <w:r w:rsidR="00530F11" w:rsidRPr="0096506B">
                <w:rPr>
                  <w:rFonts w:ascii="Times New Roman" w:hAnsi="Times New Roman" w:cs="Times New Roman"/>
                </w:rPr>
                <w:t>Госуда</w:t>
              </w:r>
              <w:r w:rsidR="00530F11" w:rsidRPr="0096506B">
                <w:rPr>
                  <w:rFonts w:ascii="Times New Roman" w:hAnsi="Times New Roman" w:cs="Times New Roman"/>
                </w:rPr>
                <w:t>р</w:t>
              </w:r>
              <w:r w:rsidR="00530F11" w:rsidRPr="0096506B">
                <w:rPr>
                  <w:rFonts w:ascii="Times New Roman" w:hAnsi="Times New Roman" w:cs="Times New Roman"/>
                </w:rPr>
                <w:t>ственной програ</w:t>
              </w:r>
              <w:r w:rsidR="00530F11" w:rsidRPr="0096506B">
                <w:rPr>
                  <w:rFonts w:ascii="Times New Roman" w:hAnsi="Times New Roman" w:cs="Times New Roman"/>
                </w:rPr>
                <w:t>м</w:t>
              </w:r>
              <w:r w:rsidR="00530F11" w:rsidRPr="0096506B">
                <w:rPr>
                  <w:rFonts w:ascii="Times New Roman" w:hAnsi="Times New Roman" w:cs="Times New Roman"/>
                </w:rPr>
                <w:t>мы</w:t>
              </w:r>
            </w:hyperlink>
            <w:r w:rsidR="00530F11" w:rsidRPr="0096506B">
              <w:rPr>
                <w:rFonts w:ascii="Times New Roman" w:hAnsi="Times New Roman" w:cs="Times New Roman"/>
              </w:rPr>
              <w:t xml:space="preserve"> </w:t>
            </w:r>
            <w:r w:rsidRPr="0096506B">
              <w:rPr>
                <w:rFonts w:ascii="Times New Roman" w:hAnsi="Times New Roman" w:cs="Times New Roman"/>
              </w:rPr>
              <w:t>и порядке п</w:t>
            </w:r>
            <w:r w:rsidRPr="0096506B">
              <w:rPr>
                <w:rFonts w:ascii="Times New Roman" w:hAnsi="Times New Roman" w:cs="Times New Roman"/>
              </w:rPr>
              <w:t>о</w:t>
            </w:r>
            <w:r w:rsidRPr="0096506B">
              <w:rPr>
                <w:rFonts w:ascii="Times New Roman" w:hAnsi="Times New Roman" w:cs="Times New Roman"/>
              </w:rPr>
              <w:t>лучения социал</w:t>
            </w:r>
            <w:r w:rsidRPr="0096506B">
              <w:rPr>
                <w:rFonts w:ascii="Times New Roman" w:hAnsi="Times New Roman" w:cs="Times New Roman"/>
              </w:rPr>
              <w:t>ь</w:t>
            </w:r>
            <w:r w:rsidRPr="0096506B">
              <w:rPr>
                <w:rFonts w:ascii="Times New Roman" w:hAnsi="Times New Roman" w:cs="Times New Roman"/>
              </w:rPr>
              <w:t>ных выплат на приобретение ж</w:t>
            </w:r>
            <w:r w:rsidRPr="0096506B">
              <w:rPr>
                <w:rFonts w:ascii="Times New Roman" w:hAnsi="Times New Roman" w:cs="Times New Roman"/>
              </w:rPr>
              <w:t>и</w:t>
            </w:r>
            <w:r w:rsidRPr="0096506B">
              <w:rPr>
                <w:rFonts w:ascii="Times New Roman" w:hAnsi="Times New Roman" w:cs="Times New Roman"/>
              </w:rPr>
              <w:t>лья путем разм</w:t>
            </w:r>
            <w:r w:rsidRPr="0096506B">
              <w:rPr>
                <w:rFonts w:ascii="Times New Roman" w:hAnsi="Times New Roman" w:cs="Times New Roman"/>
              </w:rPr>
              <w:t>е</w:t>
            </w:r>
            <w:r w:rsidRPr="0096506B">
              <w:rPr>
                <w:rFonts w:ascii="Times New Roman" w:hAnsi="Times New Roman" w:cs="Times New Roman"/>
              </w:rPr>
              <w:t>щения информации в СМИ, на стран</w:t>
            </w:r>
            <w:r w:rsidRPr="0096506B">
              <w:rPr>
                <w:rFonts w:ascii="Times New Roman" w:hAnsi="Times New Roman" w:cs="Times New Roman"/>
              </w:rPr>
              <w:t>и</w:t>
            </w:r>
            <w:r w:rsidRPr="0096506B">
              <w:rPr>
                <w:rFonts w:ascii="Times New Roman" w:hAnsi="Times New Roman" w:cs="Times New Roman"/>
              </w:rPr>
              <w:t>це жилищного управления мэрии официального и</w:t>
            </w:r>
            <w:r w:rsidRPr="0096506B">
              <w:rPr>
                <w:rFonts w:ascii="Times New Roman" w:hAnsi="Times New Roman" w:cs="Times New Roman"/>
              </w:rPr>
              <w:t>н</w:t>
            </w:r>
            <w:r w:rsidRPr="0096506B">
              <w:rPr>
                <w:rFonts w:ascii="Times New Roman" w:hAnsi="Times New Roman" w:cs="Times New Roman"/>
              </w:rPr>
              <w:t>тернет-сайта мэрии города Череповца, подготовки инфо</w:t>
            </w:r>
            <w:r w:rsidRPr="0096506B">
              <w:rPr>
                <w:rFonts w:ascii="Times New Roman" w:hAnsi="Times New Roman" w:cs="Times New Roman"/>
              </w:rPr>
              <w:t>р</w:t>
            </w:r>
            <w:r w:rsidRPr="0096506B">
              <w:rPr>
                <w:rFonts w:ascii="Times New Roman" w:hAnsi="Times New Roman" w:cs="Times New Roman"/>
              </w:rPr>
              <w:t>мационных пов</w:t>
            </w:r>
            <w:r w:rsidRPr="0096506B">
              <w:rPr>
                <w:rFonts w:ascii="Times New Roman" w:hAnsi="Times New Roman" w:cs="Times New Roman"/>
              </w:rPr>
              <w:t>о</w:t>
            </w:r>
            <w:r w:rsidRPr="0096506B">
              <w:rPr>
                <w:rFonts w:ascii="Times New Roman" w:hAnsi="Times New Roman" w:cs="Times New Roman"/>
              </w:rPr>
              <w:t>дов для выступл</w:t>
            </w:r>
            <w:r w:rsidRPr="0096506B">
              <w:rPr>
                <w:rFonts w:ascii="Times New Roman" w:hAnsi="Times New Roman" w:cs="Times New Roman"/>
              </w:rPr>
              <w:t>е</w:t>
            </w:r>
            <w:r w:rsidRPr="0096506B">
              <w:rPr>
                <w:rFonts w:ascii="Times New Roman" w:hAnsi="Times New Roman" w:cs="Times New Roman"/>
              </w:rPr>
              <w:t>ний, размещения информационных буклетов в местах для всеобщего об</w:t>
            </w:r>
            <w:r w:rsidRPr="0096506B">
              <w:rPr>
                <w:rFonts w:ascii="Times New Roman" w:hAnsi="Times New Roman" w:cs="Times New Roman"/>
              </w:rPr>
              <w:t>о</w:t>
            </w:r>
            <w:r w:rsidRPr="0096506B">
              <w:rPr>
                <w:rFonts w:ascii="Times New Roman" w:hAnsi="Times New Roman" w:cs="Times New Roman"/>
              </w:rPr>
              <w:t xml:space="preserve">зрения жилищного </w:t>
            </w:r>
            <w:r w:rsidRPr="0096506B">
              <w:rPr>
                <w:rFonts w:ascii="Times New Roman" w:hAnsi="Times New Roman" w:cs="Times New Roman"/>
              </w:rPr>
              <w:lastRenderedPageBreak/>
              <w:t>управления мэрии, проведение ко</w:t>
            </w:r>
            <w:r w:rsidRPr="0096506B">
              <w:rPr>
                <w:rFonts w:ascii="Times New Roman" w:hAnsi="Times New Roman" w:cs="Times New Roman"/>
              </w:rPr>
              <w:t>н</w:t>
            </w:r>
            <w:r w:rsidRPr="0096506B">
              <w:rPr>
                <w:rFonts w:ascii="Times New Roman" w:hAnsi="Times New Roman" w:cs="Times New Roman"/>
              </w:rPr>
              <w:t>сультаций специ</w:t>
            </w:r>
            <w:r w:rsidRPr="0096506B">
              <w:rPr>
                <w:rFonts w:ascii="Times New Roman" w:hAnsi="Times New Roman" w:cs="Times New Roman"/>
              </w:rPr>
              <w:t>а</w:t>
            </w:r>
            <w:r w:rsidRPr="0096506B">
              <w:rPr>
                <w:rFonts w:ascii="Times New Roman" w:hAnsi="Times New Roman" w:cs="Times New Roman"/>
              </w:rPr>
              <w:t>листами жилищн</w:t>
            </w:r>
            <w:r w:rsidRPr="0096506B">
              <w:rPr>
                <w:rFonts w:ascii="Times New Roman" w:hAnsi="Times New Roman" w:cs="Times New Roman"/>
              </w:rPr>
              <w:t>о</w:t>
            </w:r>
            <w:r w:rsidRPr="0096506B">
              <w:rPr>
                <w:rFonts w:ascii="Times New Roman" w:hAnsi="Times New Roman" w:cs="Times New Roman"/>
              </w:rPr>
              <w:t>го управления м</w:t>
            </w:r>
            <w:r w:rsidRPr="0096506B">
              <w:rPr>
                <w:rFonts w:ascii="Times New Roman" w:hAnsi="Times New Roman" w:cs="Times New Roman"/>
              </w:rPr>
              <w:t>э</w:t>
            </w:r>
            <w:r w:rsidRPr="0096506B">
              <w:rPr>
                <w:rFonts w:ascii="Times New Roman" w:hAnsi="Times New Roman" w:cs="Times New Roman"/>
              </w:rPr>
              <w:t xml:space="preserve">рии. Включение молодых семей в Список молодых семей - участников </w:t>
            </w:r>
            <w:r w:rsidR="00530F11" w:rsidRPr="0096506B">
              <w:rPr>
                <w:rFonts w:ascii="Times New Roman" w:hAnsi="Times New Roman" w:cs="Times New Roman"/>
              </w:rPr>
              <w:t xml:space="preserve">мероприятия </w:t>
            </w:r>
            <w:r w:rsidR="004B4507" w:rsidRPr="0096506B">
              <w:rPr>
                <w:rFonts w:ascii="Times New Roman" w:hAnsi="Times New Roman" w:cs="Times New Roman"/>
              </w:rPr>
              <w:t>по о</w:t>
            </w:r>
            <w:r w:rsidR="00530F11" w:rsidRPr="0096506B">
              <w:rPr>
                <w:rFonts w:ascii="Times New Roman" w:hAnsi="Times New Roman" w:cs="Times New Roman"/>
              </w:rPr>
              <w:t>беспечени</w:t>
            </w:r>
            <w:r w:rsidR="004B4507" w:rsidRPr="0096506B">
              <w:rPr>
                <w:rFonts w:ascii="Times New Roman" w:hAnsi="Times New Roman" w:cs="Times New Roman"/>
              </w:rPr>
              <w:t>ю</w:t>
            </w:r>
            <w:r w:rsidR="00530F11" w:rsidRPr="0096506B">
              <w:rPr>
                <w:rFonts w:ascii="Times New Roman" w:hAnsi="Times New Roman" w:cs="Times New Roman"/>
              </w:rPr>
              <w:t xml:space="preserve"> жил</w:t>
            </w:r>
            <w:r w:rsidR="00530F11" w:rsidRPr="0096506B">
              <w:rPr>
                <w:rFonts w:ascii="Times New Roman" w:hAnsi="Times New Roman" w:cs="Times New Roman"/>
              </w:rPr>
              <w:t>ь</w:t>
            </w:r>
            <w:r w:rsidR="00530F11" w:rsidRPr="0096506B">
              <w:rPr>
                <w:rFonts w:ascii="Times New Roman" w:hAnsi="Times New Roman" w:cs="Times New Roman"/>
              </w:rPr>
              <w:t>ем моло</w:t>
            </w:r>
            <w:r w:rsidR="004B4507" w:rsidRPr="0096506B">
              <w:rPr>
                <w:rFonts w:ascii="Times New Roman" w:hAnsi="Times New Roman" w:cs="Times New Roman"/>
              </w:rPr>
              <w:t>дых семей ведомственной ц</w:t>
            </w:r>
            <w:r w:rsidR="004B4507" w:rsidRPr="0096506B">
              <w:rPr>
                <w:rFonts w:ascii="Times New Roman" w:hAnsi="Times New Roman" w:cs="Times New Roman"/>
              </w:rPr>
              <w:t>е</w:t>
            </w:r>
            <w:r w:rsidR="004B4507" w:rsidRPr="0096506B">
              <w:rPr>
                <w:rFonts w:ascii="Times New Roman" w:hAnsi="Times New Roman" w:cs="Times New Roman"/>
              </w:rPr>
              <w:t>левой программы «Оказание госуда</w:t>
            </w:r>
            <w:r w:rsidR="004B4507" w:rsidRPr="0096506B">
              <w:rPr>
                <w:rFonts w:ascii="Times New Roman" w:hAnsi="Times New Roman" w:cs="Times New Roman"/>
              </w:rPr>
              <w:t>р</w:t>
            </w:r>
            <w:r w:rsidR="004B4507" w:rsidRPr="0096506B">
              <w:rPr>
                <w:rFonts w:ascii="Times New Roman" w:hAnsi="Times New Roman" w:cs="Times New Roman"/>
              </w:rPr>
              <w:t>ственной поддер</w:t>
            </w:r>
            <w:r w:rsidR="004B4507" w:rsidRPr="0096506B">
              <w:rPr>
                <w:rFonts w:ascii="Times New Roman" w:hAnsi="Times New Roman" w:cs="Times New Roman"/>
              </w:rPr>
              <w:t>ж</w:t>
            </w:r>
            <w:r w:rsidR="004B4507" w:rsidRPr="0096506B">
              <w:rPr>
                <w:rFonts w:ascii="Times New Roman" w:hAnsi="Times New Roman" w:cs="Times New Roman"/>
              </w:rPr>
              <w:t>ки гражданам в обеспечении жил</w:t>
            </w:r>
            <w:r w:rsidR="004B4507" w:rsidRPr="0096506B">
              <w:rPr>
                <w:rFonts w:ascii="Times New Roman" w:hAnsi="Times New Roman" w:cs="Times New Roman"/>
              </w:rPr>
              <w:t>ь</w:t>
            </w:r>
            <w:r w:rsidR="004B4507" w:rsidRPr="0096506B">
              <w:rPr>
                <w:rFonts w:ascii="Times New Roman" w:hAnsi="Times New Roman" w:cs="Times New Roman"/>
              </w:rPr>
              <w:t>ем и оплате ж</w:t>
            </w:r>
            <w:r w:rsidR="004B4507" w:rsidRPr="0096506B">
              <w:rPr>
                <w:rFonts w:ascii="Times New Roman" w:hAnsi="Times New Roman" w:cs="Times New Roman"/>
              </w:rPr>
              <w:t>и</w:t>
            </w:r>
            <w:r w:rsidR="004B4507" w:rsidRPr="0096506B">
              <w:rPr>
                <w:rFonts w:ascii="Times New Roman" w:hAnsi="Times New Roman" w:cs="Times New Roman"/>
              </w:rPr>
              <w:t>лищно-коммунальных услуг»</w:t>
            </w:r>
            <w:r w:rsidR="004B4507" w:rsidRPr="0096506B">
              <w:rPr>
                <w:sz w:val="26"/>
                <w:szCs w:val="26"/>
              </w:rPr>
              <w:t xml:space="preserve"> </w:t>
            </w:r>
            <w:hyperlink r:id="rId71" w:anchor="/document/71849506/entry/1000" w:history="1">
              <w:r w:rsidR="00530F11" w:rsidRPr="0096506B">
                <w:rPr>
                  <w:rFonts w:ascii="Times New Roman" w:hAnsi="Times New Roman" w:cs="Times New Roman"/>
                </w:rPr>
                <w:t>Госуда</w:t>
              </w:r>
              <w:r w:rsidR="00530F11" w:rsidRPr="0096506B">
                <w:rPr>
                  <w:rFonts w:ascii="Times New Roman" w:hAnsi="Times New Roman" w:cs="Times New Roman"/>
                </w:rPr>
                <w:t>р</w:t>
              </w:r>
              <w:r w:rsidR="00530F11" w:rsidRPr="0096506B">
                <w:rPr>
                  <w:rFonts w:ascii="Times New Roman" w:hAnsi="Times New Roman" w:cs="Times New Roman"/>
                </w:rPr>
                <w:t>ственной програ</w:t>
              </w:r>
              <w:r w:rsidR="00530F11" w:rsidRPr="0096506B">
                <w:rPr>
                  <w:rFonts w:ascii="Times New Roman" w:hAnsi="Times New Roman" w:cs="Times New Roman"/>
                </w:rPr>
                <w:t>м</w:t>
              </w:r>
              <w:r w:rsidR="00530F11" w:rsidRPr="0096506B">
                <w:rPr>
                  <w:rFonts w:ascii="Times New Roman" w:hAnsi="Times New Roman" w:cs="Times New Roman"/>
                </w:rPr>
                <w:t>мы</w:t>
              </w:r>
            </w:hyperlink>
            <w:r w:rsidRPr="0096506B">
              <w:rPr>
                <w:rFonts w:ascii="Times New Roman" w:hAnsi="Times New Roman" w:cs="Times New Roman"/>
              </w:rPr>
              <w:t>, изъявивших желание получить социальную выпл</w:t>
            </w:r>
            <w:r w:rsidRPr="0096506B">
              <w:rPr>
                <w:rFonts w:ascii="Times New Roman" w:hAnsi="Times New Roman" w:cs="Times New Roman"/>
              </w:rPr>
              <w:t>а</w:t>
            </w:r>
            <w:r w:rsidRPr="0096506B">
              <w:rPr>
                <w:rFonts w:ascii="Times New Roman" w:hAnsi="Times New Roman" w:cs="Times New Roman"/>
              </w:rPr>
              <w:lastRenderedPageBreak/>
              <w:t>ту в очередном ф</w:t>
            </w:r>
            <w:r w:rsidRPr="0096506B">
              <w:rPr>
                <w:rFonts w:ascii="Times New Roman" w:hAnsi="Times New Roman" w:cs="Times New Roman"/>
              </w:rPr>
              <w:t>и</w:t>
            </w:r>
            <w:r w:rsidRPr="0096506B">
              <w:rPr>
                <w:rFonts w:ascii="Times New Roman" w:hAnsi="Times New Roman" w:cs="Times New Roman"/>
              </w:rPr>
              <w:t>нансовом году по г. Череповцу</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w:t>
            </w:r>
            <w:r w:rsidRPr="0096506B">
              <w:rPr>
                <w:rFonts w:ascii="Times New Roman" w:hAnsi="Times New Roman" w:cs="Times New Roman"/>
              </w:rPr>
              <w:t>й</w:t>
            </w:r>
            <w:r w:rsidRPr="0096506B">
              <w:rPr>
                <w:rFonts w:ascii="Times New Roman" w:hAnsi="Times New Roman" w:cs="Times New Roman"/>
              </w:rPr>
              <w:t>ствующего законодател</w:t>
            </w:r>
            <w:r w:rsidRPr="0096506B">
              <w:rPr>
                <w:rFonts w:ascii="Times New Roman" w:hAnsi="Times New Roman" w:cs="Times New Roman"/>
              </w:rPr>
              <w:t>ь</w:t>
            </w:r>
            <w:r w:rsidRPr="0096506B">
              <w:rPr>
                <w:rFonts w:ascii="Times New Roman" w:hAnsi="Times New Roman" w:cs="Times New Roman"/>
              </w:rPr>
              <w:t>ства, прав граждан</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текущем году»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rsidR="00D338EF" w:rsidRPr="0096506B" w:rsidRDefault="00D338EF" w:rsidP="007716CE">
            <w:pPr>
              <w:pStyle w:val="aff2"/>
              <w:jc w:val="both"/>
              <w:rPr>
                <w:rFonts w:ascii="Times New Roman" w:hAnsi="Times New Roman" w:cs="Times New Roman"/>
              </w:rPr>
            </w:pPr>
            <w:r w:rsidRPr="0096506B">
              <w:rPr>
                <w:rFonts w:ascii="Times New Roman" w:hAnsi="Times New Roman" w:cs="Times New Roman"/>
              </w:rPr>
              <w:t>Признание мол</w:t>
            </w:r>
            <w:r w:rsidRPr="0096506B">
              <w:rPr>
                <w:rFonts w:ascii="Times New Roman" w:hAnsi="Times New Roman" w:cs="Times New Roman"/>
              </w:rPr>
              <w:t>о</w:t>
            </w:r>
            <w:r w:rsidRPr="0096506B">
              <w:rPr>
                <w:rFonts w:ascii="Times New Roman" w:hAnsi="Times New Roman" w:cs="Times New Roman"/>
              </w:rPr>
              <w:t>дых семей нужд</w:t>
            </w:r>
            <w:r w:rsidRPr="0096506B">
              <w:rPr>
                <w:rFonts w:ascii="Times New Roman" w:hAnsi="Times New Roman" w:cs="Times New Roman"/>
              </w:rPr>
              <w:t>а</w:t>
            </w:r>
            <w:r w:rsidRPr="0096506B">
              <w:rPr>
                <w:rFonts w:ascii="Times New Roman" w:hAnsi="Times New Roman" w:cs="Times New Roman"/>
              </w:rPr>
              <w:t>ющимися в жилых помещениях, им</w:t>
            </w:r>
            <w:r w:rsidRPr="0096506B">
              <w:rPr>
                <w:rFonts w:ascii="Times New Roman" w:hAnsi="Times New Roman" w:cs="Times New Roman"/>
              </w:rPr>
              <w:t>е</w:t>
            </w:r>
            <w:r w:rsidRPr="0096506B">
              <w:rPr>
                <w:rFonts w:ascii="Times New Roman" w:hAnsi="Times New Roman" w:cs="Times New Roman"/>
              </w:rPr>
              <w:t>ющими достато</w:t>
            </w:r>
            <w:r w:rsidRPr="0096506B">
              <w:rPr>
                <w:rFonts w:ascii="Times New Roman" w:hAnsi="Times New Roman" w:cs="Times New Roman"/>
              </w:rPr>
              <w:t>ч</w:t>
            </w:r>
            <w:r w:rsidRPr="0096506B">
              <w:rPr>
                <w:rFonts w:ascii="Times New Roman" w:hAnsi="Times New Roman" w:cs="Times New Roman"/>
              </w:rPr>
              <w:t>ные доходы, позв</w:t>
            </w:r>
            <w:r w:rsidRPr="0096506B">
              <w:rPr>
                <w:rFonts w:ascii="Times New Roman" w:hAnsi="Times New Roman" w:cs="Times New Roman"/>
              </w:rPr>
              <w:t>о</w:t>
            </w:r>
            <w:r w:rsidRPr="0096506B">
              <w:rPr>
                <w:rFonts w:ascii="Times New Roman" w:hAnsi="Times New Roman" w:cs="Times New Roman"/>
              </w:rPr>
              <w:t>ляющие получить кредит, либо иные денежные средства для оплаты расче</w:t>
            </w:r>
            <w:r w:rsidRPr="0096506B">
              <w:rPr>
                <w:rFonts w:ascii="Times New Roman" w:hAnsi="Times New Roman" w:cs="Times New Roman"/>
              </w:rPr>
              <w:t>т</w:t>
            </w:r>
            <w:r w:rsidRPr="0096506B">
              <w:rPr>
                <w:rFonts w:ascii="Times New Roman" w:hAnsi="Times New Roman" w:cs="Times New Roman"/>
              </w:rPr>
              <w:t>ной (средней) ст</w:t>
            </w:r>
            <w:r w:rsidRPr="0096506B">
              <w:rPr>
                <w:rFonts w:ascii="Times New Roman" w:hAnsi="Times New Roman" w:cs="Times New Roman"/>
              </w:rPr>
              <w:t>о</w:t>
            </w:r>
            <w:r w:rsidRPr="0096506B">
              <w:rPr>
                <w:rFonts w:ascii="Times New Roman" w:hAnsi="Times New Roman" w:cs="Times New Roman"/>
              </w:rPr>
              <w:t>имости жилых п</w:t>
            </w:r>
            <w:r w:rsidRPr="0096506B">
              <w:rPr>
                <w:rFonts w:ascii="Times New Roman" w:hAnsi="Times New Roman" w:cs="Times New Roman"/>
              </w:rPr>
              <w:t>о</w:t>
            </w:r>
            <w:r w:rsidRPr="0096506B">
              <w:rPr>
                <w:rFonts w:ascii="Times New Roman" w:hAnsi="Times New Roman" w:cs="Times New Roman"/>
              </w:rPr>
              <w:t>мещений в части, превышающей размер предоста</w:t>
            </w:r>
            <w:r w:rsidRPr="0096506B">
              <w:rPr>
                <w:rFonts w:ascii="Times New Roman" w:hAnsi="Times New Roman" w:cs="Times New Roman"/>
              </w:rPr>
              <w:t>в</w:t>
            </w:r>
            <w:r w:rsidRPr="0096506B">
              <w:rPr>
                <w:rFonts w:ascii="Times New Roman" w:hAnsi="Times New Roman" w:cs="Times New Roman"/>
              </w:rPr>
              <w:t>ляемой социальной выплаты, и учас</w:t>
            </w:r>
            <w:r w:rsidRPr="0096506B">
              <w:rPr>
                <w:rFonts w:ascii="Times New Roman" w:hAnsi="Times New Roman" w:cs="Times New Roman"/>
              </w:rPr>
              <w:t>т</w:t>
            </w:r>
            <w:r w:rsidRPr="0096506B">
              <w:rPr>
                <w:rFonts w:ascii="Times New Roman" w:hAnsi="Times New Roman" w:cs="Times New Roman"/>
              </w:rPr>
              <w:t xml:space="preserve">никами </w:t>
            </w:r>
            <w:r w:rsidR="00CF532D" w:rsidRPr="0096506B">
              <w:rPr>
                <w:rFonts w:ascii="Times New Roman" w:hAnsi="Times New Roman" w:cs="Times New Roman"/>
              </w:rPr>
              <w:t>меропри</w:t>
            </w:r>
            <w:r w:rsidR="00CF532D" w:rsidRPr="0096506B">
              <w:rPr>
                <w:rFonts w:ascii="Times New Roman" w:hAnsi="Times New Roman" w:cs="Times New Roman"/>
              </w:rPr>
              <w:t>я</w:t>
            </w:r>
            <w:r w:rsidR="00CF532D" w:rsidRPr="0096506B">
              <w:rPr>
                <w:rFonts w:ascii="Times New Roman" w:hAnsi="Times New Roman" w:cs="Times New Roman"/>
              </w:rPr>
              <w:t>тия</w:t>
            </w:r>
            <w:r w:rsidR="00BD757A" w:rsidRPr="0096506B">
              <w:rPr>
                <w:rFonts w:ascii="Times New Roman" w:hAnsi="Times New Roman" w:cs="Times New Roman"/>
              </w:rPr>
              <w:t xml:space="preserve"> по о</w:t>
            </w:r>
            <w:r w:rsidR="00CF532D" w:rsidRPr="0096506B">
              <w:rPr>
                <w:rFonts w:ascii="Times New Roman" w:hAnsi="Times New Roman" w:cs="Times New Roman"/>
              </w:rPr>
              <w:t>беспеч</w:t>
            </w:r>
            <w:r w:rsidR="00CF532D" w:rsidRPr="0096506B">
              <w:rPr>
                <w:rFonts w:ascii="Times New Roman" w:hAnsi="Times New Roman" w:cs="Times New Roman"/>
              </w:rPr>
              <w:t>е</w:t>
            </w:r>
            <w:r w:rsidR="00CF532D" w:rsidRPr="0096506B">
              <w:rPr>
                <w:rFonts w:ascii="Times New Roman" w:hAnsi="Times New Roman" w:cs="Times New Roman"/>
              </w:rPr>
              <w:t>ни</w:t>
            </w:r>
            <w:r w:rsidR="00BD757A" w:rsidRPr="0096506B">
              <w:rPr>
                <w:rFonts w:ascii="Times New Roman" w:hAnsi="Times New Roman" w:cs="Times New Roman"/>
              </w:rPr>
              <w:t>ю</w:t>
            </w:r>
            <w:r w:rsidR="00CF532D" w:rsidRPr="0096506B">
              <w:rPr>
                <w:rFonts w:ascii="Times New Roman" w:hAnsi="Times New Roman" w:cs="Times New Roman"/>
              </w:rPr>
              <w:t xml:space="preserve"> жильем мол</w:t>
            </w:r>
            <w:r w:rsidR="00CF532D" w:rsidRPr="0096506B">
              <w:rPr>
                <w:rFonts w:ascii="Times New Roman" w:hAnsi="Times New Roman" w:cs="Times New Roman"/>
              </w:rPr>
              <w:t>о</w:t>
            </w:r>
            <w:r w:rsidR="00CF532D" w:rsidRPr="0096506B">
              <w:rPr>
                <w:rFonts w:ascii="Times New Roman" w:hAnsi="Times New Roman" w:cs="Times New Roman"/>
              </w:rPr>
              <w:t>дых семей</w:t>
            </w:r>
            <w:r w:rsidR="00BD757A" w:rsidRPr="0096506B">
              <w:rPr>
                <w:rFonts w:ascii="Times New Roman" w:hAnsi="Times New Roman" w:cs="Times New Roman"/>
              </w:rPr>
              <w:t xml:space="preserve"> ведо</w:t>
            </w:r>
            <w:r w:rsidR="00BD757A" w:rsidRPr="0096506B">
              <w:rPr>
                <w:rFonts w:ascii="Times New Roman" w:hAnsi="Times New Roman" w:cs="Times New Roman"/>
              </w:rPr>
              <w:t>м</w:t>
            </w:r>
            <w:r w:rsidR="00BD757A" w:rsidRPr="0096506B">
              <w:rPr>
                <w:rFonts w:ascii="Times New Roman" w:hAnsi="Times New Roman" w:cs="Times New Roman"/>
              </w:rPr>
              <w:t>ственной целевой программы «Ок</w:t>
            </w:r>
            <w:r w:rsidR="00BD757A" w:rsidRPr="0096506B">
              <w:rPr>
                <w:rFonts w:ascii="Times New Roman" w:hAnsi="Times New Roman" w:cs="Times New Roman"/>
              </w:rPr>
              <w:t>а</w:t>
            </w:r>
            <w:r w:rsidR="00BD757A" w:rsidRPr="0096506B">
              <w:rPr>
                <w:rFonts w:ascii="Times New Roman" w:hAnsi="Times New Roman" w:cs="Times New Roman"/>
              </w:rPr>
              <w:lastRenderedPageBreak/>
              <w:t>зание госуда</w:t>
            </w:r>
            <w:r w:rsidR="00BD757A" w:rsidRPr="0096506B">
              <w:rPr>
                <w:rFonts w:ascii="Times New Roman" w:hAnsi="Times New Roman" w:cs="Times New Roman"/>
              </w:rPr>
              <w:t>р</w:t>
            </w:r>
            <w:r w:rsidR="00BD757A" w:rsidRPr="0096506B">
              <w:rPr>
                <w:rFonts w:ascii="Times New Roman" w:hAnsi="Times New Roman" w:cs="Times New Roman"/>
              </w:rPr>
              <w:t>ственной поддер</w:t>
            </w:r>
            <w:r w:rsidR="00BD757A" w:rsidRPr="0096506B">
              <w:rPr>
                <w:rFonts w:ascii="Times New Roman" w:hAnsi="Times New Roman" w:cs="Times New Roman"/>
              </w:rPr>
              <w:t>ж</w:t>
            </w:r>
            <w:r w:rsidR="00BD757A" w:rsidRPr="0096506B">
              <w:rPr>
                <w:rFonts w:ascii="Times New Roman" w:hAnsi="Times New Roman" w:cs="Times New Roman"/>
              </w:rPr>
              <w:t>ки гражданам в обеспечении жил</w:t>
            </w:r>
            <w:r w:rsidR="00BD757A" w:rsidRPr="0096506B">
              <w:rPr>
                <w:rFonts w:ascii="Times New Roman" w:hAnsi="Times New Roman" w:cs="Times New Roman"/>
              </w:rPr>
              <w:t>ь</w:t>
            </w:r>
            <w:r w:rsidR="00BD757A" w:rsidRPr="0096506B">
              <w:rPr>
                <w:rFonts w:ascii="Times New Roman" w:hAnsi="Times New Roman" w:cs="Times New Roman"/>
              </w:rPr>
              <w:t>ем и оплате ж</w:t>
            </w:r>
            <w:r w:rsidR="00BD757A" w:rsidRPr="0096506B">
              <w:rPr>
                <w:rFonts w:ascii="Times New Roman" w:hAnsi="Times New Roman" w:cs="Times New Roman"/>
              </w:rPr>
              <w:t>и</w:t>
            </w:r>
            <w:r w:rsidR="00BD757A" w:rsidRPr="0096506B">
              <w:rPr>
                <w:rFonts w:ascii="Times New Roman" w:hAnsi="Times New Roman" w:cs="Times New Roman"/>
              </w:rPr>
              <w:t>лищно-коммунальных услуг»</w:t>
            </w:r>
            <w:r w:rsidR="00CF532D" w:rsidRPr="0096506B">
              <w:rPr>
                <w:rFonts w:ascii="Times New Roman" w:hAnsi="Times New Roman" w:cs="Times New Roman"/>
              </w:rPr>
              <w:t xml:space="preserve"> </w:t>
            </w:r>
            <w:hyperlink r:id="rId72" w:anchor="/document/71849506/entry/1000" w:history="1">
              <w:r w:rsidR="00CF532D" w:rsidRPr="0096506B">
                <w:rPr>
                  <w:rFonts w:ascii="Times New Roman" w:hAnsi="Times New Roman" w:cs="Times New Roman"/>
                </w:rPr>
                <w:t>Госуда</w:t>
              </w:r>
              <w:r w:rsidR="00CF532D" w:rsidRPr="0096506B">
                <w:rPr>
                  <w:rFonts w:ascii="Times New Roman" w:hAnsi="Times New Roman" w:cs="Times New Roman"/>
                </w:rPr>
                <w:t>р</w:t>
              </w:r>
              <w:r w:rsidR="00CF532D" w:rsidRPr="0096506B">
                <w:rPr>
                  <w:rFonts w:ascii="Times New Roman" w:hAnsi="Times New Roman" w:cs="Times New Roman"/>
                </w:rPr>
                <w:t>ственной програ</w:t>
              </w:r>
              <w:r w:rsidR="00CF532D" w:rsidRPr="0096506B">
                <w:rPr>
                  <w:rFonts w:ascii="Times New Roman" w:hAnsi="Times New Roman" w:cs="Times New Roman"/>
                </w:rPr>
                <w:t>м</w:t>
              </w:r>
              <w:r w:rsidR="00CF532D" w:rsidRPr="0096506B">
                <w:rPr>
                  <w:rFonts w:ascii="Times New Roman" w:hAnsi="Times New Roman" w:cs="Times New Roman"/>
                </w:rPr>
                <w:t>мы</w:t>
              </w:r>
            </w:hyperlink>
            <w:r w:rsidRPr="0096506B">
              <w:rPr>
                <w:rFonts w:ascii="Times New Roman" w:hAnsi="Times New Roman" w:cs="Times New Roman"/>
              </w:rPr>
              <w:t xml:space="preserve">; формирование списка молодых семей - участников </w:t>
            </w:r>
            <w:r w:rsidR="00CF532D" w:rsidRPr="0096506B">
              <w:rPr>
                <w:rFonts w:ascii="Times New Roman" w:hAnsi="Times New Roman" w:cs="Times New Roman"/>
              </w:rPr>
              <w:t xml:space="preserve">мероприятия </w:t>
            </w:r>
            <w:r w:rsidR="00BD757A" w:rsidRPr="0096506B">
              <w:rPr>
                <w:rFonts w:ascii="Times New Roman" w:hAnsi="Times New Roman" w:cs="Times New Roman"/>
              </w:rPr>
              <w:t>по о</w:t>
            </w:r>
            <w:r w:rsidR="00CF532D" w:rsidRPr="0096506B">
              <w:rPr>
                <w:rFonts w:ascii="Times New Roman" w:hAnsi="Times New Roman" w:cs="Times New Roman"/>
              </w:rPr>
              <w:t>беспечени</w:t>
            </w:r>
            <w:r w:rsidR="00BD757A" w:rsidRPr="0096506B">
              <w:rPr>
                <w:rFonts w:ascii="Times New Roman" w:hAnsi="Times New Roman" w:cs="Times New Roman"/>
              </w:rPr>
              <w:t>ю</w:t>
            </w:r>
            <w:r w:rsidR="00CF532D" w:rsidRPr="0096506B">
              <w:rPr>
                <w:rFonts w:ascii="Times New Roman" w:hAnsi="Times New Roman" w:cs="Times New Roman"/>
              </w:rPr>
              <w:t xml:space="preserve"> жил</w:t>
            </w:r>
            <w:r w:rsidR="00CF532D" w:rsidRPr="0096506B">
              <w:rPr>
                <w:rFonts w:ascii="Times New Roman" w:hAnsi="Times New Roman" w:cs="Times New Roman"/>
              </w:rPr>
              <w:t>ь</w:t>
            </w:r>
            <w:r w:rsidR="00CF532D" w:rsidRPr="0096506B">
              <w:rPr>
                <w:rFonts w:ascii="Times New Roman" w:hAnsi="Times New Roman" w:cs="Times New Roman"/>
              </w:rPr>
              <w:t>ем молодых семей</w:t>
            </w:r>
            <w:r w:rsidR="00BD757A" w:rsidRPr="0096506B">
              <w:rPr>
                <w:rFonts w:ascii="Times New Roman" w:hAnsi="Times New Roman" w:cs="Times New Roman"/>
              </w:rPr>
              <w:t xml:space="preserve"> ведомственной ц</w:t>
            </w:r>
            <w:r w:rsidR="00BD757A" w:rsidRPr="0096506B">
              <w:rPr>
                <w:rFonts w:ascii="Times New Roman" w:hAnsi="Times New Roman" w:cs="Times New Roman"/>
              </w:rPr>
              <w:t>е</w:t>
            </w:r>
            <w:r w:rsidR="00BD757A" w:rsidRPr="0096506B">
              <w:rPr>
                <w:rFonts w:ascii="Times New Roman" w:hAnsi="Times New Roman" w:cs="Times New Roman"/>
              </w:rPr>
              <w:t>левой программы «Оказание госуда</w:t>
            </w:r>
            <w:r w:rsidR="00BD757A" w:rsidRPr="0096506B">
              <w:rPr>
                <w:rFonts w:ascii="Times New Roman" w:hAnsi="Times New Roman" w:cs="Times New Roman"/>
              </w:rPr>
              <w:t>р</w:t>
            </w:r>
            <w:r w:rsidR="00BD757A" w:rsidRPr="0096506B">
              <w:rPr>
                <w:rFonts w:ascii="Times New Roman" w:hAnsi="Times New Roman" w:cs="Times New Roman"/>
              </w:rPr>
              <w:t>ственной поддер</w:t>
            </w:r>
            <w:r w:rsidR="00BD757A" w:rsidRPr="0096506B">
              <w:rPr>
                <w:rFonts w:ascii="Times New Roman" w:hAnsi="Times New Roman" w:cs="Times New Roman"/>
              </w:rPr>
              <w:t>ж</w:t>
            </w:r>
            <w:r w:rsidR="00BD757A" w:rsidRPr="0096506B">
              <w:rPr>
                <w:rFonts w:ascii="Times New Roman" w:hAnsi="Times New Roman" w:cs="Times New Roman"/>
              </w:rPr>
              <w:t>ки гражданам в обеспечении жил</w:t>
            </w:r>
            <w:r w:rsidR="00BD757A" w:rsidRPr="0096506B">
              <w:rPr>
                <w:rFonts w:ascii="Times New Roman" w:hAnsi="Times New Roman" w:cs="Times New Roman"/>
              </w:rPr>
              <w:t>ь</w:t>
            </w:r>
            <w:r w:rsidR="00BD757A" w:rsidRPr="0096506B">
              <w:rPr>
                <w:rFonts w:ascii="Times New Roman" w:hAnsi="Times New Roman" w:cs="Times New Roman"/>
              </w:rPr>
              <w:t>ем и оплате ж</w:t>
            </w:r>
            <w:r w:rsidR="00BD757A" w:rsidRPr="0096506B">
              <w:rPr>
                <w:rFonts w:ascii="Times New Roman" w:hAnsi="Times New Roman" w:cs="Times New Roman"/>
              </w:rPr>
              <w:t>и</w:t>
            </w:r>
            <w:r w:rsidR="00BD757A" w:rsidRPr="0096506B">
              <w:rPr>
                <w:rFonts w:ascii="Times New Roman" w:hAnsi="Times New Roman" w:cs="Times New Roman"/>
              </w:rPr>
              <w:t>лищно-коммунальных услуг»</w:t>
            </w:r>
            <w:r w:rsidR="00BD757A" w:rsidRPr="0096506B">
              <w:rPr>
                <w:sz w:val="26"/>
                <w:szCs w:val="26"/>
              </w:rPr>
              <w:t xml:space="preserve"> </w:t>
            </w:r>
            <w:hyperlink r:id="rId73" w:anchor="/document/71849506/entry/1000" w:history="1">
              <w:r w:rsidR="00CF532D" w:rsidRPr="0096506B">
                <w:rPr>
                  <w:rFonts w:ascii="Times New Roman" w:hAnsi="Times New Roman" w:cs="Times New Roman"/>
                </w:rPr>
                <w:t>Госуда</w:t>
              </w:r>
              <w:r w:rsidR="00CF532D" w:rsidRPr="0096506B">
                <w:rPr>
                  <w:rFonts w:ascii="Times New Roman" w:hAnsi="Times New Roman" w:cs="Times New Roman"/>
                </w:rPr>
                <w:t>р</w:t>
              </w:r>
              <w:r w:rsidR="00CF532D" w:rsidRPr="0096506B">
                <w:rPr>
                  <w:rFonts w:ascii="Times New Roman" w:hAnsi="Times New Roman" w:cs="Times New Roman"/>
                </w:rPr>
                <w:t>ственной програ</w:t>
              </w:r>
              <w:r w:rsidR="00CF532D" w:rsidRPr="0096506B">
                <w:rPr>
                  <w:rFonts w:ascii="Times New Roman" w:hAnsi="Times New Roman" w:cs="Times New Roman"/>
                </w:rPr>
                <w:t>м</w:t>
              </w:r>
              <w:r w:rsidR="00CF532D" w:rsidRPr="0096506B">
                <w:rPr>
                  <w:rFonts w:ascii="Times New Roman" w:hAnsi="Times New Roman" w:cs="Times New Roman"/>
                </w:rPr>
                <w:lastRenderedPageBreak/>
                <w:t>мы</w:t>
              </w:r>
            </w:hyperlink>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Признание мол</w:t>
            </w:r>
            <w:r w:rsidRPr="0096506B">
              <w:rPr>
                <w:rFonts w:ascii="Times New Roman" w:hAnsi="Times New Roman" w:cs="Times New Roman"/>
              </w:rPr>
              <w:t>о</w:t>
            </w:r>
            <w:r w:rsidRPr="0096506B">
              <w:rPr>
                <w:rFonts w:ascii="Times New Roman" w:hAnsi="Times New Roman" w:cs="Times New Roman"/>
              </w:rPr>
              <w:t>дых семей:</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нуждающимися в жилых помещен</w:t>
            </w:r>
            <w:r w:rsidRPr="0096506B">
              <w:rPr>
                <w:rFonts w:ascii="Times New Roman" w:hAnsi="Times New Roman" w:cs="Times New Roman"/>
              </w:rPr>
              <w:t>и</w:t>
            </w:r>
            <w:r w:rsidRPr="0096506B">
              <w:rPr>
                <w:rFonts w:ascii="Times New Roman" w:hAnsi="Times New Roman" w:cs="Times New Roman"/>
              </w:rPr>
              <w:t>ях,</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имеющими дост</w:t>
            </w:r>
            <w:r w:rsidRPr="0096506B">
              <w:rPr>
                <w:rFonts w:ascii="Times New Roman" w:hAnsi="Times New Roman" w:cs="Times New Roman"/>
              </w:rPr>
              <w:t>а</w:t>
            </w:r>
            <w:r w:rsidRPr="0096506B">
              <w:rPr>
                <w:rFonts w:ascii="Times New Roman" w:hAnsi="Times New Roman" w:cs="Times New Roman"/>
              </w:rPr>
              <w:t>точные доходы, позволяющие п</w:t>
            </w:r>
            <w:r w:rsidRPr="0096506B">
              <w:rPr>
                <w:rFonts w:ascii="Times New Roman" w:hAnsi="Times New Roman" w:cs="Times New Roman"/>
              </w:rPr>
              <w:t>о</w:t>
            </w:r>
            <w:r w:rsidRPr="0096506B">
              <w:rPr>
                <w:rFonts w:ascii="Times New Roman" w:hAnsi="Times New Roman" w:cs="Times New Roman"/>
              </w:rPr>
              <w:t>лучить кредит, л</w:t>
            </w:r>
            <w:r w:rsidRPr="0096506B">
              <w:rPr>
                <w:rFonts w:ascii="Times New Roman" w:hAnsi="Times New Roman" w:cs="Times New Roman"/>
              </w:rPr>
              <w:t>и</w:t>
            </w:r>
            <w:r w:rsidRPr="0096506B">
              <w:rPr>
                <w:rFonts w:ascii="Times New Roman" w:hAnsi="Times New Roman" w:cs="Times New Roman"/>
              </w:rPr>
              <w:t>бо иные денежные средства для опл</w:t>
            </w:r>
            <w:r w:rsidRPr="0096506B">
              <w:rPr>
                <w:rFonts w:ascii="Times New Roman" w:hAnsi="Times New Roman" w:cs="Times New Roman"/>
              </w:rPr>
              <w:t>а</w:t>
            </w:r>
            <w:r w:rsidRPr="0096506B">
              <w:rPr>
                <w:rFonts w:ascii="Times New Roman" w:hAnsi="Times New Roman" w:cs="Times New Roman"/>
              </w:rPr>
              <w:t>ты расчетной (средней) стоим</w:t>
            </w:r>
            <w:r w:rsidRPr="0096506B">
              <w:rPr>
                <w:rFonts w:ascii="Times New Roman" w:hAnsi="Times New Roman" w:cs="Times New Roman"/>
              </w:rPr>
              <w:t>о</w:t>
            </w:r>
            <w:r w:rsidRPr="0096506B">
              <w:rPr>
                <w:rFonts w:ascii="Times New Roman" w:hAnsi="Times New Roman" w:cs="Times New Roman"/>
              </w:rPr>
              <w:t>сти жилых пом</w:t>
            </w:r>
            <w:r w:rsidRPr="0096506B">
              <w:rPr>
                <w:rFonts w:ascii="Times New Roman" w:hAnsi="Times New Roman" w:cs="Times New Roman"/>
              </w:rPr>
              <w:t>е</w:t>
            </w:r>
            <w:r w:rsidRPr="0096506B">
              <w:rPr>
                <w:rFonts w:ascii="Times New Roman" w:hAnsi="Times New Roman" w:cs="Times New Roman"/>
              </w:rPr>
              <w:t>щений в части, превышающей размер предоста</w:t>
            </w:r>
            <w:r w:rsidRPr="0096506B">
              <w:rPr>
                <w:rFonts w:ascii="Times New Roman" w:hAnsi="Times New Roman" w:cs="Times New Roman"/>
              </w:rPr>
              <w:t>в</w:t>
            </w:r>
            <w:r w:rsidRPr="0096506B">
              <w:rPr>
                <w:rFonts w:ascii="Times New Roman" w:hAnsi="Times New Roman" w:cs="Times New Roman"/>
              </w:rPr>
              <w:t>ляемой социальной выплаты,</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 участниками </w:t>
            </w:r>
            <w:r w:rsidR="00CF532D" w:rsidRPr="0096506B">
              <w:rPr>
                <w:rFonts w:ascii="Times New Roman" w:hAnsi="Times New Roman" w:cs="Times New Roman"/>
              </w:rPr>
              <w:t>м</w:t>
            </w:r>
            <w:r w:rsidR="00CF532D" w:rsidRPr="0096506B">
              <w:rPr>
                <w:rFonts w:ascii="Times New Roman" w:hAnsi="Times New Roman" w:cs="Times New Roman"/>
              </w:rPr>
              <w:t>е</w:t>
            </w:r>
            <w:r w:rsidR="00CF532D" w:rsidRPr="0096506B">
              <w:rPr>
                <w:rFonts w:ascii="Times New Roman" w:hAnsi="Times New Roman" w:cs="Times New Roman"/>
              </w:rPr>
              <w:t xml:space="preserve">роприятия </w:t>
            </w:r>
            <w:r w:rsidR="002F1EFC" w:rsidRPr="0096506B">
              <w:rPr>
                <w:rFonts w:ascii="Times New Roman" w:hAnsi="Times New Roman" w:cs="Times New Roman"/>
              </w:rPr>
              <w:t>по о</w:t>
            </w:r>
            <w:r w:rsidR="00CF532D" w:rsidRPr="0096506B">
              <w:rPr>
                <w:rFonts w:ascii="Times New Roman" w:hAnsi="Times New Roman" w:cs="Times New Roman"/>
              </w:rPr>
              <w:t>бе</w:t>
            </w:r>
            <w:r w:rsidR="00CF532D" w:rsidRPr="0096506B">
              <w:rPr>
                <w:rFonts w:ascii="Times New Roman" w:hAnsi="Times New Roman" w:cs="Times New Roman"/>
              </w:rPr>
              <w:t>с</w:t>
            </w:r>
            <w:r w:rsidR="00CF532D" w:rsidRPr="0096506B">
              <w:rPr>
                <w:rFonts w:ascii="Times New Roman" w:hAnsi="Times New Roman" w:cs="Times New Roman"/>
              </w:rPr>
              <w:t>печени</w:t>
            </w:r>
            <w:r w:rsidR="002F1EFC" w:rsidRPr="0096506B">
              <w:rPr>
                <w:rFonts w:ascii="Times New Roman" w:hAnsi="Times New Roman" w:cs="Times New Roman"/>
              </w:rPr>
              <w:t>ю</w:t>
            </w:r>
            <w:r w:rsidR="00CF532D" w:rsidRPr="0096506B">
              <w:rPr>
                <w:rFonts w:ascii="Times New Roman" w:hAnsi="Times New Roman" w:cs="Times New Roman"/>
              </w:rPr>
              <w:t xml:space="preserve"> жильем молодых семей</w:t>
            </w:r>
            <w:r w:rsidR="002F1EFC" w:rsidRPr="0096506B">
              <w:rPr>
                <w:rFonts w:ascii="Times New Roman" w:hAnsi="Times New Roman" w:cs="Times New Roman"/>
              </w:rPr>
              <w:t xml:space="preserve"> в</w:t>
            </w:r>
            <w:r w:rsidR="002F1EFC" w:rsidRPr="0096506B">
              <w:rPr>
                <w:rFonts w:ascii="Times New Roman" w:hAnsi="Times New Roman" w:cs="Times New Roman"/>
              </w:rPr>
              <w:t>е</w:t>
            </w:r>
            <w:r w:rsidR="002F1EFC" w:rsidRPr="0096506B">
              <w:rPr>
                <w:rFonts w:ascii="Times New Roman" w:hAnsi="Times New Roman" w:cs="Times New Roman"/>
              </w:rPr>
              <w:lastRenderedPageBreak/>
              <w:t>домственной цел</w:t>
            </w:r>
            <w:r w:rsidR="002F1EFC" w:rsidRPr="0096506B">
              <w:rPr>
                <w:rFonts w:ascii="Times New Roman" w:hAnsi="Times New Roman" w:cs="Times New Roman"/>
              </w:rPr>
              <w:t>е</w:t>
            </w:r>
            <w:r w:rsidR="002F1EFC" w:rsidRPr="0096506B">
              <w:rPr>
                <w:rFonts w:ascii="Times New Roman" w:hAnsi="Times New Roman" w:cs="Times New Roman"/>
              </w:rPr>
              <w:t>вой программы «Оказание госуда</w:t>
            </w:r>
            <w:r w:rsidR="002F1EFC" w:rsidRPr="0096506B">
              <w:rPr>
                <w:rFonts w:ascii="Times New Roman" w:hAnsi="Times New Roman" w:cs="Times New Roman"/>
              </w:rPr>
              <w:t>р</w:t>
            </w:r>
            <w:r w:rsidR="002F1EFC" w:rsidRPr="0096506B">
              <w:rPr>
                <w:rFonts w:ascii="Times New Roman" w:hAnsi="Times New Roman" w:cs="Times New Roman"/>
              </w:rPr>
              <w:t>ственной поддер</w:t>
            </w:r>
            <w:r w:rsidR="002F1EFC" w:rsidRPr="0096506B">
              <w:rPr>
                <w:rFonts w:ascii="Times New Roman" w:hAnsi="Times New Roman" w:cs="Times New Roman"/>
              </w:rPr>
              <w:t>ж</w:t>
            </w:r>
            <w:r w:rsidR="002F1EFC" w:rsidRPr="0096506B">
              <w:rPr>
                <w:rFonts w:ascii="Times New Roman" w:hAnsi="Times New Roman" w:cs="Times New Roman"/>
              </w:rPr>
              <w:t>ки гражданам в обеспечении жил</w:t>
            </w:r>
            <w:r w:rsidR="002F1EFC" w:rsidRPr="0096506B">
              <w:rPr>
                <w:rFonts w:ascii="Times New Roman" w:hAnsi="Times New Roman" w:cs="Times New Roman"/>
              </w:rPr>
              <w:t>ь</w:t>
            </w:r>
            <w:r w:rsidR="002F1EFC" w:rsidRPr="0096506B">
              <w:rPr>
                <w:rFonts w:ascii="Times New Roman" w:hAnsi="Times New Roman" w:cs="Times New Roman"/>
              </w:rPr>
              <w:t>ем и оплате ж</w:t>
            </w:r>
            <w:r w:rsidR="002F1EFC" w:rsidRPr="0096506B">
              <w:rPr>
                <w:rFonts w:ascii="Times New Roman" w:hAnsi="Times New Roman" w:cs="Times New Roman"/>
              </w:rPr>
              <w:t>и</w:t>
            </w:r>
            <w:r w:rsidR="002F1EFC" w:rsidRPr="0096506B">
              <w:rPr>
                <w:rFonts w:ascii="Times New Roman" w:hAnsi="Times New Roman" w:cs="Times New Roman"/>
              </w:rPr>
              <w:t>лищно-коммунальных услуг»</w:t>
            </w:r>
            <w:r w:rsidR="002F1EFC" w:rsidRPr="0096506B">
              <w:rPr>
                <w:sz w:val="26"/>
                <w:szCs w:val="26"/>
              </w:rPr>
              <w:t xml:space="preserve"> </w:t>
            </w:r>
            <w:hyperlink r:id="rId74" w:anchor="/document/71849506/entry/1000" w:history="1">
              <w:r w:rsidR="00CF532D" w:rsidRPr="0096506B">
                <w:rPr>
                  <w:rFonts w:ascii="Times New Roman" w:hAnsi="Times New Roman" w:cs="Times New Roman"/>
                </w:rPr>
                <w:t>Госуда</w:t>
              </w:r>
              <w:r w:rsidR="00CF532D" w:rsidRPr="0096506B">
                <w:rPr>
                  <w:rFonts w:ascii="Times New Roman" w:hAnsi="Times New Roman" w:cs="Times New Roman"/>
                </w:rPr>
                <w:t>р</w:t>
              </w:r>
              <w:r w:rsidR="00CF532D" w:rsidRPr="0096506B">
                <w:rPr>
                  <w:rFonts w:ascii="Times New Roman" w:hAnsi="Times New Roman" w:cs="Times New Roman"/>
                </w:rPr>
                <w:t>ственной програ</w:t>
              </w:r>
              <w:r w:rsidR="00CF532D" w:rsidRPr="0096506B">
                <w:rPr>
                  <w:rFonts w:ascii="Times New Roman" w:hAnsi="Times New Roman" w:cs="Times New Roman"/>
                </w:rPr>
                <w:t>м</w:t>
              </w:r>
              <w:r w:rsidR="00CF532D" w:rsidRPr="0096506B">
                <w:rPr>
                  <w:rFonts w:ascii="Times New Roman" w:hAnsi="Times New Roman" w:cs="Times New Roman"/>
                </w:rPr>
                <w:t>мы</w:t>
              </w:r>
            </w:hyperlink>
            <w:r w:rsidRPr="0096506B">
              <w:rPr>
                <w:rFonts w:ascii="Times New Roman" w:hAnsi="Times New Roman" w:cs="Times New Roman"/>
              </w:rPr>
              <w:t>.</w:t>
            </w:r>
          </w:p>
          <w:p w:rsidR="00D338EF" w:rsidRPr="0096506B" w:rsidRDefault="00D338EF" w:rsidP="007716CE">
            <w:pPr>
              <w:pStyle w:val="aff2"/>
              <w:jc w:val="both"/>
              <w:rPr>
                <w:rFonts w:ascii="Times New Roman" w:hAnsi="Times New Roman" w:cs="Times New Roman"/>
              </w:rPr>
            </w:pPr>
            <w:r w:rsidRPr="0096506B">
              <w:rPr>
                <w:rFonts w:ascii="Times New Roman" w:hAnsi="Times New Roman" w:cs="Times New Roman"/>
              </w:rPr>
              <w:t xml:space="preserve">Формирование списка молодых семей - участников </w:t>
            </w:r>
            <w:r w:rsidR="00CF532D" w:rsidRPr="0096506B">
              <w:rPr>
                <w:rFonts w:ascii="Times New Roman" w:hAnsi="Times New Roman" w:cs="Times New Roman"/>
              </w:rPr>
              <w:t>мероприятия</w:t>
            </w:r>
            <w:r w:rsidR="007F6BD5" w:rsidRPr="0096506B">
              <w:rPr>
                <w:rFonts w:ascii="Times New Roman" w:hAnsi="Times New Roman" w:cs="Times New Roman"/>
              </w:rPr>
              <w:t xml:space="preserve"> по о</w:t>
            </w:r>
            <w:r w:rsidR="00CF532D" w:rsidRPr="0096506B">
              <w:rPr>
                <w:rFonts w:ascii="Times New Roman" w:hAnsi="Times New Roman" w:cs="Times New Roman"/>
              </w:rPr>
              <w:t>беспе</w:t>
            </w:r>
            <w:r w:rsidR="007F6BD5" w:rsidRPr="0096506B">
              <w:rPr>
                <w:rFonts w:ascii="Times New Roman" w:hAnsi="Times New Roman" w:cs="Times New Roman"/>
              </w:rPr>
              <w:t>чению</w:t>
            </w:r>
            <w:r w:rsidR="00CF532D" w:rsidRPr="0096506B">
              <w:rPr>
                <w:rFonts w:ascii="Times New Roman" w:hAnsi="Times New Roman" w:cs="Times New Roman"/>
              </w:rPr>
              <w:t xml:space="preserve"> жил</w:t>
            </w:r>
            <w:r w:rsidR="00CF532D" w:rsidRPr="0096506B">
              <w:rPr>
                <w:rFonts w:ascii="Times New Roman" w:hAnsi="Times New Roman" w:cs="Times New Roman"/>
              </w:rPr>
              <w:t>ь</w:t>
            </w:r>
            <w:r w:rsidR="00CF532D" w:rsidRPr="0096506B">
              <w:rPr>
                <w:rFonts w:ascii="Times New Roman" w:hAnsi="Times New Roman" w:cs="Times New Roman"/>
              </w:rPr>
              <w:t>ем молодых семей</w:t>
            </w:r>
            <w:r w:rsidR="007F6BD5" w:rsidRPr="0096506B">
              <w:rPr>
                <w:rFonts w:ascii="Times New Roman" w:hAnsi="Times New Roman" w:cs="Times New Roman"/>
              </w:rPr>
              <w:t xml:space="preserve"> ведомственной ц</w:t>
            </w:r>
            <w:r w:rsidR="007F6BD5" w:rsidRPr="0096506B">
              <w:rPr>
                <w:rFonts w:ascii="Times New Roman" w:hAnsi="Times New Roman" w:cs="Times New Roman"/>
              </w:rPr>
              <w:t>е</w:t>
            </w:r>
            <w:r w:rsidR="007F6BD5" w:rsidRPr="0096506B">
              <w:rPr>
                <w:rFonts w:ascii="Times New Roman" w:hAnsi="Times New Roman" w:cs="Times New Roman"/>
              </w:rPr>
              <w:t>левой программы «Оказание госуда</w:t>
            </w:r>
            <w:r w:rsidR="007F6BD5" w:rsidRPr="0096506B">
              <w:rPr>
                <w:rFonts w:ascii="Times New Roman" w:hAnsi="Times New Roman" w:cs="Times New Roman"/>
              </w:rPr>
              <w:t>р</w:t>
            </w:r>
            <w:r w:rsidR="007F6BD5" w:rsidRPr="0096506B">
              <w:rPr>
                <w:rFonts w:ascii="Times New Roman" w:hAnsi="Times New Roman" w:cs="Times New Roman"/>
              </w:rPr>
              <w:t>ственной поддер</w:t>
            </w:r>
            <w:r w:rsidR="007F6BD5" w:rsidRPr="0096506B">
              <w:rPr>
                <w:rFonts w:ascii="Times New Roman" w:hAnsi="Times New Roman" w:cs="Times New Roman"/>
              </w:rPr>
              <w:t>ж</w:t>
            </w:r>
            <w:r w:rsidR="007F6BD5" w:rsidRPr="0096506B">
              <w:rPr>
                <w:rFonts w:ascii="Times New Roman" w:hAnsi="Times New Roman" w:cs="Times New Roman"/>
              </w:rPr>
              <w:t>ки гражданам в обеспечении жил</w:t>
            </w:r>
            <w:r w:rsidR="007F6BD5" w:rsidRPr="0096506B">
              <w:rPr>
                <w:rFonts w:ascii="Times New Roman" w:hAnsi="Times New Roman" w:cs="Times New Roman"/>
              </w:rPr>
              <w:t>ь</w:t>
            </w:r>
            <w:r w:rsidR="007F6BD5" w:rsidRPr="0096506B">
              <w:rPr>
                <w:rFonts w:ascii="Times New Roman" w:hAnsi="Times New Roman" w:cs="Times New Roman"/>
              </w:rPr>
              <w:t>ем и оплате ж</w:t>
            </w:r>
            <w:r w:rsidR="007F6BD5" w:rsidRPr="0096506B">
              <w:rPr>
                <w:rFonts w:ascii="Times New Roman" w:hAnsi="Times New Roman" w:cs="Times New Roman"/>
              </w:rPr>
              <w:t>и</w:t>
            </w:r>
            <w:r w:rsidR="007F6BD5" w:rsidRPr="0096506B">
              <w:rPr>
                <w:rFonts w:ascii="Times New Roman" w:hAnsi="Times New Roman" w:cs="Times New Roman"/>
              </w:rPr>
              <w:t>лищно-</w:t>
            </w:r>
            <w:r w:rsidR="007F6BD5" w:rsidRPr="0096506B">
              <w:rPr>
                <w:rFonts w:ascii="Times New Roman" w:hAnsi="Times New Roman" w:cs="Times New Roman"/>
              </w:rPr>
              <w:lastRenderedPageBreak/>
              <w:t>коммунальных услуг»</w:t>
            </w:r>
            <w:r w:rsidR="007F6BD5" w:rsidRPr="0096506B">
              <w:rPr>
                <w:sz w:val="26"/>
                <w:szCs w:val="26"/>
              </w:rPr>
              <w:t xml:space="preserve"> </w:t>
            </w:r>
            <w:hyperlink r:id="rId75" w:anchor="/document/71849506/entry/1000" w:history="1">
              <w:r w:rsidR="00CF532D" w:rsidRPr="0096506B">
                <w:rPr>
                  <w:rFonts w:ascii="Times New Roman" w:hAnsi="Times New Roman" w:cs="Times New Roman"/>
                </w:rPr>
                <w:t>Госуда</w:t>
              </w:r>
              <w:r w:rsidR="00CF532D" w:rsidRPr="0096506B">
                <w:rPr>
                  <w:rFonts w:ascii="Times New Roman" w:hAnsi="Times New Roman" w:cs="Times New Roman"/>
                </w:rPr>
                <w:t>р</w:t>
              </w:r>
              <w:r w:rsidR="00CF532D" w:rsidRPr="0096506B">
                <w:rPr>
                  <w:rFonts w:ascii="Times New Roman" w:hAnsi="Times New Roman" w:cs="Times New Roman"/>
                </w:rPr>
                <w:t>ственной програ</w:t>
              </w:r>
              <w:r w:rsidR="00CF532D" w:rsidRPr="0096506B">
                <w:rPr>
                  <w:rFonts w:ascii="Times New Roman" w:hAnsi="Times New Roman" w:cs="Times New Roman"/>
                </w:rPr>
                <w:t>м</w:t>
              </w:r>
              <w:r w:rsidR="00CF532D" w:rsidRPr="0096506B">
                <w:rPr>
                  <w:rFonts w:ascii="Times New Roman" w:hAnsi="Times New Roman" w:cs="Times New Roman"/>
                </w:rPr>
                <w:t>мы</w:t>
              </w:r>
            </w:hyperlink>
            <w:r w:rsidRPr="0096506B">
              <w:rPr>
                <w:rFonts w:ascii="Times New Roman" w:hAnsi="Times New Roman" w:cs="Times New Roman"/>
              </w:rPr>
              <w:t>, изъявивших желание получить социальную выпл</w:t>
            </w:r>
            <w:r w:rsidRPr="0096506B">
              <w:rPr>
                <w:rFonts w:ascii="Times New Roman" w:hAnsi="Times New Roman" w:cs="Times New Roman"/>
              </w:rPr>
              <w:t>а</w:t>
            </w:r>
            <w:r w:rsidRPr="0096506B">
              <w:rPr>
                <w:rFonts w:ascii="Times New Roman" w:hAnsi="Times New Roman" w:cs="Times New Roman"/>
              </w:rPr>
              <w:t>ту в очередном ф</w:t>
            </w:r>
            <w:r w:rsidRPr="0096506B">
              <w:rPr>
                <w:rFonts w:ascii="Times New Roman" w:hAnsi="Times New Roman" w:cs="Times New Roman"/>
              </w:rPr>
              <w:t>и</w:t>
            </w:r>
            <w:r w:rsidRPr="0096506B">
              <w:rPr>
                <w:rFonts w:ascii="Times New Roman" w:hAnsi="Times New Roman" w:cs="Times New Roman"/>
              </w:rPr>
              <w:t>нансовом году по городу Череповцу</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Снижение объема привл</w:t>
            </w:r>
            <w:r w:rsidRPr="0096506B">
              <w:rPr>
                <w:rFonts w:ascii="Times New Roman" w:hAnsi="Times New Roman" w:cs="Times New Roman"/>
              </w:rPr>
              <w:t>е</w:t>
            </w:r>
            <w:r w:rsidRPr="0096506B">
              <w:rPr>
                <w:rFonts w:ascii="Times New Roman" w:hAnsi="Times New Roman" w:cs="Times New Roman"/>
              </w:rPr>
              <w:t>каемых в жилищную сф</w:t>
            </w:r>
            <w:r w:rsidRPr="0096506B">
              <w:rPr>
                <w:rFonts w:ascii="Times New Roman" w:hAnsi="Times New Roman" w:cs="Times New Roman"/>
              </w:rPr>
              <w:t>е</w:t>
            </w:r>
            <w:r w:rsidRPr="0096506B">
              <w:rPr>
                <w:rFonts w:ascii="Times New Roman" w:hAnsi="Times New Roman" w:cs="Times New Roman"/>
              </w:rPr>
              <w:t>ру средств вышестоящих бюджетов, дополнител</w:t>
            </w:r>
            <w:r w:rsidRPr="0096506B">
              <w:rPr>
                <w:rFonts w:ascii="Times New Roman" w:hAnsi="Times New Roman" w:cs="Times New Roman"/>
              </w:rPr>
              <w:t>ь</w:t>
            </w:r>
            <w:r w:rsidRPr="0096506B">
              <w:rPr>
                <w:rFonts w:ascii="Times New Roman" w:hAnsi="Times New Roman" w:cs="Times New Roman"/>
              </w:rPr>
              <w:t>ных финансовых средств внебюджетных источн</w:t>
            </w:r>
            <w:r w:rsidRPr="0096506B">
              <w:rPr>
                <w:rFonts w:ascii="Times New Roman" w:hAnsi="Times New Roman" w:cs="Times New Roman"/>
              </w:rPr>
              <w:t>и</w:t>
            </w:r>
            <w:r w:rsidRPr="0096506B">
              <w:rPr>
                <w:rFonts w:ascii="Times New Roman" w:hAnsi="Times New Roman" w:cs="Times New Roman"/>
              </w:rPr>
              <w:t>ков</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текущем году»</w:t>
            </w:r>
          </w:p>
          <w:p w:rsidR="00D338EF" w:rsidRPr="0096506B" w:rsidRDefault="00D338EF" w:rsidP="007716CE">
            <w:pPr>
              <w:pStyle w:val="aff2"/>
              <w:jc w:val="both"/>
              <w:rPr>
                <w:rFonts w:ascii="Times New Roman" w:hAnsi="Times New Roman" w:cs="Times New Roman"/>
              </w:rPr>
            </w:pPr>
            <w:r w:rsidRPr="0096506B">
              <w:rPr>
                <w:rFonts w:ascii="Times New Roman" w:hAnsi="Times New Roman" w:cs="Times New Roman"/>
              </w:rPr>
              <w:t>- «Доля молодых семей, пр</w:t>
            </w:r>
            <w:r w:rsidRPr="0096506B">
              <w:rPr>
                <w:rFonts w:ascii="Times New Roman" w:hAnsi="Times New Roman" w:cs="Times New Roman"/>
              </w:rPr>
              <w:t>и</w:t>
            </w:r>
            <w:r w:rsidRPr="0096506B">
              <w:rPr>
                <w:rFonts w:ascii="Times New Roman" w:hAnsi="Times New Roman" w:cs="Times New Roman"/>
              </w:rPr>
              <w:t>знанных получателями соц</w:t>
            </w:r>
            <w:r w:rsidRPr="0096506B">
              <w:rPr>
                <w:rFonts w:ascii="Times New Roman" w:hAnsi="Times New Roman" w:cs="Times New Roman"/>
              </w:rPr>
              <w:t>и</w:t>
            </w:r>
            <w:r w:rsidRPr="0096506B">
              <w:rPr>
                <w:rFonts w:ascii="Times New Roman" w:hAnsi="Times New Roman" w:cs="Times New Roman"/>
              </w:rPr>
              <w:t>альных выплат, от колич</w:t>
            </w:r>
            <w:r w:rsidRPr="0096506B">
              <w:rPr>
                <w:rFonts w:ascii="Times New Roman" w:hAnsi="Times New Roman" w:cs="Times New Roman"/>
              </w:rPr>
              <w:t>е</w:t>
            </w:r>
            <w:r w:rsidRPr="0096506B">
              <w:rPr>
                <w:rFonts w:ascii="Times New Roman" w:hAnsi="Times New Roman" w:cs="Times New Roman"/>
              </w:rPr>
              <w:t xml:space="preserve">ства семей, признанных участниками </w:t>
            </w:r>
            <w:r w:rsidR="00CF532D" w:rsidRPr="0096506B">
              <w:rPr>
                <w:rFonts w:ascii="Times New Roman" w:hAnsi="Times New Roman" w:cs="Times New Roman"/>
              </w:rPr>
              <w:t xml:space="preserve">мероприятия </w:t>
            </w:r>
            <w:r w:rsidR="001A0826" w:rsidRPr="0096506B">
              <w:rPr>
                <w:rFonts w:ascii="Times New Roman" w:hAnsi="Times New Roman" w:cs="Times New Roman"/>
              </w:rPr>
              <w:t>по о</w:t>
            </w:r>
            <w:r w:rsidR="00CF532D" w:rsidRPr="0096506B">
              <w:rPr>
                <w:rFonts w:ascii="Times New Roman" w:hAnsi="Times New Roman" w:cs="Times New Roman"/>
              </w:rPr>
              <w:t>беспечени</w:t>
            </w:r>
            <w:r w:rsidR="001A0826" w:rsidRPr="0096506B">
              <w:rPr>
                <w:rFonts w:ascii="Times New Roman" w:hAnsi="Times New Roman" w:cs="Times New Roman"/>
              </w:rPr>
              <w:t>ю</w:t>
            </w:r>
            <w:r w:rsidR="00CF532D" w:rsidRPr="0096506B">
              <w:rPr>
                <w:rFonts w:ascii="Times New Roman" w:hAnsi="Times New Roman" w:cs="Times New Roman"/>
              </w:rPr>
              <w:t xml:space="preserve"> жильем мол</w:t>
            </w:r>
            <w:r w:rsidR="00CF532D" w:rsidRPr="0096506B">
              <w:rPr>
                <w:rFonts w:ascii="Times New Roman" w:hAnsi="Times New Roman" w:cs="Times New Roman"/>
              </w:rPr>
              <w:t>о</w:t>
            </w:r>
            <w:r w:rsidR="001A0826" w:rsidRPr="0096506B">
              <w:rPr>
                <w:rFonts w:ascii="Times New Roman" w:hAnsi="Times New Roman" w:cs="Times New Roman"/>
              </w:rPr>
              <w:t>дых семей ведомственной целевой программы «Оказ</w:t>
            </w:r>
            <w:r w:rsidR="001A0826" w:rsidRPr="0096506B">
              <w:rPr>
                <w:rFonts w:ascii="Times New Roman" w:hAnsi="Times New Roman" w:cs="Times New Roman"/>
              </w:rPr>
              <w:t>а</w:t>
            </w:r>
            <w:r w:rsidR="001A0826" w:rsidRPr="0096506B">
              <w:rPr>
                <w:rFonts w:ascii="Times New Roman" w:hAnsi="Times New Roman" w:cs="Times New Roman"/>
              </w:rPr>
              <w:t>ние государственной по</w:t>
            </w:r>
            <w:r w:rsidR="001A0826" w:rsidRPr="0096506B">
              <w:rPr>
                <w:rFonts w:ascii="Times New Roman" w:hAnsi="Times New Roman" w:cs="Times New Roman"/>
              </w:rPr>
              <w:t>д</w:t>
            </w:r>
            <w:r w:rsidR="001A0826" w:rsidRPr="0096506B">
              <w:rPr>
                <w:rFonts w:ascii="Times New Roman" w:hAnsi="Times New Roman" w:cs="Times New Roman"/>
              </w:rPr>
              <w:t>держки гражданам в обесп</w:t>
            </w:r>
            <w:r w:rsidR="001A0826" w:rsidRPr="0096506B">
              <w:rPr>
                <w:rFonts w:ascii="Times New Roman" w:hAnsi="Times New Roman" w:cs="Times New Roman"/>
              </w:rPr>
              <w:t>е</w:t>
            </w:r>
            <w:r w:rsidR="001A0826" w:rsidRPr="0096506B">
              <w:rPr>
                <w:rFonts w:ascii="Times New Roman" w:hAnsi="Times New Roman" w:cs="Times New Roman"/>
              </w:rPr>
              <w:t>чении жильем и оплате ж</w:t>
            </w:r>
            <w:r w:rsidR="001A0826" w:rsidRPr="0096506B">
              <w:rPr>
                <w:rFonts w:ascii="Times New Roman" w:hAnsi="Times New Roman" w:cs="Times New Roman"/>
              </w:rPr>
              <w:t>и</w:t>
            </w:r>
            <w:r w:rsidR="001A0826" w:rsidRPr="0096506B">
              <w:rPr>
                <w:rFonts w:ascii="Times New Roman" w:hAnsi="Times New Roman" w:cs="Times New Roman"/>
              </w:rPr>
              <w:t>лищно-коммунальных услуг»</w:t>
            </w:r>
            <w:r w:rsidR="00CF532D" w:rsidRPr="0096506B">
              <w:rPr>
                <w:rFonts w:ascii="Times New Roman" w:hAnsi="Times New Roman" w:cs="Times New Roman"/>
              </w:rPr>
              <w:t xml:space="preserve"> </w:t>
            </w:r>
            <w:hyperlink r:id="rId76" w:anchor="/document/71849506/entry/1000" w:history="1">
              <w:r w:rsidR="00CF532D" w:rsidRPr="0096506B">
                <w:rPr>
                  <w:rFonts w:ascii="Times New Roman" w:hAnsi="Times New Roman" w:cs="Times New Roman"/>
                </w:rPr>
                <w:t>Государственной программы</w:t>
              </w:r>
            </w:hyperlink>
            <w:r w:rsidR="00CF532D" w:rsidRPr="0096506B">
              <w:rPr>
                <w:rFonts w:ascii="Times New Roman" w:hAnsi="Times New Roman" w:cs="Times New Roman"/>
              </w:rPr>
              <w:t xml:space="preserve"> </w:t>
            </w:r>
            <w:r w:rsidRPr="0096506B">
              <w:rPr>
                <w:rFonts w:ascii="Times New Roman" w:hAnsi="Times New Roman" w:cs="Times New Roman"/>
              </w:rPr>
              <w:t>в текущем году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4.</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Выдача молодым семьям  свидетел</w:t>
            </w:r>
            <w:r w:rsidRPr="0096506B">
              <w:rPr>
                <w:rFonts w:ascii="Times New Roman" w:hAnsi="Times New Roman" w:cs="Times New Roman"/>
              </w:rPr>
              <w:t>ь</w:t>
            </w:r>
            <w:r w:rsidRPr="0096506B">
              <w:rPr>
                <w:rFonts w:ascii="Times New Roman" w:hAnsi="Times New Roman" w:cs="Times New Roman"/>
              </w:rPr>
              <w:t>ств о праве на п</w:t>
            </w:r>
            <w:r w:rsidRPr="0096506B">
              <w:rPr>
                <w:rFonts w:ascii="Times New Roman" w:hAnsi="Times New Roman" w:cs="Times New Roman"/>
              </w:rPr>
              <w:t>о</w:t>
            </w:r>
            <w:r w:rsidRPr="0096506B">
              <w:rPr>
                <w:rFonts w:ascii="Times New Roman" w:hAnsi="Times New Roman" w:cs="Times New Roman"/>
              </w:rPr>
              <w:t>лучение социал</w:t>
            </w:r>
            <w:r w:rsidRPr="0096506B">
              <w:rPr>
                <w:rFonts w:ascii="Times New Roman" w:hAnsi="Times New Roman" w:cs="Times New Roman"/>
              </w:rPr>
              <w:t>ь</w:t>
            </w:r>
            <w:r w:rsidRPr="0096506B">
              <w:rPr>
                <w:rFonts w:ascii="Times New Roman" w:hAnsi="Times New Roman" w:cs="Times New Roman"/>
              </w:rPr>
              <w:t>ной выплаты на приобретение ж</w:t>
            </w:r>
            <w:r w:rsidRPr="0096506B">
              <w:rPr>
                <w:rFonts w:ascii="Times New Roman" w:hAnsi="Times New Roman" w:cs="Times New Roman"/>
              </w:rPr>
              <w:t>и</w:t>
            </w:r>
            <w:r w:rsidRPr="0096506B">
              <w:rPr>
                <w:rFonts w:ascii="Times New Roman" w:hAnsi="Times New Roman" w:cs="Times New Roman"/>
              </w:rPr>
              <w:t>лого помещения или создание об</w:t>
            </w:r>
            <w:r w:rsidRPr="0096506B">
              <w:rPr>
                <w:rFonts w:ascii="Times New Roman" w:hAnsi="Times New Roman" w:cs="Times New Roman"/>
              </w:rPr>
              <w:t>ъ</w:t>
            </w:r>
            <w:r w:rsidRPr="0096506B">
              <w:rPr>
                <w:rFonts w:ascii="Times New Roman" w:hAnsi="Times New Roman" w:cs="Times New Roman"/>
              </w:rPr>
              <w:t>екта индивидуал</w:t>
            </w:r>
            <w:r w:rsidRPr="0096506B">
              <w:rPr>
                <w:rFonts w:ascii="Times New Roman" w:hAnsi="Times New Roman" w:cs="Times New Roman"/>
              </w:rPr>
              <w:t>ь</w:t>
            </w:r>
            <w:r w:rsidRPr="0096506B">
              <w:rPr>
                <w:rFonts w:ascii="Times New Roman" w:hAnsi="Times New Roman" w:cs="Times New Roman"/>
              </w:rPr>
              <w:t>ного жилищного строительства</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Улучшение ж</w:t>
            </w:r>
            <w:r w:rsidRPr="0096506B">
              <w:rPr>
                <w:rFonts w:ascii="Times New Roman" w:hAnsi="Times New Roman" w:cs="Times New Roman"/>
              </w:rPr>
              <w:t>и</w:t>
            </w:r>
            <w:r w:rsidRPr="0096506B">
              <w:rPr>
                <w:rFonts w:ascii="Times New Roman" w:hAnsi="Times New Roman" w:cs="Times New Roman"/>
              </w:rPr>
              <w:t>лищных условий молодых семей, признанных пол</w:t>
            </w:r>
            <w:r w:rsidRPr="0096506B">
              <w:rPr>
                <w:rFonts w:ascii="Times New Roman" w:hAnsi="Times New Roman" w:cs="Times New Roman"/>
              </w:rPr>
              <w:t>у</w:t>
            </w:r>
            <w:r w:rsidRPr="0096506B">
              <w:rPr>
                <w:rFonts w:ascii="Times New Roman" w:hAnsi="Times New Roman" w:cs="Times New Roman"/>
              </w:rPr>
              <w:t>чателями социал</w:t>
            </w:r>
            <w:r w:rsidRPr="0096506B">
              <w:rPr>
                <w:rFonts w:ascii="Times New Roman" w:hAnsi="Times New Roman" w:cs="Times New Roman"/>
              </w:rPr>
              <w:t>ь</w:t>
            </w:r>
            <w:r w:rsidRPr="0096506B">
              <w:rPr>
                <w:rFonts w:ascii="Times New Roman" w:hAnsi="Times New Roman" w:cs="Times New Roman"/>
              </w:rPr>
              <w:t>ных выплат, осво</w:t>
            </w:r>
            <w:r w:rsidRPr="0096506B">
              <w:rPr>
                <w:rFonts w:ascii="Times New Roman" w:hAnsi="Times New Roman" w:cs="Times New Roman"/>
              </w:rPr>
              <w:t>е</w:t>
            </w:r>
            <w:r w:rsidRPr="0096506B">
              <w:rPr>
                <w:rFonts w:ascii="Times New Roman" w:hAnsi="Times New Roman" w:cs="Times New Roman"/>
              </w:rPr>
              <w:t>ние выделенных бюджетных средств</w:t>
            </w:r>
          </w:p>
        </w:tc>
        <w:tc>
          <w:tcPr>
            <w:tcW w:w="2976" w:type="dxa"/>
          </w:tcPr>
          <w:p w:rsidR="00D338EF" w:rsidRPr="0096506B" w:rsidRDefault="00D338EF" w:rsidP="00E86595">
            <w:pPr>
              <w:pStyle w:val="aff2"/>
              <w:jc w:val="both"/>
              <w:rPr>
                <w:rFonts w:ascii="Times New Roman" w:hAnsi="Times New Roman" w:cs="Times New Roman"/>
              </w:rPr>
            </w:pPr>
            <w:r w:rsidRPr="0096506B">
              <w:rPr>
                <w:rFonts w:ascii="Times New Roman" w:hAnsi="Times New Roman" w:cs="Times New Roman"/>
              </w:rPr>
              <w:t>Снижение доли освое</w:t>
            </w:r>
            <w:r w:rsidRPr="0096506B">
              <w:rPr>
                <w:rFonts w:ascii="Times New Roman" w:hAnsi="Times New Roman" w:cs="Times New Roman"/>
              </w:rPr>
              <w:t>н</w:t>
            </w:r>
            <w:r w:rsidRPr="0096506B">
              <w:rPr>
                <w:rFonts w:ascii="Times New Roman" w:hAnsi="Times New Roman" w:cs="Times New Roman"/>
              </w:rPr>
              <w:t>ных бюджетных средств, вероятности участия в о</w:t>
            </w:r>
            <w:r w:rsidRPr="0096506B">
              <w:rPr>
                <w:rFonts w:ascii="Times New Roman" w:hAnsi="Times New Roman" w:cs="Times New Roman"/>
              </w:rPr>
              <w:t>т</w:t>
            </w:r>
            <w:r w:rsidRPr="0096506B">
              <w:rPr>
                <w:rFonts w:ascii="Times New Roman" w:hAnsi="Times New Roman" w:cs="Times New Roman"/>
              </w:rPr>
              <w:t>боре города Череповца для предоставления су</w:t>
            </w:r>
            <w:r w:rsidRPr="0096506B">
              <w:rPr>
                <w:rFonts w:ascii="Times New Roman" w:hAnsi="Times New Roman" w:cs="Times New Roman"/>
              </w:rPr>
              <w:t>б</w:t>
            </w:r>
            <w:r w:rsidRPr="0096506B">
              <w:rPr>
                <w:rFonts w:ascii="Times New Roman" w:hAnsi="Times New Roman" w:cs="Times New Roman"/>
              </w:rPr>
              <w:t xml:space="preserve">сидий из федерального и областного бюджетов на реализацию </w:t>
            </w:r>
            <w:r w:rsidR="00F164D5" w:rsidRPr="0096506B">
              <w:rPr>
                <w:rFonts w:ascii="Times New Roman" w:hAnsi="Times New Roman" w:cs="Times New Roman"/>
              </w:rPr>
              <w:t>мероприятия</w:t>
            </w:r>
            <w:r w:rsidR="00E86595" w:rsidRPr="0096506B">
              <w:rPr>
                <w:rFonts w:ascii="Times New Roman" w:hAnsi="Times New Roman" w:cs="Times New Roman"/>
              </w:rPr>
              <w:t xml:space="preserve"> по о</w:t>
            </w:r>
            <w:r w:rsidR="00F164D5" w:rsidRPr="0096506B">
              <w:rPr>
                <w:rFonts w:ascii="Times New Roman" w:hAnsi="Times New Roman" w:cs="Times New Roman"/>
              </w:rPr>
              <w:t>беспечени</w:t>
            </w:r>
            <w:r w:rsidR="00E86595" w:rsidRPr="0096506B">
              <w:rPr>
                <w:rFonts w:ascii="Times New Roman" w:hAnsi="Times New Roman" w:cs="Times New Roman"/>
              </w:rPr>
              <w:t>ю</w:t>
            </w:r>
            <w:r w:rsidR="00F164D5" w:rsidRPr="0096506B">
              <w:rPr>
                <w:rFonts w:ascii="Times New Roman" w:hAnsi="Times New Roman" w:cs="Times New Roman"/>
              </w:rPr>
              <w:t xml:space="preserve"> жильем молодых семей</w:t>
            </w:r>
            <w:r w:rsidR="00E86595" w:rsidRPr="0096506B">
              <w:rPr>
                <w:rFonts w:ascii="Times New Roman" w:hAnsi="Times New Roman" w:cs="Times New Roman"/>
              </w:rPr>
              <w:t xml:space="preserve"> ведо</w:t>
            </w:r>
            <w:r w:rsidR="00E86595" w:rsidRPr="0096506B">
              <w:rPr>
                <w:rFonts w:ascii="Times New Roman" w:hAnsi="Times New Roman" w:cs="Times New Roman"/>
              </w:rPr>
              <w:t>м</w:t>
            </w:r>
            <w:r w:rsidR="00E86595" w:rsidRPr="0096506B">
              <w:rPr>
                <w:rFonts w:ascii="Times New Roman" w:hAnsi="Times New Roman" w:cs="Times New Roman"/>
              </w:rPr>
              <w:t>ственной целевой пр</w:t>
            </w:r>
            <w:r w:rsidR="00E86595" w:rsidRPr="0096506B">
              <w:rPr>
                <w:rFonts w:ascii="Times New Roman" w:hAnsi="Times New Roman" w:cs="Times New Roman"/>
              </w:rPr>
              <w:t>о</w:t>
            </w:r>
            <w:r w:rsidR="00E86595" w:rsidRPr="0096506B">
              <w:rPr>
                <w:rFonts w:ascii="Times New Roman" w:hAnsi="Times New Roman" w:cs="Times New Roman"/>
              </w:rPr>
              <w:t>граммы «Оказание гос</w:t>
            </w:r>
            <w:r w:rsidR="00E86595" w:rsidRPr="0096506B">
              <w:rPr>
                <w:rFonts w:ascii="Times New Roman" w:hAnsi="Times New Roman" w:cs="Times New Roman"/>
              </w:rPr>
              <w:t>у</w:t>
            </w:r>
            <w:r w:rsidR="00E86595" w:rsidRPr="0096506B">
              <w:rPr>
                <w:rFonts w:ascii="Times New Roman" w:hAnsi="Times New Roman" w:cs="Times New Roman"/>
              </w:rPr>
              <w:t>дарственной поддержки гражданам в обеспечении жильем и оплате жили</w:t>
            </w:r>
            <w:r w:rsidR="00E86595" w:rsidRPr="0096506B">
              <w:rPr>
                <w:rFonts w:ascii="Times New Roman" w:hAnsi="Times New Roman" w:cs="Times New Roman"/>
              </w:rPr>
              <w:t>щ</w:t>
            </w:r>
            <w:r w:rsidR="00E86595" w:rsidRPr="0096506B">
              <w:rPr>
                <w:rFonts w:ascii="Times New Roman" w:hAnsi="Times New Roman" w:cs="Times New Roman"/>
              </w:rPr>
              <w:t>но-коммунальных услуг»</w:t>
            </w:r>
            <w:r w:rsidR="00E86595" w:rsidRPr="0096506B">
              <w:rPr>
                <w:sz w:val="26"/>
                <w:szCs w:val="26"/>
              </w:rPr>
              <w:t xml:space="preserve"> </w:t>
            </w:r>
            <w:r w:rsidR="00F164D5" w:rsidRPr="0096506B">
              <w:rPr>
                <w:rFonts w:ascii="Times New Roman" w:hAnsi="Times New Roman" w:cs="Times New Roman"/>
              </w:rPr>
              <w:t xml:space="preserve"> </w:t>
            </w:r>
            <w:hyperlink r:id="rId77" w:anchor="/document/71849506/entry/1000" w:history="1">
              <w:r w:rsidR="00F164D5" w:rsidRPr="0096506B">
                <w:rPr>
                  <w:rFonts w:ascii="Times New Roman" w:hAnsi="Times New Roman" w:cs="Times New Roman"/>
                </w:rPr>
                <w:t>Государственной пр</w:t>
              </w:r>
              <w:r w:rsidR="00F164D5" w:rsidRPr="0096506B">
                <w:rPr>
                  <w:rFonts w:ascii="Times New Roman" w:hAnsi="Times New Roman" w:cs="Times New Roman"/>
                </w:rPr>
                <w:t>о</w:t>
              </w:r>
              <w:r w:rsidR="00F164D5" w:rsidRPr="0096506B">
                <w:rPr>
                  <w:rFonts w:ascii="Times New Roman" w:hAnsi="Times New Roman" w:cs="Times New Roman"/>
                </w:rPr>
                <w:lastRenderedPageBreak/>
                <w:t>граммы</w:t>
              </w:r>
            </w:hyperlink>
            <w:r w:rsidRPr="0096506B">
              <w:rPr>
                <w:rFonts w:ascii="Times New Roman" w:hAnsi="Times New Roman" w:cs="Times New Roman"/>
              </w:rPr>
              <w:t xml:space="preserve"> в планируемом году, невозможность уд</w:t>
            </w:r>
            <w:r w:rsidRPr="0096506B">
              <w:rPr>
                <w:rFonts w:ascii="Times New Roman" w:hAnsi="Times New Roman" w:cs="Times New Roman"/>
              </w:rPr>
              <w:t>о</w:t>
            </w:r>
            <w:r w:rsidRPr="0096506B">
              <w:rPr>
                <w:rFonts w:ascii="Times New Roman" w:hAnsi="Times New Roman" w:cs="Times New Roman"/>
              </w:rPr>
              <w:t>влетворения потребности в улучшении жилищных условий молодых семей</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текущем году»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предыдущем и текущем г</w:t>
            </w:r>
            <w:r w:rsidRPr="0096506B">
              <w:rPr>
                <w:rFonts w:ascii="Times New Roman" w:hAnsi="Times New Roman" w:cs="Times New Roman"/>
              </w:rPr>
              <w:t>о</w:t>
            </w:r>
            <w:r w:rsidRPr="0096506B">
              <w:rPr>
                <w:rFonts w:ascii="Times New Roman" w:hAnsi="Times New Roman" w:cs="Times New Roman"/>
              </w:rPr>
              <w:t>дах и улучшивших жили</w:t>
            </w:r>
            <w:r w:rsidRPr="0096506B">
              <w:rPr>
                <w:rFonts w:ascii="Times New Roman" w:hAnsi="Times New Roman" w:cs="Times New Roman"/>
              </w:rPr>
              <w:t>щ</w:t>
            </w:r>
            <w:r w:rsidRPr="0096506B">
              <w:rPr>
                <w:rFonts w:ascii="Times New Roman" w:hAnsi="Times New Roman" w:cs="Times New Roman"/>
              </w:rPr>
              <w:t>ные условия в текущем году»</w:t>
            </w:r>
          </w:p>
          <w:p w:rsidR="00D338EF" w:rsidRPr="0096506B" w:rsidRDefault="00D338EF" w:rsidP="007716CE">
            <w:pPr>
              <w:pStyle w:val="aff2"/>
              <w:jc w:val="both"/>
              <w:rPr>
                <w:rFonts w:ascii="Times New Roman" w:hAnsi="Times New Roman" w:cs="Times New Roman"/>
              </w:rPr>
            </w:pPr>
            <w:r w:rsidRPr="0096506B">
              <w:rPr>
                <w:rFonts w:ascii="Times New Roman" w:hAnsi="Times New Roman" w:cs="Times New Roman"/>
              </w:rPr>
              <w:t>- «Доля молодых семей, пр</w:t>
            </w:r>
            <w:r w:rsidRPr="0096506B">
              <w:rPr>
                <w:rFonts w:ascii="Times New Roman" w:hAnsi="Times New Roman" w:cs="Times New Roman"/>
              </w:rPr>
              <w:t>и</w:t>
            </w:r>
            <w:r w:rsidRPr="0096506B">
              <w:rPr>
                <w:rFonts w:ascii="Times New Roman" w:hAnsi="Times New Roman" w:cs="Times New Roman"/>
              </w:rPr>
              <w:t>знанных получателями соц</w:t>
            </w:r>
            <w:r w:rsidRPr="0096506B">
              <w:rPr>
                <w:rFonts w:ascii="Times New Roman" w:hAnsi="Times New Roman" w:cs="Times New Roman"/>
              </w:rPr>
              <w:t>и</w:t>
            </w:r>
            <w:r w:rsidRPr="0096506B">
              <w:rPr>
                <w:rFonts w:ascii="Times New Roman" w:hAnsi="Times New Roman" w:cs="Times New Roman"/>
              </w:rPr>
              <w:t>альных выплат, от колич</w:t>
            </w:r>
            <w:r w:rsidRPr="0096506B">
              <w:rPr>
                <w:rFonts w:ascii="Times New Roman" w:hAnsi="Times New Roman" w:cs="Times New Roman"/>
              </w:rPr>
              <w:t>е</w:t>
            </w:r>
            <w:r w:rsidRPr="0096506B">
              <w:rPr>
                <w:rFonts w:ascii="Times New Roman" w:hAnsi="Times New Roman" w:cs="Times New Roman"/>
              </w:rPr>
              <w:t xml:space="preserve">ства семей, признанных участниками </w:t>
            </w:r>
            <w:r w:rsidR="00F164D5" w:rsidRPr="0096506B">
              <w:rPr>
                <w:rFonts w:ascii="Times New Roman" w:hAnsi="Times New Roman" w:cs="Times New Roman"/>
              </w:rPr>
              <w:t xml:space="preserve">мероприятия </w:t>
            </w:r>
            <w:r w:rsidR="00EC2B95" w:rsidRPr="0096506B">
              <w:rPr>
                <w:rFonts w:ascii="Times New Roman" w:hAnsi="Times New Roman" w:cs="Times New Roman"/>
              </w:rPr>
              <w:t>по о</w:t>
            </w:r>
            <w:r w:rsidR="00F164D5" w:rsidRPr="0096506B">
              <w:rPr>
                <w:rFonts w:ascii="Times New Roman" w:hAnsi="Times New Roman" w:cs="Times New Roman"/>
              </w:rPr>
              <w:t>беспечени</w:t>
            </w:r>
            <w:r w:rsidR="00EC2B95" w:rsidRPr="0096506B">
              <w:rPr>
                <w:rFonts w:ascii="Times New Roman" w:hAnsi="Times New Roman" w:cs="Times New Roman"/>
              </w:rPr>
              <w:t>ю</w:t>
            </w:r>
            <w:r w:rsidR="00F164D5" w:rsidRPr="0096506B">
              <w:rPr>
                <w:rFonts w:ascii="Times New Roman" w:hAnsi="Times New Roman" w:cs="Times New Roman"/>
              </w:rPr>
              <w:t xml:space="preserve"> жильем мол</w:t>
            </w:r>
            <w:r w:rsidR="00F164D5" w:rsidRPr="0096506B">
              <w:rPr>
                <w:rFonts w:ascii="Times New Roman" w:hAnsi="Times New Roman" w:cs="Times New Roman"/>
              </w:rPr>
              <w:t>о</w:t>
            </w:r>
            <w:r w:rsidR="00EC2B95" w:rsidRPr="0096506B">
              <w:rPr>
                <w:rFonts w:ascii="Times New Roman" w:hAnsi="Times New Roman" w:cs="Times New Roman"/>
              </w:rPr>
              <w:t xml:space="preserve">дых семей ведомственной </w:t>
            </w:r>
            <w:r w:rsidR="00EC2B95" w:rsidRPr="0096506B">
              <w:rPr>
                <w:rFonts w:ascii="Times New Roman" w:hAnsi="Times New Roman" w:cs="Times New Roman"/>
              </w:rPr>
              <w:lastRenderedPageBreak/>
              <w:t>целевой программы «Оказ</w:t>
            </w:r>
            <w:r w:rsidR="00EC2B95" w:rsidRPr="0096506B">
              <w:rPr>
                <w:rFonts w:ascii="Times New Roman" w:hAnsi="Times New Roman" w:cs="Times New Roman"/>
              </w:rPr>
              <w:t>а</w:t>
            </w:r>
            <w:r w:rsidR="00EC2B95" w:rsidRPr="0096506B">
              <w:rPr>
                <w:rFonts w:ascii="Times New Roman" w:hAnsi="Times New Roman" w:cs="Times New Roman"/>
              </w:rPr>
              <w:t>ние государственной по</w:t>
            </w:r>
            <w:r w:rsidR="00EC2B95" w:rsidRPr="0096506B">
              <w:rPr>
                <w:rFonts w:ascii="Times New Roman" w:hAnsi="Times New Roman" w:cs="Times New Roman"/>
              </w:rPr>
              <w:t>д</w:t>
            </w:r>
            <w:r w:rsidR="00EC2B95" w:rsidRPr="0096506B">
              <w:rPr>
                <w:rFonts w:ascii="Times New Roman" w:hAnsi="Times New Roman" w:cs="Times New Roman"/>
              </w:rPr>
              <w:t>держки гражданам в обесп</w:t>
            </w:r>
            <w:r w:rsidR="00EC2B95" w:rsidRPr="0096506B">
              <w:rPr>
                <w:rFonts w:ascii="Times New Roman" w:hAnsi="Times New Roman" w:cs="Times New Roman"/>
              </w:rPr>
              <w:t>е</w:t>
            </w:r>
            <w:r w:rsidR="00EC2B95" w:rsidRPr="0096506B">
              <w:rPr>
                <w:rFonts w:ascii="Times New Roman" w:hAnsi="Times New Roman" w:cs="Times New Roman"/>
              </w:rPr>
              <w:t>чении жильем и оплате ж</w:t>
            </w:r>
            <w:r w:rsidR="00EC2B95" w:rsidRPr="0096506B">
              <w:rPr>
                <w:rFonts w:ascii="Times New Roman" w:hAnsi="Times New Roman" w:cs="Times New Roman"/>
              </w:rPr>
              <w:t>и</w:t>
            </w:r>
            <w:r w:rsidR="00EC2B95" w:rsidRPr="0096506B">
              <w:rPr>
                <w:rFonts w:ascii="Times New Roman" w:hAnsi="Times New Roman" w:cs="Times New Roman"/>
              </w:rPr>
              <w:t>лищно-коммунальных услуг»</w:t>
            </w:r>
            <w:r w:rsidR="00F164D5" w:rsidRPr="0096506B">
              <w:rPr>
                <w:rFonts w:ascii="Times New Roman" w:hAnsi="Times New Roman" w:cs="Times New Roman"/>
              </w:rPr>
              <w:t xml:space="preserve"> </w:t>
            </w:r>
            <w:hyperlink r:id="rId78" w:anchor="/document/71849506/entry/1000" w:history="1">
              <w:r w:rsidR="00F164D5" w:rsidRPr="0096506B">
                <w:rPr>
                  <w:rFonts w:ascii="Times New Roman" w:hAnsi="Times New Roman" w:cs="Times New Roman"/>
                </w:rPr>
                <w:t>Государственной программы</w:t>
              </w:r>
            </w:hyperlink>
            <w:r w:rsidRPr="0096506B">
              <w:rPr>
                <w:rFonts w:ascii="Times New Roman" w:hAnsi="Times New Roman" w:cs="Times New Roman"/>
              </w:rPr>
              <w:t xml:space="preserve"> в текущем году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5.</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Формирование нормативной пр</w:t>
            </w:r>
            <w:r w:rsidRPr="0096506B">
              <w:rPr>
                <w:rFonts w:ascii="Times New Roman" w:hAnsi="Times New Roman" w:cs="Times New Roman"/>
              </w:rPr>
              <w:t>а</w:t>
            </w:r>
            <w:r w:rsidRPr="0096506B">
              <w:rPr>
                <w:rFonts w:ascii="Times New Roman" w:hAnsi="Times New Roman" w:cs="Times New Roman"/>
              </w:rPr>
              <w:t>вовой базы, связа</w:t>
            </w:r>
            <w:r w:rsidRPr="0096506B">
              <w:rPr>
                <w:rFonts w:ascii="Times New Roman" w:hAnsi="Times New Roman" w:cs="Times New Roman"/>
              </w:rPr>
              <w:t>н</w:t>
            </w:r>
            <w:r w:rsidRPr="0096506B">
              <w:rPr>
                <w:rFonts w:ascii="Times New Roman" w:hAnsi="Times New Roman" w:cs="Times New Roman"/>
              </w:rPr>
              <w:t>ной с механизмом реализации Пр</w:t>
            </w:r>
            <w:r w:rsidRPr="0096506B">
              <w:rPr>
                <w:rFonts w:ascii="Times New Roman" w:hAnsi="Times New Roman" w:cs="Times New Roman"/>
              </w:rPr>
              <w:t>о</w:t>
            </w:r>
            <w:r w:rsidRPr="0096506B">
              <w:rPr>
                <w:rFonts w:ascii="Times New Roman" w:hAnsi="Times New Roman" w:cs="Times New Roman"/>
              </w:rPr>
              <w:t>граммы</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Создание правовой основы для реал</w:t>
            </w:r>
            <w:r w:rsidRPr="0096506B">
              <w:rPr>
                <w:rFonts w:ascii="Times New Roman" w:hAnsi="Times New Roman" w:cs="Times New Roman"/>
              </w:rPr>
              <w:t>и</w:t>
            </w:r>
            <w:r w:rsidRPr="0096506B">
              <w:rPr>
                <w:rFonts w:ascii="Times New Roman" w:hAnsi="Times New Roman" w:cs="Times New Roman"/>
              </w:rPr>
              <w:t xml:space="preserve">зации </w:t>
            </w:r>
            <w:hyperlink w:anchor="sub_1001" w:history="1">
              <w:r w:rsidRPr="0096506B">
                <w:rPr>
                  <w:rStyle w:val="aff0"/>
                  <w:rFonts w:ascii="Times New Roman" w:hAnsi="Times New Roman"/>
                  <w:color w:val="auto"/>
                </w:rPr>
                <w:t>подпрогра</w:t>
              </w:r>
              <w:r w:rsidRPr="0096506B">
                <w:rPr>
                  <w:rStyle w:val="aff0"/>
                  <w:rFonts w:ascii="Times New Roman" w:hAnsi="Times New Roman"/>
                  <w:color w:val="auto"/>
                </w:rPr>
                <w:t>м</w:t>
              </w:r>
              <w:r w:rsidRPr="0096506B">
                <w:rPr>
                  <w:rStyle w:val="aff0"/>
                  <w:rFonts w:ascii="Times New Roman" w:hAnsi="Times New Roman"/>
                  <w:color w:val="auto"/>
                </w:rPr>
                <w:t>мы 1</w:t>
              </w:r>
            </w:hyperlink>
            <w:r w:rsidRPr="0096506B">
              <w:rPr>
                <w:rFonts w:ascii="Times New Roman" w:hAnsi="Times New Roman" w:cs="Times New Roman"/>
              </w:rPr>
              <w:t>, своевреме</w:t>
            </w:r>
            <w:r w:rsidRPr="0096506B">
              <w:rPr>
                <w:rFonts w:ascii="Times New Roman" w:hAnsi="Times New Roman" w:cs="Times New Roman"/>
              </w:rPr>
              <w:t>н</w:t>
            </w:r>
            <w:r w:rsidRPr="0096506B">
              <w:rPr>
                <w:rFonts w:ascii="Times New Roman" w:hAnsi="Times New Roman" w:cs="Times New Roman"/>
              </w:rPr>
              <w:t>ное внесение изм</w:t>
            </w:r>
            <w:r w:rsidRPr="0096506B">
              <w:rPr>
                <w:rFonts w:ascii="Times New Roman" w:hAnsi="Times New Roman" w:cs="Times New Roman"/>
              </w:rPr>
              <w:t>е</w:t>
            </w:r>
            <w:r w:rsidRPr="0096506B">
              <w:rPr>
                <w:rFonts w:ascii="Times New Roman" w:hAnsi="Times New Roman" w:cs="Times New Roman"/>
              </w:rPr>
              <w:t>нений в действу</w:t>
            </w:r>
            <w:r w:rsidRPr="0096506B">
              <w:rPr>
                <w:rFonts w:ascii="Times New Roman" w:hAnsi="Times New Roman" w:cs="Times New Roman"/>
              </w:rPr>
              <w:t>ю</w:t>
            </w:r>
            <w:r w:rsidRPr="0096506B">
              <w:rPr>
                <w:rFonts w:ascii="Times New Roman" w:hAnsi="Times New Roman" w:cs="Times New Roman"/>
              </w:rPr>
              <w:t>щие нормативные правовые акты, р</w:t>
            </w:r>
            <w:r w:rsidRPr="0096506B">
              <w:rPr>
                <w:rFonts w:ascii="Times New Roman" w:hAnsi="Times New Roman" w:cs="Times New Roman"/>
              </w:rPr>
              <w:t>е</w:t>
            </w:r>
            <w:r w:rsidRPr="0096506B">
              <w:rPr>
                <w:rFonts w:ascii="Times New Roman" w:hAnsi="Times New Roman" w:cs="Times New Roman"/>
              </w:rPr>
              <w:t>гулирование пр</w:t>
            </w:r>
            <w:r w:rsidRPr="0096506B">
              <w:rPr>
                <w:rFonts w:ascii="Times New Roman" w:hAnsi="Times New Roman" w:cs="Times New Roman"/>
              </w:rPr>
              <w:t>а</w:t>
            </w:r>
            <w:r w:rsidRPr="0096506B">
              <w:rPr>
                <w:rFonts w:ascii="Times New Roman" w:hAnsi="Times New Roman" w:cs="Times New Roman"/>
              </w:rPr>
              <w:t>воотношений в процессе реализ</w:t>
            </w:r>
            <w:r w:rsidRPr="0096506B">
              <w:rPr>
                <w:rFonts w:ascii="Times New Roman" w:hAnsi="Times New Roman" w:cs="Times New Roman"/>
              </w:rPr>
              <w:t>а</w:t>
            </w:r>
            <w:r w:rsidRPr="0096506B">
              <w:rPr>
                <w:rFonts w:ascii="Times New Roman" w:hAnsi="Times New Roman" w:cs="Times New Roman"/>
              </w:rPr>
              <w:t>ции подпрограммы 1</w:t>
            </w:r>
          </w:p>
          <w:p w:rsidR="00D338EF" w:rsidRPr="0096506B" w:rsidRDefault="00D338EF" w:rsidP="00441719"/>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Нарушение действующего законодательства, прав граждан</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молодых с</w:t>
            </w:r>
            <w:r w:rsidRPr="0096506B">
              <w:rPr>
                <w:rFonts w:ascii="Times New Roman" w:hAnsi="Times New Roman" w:cs="Times New Roman"/>
              </w:rPr>
              <w:t>е</w:t>
            </w:r>
            <w:r w:rsidRPr="0096506B">
              <w:rPr>
                <w:rFonts w:ascii="Times New Roman" w:hAnsi="Times New Roman" w:cs="Times New Roman"/>
              </w:rPr>
              <w:t>мей, признанных получат</w:t>
            </w:r>
            <w:r w:rsidRPr="0096506B">
              <w:rPr>
                <w:rFonts w:ascii="Times New Roman" w:hAnsi="Times New Roman" w:cs="Times New Roman"/>
              </w:rPr>
              <w:t>е</w:t>
            </w:r>
            <w:r w:rsidRPr="0096506B">
              <w:rPr>
                <w:rFonts w:ascii="Times New Roman" w:hAnsi="Times New Roman" w:cs="Times New Roman"/>
              </w:rPr>
              <w:t>лями социальных выплат в текущем году»</w:t>
            </w:r>
          </w:p>
          <w:p w:rsidR="00D338EF" w:rsidRPr="0096506B" w:rsidRDefault="00D338EF" w:rsidP="007716CE">
            <w:pPr>
              <w:pStyle w:val="aff2"/>
              <w:jc w:val="both"/>
              <w:rPr>
                <w:rFonts w:ascii="Times New Roman" w:hAnsi="Times New Roman" w:cs="Times New Roman"/>
              </w:rPr>
            </w:pPr>
            <w:r w:rsidRPr="0096506B">
              <w:rPr>
                <w:rFonts w:ascii="Times New Roman" w:hAnsi="Times New Roman" w:cs="Times New Roman"/>
              </w:rPr>
              <w:t>- «Доля молодых семей, пр</w:t>
            </w:r>
            <w:r w:rsidRPr="0096506B">
              <w:rPr>
                <w:rFonts w:ascii="Times New Roman" w:hAnsi="Times New Roman" w:cs="Times New Roman"/>
              </w:rPr>
              <w:t>и</w:t>
            </w:r>
            <w:r w:rsidRPr="0096506B">
              <w:rPr>
                <w:rFonts w:ascii="Times New Roman" w:hAnsi="Times New Roman" w:cs="Times New Roman"/>
              </w:rPr>
              <w:t>знанных получателями соц</w:t>
            </w:r>
            <w:r w:rsidRPr="0096506B">
              <w:rPr>
                <w:rFonts w:ascii="Times New Roman" w:hAnsi="Times New Roman" w:cs="Times New Roman"/>
              </w:rPr>
              <w:t>и</w:t>
            </w:r>
            <w:r w:rsidRPr="0096506B">
              <w:rPr>
                <w:rFonts w:ascii="Times New Roman" w:hAnsi="Times New Roman" w:cs="Times New Roman"/>
              </w:rPr>
              <w:t>альных выплат, от колич</w:t>
            </w:r>
            <w:r w:rsidRPr="0096506B">
              <w:rPr>
                <w:rFonts w:ascii="Times New Roman" w:hAnsi="Times New Roman" w:cs="Times New Roman"/>
              </w:rPr>
              <w:t>е</w:t>
            </w:r>
            <w:r w:rsidRPr="0096506B">
              <w:rPr>
                <w:rFonts w:ascii="Times New Roman" w:hAnsi="Times New Roman" w:cs="Times New Roman"/>
              </w:rPr>
              <w:t xml:space="preserve">ства семей, признанных участниками </w:t>
            </w:r>
            <w:r w:rsidR="00F164D5" w:rsidRPr="0096506B">
              <w:rPr>
                <w:rFonts w:ascii="Times New Roman" w:hAnsi="Times New Roman" w:cs="Times New Roman"/>
              </w:rPr>
              <w:t xml:space="preserve">мероприятия </w:t>
            </w:r>
            <w:r w:rsidR="00FE6622" w:rsidRPr="0096506B">
              <w:rPr>
                <w:rFonts w:ascii="Times New Roman" w:hAnsi="Times New Roman" w:cs="Times New Roman"/>
              </w:rPr>
              <w:t>по о</w:t>
            </w:r>
            <w:r w:rsidR="00F164D5" w:rsidRPr="0096506B">
              <w:rPr>
                <w:rFonts w:ascii="Times New Roman" w:hAnsi="Times New Roman" w:cs="Times New Roman"/>
              </w:rPr>
              <w:t>беспечени</w:t>
            </w:r>
            <w:r w:rsidR="00FE6622" w:rsidRPr="0096506B">
              <w:rPr>
                <w:rFonts w:ascii="Times New Roman" w:hAnsi="Times New Roman" w:cs="Times New Roman"/>
              </w:rPr>
              <w:t>ю</w:t>
            </w:r>
            <w:r w:rsidR="00F164D5" w:rsidRPr="0096506B">
              <w:rPr>
                <w:rFonts w:ascii="Times New Roman" w:hAnsi="Times New Roman" w:cs="Times New Roman"/>
              </w:rPr>
              <w:t xml:space="preserve"> жильем мол</w:t>
            </w:r>
            <w:r w:rsidR="00F164D5" w:rsidRPr="0096506B">
              <w:rPr>
                <w:rFonts w:ascii="Times New Roman" w:hAnsi="Times New Roman" w:cs="Times New Roman"/>
              </w:rPr>
              <w:t>о</w:t>
            </w:r>
            <w:r w:rsidR="00FE6622" w:rsidRPr="0096506B">
              <w:rPr>
                <w:rFonts w:ascii="Times New Roman" w:hAnsi="Times New Roman" w:cs="Times New Roman"/>
              </w:rPr>
              <w:t>дых семей ведомственной целевой программы «Оказ</w:t>
            </w:r>
            <w:r w:rsidR="00FE6622" w:rsidRPr="0096506B">
              <w:rPr>
                <w:rFonts w:ascii="Times New Roman" w:hAnsi="Times New Roman" w:cs="Times New Roman"/>
              </w:rPr>
              <w:t>а</w:t>
            </w:r>
            <w:r w:rsidR="00FE6622" w:rsidRPr="0096506B">
              <w:rPr>
                <w:rFonts w:ascii="Times New Roman" w:hAnsi="Times New Roman" w:cs="Times New Roman"/>
              </w:rPr>
              <w:t>ние государственной по</w:t>
            </w:r>
            <w:r w:rsidR="00FE6622" w:rsidRPr="0096506B">
              <w:rPr>
                <w:rFonts w:ascii="Times New Roman" w:hAnsi="Times New Roman" w:cs="Times New Roman"/>
              </w:rPr>
              <w:t>д</w:t>
            </w:r>
            <w:r w:rsidR="00FE6622" w:rsidRPr="0096506B">
              <w:rPr>
                <w:rFonts w:ascii="Times New Roman" w:hAnsi="Times New Roman" w:cs="Times New Roman"/>
              </w:rPr>
              <w:t>держки гражданам в обесп</w:t>
            </w:r>
            <w:r w:rsidR="00FE6622" w:rsidRPr="0096506B">
              <w:rPr>
                <w:rFonts w:ascii="Times New Roman" w:hAnsi="Times New Roman" w:cs="Times New Roman"/>
              </w:rPr>
              <w:t>е</w:t>
            </w:r>
            <w:r w:rsidR="00FE6622" w:rsidRPr="0096506B">
              <w:rPr>
                <w:rFonts w:ascii="Times New Roman" w:hAnsi="Times New Roman" w:cs="Times New Roman"/>
              </w:rPr>
              <w:t>чении жильем и оплате ж</w:t>
            </w:r>
            <w:r w:rsidR="00FE6622" w:rsidRPr="0096506B">
              <w:rPr>
                <w:rFonts w:ascii="Times New Roman" w:hAnsi="Times New Roman" w:cs="Times New Roman"/>
              </w:rPr>
              <w:t>и</w:t>
            </w:r>
            <w:r w:rsidR="00FE6622" w:rsidRPr="0096506B">
              <w:rPr>
                <w:rFonts w:ascii="Times New Roman" w:hAnsi="Times New Roman" w:cs="Times New Roman"/>
              </w:rPr>
              <w:t>лищно-коммунальных услуг»</w:t>
            </w:r>
            <w:r w:rsidR="00F164D5" w:rsidRPr="0096506B">
              <w:rPr>
                <w:rFonts w:ascii="Times New Roman" w:hAnsi="Times New Roman" w:cs="Times New Roman"/>
              </w:rPr>
              <w:t xml:space="preserve"> </w:t>
            </w:r>
            <w:hyperlink r:id="rId79" w:anchor="/document/71849506/entry/1000" w:history="1">
              <w:r w:rsidR="00F164D5" w:rsidRPr="0096506B">
                <w:rPr>
                  <w:rFonts w:ascii="Times New Roman" w:hAnsi="Times New Roman" w:cs="Times New Roman"/>
                </w:rPr>
                <w:t>Государственной программы</w:t>
              </w:r>
            </w:hyperlink>
            <w:r w:rsidR="00F164D5" w:rsidRPr="0096506B">
              <w:rPr>
                <w:rFonts w:ascii="Times New Roman" w:hAnsi="Times New Roman" w:cs="Times New Roman"/>
              </w:rPr>
              <w:t xml:space="preserve"> </w:t>
            </w:r>
            <w:r w:rsidRPr="0096506B">
              <w:rPr>
                <w:rFonts w:ascii="Times New Roman" w:hAnsi="Times New Roman" w:cs="Times New Roman"/>
              </w:rPr>
              <w:t>в текущем году</w:t>
            </w:r>
          </w:p>
        </w:tc>
      </w:tr>
      <w:tr w:rsidR="00D338EF" w:rsidRPr="0096506B" w:rsidTr="00441719">
        <w:tc>
          <w:tcPr>
            <w:tcW w:w="15274" w:type="dxa"/>
            <w:gridSpan w:val="8"/>
          </w:tcPr>
          <w:p w:rsidR="00D338EF" w:rsidRPr="0096506B" w:rsidRDefault="00D338EF" w:rsidP="00441719">
            <w:pPr>
              <w:rPr>
                <w:sz w:val="24"/>
                <w:szCs w:val="24"/>
              </w:rPr>
            </w:pPr>
            <w:r w:rsidRPr="0096506B">
              <w:rPr>
                <w:b/>
                <w:bCs/>
                <w:sz w:val="24"/>
                <w:szCs w:val="24"/>
              </w:rPr>
              <w:t>Подпрограмма 2: «Оказание социальной помощи работникам</w:t>
            </w:r>
            <w:r w:rsidRPr="0096506B">
              <w:rPr>
                <w:sz w:val="24"/>
                <w:szCs w:val="24"/>
              </w:rPr>
              <w:t xml:space="preserve"> </w:t>
            </w:r>
            <w:r w:rsidRPr="0096506B">
              <w:rPr>
                <w:b/>
                <w:bCs/>
                <w:sz w:val="24"/>
                <w:szCs w:val="24"/>
              </w:rPr>
              <w:t xml:space="preserve">бюджетных учреждений здравоохранения при приобретении жилья по </w:t>
            </w:r>
            <w:r w:rsidRPr="0096506B">
              <w:rPr>
                <w:b/>
                <w:bCs/>
                <w:sz w:val="24"/>
                <w:szCs w:val="24"/>
              </w:rPr>
              <w:lastRenderedPageBreak/>
              <w:t>ипотечному кредиту»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1.</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b/>
              </w:rPr>
              <w:t>Основное мер</w:t>
            </w:r>
            <w:r w:rsidRPr="0096506B">
              <w:rPr>
                <w:rFonts w:ascii="Times New Roman" w:hAnsi="Times New Roman" w:cs="Times New Roman"/>
                <w:b/>
              </w:rPr>
              <w:t>о</w:t>
            </w:r>
            <w:r w:rsidRPr="0096506B">
              <w:rPr>
                <w:rFonts w:ascii="Times New Roman" w:hAnsi="Times New Roman" w:cs="Times New Roman"/>
                <w:b/>
              </w:rPr>
              <w:t>приятие:</w:t>
            </w:r>
            <w:r w:rsidRPr="0096506B">
              <w:rPr>
                <w:rFonts w:ascii="Times New Roman" w:hAnsi="Times New Roman" w:cs="Times New Roman"/>
              </w:rPr>
              <w:t xml:space="preserve"> Пред</w:t>
            </w:r>
            <w:r w:rsidRPr="0096506B">
              <w:rPr>
                <w:rFonts w:ascii="Times New Roman" w:hAnsi="Times New Roman" w:cs="Times New Roman"/>
              </w:rPr>
              <w:t>о</w:t>
            </w:r>
            <w:r w:rsidRPr="0096506B">
              <w:rPr>
                <w:rFonts w:ascii="Times New Roman" w:hAnsi="Times New Roman" w:cs="Times New Roman"/>
              </w:rPr>
              <w:t>ставление един</w:t>
            </w:r>
            <w:r w:rsidRPr="0096506B">
              <w:rPr>
                <w:rFonts w:ascii="Times New Roman" w:hAnsi="Times New Roman" w:cs="Times New Roman"/>
              </w:rPr>
              <w:t>о</w:t>
            </w:r>
            <w:r w:rsidRPr="0096506B">
              <w:rPr>
                <w:rFonts w:ascii="Times New Roman" w:hAnsi="Times New Roman" w:cs="Times New Roman"/>
              </w:rPr>
              <w:t>временных и еж</w:t>
            </w:r>
            <w:r w:rsidRPr="0096506B">
              <w:rPr>
                <w:rFonts w:ascii="Times New Roman" w:hAnsi="Times New Roman" w:cs="Times New Roman"/>
              </w:rPr>
              <w:t>е</w:t>
            </w:r>
            <w:r w:rsidRPr="0096506B">
              <w:rPr>
                <w:rFonts w:ascii="Times New Roman" w:hAnsi="Times New Roman" w:cs="Times New Roman"/>
              </w:rPr>
              <w:t>месячных социал</w:t>
            </w:r>
            <w:r w:rsidRPr="0096506B">
              <w:rPr>
                <w:rFonts w:ascii="Times New Roman" w:hAnsi="Times New Roman" w:cs="Times New Roman"/>
              </w:rPr>
              <w:t>ь</w:t>
            </w:r>
            <w:r w:rsidRPr="0096506B">
              <w:rPr>
                <w:rFonts w:ascii="Times New Roman" w:hAnsi="Times New Roman" w:cs="Times New Roman"/>
              </w:rPr>
              <w:t>ных выплат рабо</w:t>
            </w:r>
            <w:r w:rsidRPr="0096506B">
              <w:rPr>
                <w:rFonts w:ascii="Times New Roman" w:hAnsi="Times New Roman" w:cs="Times New Roman"/>
              </w:rPr>
              <w:t>т</w:t>
            </w:r>
            <w:r w:rsidRPr="0096506B">
              <w:rPr>
                <w:rFonts w:ascii="Times New Roman" w:hAnsi="Times New Roman" w:cs="Times New Roman"/>
              </w:rPr>
              <w:t>никам бюджетных учреждений здр</w:t>
            </w:r>
            <w:r w:rsidRPr="0096506B">
              <w:rPr>
                <w:rFonts w:ascii="Times New Roman" w:hAnsi="Times New Roman" w:cs="Times New Roman"/>
              </w:rPr>
              <w:t>а</w:t>
            </w:r>
            <w:r w:rsidRPr="0096506B">
              <w:rPr>
                <w:rFonts w:ascii="Times New Roman" w:hAnsi="Times New Roman" w:cs="Times New Roman"/>
              </w:rPr>
              <w:t>воохранения</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 отдел закупок, планиров</w:t>
            </w:r>
            <w:r w:rsidRPr="0096506B">
              <w:rPr>
                <w:rFonts w:ascii="Times New Roman" w:hAnsi="Times New Roman" w:cs="Times New Roman"/>
              </w:rPr>
              <w:t>а</w:t>
            </w:r>
            <w:r w:rsidRPr="0096506B">
              <w:rPr>
                <w:rFonts w:ascii="Times New Roman" w:hAnsi="Times New Roman" w:cs="Times New Roman"/>
              </w:rPr>
              <w:t>ния и анал</w:t>
            </w:r>
            <w:r w:rsidRPr="0096506B">
              <w:rPr>
                <w:rFonts w:ascii="Times New Roman" w:hAnsi="Times New Roman" w:cs="Times New Roman"/>
              </w:rPr>
              <w:t>и</w:t>
            </w:r>
            <w:r w:rsidRPr="0096506B">
              <w:rPr>
                <w:rFonts w:ascii="Times New Roman" w:hAnsi="Times New Roman" w:cs="Times New Roman"/>
              </w:rPr>
              <w:t>за исполн</w:t>
            </w:r>
            <w:r w:rsidRPr="0096506B">
              <w:rPr>
                <w:rFonts w:ascii="Times New Roman" w:hAnsi="Times New Roman" w:cs="Times New Roman"/>
              </w:rPr>
              <w:t>е</w:t>
            </w:r>
            <w:r w:rsidRPr="0096506B">
              <w:rPr>
                <w:rFonts w:ascii="Times New Roman" w:hAnsi="Times New Roman" w:cs="Times New Roman"/>
              </w:rPr>
              <w:t>ния бюджета управления делами м</w:t>
            </w:r>
            <w:r w:rsidRPr="0096506B">
              <w:rPr>
                <w:rFonts w:ascii="Times New Roman" w:hAnsi="Times New Roman" w:cs="Times New Roman"/>
              </w:rPr>
              <w:t>э</w:t>
            </w:r>
            <w:r w:rsidRPr="0096506B">
              <w:rPr>
                <w:rFonts w:ascii="Times New Roman" w:hAnsi="Times New Roman" w:cs="Times New Roman"/>
              </w:rPr>
              <w:t>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Оказание социал</w:t>
            </w:r>
            <w:r w:rsidRPr="0096506B">
              <w:rPr>
                <w:rFonts w:ascii="Times New Roman" w:hAnsi="Times New Roman" w:cs="Times New Roman"/>
              </w:rPr>
              <w:t>ь</w:t>
            </w:r>
            <w:r w:rsidRPr="0096506B">
              <w:rPr>
                <w:rFonts w:ascii="Times New Roman" w:hAnsi="Times New Roman" w:cs="Times New Roman"/>
              </w:rPr>
              <w:t>ной помощи в фо</w:t>
            </w:r>
            <w:r w:rsidRPr="0096506B">
              <w:rPr>
                <w:rFonts w:ascii="Times New Roman" w:hAnsi="Times New Roman" w:cs="Times New Roman"/>
              </w:rPr>
              <w:t>р</w:t>
            </w:r>
            <w:r w:rsidRPr="0096506B">
              <w:rPr>
                <w:rFonts w:ascii="Times New Roman" w:hAnsi="Times New Roman" w:cs="Times New Roman"/>
              </w:rPr>
              <w:t>ме социальных в</w:t>
            </w:r>
            <w:r w:rsidRPr="0096506B">
              <w:rPr>
                <w:rFonts w:ascii="Times New Roman" w:hAnsi="Times New Roman" w:cs="Times New Roman"/>
              </w:rPr>
              <w:t>ы</w:t>
            </w:r>
            <w:r w:rsidRPr="0096506B">
              <w:rPr>
                <w:rFonts w:ascii="Times New Roman" w:hAnsi="Times New Roman" w:cs="Times New Roman"/>
              </w:rPr>
              <w:t>плат на оплату пе</w:t>
            </w:r>
            <w:r w:rsidRPr="0096506B">
              <w:rPr>
                <w:rFonts w:ascii="Times New Roman" w:hAnsi="Times New Roman" w:cs="Times New Roman"/>
              </w:rPr>
              <w:t>р</w:t>
            </w:r>
            <w:r w:rsidRPr="0096506B">
              <w:rPr>
                <w:rFonts w:ascii="Times New Roman" w:hAnsi="Times New Roman" w:cs="Times New Roman"/>
              </w:rPr>
              <w:t>воначального взн</w:t>
            </w:r>
            <w:r w:rsidRPr="0096506B">
              <w:rPr>
                <w:rFonts w:ascii="Times New Roman" w:hAnsi="Times New Roman" w:cs="Times New Roman"/>
              </w:rPr>
              <w:t>о</w:t>
            </w:r>
            <w:r w:rsidRPr="0096506B">
              <w:rPr>
                <w:rFonts w:ascii="Times New Roman" w:hAnsi="Times New Roman" w:cs="Times New Roman"/>
              </w:rPr>
              <w:t>са и субсидиров</w:t>
            </w:r>
            <w:r w:rsidRPr="0096506B">
              <w:rPr>
                <w:rFonts w:ascii="Times New Roman" w:hAnsi="Times New Roman" w:cs="Times New Roman"/>
              </w:rPr>
              <w:t>а</w:t>
            </w:r>
            <w:r w:rsidRPr="0096506B">
              <w:rPr>
                <w:rFonts w:ascii="Times New Roman" w:hAnsi="Times New Roman" w:cs="Times New Roman"/>
              </w:rPr>
              <w:t>ния части ежем</w:t>
            </w:r>
            <w:r w:rsidRPr="0096506B">
              <w:rPr>
                <w:rFonts w:ascii="Times New Roman" w:hAnsi="Times New Roman" w:cs="Times New Roman"/>
              </w:rPr>
              <w:t>е</w:t>
            </w:r>
            <w:r w:rsidRPr="0096506B">
              <w:rPr>
                <w:rFonts w:ascii="Times New Roman" w:hAnsi="Times New Roman" w:cs="Times New Roman"/>
              </w:rPr>
              <w:t>сячного платежа по ипотечному кред</w:t>
            </w:r>
            <w:r w:rsidRPr="0096506B">
              <w:rPr>
                <w:rFonts w:ascii="Times New Roman" w:hAnsi="Times New Roman" w:cs="Times New Roman"/>
              </w:rPr>
              <w:t>и</w:t>
            </w:r>
            <w:r w:rsidRPr="0096506B">
              <w:rPr>
                <w:rFonts w:ascii="Times New Roman" w:hAnsi="Times New Roman" w:cs="Times New Roman"/>
              </w:rPr>
              <w:t>ту (займу) при пр</w:t>
            </w:r>
            <w:r w:rsidRPr="0096506B">
              <w:rPr>
                <w:rFonts w:ascii="Times New Roman" w:hAnsi="Times New Roman" w:cs="Times New Roman"/>
              </w:rPr>
              <w:t>и</w:t>
            </w:r>
            <w:r w:rsidRPr="0096506B">
              <w:rPr>
                <w:rFonts w:ascii="Times New Roman" w:hAnsi="Times New Roman" w:cs="Times New Roman"/>
              </w:rPr>
              <w:t>обретении жилья врачам, привлече</w:t>
            </w:r>
            <w:r w:rsidRPr="0096506B">
              <w:rPr>
                <w:rFonts w:ascii="Times New Roman" w:hAnsi="Times New Roman" w:cs="Times New Roman"/>
              </w:rPr>
              <w:t>н</w:t>
            </w:r>
            <w:r w:rsidRPr="0096506B">
              <w:rPr>
                <w:rFonts w:ascii="Times New Roman" w:hAnsi="Times New Roman" w:cs="Times New Roman"/>
              </w:rPr>
              <w:t>ным на вакантные места в бюджетные учреждения здр</w:t>
            </w:r>
            <w:r w:rsidRPr="0096506B">
              <w:rPr>
                <w:rFonts w:ascii="Times New Roman" w:hAnsi="Times New Roman" w:cs="Times New Roman"/>
              </w:rPr>
              <w:t>а</w:t>
            </w:r>
            <w:r w:rsidRPr="0096506B">
              <w:rPr>
                <w:rFonts w:ascii="Times New Roman" w:hAnsi="Times New Roman" w:cs="Times New Roman"/>
              </w:rPr>
              <w:t>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Улучшение ж</w:t>
            </w:r>
            <w:r w:rsidRPr="0096506B">
              <w:rPr>
                <w:rFonts w:ascii="Times New Roman" w:hAnsi="Times New Roman" w:cs="Times New Roman"/>
              </w:rPr>
              <w:t>и</w:t>
            </w:r>
            <w:r w:rsidRPr="0096506B">
              <w:rPr>
                <w:rFonts w:ascii="Times New Roman" w:hAnsi="Times New Roman" w:cs="Times New Roman"/>
              </w:rPr>
              <w:t>лищных условий работников сферы здравоохранения, привлечение д</w:t>
            </w:r>
            <w:r w:rsidRPr="0096506B">
              <w:rPr>
                <w:rFonts w:ascii="Times New Roman" w:hAnsi="Times New Roman" w:cs="Times New Roman"/>
              </w:rPr>
              <w:t>о</w:t>
            </w:r>
            <w:r w:rsidRPr="0096506B">
              <w:rPr>
                <w:rFonts w:ascii="Times New Roman" w:hAnsi="Times New Roman" w:cs="Times New Roman"/>
              </w:rPr>
              <w:t>полнительных средств банков и других организ</w:t>
            </w:r>
            <w:r w:rsidRPr="0096506B">
              <w:rPr>
                <w:rFonts w:ascii="Times New Roman" w:hAnsi="Times New Roman" w:cs="Times New Roman"/>
              </w:rPr>
              <w:t>а</w:t>
            </w:r>
            <w:r w:rsidRPr="0096506B">
              <w:rPr>
                <w:rFonts w:ascii="Times New Roman" w:hAnsi="Times New Roman" w:cs="Times New Roman"/>
              </w:rPr>
              <w:t>ций, предоставл</w:t>
            </w:r>
            <w:r w:rsidRPr="0096506B">
              <w:rPr>
                <w:rFonts w:ascii="Times New Roman" w:hAnsi="Times New Roman" w:cs="Times New Roman"/>
              </w:rPr>
              <w:t>я</w:t>
            </w:r>
            <w:r w:rsidRPr="0096506B">
              <w:rPr>
                <w:rFonts w:ascii="Times New Roman" w:hAnsi="Times New Roman" w:cs="Times New Roman"/>
              </w:rPr>
              <w:lastRenderedPageBreak/>
              <w:t>ющих ипотечные жилищные кредиты и займы, на прио</w:t>
            </w:r>
            <w:r w:rsidRPr="0096506B">
              <w:rPr>
                <w:rFonts w:ascii="Times New Roman" w:hAnsi="Times New Roman" w:cs="Times New Roman"/>
              </w:rPr>
              <w:t>б</w:t>
            </w:r>
            <w:r w:rsidRPr="0096506B">
              <w:rPr>
                <w:rFonts w:ascii="Times New Roman" w:hAnsi="Times New Roman" w:cs="Times New Roman"/>
              </w:rPr>
              <w:t>ретение жилья, освоение выделе</w:t>
            </w:r>
            <w:r w:rsidRPr="0096506B">
              <w:rPr>
                <w:rFonts w:ascii="Times New Roman" w:hAnsi="Times New Roman" w:cs="Times New Roman"/>
              </w:rPr>
              <w:t>н</w:t>
            </w:r>
            <w:r w:rsidRPr="0096506B">
              <w:rPr>
                <w:rFonts w:ascii="Times New Roman" w:hAnsi="Times New Roman" w:cs="Times New Roman"/>
              </w:rPr>
              <w:t>ных бюджетных средств</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Снижение доли освоения средств городского бю</w:t>
            </w:r>
            <w:r w:rsidRPr="0096506B">
              <w:rPr>
                <w:rFonts w:ascii="Times New Roman" w:hAnsi="Times New Roman" w:cs="Times New Roman"/>
              </w:rPr>
              <w:t>д</w:t>
            </w:r>
            <w:r w:rsidRPr="0096506B">
              <w:rPr>
                <w:rFonts w:ascii="Times New Roman" w:hAnsi="Times New Roman" w:cs="Times New Roman"/>
              </w:rPr>
              <w:t>жета.</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Дефицит квалифицир</w:t>
            </w:r>
            <w:r w:rsidRPr="0096506B">
              <w:rPr>
                <w:rFonts w:ascii="Times New Roman" w:hAnsi="Times New Roman" w:cs="Times New Roman"/>
              </w:rPr>
              <w:t>о</w:t>
            </w:r>
            <w:r w:rsidRPr="0096506B">
              <w:rPr>
                <w:rFonts w:ascii="Times New Roman" w:hAnsi="Times New Roman" w:cs="Times New Roman"/>
              </w:rPr>
              <w:t>ванных кадров в сфере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качества пред</w:t>
            </w:r>
            <w:r w:rsidRPr="0096506B">
              <w:rPr>
                <w:rFonts w:ascii="Times New Roman" w:hAnsi="Times New Roman" w:cs="Times New Roman"/>
              </w:rPr>
              <w:t>о</w:t>
            </w:r>
            <w:r w:rsidRPr="0096506B">
              <w:rPr>
                <w:rFonts w:ascii="Times New Roman" w:hAnsi="Times New Roman" w:cs="Times New Roman"/>
              </w:rPr>
              <w:t>ставления медицинских услуг населению города.</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Невозможность удовл</w:t>
            </w:r>
            <w:r w:rsidRPr="0096506B">
              <w:rPr>
                <w:rFonts w:ascii="Times New Roman" w:hAnsi="Times New Roman" w:cs="Times New Roman"/>
              </w:rPr>
              <w:t>е</w:t>
            </w:r>
            <w:r w:rsidRPr="0096506B">
              <w:rPr>
                <w:rFonts w:ascii="Times New Roman" w:hAnsi="Times New Roman" w:cs="Times New Roman"/>
              </w:rPr>
              <w:t>творения потребности в улучшении жилищных условий работников сф</w:t>
            </w:r>
            <w:r w:rsidRPr="0096506B">
              <w:rPr>
                <w:rFonts w:ascii="Times New Roman" w:hAnsi="Times New Roman" w:cs="Times New Roman"/>
              </w:rPr>
              <w:t>е</w:t>
            </w:r>
            <w:r w:rsidRPr="0096506B">
              <w:rPr>
                <w:rFonts w:ascii="Times New Roman" w:hAnsi="Times New Roman" w:cs="Times New Roman"/>
              </w:rPr>
              <w:t>ры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t>го влияния на городские целевые показатели Стр</w:t>
            </w:r>
            <w:r w:rsidRPr="0096506B">
              <w:rPr>
                <w:rFonts w:ascii="Times New Roman" w:hAnsi="Times New Roman" w:cs="Times New Roman"/>
              </w:rPr>
              <w:t>а</w:t>
            </w:r>
            <w:r w:rsidRPr="0096506B">
              <w:rPr>
                <w:rFonts w:ascii="Times New Roman" w:hAnsi="Times New Roman" w:cs="Times New Roman"/>
              </w:rPr>
              <w:t>тегии: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«оценка горожанами д</w:t>
            </w:r>
            <w:r w:rsidRPr="0096506B">
              <w:rPr>
                <w:rFonts w:ascii="Times New Roman" w:hAnsi="Times New Roman" w:cs="Times New Roman"/>
              </w:rPr>
              <w:t>о</w:t>
            </w:r>
            <w:r w:rsidRPr="0096506B">
              <w:rPr>
                <w:rFonts w:ascii="Times New Roman" w:hAnsi="Times New Roman" w:cs="Times New Roman"/>
              </w:rPr>
              <w:t>верия к муниципальной власти»;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«укомплектованность лечебных учреждений м</w:t>
            </w:r>
            <w:r w:rsidRPr="0096506B">
              <w:rPr>
                <w:rFonts w:ascii="Times New Roman" w:hAnsi="Times New Roman" w:cs="Times New Roman"/>
              </w:rPr>
              <w:t>е</w:t>
            </w:r>
            <w:r w:rsidRPr="0096506B">
              <w:rPr>
                <w:rFonts w:ascii="Times New Roman" w:hAnsi="Times New Roman" w:cs="Times New Roman"/>
              </w:rPr>
              <w:t>дицинским персоналом».</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lastRenderedPageBreak/>
              <w:t>го влияния на выполнение мероприятий по напра</w:t>
            </w:r>
            <w:r w:rsidRPr="0096506B">
              <w:rPr>
                <w:rFonts w:ascii="Times New Roman" w:hAnsi="Times New Roman" w:cs="Times New Roman"/>
              </w:rPr>
              <w:t>в</w:t>
            </w:r>
            <w:r w:rsidRPr="0096506B">
              <w:rPr>
                <w:rFonts w:ascii="Times New Roman" w:hAnsi="Times New Roman" w:cs="Times New Roman"/>
              </w:rPr>
              <w:t>лению «Развитие террит</w:t>
            </w:r>
            <w:r w:rsidRPr="0096506B">
              <w:rPr>
                <w:rFonts w:ascii="Times New Roman" w:hAnsi="Times New Roman" w:cs="Times New Roman"/>
              </w:rPr>
              <w:t>о</w:t>
            </w:r>
            <w:r w:rsidRPr="0096506B">
              <w:rPr>
                <w:rFonts w:ascii="Times New Roman" w:hAnsi="Times New Roman" w:cs="Times New Roman"/>
              </w:rPr>
              <w:t>рий. Комфортная горо</w:t>
            </w:r>
            <w:r w:rsidRPr="0096506B">
              <w:rPr>
                <w:rFonts w:ascii="Times New Roman" w:hAnsi="Times New Roman" w:cs="Times New Roman"/>
              </w:rPr>
              <w:t>д</w:t>
            </w:r>
            <w:r w:rsidRPr="0096506B">
              <w:rPr>
                <w:rFonts w:ascii="Times New Roman" w:hAnsi="Times New Roman" w:cs="Times New Roman"/>
              </w:rPr>
              <w:t>ская среда» по цели «Комплексное улучшение жилищных условий» Стратегии</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 «Количество врачей, пр</w:t>
            </w:r>
            <w:r w:rsidRPr="0096506B">
              <w:rPr>
                <w:rFonts w:ascii="Times New Roman" w:hAnsi="Times New Roman" w:cs="Times New Roman"/>
              </w:rPr>
              <w:t>и</w:t>
            </w:r>
            <w:r w:rsidRPr="0096506B">
              <w:rPr>
                <w:rFonts w:ascii="Times New Roman" w:hAnsi="Times New Roman" w:cs="Times New Roman"/>
              </w:rPr>
              <w:t>влеченных на вакантные м</w:t>
            </w:r>
            <w:r w:rsidRPr="0096506B">
              <w:rPr>
                <w:rFonts w:ascii="Times New Roman" w:hAnsi="Times New Roman" w:cs="Times New Roman"/>
              </w:rPr>
              <w:t>е</w:t>
            </w:r>
            <w:r w:rsidRPr="0096506B">
              <w:rPr>
                <w:rFonts w:ascii="Times New Roman" w:hAnsi="Times New Roman" w:cs="Times New Roman"/>
              </w:rPr>
              <w:t>ста в бюджетные учреждения здравоохранения в результ</w:t>
            </w:r>
            <w:r w:rsidRPr="0096506B">
              <w:rPr>
                <w:rFonts w:ascii="Times New Roman" w:hAnsi="Times New Roman" w:cs="Times New Roman"/>
              </w:rPr>
              <w:t>а</w:t>
            </w:r>
            <w:r w:rsidRPr="0096506B">
              <w:rPr>
                <w:rFonts w:ascii="Times New Roman" w:hAnsi="Times New Roman" w:cs="Times New Roman"/>
              </w:rPr>
              <w:t>те оказания социальной п</w:t>
            </w:r>
            <w:r w:rsidRPr="0096506B">
              <w:rPr>
                <w:rFonts w:ascii="Times New Roman" w:hAnsi="Times New Roman" w:cs="Times New Roman"/>
              </w:rPr>
              <w:t>о</w:t>
            </w:r>
            <w:r w:rsidRPr="0096506B">
              <w:rPr>
                <w:rFonts w:ascii="Times New Roman" w:hAnsi="Times New Roman" w:cs="Times New Roman"/>
              </w:rPr>
              <w:t>мощи на приобретение ж</w:t>
            </w:r>
            <w:r w:rsidRPr="0096506B">
              <w:rPr>
                <w:rFonts w:ascii="Times New Roman" w:hAnsi="Times New Roman" w:cs="Times New Roman"/>
              </w:rPr>
              <w:t>и</w:t>
            </w:r>
            <w:r w:rsidRPr="0096506B">
              <w:rPr>
                <w:rFonts w:ascii="Times New Roman" w:hAnsi="Times New Roman" w:cs="Times New Roman"/>
              </w:rPr>
              <w:t>лья по ипотечному кредиту (займу)»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t>ших социальные выплаты для оплаты первоначального взноса по ипотечному кред</w:t>
            </w:r>
            <w:r w:rsidRPr="0096506B">
              <w:rPr>
                <w:rFonts w:ascii="Times New Roman" w:hAnsi="Times New Roman" w:cs="Times New Roman"/>
              </w:rPr>
              <w:t>и</w:t>
            </w:r>
            <w:r w:rsidRPr="0096506B">
              <w:rPr>
                <w:rFonts w:ascii="Times New Roman" w:hAnsi="Times New Roman" w:cs="Times New Roman"/>
              </w:rPr>
              <w:t>ту (займу)»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t>ших социальные выплаты для субсидирования части ежемесячного платежа по ипотечному кредиту (за</w:t>
            </w:r>
            <w:r w:rsidRPr="0096506B">
              <w:rPr>
                <w:rFonts w:ascii="Times New Roman" w:hAnsi="Times New Roman" w:cs="Times New Roman"/>
              </w:rPr>
              <w:t>й</w:t>
            </w:r>
            <w:r w:rsidRPr="0096506B">
              <w:rPr>
                <w:rFonts w:ascii="Times New Roman" w:hAnsi="Times New Roman" w:cs="Times New Roman"/>
              </w:rPr>
              <w:t>му)»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Организация и</w:t>
            </w:r>
            <w:r w:rsidRPr="0096506B">
              <w:rPr>
                <w:rFonts w:ascii="Times New Roman" w:hAnsi="Times New Roman" w:cs="Times New Roman"/>
              </w:rPr>
              <w:t>н</w:t>
            </w:r>
            <w:r w:rsidRPr="0096506B">
              <w:rPr>
                <w:rFonts w:ascii="Times New Roman" w:hAnsi="Times New Roman" w:cs="Times New Roman"/>
              </w:rPr>
              <w:t>формационно-разъяснительной работы на освещ</w:t>
            </w:r>
            <w:r w:rsidRPr="0096506B">
              <w:rPr>
                <w:rFonts w:ascii="Times New Roman" w:hAnsi="Times New Roman" w:cs="Times New Roman"/>
              </w:rPr>
              <w:t>е</w:t>
            </w:r>
            <w:r w:rsidRPr="0096506B">
              <w:rPr>
                <w:rFonts w:ascii="Times New Roman" w:hAnsi="Times New Roman" w:cs="Times New Roman"/>
              </w:rPr>
              <w:t xml:space="preserve">ние цели и задач </w:t>
            </w:r>
            <w:hyperlink w:anchor="sub_1002" w:history="1">
              <w:r w:rsidRPr="0096506B">
                <w:rPr>
                  <w:rStyle w:val="aff0"/>
                  <w:rFonts w:ascii="Times New Roman" w:hAnsi="Times New Roman"/>
                  <w:color w:val="auto"/>
                </w:rPr>
                <w:t>подпрограммы 2</w:t>
              </w:r>
            </w:hyperlink>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Информирование работников сферы здравоохранения об условиях и порядке получения соц</w:t>
            </w:r>
            <w:r w:rsidRPr="0096506B">
              <w:rPr>
                <w:rFonts w:ascii="Times New Roman" w:hAnsi="Times New Roman" w:cs="Times New Roman"/>
              </w:rPr>
              <w:t>и</w:t>
            </w:r>
            <w:r w:rsidRPr="0096506B">
              <w:rPr>
                <w:rFonts w:ascii="Times New Roman" w:hAnsi="Times New Roman" w:cs="Times New Roman"/>
              </w:rPr>
              <w:t>альных выплат на оплату первон</w:t>
            </w:r>
            <w:r w:rsidRPr="0096506B">
              <w:rPr>
                <w:rFonts w:ascii="Times New Roman" w:hAnsi="Times New Roman" w:cs="Times New Roman"/>
              </w:rPr>
              <w:t>а</w:t>
            </w:r>
            <w:r w:rsidRPr="0096506B">
              <w:rPr>
                <w:rFonts w:ascii="Times New Roman" w:hAnsi="Times New Roman" w:cs="Times New Roman"/>
              </w:rPr>
              <w:t>чального взноса и субсидирования части ежемесячн</w:t>
            </w:r>
            <w:r w:rsidRPr="0096506B">
              <w:rPr>
                <w:rFonts w:ascii="Times New Roman" w:hAnsi="Times New Roman" w:cs="Times New Roman"/>
              </w:rPr>
              <w:t>о</w:t>
            </w:r>
            <w:r w:rsidRPr="0096506B">
              <w:rPr>
                <w:rFonts w:ascii="Times New Roman" w:hAnsi="Times New Roman" w:cs="Times New Roman"/>
              </w:rPr>
              <w:t>го платежа по ип</w:t>
            </w:r>
            <w:r w:rsidRPr="0096506B">
              <w:rPr>
                <w:rFonts w:ascii="Times New Roman" w:hAnsi="Times New Roman" w:cs="Times New Roman"/>
              </w:rPr>
              <w:t>о</w:t>
            </w:r>
            <w:r w:rsidRPr="0096506B">
              <w:rPr>
                <w:rFonts w:ascii="Times New Roman" w:hAnsi="Times New Roman" w:cs="Times New Roman"/>
              </w:rPr>
              <w:t>течному кредиту (займу) путем ра</w:t>
            </w:r>
            <w:r w:rsidRPr="0096506B">
              <w:rPr>
                <w:rFonts w:ascii="Times New Roman" w:hAnsi="Times New Roman" w:cs="Times New Roman"/>
              </w:rPr>
              <w:t>з</w:t>
            </w:r>
            <w:r w:rsidRPr="0096506B">
              <w:rPr>
                <w:rFonts w:ascii="Times New Roman" w:hAnsi="Times New Roman" w:cs="Times New Roman"/>
              </w:rPr>
              <w:t>мещения информ</w:t>
            </w:r>
            <w:r w:rsidRPr="0096506B">
              <w:rPr>
                <w:rFonts w:ascii="Times New Roman" w:hAnsi="Times New Roman" w:cs="Times New Roman"/>
              </w:rPr>
              <w:t>а</w:t>
            </w:r>
            <w:r w:rsidRPr="0096506B">
              <w:rPr>
                <w:rFonts w:ascii="Times New Roman" w:hAnsi="Times New Roman" w:cs="Times New Roman"/>
              </w:rPr>
              <w:t>ции в СМИ, на странице жили</w:t>
            </w:r>
            <w:r w:rsidRPr="0096506B">
              <w:rPr>
                <w:rFonts w:ascii="Times New Roman" w:hAnsi="Times New Roman" w:cs="Times New Roman"/>
              </w:rPr>
              <w:t>щ</w:t>
            </w:r>
            <w:r w:rsidRPr="0096506B">
              <w:rPr>
                <w:rFonts w:ascii="Times New Roman" w:hAnsi="Times New Roman" w:cs="Times New Roman"/>
              </w:rPr>
              <w:t>ного управления мэрии официальн</w:t>
            </w:r>
            <w:r w:rsidRPr="0096506B">
              <w:rPr>
                <w:rFonts w:ascii="Times New Roman" w:hAnsi="Times New Roman" w:cs="Times New Roman"/>
              </w:rPr>
              <w:t>о</w:t>
            </w:r>
            <w:r w:rsidRPr="0096506B">
              <w:rPr>
                <w:rFonts w:ascii="Times New Roman" w:hAnsi="Times New Roman" w:cs="Times New Roman"/>
              </w:rPr>
              <w:lastRenderedPageBreak/>
              <w:t>го интернет-сайта мэрии г. Черепо</w:t>
            </w:r>
            <w:r w:rsidRPr="0096506B">
              <w:rPr>
                <w:rFonts w:ascii="Times New Roman" w:hAnsi="Times New Roman" w:cs="Times New Roman"/>
              </w:rPr>
              <w:t>в</w:t>
            </w:r>
            <w:r w:rsidRPr="0096506B">
              <w:rPr>
                <w:rFonts w:ascii="Times New Roman" w:hAnsi="Times New Roman" w:cs="Times New Roman"/>
              </w:rPr>
              <w:t>ца, подготовки и</w:t>
            </w:r>
            <w:r w:rsidRPr="0096506B">
              <w:rPr>
                <w:rFonts w:ascii="Times New Roman" w:hAnsi="Times New Roman" w:cs="Times New Roman"/>
              </w:rPr>
              <w:t>н</w:t>
            </w:r>
            <w:r w:rsidRPr="0096506B">
              <w:rPr>
                <w:rFonts w:ascii="Times New Roman" w:hAnsi="Times New Roman" w:cs="Times New Roman"/>
              </w:rPr>
              <w:t>формационных п</w:t>
            </w:r>
            <w:r w:rsidRPr="0096506B">
              <w:rPr>
                <w:rFonts w:ascii="Times New Roman" w:hAnsi="Times New Roman" w:cs="Times New Roman"/>
              </w:rPr>
              <w:t>о</w:t>
            </w:r>
            <w:r w:rsidRPr="0096506B">
              <w:rPr>
                <w:rFonts w:ascii="Times New Roman" w:hAnsi="Times New Roman" w:cs="Times New Roman"/>
              </w:rPr>
              <w:t>водов для высту</w:t>
            </w:r>
            <w:r w:rsidRPr="0096506B">
              <w:rPr>
                <w:rFonts w:ascii="Times New Roman" w:hAnsi="Times New Roman" w:cs="Times New Roman"/>
              </w:rPr>
              <w:t>п</w:t>
            </w:r>
            <w:r w:rsidRPr="0096506B">
              <w:rPr>
                <w:rFonts w:ascii="Times New Roman" w:hAnsi="Times New Roman" w:cs="Times New Roman"/>
              </w:rPr>
              <w:t>лений, проведение консультаций сп</w:t>
            </w:r>
            <w:r w:rsidRPr="0096506B">
              <w:rPr>
                <w:rFonts w:ascii="Times New Roman" w:hAnsi="Times New Roman" w:cs="Times New Roman"/>
              </w:rPr>
              <w:t>е</w:t>
            </w:r>
            <w:r w:rsidRPr="0096506B">
              <w:rPr>
                <w:rFonts w:ascii="Times New Roman" w:hAnsi="Times New Roman" w:cs="Times New Roman"/>
              </w:rPr>
              <w:t>циалистами ж</w:t>
            </w:r>
            <w:r w:rsidRPr="0096506B">
              <w:rPr>
                <w:rFonts w:ascii="Times New Roman" w:hAnsi="Times New Roman" w:cs="Times New Roman"/>
              </w:rPr>
              <w:t>и</w:t>
            </w:r>
            <w:r w:rsidRPr="0096506B">
              <w:rPr>
                <w:rFonts w:ascii="Times New Roman" w:hAnsi="Times New Roman" w:cs="Times New Roman"/>
              </w:rPr>
              <w:t>лищного управл</w:t>
            </w:r>
            <w:r w:rsidRPr="0096506B">
              <w:rPr>
                <w:rFonts w:ascii="Times New Roman" w:hAnsi="Times New Roman" w:cs="Times New Roman"/>
              </w:rPr>
              <w:t>е</w:t>
            </w:r>
            <w:r w:rsidRPr="0096506B">
              <w:rPr>
                <w:rFonts w:ascii="Times New Roman" w:hAnsi="Times New Roman" w:cs="Times New Roman"/>
              </w:rPr>
              <w:t>ния мэрии.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Привлечение вр</w:t>
            </w:r>
            <w:r w:rsidRPr="0096506B">
              <w:rPr>
                <w:rFonts w:ascii="Times New Roman" w:hAnsi="Times New Roman" w:cs="Times New Roman"/>
              </w:rPr>
              <w:t>а</w:t>
            </w:r>
            <w:r w:rsidRPr="0096506B">
              <w:rPr>
                <w:rFonts w:ascii="Times New Roman" w:hAnsi="Times New Roman" w:cs="Times New Roman"/>
              </w:rPr>
              <w:t>чей на вакантные места в бюджетные учреждения здр</w:t>
            </w:r>
            <w:r w:rsidRPr="0096506B">
              <w:rPr>
                <w:rFonts w:ascii="Times New Roman" w:hAnsi="Times New Roman" w:cs="Times New Roman"/>
              </w:rPr>
              <w:t>а</w:t>
            </w:r>
            <w:r w:rsidRPr="0096506B">
              <w:rPr>
                <w:rFonts w:ascii="Times New Roman" w:hAnsi="Times New Roman" w:cs="Times New Roman"/>
              </w:rPr>
              <w:t>воохранения</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w:t>
            </w:r>
            <w:r w:rsidRPr="0096506B">
              <w:rPr>
                <w:rFonts w:ascii="Times New Roman" w:hAnsi="Times New Roman" w:cs="Times New Roman"/>
              </w:rPr>
              <w:t>й</w:t>
            </w:r>
            <w:r w:rsidRPr="0096506B">
              <w:rPr>
                <w:rFonts w:ascii="Times New Roman" w:hAnsi="Times New Roman" w:cs="Times New Roman"/>
              </w:rPr>
              <w:t>ствующего законодател</w:t>
            </w:r>
            <w:r w:rsidRPr="0096506B">
              <w:rPr>
                <w:rFonts w:ascii="Times New Roman" w:hAnsi="Times New Roman" w:cs="Times New Roman"/>
              </w:rPr>
              <w:t>ь</w:t>
            </w:r>
            <w:r w:rsidRPr="0096506B">
              <w:rPr>
                <w:rFonts w:ascii="Times New Roman" w:hAnsi="Times New Roman" w:cs="Times New Roman"/>
              </w:rPr>
              <w:t>ства, прав граждан.</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t>го влияния на городской целевой показатель Стр</w:t>
            </w:r>
            <w:r w:rsidRPr="0096506B">
              <w:rPr>
                <w:rFonts w:ascii="Times New Roman" w:hAnsi="Times New Roman" w:cs="Times New Roman"/>
              </w:rPr>
              <w:t>а</w:t>
            </w:r>
            <w:r w:rsidRPr="0096506B">
              <w:rPr>
                <w:rFonts w:ascii="Times New Roman" w:hAnsi="Times New Roman" w:cs="Times New Roman"/>
              </w:rPr>
              <w:t>тегии: «укомплектова</w:t>
            </w:r>
            <w:r w:rsidRPr="0096506B">
              <w:rPr>
                <w:rFonts w:ascii="Times New Roman" w:hAnsi="Times New Roman" w:cs="Times New Roman"/>
              </w:rPr>
              <w:t>н</w:t>
            </w:r>
            <w:r w:rsidRPr="0096506B">
              <w:rPr>
                <w:rFonts w:ascii="Times New Roman" w:hAnsi="Times New Roman" w:cs="Times New Roman"/>
              </w:rPr>
              <w:t>ность лечебных учрежд</w:t>
            </w:r>
            <w:r w:rsidRPr="0096506B">
              <w:rPr>
                <w:rFonts w:ascii="Times New Roman" w:hAnsi="Times New Roman" w:cs="Times New Roman"/>
              </w:rPr>
              <w:t>е</w:t>
            </w:r>
            <w:r w:rsidRPr="0096506B">
              <w:rPr>
                <w:rFonts w:ascii="Times New Roman" w:hAnsi="Times New Roman" w:cs="Times New Roman"/>
              </w:rPr>
              <w:t>ний медицинским перс</w:t>
            </w:r>
            <w:r w:rsidRPr="0096506B">
              <w:rPr>
                <w:rFonts w:ascii="Times New Roman" w:hAnsi="Times New Roman" w:cs="Times New Roman"/>
              </w:rPr>
              <w:t>о</w:t>
            </w:r>
            <w:r w:rsidRPr="0096506B">
              <w:rPr>
                <w:rFonts w:ascii="Times New Roman" w:hAnsi="Times New Roman" w:cs="Times New Roman"/>
              </w:rPr>
              <w:t>налом»</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врачей, пр</w:t>
            </w:r>
            <w:r w:rsidRPr="0096506B">
              <w:rPr>
                <w:rFonts w:ascii="Times New Roman" w:hAnsi="Times New Roman" w:cs="Times New Roman"/>
              </w:rPr>
              <w:t>и</w:t>
            </w:r>
            <w:r w:rsidRPr="0096506B">
              <w:rPr>
                <w:rFonts w:ascii="Times New Roman" w:hAnsi="Times New Roman" w:cs="Times New Roman"/>
              </w:rPr>
              <w:t>влеченных на вакантные м</w:t>
            </w:r>
            <w:r w:rsidRPr="0096506B">
              <w:rPr>
                <w:rFonts w:ascii="Times New Roman" w:hAnsi="Times New Roman" w:cs="Times New Roman"/>
              </w:rPr>
              <w:t>е</w:t>
            </w:r>
            <w:r w:rsidRPr="0096506B">
              <w:rPr>
                <w:rFonts w:ascii="Times New Roman" w:hAnsi="Times New Roman" w:cs="Times New Roman"/>
              </w:rPr>
              <w:t>ста в бюджетные учреждения здравоохранения в результ</w:t>
            </w:r>
            <w:r w:rsidRPr="0096506B">
              <w:rPr>
                <w:rFonts w:ascii="Times New Roman" w:hAnsi="Times New Roman" w:cs="Times New Roman"/>
              </w:rPr>
              <w:t>а</w:t>
            </w:r>
            <w:r w:rsidRPr="0096506B">
              <w:rPr>
                <w:rFonts w:ascii="Times New Roman" w:hAnsi="Times New Roman" w:cs="Times New Roman"/>
              </w:rPr>
              <w:t>те оказания социальной п</w:t>
            </w:r>
            <w:r w:rsidRPr="0096506B">
              <w:rPr>
                <w:rFonts w:ascii="Times New Roman" w:hAnsi="Times New Roman" w:cs="Times New Roman"/>
              </w:rPr>
              <w:t>о</w:t>
            </w:r>
            <w:r w:rsidRPr="0096506B">
              <w:rPr>
                <w:rFonts w:ascii="Times New Roman" w:hAnsi="Times New Roman" w:cs="Times New Roman"/>
              </w:rPr>
              <w:t>мощи на приобретение ж</w:t>
            </w:r>
            <w:r w:rsidRPr="0096506B">
              <w:rPr>
                <w:rFonts w:ascii="Times New Roman" w:hAnsi="Times New Roman" w:cs="Times New Roman"/>
              </w:rPr>
              <w:t>и</w:t>
            </w:r>
            <w:r w:rsidRPr="0096506B">
              <w:rPr>
                <w:rFonts w:ascii="Times New Roman" w:hAnsi="Times New Roman" w:cs="Times New Roman"/>
              </w:rPr>
              <w:t>лья по ипотечному кредиту (займу)»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Утверждение п</w:t>
            </w:r>
            <w:r w:rsidRPr="0096506B">
              <w:rPr>
                <w:rFonts w:ascii="Times New Roman" w:hAnsi="Times New Roman" w:cs="Times New Roman"/>
              </w:rPr>
              <w:t>о</w:t>
            </w:r>
            <w:r w:rsidRPr="0096506B">
              <w:rPr>
                <w:rFonts w:ascii="Times New Roman" w:hAnsi="Times New Roman" w:cs="Times New Roman"/>
              </w:rPr>
              <w:t>становлениями м</w:t>
            </w:r>
            <w:r w:rsidRPr="0096506B">
              <w:rPr>
                <w:rFonts w:ascii="Times New Roman" w:hAnsi="Times New Roman" w:cs="Times New Roman"/>
              </w:rPr>
              <w:t>э</w:t>
            </w:r>
            <w:r w:rsidRPr="0096506B">
              <w:rPr>
                <w:rFonts w:ascii="Times New Roman" w:hAnsi="Times New Roman" w:cs="Times New Roman"/>
              </w:rPr>
              <w:t>рии города перечня наименований должностей рабо</w:t>
            </w:r>
            <w:r w:rsidRPr="0096506B">
              <w:rPr>
                <w:rFonts w:ascii="Times New Roman" w:hAnsi="Times New Roman" w:cs="Times New Roman"/>
              </w:rPr>
              <w:t>т</w:t>
            </w:r>
            <w:r w:rsidRPr="0096506B">
              <w:rPr>
                <w:rFonts w:ascii="Times New Roman" w:hAnsi="Times New Roman" w:cs="Times New Roman"/>
              </w:rPr>
              <w:t>ников учреждений для заполнения в</w:t>
            </w:r>
            <w:r w:rsidRPr="0096506B">
              <w:rPr>
                <w:rFonts w:ascii="Times New Roman" w:hAnsi="Times New Roman" w:cs="Times New Roman"/>
              </w:rPr>
              <w:t>а</w:t>
            </w:r>
            <w:r w:rsidRPr="0096506B">
              <w:rPr>
                <w:rFonts w:ascii="Times New Roman" w:hAnsi="Times New Roman" w:cs="Times New Roman"/>
              </w:rPr>
              <w:t>кансий учреждений здравоохранения Вологодской обл</w:t>
            </w:r>
            <w:r w:rsidRPr="0096506B">
              <w:rPr>
                <w:rFonts w:ascii="Times New Roman" w:hAnsi="Times New Roman" w:cs="Times New Roman"/>
              </w:rPr>
              <w:t>а</w:t>
            </w:r>
            <w:r w:rsidRPr="0096506B">
              <w:rPr>
                <w:rFonts w:ascii="Times New Roman" w:hAnsi="Times New Roman" w:cs="Times New Roman"/>
              </w:rPr>
              <w:t>сти, расположе</w:t>
            </w:r>
            <w:r w:rsidRPr="0096506B">
              <w:rPr>
                <w:rFonts w:ascii="Times New Roman" w:hAnsi="Times New Roman" w:cs="Times New Roman"/>
              </w:rPr>
              <w:t>н</w:t>
            </w:r>
            <w:r w:rsidRPr="0096506B">
              <w:rPr>
                <w:rFonts w:ascii="Times New Roman" w:hAnsi="Times New Roman" w:cs="Times New Roman"/>
              </w:rPr>
              <w:lastRenderedPageBreak/>
              <w:t>ных на территории города Череповца</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Учет потребности бюджетных учр</w:t>
            </w:r>
            <w:r w:rsidRPr="0096506B">
              <w:rPr>
                <w:rFonts w:ascii="Times New Roman" w:hAnsi="Times New Roman" w:cs="Times New Roman"/>
              </w:rPr>
              <w:t>е</w:t>
            </w:r>
            <w:r w:rsidRPr="0096506B">
              <w:rPr>
                <w:rFonts w:ascii="Times New Roman" w:hAnsi="Times New Roman" w:cs="Times New Roman"/>
              </w:rPr>
              <w:t>ждений здрав</w:t>
            </w:r>
            <w:r w:rsidRPr="0096506B">
              <w:rPr>
                <w:rFonts w:ascii="Times New Roman" w:hAnsi="Times New Roman" w:cs="Times New Roman"/>
              </w:rPr>
              <w:t>о</w:t>
            </w:r>
            <w:r w:rsidRPr="0096506B">
              <w:rPr>
                <w:rFonts w:ascii="Times New Roman" w:hAnsi="Times New Roman" w:cs="Times New Roman"/>
              </w:rPr>
              <w:t>охранения в кадр</w:t>
            </w:r>
            <w:r w:rsidRPr="0096506B">
              <w:rPr>
                <w:rFonts w:ascii="Times New Roman" w:hAnsi="Times New Roman" w:cs="Times New Roman"/>
              </w:rPr>
              <w:t>о</w:t>
            </w:r>
            <w:r w:rsidRPr="0096506B">
              <w:rPr>
                <w:rFonts w:ascii="Times New Roman" w:hAnsi="Times New Roman" w:cs="Times New Roman"/>
              </w:rPr>
              <w:t>вом обеспечении, обеспечение цел</w:t>
            </w:r>
            <w:r w:rsidRPr="0096506B">
              <w:rPr>
                <w:rFonts w:ascii="Times New Roman" w:hAnsi="Times New Roman" w:cs="Times New Roman"/>
              </w:rPr>
              <w:t>е</w:t>
            </w:r>
            <w:r w:rsidRPr="0096506B">
              <w:rPr>
                <w:rFonts w:ascii="Times New Roman" w:hAnsi="Times New Roman" w:cs="Times New Roman"/>
              </w:rPr>
              <w:t>вого предоставл</w:t>
            </w:r>
            <w:r w:rsidRPr="0096506B">
              <w:rPr>
                <w:rFonts w:ascii="Times New Roman" w:hAnsi="Times New Roman" w:cs="Times New Roman"/>
              </w:rPr>
              <w:t>е</w:t>
            </w:r>
            <w:r w:rsidRPr="0096506B">
              <w:rPr>
                <w:rFonts w:ascii="Times New Roman" w:hAnsi="Times New Roman" w:cs="Times New Roman"/>
              </w:rPr>
              <w:t>ния социальных выплат</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Отсутствие критериев о</w:t>
            </w:r>
            <w:r w:rsidRPr="0096506B">
              <w:rPr>
                <w:rFonts w:ascii="Times New Roman" w:hAnsi="Times New Roman" w:cs="Times New Roman"/>
              </w:rPr>
              <w:t>т</w:t>
            </w:r>
            <w:r w:rsidRPr="0096506B">
              <w:rPr>
                <w:rFonts w:ascii="Times New Roman" w:hAnsi="Times New Roman" w:cs="Times New Roman"/>
              </w:rPr>
              <w:t>бора работников бюдже</w:t>
            </w:r>
            <w:r w:rsidRPr="0096506B">
              <w:rPr>
                <w:rFonts w:ascii="Times New Roman" w:hAnsi="Times New Roman" w:cs="Times New Roman"/>
              </w:rPr>
              <w:t>т</w:t>
            </w:r>
            <w:r w:rsidRPr="0096506B">
              <w:rPr>
                <w:rFonts w:ascii="Times New Roman" w:hAnsi="Times New Roman" w:cs="Times New Roman"/>
              </w:rPr>
              <w:t>ных учреждений здрав</w:t>
            </w:r>
            <w:r w:rsidRPr="0096506B">
              <w:rPr>
                <w:rFonts w:ascii="Times New Roman" w:hAnsi="Times New Roman" w:cs="Times New Roman"/>
              </w:rPr>
              <w:t>о</w:t>
            </w:r>
            <w:r w:rsidRPr="0096506B">
              <w:rPr>
                <w:rFonts w:ascii="Times New Roman" w:hAnsi="Times New Roman" w:cs="Times New Roman"/>
              </w:rPr>
              <w:t>охранения в целях оказ</w:t>
            </w:r>
            <w:r w:rsidRPr="0096506B">
              <w:rPr>
                <w:rFonts w:ascii="Times New Roman" w:hAnsi="Times New Roman" w:cs="Times New Roman"/>
              </w:rPr>
              <w:t>а</w:t>
            </w:r>
            <w:r w:rsidRPr="0096506B">
              <w:rPr>
                <w:rFonts w:ascii="Times New Roman" w:hAnsi="Times New Roman" w:cs="Times New Roman"/>
              </w:rPr>
              <w:t>ния социальной помощи</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врачей, пр</w:t>
            </w:r>
            <w:r w:rsidRPr="0096506B">
              <w:rPr>
                <w:rFonts w:ascii="Times New Roman" w:hAnsi="Times New Roman" w:cs="Times New Roman"/>
              </w:rPr>
              <w:t>и</w:t>
            </w:r>
            <w:r w:rsidRPr="0096506B">
              <w:rPr>
                <w:rFonts w:ascii="Times New Roman" w:hAnsi="Times New Roman" w:cs="Times New Roman"/>
              </w:rPr>
              <w:t>влеченных на вакантные м</w:t>
            </w:r>
            <w:r w:rsidRPr="0096506B">
              <w:rPr>
                <w:rFonts w:ascii="Times New Roman" w:hAnsi="Times New Roman" w:cs="Times New Roman"/>
              </w:rPr>
              <w:t>е</w:t>
            </w:r>
            <w:r w:rsidRPr="0096506B">
              <w:rPr>
                <w:rFonts w:ascii="Times New Roman" w:hAnsi="Times New Roman" w:cs="Times New Roman"/>
              </w:rPr>
              <w:t>ста в бюджетные учреждения здравоохранения в результ</w:t>
            </w:r>
            <w:r w:rsidRPr="0096506B">
              <w:rPr>
                <w:rFonts w:ascii="Times New Roman" w:hAnsi="Times New Roman" w:cs="Times New Roman"/>
              </w:rPr>
              <w:t>а</w:t>
            </w:r>
            <w:r w:rsidRPr="0096506B">
              <w:rPr>
                <w:rFonts w:ascii="Times New Roman" w:hAnsi="Times New Roman" w:cs="Times New Roman"/>
              </w:rPr>
              <w:t>те оказания социальной п</w:t>
            </w:r>
            <w:r w:rsidRPr="0096506B">
              <w:rPr>
                <w:rFonts w:ascii="Times New Roman" w:hAnsi="Times New Roman" w:cs="Times New Roman"/>
              </w:rPr>
              <w:t>о</w:t>
            </w:r>
            <w:r w:rsidRPr="0096506B">
              <w:rPr>
                <w:rFonts w:ascii="Times New Roman" w:hAnsi="Times New Roman" w:cs="Times New Roman"/>
              </w:rPr>
              <w:t>мощи на приобретение ж</w:t>
            </w:r>
            <w:r w:rsidRPr="0096506B">
              <w:rPr>
                <w:rFonts w:ascii="Times New Roman" w:hAnsi="Times New Roman" w:cs="Times New Roman"/>
              </w:rPr>
              <w:t>и</w:t>
            </w:r>
            <w:r w:rsidRPr="0096506B">
              <w:rPr>
                <w:rFonts w:ascii="Times New Roman" w:hAnsi="Times New Roman" w:cs="Times New Roman"/>
              </w:rPr>
              <w:t>лья по ипотечному кредиту (займу)»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lastRenderedPageBreak/>
              <w:t>ших социальные выплаты для оплаты первоначального взноса по ипотечному кред</w:t>
            </w:r>
            <w:r w:rsidRPr="0096506B">
              <w:rPr>
                <w:rFonts w:ascii="Times New Roman" w:hAnsi="Times New Roman" w:cs="Times New Roman"/>
              </w:rPr>
              <w:t>и</w:t>
            </w:r>
            <w:r w:rsidRPr="0096506B">
              <w:rPr>
                <w:rFonts w:ascii="Times New Roman" w:hAnsi="Times New Roman" w:cs="Times New Roman"/>
              </w:rPr>
              <w:t>ту (займу)»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4.</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Признание рабо</w:t>
            </w:r>
            <w:r w:rsidRPr="0096506B">
              <w:rPr>
                <w:rFonts w:ascii="Times New Roman" w:hAnsi="Times New Roman" w:cs="Times New Roman"/>
              </w:rPr>
              <w:t>т</w:t>
            </w:r>
            <w:r w:rsidRPr="0096506B">
              <w:rPr>
                <w:rFonts w:ascii="Times New Roman" w:hAnsi="Times New Roman" w:cs="Times New Roman"/>
              </w:rPr>
              <w:t>ников бюджетных учреждений здр</w:t>
            </w:r>
            <w:r w:rsidRPr="0096506B">
              <w:rPr>
                <w:rFonts w:ascii="Times New Roman" w:hAnsi="Times New Roman" w:cs="Times New Roman"/>
              </w:rPr>
              <w:t>а</w:t>
            </w:r>
            <w:r w:rsidRPr="0096506B">
              <w:rPr>
                <w:rFonts w:ascii="Times New Roman" w:hAnsi="Times New Roman" w:cs="Times New Roman"/>
              </w:rPr>
              <w:t>воохранения, им</w:t>
            </w:r>
            <w:r w:rsidRPr="0096506B">
              <w:rPr>
                <w:rFonts w:ascii="Times New Roman" w:hAnsi="Times New Roman" w:cs="Times New Roman"/>
              </w:rPr>
              <w:t>е</w:t>
            </w:r>
            <w:r w:rsidRPr="0096506B">
              <w:rPr>
                <w:rFonts w:ascii="Times New Roman" w:hAnsi="Times New Roman" w:cs="Times New Roman"/>
              </w:rPr>
              <w:t>ющими право на предоставление мер социальной помощи в соотве</w:t>
            </w:r>
            <w:r w:rsidRPr="0096506B">
              <w:rPr>
                <w:rFonts w:ascii="Times New Roman" w:hAnsi="Times New Roman" w:cs="Times New Roman"/>
              </w:rPr>
              <w:t>т</w:t>
            </w:r>
            <w:r w:rsidRPr="0096506B">
              <w:rPr>
                <w:rFonts w:ascii="Times New Roman" w:hAnsi="Times New Roman" w:cs="Times New Roman"/>
              </w:rPr>
              <w:t>ствии с Порядком</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Оказание социал</w:t>
            </w:r>
            <w:r w:rsidRPr="0096506B">
              <w:rPr>
                <w:rFonts w:ascii="Times New Roman" w:hAnsi="Times New Roman" w:cs="Times New Roman"/>
              </w:rPr>
              <w:t>ь</w:t>
            </w:r>
            <w:r w:rsidRPr="0096506B">
              <w:rPr>
                <w:rFonts w:ascii="Times New Roman" w:hAnsi="Times New Roman" w:cs="Times New Roman"/>
              </w:rPr>
              <w:t>ной помощи в фо</w:t>
            </w:r>
            <w:r w:rsidRPr="0096506B">
              <w:rPr>
                <w:rFonts w:ascii="Times New Roman" w:hAnsi="Times New Roman" w:cs="Times New Roman"/>
              </w:rPr>
              <w:t>р</w:t>
            </w:r>
            <w:r w:rsidRPr="0096506B">
              <w:rPr>
                <w:rFonts w:ascii="Times New Roman" w:hAnsi="Times New Roman" w:cs="Times New Roman"/>
              </w:rPr>
              <w:t>ме социальных в</w:t>
            </w:r>
            <w:r w:rsidRPr="0096506B">
              <w:rPr>
                <w:rFonts w:ascii="Times New Roman" w:hAnsi="Times New Roman" w:cs="Times New Roman"/>
              </w:rPr>
              <w:t>ы</w:t>
            </w:r>
            <w:r w:rsidRPr="0096506B">
              <w:rPr>
                <w:rFonts w:ascii="Times New Roman" w:hAnsi="Times New Roman" w:cs="Times New Roman"/>
              </w:rPr>
              <w:t>плат на оплату пе</w:t>
            </w:r>
            <w:r w:rsidRPr="0096506B">
              <w:rPr>
                <w:rFonts w:ascii="Times New Roman" w:hAnsi="Times New Roman" w:cs="Times New Roman"/>
              </w:rPr>
              <w:t>р</w:t>
            </w:r>
            <w:r w:rsidRPr="0096506B">
              <w:rPr>
                <w:rFonts w:ascii="Times New Roman" w:hAnsi="Times New Roman" w:cs="Times New Roman"/>
              </w:rPr>
              <w:t>воначального взн</w:t>
            </w:r>
            <w:r w:rsidRPr="0096506B">
              <w:rPr>
                <w:rFonts w:ascii="Times New Roman" w:hAnsi="Times New Roman" w:cs="Times New Roman"/>
              </w:rPr>
              <w:t>о</w:t>
            </w:r>
            <w:r w:rsidRPr="0096506B">
              <w:rPr>
                <w:rFonts w:ascii="Times New Roman" w:hAnsi="Times New Roman" w:cs="Times New Roman"/>
              </w:rPr>
              <w:t>са и субсидиров</w:t>
            </w:r>
            <w:r w:rsidRPr="0096506B">
              <w:rPr>
                <w:rFonts w:ascii="Times New Roman" w:hAnsi="Times New Roman" w:cs="Times New Roman"/>
              </w:rPr>
              <w:t>а</w:t>
            </w:r>
            <w:r w:rsidRPr="0096506B">
              <w:rPr>
                <w:rFonts w:ascii="Times New Roman" w:hAnsi="Times New Roman" w:cs="Times New Roman"/>
              </w:rPr>
              <w:t>ния части ежем</w:t>
            </w:r>
            <w:r w:rsidRPr="0096506B">
              <w:rPr>
                <w:rFonts w:ascii="Times New Roman" w:hAnsi="Times New Roman" w:cs="Times New Roman"/>
              </w:rPr>
              <w:t>е</w:t>
            </w:r>
            <w:r w:rsidRPr="0096506B">
              <w:rPr>
                <w:rFonts w:ascii="Times New Roman" w:hAnsi="Times New Roman" w:cs="Times New Roman"/>
              </w:rPr>
              <w:t>сячного платежа по ипотечному кред</w:t>
            </w:r>
            <w:r w:rsidRPr="0096506B">
              <w:rPr>
                <w:rFonts w:ascii="Times New Roman" w:hAnsi="Times New Roman" w:cs="Times New Roman"/>
              </w:rPr>
              <w:t>и</w:t>
            </w:r>
            <w:r w:rsidRPr="0096506B">
              <w:rPr>
                <w:rFonts w:ascii="Times New Roman" w:hAnsi="Times New Roman" w:cs="Times New Roman"/>
              </w:rPr>
              <w:t>ту (займу) при пр</w:t>
            </w:r>
            <w:r w:rsidRPr="0096506B">
              <w:rPr>
                <w:rFonts w:ascii="Times New Roman" w:hAnsi="Times New Roman" w:cs="Times New Roman"/>
              </w:rPr>
              <w:t>и</w:t>
            </w:r>
            <w:r w:rsidRPr="0096506B">
              <w:rPr>
                <w:rFonts w:ascii="Times New Roman" w:hAnsi="Times New Roman" w:cs="Times New Roman"/>
              </w:rPr>
              <w:t>обретении жилья врачам, привлече</w:t>
            </w:r>
            <w:r w:rsidRPr="0096506B">
              <w:rPr>
                <w:rFonts w:ascii="Times New Roman" w:hAnsi="Times New Roman" w:cs="Times New Roman"/>
              </w:rPr>
              <w:t>н</w:t>
            </w:r>
            <w:r w:rsidRPr="0096506B">
              <w:rPr>
                <w:rFonts w:ascii="Times New Roman" w:hAnsi="Times New Roman" w:cs="Times New Roman"/>
              </w:rPr>
              <w:t>ным на вакантные места в бюджетные учреждения здр</w:t>
            </w:r>
            <w:r w:rsidRPr="0096506B">
              <w:rPr>
                <w:rFonts w:ascii="Times New Roman" w:hAnsi="Times New Roman" w:cs="Times New Roman"/>
              </w:rPr>
              <w:t>а</w:t>
            </w:r>
            <w:r w:rsidRPr="0096506B">
              <w:rPr>
                <w:rFonts w:ascii="Times New Roman" w:hAnsi="Times New Roman" w:cs="Times New Roman"/>
              </w:rPr>
              <w:t>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Создание условий для привлечения дополнительных средств банков и других организ</w:t>
            </w:r>
            <w:r w:rsidRPr="0096506B">
              <w:rPr>
                <w:rFonts w:ascii="Times New Roman" w:hAnsi="Times New Roman" w:cs="Times New Roman"/>
              </w:rPr>
              <w:t>а</w:t>
            </w:r>
            <w:r w:rsidRPr="0096506B">
              <w:rPr>
                <w:rFonts w:ascii="Times New Roman" w:hAnsi="Times New Roman" w:cs="Times New Roman"/>
              </w:rPr>
              <w:t>ций, предоставл</w:t>
            </w:r>
            <w:r w:rsidRPr="0096506B">
              <w:rPr>
                <w:rFonts w:ascii="Times New Roman" w:hAnsi="Times New Roman" w:cs="Times New Roman"/>
              </w:rPr>
              <w:t>я</w:t>
            </w:r>
            <w:r w:rsidRPr="0096506B">
              <w:rPr>
                <w:rFonts w:ascii="Times New Roman" w:hAnsi="Times New Roman" w:cs="Times New Roman"/>
              </w:rPr>
              <w:lastRenderedPageBreak/>
              <w:t>ющих ипотечные жилищные кредиты и займы, на прио</w:t>
            </w:r>
            <w:r w:rsidRPr="0096506B">
              <w:rPr>
                <w:rFonts w:ascii="Times New Roman" w:hAnsi="Times New Roman" w:cs="Times New Roman"/>
              </w:rPr>
              <w:t>б</w:t>
            </w:r>
            <w:r w:rsidRPr="0096506B">
              <w:rPr>
                <w:rFonts w:ascii="Times New Roman" w:hAnsi="Times New Roman" w:cs="Times New Roman"/>
              </w:rPr>
              <w:t>ретение жилья</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Снижение доли освоения средств городского бю</w:t>
            </w:r>
            <w:r w:rsidRPr="0096506B">
              <w:rPr>
                <w:rFonts w:ascii="Times New Roman" w:hAnsi="Times New Roman" w:cs="Times New Roman"/>
              </w:rPr>
              <w:t>д</w:t>
            </w:r>
            <w:r w:rsidRPr="0096506B">
              <w:rPr>
                <w:rFonts w:ascii="Times New Roman" w:hAnsi="Times New Roman" w:cs="Times New Roman"/>
              </w:rPr>
              <w:t>жета.</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Дефицит квалифицир</w:t>
            </w:r>
            <w:r w:rsidRPr="0096506B">
              <w:rPr>
                <w:rFonts w:ascii="Times New Roman" w:hAnsi="Times New Roman" w:cs="Times New Roman"/>
              </w:rPr>
              <w:t>о</w:t>
            </w:r>
            <w:r w:rsidRPr="0096506B">
              <w:rPr>
                <w:rFonts w:ascii="Times New Roman" w:hAnsi="Times New Roman" w:cs="Times New Roman"/>
              </w:rPr>
              <w:t>ванных кадров в сфере здравоохранения.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качества пред</w:t>
            </w:r>
            <w:r w:rsidRPr="0096506B">
              <w:rPr>
                <w:rFonts w:ascii="Times New Roman" w:hAnsi="Times New Roman" w:cs="Times New Roman"/>
              </w:rPr>
              <w:t>о</w:t>
            </w:r>
            <w:r w:rsidRPr="0096506B">
              <w:rPr>
                <w:rFonts w:ascii="Times New Roman" w:hAnsi="Times New Roman" w:cs="Times New Roman"/>
              </w:rPr>
              <w:t>ставления медицинских услуг населению города</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t>ших социальные выплаты для оплаты первоначального взноса по ипотечному кред</w:t>
            </w:r>
            <w:r w:rsidRPr="0096506B">
              <w:rPr>
                <w:rFonts w:ascii="Times New Roman" w:hAnsi="Times New Roman" w:cs="Times New Roman"/>
              </w:rPr>
              <w:t>и</w:t>
            </w:r>
            <w:r w:rsidRPr="0096506B">
              <w:rPr>
                <w:rFonts w:ascii="Times New Roman" w:hAnsi="Times New Roman" w:cs="Times New Roman"/>
              </w:rPr>
              <w:t>ту (займу)»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t>ших социальные выплаты для субсидирования части ежемесячного платежа по ипотечному кредиту (за</w:t>
            </w:r>
            <w:r w:rsidRPr="0096506B">
              <w:rPr>
                <w:rFonts w:ascii="Times New Roman" w:hAnsi="Times New Roman" w:cs="Times New Roman"/>
              </w:rPr>
              <w:t>й</w:t>
            </w:r>
            <w:r w:rsidRPr="0096506B">
              <w:rPr>
                <w:rFonts w:ascii="Times New Roman" w:hAnsi="Times New Roman" w:cs="Times New Roman"/>
              </w:rPr>
              <w:t>му)»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5.</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Формирование нормативной пр</w:t>
            </w:r>
            <w:r w:rsidRPr="0096506B">
              <w:rPr>
                <w:rFonts w:ascii="Times New Roman" w:hAnsi="Times New Roman" w:cs="Times New Roman"/>
              </w:rPr>
              <w:t>а</w:t>
            </w:r>
            <w:r w:rsidRPr="0096506B">
              <w:rPr>
                <w:rFonts w:ascii="Times New Roman" w:hAnsi="Times New Roman" w:cs="Times New Roman"/>
              </w:rPr>
              <w:t>вовой базы, связа</w:t>
            </w:r>
            <w:r w:rsidRPr="0096506B">
              <w:rPr>
                <w:rFonts w:ascii="Times New Roman" w:hAnsi="Times New Roman" w:cs="Times New Roman"/>
              </w:rPr>
              <w:t>н</w:t>
            </w:r>
            <w:r w:rsidRPr="0096506B">
              <w:rPr>
                <w:rFonts w:ascii="Times New Roman" w:hAnsi="Times New Roman" w:cs="Times New Roman"/>
              </w:rPr>
              <w:t xml:space="preserve">ной с механизмом реализации </w:t>
            </w:r>
            <w:hyperlink w:anchor="sub_1002" w:history="1">
              <w:r w:rsidRPr="0096506B">
                <w:rPr>
                  <w:rStyle w:val="aff0"/>
                  <w:rFonts w:ascii="Times New Roman" w:hAnsi="Times New Roman"/>
                  <w:color w:val="auto"/>
                </w:rPr>
                <w:t>по</w:t>
              </w:r>
              <w:r w:rsidRPr="0096506B">
                <w:rPr>
                  <w:rStyle w:val="aff0"/>
                  <w:rFonts w:ascii="Times New Roman" w:hAnsi="Times New Roman"/>
                  <w:color w:val="auto"/>
                </w:rPr>
                <w:t>д</w:t>
              </w:r>
              <w:r w:rsidRPr="0096506B">
                <w:rPr>
                  <w:rStyle w:val="aff0"/>
                  <w:rFonts w:ascii="Times New Roman" w:hAnsi="Times New Roman"/>
                  <w:color w:val="auto"/>
                </w:rPr>
                <w:t>программы 2</w:t>
              </w:r>
            </w:hyperlink>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Создание правовой основы для реал</w:t>
            </w:r>
            <w:r w:rsidRPr="0096506B">
              <w:rPr>
                <w:rFonts w:ascii="Times New Roman" w:hAnsi="Times New Roman" w:cs="Times New Roman"/>
              </w:rPr>
              <w:t>и</w:t>
            </w:r>
            <w:r w:rsidRPr="0096506B">
              <w:rPr>
                <w:rFonts w:ascii="Times New Roman" w:hAnsi="Times New Roman" w:cs="Times New Roman"/>
              </w:rPr>
              <w:t xml:space="preserve">зации </w:t>
            </w:r>
            <w:hyperlink w:anchor="sub_1002" w:history="1">
              <w:r w:rsidRPr="0096506B">
                <w:rPr>
                  <w:rStyle w:val="aff0"/>
                  <w:rFonts w:ascii="Times New Roman" w:hAnsi="Times New Roman"/>
                  <w:color w:val="auto"/>
                </w:rPr>
                <w:t>подпрогра</w:t>
              </w:r>
              <w:r w:rsidRPr="0096506B">
                <w:rPr>
                  <w:rStyle w:val="aff0"/>
                  <w:rFonts w:ascii="Times New Roman" w:hAnsi="Times New Roman"/>
                  <w:color w:val="auto"/>
                </w:rPr>
                <w:t>м</w:t>
              </w:r>
              <w:r w:rsidRPr="0096506B">
                <w:rPr>
                  <w:rStyle w:val="aff0"/>
                  <w:rFonts w:ascii="Times New Roman" w:hAnsi="Times New Roman"/>
                  <w:color w:val="auto"/>
                </w:rPr>
                <w:t>мы 2</w:t>
              </w:r>
            </w:hyperlink>
            <w:r w:rsidRPr="0096506B">
              <w:rPr>
                <w:rFonts w:ascii="Times New Roman" w:hAnsi="Times New Roman" w:cs="Times New Roman"/>
              </w:rPr>
              <w:t>, своевреме</w:t>
            </w:r>
            <w:r w:rsidRPr="0096506B">
              <w:rPr>
                <w:rFonts w:ascii="Times New Roman" w:hAnsi="Times New Roman" w:cs="Times New Roman"/>
              </w:rPr>
              <w:t>н</w:t>
            </w:r>
            <w:r w:rsidRPr="0096506B">
              <w:rPr>
                <w:rFonts w:ascii="Times New Roman" w:hAnsi="Times New Roman" w:cs="Times New Roman"/>
              </w:rPr>
              <w:t>ное внесение изм</w:t>
            </w:r>
            <w:r w:rsidRPr="0096506B">
              <w:rPr>
                <w:rFonts w:ascii="Times New Roman" w:hAnsi="Times New Roman" w:cs="Times New Roman"/>
              </w:rPr>
              <w:t>е</w:t>
            </w:r>
            <w:r w:rsidRPr="0096506B">
              <w:rPr>
                <w:rFonts w:ascii="Times New Roman" w:hAnsi="Times New Roman" w:cs="Times New Roman"/>
              </w:rPr>
              <w:t>нений в действу</w:t>
            </w:r>
            <w:r w:rsidRPr="0096506B">
              <w:rPr>
                <w:rFonts w:ascii="Times New Roman" w:hAnsi="Times New Roman" w:cs="Times New Roman"/>
              </w:rPr>
              <w:t>ю</w:t>
            </w:r>
            <w:r w:rsidRPr="0096506B">
              <w:rPr>
                <w:rFonts w:ascii="Times New Roman" w:hAnsi="Times New Roman" w:cs="Times New Roman"/>
              </w:rPr>
              <w:t>щие нормативные правовые акты, р</w:t>
            </w:r>
            <w:r w:rsidRPr="0096506B">
              <w:rPr>
                <w:rFonts w:ascii="Times New Roman" w:hAnsi="Times New Roman" w:cs="Times New Roman"/>
              </w:rPr>
              <w:t>е</w:t>
            </w:r>
            <w:r w:rsidRPr="0096506B">
              <w:rPr>
                <w:rFonts w:ascii="Times New Roman" w:hAnsi="Times New Roman" w:cs="Times New Roman"/>
              </w:rPr>
              <w:t>гулирование пр</w:t>
            </w:r>
            <w:r w:rsidRPr="0096506B">
              <w:rPr>
                <w:rFonts w:ascii="Times New Roman" w:hAnsi="Times New Roman" w:cs="Times New Roman"/>
              </w:rPr>
              <w:t>а</w:t>
            </w:r>
            <w:r w:rsidRPr="0096506B">
              <w:rPr>
                <w:rFonts w:ascii="Times New Roman" w:hAnsi="Times New Roman" w:cs="Times New Roman"/>
              </w:rPr>
              <w:t>воотношений в процессе реализ</w:t>
            </w:r>
            <w:r w:rsidRPr="0096506B">
              <w:rPr>
                <w:rFonts w:ascii="Times New Roman" w:hAnsi="Times New Roman" w:cs="Times New Roman"/>
              </w:rPr>
              <w:t>а</w:t>
            </w:r>
            <w:r w:rsidRPr="0096506B">
              <w:rPr>
                <w:rFonts w:ascii="Times New Roman" w:hAnsi="Times New Roman" w:cs="Times New Roman"/>
              </w:rPr>
              <w:t>ции подпрограммы 2</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Нарушение действующего законодательства, прав граждан</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врачей, пр</w:t>
            </w:r>
            <w:r w:rsidRPr="0096506B">
              <w:rPr>
                <w:rFonts w:ascii="Times New Roman" w:hAnsi="Times New Roman" w:cs="Times New Roman"/>
              </w:rPr>
              <w:t>и</w:t>
            </w:r>
            <w:r w:rsidRPr="0096506B">
              <w:rPr>
                <w:rFonts w:ascii="Times New Roman" w:hAnsi="Times New Roman" w:cs="Times New Roman"/>
              </w:rPr>
              <w:t>влеченных на вакантные м</w:t>
            </w:r>
            <w:r w:rsidRPr="0096506B">
              <w:rPr>
                <w:rFonts w:ascii="Times New Roman" w:hAnsi="Times New Roman" w:cs="Times New Roman"/>
              </w:rPr>
              <w:t>е</w:t>
            </w:r>
            <w:r w:rsidRPr="0096506B">
              <w:rPr>
                <w:rFonts w:ascii="Times New Roman" w:hAnsi="Times New Roman" w:cs="Times New Roman"/>
              </w:rPr>
              <w:t>ста в бюджетные учреждения здравоохранения в результ</w:t>
            </w:r>
            <w:r w:rsidRPr="0096506B">
              <w:rPr>
                <w:rFonts w:ascii="Times New Roman" w:hAnsi="Times New Roman" w:cs="Times New Roman"/>
              </w:rPr>
              <w:t>а</w:t>
            </w:r>
            <w:r w:rsidRPr="0096506B">
              <w:rPr>
                <w:rFonts w:ascii="Times New Roman" w:hAnsi="Times New Roman" w:cs="Times New Roman"/>
              </w:rPr>
              <w:t>те оказания социальной п</w:t>
            </w:r>
            <w:r w:rsidRPr="0096506B">
              <w:rPr>
                <w:rFonts w:ascii="Times New Roman" w:hAnsi="Times New Roman" w:cs="Times New Roman"/>
              </w:rPr>
              <w:t>о</w:t>
            </w:r>
            <w:r w:rsidRPr="0096506B">
              <w:rPr>
                <w:rFonts w:ascii="Times New Roman" w:hAnsi="Times New Roman" w:cs="Times New Roman"/>
              </w:rPr>
              <w:t>мощи на приобретение ж</w:t>
            </w:r>
            <w:r w:rsidRPr="0096506B">
              <w:rPr>
                <w:rFonts w:ascii="Times New Roman" w:hAnsi="Times New Roman" w:cs="Times New Roman"/>
              </w:rPr>
              <w:t>и</w:t>
            </w:r>
            <w:r w:rsidRPr="0096506B">
              <w:rPr>
                <w:rFonts w:ascii="Times New Roman" w:hAnsi="Times New Roman" w:cs="Times New Roman"/>
              </w:rPr>
              <w:t>лья по ипотечному кредиту (займу)»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t>ших социальные выплаты для оплаты первоначального взноса по ипотечному кред</w:t>
            </w:r>
            <w:r w:rsidRPr="0096506B">
              <w:rPr>
                <w:rFonts w:ascii="Times New Roman" w:hAnsi="Times New Roman" w:cs="Times New Roman"/>
              </w:rPr>
              <w:t>и</w:t>
            </w:r>
            <w:r w:rsidRPr="0096506B">
              <w:rPr>
                <w:rFonts w:ascii="Times New Roman" w:hAnsi="Times New Roman" w:cs="Times New Roman"/>
              </w:rPr>
              <w:t>ту (займу)»</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работников бюджетных учреждений здравоохранения, получи</w:t>
            </w:r>
            <w:r w:rsidRPr="0096506B">
              <w:rPr>
                <w:rFonts w:ascii="Times New Roman" w:hAnsi="Times New Roman" w:cs="Times New Roman"/>
              </w:rPr>
              <w:t>в</w:t>
            </w:r>
            <w:r w:rsidRPr="0096506B">
              <w:rPr>
                <w:rFonts w:ascii="Times New Roman" w:hAnsi="Times New Roman" w:cs="Times New Roman"/>
              </w:rPr>
              <w:t>ших социальные выплаты для субсидирования части ежемесячного платежа по ипотечному кредиту (за</w:t>
            </w:r>
            <w:r w:rsidRPr="0096506B">
              <w:rPr>
                <w:rFonts w:ascii="Times New Roman" w:hAnsi="Times New Roman" w:cs="Times New Roman"/>
              </w:rPr>
              <w:t>й</w:t>
            </w:r>
            <w:r w:rsidRPr="0096506B">
              <w:rPr>
                <w:rFonts w:ascii="Times New Roman" w:hAnsi="Times New Roman" w:cs="Times New Roman"/>
              </w:rPr>
              <w:lastRenderedPageBreak/>
              <w:t>му)»</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1.</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b/>
              </w:rPr>
              <w:t>Основное мер</w:t>
            </w:r>
            <w:r w:rsidRPr="0096506B">
              <w:rPr>
                <w:rFonts w:ascii="Times New Roman" w:hAnsi="Times New Roman" w:cs="Times New Roman"/>
                <w:b/>
              </w:rPr>
              <w:t>о</w:t>
            </w:r>
            <w:r w:rsidRPr="0096506B">
              <w:rPr>
                <w:rFonts w:ascii="Times New Roman" w:hAnsi="Times New Roman" w:cs="Times New Roman"/>
                <w:b/>
              </w:rPr>
              <w:t>приятие</w:t>
            </w:r>
            <w:r w:rsidR="00091925" w:rsidRPr="0096506B">
              <w:rPr>
                <w:rFonts w:ascii="Times New Roman" w:hAnsi="Times New Roman" w:cs="Times New Roman"/>
                <w:b/>
              </w:rPr>
              <w:t xml:space="preserve"> 1</w:t>
            </w:r>
            <w:r w:rsidRPr="0096506B">
              <w:rPr>
                <w:rFonts w:ascii="Times New Roman" w:hAnsi="Times New Roman" w:cs="Times New Roman"/>
                <w:b/>
              </w:rPr>
              <w:t xml:space="preserve"> Пр</w:t>
            </w:r>
            <w:r w:rsidRPr="0096506B">
              <w:rPr>
                <w:rFonts w:ascii="Times New Roman" w:hAnsi="Times New Roman" w:cs="Times New Roman"/>
                <w:b/>
              </w:rPr>
              <w:t>о</w:t>
            </w:r>
            <w:r w:rsidRPr="0096506B">
              <w:rPr>
                <w:rFonts w:ascii="Times New Roman" w:hAnsi="Times New Roman" w:cs="Times New Roman"/>
                <w:b/>
              </w:rPr>
              <w:t>граммы:</w:t>
            </w:r>
            <w:r w:rsidRPr="0096506B">
              <w:rPr>
                <w:rFonts w:ascii="Times New Roman" w:hAnsi="Times New Roman" w:cs="Times New Roman"/>
              </w:rPr>
              <w:t xml:space="preserve"> Пред</w:t>
            </w:r>
            <w:r w:rsidRPr="0096506B">
              <w:rPr>
                <w:rFonts w:ascii="Times New Roman" w:hAnsi="Times New Roman" w:cs="Times New Roman"/>
              </w:rPr>
              <w:t>о</w:t>
            </w:r>
            <w:r w:rsidRPr="0096506B">
              <w:rPr>
                <w:rFonts w:ascii="Times New Roman" w:hAnsi="Times New Roman" w:cs="Times New Roman"/>
              </w:rPr>
              <w:t>ставление госуда</w:t>
            </w:r>
            <w:r w:rsidRPr="0096506B">
              <w:rPr>
                <w:rFonts w:ascii="Times New Roman" w:hAnsi="Times New Roman" w:cs="Times New Roman"/>
              </w:rPr>
              <w:t>р</w:t>
            </w:r>
            <w:r w:rsidRPr="0096506B">
              <w:rPr>
                <w:rFonts w:ascii="Times New Roman" w:hAnsi="Times New Roman" w:cs="Times New Roman"/>
              </w:rPr>
              <w:t>ственной поддер</w:t>
            </w:r>
            <w:r w:rsidRPr="0096506B">
              <w:rPr>
                <w:rFonts w:ascii="Times New Roman" w:hAnsi="Times New Roman" w:cs="Times New Roman"/>
              </w:rPr>
              <w:t>ж</w:t>
            </w:r>
            <w:r w:rsidRPr="0096506B">
              <w:rPr>
                <w:rFonts w:ascii="Times New Roman" w:hAnsi="Times New Roman" w:cs="Times New Roman"/>
              </w:rPr>
              <w:t>ки по обеспечению жильем отдельных категорий граждан в соответствии с федеральным и о</w:t>
            </w:r>
            <w:r w:rsidRPr="0096506B">
              <w:rPr>
                <w:rFonts w:ascii="Times New Roman" w:hAnsi="Times New Roman" w:cs="Times New Roman"/>
              </w:rPr>
              <w:t>б</w:t>
            </w:r>
            <w:r w:rsidRPr="0096506B">
              <w:rPr>
                <w:rFonts w:ascii="Times New Roman" w:hAnsi="Times New Roman" w:cs="Times New Roman"/>
              </w:rPr>
              <w:t>ластным законод</w:t>
            </w:r>
            <w:r w:rsidRPr="0096506B">
              <w:rPr>
                <w:rFonts w:ascii="Times New Roman" w:hAnsi="Times New Roman" w:cs="Times New Roman"/>
              </w:rPr>
              <w:t>а</w:t>
            </w:r>
            <w:r w:rsidRPr="0096506B">
              <w:rPr>
                <w:rFonts w:ascii="Times New Roman" w:hAnsi="Times New Roman" w:cs="Times New Roman"/>
              </w:rPr>
              <w:t>тельством</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Оказание социал</w:t>
            </w:r>
            <w:r w:rsidRPr="0096506B">
              <w:rPr>
                <w:rFonts w:ascii="Times New Roman" w:hAnsi="Times New Roman" w:cs="Times New Roman"/>
              </w:rPr>
              <w:t>ь</w:t>
            </w:r>
            <w:r w:rsidRPr="0096506B">
              <w:rPr>
                <w:rFonts w:ascii="Times New Roman" w:hAnsi="Times New Roman" w:cs="Times New Roman"/>
              </w:rPr>
              <w:t>ной помощи в фо</w:t>
            </w:r>
            <w:r w:rsidRPr="0096506B">
              <w:rPr>
                <w:rFonts w:ascii="Times New Roman" w:hAnsi="Times New Roman" w:cs="Times New Roman"/>
              </w:rPr>
              <w:t>р</w:t>
            </w:r>
            <w:r w:rsidRPr="0096506B">
              <w:rPr>
                <w:rFonts w:ascii="Times New Roman" w:hAnsi="Times New Roman" w:cs="Times New Roman"/>
              </w:rPr>
              <w:t>ме единовременной денежной выплаты на строительство или приобретение жилого помещения.</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Улучшение ж</w:t>
            </w:r>
            <w:r w:rsidRPr="0096506B">
              <w:rPr>
                <w:rFonts w:ascii="Times New Roman" w:hAnsi="Times New Roman" w:cs="Times New Roman"/>
              </w:rPr>
              <w:t>и</w:t>
            </w:r>
            <w:r w:rsidRPr="0096506B">
              <w:rPr>
                <w:rFonts w:ascii="Times New Roman" w:hAnsi="Times New Roman" w:cs="Times New Roman"/>
              </w:rPr>
              <w:t>лищных условий ветеранов Великой Отечественной войны, ветеранов боевых действий, инвалидов и семей, имеющих детей-инвалидов.</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Освоение бюдже</w:t>
            </w:r>
            <w:r w:rsidRPr="0096506B">
              <w:rPr>
                <w:rFonts w:ascii="Times New Roman" w:hAnsi="Times New Roman" w:cs="Times New Roman"/>
              </w:rPr>
              <w:t>т</w:t>
            </w:r>
            <w:r w:rsidRPr="0096506B">
              <w:rPr>
                <w:rFonts w:ascii="Times New Roman" w:hAnsi="Times New Roman" w:cs="Times New Roman"/>
              </w:rPr>
              <w:t>ных средств и своевременное и</w:t>
            </w:r>
            <w:r w:rsidRPr="0096506B">
              <w:rPr>
                <w:rFonts w:ascii="Times New Roman" w:hAnsi="Times New Roman" w:cs="Times New Roman"/>
              </w:rPr>
              <w:t>с</w:t>
            </w:r>
            <w:r w:rsidRPr="0096506B">
              <w:rPr>
                <w:rFonts w:ascii="Times New Roman" w:hAnsi="Times New Roman" w:cs="Times New Roman"/>
              </w:rPr>
              <w:t>полнение обяз</w:t>
            </w:r>
            <w:r w:rsidRPr="0096506B">
              <w:rPr>
                <w:rFonts w:ascii="Times New Roman" w:hAnsi="Times New Roman" w:cs="Times New Roman"/>
              </w:rPr>
              <w:t>а</w:t>
            </w:r>
            <w:r w:rsidRPr="0096506B">
              <w:rPr>
                <w:rFonts w:ascii="Times New Roman" w:hAnsi="Times New Roman" w:cs="Times New Roman"/>
              </w:rPr>
              <w:t>тельств по пер</w:t>
            </w:r>
            <w:r w:rsidRPr="0096506B">
              <w:rPr>
                <w:rFonts w:ascii="Times New Roman" w:hAnsi="Times New Roman" w:cs="Times New Roman"/>
              </w:rPr>
              <w:t>е</w:t>
            </w:r>
            <w:r w:rsidRPr="0096506B">
              <w:rPr>
                <w:rFonts w:ascii="Times New Roman" w:hAnsi="Times New Roman" w:cs="Times New Roman"/>
              </w:rPr>
              <w:t>числению бюдже</w:t>
            </w:r>
            <w:r w:rsidRPr="0096506B">
              <w:rPr>
                <w:rFonts w:ascii="Times New Roman" w:hAnsi="Times New Roman" w:cs="Times New Roman"/>
              </w:rPr>
              <w:t>т</w:t>
            </w:r>
            <w:r w:rsidRPr="0096506B">
              <w:rPr>
                <w:rFonts w:ascii="Times New Roman" w:hAnsi="Times New Roman" w:cs="Times New Roman"/>
              </w:rPr>
              <w:t>ных средств</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Отсутствие возможности улучшения жилищных условий ветеранов Вел</w:t>
            </w:r>
            <w:r w:rsidRPr="0096506B">
              <w:rPr>
                <w:rFonts w:ascii="Times New Roman" w:hAnsi="Times New Roman" w:cs="Times New Roman"/>
              </w:rPr>
              <w:t>и</w:t>
            </w:r>
            <w:r w:rsidRPr="0096506B">
              <w:rPr>
                <w:rFonts w:ascii="Times New Roman" w:hAnsi="Times New Roman" w:cs="Times New Roman"/>
              </w:rPr>
              <w:t>кой Отечественной войны, ветеранов боевых де</w:t>
            </w:r>
            <w:r w:rsidRPr="0096506B">
              <w:rPr>
                <w:rFonts w:ascii="Times New Roman" w:hAnsi="Times New Roman" w:cs="Times New Roman"/>
              </w:rPr>
              <w:t>й</w:t>
            </w:r>
            <w:r w:rsidRPr="0096506B">
              <w:rPr>
                <w:rFonts w:ascii="Times New Roman" w:hAnsi="Times New Roman" w:cs="Times New Roman"/>
              </w:rPr>
              <w:t>ствий, инвалидов и семей, имеющих детей-инвалидов, включенных в списки претендентов на получение мер социал</w:t>
            </w:r>
            <w:r w:rsidRPr="0096506B">
              <w:rPr>
                <w:rFonts w:ascii="Times New Roman" w:hAnsi="Times New Roman" w:cs="Times New Roman"/>
              </w:rPr>
              <w:t>ь</w:t>
            </w:r>
            <w:r w:rsidRPr="0096506B">
              <w:rPr>
                <w:rFonts w:ascii="Times New Roman" w:hAnsi="Times New Roman" w:cs="Times New Roman"/>
              </w:rPr>
              <w:t>ной поддержки по обесп</w:t>
            </w:r>
            <w:r w:rsidRPr="0096506B">
              <w:rPr>
                <w:rFonts w:ascii="Times New Roman" w:hAnsi="Times New Roman" w:cs="Times New Roman"/>
              </w:rPr>
              <w:t>е</w:t>
            </w:r>
            <w:r w:rsidRPr="0096506B">
              <w:rPr>
                <w:rFonts w:ascii="Times New Roman" w:hAnsi="Times New Roman" w:cs="Times New Roman"/>
              </w:rPr>
              <w:t>чению жильем.</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t>го влияния на городские целевые показатели Стр</w:t>
            </w:r>
            <w:r w:rsidRPr="0096506B">
              <w:rPr>
                <w:rFonts w:ascii="Times New Roman" w:hAnsi="Times New Roman" w:cs="Times New Roman"/>
              </w:rPr>
              <w:t>а</w:t>
            </w:r>
            <w:r w:rsidRPr="0096506B">
              <w:rPr>
                <w:rFonts w:ascii="Times New Roman" w:hAnsi="Times New Roman" w:cs="Times New Roman"/>
              </w:rPr>
              <w:t>тегии: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«оценка горожанами д</w:t>
            </w:r>
            <w:r w:rsidRPr="0096506B">
              <w:rPr>
                <w:rFonts w:ascii="Times New Roman" w:hAnsi="Times New Roman" w:cs="Times New Roman"/>
              </w:rPr>
              <w:t>о</w:t>
            </w:r>
            <w:r w:rsidRPr="0096506B">
              <w:rPr>
                <w:rFonts w:ascii="Times New Roman" w:hAnsi="Times New Roman" w:cs="Times New Roman"/>
              </w:rPr>
              <w:t>верия к муниципальной власти».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положительн</w:t>
            </w:r>
            <w:r w:rsidRPr="0096506B">
              <w:rPr>
                <w:rFonts w:ascii="Times New Roman" w:hAnsi="Times New Roman" w:cs="Times New Roman"/>
              </w:rPr>
              <w:t>о</w:t>
            </w:r>
            <w:r w:rsidRPr="0096506B">
              <w:rPr>
                <w:rFonts w:ascii="Times New Roman" w:hAnsi="Times New Roman" w:cs="Times New Roman"/>
              </w:rPr>
              <w:t>го влияния на выполнение мероприятий по напра</w:t>
            </w:r>
            <w:r w:rsidRPr="0096506B">
              <w:rPr>
                <w:rFonts w:ascii="Times New Roman" w:hAnsi="Times New Roman" w:cs="Times New Roman"/>
              </w:rPr>
              <w:t>в</w:t>
            </w:r>
            <w:r w:rsidRPr="0096506B">
              <w:rPr>
                <w:rFonts w:ascii="Times New Roman" w:hAnsi="Times New Roman" w:cs="Times New Roman"/>
              </w:rPr>
              <w:t>лению «Развитие террит</w:t>
            </w:r>
            <w:r w:rsidRPr="0096506B">
              <w:rPr>
                <w:rFonts w:ascii="Times New Roman" w:hAnsi="Times New Roman" w:cs="Times New Roman"/>
              </w:rPr>
              <w:t>о</w:t>
            </w:r>
            <w:r w:rsidRPr="0096506B">
              <w:rPr>
                <w:rFonts w:ascii="Times New Roman" w:hAnsi="Times New Roman" w:cs="Times New Roman"/>
              </w:rPr>
              <w:t>рий. Комфортная горо</w:t>
            </w:r>
            <w:r w:rsidRPr="0096506B">
              <w:rPr>
                <w:rFonts w:ascii="Times New Roman" w:hAnsi="Times New Roman" w:cs="Times New Roman"/>
              </w:rPr>
              <w:t>д</w:t>
            </w:r>
            <w:r w:rsidRPr="0096506B">
              <w:rPr>
                <w:rFonts w:ascii="Times New Roman" w:hAnsi="Times New Roman" w:cs="Times New Roman"/>
              </w:rPr>
              <w:t xml:space="preserve">ская среда» по цели </w:t>
            </w:r>
            <w:r w:rsidRPr="0096506B">
              <w:rPr>
                <w:rFonts w:ascii="Times New Roman" w:hAnsi="Times New Roman" w:cs="Times New Roman"/>
              </w:rPr>
              <w:lastRenderedPageBreak/>
              <w:t>«Комплексное улучшение жилищных условий» Стратегии</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 «Количество граждан из числа отдельных категорий граждан, признанных в т</w:t>
            </w:r>
            <w:r w:rsidRPr="0096506B">
              <w:rPr>
                <w:rFonts w:ascii="Times New Roman" w:hAnsi="Times New Roman" w:cs="Times New Roman"/>
              </w:rPr>
              <w:t>е</w:t>
            </w:r>
            <w:r w:rsidRPr="0096506B">
              <w:rPr>
                <w:rFonts w:ascii="Times New Roman" w:hAnsi="Times New Roman" w:cs="Times New Roman"/>
              </w:rPr>
              <w:t>кущем году получателями социальных выплат с и</w:t>
            </w:r>
            <w:r w:rsidRPr="0096506B">
              <w:rPr>
                <w:rFonts w:ascii="Times New Roman" w:hAnsi="Times New Roman" w:cs="Times New Roman"/>
              </w:rPr>
              <w:t>с</w:t>
            </w:r>
            <w:r w:rsidRPr="0096506B">
              <w:rPr>
                <w:rFonts w:ascii="Times New Roman" w:hAnsi="Times New Roman" w:cs="Times New Roman"/>
              </w:rPr>
              <w:t>пользованием государстве</w:t>
            </w:r>
            <w:r w:rsidRPr="0096506B">
              <w:rPr>
                <w:rFonts w:ascii="Times New Roman" w:hAnsi="Times New Roman" w:cs="Times New Roman"/>
              </w:rPr>
              <w:t>н</w:t>
            </w:r>
            <w:r w:rsidRPr="0096506B">
              <w:rPr>
                <w:rFonts w:ascii="Times New Roman" w:hAnsi="Times New Roman" w:cs="Times New Roman"/>
              </w:rPr>
              <w:t>ной поддержки на приобр</w:t>
            </w:r>
            <w:r w:rsidRPr="0096506B">
              <w:rPr>
                <w:rFonts w:ascii="Times New Roman" w:hAnsi="Times New Roman" w:cs="Times New Roman"/>
              </w:rPr>
              <w:t>е</w:t>
            </w:r>
            <w:r w:rsidRPr="0096506B">
              <w:rPr>
                <w:rFonts w:ascii="Times New Roman" w:hAnsi="Times New Roman" w:cs="Times New Roman"/>
              </w:rPr>
              <w:t>тение жилья в соответствии с федеральным и областным законодательством»</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граждан из числа отдельных категорий граждан, признанных пол</w:t>
            </w:r>
            <w:r w:rsidRPr="0096506B">
              <w:rPr>
                <w:rFonts w:ascii="Times New Roman" w:hAnsi="Times New Roman" w:cs="Times New Roman"/>
              </w:rPr>
              <w:t>у</w:t>
            </w:r>
            <w:r w:rsidRPr="0096506B">
              <w:rPr>
                <w:rFonts w:ascii="Times New Roman" w:hAnsi="Times New Roman" w:cs="Times New Roman"/>
              </w:rPr>
              <w:t>чателями социальных выплат в предыдущем и текущем годах и улучшивших в тек</w:t>
            </w:r>
            <w:r w:rsidRPr="0096506B">
              <w:rPr>
                <w:rFonts w:ascii="Times New Roman" w:hAnsi="Times New Roman" w:cs="Times New Roman"/>
              </w:rPr>
              <w:t>у</w:t>
            </w:r>
            <w:r w:rsidRPr="0096506B">
              <w:rPr>
                <w:rFonts w:ascii="Times New Roman" w:hAnsi="Times New Roman" w:cs="Times New Roman"/>
              </w:rPr>
              <w:t>щем году жилищные условия с использованием госуда</w:t>
            </w:r>
            <w:r w:rsidRPr="0096506B">
              <w:rPr>
                <w:rFonts w:ascii="Times New Roman" w:hAnsi="Times New Roman" w:cs="Times New Roman"/>
              </w:rPr>
              <w:t>р</w:t>
            </w:r>
            <w:r w:rsidRPr="0096506B">
              <w:rPr>
                <w:rFonts w:ascii="Times New Roman" w:hAnsi="Times New Roman" w:cs="Times New Roman"/>
              </w:rPr>
              <w:t>ственной поддержки на пр</w:t>
            </w:r>
            <w:r w:rsidRPr="0096506B">
              <w:rPr>
                <w:rFonts w:ascii="Times New Roman" w:hAnsi="Times New Roman" w:cs="Times New Roman"/>
              </w:rPr>
              <w:t>и</w:t>
            </w:r>
            <w:r w:rsidRPr="0096506B">
              <w:rPr>
                <w:rFonts w:ascii="Times New Roman" w:hAnsi="Times New Roman" w:cs="Times New Roman"/>
              </w:rPr>
              <w:t>обретение жилья в соотве</w:t>
            </w:r>
            <w:r w:rsidRPr="0096506B">
              <w:rPr>
                <w:rFonts w:ascii="Times New Roman" w:hAnsi="Times New Roman" w:cs="Times New Roman"/>
              </w:rPr>
              <w:t>т</w:t>
            </w:r>
            <w:r w:rsidRPr="0096506B">
              <w:rPr>
                <w:rFonts w:ascii="Times New Roman" w:hAnsi="Times New Roman" w:cs="Times New Roman"/>
              </w:rPr>
              <w:t>ствии с федеральным и о</w:t>
            </w:r>
            <w:r w:rsidRPr="0096506B">
              <w:rPr>
                <w:rFonts w:ascii="Times New Roman" w:hAnsi="Times New Roman" w:cs="Times New Roman"/>
              </w:rPr>
              <w:t>б</w:t>
            </w:r>
            <w:r w:rsidRPr="0096506B">
              <w:rPr>
                <w:rFonts w:ascii="Times New Roman" w:hAnsi="Times New Roman" w:cs="Times New Roman"/>
              </w:rPr>
              <w:t>ластным законодательством»</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Организация и</w:t>
            </w:r>
            <w:r w:rsidRPr="0096506B">
              <w:rPr>
                <w:rFonts w:ascii="Times New Roman" w:hAnsi="Times New Roman" w:cs="Times New Roman"/>
              </w:rPr>
              <w:t>н</w:t>
            </w:r>
            <w:r w:rsidRPr="0096506B">
              <w:rPr>
                <w:rFonts w:ascii="Times New Roman" w:hAnsi="Times New Roman" w:cs="Times New Roman"/>
              </w:rPr>
              <w:t>формационно-разъяснительной работы, направле</w:t>
            </w:r>
            <w:r w:rsidRPr="0096506B">
              <w:rPr>
                <w:rFonts w:ascii="Times New Roman" w:hAnsi="Times New Roman" w:cs="Times New Roman"/>
              </w:rPr>
              <w:t>н</w:t>
            </w:r>
            <w:r w:rsidRPr="0096506B">
              <w:rPr>
                <w:rFonts w:ascii="Times New Roman" w:hAnsi="Times New Roman" w:cs="Times New Roman"/>
              </w:rPr>
              <w:t>ной на освещение целей и задач о</w:t>
            </w:r>
            <w:r w:rsidRPr="0096506B">
              <w:rPr>
                <w:rFonts w:ascii="Times New Roman" w:hAnsi="Times New Roman" w:cs="Times New Roman"/>
              </w:rPr>
              <w:t>с</w:t>
            </w:r>
            <w:r w:rsidRPr="0096506B">
              <w:rPr>
                <w:rFonts w:ascii="Times New Roman" w:hAnsi="Times New Roman" w:cs="Times New Roman"/>
              </w:rPr>
              <w:t>новного меропри</w:t>
            </w:r>
            <w:r w:rsidRPr="0096506B">
              <w:rPr>
                <w:rFonts w:ascii="Times New Roman" w:hAnsi="Times New Roman" w:cs="Times New Roman"/>
              </w:rPr>
              <w:t>я</w:t>
            </w:r>
            <w:r w:rsidRPr="0096506B">
              <w:rPr>
                <w:rFonts w:ascii="Times New Roman" w:hAnsi="Times New Roman" w:cs="Times New Roman"/>
              </w:rPr>
              <w:t>тия 1</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7F4769">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Информирование граждан из числа отдельных катег</w:t>
            </w:r>
            <w:r w:rsidRPr="0096506B">
              <w:rPr>
                <w:rFonts w:ascii="Times New Roman" w:hAnsi="Times New Roman" w:cs="Times New Roman"/>
              </w:rPr>
              <w:t>о</w:t>
            </w:r>
            <w:r w:rsidRPr="0096506B">
              <w:rPr>
                <w:rFonts w:ascii="Times New Roman" w:hAnsi="Times New Roman" w:cs="Times New Roman"/>
              </w:rPr>
              <w:t>рий граждан об условиях и порядке получения госуда</w:t>
            </w:r>
            <w:r w:rsidRPr="0096506B">
              <w:rPr>
                <w:rFonts w:ascii="Times New Roman" w:hAnsi="Times New Roman" w:cs="Times New Roman"/>
              </w:rPr>
              <w:t>р</w:t>
            </w:r>
            <w:r w:rsidRPr="0096506B">
              <w:rPr>
                <w:rFonts w:ascii="Times New Roman" w:hAnsi="Times New Roman" w:cs="Times New Roman"/>
              </w:rPr>
              <w:t>ственной поддер</w:t>
            </w:r>
            <w:r w:rsidRPr="0096506B">
              <w:rPr>
                <w:rFonts w:ascii="Times New Roman" w:hAnsi="Times New Roman" w:cs="Times New Roman"/>
              </w:rPr>
              <w:t>ж</w:t>
            </w:r>
            <w:r w:rsidRPr="0096506B">
              <w:rPr>
                <w:rFonts w:ascii="Times New Roman" w:hAnsi="Times New Roman" w:cs="Times New Roman"/>
              </w:rPr>
              <w:t>ки по обеспечению жильем в соотве</w:t>
            </w:r>
            <w:r w:rsidRPr="0096506B">
              <w:rPr>
                <w:rFonts w:ascii="Times New Roman" w:hAnsi="Times New Roman" w:cs="Times New Roman"/>
              </w:rPr>
              <w:t>т</w:t>
            </w:r>
            <w:r w:rsidRPr="0096506B">
              <w:rPr>
                <w:rFonts w:ascii="Times New Roman" w:hAnsi="Times New Roman" w:cs="Times New Roman"/>
              </w:rPr>
              <w:t>ствии с федерал</w:t>
            </w:r>
            <w:r w:rsidRPr="0096506B">
              <w:rPr>
                <w:rFonts w:ascii="Times New Roman" w:hAnsi="Times New Roman" w:cs="Times New Roman"/>
              </w:rPr>
              <w:t>ь</w:t>
            </w:r>
            <w:r w:rsidRPr="0096506B">
              <w:rPr>
                <w:rFonts w:ascii="Times New Roman" w:hAnsi="Times New Roman" w:cs="Times New Roman"/>
              </w:rPr>
              <w:t>ным и областным законодательством путем размещения информации в СМИ, на странице жилищного упра</w:t>
            </w:r>
            <w:r w:rsidRPr="0096506B">
              <w:rPr>
                <w:rFonts w:ascii="Times New Roman" w:hAnsi="Times New Roman" w:cs="Times New Roman"/>
              </w:rPr>
              <w:t>в</w:t>
            </w:r>
            <w:r w:rsidRPr="0096506B">
              <w:rPr>
                <w:rFonts w:ascii="Times New Roman" w:hAnsi="Times New Roman" w:cs="Times New Roman"/>
              </w:rPr>
              <w:t>ления мэрии оф</w:t>
            </w:r>
            <w:r w:rsidRPr="0096506B">
              <w:rPr>
                <w:rFonts w:ascii="Times New Roman" w:hAnsi="Times New Roman" w:cs="Times New Roman"/>
              </w:rPr>
              <w:t>и</w:t>
            </w:r>
            <w:r w:rsidRPr="0096506B">
              <w:rPr>
                <w:rFonts w:ascii="Times New Roman" w:hAnsi="Times New Roman" w:cs="Times New Roman"/>
              </w:rPr>
              <w:t>циального инте</w:t>
            </w:r>
            <w:r w:rsidRPr="0096506B">
              <w:rPr>
                <w:rFonts w:ascii="Times New Roman" w:hAnsi="Times New Roman" w:cs="Times New Roman"/>
              </w:rPr>
              <w:t>р</w:t>
            </w:r>
            <w:r w:rsidRPr="0096506B">
              <w:rPr>
                <w:rFonts w:ascii="Times New Roman" w:hAnsi="Times New Roman" w:cs="Times New Roman"/>
              </w:rPr>
              <w:t>нет-сайта мэрии города Череповца, подготовки инфо</w:t>
            </w:r>
            <w:r w:rsidRPr="0096506B">
              <w:rPr>
                <w:rFonts w:ascii="Times New Roman" w:hAnsi="Times New Roman" w:cs="Times New Roman"/>
              </w:rPr>
              <w:t>р</w:t>
            </w:r>
            <w:r w:rsidRPr="0096506B">
              <w:rPr>
                <w:rFonts w:ascii="Times New Roman" w:hAnsi="Times New Roman" w:cs="Times New Roman"/>
              </w:rPr>
              <w:t>мационных пов</w:t>
            </w:r>
            <w:r w:rsidRPr="0096506B">
              <w:rPr>
                <w:rFonts w:ascii="Times New Roman" w:hAnsi="Times New Roman" w:cs="Times New Roman"/>
              </w:rPr>
              <w:t>о</w:t>
            </w:r>
            <w:r w:rsidRPr="0096506B">
              <w:rPr>
                <w:rFonts w:ascii="Times New Roman" w:hAnsi="Times New Roman" w:cs="Times New Roman"/>
              </w:rPr>
              <w:t>дов для выступл</w:t>
            </w:r>
            <w:r w:rsidRPr="0096506B">
              <w:rPr>
                <w:rFonts w:ascii="Times New Roman" w:hAnsi="Times New Roman" w:cs="Times New Roman"/>
              </w:rPr>
              <w:t>е</w:t>
            </w:r>
            <w:r w:rsidRPr="0096506B">
              <w:rPr>
                <w:rFonts w:ascii="Times New Roman" w:hAnsi="Times New Roman" w:cs="Times New Roman"/>
              </w:rPr>
              <w:lastRenderedPageBreak/>
              <w:t>ний, проведение консультаций сп</w:t>
            </w:r>
            <w:r w:rsidRPr="0096506B">
              <w:rPr>
                <w:rFonts w:ascii="Times New Roman" w:hAnsi="Times New Roman" w:cs="Times New Roman"/>
              </w:rPr>
              <w:t>е</w:t>
            </w:r>
            <w:r w:rsidRPr="0096506B">
              <w:rPr>
                <w:rFonts w:ascii="Times New Roman" w:hAnsi="Times New Roman" w:cs="Times New Roman"/>
              </w:rPr>
              <w:t>циалистами ж</w:t>
            </w:r>
            <w:r w:rsidRPr="0096506B">
              <w:rPr>
                <w:rFonts w:ascii="Times New Roman" w:hAnsi="Times New Roman" w:cs="Times New Roman"/>
              </w:rPr>
              <w:t>и</w:t>
            </w:r>
            <w:r w:rsidRPr="0096506B">
              <w:rPr>
                <w:rFonts w:ascii="Times New Roman" w:hAnsi="Times New Roman" w:cs="Times New Roman"/>
              </w:rPr>
              <w:t>лищного управл</w:t>
            </w:r>
            <w:r w:rsidRPr="0096506B">
              <w:rPr>
                <w:rFonts w:ascii="Times New Roman" w:hAnsi="Times New Roman" w:cs="Times New Roman"/>
              </w:rPr>
              <w:t>е</w:t>
            </w:r>
            <w:r w:rsidRPr="0096506B">
              <w:rPr>
                <w:rFonts w:ascii="Times New Roman" w:hAnsi="Times New Roman" w:cs="Times New Roman"/>
              </w:rPr>
              <w:t>ния мэрии.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Формирование списков:</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ветеранов Вел</w:t>
            </w:r>
            <w:r w:rsidRPr="0096506B">
              <w:rPr>
                <w:rFonts w:ascii="Times New Roman" w:hAnsi="Times New Roman" w:cs="Times New Roman"/>
              </w:rPr>
              <w:t>и</w:t>
            </w:r>
            <w:r w:rsidRPr="0096506B">
              <w:rPr>
                <w:rFonts w:ascii="Times New Roman" w:hAnsi="Times New Roman" w:cs="Times New Roman"/>
              </w:rPr>
              <w:t>кой Отечественной войны, принятых на учет нужда</w:t>
            </w:r>
            <w:r w:rsidRPr="0096506B">
              <w:rPr>
                <w:rFonts w:ascii="Times New Roman" w:hAnsi="Times New Roman" w:cs="Times New Roman"/>
              </w:rPr>
              <w:t>ю</w:t>
            </w:r>
            <w:r w:rsidRPr="0096506B">
              <w:rPr>
                <w:rFonts w:ascii="Times New Roman" w:hAnsi="Times New Roman" w:cs="Times New Roman"/>
              </w:rPr>
              <w:t>щихся в жилых п</w:t>
            </w:r>
            <w:r w:rsidRPr="0096506B">
              <w:rPr>
                <w:rFonts w:ascii="Times New Roman" w:hAnsi="Times New Roman" w:cs="Times New Roman"/>
              </w:rPr>
              <w:t>о</w:t>
            </w:r>
            <w:r w:rsidRPr="0096506B">
              <w:rPr>
                <w:rFonts w:ascii="Times New Roman" w:hAnsi="Times New Roman" w:cs="Times New Roman"/>
              </w:rPr>
              <w:t>мещениях госуда</w:t>
            </w:r>
            <w:r w:rsidRPr="0096506B">
              <w:rPr>
                <w:rFonts w:ascii="Times New Roman" w:hAnsi="Times New Roman" w:cs="Times New Roman"/>
              </w:rPr>
              <w:t>р</w:t>
            </w:r>
            <w:r w:rsidRPr="0096506B">
              <w:rPr>
                <w:rFonts w:ascii="Times New Roman" w:hAnsi="Times New Roman" w:cs="Times New Roman"/>
              </w:rPr>
              <w:t>ственного жили</w:t>
            </w:r>
            <w:r w:rsidRPr="0096506B">
              <w:rPr>
                <w:rFonts w:ascii="Times New Roman" w:hAnsi="Times New Roman" w:cs="Times New Roman"/>
              </w:rPr>
              <w:t>щ</w:t>
            </w:r>
            <w:r w:rsidRPr="0096506B">
              <w:rPr>
                <w:rFonts w:ascii="Times New Roman" w:hAnsi="Times New Roman" w:cs="Times New Roman"/>
              </w:rPr>
              <w:t>ного фонда,</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ветеранов боевых действий, нужд</w:t>
            </w:r>
            <w:r w:rsidRPr="0096506B">
              <w:rPr>
                <w:rFonts w:ascii="Times New Roman" w:hAnsi="Times New Roman" w:cs="Times New Roman"/>
              </w:rPr>
              <w:t>а</w:t>
            </w:r>
            <w:r w:rsidRPr="0096506B">
              <w:rPr>
                <w:rFonts w:ascii="Times New Roman" w:hAnsi="Times New Roman" w:cs="Times New Roman"/>
              </w:rPr>
              <w:t>ющихся в улучш</w:t>
            </w:r>
            <w:r w:rsidRPr="0096506B">
              <w:rPr>
                <w:rFonts w:ascii="Times New Roman" w:hAnsi="Times New Roman" w:cs="Times New Roman"/>
              </w:rPr>
              <w:t>е</w:t>
            </w:r>
            <w:r w:rsidRPr="0096506B">
              <w:rPr>
                <w:rFonts w:ascii="Times New Roman" w:hAnsi="Times New Roman" w:cs="Times New Roman"/>
              </w:rPr>
              <w:t>нии жилищных условий и вста</w:t>
            </w:r>
            <w:r w:rsidRPr="0096506B">
              <w:rPr>
                <w:rFonts w:ascii="Times New Roman" w:hAnsi="Times New Roman" w:cs="Times New Roman"/>
              </w:rPr>
              <w:t>в</w:t>
            </w:r>
            <w:r w:rsidRPr="0096506B">
              <w:rPr>
                <w:rFonts w:ascii="Times New Roman" w:hAnsi="Times New Roman" w:cs="Times New Roman"/>
              </w:rPr>
              <w:t>ших на учет до 01.01.2005,</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инвалидов и с</w:t>
            </w:r>
            <w:r w:rsidRPr="0096506B">
              <w:rPr>
                <w:rFonts w:ascii="Times New Roman" w:hAnsi="Times New Roman" w:cs="Times New Roman"/>
              </w:rPr>
              <w:t>е</w:t>
            </w:r>
            <w:r w:rsidRPr="0096506B">
              <w:rPr>
                <w:rFonts w:ascii="Times New Roman" w:hAnsi="Times New Roman" w:cs="Times New Roman"/>
              </w:rPr>
              <w:t>мей, имеющих д</w:t>
            </w:r>
            <w:r w:rsidRPr="0096506B">
              <w:rPr>
                <w:rFonts w:ascii="Times New Roman" w:hAnsi="Times New Roman" w:cs="Times New Roman"/>
              </w:rPr>
              <w:t>е</w:t>
            </w:r>
            <w:r w:rsidRPr="0096506B">
              <w:rPr>
                <w:rFonts w:ascii="Times New Roman" w:hAnsi="Times New Roman" w:cs="Times New Roman"/>
              </w:rPr>
              <w:t xml:space="preserve">тей-инвалидов, нуждающихся в </w:t>
            </w:r>
            <w:r w:rsidRPr="0096506B">
              <w:rPr>
                <w:rFonts w:ascii="Times New Roman" w:hAnsi="Times New Roman" w:cs="Times New Roman"/>
              </w:rPr>
              <w:lastRenderedPageBreak/>
              <w:t>улучшении ж</w:t>
            </w:r>
            <w:r w:rsidRPr="0096506B">
              <w:rPr>
                <w:rFonts w:ascii="Times New Roman" w:hAnsi="Times New Roman" w:cs="Times New Roman"/>
              </w:rPr>
              <w:t>и</w:t>
            </w:r>
            <w:r w:rsidRPr="0096506B">
              <w:rPr>
                <w:rFonts w:ascii="Times New Roman" w:hAnsi="Times New Roman" w:cs="Times New Roman"/>
              </w:rPr>
              <w:t>лищных условий и вставших на учет до 01.01.2005</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w:t>
            </w:r>
            <w:r w:rsidRPr="0096506B">
              <w:rPr>
                <w:rFonts w:ascii="Times New Roman" w:hAnsi="Times New Roman" w:cs="Times New Roman"/>
              </w:rPr>
              <w:t>й</w:t>
            </w:r>
            <w:r w:rsidRPr="0096506B">
              <w:rPr>
                <w:rFonts w:ascii="Times New Roman" w:hAnsi="Times New Roman" w:cs="Times New Roman"/>
              </w:rPr>
              <w:t>ствующего законодател</w:t>
            </w:r>
            <w:r w:rsidRPr="0096506B">
              <w:rPr>
                <w:rFonts w:ascii="Times New Roman" w:hAnsi="Times New Roman" w:cs="Times New Roman"/>
              </w:rPr>
              <w:t>ь</w:t>
            </w:r>
            <w:r w:rsidRPr="0096506B">
              <w:rPr>
                <w:rFonts w:ascii="Times New Roman" w:hAnsi="Times New Roman" w:cs="Times New Roman"/>
              </w:rPr>
              <w:t>ства, прав граждан</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граждан из числа отдельных категорий граждан, признанных в т</w:t>
            </w:r>
            <w:r w:rsidRPr="0096506B">
              <w:rPr>
                <w:rFonts w:ascii="Times New Roman" w:hAnsi="Times New Roman" w:cs="Times New Roman"/>
              </w:rPr>
              <w:t>е</w:t>
            </w:r>
            <w:r w:rsidRPr="0096506B">
              <w:rPr>
                <w:rFonts w:ascii="Times New Roman" w:hAnsi="Times New Roman" w:cs="Times New Roman"/>
              </w:rPr>
              <w:t>кущем году получателями социальных выплат с и</w:t>
            </w:r>
            <w:r w:rsidRPr="0096506B">
              <w:rPr>
                <w:rFonts w:ascii="Times New Roman" w:hAnsi="Times New Roman" w:cs="Times New Roman"/>
              </w:rPr>
              <w:t>с</w:t>
            </w:r>
            <w:r w:rsidRPr="0096506B">
              <w:rPr>
                <w:rFonts w:ascii="Times New Roman" w:hAnsi="Times New Roman" w:cs="Times New Roman"/>
              </w:rPr>
              <w:t>пользованием государстве</w:t>
            </w:r>
            <w:r w:rsidRPr="0096506B">
              <w:rPr>
                <w:rFonts w:ascii="Times New Roman" w:hAnsi="Times New Roman" w:cs="Times New Roman"/>
              </w:rPr>
              <w:t>н</w:t>
            </w:r>
            <w:r w:rsidRPr="0096506B">
              <w:rPr>
                <w:rFonts w:ascii="Times New Roman" w:hAnsi="Times New Roman" w:cs="Times New Roman"/>
              </w:rPr>
              <w:t>ной поддержки на приобр</w:t>
            </w:r>
            <w:r w:rsidRPr="0096506B">
              <w:rPr>
                <w:rFonts w:ascii="Times New Roman" w:hAnsi="Times New Roman" w:cs="Times New Roman"/>
              </w:rPr>
              <w:t>е</w:t>
            </w:r>
            <w:r w:rsidRPr="0096506B">
              <w:rPr>
                <w:rFonts w:ascii="Times New Roman" w:hAnsi="Times New Roman" w:cs="Times New Roman"/>
              </w:rPr>
              <w:t>тение жилья в соответствии с федеральным и областным законодательством»</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граждан из числа отдельных категорий граждан, признанных пол</w:t>
            </w:r>
            <w:r w:rsidRPr="0096506B">
              <w:rPr>
                <w:rFonts w:ascii="Times New Roman" w:hAnsi="Times New Roman" w:cs="Times New Roman"/>
              </w:rPr>
              <w:t>у</w:t>
            </w:r>
            <w:r w:rsidRPr="0096506B">
              <w:rPr>
                <w:rFonts w:ascii="Times New Roman" w:hAnsi="Times New Roman" w:cs="Times New Roman"/>
              </w:rPr>
              <w:t>чателями социальных выплат в предыдущем и текущем годах и улучшивших в тек</w:t>
            </w:r>
            <w:r w:rsidRPr="0096506B">
              <w:rPr>
                <w:rFonts w:ascii="Times New Roman" w:hAnsi="Times New Roman" w:cs="Times New Roman"/>
              </w:rPr>
              <w:t>у</w:t>
            </w:r>
            <w:r w:rsidRPr="0096506B">
              <w:rPr>
                <w:rFonts w:ascii="Times New Roman" w:hAnsi="Times New Roman" w:cs="Times New Roman"/>
              </w:rPr>
              <w:t>щем году жилищные условия с использованием госуда</w:t>
            </w:r>
            <w:r w:rsidRPr="0096506B">
              <w:rPr>
                <w:rFonts w:ascii="Times New Roman" w:hAnsi="Times New Roman" w:cs="Times New Roman"/>
              </w:rPr>
              <w:t>р</w:t>
            </w:r>
            <w:r w:rsidRPr="0096506B">
              <w:rPr>
                <w:rFonts w:ascii="Times New Roman" w:hAnsi="Times New Roman" w:cs="Times New Roman"/>
              </w:rPr>
              <w:t>ственной поддержки на пр</w:t>
            </w:r>
            <w:r w:rsidRPr="0096506B">
              <w:rPr>
                <w:rFonts w:ascii="Times New Roman" w:hAnsi="Times New Roman" w:cs="Times New Roman"/>
              </w:rPr>
              <w:t>и</w:t>
            </w:r>
            <w:r w:rsidRPr="0096506B">
              <w:rPr>
                <w:rFonts w:ascii="Times New Roman" w:hAnsi="Times New Roman" w:cs="Times New Roman"/>
              </w:rPr>
              <w:t>обретение жилья в соотве</w:t>
            </w:r>
            <w:r w:rsidRPr="0096506B">
              <w:rPr>
                <w:rFonts w:ascii="Times New Roman" w:hAnsi="Times New Roman" w:cs="Times New Roman"/>
              </w:rPr>
              <w:t>т</w:t>
            </w:r>
            <w:r w:rsidRPr="0096506B">
              <w:rPr>
                <w:rFonts w:ascii="Times New Roman" w:hAnsi="Times New Roman" w:cs="Times New Roman"/>
              </w:rPr>
              <w:t>ствии с федеральным и о</w:t>
            </w:r>
            <w:r w:rsidRPr="0096506B">
              <w:rPr>
                <w:rFonts w:ascii="Times New Roman" w:hAnsi="Times New Roman" w:cs="Times New Roman"/>
              </w:rPr>
              <w:t>б</w:t>
            </w:r>
            <w:r w:rsidRPr="0096506B">
              <w:rPr>
                <w:rFonts w:ascii="Times New Roman" w:hAnsi="Times New Roman" w:cs="Times New Roman"/>
              </w:rPr>
              <w:t>ластным законодательством»</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Формирование списков претенде</w:t>
            </w:r>
            <w:r w:rsidRPr="0096506B">
              <w:rPr>
                <w:rFonts w:ascii="Times New Roman" w:hAnsi="Times New Roman" w:cs="Times New Roman"/>
              </w:rPr>
              <w:t>н</w:t>
            </w:r>
            <w:r w:rsidRPr="0096506B">
              <w:rPr>
                <w:rFonts w:ascii="Times New Roman" w:hAnsi="Times New Roman" w:cs="Times New Roman"/>
              </w:rPr>
              <w:t>тов на получение мер социальной поддержки по обеспечению жил</w:t>
            </w:r>
            <w:r w:rsidRPr="0096506B">
              <w:rPr>
                <w:rFonts w:ascii="Times New Roman" w:hAnsi="Times New Roman" w:cs="Times New Roman"/>
              </w:rPr>
              <w:t>ь</w:t>
            </w:r>
            <w:r w:rsidRPr="0096506B">
              <w:rPr>
                <w:rFonts w:ascii="Times New Roman" w:hAnsi="Times New Roman" w:cs="Times New Roman"/>
              </w:rPr>
              <w:t>ем.</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Выдача свидетел</w:t>
            </w:r>
            <w:r w:rsidRPr="0096506B">
              <w:rPr>
                <w:rFonts w:ascii="Times New Roman" w:hAnsi="Times New Roman" w:cs="Times New Roman"/>
              </w:rPr>
              <w:t>ь</w:t>
            </w:r>
            <w:r w:rsidRPr="0096506B">
              <w:rPr>
                <w:rFonts w:ascii="Times New Roman" w:hAnsi="Times New Roman" w:cs="Times New Roman"/>
              </w:rPr>
              <w:t>ств о праве на п</w:t>
            </w:r>
            <w:r w:rsidRPr="0096506B">
              <w:rPr>
                <w:rFonts w:ascii="Times New Roman" w:hAnsi="Times New Roman" w:cs="Times New Roman"/>
              </w:rPr>
              <w:t>о</w:t>
            </w:r>
            <w:r w:rsidRPr="0096506B">
              <w:rPr>
                <w:rFonts w:ascii="Times New Roman" w:hAnsi="Times New Roman" w:cs="Times New Roman"/>
              </w:rPr>
              <w:t>лучение единовр</w:t>
            </w:r>
            <w:r w:rsidRPr="0096506B">
              <w:rPr>
                <w:rFonts w:ascii="Times New Roman" w:hAnsi="Times New Roman" w:cs="Times New Roman"/>
              </w:rPr>
              <w:t>е</w:t>
            </w:r>
            <w:r w:rsidRPr="0096506B">
              <w:rPr>
                <w:rFonts w:ascii="Times New Roman" w:hAnsi="Times New Roman" w:cs="Times New Roman"/>
              </w:rPr>
              <w:t>менной денежной выплаты на стро</w:t>
            </w:r>
            <w:r w:rsidRPr="0096506B">
              <w:rPr>
                <w:rFonts w:ascii="Times New Roman" w:hAnsi="Times New Roman" w:cs="Times New Roman"/>
              </w:rPr>
              <w:t>и</w:t>
            </w:r>
            <w:r w:rsidRPr="0096506B">
              <w:rPr>
                <w:rFonts w:ascii="Times New Roman" w:hAnsi="Times New Roman" w:cs="Times New Roman"/>
              </w:rPr>
              <w:t>тельство (приобр</w:t>
            </w:r>
            <w:r w:rsidRPr="0096506B">
              <w:rPr>
                <w:rFonts w:ascii="Times New Roman" w:hAnsi="Times New Roman" w:cs="Times New Roman"/>
              </w:rPr>
              <w:t>е</w:t>
            </w:r>
            <w:r w:rsidRPr="0096506B">
              <w:rPr>
                <w:rFonts w:ascii="Times New Roman" w:hAnsi="Times New Roman" w:cs="Times New Roman"/>
              </w:rPr>
              <w:t>тение) жилья за счет средств фед</w:t>
            </w:r>
            <w:r w:rsidRPr="0096506B">
              <w:rPr>
                <w:rFonts w:ascii="Times New Roman" w:hAnsi="Times New Roman" w:cs="Times New Roman"/>
              </w:rPr>
              <w:t>е</w:t>
            </w:r>
            <w:r w:rsidRPr="0096506B">
              <w:rPr>
                <w:rFonts w:ascii="Times New Roman" w:hAnsi="Times New Roman" w:cs="Times New Roman"/>
              </w:rPr>
              <w:t>рального бюджета</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 отдел закупок, планиров</w:t>
            </w:r>
            <w:r w:rsidRPr="0096506B">
              <w:rPr>
                <w:rFonts w:ascii="Times New Roman" w:hAnsi="Times New Roman" w:cs="Times New Roman"/>
              </w:rPr>
              <w:t>а</w:t>
            </w:r>
            <w:r w:rsidRPr="0096506B">
              <w:rPr>
                <w:rFonts w:ascii="Times New Roman" w:hAnsi="Times New Roman" w:cs="Times New Roman"/>
              </w:rPr>
              <w:t>ния и анал</w:t>
            </w:r>
            <w:r w:rsidRPr="0096506B">
              <w:rPr>
                <w:rFonts w:ascii="Times New Roman" w:hAnsi="Times New Roman" w:cs="Times New Roman"/>
              </w:rPr>
              <w:t>и</w:t>
            </w:r>
            <w:r w:rsidRPr="0096506B">
              <w:rPr>
                <w:rFonts w:ascii="Times New Roman" w:hAnsi="Times New Roman" w:cs="Times New Roman"/>
              </w:rPr>
              <w:t>за исполн</w:t>
            </w:r>
            <w:r w:rsidRPr="0096506B">
              <w:rPr>
                <w:rFonts w:ascii="Times New Roman" w:hAnsi="Times New Roman" w:cs="Times New Roman"/>
              </w:rPr>
              <w:t>е</w:t>
            </w:r>
            <w:r w:rsidRPr="0096506B">
              <w:rPr>
                <w:rFonts w:ascii="Times New Roman" w:hAnsi="Times New Roman" w:cs="Times New Roman"/>
              </w:rPr>
              <w:t>ния бюджета управления делами м</w:t>
            </w:r>
            <w:r w:rsidRPr="0096506B">
              <w:rPr>
                <w:rFonts w:ascii="Times New Roman" w:hAnsi="Times New Roman" w:cs="Times New Roman"/>
              </w:rPr>
              <w:t>э</w:t>
            </w:r>
            <w:r w:rsidRPr="0096506B">
              <w:rPr>
                <w:rFonts w:ascii="Times New Roman" w:hAnsi="Times New Roman" w:cs="Times New Roman"/>
              </w:rPr>
              <w:t>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Улучшение ж</w:t>
            </w:r>
            <w:r w:rsidRPr="0096506B">
              <w:rPr>
                <w:rFonts w:ascii="Times New Roman" w:hAnsi="Times New Roman" w:cs="Times New Roman"/>
              </w:rPr>
              <w:t>и</w:t>
            </w:r>
            <w:r w:rsidRPr="0096506B">
              <w:rPr>
                <w:rFonts w:ascii="Times New Roman" w:hAnsi="Times New Roman" w:cs="Times New Roman"/>
              </w:rPr>
              <w:t>лищных условий граждан из числа отдельных катег</w:t>
            </w:r>
            <w:r w:rsidRPr="0096506B">
              <w:rPr>
                <w:rFonts w:ascii="Times New Roman" w:hAnsi="Times New Roman" w:cs="Times New Roman"/>
              </w:rPr>
              <w:t>о</w:t>
            </w:r>
            <w:r w:rsidRPr="0096506B">
              <w:rPr>
                <w:rFonts w:ascii="Times New Roman" w:hAnsi="Times New Roman" w:cs="Times New Roman"/>
              </w:rPr>
              <w:t>рий граждан с и</w:t>
            </w:r>
            <w:r w:rsidRPr="0096506B">
              <w:rPr>
                <w:rFonts w:ascii="Times New Roman" w:hAnsi="Times New Roman" w:cs="Times New Roman"/>
              </w:rPr>
              <w:t>с</w:t>
            </w:r>
            <w:r w:rsidRPr="0096506B">
              <w:rPr>
                <w:rFonts w:ascii="Times New Roman" w:hAnsi="Times New Roman" w:cs="Times New Roman"/>
              </w:rPr>
              <w:t>пользованием го</w:t>
            </w:r>
            <w:r w:rsidRPr="0096506B">
              <w:rPr>
                <w:rFonts w:ascii="Times New Roman" w:hAnsi="Times New Roman" w:cs="Times New Roman"/>
              </w:rPr>
              <w:t>с</w:t>
            </w:r>
            <w:r w:rsidRPr="0096506B">
              <w:rPr>
                <w:rFonts w:ascii="Times New Roman" w:hAnsi="Times New Roman" w:cs="Times New Roman"/>
              </w:rPr>
              <w:t>ударственной по</w:t>
            </w:r>
            <w:r w:rsidRPr="0096506B">
              <w:rPr>
                <w:rFonts w:ascii="Times New Roman" w:hAnsi="Times New Roman" w:cs="Times New Roman"/>
              </w:rPr>
              <w:t>д</w:t>
            </w:r>
            <w:r w:rsidRPr="0096506B">
              <w:rPr>
                <w:rFonts w:ascii="Times New Roman" w:hAnsi="Times New Roman" w:cs="Times New Roman"/>
              </w:rPr>
              <w:t>держки на прио</w:t>
            </w:r>
            <w:r w:rsidRPr="0096506B">
              <w:rPr>
                <w:rFonts w:ascii="Times New Roman" w:hAnsi="Times New Roman" w:cs="Times New Roman"/>
              </w:rPr>
              <w:t>б</w:t>
            </w:r>
            <w:r w:rsidRPr="0096506B">
              <w:rPr>
                <w:rFonts w:ascii="Times New Roman" w:hAnsi="Times New Roman" w:cs="Times New Roman"/>
              </w:rPr>
              <w:t>ретение жилья в соответствии с ф</w:t>
            </w:r>
            <w:r w:rsidRPr="0096506B">
              <w:rPr>
                <w:rFonts w:ascii="Times New Roman" w:hAnsi="Times New Roman" w:cs="Times New Roman"/>
              </w:rPr>
              <w:t>е</w:t>
            </w:r>
            <w:r w:rsidRPr="0096506B">
              <w:rPr>
                <w:rFonts w:ascii="Times New Roman" w:hAnsi="Times New Roman" w:cs="Times New Roman"/>
              </w:rPr>
              <w:t>деральным и о</w:t>
            </w:r>
            <w:r w:rsidRPr="0096506B">
              <w:rPr>
                <w:rFonts w:ascii="Times New Roman" w:hAnsi="Times New Roman" w:cs="Times New Roman"/>
              </w:rPr>
              <w:t>б</w:t>
            </w:r>
            <w:r w:rsidRPr="0096506B">
              <w:rPr>
                <w:rFonts w:ascii="Times New Roman" w:hAnsi="Times New Roman" w:cs="Times New Roman"/>
              </w:rPr>
              <w:t>ластным законод</w:t>
            </w:r>
            <w:r w:rsidRPr="0096506B">
              <w:rPr>
                <w:rFonts w:ascii="Times New Roman" w:hAnsi="Times New Roman" w:cs="Times New Roman"/>
              </w:rPr>
              <w:t>а</w:t>
            </w:r>
            <w:r w:rsidRPr="0096506B">
              <w:rPr>
                <w:rFonts w:ascii="Times New Roman" w:hAnsi="Times New Roman" w:cs="Times New Roman"/>
              </w:rPr>
              <w:t>тельством, осво</w:t>
            </w:r>
            <w:r w:rsidRPr="0096506B">
              <w:rPr>
                <w:rFonts w:ascii="Times New Roman" w:hAnsi="Times New Roman" w:cs="Times New Roman"/>
              </w:rPr>
              <w:t>е</w:t>
            </w:r>
            <w:r w:rsidRPr="0096506B">
              <w:rPr>
                <w:rFonts w:ascii="Times New Roman" w:hAnsi="Times New Roman" w:cs="Times New Roman"/>
              </w:rPr>
              <w:t>ние бюджетных средств и своевр</w:t>
            </w:r>
            <w:r w:rsidRPr="0096506B">
              <w:rPr>
                <w:rFonts w:ascii="Times New Roman" w:hAnsi="Times New Roman" w:cs="Times New Roman"/>
              </w:rPr>
              <w:t>е</w:t>
            </w:r>
            <w:r w:rsidRPr="0096506B">
              <w:rPr>
                <w:rFonts w:ascii="Times New Roman" w:hAnsi="Times New Roman" w:cs="Times New Roman"/>
              </w:rPr>
              <w:t>менное исполнение обязательств по п</w:t>
            </w:r>
            <w:r w:rsidRPr="0096506B">
              <w:rPr>
                <w:rFonts w:ascii="Times New Roman" w:hAnsi="Times New Roman" w:cs="Times New Roman"/>
              </w:rPr>
              <w:t>е</w:t>
            </w:r>
            <w:r w:rsidRPr="0096506B">
              <w:rPr>
                <w:rFonts w:ascii="Times New Roman" w:hAnsi="Times New Roman" w:cs="Times New Roman"/>
              </w:rPr>
              <w:t>речислению бю</w:t>
            </w:r>
            <w:r w:rsidRPr="0096506B">
              <w:rPr>
                <w:rFonts w:ascii="Times New Roman" w:hAnsi="Times New Roman" w:cs="Times New Roman"/>
              </w:rPr>
              <w:t>д</w:t>
            </w:r>
            <w:r w:rsidRPr="0096506B">
              <w:rPr>
                <w:rFonts w:ascii="Times New Roman" w:hAnsi="Times New Roman" w:cs="Times New Roman"/>
              </w:rPr>
              <w:t>жетных средств</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xml:space="preserve">Отсутствие возможности улучшения жилищных условий граждан из числа отдельных категорий граждан, определенных </w:t>
            </w:r>
            <w:hyperlink r:id="rId80" w:history="1">
              <w:r w:rsidRPr="0096506B">
                <w:rPr>
                  <w:rStyle w:val="aff0"/>
                  <w:rFonts w:ascii="Times New Roman" w:hAnsi="Times New Roman"/>
                  <w:color w:val="auto"/>
                </w:rPr>
                <w:t>законом</w:t>
              </w:r>
            </w:hyperlink>
            <w:r w:rsidRPr="0096506B">
              <w:rPr>
                <w:rFonts w:ascii="Times New Roman" w:hAnsi="Times New Roman" w:cs="Times New Roman"/>
              </w:rPr>
              <w:t xml:space="preserve"> Вологодской о</w:t>
            </w:r>
            <w:r w:rsidRPr="0096506B">
              <w:rPr>
                <w:rFonts w:ascii="Times New Roman" w:hAnsi="Times New Roman" w:cs="Times New Roman"/>
              </w:rPr>
              <w:t>б</w:t>
            </w:r>
            <w:r w:rsidRPr="0096506B">
              <w:rPr>
                <w:rFonts w:ascii="Times New Roman" w:hAnsi="Times New Roman" w:cs="Times New Roman"/>
              </w:rPr>
              <w:t>ласти от 06.04.2009 № 1985-ОЗ «О наделении органов местного сам</w:t>
            </w:r>
            <w:r w:rsidRPr="0096506B">
              <w:rPr>
                <w:rFonts w:ascii="Times New Roman" w:hAnsi="Times New Roman" w:cs="Times New Roman"/>
              </w:rPr>
              <w:t>о</w:t>
            </w:r>
            <w:r w:rsidRPr="0096506B">
              <w:rPr>
                <w:rFonts w:ascii="Times New Roman" w:hAnsi="Times New Roman" w:cs="Times New Roman"/>
              </w:rPr>
              <w:t>управления отдельными государственными полн</w:t>
            </w:r>
            <w:r w:rsidRPr="0096506B">
              <w:rPr>
                <w:rFonts w:ascii="Times New Roman" w:hAnsi="Times New Roman" w:cs="Times New Roman"/>
              </w:rPr>
              <w:t>о</w:t>
            </w:r>
            <w:r w:rsidRPr="0096506B">
              <w:rPr>
                <w:rFonts w:ascii="Times New Roman" w:hAnsi="Times New Roman" w:cs="Times New Roman"/>
              </w:rPr>
              <w:t>мочиями по обеспечению жильем отдельных кат</w:t>
            </w:r>
            <w:r w:rsidRPr="0096506B">
              <w:rPr>
                <w:rFonts w:ascii="Times New Roman" w:hAnsi="Times New Roman" w:cs="Times New Roman"/>
              </w:rPr>
              <w:t>е</w:t>
            </w:r>
            <w:r w:rsidRPr="0096506B">
              <w:rPr>
                <w:rFonts w:ascii="Times New Roman" w:hAnsi="Times New Roman" w:cs="Times New Roman"/>
              </w:rPr>
              <w:t>горий граждан, устано</w:t>
            </w:r>
            <w:r w:rsidRPr="0096506B">
              <w:rPr>
                <w:rFonts w:ascii="Times New Roman" w:hAnsi="Times New Roman" w:cs="Times New Roman"/>
              </w:rPr>
              <w:t>в</w:t>
            </w:r>
            <w:r w:rsidRPr="0096506B">
              <w:rPr>
                <w:rFonts w:ascii="Times New Roman" w:hAnsi="Times New Roman" w:cs="Times New Roman"/>
              </w:rPr>
              <w:t>ленных федеральными законами «О ветеранах» и «О социальной защите инвалидов в Российской Федерации».</w:t>
            </w:r>
          </w:p>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Снижение объема средств федерального бюджета, привлекаемого в жили</w:t>
            </w:r>
            <w:r w:rsidRPr="0096506B">
              <w:rPr>
                <w:rFonts w:ascii="Times New Roman" w:hAnsi="Times New Roman" w:cs="Times New Roman"/>
              </w:rPr>
              <w:t>щ</w:t>
            </w:r>
            <w:r w:rsidRPr="0096506B">
              <w:rPr>
                <w:rFonts w:ascii="Times New Roman" w:hAnsi="Times New Roman" w:cs="Times New Roman"/>
              </w:rPr>
              <w:lastRenderedPageBreak/>
              <w:t>ную сферу</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 «Количество граждан из числа отдельных категорий граждан, признанных в т</w:t>
            </w:r>
            <w:r w:rsidRPr="0096506B">
              <w:rPr>
                <w:rFonts w:ascii="Times New Roman" w:hAnsi="Times New Roman" w:cs="Times New Roman"/>
              </w:rPr>
              <w:t>е</w:t>
            </w:r>
            <w:r w:rsidRPr="0096506B">
              <w:rPr>
                <w:rFonts w:ascii="Times New Roman" w:hAnsi="Times New Roman" w:cs="Times New Roman"/>
              </w:rPr>
              <w:t>кущем году получателями социальных выплат с и</w:t>
            </w:r>
            <w:r w:rsidRPr="0096506B">
              <w:rPr>
                <w:rFonts w:ascii="Times New Roman" w:hAnsi="Times New Roman" w:cs="Times New Roman"/>
              </w:rPr>
              <w:t>с</w:t>
            </w:r>
            <w:r w:rsidRPr="0096506B">
              <w:rPr>
                <w:rFonts w:ascii="Times New Roman" w:hAnsi="Times New Roman" w:cs="Times New Roman"/>
              </w:rPr>
              <w:t>пользованием государстве</w:t>
            </w:r>
            <w:r w:rsidRPr="0096506B">
              <w:rPr>
                <w:rFonts w:ascii="Times New Roman" w:hAnsi="Times New Roman" w:cs="Times New Roman"/>
              </w:rPr>
              <w:t>н</w:t>
            </w:r>
            <w:r w:rsidRPr="0096506B">
              <w:rPr>
                <w:rFonts w:ascii="Times New Roman" w:hAnsi="Times New Roman" w:cs="Times New Roman"/>
              </w:rPr>
              <w:t>ной поддержки на приобр</w:t>
            </w:r>
            <w:r w:rsidRPr="0096506B">
              <w:rPr>
                <w:rFonts w:ascii="Times New Roman" w:hAnsi="Times New Roman" w:cs="Times New Roman"/>
              </w:rPr>
              <w:t>е</w:t>
            </w:r>
            <w:r w:rsidRPr="0096506B">
              <w:rPr>
                <w:rFonts w:ascii="Times New Roman" w:hAnsi="Times New Roman" w:cs="Times New Roman"/>
              </w:rPr>
              <w:t>тение жилья в соответствии с федеральным и областным законодательством»</w:t>
            </w:r>
          </w:p>
        </w:tc>
      </w:tr>
      <w:tr w:rsidR="00D338EF" w:rsidRPr="0096506B" w:rsidTr="00441719">
        <w:tc>
          <w:tcPr>
            <w:tcW w:w="673"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lastRenderedPageBreak/>
              <w:t>4.</w:t>
            </w:r>
          </w:p>
        </w:tc>
        <w:tc>
          <w:tcPr>
            <w:tcW w:w="2268"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Формирование нормативной пр</w:t>
            </w:r>
            <w:r w:rsidRPr="0096506B">
              <w:rPr>
                <w:rFonts w:ascii="Times New Roman" w:hAnsi="Times New Roman" w:cs="Times New Roman"/>
              </w:rPr>
              <w:t>а</w:t>
            </w:r>
            <w:r w:rsidRPr="0096506B">
              <w:rPr>
                <w:rFonts w:ascii="Times New Roman" w:hAnsi="Times New Roman" w:cs="Times New Roman"/>
              </w:rPr>
              <w:t>вовой базы, связа</w:t>
            </w:r>
            <w:r w:rsidRPr="0096506B">
              <w:rPr>
                <w:rFonts w:ascii="Times New Roman" w:hAnsi="Times New Roman" w:cs="Times New Roman"/>
              </w:rPr>
              <w:t>н</w:t>
            </w:r>
            <w:r w:rsidRPr="0096506B">
              <w:rPr>
                <w:rFonts w:ascii="Times New Roman" w:hAnsi="Times New Roman" w:cs="Times New Roman"/>
              </w:rPr>
              <w:t>ной с механизмом реализации осно</w:t>
            </w:r>
            <w:r w:rsidRPr="0096506B">
              <w:rPr>
                <w:rFonts w:ascii="Times New Roman" w:hAnsi="Times New Roman" w:cs="Times New Roman"/>
              </w:rPr>
              <w:t>в</w:t>
            </w:r>
            <w:r w:rsidRPr="0096506B">
              <w:rPr>
                <w:rFonts w:ascii="Times New Roman" w:hAnsi="Times New Roman" w:cs="Times New Roman"/>
              </w:rPr>
              <w:t>ного мероприятия 1</w:t>
            </w:r>
          </w:p>
        </w:tc>
        <w:tc>
          <w:tcPr>
            <w:tcW w:w="1560"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D338EF" w:rsidRPr="0096506B" w:rsidRDefault="00D338EF"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01.01.2014</w:t>
            </w:r>
          </w:p>
        </w:tc>
        <w:tc>
          <w:tcPr>
            <w:tcW w:w="1134" w:type="dxa"/>
          </w:tcPr>
          <w:p w:rsidR="00D338EF" w:rsidRPr="0096506B" w:rsidRDefault="00D338E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D338EF" w:rsidRPr="0096506B" w:rsidRDefault="00D338EF" w:rsidP="00BC7E91">
            <w:pPr>
              <w:pStyle w:val="aff2"/>
              <w:jc w:val="both"/>
              <w:rPr>
                <w:rFonts w:ascii="Times New Roman" w:hAnsi="Times New Roman" w:cs="Times New Roman"/>
              </w:rPr>
            </w:pPr>
            <w:r w:rsidRPr="0096506B">
              <w:rPr>
                <w:rFonts w:ascii="Times New Roman" w:hAnsi="Times New Roman" w:cs="Times New Roman"/>
              </w:rPr>
              <w:t xml:space="preserve">Создание правовой основы для </w:t>
            </w:r>
            <w:r w:rsidR="00BC7E91" w:rsidRPr="0096506B">
              <w:rPr>
                <w:rFonts w:ascii="Times New Roman" w:hAnsi="Times New Roman" w:cs="Times New Roman"/>
              </w:rPr>
              <w:t>р</w:t>
            </w:r>
            <w:r w:rsidR="00091925" w:rsidRPr="0096506B">
              <w:rPr>
                <w:rFonts w:ascii="Times New Roman" w:hAnsi="Times New Roman" w:cs="Times New Roman"/>
              </w:rPr>
              <w:t>еал</w:t>
            </w:r>
            <w:r w:rsidR="00091925" w:rsidRPr="0096506B">
              <w:rPr>
                <w:rFonts w:ascii="Times New Roman" w:hAnsi="Times New Roman" w:cs="Times New Roman"/>
              </w:rPr>
              <w:t>и</w:t>
            </w:r>
            <w:r w:rsidRPr="0096506B">
              <w:rPr>
                <w:rFonts w:ascii="Times New Roman" w:hAnsi="Times New Roman" w:cs="Times New Roman"/>
              </w:rPr>
              <w:t>зации основного мероприятия 1, своевременное вн</w:t>
            </w:r>
            <w:r w:rsidRPr="0096506B">
              <w:rPr>
                <w:rFonts w:ascii="Times New Roman" w:hAnsi="Times New Roman" w:cs="Times New Roman"/>
              </w:rPr>
              <w:t>е</w:t>
            </w:r>
            <w:r w:rsidRPr="0096506B">
              <w:rPr>
                <w:rFonts w:ascii="Times New Roman" w:hAnsi="Times New Roman" w:cs="Times New Roman"/>
              </w:rPr>
              <w:t>сение изменений в действующие но</w:t>
            </w:r>
            <w:r w:rsidRPr="0096506B">
              <w:rPr>
                <w:rFonts w:ascii="Times New Roman" w:hAnsi="Times New Roman" w:cs="Times New Roman"/>
              </w:rPr>
              <w:t>р</w:t>
            </w:r>
            <w:r w:rsidRPr="0096506B">
              <w:rPr>
                <w:rFonts w:ascii="Times New Roman" w:hAnsi="Times New Roman" w:cs="Times New Roman"/>
              </w:rPr>
              <w:t>мативные правовые акты, регулиров</w:t>
            </w:r>
            <w:r w:rsidRPr="0096506B">
              <w:rPr>
                <w:rFonts w:ascii="Times New Roman" w:hAnsi="Times New Roman" w:cs="Times New Roman"/>
              </w:rPr>
              <w:t>а</w:t>
            </w:r>
            <w:r w:rsidRPr="0096506B">
              <w:rPr>
                <w:rFonts w:ascii="Times New Roman" w:hAnsi="Times New Roman" w:cs="Times New Roman"/>
              </w:rPr>
              <w:t>ние правоотнош</w:t>
            </w:r>
            <w:r w:rsidRPr="0096506B">
              <w:rPr>
                <w:rFonts w:ascii="Times New Roman" w:hAnsi="Times New Roman" w:cs="Times New Roman"/>
              </w:rPr>
              <w:t>е</w:t>
            </w:r>
            <w:r w:rsidRPr="0096506B">
              <w:rPr>
                <w:rFonts w:ascii="Times New Roman" w:hAnsi="Times New Roman" w:cs="Times New Roman"/>
              </w:rPr>
              <w:t>ний в процессе р</w:t>
            </w:r>
            <w:r w:rsidRPr="0096506B">
              <w:rPr>
                <w:rFonts w:ascii="Times New Roman" w:hAnsi="Times New Roman" w:cs="Times New Roman"/>
              </w:rPr>
              <w:t>е</w:t>
            </w:r>
            <w:r w:rsidRPr="0096506B">
              <w:rPr>
                <w:rFonts w:ascii="Times New Roman" w:hAnsi="Times New Roman" w:cs="Times New Roman"/>
              </w:rPr>
              <w:t>ализации основн</w:t>
            </w:r>
            <w:r w:rsidRPr="0096506B">
              <w:rPr>
                <w:rFonts w:ascii="Times New Roman" w:hAnsi="Times New Roman" w:cs="Times New Roman"/>
              </w:rPr>
              <w:t>о</w:t>
            </w:r>
            <w:r w:rsidRPr="0096506B">
              <w:rPr>
                <w:rFonts w:ascii="Times New Roman" w:hAnsi="Times New Roman" w:cs="Times New Roman"/>
              </w:rPr>
              <w:t>го мероприятия 1</w:t>
            </w:r>
          </w:p>
        </w:tc>
        <w:tc>
          <w:tcPr>
            <w:tcW w:w="2976"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Нарушение действующего законодательства, прав граждан</w:t>
            </w:r>
          </w:p>
        </w:tc>
        <w:tc>
          <w:tcPr>
            <w:tcW w:w="3261" w:type="dxa"/>
          </w:tcPr>
          <w:p w:rsidR="00D338EF" w:rsidRPr="0096506B" w:rsidRDefault="00D338EF" w:rsidP="00441719">
            <w:pPr>
              <w:pStyle w:val="aff2"/>
              <w:jc w:val="both"/>
              <w:rPr>
                <w:rFonts w:ascii="Times New Roman" w:hAnsi="Times New Roman" w:cs="Times New Roman"/>
              </w:rPr>
            </w:pPr>
            <w:r w:rsidRPr="0096506B">
              <w:rPr>
                <w:rFonts w:ascii="Times New Roman" w:hAnsi="Times New Roman" w:cs="Times New Roman"/>
              </w:rPr>
              <w:t>- «Количество граждан из числа отдельных категорий граждан, признанных в т</w:t>
            </w:r>
            <w:r w:rsidRPr="0096506B">
              <w:rPr>
                <w:rFonts w:ascii="Times New Roman" w:hAnsi="Times New Roman" w:cs="Times New Roman"/>
              </w:rPr>
              <w:t>е</w:t>
            </w:r>
            <w:r w:rsidRPr="0096506B">
              <w:rPr>
                <w:rFonts w:ascii="Times New Roman" w:hAnsi="Times New Roman" w:cs="Times New Roman"/>
              </w:rPr>
              <w:t>кущем году получателями социальных выплат с и</w:t>
            </w:r>
            <w:r w:rsidRPr="0096506B">
              <w:rPr>
                <w:rFonts w:ascii="Times New Roman" w:hAnsi="Times New Roman" w:cs="Times New Roman"/>
              </w:rPr>
              <w:t>с</w:t>
            </w:r>
            <w:r w:rsidRPr="0096506B">
              <w:rPr>
                <w:rFonts w:ascii="Times New Roman" w:hAnsi="Times New Roman" w:cs="Times New Roman"/>
              </w:rPr>
              <w:t>пользованием государстве</w:t>
            </w:r>
            <w:r w:rsidRPr="0096506B">
              <w:rPr>
                <w:rFonts w:ascii="Times New Roman" w:hAnsi="Times New Roman" w:cs="Times New Roman"/>
              </w:rPr>
              <w:t>н</w:t>
            </w:r>
            <w:r w:rsidRPr="0096506B">
              <w:rPr>
                <w:rFonts w:ascii="Times New Roman" w:hAnsi="Times New Roman" w:cs="Times New Roman"/>
              </w:rPr>
              <w:t>ной поддержки на приобр</w:t>
            </w:r>
            <w:r w:rsidRPr="0096506B">
              <w:rPr>
                <w:rFonts w:ascii="Times New Roman" w:hAnsi="Times New Roman" w:cs="Times New Roman"/>
              </w:rPr>
              <w:t>е</w:t>
            </w:r>
            <w:r w:rsidRPr="0096506B">
              <w:rPr>
                <w:rFonts w:ascii="Times New Roman" w:hAnsi="Times New Roman" w:cs="Times New Roman"/>
              </w:rPr>
              <w:t>тение жилья в соответствии с федеральным и областным законодательством»</w:t>
            </w:r>
          </w:p>
        </w:tc>
      </w:tr>
      <w:tr w:rsidR="00910DC0" w:rsidRPr="0096506B" w:rsidTr="00441719">
        <w:tc>
          <w:tcPr>
            <w:tcW w:w="673" w:type="dxa"/>
          </w:tcPr>
          <w:p w:rsidR="00910DC0" w:rsidRPr="0096506B" w:rsidRDefault="00910DC0" w:rsidP="00441719">
            <w:pPr>
              <w:pStyle w:val="aff2"/>
              <w:jc w:val="both"/>
              <w:rPr>
                <w:rFonts w:ascii="Times New Roman" w:hAnsi="Times New Roman" w:cs="Times New Roman"/>
              </w:rPr>
            </w:pPr>
            <w:r w:rsidRPr="0096506B">
              <w:rPr>
                <w:rFonts w:ascii="Times New Roman" w:hAnsi="Times New Roman" w:cs="Times New Roman"/>
              </w:rPr>
              <w:t>1.</w:t>
            </w:r>
          </w:p>
        </w:tc>
        <w:tc>
          <w:tcPr>
            <w:tcW w:w="2268" w:type="dxa"/>
          </w:tcPr>
          <w:p w:rsidR="00910DC0" w:rsidRPr="0096506B" w:rsidRDefault="00910DC0" w:rsidP="00DF4BAC">
            <w:pPr>
              <w:pStyle w:val="aff2"/>
              <w:jc w:val="both"/>
              <w:rPr>
                <w:rFonts w:ascii="Times New Roman" w:hAnsi="Times New Roman" w:cs="Times New Roman"/>
              </w:rPr>
            </w:pPr>
            <w:r w:rsidRPr="0096506B">
              <w:rPr>
                <w:rFonts w:ascii="Times New Roman" w:hAnsi="Times New Roman" w:cs="Times New Roman"/>
                <w:b/>
              </w:rPr>
              <w:t>Основное мер</w:t>
            </w:r>
            <w:r w:rsidRPr="0096506B">
              <w:rPr>
                <w:rFonts w:ascii="Times New Roman" w:hAnsi="Times New Roman" w:cs="Times New Roman"/>
                <w:b/>
              </w:rPr>
              <w:t>о</w:t>
            </w:r>
            <w:r w:rsidRPr="0096506B">
              <w:rPr>
                <w:rFonts w:ascii="Times New Roman" w:hAnsi="Times New Roman" w:cs="Times New Roman"/>
                <w:b/>
              </w:rPr>
              <w:t>приятие 2 Пр</w:t>
            </w:r>
            <w:r w:rsidRPr="0096506B">
              <w:rPr>
                <w:rFonts w:ascii="Times New Roman" w:hAnsi="Times New Roman" w:cs="Times New Roman"/>
                <w:b/>
              </w:rPr>
              <w:t>о</w:t>
            </w:r>
            <w:r w:rsidRPr="0096506B">
              <w:rPr>
                <w:rFonts w:ascii="Times New Roman" w:hAnsi="Times New Roman" w:cs="Times New Roman"/>
                <w:b/>
              </w:rPr>
              <w:t>граммы:</w:t>
            </w:r>
            <w:r w:rsidRPr="0096506B">
              <w:rPr>
                <w:rFonts w:ascii="Times New Roman" w:hAnsi="Times New Roman" w:cs="Times New Roman"/>
              </w:rPr>
              <w:t xml:space="preserve"> </w:t>
            </w:r>
            <w:r w:rsidR="00DF4BAC" w:rsidRPr="0096506B">
              <w:rPr>
                <w:rFonts w:ascii="Times New Roman" w:hAnsi="Times New Roman" w:cs="Times New Roman"/>
              </w:rPr>
              <w:t>«Реал</w:t>
            </w:r>
            <w:r w:rsidR="00DF4BAC" w:rsidRPr="0096506B">
              <w:rPr>
                <w:rFonts w:ascii="Times New Roman" w:hAnsi="Times New Roman" w:cs="Times New Roman"/>
              </w:rPr>
              <w:t>и</w:t>
            </w:r>
            <w:r w:rsidR="00DF4BAC" w:rsidRPr="0096506B">
              <w:rPr>
                <w:rFonts w:ascii="Times New Roman" w:hAnsi="Times New Roman" w:cs="Times New Roman"/>
              </w:rPr>
              <w:t>зация региональн</w:t>
            </w:r>
            <w:r w:rsidR="00DF4BAC" w:rsidRPr="0096506B">
              <w:rPr>
                <w:rFonts w:ascii="Times New Roman" w:hAnsi="Times New Roman" w:cs="Times New Roman"/>
              </w:rPr>
              <w:t>о</w:t>
            </w:r>
            <w:r w:rsidR="00DF4BAC" w:rsidRPr="0096506B">
              <w:rPr>
                <w:rFonts w:ascii="Times New Roman" w:hAnsi="Times New Roman" w:cs="Times New Roman"/>
              </w:rPr>
              <w:t>го проекта «Фина</w:t>
            </w:r>
            <w:r w:rsidR="00DF4BAC" w:rsidRPr="0096506B">
              <w:rPr>
                <w:rFonts w:ascii="Times New Roman" w:hAnsi="Times New Roman" w:cs="Times New Roman"/>
              </w:rPr>
              <w:t>н</w:t>
            </w:r>
            <w:r w:rsidR="00DF4BAC" w:rsidRPr="0096506B">
              <w:rPr>
                <w:rFonts w:ascii="Times New Roman" w:hAnsi="Times New Roman" w:cs="Times New Roman"/>
              </w:rPr>
              <w:t>совая поддержка семей при рожд</w:t>
            </w:r>
            <w:r w:rsidR="00DF4BAC" w:rsidRPr="0096506B">
              <w:rPr>
                <w:rFonts w:ascii="Times New Roman" w:hAnsi="Times New Roman" w:cs="Times New Roman"/>
              </w:rPr>
              <w:t>е</w:t>
            </w:r>
            <w:r w:rsidR="00DF4BAC" w:rsidRPr="0096506B">
              <w:rPr>
                <w:rFonts w:ascii="Times New Roman" w:hAnsi="Times New Roman" w:cs="Times New Roman"/>
              </w:rPr>
              <w:t>нии детей» в части организации и предоставления д</w:t>
            </w:r>
            <w:r w:rsidR="00DF4BAC" w:rsidRPr="0096506B">
              <w:rPr>
                <w:rFonts w:ascii="Times New Roman" w:hAnsi="Times New Roman" w:cs="Times New Roman"/>
              </w:rPr>
              <w:t>е</w:t>
            </w:r>
            <w:r w:rsidR="00DF4BAC" w:rsidRPr="0096506B">
              <w:rPr>
                <w:rFonts w:ascii="Times New Roman" w:hAnsi="Times New Roman" w:cs="Times New Roman"/>
              </w:rPr>
              <w:t>нежной выплаты взамен предоста</w:t>
            </w:r>
            <w:r w:rsidR="00DF4BAC" w:rsidRPr="0096506B">
              <w:rPr>
                <w:rFonts w:ascii="Times New Roman" w:hAnsi="Times New Roman" w:cs="Times New Roman"/>
              </w:rPr>
              <w:t>в</w:t>
            </w:r>
            <w:r w:rsidR="00DF4BAC" w:rsidRPr="0096506B">
              <w:rPr>
                <w:rFonts w:ascii="Times New Roman" w:hAnsi="Times New Roman" w:cs="Times New Roman"/>
              </w:rPr>
              <w:lastRenderedPageBreak/>
              <w:t>ления земельного участка гражданам, имеющим трех и более детей (фед</w:t>
            </w:r>
            <w:r w:rsidR="00DF4BAC" w:rsidRPr="0096506B">
              <w:rPr>
                <w:rFonts w:ascii="Times New Roman" w:hAnsi="Times New Roman" w:cs="Times New Roman"/>
              </w:rPr>
              <w:t>е</w:t>
            </w:r>
            <w:r w:rsidR="00DF4BAC" w:rsidRPr="0096506B">
              <w:rPr>
                <w:rFonts w:ascii="Times New Roman" w:hAnsi="Times New Roman" w:cs="Times New Roman"/>
              </w:rPr>
              <w:t>ральный проект «Финансовая по</w:t>
            </w:r>
            <w:r w:rsidR="00DF4BAC" w:rsidRPr="0096506B">
              <w:rPr>
                <w:rFonts w:ascii="Times New Roman" w:hAnsi="Times New Roman" w:cs="Times New Roman"/>
              </w:rPr>
              <w:t>д</w:t>
            </w:r>
            <w:r w:rsidR="00DF4BAC" w:rsidRPr="0096506B">
              <w:rPr>
                <w:rFonts w:ascii="Times New Roman" w:hAnsi="Times New Roman" w:cs="Times New Roman"/>
              </w:rPr>
              <w:t>держка семей при рождении детей»)»</w:t>
            </w:r>
          </w:p>
        </w:tc>
        <w:tc>
          <w:tcPr>
            <w:tcW w:w="1560" w:type="dxa"/>
          </w:tcPr>
          <w:p w:rsidR="00910DC0" w:rsidRPr="0096506B" w:rsidRDefault="00910DC0" w:rsidP="00441719">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w:t>
            </w:r>
            <w:r w:rsidR="00EE09E8" w:rsidRPr="0096506B">
              <w:rPr>
                <w:rFonts w:ascii="Times New Roman" w:hAnsi="Times New Roman" w:cs="Times New Roman"/>
              </w:rPr>
              <w:t>, отдел закупок, планиров</w:t>
            </w:r>
            <w:r w:rsidR="00EE09E8" w:rsidRPr="0096506B">
              <w:rPr>
                <w:rFonts w:ascii="Times New Roman" w:hAnsi="Times New Roman" w:cs="Times New Roman"/>
              </w:rPr>
              <w:t>а</w:t>
            </w:r>
            <w:r w:rsidR="00EE09E8" w:rsidRPr="0096506B">
              <w:rPr>
                <w:rFonts w:ascii="Times New Roman" w:hAnsi="Times New Roman" w:cs="Times New Roman"/>
              </w:rPr>
              <w:t>ния и анал</w:t>
            </w:r>
            <w:r w:rsidR="00EE09E8" w:rsidRPr="0096506B">
              <w:rPr>
                <w:rFonts w:ascii="Times New Roman" w:hAnsi="Times New Roman" w:cs="Times New Roman"/>
              </w:rPr>
              <w:t>и</w:t>
            </w:r>
            <w:r w:rsidR="00EE09E8" w:rsidRPr="0096506B">
              <w:rPr>
                <w:rFonts w:ascii="Times New Roman" w:hAnsi="Times New Roman" w:cs="Times New Roman"/>
              </w:rPr>
              <w:t>за исполн</w:t>
            </w:r>
            <w:r w:rsidR="00EE09E8" w:rsidRPr="0096506B">
              <w:rPr>
                <w:rFonts w:ascii="Times New Roman" w:hAnsi="Times New Roman" w:cs="Times New Roman"/>
              </w:rPr>
              <w:t>е</w:t>
            </w:r>
            <w:r w:rsidR="00EE09E8" w:rsidRPr="0096506B">
              <w:rPr>
                <w:rFonts w:ascii="Times New Roman" w:hAnsi="Times New Roman" w:cs="Times New Roman"/>
              </w:rPr>
              <w:t>ния бюджета управления делами м</w:t>
            </w:r>
            <w:r w:rsidR="00EE09E8" w:rsidRPr="0096506B">
              <w:rPr>
                <w:rFonts w:ascii="Times New Roman" w:hAnsi="Times New Roman" w:cs="Times New Roman"/>
              </w:rPr>
              <w:t>э</w:t>
            </w:r>
            <w:r w:rsidR="00EE09E8" w:rsidRPr="0096506B">
              <w:rPr>
                <w:rFonts w:ascii="Times New Roman" w:hAnsi="Times New Roman" w:cs="Times New Roman"/>
              </w:rPr>
              <w:t>рии</w:t>
            </w:r>
          </w:p>
        </w:tc>
        <w:tc>
          <w:tcPr>
            <w:tcW w:w="1134" w:type="dxa"/>
          </w:tcPr>
          <w:p w:rsidR="00910DC0" w:rsidRPr="0096506B" w:rsidRDefault="00910DC0" w:rsidP="00441719">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01.01.2019</w:t>
            </w:r>
          </w:p>
        </w:tc>
        <w:tc>
          <w:tcPr>
            <w:tcW w:w="1134" w:type="dxa"/>
          </w:tcPr>
          <w:p w:rsidR="00910DC0" w:rsidRPr="0096506B" w:rsidRDefault="00910DC0"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910DC0" w:rsidRPr="0096506B" w:rsidRDefault="00910DC0" w:rsidP="00FD2334">
            <w:pPr>
              <w:pStyle w:val="affb"/>
              <w:jc w:val="both"/>
              <w:rPr>
                <w:sz w:val="24"/>
                <w:szCs w:val="24"/>
              </w:rPr>
            </w:pPr>
            <w:r w:rsidRPr="0096506B">
              <w:rPr>
                <w:sz w:val="24"/>
                <w:szCs w:val="24"/>
              </w:rPr>
              <w:t>Оказание социал</w:t>
            </w:r>
            <w:r w:rsidRPr="0096506B">
              <w:rPr>
                <w:sz w:val="24"/>
                <w:szCs w:val="24"/>
              </w:rPr>
              <w:t>ь</w:t>
            </w:r>
            <w:r w:rsidRPr="0096506B">
              <w:rPr>
                <w:sz w:val="24"/>
                <w:szCs w:val="24"/>
              </w:rPr>
              <w:t>ной помощи в фо</w:t>
            </w:r>
            <w:r w:rsidRPr="0096506B">
              <w:rPr>
                <w:sz w:val="24"/>
                <w:szCs w:val="24"/>
              </w:rPr>
              <w:t>р</w:t>
            </w:r>
            <w:r w:rsidRPr="0096506B">
              <w:rPr>
                <w:sz w:val="24"/>
                <w:szCs w:val="24"/>
              </w:rPr>
              <w:t>ме единовременной денежной выплаты взамен предоста</w:t>
            </w:r>
            <w:r w:rsidRPr="0096506B">
              <w:rPr>
                <w:sz w:val="24"/>
                <w:szCs w:val="24"/>
              </w:rPr>
              <w:t>в</w:t>
            </w:r>
            <w:r w:rsidRPr="0096506B">
              <w:rPr>
                <w:sz w:val="24"/>
                <w:szCs w:val="24"/>
              </w:rPr>
              <w:t>ления земельного участка.</w:t>
            </w:r>
          </w:p>
          <w:p w:rsidR="00910DC0" w:rsidRPr="0096506B" w:rsidRDefault="00910DC0" w:rsidP="00FD2334">
            <w:pPr>
              <w:pStyle w:val="affb"/>
              <w:jc w:val="both"/>
              <w:rPr>
                <w:sz w:val="24"/>
                <w:szCs w:val="24"/>
              </w:rPr>
            </w:pPr>
            <w:r w:rsidRPr="0096506B">
              <w:rPr>
                <w:sz w:val="24"/>
                <w:szCs w:val="24"/>
              </w:rPr>
              <w:t>Улучшение ж</w:t>
            </w:r>
            <w:r w:rsidRPr="0096506B">
              <w:rPr>
                <w:sz w:val="24"/>
                <w:szCs w:val="24"/>
              </w:rPr>
              <w:t>и</w:t>
            </w:r>
            <w:r w:rsidRPr="0096506B">
              <w:rPr>
                <w:sz w:val="24"/>
                <w:szCs w:val="24"/>
              </w:rPr>
              <w:t>лищных условий многодетных с</w:t>
            </w:r>
            <w:r w:rsidRPr="0096506B">
              <w:rPr>
                <w:sz w:val="24"/>
                <w:szCs w:val="24"/>
              </w:rPr>
              <w:t>е</w:t>
            </w:r>
            <w:r w:rsidRPr="0096506B">
              <w:rPr>
                <w:sz w:val="24"/>
                <w:szCs w:val="24"/>
              </w:rPr>
              <w:t>мей.</w:t>
            </w:r>
          </w:p>
          <w:p w:rsidR="00910DC0" w:rsidRPr="0096506B" w:rsidRDefault="00910DC0" w:rsidP="00FD2334">
            <w:pPr>
              <w:pStyle w:val="affb"/>
              <w:jc w:val="both"/>
              <w:rPr>
                <w:sz w:val="24"/>
                <w:szCs w:val="24"/>
              </w:rPr>
            </w:pPr>
            <w:r w:rsidRPr="0096506B">
              <w:rPr>
                <w:sz w:val="24"/>
                <w:szCs w:val="24"/>
              </w:rPr>
              <w:t>Освоение бюдже</w:t>
            </w:r>
            <w:r w:rsidRPr="0096506B">
              <w:rPr>
                <w:sz w:val="24"/>
                <w:szCs w:val="24"/>
              </w:rPr>
              <w:t>т</w:t>
            </w:r>
            <w:r w:rsidRPr="0096506B">
              <w:rPr>
                <w:sz w:val="24"/>
                <w:szCs w:val="24"/>
              </w:rPr>
              <w:lastRenderedPageBreak/>
              <w:t>ных средств и своевременное и</w:t>
            </w:r>
            <w:r w:rsidRPr="0096506B">
              <w:rPr>
                <w:sz w:val="24"/>
                <w:szCs w:val="24"/>
              </w:rPr>
              <w:t>с</w:t>
            </w:r>
            <w:r w:rsidRPr="0096506B">
              <w:rPr>
                <w:sz w:val="24"/>
                <w:szCs w:val="24"/>
              </w:rPr>
              <w:t>полнение и сво</w:t>
            </w:r>
            <w:r w:rsidRPr="0096506B">
              <w:rPr>
                <w:sz w:val="24"/>
                <w:szCs w:val="24"/>
              </w:rPr>
              <w:t>е</w:t>
            </w:r>
            <w:r w:rsidRPr="0096506B">
              <w:rPr>
                <w:sz w:val="24"/>
                <w:szCs w:val="24"/>
              </w:rPr>
              <w:t>временное испо</w:t>
            </w:r>
            <w:r w:rsidRPr="0096506B">
              <w:rPr>
                <w:sz w:val="24"/>
                <w:szCs w:val="24"/>
              </w:rPr>
              <w:t>л</w:t>
            </w:r>
            <w:r w:rsidRPr="0096506B">
              <w:rPr>
                <w:sz w:val="24"/>
                <w:szCs w:val="24"/>
              </w:rPr>
              <w:t xml:space="preserve">нение обязательств по перечислению бюджетных средств </w:t>
            </w:r>
          </w:p>
        </w:tc>
        <w:tc>
          <w:tcPr>
            <w:tcW w:w="2976" w:type="dxa"/>
          </w:tcPr>
          <w:p w:rsidR="00910DC0" w:rsidRPr="0096506B" w:rsidRDefault="00910DC0" w:rsidP="00FD2334">
            <w:pPr>
              <w:pStyle w:val="affb"/>
              <w:jc w:val="both"/>
              <w:rPr>
                <w:sz w:val="24"/>
                <w:szCs w:val="24"/>
              </w:rPr>
            </w:pPr>
            <w:r w:rsidRPr="0096506B">
              <w:rPr>
                <w:sz w:val="24"/>
                <w:szCs w:val="24"/>
              </w:rPr>
              <w:lastRenderedPageBreak/>
              <w:t>Отсутствие возможности улучшения жилищных условий многодетных с</w:t>
            </w:r>
            <w:r w:rsidRPr="0096506B">
              <w:rPr>
                <w:sz w:val="24"/>
                <w:szCs w:val="24"/>
              </w:rPr>
              <w:t>е</w:t>
            </w:r>
            <w:r w:rsidRPr="0096506B">
              <w:rPr>
                <w:sz w:val="24"/>
                <w:szCs w:val="24"/>
              </w:rPr>
              <w:t>мей, включенных в список на бесплатное получение в собственность земельных участков.</w:t>
            </w:r>
          </w:p>
          <w:p w:rsidR="00910DC0" w:rsidRPr="0096506B" w:rsidRDefault="00910DC0" w:rsidP="00FD2334">
            <w:pPr>
              <w:pStyle w:val="affb"/>
              <w:jc w:val="both"/>
              <w:rPr>
                <w:sz w:val="24"/>
                <w:szCs w:val="24"/>
              </w:rPr>
            </w:pPr>
            <w:r w:rsidRPr="0096506B">
              <w:rPr>
                <w:sz w:val="24"/>
                <w:szCs w:val="24"/>
              </w:rPr>
              <w:t>Снижение положительн</w:t>
            </w:r>
            <w:r w:rsidRPr="0096506B">
              <w:rPr>
                <w:sz w:val="24"/>
                <w:szCs w:val="24"/>
              </w:rPr>
              <w:t>о</w:t>
            </w:r>
            <w:r w:rsidRPr="0096506B">
              <w:rPr>
                <w:sz w:val="24"/>
                <w:szCs w:val="24"/>
              </w:rPr>
              <w:t>го влияния на городские целевые показатели:</w:t>
            </w:r>
          </w:p>
          <w:p w:rsidR="00910DC0" w:rsidRPr="0096506B" w:rsidRDefault="00910DC0" w:rsidP="00FD2334">
            <w:pPr>
              <w:pStyle w:val="affb"/>
              <w:jc w:val="both"/>
              <w:rPr>
                <w:sz w:val="24"/>
                <w:szCs w:val="24"/>
              </w:rPr>
            </w:pPr>
            <w:r w:rsidRPr="0096506B">
              <w:rPr>
                <w:sz w:val="24"/>
                <w:szCs w:val="24"/>
              </w:rPr>
              <w:t>- «оценка горожанами д</w:t>
            </w:r>
            <w:r w:rsidRPr="0096506B">
              <w:rPr>
                <w:sz w:val="24"/>
                <w:szCs w:val="24"/>
              </w:rPr>
              <w:t>о</w:t>
            </w:r>
            <w:r w:rsidRPr="0096506B">
              <w:rPr>
                <w:sz w:val="24"/>
                <w:szCs w:val="24"/>
              </w:rPr>
              <w:t xml:space="preserve">верия к муниципальной </w:t>
            </w:r>
            <w:r w:rsidRPr="0096506B">
              <w:rPr>
                <w:sz w:val="24"/>
                <w:szCs w:val="24"/>
              </w:rPr>
              <w:lastRenderedPageBreak/>
              <w:t>власти».</w:t>
            </w:r>
          </w:p>
          <w:p w:rsidR="00910DC0" w:rsidRPr="0096506B" w:rsidRDefault="00910DC0" w:rsidP="00FD2334">
            <w:pPr>
              <w:pStyle w:val="affb"/>
              <w:jc w:val="both"/>
              <w:rPr>
                <w:sz w:val="24"/>
                <w:szCs w:val="24"/>
              </w:rPr>
            </w:pPr>
            <w:r w:rsidRPr="0096506B">
              <w:rPr>
                <w:sz w:val="24"/>
                <w:szCs w:val="24"/>
              </w:rPr>
              <w:t>Снижение положительн</w:t>
            </w:r>
            <w:r w:rsidRPr="0096506B">
              <w:rPr>
                <w:sz w:val="24"/>
                <w:szCs w:val="24"/>
              </w:rPr>
              <w:t>о</w:t>
            </w:r>
            <w:r w:rsidRPr="0096506B">
              <w:rPr>
                <w:sz w:val="24"/>
                <w:szCs w:val="24"/>
              </w:rPr>
              <w:t>го влияния на выполнение мероприятий по напра</w:t>
            </w:r>
            <w:r w:rsidRPr="0096506B">
              <w:rPr>
                <w:sz w:val="24"/>
                <w:szCs w:val="24"/>
              </w:rPr>
              <w:t>в</w:t>
            </w:r>
            <w:r w:rsidRPr="0096506B">
              <w:rPr>
                <w:sz w:val="24"/>
                <w:szCs w:val="24"/>
              </w:rPr>
              <w:t>лению «Развитие террит</w:t>
            </w:r>
            <w:r w:rsidRPr="0096506B">
              <w:rPr>
                <w:sz w:val="24"/>
                <w:szCs w:val="24"/>
              </w:rPr>
              <w:t>о</w:t>
            </w:r>
            <w:r w:rsidRPr="0096506B">
              <w:rPr>
                <w:sz w:val="24"/>
                <w:szCs w:val="24"/>
              </w:rPr>
              <w:t>рий. Комфортная горо</w:t>
            </w:r>
            <w:r w:rsidRPr="0096506B">
              <w:rPr>
                <w:sz w:val="24"/>
                <w:szCs w:val="24"/>
              </w:rPr>
              <w:t>д</w:t>
            </w:r>
            <w:r w:rsidRPr="0096506B">
              <w:rPr>
                <w:sz w:val="24"/>
                <w:szCs w:val="24"/>
              </w:rPr>
              <w:t>ская среда» по цели «Комплексное улучшение жилищных условий» Стратегии</w:t>
            </w:r>
          </w:p>
          <w:p w:rsidR="00910DC0" w:rsidRPr="0096506B" w:rsidRDefault="00910DC0" w:rsidP="00FD2334">
            <w:pPr>
              <w:pStyle w:val="affb"/>
              <w:jc w:val="both"/>
              <w:rPr>
                <w:sz w:val="24"/>
                <w:szCs w:val="24"/>
              </w:rPr>
            </w:pPr>
          </w:p>
        </w:tc>
        <w:tc>
          <w:tcPr>
            <w:tcW w:w="3261" w:type="dxa"/>
          </w:tcPr>
          <w:p w:rsidR="00910DC0" w:rsidRPr="0096506B" w:rsidRDefault="00910DC0" w:rsidP="00FD2334">
            <w:pPr>
              <w:rPr>
                <w:bCs/>
                <w:sz w:val="24"/>
                <w:szCs w:val="24"/>
              </w:rPr>
            </w:pPr>
            <w:r w:rsidRPr="0096506B">
              <w:rPr>
                <w:sz w:val="24"/>
                <w:szCs w:val="24"/>
              </w:rPr>
              <w:lastRenderedPageBreak/>
              <w:t>Количество граждан, име</w:t>
            </w:r>
            <w:r w:rsidRPr="0096506B">
              <w:rPr>
                <w:sz w:val="24"/>
                <w:szCs w:val="24"/>
              </w:rPr>
              <w:t>ю</w:t>
            </w:r>
            <w:r w:rsidRPr="0096506B">
              <w:rPr>
                <w:sz w:val="24"/>
                <w:szCs w:val="24"/>
              </w:rPr>
              <w:t>щих 3 и более детей, вкл</w:t>
            </w:r>
            <w:r w:rsidRPr="0096506B">
              <w:rPr>
                <w:sz w:val="24"/>
                <w:szCs w:val="24"/>
              </w:rPr>
              <w:t>ю</w:t>
            </w:r>
            <w:r w:rsidRPr="0096506B">
              <w:rPr>
                <w:sz w:val="24"/>
                <w:szCs w:val="24"/>
              </w:rPr>
              <w:t xml:space="preserve">ченных в список </w:t>
            </w:r>
            <w:r w:rsidRPr="0096506B">
              <w:rPr>
                <w:bCs/>
                <w:sz w:val="24"/>
                <w:szCs w:val="24"/>
              </w:rPr>
              <w:t>граждан, имеющих право на приобр</w:t>
            </w:r>
            <w:r w:rsidRPr="0096506B">
              <w:rPr>
                <w:bCs/>
                <w:sz w:val="24"/>
                <w:szCs w:val="24"/>
              </w:rPr>
              <w:t>е</w:t>
            </w:r>
            <w:r w:rsidRPr="0096506B">
              <w:rPr>
                <w:bCs/>
                <w:sz w:val="24"/>
                <w:szCs w:val="24"/>
              </w:rPr>
              <w:t>тение в собственность бе</w:t>
            </w:r>
            <w:r w:rsidRPr="0096506B">
              <w:rPr>
                <w:bCs/>
                <w:sz w:val="24"/>
                <w:szCs w:val="24"/>
              </w:rPr>
              <w:t>с</w:t>
            </w:r>
            <w:r w:rsidRPr="0096506B">
              <w:rPr>
                <w:bCs/>
                <w:sz w:val="24"/>
                <w:szCs w:val="24"/>
              </w:rPr>
              <w:t>платно земельных участков для индивидуального ж</w:t>
            </w:r>
            <w:r w:rsidRPr="0096506B">
              <w:rPr>
                <w:bCs/>
                <w:sz w:val="24"/>
                <w:szCs w:val="24"/>
              </w:rPr>
              <w:t>и</w:t>
            </w:r>
            <w:r w:rsidRPr="0096506B">
              <w:rPr>
                <w:bCs/>
                <w:sz w:val="24"/>
                <w:szCs w:val="24"/>
              </w:rPr>
              <w:t>лищного строительства на территории города Черепо</w:t>
            </w:r>
            <w:r w:rsidRPr="0096506B">
              <w:rPr>
                <w:bCs/>
                <w:sz w:val="24"/>
                <w:szCs w:val="24"/>
              </w:rPr>
              <w:t>в</w:t>
            </w:r>
            <w:r w:rsidRPr="0096506B">
              <w:rPr>
                <w:bCs/>
                <w:sz w:val="24"/>
                <w:szCs w:val="24"/>
              </w:rPr>
              <w:t>ца</w:t>
            </w:r>
          </w:p>
          <w:p w:rsidR="00D15C0A" w:rsidRPr="0096506B" w:rsidRDefault="00D15C0A" w:rsidP="00D15C0A">
            <w:pPr>
              <w:rPr>
                <w:bCs/>
                <w:sz w:val="24"/>
                <w:szCs w:val="24"/>
              </w:rPr>
            </w:pPr>
            <w:r w:rsidRPr="0096506B">
              <w:rPr>
                <w:sz w:val="24"/>
                <w:szCs w:val="24"/>
              </w:rPr>
              <w:t>Количество граждан, име</w:t>
            </w:r>
            <w:r w:rsidRPr="0096506B">
              <w:rPr>
                <w:sz w:val="24"/>
                <w:szCs w:val="24"/>
              </w:rPr>
              <w:t>ю</w:t>
            </w:r>
            <w:r w:rsidRPr="0096506B">
              <w:rPr>
                <w:sz w:val="24"/>
                <w:szCs w:val="24"/>
              </w:rPr>
              <w:t>щих 3 и более детей, пр</w:t>
            </w:r>
            <w:r w:rsidRPr="0096506B">
              <w:rPr>
                <w:sz w:val="24"/>
                <w:szCs w:val="24"/>
              </w:rPr>
              <w:t>и</w:t>
            </w:r>
            <w:r w:rsidRPr="0096506B">
              <w:rPr>
                <w:sz w:val="24"/>
                <w:szCs w:val="24"/>
              </w:rPr>
              <w:lastRenderedPageBreak/>
              <w:t>знанных получателями ед</w:t>
            </w:r>
            <w:r w:rsidRPr="0096506B">
              <w:rPr>
                <w:sz w:val="24"/>
                <w:szCs w:val="24"/>
              </w:rPr>
              <w:t>и</w:t>
            </w:r>
            <w:r w:rsidRPr="0096506B">
              <w:rPr>
                <w:sz w:val="24"/>
                <w:szCs w:val="24"/>
              </w:rPr>
              <w:t>новременной денежной в</w:t>
            </w:r>
            <w:r w:rsidRPr="0096506B">
              <w:rPr>
                <w:sz w:val="24"/>
                <w:szCs w:val="24"/>
              </w:rPr>
              <w:t>ы</w:t>
            </w:r>
            <w:r w:rsidRPr="0096506B">
              <w:rPr>
                <w:sz w:val="24"/>
                <w:szCs w:val="24"/>
              </w:rPr>
              <w:t xml:space="preserve">платы взамен </w:t>
            </w:r>
            <w:r w:rsidRPr="0096506B">
              <w:rPr>
                <w:bCs/>
                <w:sz w:val="24"/>
                <w:szCs w:val="24"/>
              </w:rPr>
              <w:t xml:space="preserve"> предоставл</w:t>
            </w:r>
            <w:r w:rsidRPr="0096506B">
              <w:rPr>
                <w:bCs/>
                <w:sz w:val="24"/>
                <w:szCs w:val="24"/>
              </w:rPr>
              <w:t>е</w:t>
            </w:r>
            <w:r w:rsidRPr="0096506B">
              <w:rPr>
                <w:bCs/>
                <w:sz w:val="24"/>
                <w:szCs w:val="24"/>
              </w:rPr>
              <w:t>ния земельного участка  в предыдущем и текущем г</w:t>
            </w:r>
            <w:r w:rsidRPr="0096506B">
              <w:rPr>
                <w:bCs/>
                <w:sz w:val="24"/>
                <w:szCs w:val="24"/>
              </w:rPr>
              <w:t>о</w:t>
            </w:r>
            <w:r w:rsidRPr="0096506B">
              <w:rPr>
                <w:bCs/>
                <w:sz w:val="24"/>
                <w:szCs w:val="24"/>
              </w:rPr>
              <w:t>дах и улучшивших в тек</w:t>
            </w:r>
            <w:r w:rsidRPr="0096506B">
              <w:rPr>
                <w:bCs/>
                <w:sz w:val="24"/>
                <w:szCs w:val="24"/>
              </w:rPr>
              <w:t>у</w:t>
            </w:r>
            <w:r w:rsidRPr="0096506B">
              <w:rPr>
                <w:bCs/>
                <w:sz w:val="24"/>
                <w:szCs w:val="24"/>
              </w:rPr>
              <w:t>щем году жилищные условия</w:t>
            </w:r>
          </w:p>
          <w:p w:rsidR="00910DC0" w:rsidRPr="0096506B" w:rsidRDefault="00910DC0" w:rsidP="00FD2334">
            <w:pPr>
              <w:rPr>
                <w:sz w:val="24"/>
                <w:szCs w:val="24"/>
              </w:rPr>
            </w:pPr>
          </w:p>
          <w:p w:rsidR="00910DC0" w:rsidRPr="0096506B" w:rsidRDefault="00910DC0" w:rsidP="00FD2334">
            <w:pPr>
              <w:pStyle w:val="affb"/>
              <w:jc w:val="both"/>
              <w:rPr>
                <w:sz w:val="24"/>
                <w:szCs w:val="24"/>
              </w:rPr>
            </w:pPr>
          </w:p>
        </w:tc>
      </w:tr>
      <w:tr w:rsidR="00F00E0F" w:rsidRPr="0096506B" w:rsidTr="00441719">
        <w:tc>
          <w:tcPr>
            <w:tcW w:w="673" w:type="dxa"/>
          </w:tcPr>
          <w:p w:rsidR="00F00E0F" w:rsidRPr="0096506B" w:rsidRDefault="00F00E0F" w:rsidP="00F00E0F">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rsidR="00F00E0F" w:rsidRPr="0096506B" w:rsidRDefault="00F00E0F" w:rsidP="00F00E0F">
            <w:pPr>
              <w:pStyle w:val="aff2"/>
              <w:jc w:val="both"/>
              <w:rPr>
                <w:rFonts w:ascii="Times New Roman" w:hAnsi="Times New Roman" w:cs="Times New Roman"/>
              </w:rPr>
            </w:pPr>
            <w:r w:rsidRPr="0096506B">
              <w:rPr>
                <w:rFonts w:ascii="Times New Roman" w:hAnsi="Times New Roman" w:cs="Times New Roman"/>
              </w:rPr>
              <w:t>Организация и</w:t>
            </w:r>
            <w:r w:rsidRPr="0096506B">
              <w:rPr>
                <w:rFonts w:ascii="Times New Roman" w:hAnsi="Times New Roman" w:cs="Times New Roman"/>
              </w:rPr>
              <w:t>н</w:t>
            </w:r>
            <w:r w:rsidRPr="0096506B">
              <w:rPr>
                <w:rFonts w:ascii="Times New Roman" w:hAnsi="Times New Roman" w:cs="Times New Roman"/>
              </w:rPr>
              <w:t>формационной и разъяснительной работы, направле</w:t>
            </w:r>
            <w:r w:rsidRPr="0096506B">
              <w:rPr>
                <w:rFonts w:ascii="Times New Roman" w:hAnsi="Times New Roman" w:cs="Times New Roman"/>
              </w:rPr>
              <w:t>н</w:t>
            </w:r>
            <w:r w:rsidRPr="0096506B">
              <w:rPr>
                <w:rFonts w:ascii="Times New Roman" w:hAnsi="Times New Roman" w:cs="Times New Roman"/>
              </w:rPr>
              <w:t>ной на освещение целей и задач о</w:t>
            </w:r>
            <w:r w:rsidRPr="0096506B">
              <w:rPr>
                <w:rFonts w:ascii="Times New Roman" w:hAnsi="Times New Roman" w:cs="Times New Roman"/>
              </w:rPr>
              <w:t>с</w:t>
            </w:r>
            <w:r w:rsidRPr="0096506B">
              <w:rPr>
                <w:rFonts w:ascii="Times New Roman" w:hAnsi="Times New Roman" w:cs="Times New Roman"/>
              </w:rPr>
              <w:t>новного меропри</w:t>
            </w:r>
            <w:r w:rsidRPr="0096506B">
              <w:rPr>
                <w:rFonts w:ascii="Times New Roman" w:hAnsi="Times New Roman" w:cs="Times New Roman"/>
              </w:rPr>
              <w:t>я</w:t>
            </w:r>
            <w:r w:rsidRPr="0096506B">
              <w:rPr>
                <w:rFonts w:ascii="Times New Roman" w:hAnsi="Times New Roman" w:cs="Times New Roman"/>
              </w:rPr>
              <w:t>тия 2</w:t>
            </w:r>
          </w:p>
        </w:tc>
        <w:tc>
          <w:tcPr>
            <w:tcW w:w="1560" w:type="dxa"/>
          </w:tcPr>
          <w:p w:rsidR="00F00E0F" w:rsidRPr="0096506B" w:rsidRDefault="00F00E0F" w:rsidP="00F00E0F">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F00E0F" w:rsidRPr="0096506B" w:rsidRDefault="00F00E0F" w:rsidP="00F00E0F">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01.01.2019</w:t>
            </w:r>
          </w:p>
        </w:tc>
        <w:tc>
          <w:tcPr>
            <w:tcW w:w="1134" w:type="dxa"/>
          </w:tcPr>
          <w:p w:rsidR="00F00E0F" w:rsidRPr="0096506B" w:rsidRDefault="00F00E0F"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F00E0F" w:rsidRPr="0096506B" w:rsidRDefault="00F00E0F" w:rsidP="00F00E0F">
            <w:pPr>
              <w:pStyle w:val="aff2"/>
              <w:jc w:val="both"/>
              <w:rPr>
                <w:rFonts w:ascii="Times New Roman" w:hAnsi="Times New Roman" w:cs="Times New Roman"/>
              </w:rPr>
            </w:pPr>
            <w:r w:rsidRPr="0096506B">
              <w:rPr>
                <w:rFonts w:ascii="Times New Roman" w:hAnsi="Times New Roman" w:cs="Times New Roman"/>
              </w:rPr>
              <w:t>Информирование многодетных семей об условиях пол</w:t>
            </w:r>
            <w:r w:rsidRPr="0096506B">
              <w:rPr>
                <w:rFonts w:ascii="Times New Roman" w:hAnsi="Times New Roman" w:cs="Times New Roman"/>
              </w:rPr>
              <w:t>у</w:t>
            </w:r>
            <w:r w:rsidRPr="0096506B">
              <w:rPr>
                <w:rFonts w:ascii="Times New Roman" w:hAnsi="Times New Roman" w:cs="Times New Roman"/>
              </w:rPr>
              <w:t>чения единовр</w:t>
            </w:r>
            <w:r w:rsidRPr="0096506B">
              <w:rPr>
                <w:rFonts w:ascii="Times New Roman" w:hAnsi="Times New Roman" w:cs="Times New Roman"/>
              </w:rPr>
              <w:t>е</w:t>
            </w:r>
            <w:r w:rsidRPr="0096506B">
              <w:rPr>
                <w:rFonts w:ascii="Times New Roman" w:hAnsi="Times New Roman" w:cs="Times New Roman"/>
              </w:rPr>
              <w:t>менной денежной выплаты взамен предоставления з</w:t>
            </w:r>
            <w:r w:rsidRPr="0096506B">
              <w:rPr>
                <w:rFonts w:ascii="Times New Roman" w:hAnsi="Times New Roman" w:cs="Times New Roman"/>
              </w:rPr>
              <w:t>е</w:t>
            </w:r>
            <w:r w:rsidRPr="0096506B">
              <w:rPr>
                <w:rFonts w:ascii="Times New Roman" w:hAnsi="Times New Roman" w:cs="Times New Roman"/>
              </w:rPr>
              <w:t>мельного участка путем размещения информации в СМИ, на странице жилищного упра</w:t>
            </w:r>
            <w:r w:rsidRPr="0096506B">
              <w:rPr>
                <w:rFonts w:ascii="Times New Roman" w:hAnsi="Times New Roman" w:cs="Times New Roman"/>
              </w:rPr>
              <w:t>в</w:t>
            </w:r>
            <w:r w:rsidRPr="0096506B">
              <w:rPr>
                <w:rFonts w:ascii="Times New Roman" w:hAnsi="Times New Roman" w:cs="Times New Roman"/>
              </w:rPr>
              <w:t>ления мэрии оф</w:t>
            </w:r>
            <w:r w:rsidRPr="0096506B">
              <w:rPr>
                <w:rFonts w:ascii="Times New Roman" w:hAnsi="Times New Roman" w:cs="Times New Roman"/>
              </w:rPr>
              <w:t>и</w:t>
            </w:r>
            <w:r w:rsidRPr="0096506B">
              <w:rPr>
                <w:rFonts w:ascii="Times New Roman" w:hAnsi="Times New Roman" w:cs="Times New Roman"/>
              </w:rPr>
              <w:t>циального инте</w:t>
            </w:r>
            <w:r w:rsidRPr="0096506B">
              <w:rPr>
                <w:rFonts w:ascii="Times New Roman" w:hAnsi="Times New Roman" w:cs="Times New Roman"/>
              </w:rPr>
              <w:t>р</w:t>
            </w:r>
            <w:r w:rsidRPr="0096506B">
              <w:rPr>
                <w:rFonts w:ascii="Times New Roman" w:hAnsi="Times New Roman" w:cs="Times New Roman"/>
              </w:rPr>
              <w:t xml:space="preserve">нет-сайта мэрии </w:t>
            </w:r>
            <w:r w:rsidRPr="0096506B">
              <w:rPr>
                <w:rFonts w:ascii="Times New Roman" w:hAnsi="Times New Roman" w:cs="Times New Roman"/>
              </w:rPr>
              <w:lastRenderedPageBreak/>
              <w:t>города Череповца, подготовки инфо</w:t>
            </w:r>
            <w:r w:rsidRPr="0096506B">
              <w:rPr>
                <w:rFonts w:ascii="Times New Roman" w:hAnsi="Times New Roman" w:cs="Times New Roman"/>
              </w:rPr>
              <w:t>р</w:t>
            </w:r>
            <w:r w:rsidRPr="0096506B">
              <w:rPr>
                <w:rFonts w:ascii="Times New Roman" w:hAnsi="Times New Roman" w:cs="Times New Roman"/>
              </w:rPr>
              <w:t>мационных пов</w:t>
            </w:r>
            <w:r w:rsidRPr="0096506B">
              <w:rPr>
                <w:rFonts w:ascii="Times New Roman" w:hAnsi="Times New Roman" w:cs="Times New Roman"/>
              </w:rPr>
              <w:t>о</w:t>
            </w:r>
            <w:r w:rsidRPr="0096506B">
              <w:rPr>
                <w:rFonts w:ascii="Times New Roman" w:hAnsi="Times New Roman" w:cs="Times New Roman"/>
              </w:rPr>
              <w:t>дов для выступл</w:t>
            </w:r>
            <w:r w:rsidRPr="0096506B">
              <w:rPr>
                <w:rFonts w:ascii="Times New Roman" w:hAnsi="Times New Roman" w:cs="Times New Roman"/>
              </w:rPr>
              <w:t>е</w:t>
            </w:r>
            <w:r w:rsidRPr="0096506B">
              <w:rPr>
                <w:rFonts w:ascii="Times New Roman" w:hAnsi="Times New Roman" w:cs="Times New Roman"/>
              </w:rPr>
              <w:t>ний, размещения информационных буклетов в местах для всеобщего об</w:t>
            </w:r>
            <w:r w:rsidRPr="0096506B">
              <w:rPr>
                <w:rFonts w:ascii="Times New Roman" w:hAnsi="Times New Roman" w:cs="Times New Roman"/>
              </w:rPr>
              <w:t>о</w:t>
            </w:r>
            <w:r w:rsidRPr="0096506B">
              <w:rPr>
                <w:rFonts w:ascii="Times New Roman" w:hAnsi="Times New Roman" w:cs="Times New Roman"/>
              </w:rPr>
              <w:t>зрения жилищного управления мэрии, проведение ко</w:t>
            </w:r>
            <w:r w:rsidRPr="0096506B">
              <w:rPr>
                <w:rFonts w:ascii="Times New Roman" w:hAnsi="Times New Roman" w:cs="Times New Roman"/>
              </w:rPr>
              <w:t>н</w:t>
            </w:r>
            <w:r w:rsidRPr="0096506B">
              <w:rPr>
                <w:rFonts w:ascii="Times New Roman" w:hAnsi="Times New Roman" w:cs="Times New Roman"/>
              </w:rPr>
              <w:t>сультаций специ</w:t>
            </w:r>
            <w:r w:rsidRPr="0096506B">
              <w:rPr>
                <w:rFonts w:ascii="Times New Roman" w:hAnsi="Times New Roman" w:cs="Times New Roman"/>
              </w:rPr>
              <w:t>а</w:t>
            </w:r>
            <w:r w:rsidRPr="0096506B">
              <w:rPr>
                <w:rFonts w:ascii="Times New Roman" w:hAnsi="Times New Roman" w:cs="Times New Roman"/>
              </w:rPr>
              <w:t>листами жилищн</w:t>
            </w:r>
            <w:r w:rsidRPr="0096506B">
              <w:rPr>
                <w:rFonts w:ascii="Times New Roman" w:hAnsi="Times New Roman" w:cs="Times New Roman"/>
              </w:rPr>
              <w:t>о</w:t>
            </w:r>
            <w:r w:rsidRPr="0096506B">
              <w:rPr>
                <w:rFonts w:ascii="Times New Roman" w:hAnsi="Times New Roman" w:cs="Times New Roman"/>
              </w:rPr>
              <w:t>го управления м</w:t>
            </w:r>
            <w:r w:rsidRPr="0096506B">
              <w:rPr>
                <w:rFonts w:ascii="Times New Roman" w:hAnsi="Times New Roman" w:cs="Times New Roman"/>
              </w:rPr>
              <w:t>э</w:t>
            </w:r>
            <w:r w:rsidRPr="0096506B">
              <w:rPr>
                <w:rFonts w:ascii="Times New Roman" w:hAnsi="Times New Roman" w:cs="Times New Roman"/>
              </w:rPr>
              <w:t>рии. Включение многодетных семей в Список граждан, имеющих право на приобретение в собственность бе</w:t>
            </w:r>
            <w:r w:rsidRPr="0096506B">
              <w:rPr>
                <w:rFonts w:ascii="Times New Roman" w:hAnsi="Times New Roman" w:cs="Times New Roman"/>
              </w:rPr>
              <w:t>с</w:t>
            </w:r>
            <w:r w:rsidRPr="0096506B">
              <w:rPr>
                <w:rFonts w:ascii="Times New Roman" w:hAnsi="Times New Roman" w:cs="Times New Roman"/>
              </w:rPr>
              <w:t>платно земельных участков для инд</w:t>
            </w:r>
            <w:r w:rsidRPr="0096506B">
              <w:rPr>
                <w:rFonts w:ascii="Times New Roman" w:hAnsi="Times New Roman" w:cs="Times New Roman"/>
              </w:rPr>
              <w:t>и</w:t>
            </w:r>
            <w:r w:rsidRPr="0096506B">
              <w:rPr>
                <w:rFonts w:ascii="Times New Roman" w:hAnsi="Times New Roman" w:cs="Times New Roman"/>
              </w:rPr>
              <w:t>видуального ж</w:t>
            </w:r>
            <w:r w:rsidRPr="0096506B">
              <w:rPr>
                <w:rFonts w:ascii="Times New Roman" w:hAnsi="Times New Roman" w:cs="Times New Roman"/>
              </w:rPr>
              <w:t>и</w:t>
            </w:r>
            <w:r w:rsidRPr="0096506B">
              <w:rPr>
                <w:rFonts w:ascii="Times New Roman" w:hAnsi="Times New Roman" w:cs="Times New Roman"/>
              </w:rPr>
              <w:t>лищного стро</w:t>
            </w:r>
            <w:r w:rsidRPr="0096506B">
              <w:rPr>
                <w:rFonts w:ascii="Times New Roman" w:hAnsi="Times New Roman" w:cs="Times New Roman"/>
              </w:rPr>
              <w:t>и</w:t>
            </w:r>
            <w:r w:rsidRPr="0096506B">
              <w:rPr>
                <w:rFonts w:ascii="Times New Roman" w:hAnsi="Times New Roman" w:cs="Times New Roman"/>
              </w:rPr>
              <w:t>тельства на терр</w:t>
            </w:r>
            <w:r w:rsidRPr="0096506B">
              <w:rPr>
                <w:rFonts w:ascii="Times New Roman" w:hAnsi="Times New Roman" w:cs="Times New Roman"/>
              </w:rPr>
              <w:t>и</w:t>
            </w:r>
            <w:r w:rsidRPr="0096506B">
              <w:rPr>
                <w:rFonts w:ascii="Times New Roman" w:hAnsi="Times New Roman" w:cs="Times New Roman"/>
              </w:rPr>
              <w:t>тории города Чер</w:t>
            </w:r>
            <w:r w:rsidRPr="0096506B">
              <w:rPr>
                <w:rFonts w:ascii="Times New Roman" w:hAnsi="Times New Roman" w:cs="Times New Roman"/>
              </w:rPr>
              <w:t>е</w:t>
            </w:r>
            <w:r w:rsidRPr="0096506B">
              <w:rPr>
                <w:rFonts w:ascii="Times New Roman" w:hAnsi="Times New Roman" w:cs="Times New Roman"/>
              </w:rPr>
              <w:lastRenderedPageBreak/>
              <w:t>повца</w:t>
            </w:r>
          </w:p>
        </w:tc>
        <w:tc>
          <w:tcPr>
            <w:tcW w:w="2976" w:type="dxa"/>
          </w:tcPr>
          <w:p w:rsidR="00F00E0F" w:rsidRPr="0096506B" w:rsidRDefault="00F00E0F" w:rsidP="00F00E0F">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w:t>
            </w:r>
            <w:r w:rsidRPr="0096506B">
              <w:rPr>
                <w:rFonts w:ascii="Times New Roman" w:hAnsi="Times New Roman" w:cs="Times New Roman"/>
              </w:rPr>
              <w:t>й</w:t>
            </w:r>
            <w:r w:rsidRPr="0096506B">
              <w:rPr>
                <w:rFonts w:ascii="Times New Roman" w:hAnsi="Times New Roman" w:cs="Times New Roman"/>
              </w:rPr>
              <w:t>ствующего законодател</w:t>
            </w:r>
            <w:r w:rsidRPr="0096506B">
              <w:rPr>
                <w:rFonts w:ascii="Times New Roman" w:hAnsi="Times New Roman" w:cs="Times New Roman"/>
              </w:rPr>
              <w:t>ь</w:t>
            </w:r>
            <w:r w:rsidRPr="0096506B">
              <w:rPr>
                <w:rFonts w:ascii="Times New Roman" w:hAnsi="Times New Roman" w:cs="Times New Roman"/>
              </w:rPr>
              <w:t>ства, прав граждан</w:t>
            </w:r>
          </w:p>
        </w:tc>
        <w:tc>
          <w:tcPr>
            <w:tcW w:w="3261" w:type="dxa"/>
          </w:tcPr>
          <w:p w:rsidR="00F00E0F" w:rsidRPr="0096506B" w:rsidRDefault="00F00E0F" w:rsidP="00F00E0F">
            <w:pPr>
              <w:pStyle w:val="aff2"/>
              <w:jc w:val="both"/>
              <w:rPr>
                <w:rFonts w:ascii="Times New Roman" w:hAnsi="Times New Roman" w:cs="Times New Roman"/>
              </w:rPr>
            </w:pPr>
            <w:r w:rsidRPr="0096506B">
              <w:rPr>
                <w:rFonts w:ascii="Times New Roman" w:hAnsi="Times New Roman" w:cs="Times New Roman"/>
              </w:rPr>
              <w:t xml:space="preserve">- «Количество граждан, имеющих трех и более детей, </w:t>
            </w:r>
          </w:p>
          <w:p w:rsidR="00F00E0F" w:rsidRPr="0096506B" w:rsidRDefault="00091CD9" w:rsidP="00F00E0F">
            <w:pPr>
              <w:pStyle w:val="aff2"/>
              <w:jc w:val="both"/>
              <w:rPr>
                <w:rFonts w:ascii="Times New Roman" w:hAnsi="Times New Roman" w:cs="Times New Roman"/>
              </w:rPr>
            </w:pPr>
            <w:r w:rsidRPr="0096506B">
              <w:rPr>
                <w:rFonts w:ascii="Times New Roman" w:hAnsi="Times New Roman" w:cs="Times New Roman"/>
              </w:rPr>
              <w:t>п</w:t>
            </w:r>
            <w:r w:rsidR="00F00E0F" w:rsidRPr="0096506B">
              <w:rPr>
                <w:rFonts w:ascii="Times New Roman" w:hAnsi="Times New Roman" w:cs="Times New Roman"/>
              </w:rPr>
              <w:t>ризнанных в текущем году получателями единовреме</w:t>
            </w:r>
            <w:r w:rsidR="00F00E0F" w:rsidRPr="0096506B">
              <w:rPr>
                <w:rFonts w:ascii="Times New Roman" w:hAnsi="Times New Roman" w:cs="Times New Roman"/>
              </w:rPr>
              <w:t>н</w:t>
            </w:r>
            <w:r w:rsidR="00F00E0F" w:rsidRPr="0096506B">
              <w:rPr>
                <w:rFonts w:ascii="Times New Roman" w:hAnsi="Times New Roman" w:cs="Times New Roman"/>
              </w:rPr>
              <w:t>ной денежной выплаты вз</w:t>
            </w:r>
            <w:r w:rsidR="00F00E0F" w:rsidRPr="0096506B">
              <w:rPr>
                <w:rFonts w:ascii="Times New Roman" w:hAnsi="Times New Roman" w:cs="Times New Roman"/>
              </w:rPr>
              <w:t>а</w:t>
            </w:r>
            <w:r w:rsidR="00F00E0F" w:rsidRPr="0096506B">
              <w:rPr>
                <w:rFonts w:ascii="Times New Roman" w:hAnsi="Times New Roman" w:cs="Times New Roman"/>
              </w:rPr>
              <w:t>мен предоставления земел</w:t>
            </w:r>
            <w:r w:rsidR="00F00E0F" w:rsidRPr="0096506B">
              <w:rPr>
                <w:rFonts w:ascii="Times New Roman" w:hAnsi="Times New Roman" w:cs="Times New Roman"/>
              </w:rPr>
              <w:t>ь</w:t>
            </w:r>
            <w:r w:rsidR="00F00E0F" w:rsidRPr="0096506B">
              <w:rPr>
                <w:rFonts w:ascii="Times New Roman" w:hAnsi="Times New Roman" w:cs="Times New Roman"/>
              </w:rPr>
              <w:t>ного участка»</w:t>
            </w:r>
          </w:p>
        </w:tc>
      </w:tr>
      <w:tr w:rsidR="00214361" w:rsidRPr="0096506B" w:rsidTr="00441719">
        <w:tc>
          <w:tcPr>
            <w:tcW w:w="673" w:type="dxa"/>
          </w:tcPr>
          <w:p w:rsidR="00214361" w:rsidRPr="0096506B" w:rsidRDefault="00214361" w:rsidP="00441719">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rsidR="00214361" w:rsidRPr="0096506B" w:rsidRDefault="00214361" w:rsidP="00214361">
            <w:pPr>
              <w:widowControl/>
              <w:autoSpaceDE/>
              <w:autoSpaceDN/>
              <w:adjustRightInd/>
              <w:rPr>
                <w:rFonts w:eastAsia="Calibri"/>
                <w:sz w:val="24"/>
                <w:szCs w:val="24"/>
              </w:rPr>
            </w:pPr>
            <w:r w:rsidRPr="0096506B">
              <w:rPr>
                <w:rFonts w:eastAsia="Calibri"/>
                <w:sz w:val="24"/>
                <w:szCs w:val="24"/>
              </w:rPr>
              <w:t xml:space="preserve">Принятие </w:t>
            </w:r>
          </w:p>
          <w:p w:rsidR="00214361" w:rsidRPr="0096506B" w:rsidRDefault="00214361" w:rsidP="00214361">
            <w:pPr>
              <w:widowControl/>
              <w:autoSpaceDE/>
              <w:autoSpaceDN/>
              <w:adjustRightInd/>
              <w:rPr>
                <w:rFonts w:eastAsia="Calibri"/>
                <w:sz w:val="24"/>
                <w:szCs w:val="24"/>
              </w:rPr>
            </w:pPr>
            <w:r w:rsidRPr="0096506B">
              <w:rPr>
                <w:rFonts w:eastAsia="Calibri"/>
                <w:sz w:val="24"/>
                <w:szCs w:val="24"/>
              </w:rPr>
              <w:t>решения о пред</w:t>
            </w:r>
            <w:r w:rsidRPr="0096506B">
              <w:rPr>
                <w:rFonts w:eastAsia="Calibri"/>
                <w:sz w:val="24"/>
                <w:szCs w:val="24"/>
              </w:rPr>
              <w:t>о</w:t>
            </w:r>
            <w:r w:rsidRPr="0096506B">
              <w:rPr>
                <w:rFonts w:eastAsia="Calibri"/>
                <w:sz w:val="24"/>
                <w:szCs w:val="24"/>
              </w:rPr>
              <w:t>ставлении</w:t>
            </w:r>
          </w:p>
          <w:p w:rsidR="00214361" w:rsidRPr="0096506B" w:rsidRDefault="00214361" w:rsidP="00214361">
            <w:pPr>
              <w:widowControl/>
              <w:autoSpaceDE/>
              <w:autoSpaceDN/>
              <w:adjustRightInd/>
              <w:rPr>
                <w:rFonts w:eastAsia="Calibri"/>
                <w:sz w:val="24"/>
                <w:szCs w:val="24"/>
              </w:rPr>
            </w:pPr>
            <w:r w:rsidRPr="0096506B">
              <w:rPr>
                <w:rFonts w:eastAsia="Calibri"/>
                <w:sz w:val="24"/>
                <w:szCs w:val="24"/>
              </w:rPr>
              <w:t>(об отказе) в пред</w:t>
            </w:r>
            <w:r w:rsidRPr="0096506B">
              <w:rPr>
                <w:rFonts w:eastAsia="Calibri"/>
                <w:sz w:val="24"/>
                <w:szCs w:val="24"/>
              </w:rPr>
              <w:t>о</w:t>
            </w:r>
            <w:r w:rsidRPr="0096506B">
              <w:rPr>
                <w:rFonts w:eastAsia="Calibri"/>
                <w:sz w:val="24"/>
                <w:szCs w:val="24"/>
              </w:rPr>
              <w:t xml:space="preserve">ставлении </w:t>
            </w:r>
          </w:p>
          <w:p w:rsidR="00214361" w:rsidRPr="0096506B" w:rsidRDefault="00214361" w:rsidP="00214361">
            <w:pPr>
              <w:widowControl/>
              <w:autoSpaceDE/>
              <w:autoSpaceDN/>
              <w:adjustRightInd/>
              <w:rPr>
                <w:rFonts w:eastAsia="Calibri"/>
                <w:sz w:val="24"/>
                <w:szCs w:val="24"/>
              </w:rPr>
            </w:pPr>
            <w:r w:rsidRPr="0096506B">
              <w:rPr>
                <w:rFonts w:eastAsia="Calibri"/>
                <w:sz w:val="24"/>
                <w:szCs w:val="24"/>
              </w:rPr>
              <w:t>единовременной денежной выплаты взамен предоста</w:t>
            </w:r>
            <w:r w:rsidRPr="0096506B">
              <w:rPr>
                <w:rFonts w:eastAsia="Calibri"/>
                <w:sz w:val="24"/>
                <w:szCs w:val="24"/>
              </w:rPr>
              <w:t>в</w:t>
            </w:r>
            <w:r w:rsidRPr="0096506B">
              <w:rPr>
                <w:rFonts w:eastAsia="Calibri"/>
                <w:sz w:val="24"/>
                <w:szCs w:val="24"/>
              </w:rPr>
              <w:t>ления земельного участка</w:t>
            </w:r>
          </w:p>
          <w:p w:rsidR="00214361" w:rsidRPr="0096506B" w:rsidRDefault="00214361" w:rsidP="00091925">
            <w:pPr>
              <w:pStyle w:val="aff2"/>
              <w:jc w:val="both"/>
              <w:rPr>
                <w:rFonts w:ascii="Times New Roman" w:hAnsi="Times New Roman" w:cs="Times New Roman"/>
              </w:rPr>
            </w:pPr>
          </w:p>
        </w:tc>
        <w:tc>
          <w:tcPr>
            <w:tcW w:w="1560" w:type="dxa"/>
          </w:tcPr>
          <w:p w:rsidR="00214361" w:rsidRPr="0096506B" w:rsidRDefault="00214361" w:rsidP="00083670">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214361" w:rsidRPr="0096506B" w:rsidRDefault="00214361" w:rsidP="00083670">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01.01.2019</w:t>
            </w:r>
          </w:p>
        </w:tc>
        <w:tc>
          <w:tcPr>
            <w:tcW w:w="1134" w:type="dxa"/>
          </w:tcPr>
          <w:p w:rsidR="00214361" w:rsidRPr="0096506B" w:rsidRDefault="00214361"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214361" w:rsidRPr="0096506B" w:rsidRDefault="00214361" w:rsidP="00FD2334">
            <w:pPr>
              <w:pStyle w:val="affb"/>
              <w:jc w:val="both"/>
              <w:rPr>
                <w:sz w:val="24"/>
                <w:szCs w:val="24"/>
              </w:rPr>
            </w:pPr>
            <w:r w:rsidRPr="0096506B">
              <w:rPr>
                <w:sz w:val="24"/>
                <w:szCs w:val="24"/>
              </w:rPr>
              <w:t>Улучшение ж</w:t>
            </w:r>
            <w:r w:rsidRPr="0096506B">
              <w:rPr>
                <w:sz w:val="24"/>
                <w:szCs w:val="24"/>
              </w:rPr>
              <w:t>и</w:t>
            </w:r>
            <w:r w:rsidRPr="0096506B">
              <w:rPr>
                <w:sz w:val="24"/>
                <w:szCs w:val="24"/>
              </w:rPr>
              <w:t>лищных условий многодетных семей с использованием государственной поддержки на пр</w:t>
            </w:r>
            <w:r w:rsidRPr="0096506B">
              <w:rPr>
                <w:sz w:val="24"/>
                <w:szCs w:val="24"/>
              </w:rPr>
              <w:t>и</w:t>
            </w:r>
            <w:r w:rsidRPr="0096506B">
              <w:rPr>
                <w:sz w:val="24"/>
                <w:szCs w:val="24"/>
              </w:rPr>
              <w:t>обретение жилья в соответствии с о</w:t>
            </w:r>
            <w:r w:rsidRPr="0096506B">
              <w:rPr>
                <w:sz w:val="24"/>
                <w:szCs w:val="24"/>
              </w:rPr>
              <w:t>б</w:t>
            </w:r>
            <w:r w:rsidRPr="0096506B">
              <w:rPr>
                <w:sz w:val="24"/>
                <w:szCs w:val="24"/>
              </w:rPr>
              <w:t>ластным законод</w:t>
            </w:r>
            <w:r w:rsidRPr="0096506B">
              <w:rPr>
                <w:sz w:val="24"/>
                <w:szCs w:val="24"/>
              </w:rPr>
              <w:t>а</w:t>
            </w:r>
            <w:r w:rsidRPr="0096506B">
              <w:rPr>
                <w:sz w:val="24"/>
                <w:szCs w:val="24"/>
              </w:rPr>
              <w:t>тельством, осво</w:t>
            </w:r>
            <w:r w:rsidRPr="0096506B">
              <w:rPr>
                <w:sz w:val="24"/>
                <w:szCs w:val="24"/>
              </w:rPr>
              <w:t>е</w:t>
            </w:r>
            <w:r w:rsidRPr="0096506B">
              <w:rPr>
                <w:sz w:val="24"/>
                <w:szCs w:val="24"/>
              </w:rPr>
              <w:t>ние выделенных бюджетных средств</w:t>
            </w:r>
          </w:p>
        </w:tc>
        <w:tc>
          <w:tcPr>
            <w:tcW w:w="2976" w:type="dxa"/>
          </w:tcPr>
          <w:p w:rsidR="00214361" w:rsidRPr="0096506B" w:rsidRDefault="008F15F7" w:rsidP="00FD2334">
            <w:pPr>
              <w:pStyle w:val="affb"/>
              <w:jc w:val="both"/>
              <w:rPr>
                <w:sz w:val="24"/>
                <w:szCs w:val="24"/>
              </w:rPr>
            </w:pPr>
            <w:r w:rsidRPr="0096506B">
              <w:rPr>
                <w:sz w:val="24"/>
                <w:szCs w:val="24"/>
              </w:rPr>
              <w:t>Отсутствие возможности улучшения жилищных условий многодетных с</w:t>
            </w:r>
            <w:r w:rsidRPr="0096506B">
              <w:rPr>
                <w:sz w:val="24"/>
                <w:szCs w:val="24"/>
              </w:rPr>
              <w:t>е</w:t>
            </w:r>
            <w:r w:rsidRPr="0096506B">
              <w:rPr>
                <w:sz w:val="24"/>
                <w:szCs w:val="24"/>
              </w:rPr>
              <w:t>мей</w:t>
            </w:r>
          </w:p>
        </w:tc>
        <w:tc>
          <w:tcPr>
            <w:tcW w:w="3261" w:type="dxa"/>
          </w:tcPr>
          <w:p w:rsidR="00214361" w:rsidRPr="0096506B" w:rsidRDefault="008F15F7" w:rsidP="00FD2334">
            <w:pPr>
              <w:rPr>
                <w:sz w:val="24"/>
                <w:szCs w:val="24"/>
              </w:rPr>
            </w:pPr>
            <w:r w:rsidRPr="0096506B">
              <w:rPr>
                <w:sz w:val="24"/>
                <w:szCs w:val="24"/>
              </w:rPr>
              <w:t>Количество граждан, име</w:t>
            </w:r>
            <w:r w:rsidRPr="0096506B">
              <w:rPr>
                <w:sz w:val="24"/>
                <w:szCs w:val="24"/>
              </w:rPr>
              <w:t>ю</w:t>
            </w:r>
            <w:r w:rsidRPr="0096506B">
              <w:rPr>
                <w:sz w:val="24"/>
                <w:szCs w:val="24"/>
              </w:rPr>
              <w:t>щих трех и более детей, пр</w:t>
            </w:r>
            <w:r w:rsidRPr="0096506B">
              <w:rPr>
                <w:sz w:val="24"/>
                <w:szCs w:val="24"/>
              </w:rPr>
              <w:t>и</w:t>
            </w:r>
            <w:r w:rsidRPr="0096506B">
              <w:rPr>
                <w:sz w:val="24"/>
                <w:szCs w:val="24"/>
              </w:rPr>
              <w:t>знанных получателями ед</w:t>
            </w:r>
            <w:r w:rsidRPr="0096506B">
              <w:rPr>
                <w:sz w:val="24"/>
                <w:szCs w:val="24"/>
              </w:rPr>
              <w:t>и</w:t>
            </w:r>
            <w:r w:rsidRPr="0096506B">
              <w:rPr>
                <w:sz w:val="24"/>
                <w:szCs w:val="24"/>
              </w:rPr>
              <w:t>новременной денежной в</w:t>
            </w:r>
            <w:r w:rsidRPr="0096506B">
              <w:rPr>
                <w:sz w:val="24"/>
                <w:szCs w:val="24"/>
              </w:rPr>
              <w:t>ы</w:t>
            </w:r>
            <w:r w:rsidRPr="0096506B">
              <w:rPr>
                <w:sz w:val="24"/>
                <w:szCs w:val="24"/>
              </w:rPr>
              <w:t>платы взамен предоставл</w:t>
            </w:r>
            <w:r w:rsidRPr="0096506B">
              <w:rPr>
                <w:sz w:val="24"/>
                <w:szCs w:val="24"/>
              </w:rPr>
              <w:t>е</w:t>
            </w:r>
            <w:r w:rsidRPr="0096506B">
              <w:rPr>
                <w:sz w:val="24"/>
                <w:szCs w:val="24"/>
              </w:rPr>
              <w:t>ния земельного участка в предыдущем и текущем году и улучшивших в текущем году жилищные условия</w:t>
            </w:r>
          </w:p>
        </w:tc>
      </w:tr>
      <w:tr w:rsidR="00091CD9" w:rsidRPr="0096506B" w:rsidTr="00441719">
        <w:tc>
          <w:tcPr>
            <w:tcW w:w="673" w:type="dxa"/>
          </w:tcPr>
          <w:p w:rsidR="00091CD9" w:rsidRPr="0096506B" w:rsidRDefault="00091CD9" w:rsidP="00083670">
            <w:pPr>
              <w:pStyle w:val="aff2"/>
              <w:jc w:val="both"/>
              <w:rPr>
                <w:rFonts w:ascii="Times New Roman" w:hAnsi="Times New Roman" w:cs="Times New Roman"/>
              </w:rPr>
            </w:pPr>
            <w:r w:rsidRPr="0096506B">
              <w:rPr>
                <w:rFonts w:ascii="Times New Roman" w:hAnsi="Times New Roman" w:cs="Times New Roman"/>
              </w:rPr>
              <w:t>4.</w:t>
            </w:r>
          </w:p>
        </w:tc>
        <w:tc>
          <w:tcPr>
            <w:tcW w:w="2268" w:type="dxa"/>
          </w:tcPr>
          <w:p w:rsidR="00091CD9" w:rsidRPr="0096506B" w:rsidRDefault="00091CD9" w:rsidP="00083670">
            <w:pPr>
              <w:pStyle w:val="aff2"/>
              <w:jc w:val="both"/>
              <w:rPr>
                <w:rFonts w:ascii="Times New Roman" w:hAnsi="Times New Roman" w:cs="Times New Roman"/>
              </w:rPr>
            </w:pPr>
            <w:r w:rsidRPr="0096506B">
              <w:rPr>
                <w:rFonts w:ascii="Times New Roman" w:hAnsi="Times New Roman" w:cs="Times New Roman"/>
              </w:rPr>
              <w:t>Формирование нормативной пр</w:t>
            </w:r>
            <w:r w:rsidRPr="0096506B">
              <w:rPr>
                <w:rFonts w:ascii="Times New Roman" w:hAnsi="Times New Roman" w:cs="Times New Roman"/>
              </w:rPr>
              <w:t>а</w:t>
            </w:r>
            <w:r w:rsidRPr="0096506B">
              <w:rPr>
                <w:rFonts w:ascii="Times New Roman" w:hAnsi="Times New Roman" w:cs="Times New Roman"/>
              </w:rPr>
              <w:t>вовой базы, связа</w:t>
            </w:r>
            <w:r w:rsidRPr="0096506B">
              <w:rPr>
                <w:rFonts w:ascii="Times New Roman" w:hAnsi="Times New Roman" w:cs="Times New Roman"/>
              </w:rPr>
              <w:t>н</w:t>
            </w:r>
            <w:r w:rsidRPr="0096506B">
              <w:rPr>
                <w:rFonts w:ascii="Times New Roman" w:hAnsi="Times New Roman" w:cs="Times New Roman"/>
              </w:rPr>
              <w:t>ной с механизмом реализации осно</w:t>
            </w:r>
            <w:r w:rsidRPr="0096506B">
              <w:rPr>
                <w:rFonts w:ascii="Times New Roman" w:hAnsi="Times New Roman" w:cs="Times New Roman"/>
              </w:rPr>
              <w:t>в</w:t>
            </w:r>
            <w:r w:rsidRPr="0096506B">
              <w:rPr>
                <w:rFonts w:ascii="Times New Roman" w:hAnsi="Times New Roman" w:cs="Times New Roman"/>
              </w:rPr>
              <w:t>ного мероприятия 1</w:t>
            </w:r>
          </w:p>
        </w:tc>
        <w:tc>
          <w:tcPr>
            <w:tcW w:w="1560" w:type="dxa"/>
          </w:tcPr>
          <w:p w:rsidR="00091CD9" w:rsidRPr="0096506B" w:rsidRDefault="00091CD9" w:rsidP="00083670">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rsidR="00091CD9" w:rsidRPr="0096506B" w:rsidRDefault="00091CD9" w:rsidP="008B136D">
            <w:pPr>
              <w:pStyle w:val="aff2"/>
              <w:jc w:val="both"/>
              <w:rPr>
                <w:rFonts w:ascii="Times New Roman" w:hAnsi="Times New Roman" w:cs="Times New Roman"/>
                <w:sz w:val="20"/>
                <w:szCs w:val="20"/>
              </w:rPr>
            </w:pPr>
            <w:r w:rsidRPr="0096506B">
              <w:rPr>
                <w:rFonts w:ascii="Times New Roman" w:hAnsi="Times New Roman" w:cs="Times New Roman"/>
                <w:sz w:val="20"/>
                <w:szCs w:val="20"/>
              </w:rPr>
              <w:t>01.01.2019</w:t>
            </w:r>
          </w:p>
        </w:tc>
        <w:tc>
          <w:tcPr>
            <w:tcW w:w="1134" w:type="dxa"/>
          </w:tcPr>
          <w:p w:rsidR="00091CD9" w:rsidRPr="0096506B" w:rsidRDefault="00091CD9" w:rsidP="00CD2730">
            <w:pPr>
              <w:pStyle w:val="aff2"/>
              <w:jc w:val="both"/>
              <w:rPr>
                <w:rFonts w:ascii="Times New Roman" w:hAnsi="Times New Roman" w:cs="Times New Roman"/>
                <w:sz w:val="20"/>
                <w:szCs w:val="20"/>
              </w:rPr>
            </w:pPr>
            <w:r w:rsidRPr="0096506B">
              <w:rPr>
                <w:rFonts w:ascii="Times New Roman" w:hAnsi="Times New Roman" w:cs="Times New Roman"/>
                <w:sz w:val="20"/>
                <w:szCs w:val="20"/>
              </w:rPr>
              <w:t>31.12.202</w:t>
            </w:r>
            <w:r w:rsidR="00CD2730" w:rsidRPr="0096506B">
              <w:rPr>
                <w:rFonts w:ascii="Times New Roman" w:hAnsi="Times New Roman" w:cs="Times New Roman"/>
                <w:sz w:val="20"/>
                <w:szCs w:val="20"/>
              </w:rPr>
              <w:t>2</w:t>
            </w:r>
          </w:p>
        </w:tc>
        <w:tc>
          <w:tcPr>
            <w:tcW w:w="2268" w:type="dxa"/>
          </w:tcPr>
          <w:p w:rsidR="00091CD9" w:rsidRPr="0096506B" w:rsidRDefault="00091CD9" w:rsidP="00091CD9">
            <w:pPr>
              <w:pStyle w:val="affb"/>
              <w:jc w:val="both"/>
              <w:rPr>
                <w:sz w:val="24"/>
                <w:szCs w:val="24"/>
              </w:rPr>
            </w:pPr>
            <w:r w:rsidRPr="0096506B">
              <w:rPr>
                <w:sz w:val="24"/>
                <w:szCs w:val="24"/>
              </w:rPr>
              <w:t>Создание правовой основы для реал</w:t>
            </w:r>
            <w:r w:rsidRPr="0096506B">
              <w:rPr>
                <w:sz w:val="24"/>
                <w:szCs w:val="24"/>
              </w:rPr>
              <w:t>и</w:t>
            </w:r>
            <w:r w:rsidRPr="0096506B">
              <w:rPr>
                <w:sz w:val="24"/>
                <w:szCs w:val="24"/>
              </w:rPr>
              <w:t>зации основного мероприятия 2, своевременное вн</w:t>
            </w:r>
            <w:r w:rsidRPr="0096506B">
              <w:rPr>
                <w:sz w:val="24"/>
                <w:szCs w:val="24"/>
              </w:rPr>
              <w:t>е</w:t>
            </w:r>
            <w:r w:rsidRPr="0096506B">
              <w:rPr>
                <w:sz w:val="24"/>
                <w:szCs w:val="24"/>
              </w:rPr>
              <w:t>сение изменений в действующие но</w:t>
            </w:r>
            <w:r w:rsidRPr="0096506B">
              <w:rPr>
                <w:sz w:val="24"/>
                <w:szCs w:val="24"/>
              </w:rPr>
              <w:t>р</w:t>
            </w:r>
            <w:r w:rsidRPr="0096506B">
              <w:rPr>
                <w:sz w:val="24"/>
                <w:szCs w:val="24"/>
              </w:rPr>
              <w:t>мативные правовые акты, регулиров</w:t>
            </w:r>
            <w:r w:rsidRPr="0096506B">
              <w:rPr>
                <w:sz w:val="24"/>
                <w:szCs w:val="24"/>
              </w:rPr>
              <w:t>а</w:t>
            </w:r>
            <w:r w:rsidRPr="0096506B">
              <w:rPr>
                <w:sz w:val="24"/>
                <w:szCs w:val="24"/>
              </w:rPr>
              <w:t>ние правоотнош</w:t>
            </w:r>
            <w:r w:rsidRPr="0096506B">
              <w:rPr>
                <w:sz w:val="24"/>
                <w:szCs w:val="24"/>
              </w:rPr>
              <w:t>е</w:t>
            </w:r>
            <w:r w:rsidRPr="0096506B">
              <w:rPr>
                <w:sz w:val="24"/>
                <w:szCs w:val="24"/>
              </w:rPr>
              <w:t>ний в процессе р</w:t>
            </w:r>
            <w:r w:rsidRPr="0096506B">
              <w:rPr>
                <w:sz w:val="24"/>
                <w:szCs w:val="24"/>
              </w:rPr>
              <w:t>е</w:t>
            </w:r>
            <w:r w:rsidRPr="0096506B">
              <w:rPr>
                <w:sz w:val="24"/>
                <w:szCs w:val="24"/>
              </w:rPr>
              <w:t>ализации основн</w:t>
            </w:r>
            <w:r w:rsidRPr="0096506B">
              <w:rPr>
                <w:sz w:val="24"/>
                <w:szCs w:val="24"/>
              </w:rPr>
              <w:t>о</w:t>
            </w:r>
            <w:r w:rsidRPr="0096506B">
              <w:rPr>
                <w:sz w:val="24"/>
                <w:szCs w:val="24"/>
              </w:rPr>
              <w:t>го мероприятия 2</w:t>
            </w:r>
          </w:p>
        </w:tc>
        <w:tc>
          <w:tcPr>
            <w:tcW w:w="2976" w:type="dxa"/>
          </w:tcPr>
          <w:p w:rsidR="00091CD9" w:rsidRPr="0096506B" w:rsidRDefault="00091CD9" w:rsidP="00083670">
            <w:pPr>
              <w:pStyle w:val="aff2"/>
              <w:jc w:val="both"/>
              <w:rPr>
                <w:rFonts w:ascii="Times New Roman" w:hAnsi="Times New Roman" w:cs="Times New Roman"/>
              </w:rPr>
            </w:pPr>
            <w:r w:rsidRPr="0096506B">
              <w:rPr>
                <w:rFonts w:ascii="Times New Roman" w:hAnsi="Times New Roman" w:cs="Times New Roman"/>
              </w:rPr>
              <w:t>Нарушение действующего законодательства, прав граждан</w:t>
            </w:r>
          </w:p>
        </w:tc>
        <w:tc>
          <w:tcPr>
            <w:tcW w:w="3261" w:type="dxa"/>
          </w:tcPr>
          <w:p w:rsidR="00091CD9" w:rsidRPr="0096506B" w:rsidRDefault="00091CD9" w:rsidP="00091CD9">
            <w:pPr>
              <w:pStyle w:val="aff2"/>
              <w:jc w:val="both"/>
              <w:rPr>
                <w:rFonts w:ascii="Times New Roman" w:hAnsi="Times New Roman" w:cs="Times New Roman"/>
              </w:rPr>
            </w:pPr>
            <w:r w:rsidRPr="0096506B">
              <w:rPr>
                <w:rFonts w:ascii="Times New Roman" w:hAnsi="Times New Roman" w:cs="Times New Roman"/>
              </w:rPr>
              <w:t xml:space="preserve">- «Количество граждан, имеющих трех и более детей, </w:t>
            </w:r>
          </w:p>
          <w:p w:rsidR="00091CD9" w:rsidRPr="0096506B" w:rsidRDefault="00091CD9" w:rsidP="00091CD9">
            <w:pPr>
              <w:rPr>
                <w:sz w:val="24"/>
                <w:szCs w:val="24"/>
              </w:rPr>
            </w:pPr>
            <w:r w:rsidRPr="0096506B">
              <w:rPr>
                <w:sz w:val="24"/>
                <w:szCs w:val="24"/>
              </w:rPr>
              <w:t>признанных в текущем году получателями единовреме</w:t>
            </w:r>
            <w:r w:rsidRPr="0096506B">
              <w:rPr>
                <w:sz w:val="24"/>
                <w:szCs w:val="24"/>
              </w:rPr>
              <w:t>н</w:t>
            </w:r>
            <w:r w:rsidRPr="0096506B">
              <w:rPr>
                <w:sz w:val="24"/>
                <w:szCs w:val="24"/>
              </w:rPr>
              <w:t>ной денежной выплаты вз</w:t>
            </w:r>
            <w:r w:rsidRPr="0096506B">
              <w:rPr>
                <w:sz w:val="24"/>
                <w:szCs w:val="24"/>
              </w:rPr>
              <w:t>а</w:t>
            </w:r>
            <w:r w:rsidRPr="0096506B">
              <w:rPr>
                <w:sz w:val="24"/>
                <w:szCs w:val="24"/>
              </w:rPr>
              <w:t>мен предоставления земел</w:t>
            </w:r>
            <w:r w:rsidRPr="0096506B">
              <w:rPr>
                <w:sz w:val="24"/>
                <w:szCs w:val="24"/>
              </w:rPr>
              <w:t>ь</w:t>
            </w:r>
            <w:r w:rsidRPr="0096506B">
              <w:rPr>
                <w:sz w:val="24"/>
                <w:szCs w:val="24"/>
              </w:rPr>
              <w:t>ного участка»</w:t>
            </w:r>
          </w:p>
        </w:tc>
      </w:tr>
    </w:tbl>
    <w:p w:rsidR="00D338EF" w:rsidRPr="0096506B" w:rsidRDefault="00D338EF" w:rsidP="00D338EF">
      <w:pPr>
        <w:jc w:val="right"/>
        <w:rPr>
          <w:sz w:val="26"/>
          <w:szCs w:val="26"/>
        </w:rPr>
      </w:pPr>
      <w:bookmarkStart w:id="20" w:name="sub_10034"/>
      <w:r w:rsidRPr="0096506B">
        <w:rPr>
          <w:rStyle w:val="aff4"/>
          <w:color w:val="auto"/>
          <w:sz w:val="26"/>
          <w:szCs w:val="26"/>
        </w:rPr>
        <w:lastRenderedPageBreak/>
        <w:t xml:space="preserve">Таблица </w:t>
      </w:r>
      <w:r w:rsidR="004876EB" w:rsidRPr="0096506B">
        <w:rPr>
          <w:rStyle w:val="aff4"/>
          <w:color w:val="auto"/>
          <w:sz w:val="26"/>
          <w:szCs w:val="26"/>
        </w:rPr>
        <w:t>3</w:t>
      </w:r>
    </w:p>
    <w:bookmarkEnd w:id="20"/>
    <w:p w:rsidR="00D338EF" w:rsidRPr="0096506B" w:rsidRDefault="00D338EF" w:rsidP="00D338EF">
      <w:pPr>
        <w:rPr>
          <w:sz w:val="26"/>
          <w:szCs w:val="26"/>
        </w:rPr>
      </w:pPr>
    </w:p>
    <w:p w:rsidR="00D338EF" w:rsidRPr="0096506B" w:rsidRDefault="00D338EF" w:rsidP="00D338EF">
      <w:pPr>
        <w:pStyle w:val="1"/>
        <w:jc w:val="center"/>
        <w:rPr>
          <w:b/>
        </w:rPr>
      </w:pPr>
      <w:r w:rsidRPr="0096506B">
        <w:rPr>
          <w:b/>
        </w:rPr>
        <w:t>Ресурсное обеспечение реализации Программы за счет «собственных» средств городского бюджета (тыс. руб.)</w:t>
      </w:r>
    </w:p>
    <w:p w:rsidR="00D338EF" w:rsidRPr="0096506B" w:rsidRDefault="00D338EF" w:rsidP="00D338EF">
      <w:pPr>
        <w:rPr>
          <w:b/>
          <w:sz w:val="26"/>
          <w:szCs w:val="26"/>
        </w:rPr>
      </w:pPr>
    </w:p>
    <w:tbl>
      <w:tblPr>
        <w:tblW w:w="15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7"/>
        <w:gridCol w:w="1842"/>
        <w:gridCol w:w="1174"/>
        <w:gridCol w:w="1276"/>
        <w:gridCol w:w="1276"/>
        <w:gridCol w:w="1134"/>
        <w:gridCol w:w="1134"/>
        <w:gridCol w:w="1276"/>
        <w:gridCol w:w="1134"/>
        <w:gridCol w:w="992"/>
        <w:gridCol w:w="992"/>
      </w:tblGrid>
      <w:tr w:rsidR="008F7078" w:rsidRPr="0096506B" w:rsidTr="005B1887">
        <w:trPr>
          <w:tblHeader/>
        </w:trPr>
        <w:tc>
          <w:tcPr>
            <w:tcW w:w="709" w:type="dxa"/>
            <w:vMerge w:val="restart"/>
          </w:tcPr>
          <w:p w:rsidR="008F7078" w:rsidRPr="0096506B" w:rsidRDefault="008F7078" w:rsidP="00441719">
            <w:pPr>
              <w:jc w:val="center"/>
              <w:rPr>
                <w:sz w:val="24"/>
                <w:szCs w:val="24"/>
              </w:rPr>
            </w:pPr>
            <w:r w:rsidRPr="0096506B">
              <w:rPr>
                <w:sz w:val="24"/>
                <w:szCs w:val="24"/>
              </w:rPr>
              <w:t xml:space="preserve">№ </w:t>
            </w:r>
          </w:p>
          <w:p w:rsidR="008F7078" w:rsidRPr="0096506B" w:rsidRDefault="008F7078" w:rsidP="00441719">
            <w:pPr>
              <w:jc w:val="center"/>
              <w:rPr>
                <w:sz w:val="24"/>
                <w:szCs w:val="24"/>
              </w:rPr>
            </w:pPr>
            <w:r w:rsidRPr="0096506B">
              <w:rPr>
                <w:sz w:val="24"/>
                <w:szCs w:val="24"/>
              </w:rPr>
              <w:t>п/п</w:t>
            </w:r>
          </w:p>
        </w:tc>
        <w:tc>
          <w:tcPr>
            <w:tcW w:w="2977" w:type="dxa"/>
            <w:vMerge w:val="restart"/>
          </w:tcPr>
          <w:p w:rsidR="008F7078" w:rsidRPr="0096506B" w:rsidRDefault="008F7078" w:rsidP="00441719">
            <w:pPr>
              <w:jc w:val="center"/>
              <w:rPr>
                <w:sz w:val="24"/>
                <w:szCs w:val="24"/>
              </w:rPr>
            </w:pPr>
            <w:r w:rsidRPr="0096506B">
              <w:rPr>
                <w:sz w:val="24"/>
                <w:szCs w:val="24"/>
              </w:rPr>
              <w:t>Наименование Програ</w:t>
            </w:r>
            <w:r w:rsidRPr="0096506B">
              <w:rPr>
                <w:sz w:val="24"/>
                <w:szCs w:val="24"/>
              </w:rPr>
              <w:t>м</w:t>
            </w:r>
            <w:r w:rsidRPr="0096506B">
              <w:rPr>
                <w:sz w:val="24"/>
                <w:szCs w:val="24"/>
              </w:rPr>
              <w:t>мы, подпрограммы Пр</w:t>
            </w:r>
            <w:r w:rsidRPr="0096506B">
              <w:rPr>
                <w:sz w:val="24"/>
                <w:szCs w:val="24"/>
              </w:rPr>
              <w:t>о</w:t>
            </w:r>
            <w:r w:rsidRPr="0096506B">
              <w:rPr>
                <w:sz w:val="24"/>
                <w:szCs w:val="24"/>
              </w:rPr>
              <w:t>граммы, основного мер</w:t>
            </w:r>
            <w:r w:rsidRPr="0096506B">
              <w:rPr>
                <w:sz w:val="24"/>
                <w:szCs w:val="24"/>
              </w:rPr>
              <w:t>о</w:t>
            </w:r>
            <w:r w:rsidRPr="0096506B">
              <w:rPr>
                <w:sz w:val="24"/>
                <w:szCs w:val="24"/>
              </w:rPr>
              <w:t>приятия</w:t>
            </w:r>
          </w:p>
        </w:tc>
        <w:tc>
          <w:tcPr>
            <w:tcW w:w="1842" w:type="dxa"/>
            <w:vMerge w:val="restart"/>
          </w:tcPr>
          <w:p w:rsidR="008F7078" w:rsidRPr="0096506B" w:rsidRDefault="008F7078" w:rsidP="00441719">
            <w:pPr>
              <w:jc w:val="both"/>
              <w:rPr>
                <w:sz w:val="24"/>
                <w:szCs w:val="24"/>
              </w:rPr>
            </w:pPr>
            <w:r w:rsidRPr="0096506B">
              <w:rPr>
                <w:sz w:val="24"/>
                <w:szCs w:val="24"/>
              </w:rPr>
              <w:t>Ответственный исполнитель, соисполнитель</w:t>
            </w:r>
          </w:p>
        </w:tc>
        <w:tc>
          <w:tcPr>
            <w:tcW w:w="10388" w:type="dxa"/>
            <w:gridSpan w:val="9"/>
          </w:tcPr>
          <w:p w:rsidR="008F7078" w:rsidRPr="0096506B" w:rsidRDefault="008F7078" w:rsidP="00441719">
            <w:pPr>
              <w:jc w:val="center"/>
              <w:rPr>
                <w:sz w:val="24"/>
                <w:szCs w:val="24"/>
              </w:rPr>
            </w:pPr>
            <w:r w:rsidRPr="0096506B">
              <w:rPr>
                <w:sz w:val="24"/>
                <w:szCs w:val="24"/>
              </w:rPr>
              <w:t>Расходы (тыс.руб.), год</w:t>
            </w:r>
          </w:p>
        </w:tc>
      </w:tr>
      <w:tr w:rsidR="00EE5912" w:rsidRPr="0096506B" w:rsidTr="005B1887">
        <w:trPr>
          <w:cantSplit/>
          <w:trHeight w:val="812"/>
          <w:tblHeader/>
        </w:trPr>
        <w:tc>
          <w:tcPr>
            <w:tcW w:w="709" w:type="dxa"/>
            <w:vMerge/>
          </w:tcPr>
          <w:p w:rsidR="00EE5912" w:rsidRPr="0096506B" w:rsidRDefault="00EE5912" w:rsidP="00441719">
            <w:pPr>
              <w:rPr>
                <w:sz w:val="24"/>
                <w:szCs w:val="24"/>
              </w:rPr>
            </w:pPr>
          </w:p>
        </w:tc>
        <w:tc>
          <w:tcPr>
            <w:tcW w:w="2977" w:type="dxa"/>
            <w:vMerge/>
          </w:tcPr>
          <w:p w:rsidR="00EE5912" w:rsidRPr="0096506B" w:rsidRDefault="00EE5912" w:rsidP="00441719">
            <w:pPr>
              <w:rPr>
                <w:sz w:val="24"/>
                <w:szCs w:val="24"/>
              </w:rPr>
            </w:pPr>
          </w:p>
        </w:tc>
        <w:tc>
          <w:tcPr>
            <w:tcW w:w="1842" w:type="dxa"/>
            <w:vMerge/>
          </w:tcPr>
          <w:p w:rsidR="00EE5912" w:rsidRPr="0096506B" w:rsidRDefault="00EE5912" w:rsidP="00441719">
            <w:pPr>
              <w:rPr>
                <w:sz w:val="24"/>
                <w:szCs w:val="24"/>
              </w:rPr>
            </w:pPr>
          </w:p>
        </w:tc>
        <w:tc>
          <w:tcPr>
            <w:tcW w:w="1174" w:type="dxa"/>
          </w:tcPr>
          <w:p w:rsidR="00EE5912" w:rsidRPr="0096506B" w:rsidRDefault="00EE5912" w:rsidP="00441719">
            <w:pPr>
              <w:jc w:val="center"/>
              <w:rPr>
                <w:sz w:val="24"/>
                <w:szCs w:val="24"/>
              </w:rPr>
            </w:pPr>
            <w:r w:rsidRPr="0096506B">
              <w:rPr>
                <w:sz w:val="24"/>
                <w:szCs w:val="24"/>
              </w:rPr>
              <w:t xml:space="preserve">2014 </w:t>
            </w:r>
          </w:p>
        </w:tc>
        <w:tc>
          <w:tcPr>
            <w:tcW w:w="1276" w:type="dxa"/>
          </w:tcPr>
          <w:p w:rsidR="00EE5912" w:rsidRPr="0096506B" w:rsidRDefault="00EE5912" w:rsidP="00441719">
            <w:pPr>
              <w:jc w:val="center"/>
              <w:rPr>
                <w:sz w:val="24"/>
                <w:szCs w:val="24"/>
              </w:rPr>
            </w:pPr>
            <w:r w:rsidRPr="0096506B">
              <w:rPr>
                <w:sz w:val="24"/>
                <w:szCs w:val="24"/>
              </w:rPr>
              <w:t xml:space="preserve">2015 </w:t>
            </w:r>
          </w:p>
        </w:tc>
        <w:tc>
          <w:tcPr>
            <w:tcW w:w="1276" w:type="dxa"/>
          </w:tcPr>
          <w:p w:rsidR="00EE5912" w:rsidRPr="0096506B" w:rsidRDefault="00EE5912" w:rsidP="00441719">
            <w:pPr>
              <w:jc w:val="center"/>
              <w:rPr>
                <w:sz w:val="24"/>
                <w:szCs w:val="24"/>
              </w:rPr>
            </w:pPr>
            <w:r w:rsidRPr="0096506B">
              <w:rPr>
                <w:sz w:val="24"/>
                <w:szCs w:val="24"/>
              </w:rPr>
              <w:t xml:space="preserve">2016 </w:t>
            </w:r>
          </w:p>
        </w:tc>
        <w:tc>
          <w:tcPr>
            <w:tcW w:w="1134" w:type="dxa"/>
          </w:tcPr>
          <w:p w:rsidR="00EE5912" w:rsidRPr="0096506B" w:rsidRDefault="00EE5912" w:rsidP="00441719">
            <w:pPr>
              <w:jc w:val="center"/>
              <w:rPr>
                <w:sz w:val="24"/>
                <w:szCs w:val="24"/>
              </w:rPr>
            </w:pPr>
            <w:r w:rsidRPr="0096506B">
              <w:rPr>
                <w:sz w:val="24"/>
                <w:szCs w:val="24"/>
              </w:rPr>
              <w:t xml:space="preserve">2017 </w:t>
            </w:r>
          </w:p>
        </w:tc>
        <w:tc>
          <w:tcPr>
            <w:tcW w:w="1134" w:type="dxa"/>
          </w:tcPr>
          <w:p w:rsidR="00EE5912" w:rsidRPr="0096506B" w:rsidRDefault="00EE5912" w:rsidP="00441719">
            <w:pPr>
              <w:jc w:val="center"/>
              <w:rPr>
                <w:sz w:val="24"/>
                <w:szCs w:val="24"/>
              </w:rPr>
            </w:pPr>
            <w:r w:rsidRPr="0096506B">
              <w:rPr>
                <w:sz w:val="24"/>
                <w:szCs w:val="24"/>
              </w:rPr>
              <w:t xml:space="preserve">2018 </w:t>
            </w:r>
          </w:p>
        </w:tc>
        <w:tc>
          <w:tcPr>
            <w:tcW w:w="1276" w:type="dxa"/>
          </w:tcPr>
          <w:p w:rsidR="00EE5912" w:rsidRPr="0096506B" w:rsidRDefault="00EE5912" w:rsidP="00441719">
            <w:pPr>
              <w:jc w:val="center"/>
              <w:rPr>
                <w:sz w:val="24"/>
                <w:szCs w:val="24"/>
              </w:rPr>
            </w:pPr>
            <w:r w:rsidRPr="0096506B">
              <w:rPr>
                <w:sz w:val="24"/>
                <w:szCs w:val="24"/>
              </w:rPr>
              <w:t xml:space="preserve">2019 </w:t>
            </w:r>
          </w:p>
        </w:tc>
        <w:tc>
          <w:tcPr>
            <w:tcW w:w="1134" w:type="dxa"/>
          </w:tcPr>
          <w:p w:rsidR="00EE5912" w:rsidRPr="0096506B" w:rsidRDefault="00EE5912" w:rsidP="00441719">
            <w:pPr>
              <w:jc w:val="center"/>
              <w:rPr>
                <w:sz w:val="24"/>
                <w:szCs w:val="24"/>
              </w:rPr>
            </w:pPr>
            <w:r w:rsidRPr="0096506B">
              <w:rPr>
                <w:sz w:val="24"/>
                <w:szCs w:val="24"/>
              </w:rPr>
              <w:t>2020</w:t>
            </w:r>
          </w:p>
        </w:tc>
        <w:tc>
          <w:tcPr>
            <w:tcW w:w="992" w:type="dxa"/>
          </w:tcPr>
          <w:p w:rsidR="00EE5912" w:rsidRPr="0096506B" w:rsidRDefault="00EE5912" w:rsidP="00372435">
            <w:pPr>
              <w:jc w:val="center"/>
              <w:rPr>
                <w:sz w:val="24"/>
                <w:szCs w:val="24"/>
              </w:rPr>
            </w:pPr>
            <w:r w:rsidRPr="0096506B">
              <w:rPr>
                <w:sz w:val="24"/>
                <w:szCs w:val="24"/>
              </w:rPr>
              <w:t>2021</w:t>
            </w:r>
          </w:p>
        </w:tc>
        <w:tc>
          <w:tcPr>
            <w:tcW w:w="992" w:type="dxa"/>
          </w:tcPr>
          <w:p w:rsidR="00EE5912" w:rsidRPr="0096506B" w:rsidRDefault="00EE5912" w:rsidP="00372435">
            <w:pPr>
              <w:jc w:val="center"/>
              <w:rPr>
                <w:sz w:val="24"/>
                <w:szCs w:val="24"/>
              </w:rPr>
            </w:pPr>
            <w:r w:rsidRPr="0096506B">
              <w:rPr>
                <w:sz w:val="24"/>
                <w:szCs w:val="24"/>
              </w:rPr>
              <w:t>2022</w:t>
            </w:r>
          </w:p>
        </w:tc>
      </w:tr>
      <w:tr w:rsidR="00EE5912" w:rsidRPr="0096506B" w:rsidTr="005B1887">
        <w:trPr>
          <w:trHeight w:val="1355"/>
        </w:trPr>
        <w:tc>
          <w:tcPr>
            <w:tcW w:w="709" w:type="dxa"/>
          </w:tcPr>
          <w:p w:rsidR="00EE5912" w:rsidRPr="0096506B" w:rsidRDefault="00EE5912" w:rsidP="00441719">
            <w:pPr>
              <w:jc w:val="center"/>
              <w:rPr>
                <w:sz w:val="24"/>
                <w:szCs w:val="24"/>
              </w:rPr>
            </w:pPr>
            <w:r w:rsidRPr="0096506B">
              <w:rPr>
                <w:sz w:val="24"/>
                <w:szCs w:val="24"/>
              </w:rPr>
              <w:t>1</w:t>
            </w:r>
          </w:p>
        </w:tc>
        <w:tc>
          <w:tcPr>
            <w:tcW w:w="2977" w:type="dxa"/>
          </w:tcPr>
          <w:p w:rsidR="00EE5912" w:rsidRPr="0096506B" w:rsidRDefault="00EE5912" w:rsidP="00EE5912">
            <w:pPr>
              <w:ind w:left="-57"/>
              <w:jc w:val="both"/>
              <w:rPr>
                <w:sz w:val="24"/>
                <w:szCs w:val="24"/>
              </w:rPr>
            </w:pPr>
            <w:r w:rsidRPr="0096506B">
              <w:rPr>
                <w:sz w:val="24"/>
                <w:szCs w:val="24"/>
              </w:rPr>
              <w:t>Муниципальная програ</w:t>
            </w:r>
            <w:r w:rsidRPr="0096506B">
              <w:rPr>
                <w:sz w:val="24"/>
                <w:szCs w:val="24"/>
              </w:rPr>
              <w:t>м</w:t>
            </w:r>
            <w:r w:rsidRPr="0096506B">
              <w:rPr>
                <w:sz w:val="24"/>
                <w:szCs w:val="24"/>
              </w:rPr>
              <w:t>ма «Обеспечение жильем отдельных категорий граждан» на 2014-2022 годы</w:t>
            </w:r>
          </w:p>
        </w:tc>
        <w:tc>
          <w:tcPr>
            <w:tcW w:w="1842" w:type="dxa"/>
            <w:vMerge w:val="restart"/>
          </w:tcPr>
          <w:p w:rsidR="00EE5912" w:rsidRPr="0096506B" w:rsidRDefault="00EE5912" w:rsidP="00441719">
            <w:pPr>
              <w:ind w:left="-57" w:right="-113"/>
              <w:rPr>
                <w:sz w:val="24"/>
                <w:szCs w:val="24"/>
              </w:rPr>
            </w:pPr>
            <w:r w:rsidRPr="0096506B">
              <w:rPr>
                <w:sz w:val="24"/>
                <w:szCs w:val="24"/>
              </w:rPr>
              <w:t>Жилищное управление м</w:t>
            </w:r>
            <w:r w:rsidRPr="0096506B">
              <w:rPr>
                <w:sz w:val="24"/>
                <w:szCs w:val="24"/>
              </w:rPr>
              <w:t>э</w:t>
            </w:r>
            <w:r w:rsidRPr="0096506B">
              <w:rPr>
                <w:sz w:val="24"/>
                <w:szCs w:val="24"/>
              </w:rPr>
              <w:t>рии, отдел зак</w:t>
            </w:r>
            <w:r w:rsidRPr="0096506B">
              <w:rPr>
                <w:sz w:val="24"/>
                <w:szCs w:val="24"/>
              </w:rPr>
              <w:t>у</w:t>
            </w:r>
            <w:r w:rsidRPr="0096506B">
              <w:rPr>
                <w:sz w:val="24"/>
                <w:szCs w:val="24"/>
              </w:rPr>
              <w:t>пок, планиров</w:t>
            </w:r>
            <w:r w:rsidRPr="0096506B">
              <w:rPr>
                <w:sz w:val="24"/>
                <w:szCs w:val="24"/>
              </w:rPr>
              <w:t>а</w:t>
            </w:r>
            <w:r w:rsidRPr="0096506B">
              <w:rPr>
                <w:sz w:val="24"/>
                <w:szCs w:val="24"/>
              </w:rPr>
              <w:t>ния и анализа исполнения бюджета упра</w:t>
            </w:r>
            <w:r w:rsidRPr="0096506B">
              <w:rPr>
                <w:sz w:val="24"/>
                <w:szCs w:val="24"/>
              </w:rPr>
              <w:t>в</w:t>
            </w:r>
            <w:r w:rsidRPr="0096506B">
              <w:rPr>
                <w:sz w:val="24"/>
                <w:szCs w:val="24"/>
              </w:rPr>
              <w:t xml:space="preserve">ления делами мэрии </w:t>
            </w:r>
          </w:p>
        </w:tc>
        <w:tc>
          <w:tcPr>
            <w:tcW w:w="1174" w:type="dxa"/>
            <w:vMerge w:val="restart"/>
          </w:tcPr>
          <w:p w:rsidR="00EE5912" w:rsidRPr="0096506B" w:rsidRDefault="00EE5912" w:rsidP="00441719">
            <w:pPr>
              <w:pStyle w:val="aff2"/>
              <w:jc w:val="center"/>
              <w:rPr>
                <w:rFonts w:ascii="Times New Roman" w:hAnsi="Times New Roman" w:cs="Times New Roman"/>
              </w:rPr>
            </w:pPr>
            <w:r w:rsidRPr="0096506B">
              <w:rPr>
                <w:rFonts w:ascii="Times New Roman" w:hAnsi="Times New Roman" w:cs="Times New Roman"/>
              </w:rPr>
              <w:t>4 201,3</w:t>
            </w:r>
          </w:p>
        </w:tc>
        <w:tc>
          <w:tcPr>
            <w:tcW w:w="1276" w:type="dxa"/>
            <w:vMerge w:val="restart"/>
          </w:tcPr>
          <w:p w:rsidR="00EE5912" w:rsidRPr="0096506B" w:rsidRDefault="00EE5912" w:rsidP="00441719">
            <w:pPr>
              <w:pStyle w:val="aff2"/>
              <w:jc w:val="center"/>
              <w:rPr>
                <w:rFonts w:ascii="Times New Roman" w:hAnsi="Times New Roman" w:cs="Times New Roman"/>
              </w:rPr>
            </w:pPr>
            <w:r w:rsidRPr="0096506B">
              <w:rPr>
                <w:rFonts w:ascii="Times New Roman" w:hAnsi="Times New Roman" w:cs="Times New Roman"/>
              </w:rPr>
              <w:t>5 348,7</w:t>
            </w:r>
          </w:p>
        </w:tc>
        <w:tc>
          <w:tcPr>
            <w:tcW w:w="1276" w:type="dxa"/>
            <w:vMerge w:val="restart"/>
          </w:tcPr>
          <w:p w:rsidR="00EE5912" w:rsidRPr="0096506B" w:rsidRDefault="00EE5912" w:rsidP="00441719">
            <w:pPr>
              <w:pStyle w:val="aff2"/>
              <w:jc w:val="center"/>
              <w:rPr>
                <w:rFonts w:ascii="Times New Roman" w:hAnsi="Times New Roman" w:cs="Times New Roman"/>
              </w:rPr>
            </w:pPr>
            <w:r w:rsidRPr="0096506B">
              <w:rPr>
                <w:rFonts w:ascii="Times New Roman" w:hAnsi="Times New Roman" w:cs="Times New Roman"/>
              </w:rPr>
              <w:t>6 159,7</w:t>
            </w:r>
          </w:p>
        </w:tc>
        <w:tc>
          <w:tcPr>
            <w:tcW w:w="1134" w:type="dxa"/>
            <w:vMerge w:val="restart"/>
          </w:tcPr>
          <w:p w:rsidR="00EE5912" w:rsidRPr="0096506B" w:rsidRDefault="00EE5912" w:rsidP="00441719">
            <w:pPr>
              <w:pStyle w:val="aff2"/>
              <w:jc w:val="center"/>
              <w:rPr>
                <w:rFonts w:ascii="Times New Roman" w:hAnsi="Times New Roman" w:cs="Times New Roman"/>
              </w:rPr>
            </w:pPr>
            <w:r w:rsidRPr="0096506B">
              <w:rPr>
                <w:rFonts w:ascii="Times New Roman" w:hAnsi="Times New Roman" w:cs="Times New Roman"/>
              </w:rPr>
              <w:t>7 480,3</w:t>
            </w:r>
          </w:p>
        </w:tc>
        <w:tc>
          <w:tcPr>
            <w:tcW w:w="1134" w:type="dxa"/>
            <w:vMerge w:val="restart"/>
          </w:tcPr>
          <w:p w:rsidR="00EE5912" w:rsidRPr="0096506B" w:rsidRDefault="00EE5912" w:rsidP="00DD01AD">
            <w:pPr>
              <w:pStyle w:val="aff2"/>
              <w:jc w:val="center"/>
              <w:rPr>
                <w:rFonts w:ascii="Times New Roman" w:hAnsi="Times New Roman" w:cs="Times New Roman"/>
              </w:rPr>
            </w:pPr>
            <w:r w:rsidRPr="0096506B">
              <w:rPr>
                <w:rFonts w:ascii="Times New Roman" w:hAnsi="Times New Roman" w:cs="Times New Roman"/>
              </w:rPr>
              <w:t>6 867,8</w:t>
            </w:r>
          </w:p>
        </w:tc>
        <w:tc>
          <w:tcPr>
            <w:tcW w:w="1276" w:type="dxa"/>
            <w:vMerge w:val="restart"/>
          </w:tcPr>
          <w:p w:rsidR="00EE5912" w:rsidRPr="0096506B" w:rsidRDefault="00AF5D62" w:rsidP="00BF10A1">
            <w:pPr>
              <w:pStyle w:val="aff2"/>
              <w:jc w:val="center"/>
              <w:rPr>
                <w:rFonts w:ascii="Times New Roman" w:hAnsi="Times New Roman" w:cs="Times New Roman"/>
              </w:rPr>
            </w:pPr>
            <w:r w:rsidRPr="0096506B">
              <w:rPr>
                <w:rFonts w:ascii="Times New Roman" w:hAnsi="Times New Roman" w:cs="Times New Roman"/>
              </w:rPr>
              <w:t>5 </w:t>
            </w:r>
            <w:r w:rsidR="00BF10A1" w:rsidRPr="0096506B">
              <w:rPr>
                <w:rFonts w:ascii="Times New Roman" w:hAnsi="Times New Roman" w:cs="Times New Roman"/>
              </w:rPr>
              <w:t>6</w:t>
            </w:r>
            <w:r w:rsidRPr="0096506B">
              <w:rPr>
                <w:rFonts w:ascii="Times New Roman" w:hAnsi="Times New Roman" w:cs="Times New Roman"/>
              </w:rPr>
              <w:t>3</w:t>
            </w:r>
            <w:r w:rsidR="00BF10A1" w:rsidRPr="0096506B">
              <w:rPr>
                <w:rFonts w:ascii="Times New Roman" w:hAnsi="Times New Roman" w:cs="Times New Roman"/>
              </w:rPr>
              <w:t>4</w:t>
            </w:r>
            <w:r w:rsidRPr="0096506B">
              <w:rPr>
                <w:rFonts w:ascii="Times New Roman" w:hAnsi="Times New Roman" w:cs="Times New Roman"/>
              </w:rPr>
              <w:t>,</w:t>
            </w:r>
            <w:r w:rsidR="00BF10A1" w:rsidRPr="0096506B">
              <w:rPr>
                <w:rFonts w:ascii="Times New Roman" w:hAnsi="Times New Roman" w:cs="Times New Roman"/>
              </w:rPr>
              <w:t>0</w:t>
            </w:r>
          </w:p>
        </w:tc>
        <w:tc>
          <w:tcPr>
            <w:tcW w:w="1134" w:type="dxa"/>
            <w:vMerge w:val="restart"/>
          </w:tcPr>
          <w:p w:rsidR="00EE5912" w:rsidRPr="0096506B" w:rsidRDefault="0020475A" w:rsidP="00915213">
            <w:pPr>
              <w:pStyle w:val="aff2"/>
              <w:jc w:val="center"/>
              <w:rPr>
                <w:rFonts w:ascii="Times New Roman" w:hAnsi="Times New Roman" w:cs="Times New Roman"/>
              </w:rPr>
            </w:pPr>
            <w:r w:rsidRPr="0096506B">
              <w:rPr>
                <w:rFonts w:ascii="Times New Roman" w:hAnsi="Times New Roman" w:cs="Times New Roman"/>
              </w:rPr>
              <w:t>7</w:t>
            </w:r>
            <w:r w:rsidR="00915213" w:rsidRPr="0096506B">
              <w:rPr>
                <w:rFonts w:ascii="Times New Roman" w:hAnsi="Times New Roman" w:cs="Times New Roman"/>
              </w:rPr>
              <w:t> 540,</w:t>
            </w:r>
            <w:r w:rsidR="000E0912" w:rsidRPr="0096506B">
              <w:rPr>
                <w:rFonts w:ascii="Times New Roman" w:hAnsi="Times New Roman" w:cs="Times New Roman"/>
              </w:rPr>
              <w:t>2</w:t>
            </w:r>
          </w:p>
        </w:tc>
        <w:tc>
          <w:tcPr>
            <w:tcW w:w="992" w:type="dxa"/>
            <w:vMerge w:val="restart"/>
          </w:tcPr>
          <w:p w:rsidR="00EE5912" w:rsidRPr="0096506B" w:rsidRDefault="0020475A" w:rsidP="00456DAA">
            <w:pPr>
              <w:pStyle w:val="aff2"/>
              <w:jc w:val="center"/>
              <w:rPr>
                <w:rFonts w:ascii="Times New Roman" w:hAnsi="Times New Roman" w:cs="Times New Roman"/>
              </w:rPr>
            </w:pPr>
            <w:r w:rsidRPr="0096506B">
              <w:rPr>
                <w:rFonts w:ascii="Times New Roman" w:hAnsi="Times New Roman" w:cs="Times New Roman"/>
              </w:rPr>
              <w:t>8</w:t>
            </w:r>
            <w:r w:rsidR="00456DAA" w:rsidRPr="0096506B">
              <w:rPr>
                <w:rFonts w:ascii="Times New Roman" w:hAnsi="Times New Roman" w:cs="Times New Roman"/>
              </w:rPr>
              <w:t> 348,2</w:t>
            </w:r>
          </w:p>
        </w:tc>
        <w:tc>
          <w:tcPr>
            <w:tcW w:w="992" w:type="dxa"/>
            <w:vMerge w:val="restart"/>
          </w:tcPr>
          <w:p w:rsidR="00EE5912" w:rsidRPr="0096506B" w:rsidRDefault="00456DAA" w:rsidP="00E9130F">
            <w:pPr>
              <w:pStyle w:val="aff2"/>
              <w:jc w:val="center"/>
              <w:rPr>
                <w:rFonts w:ascii="Times New Roman" w:hAnsi="Times New Roman" w:cs="Times New Roman"/>
              </w:rPr>
            </w:pPr>
            <w:r w:rsidRPr="0096506B">
              <w:rPr>
                <w:rFonts w:ascii="Times New Roman" w:hAnsi="Times New Roman" w:cs="Times New Roman"/>
              </w:rPr>
              <w:t>9 047,3</w:t>
            </w:r>
          </w:p>
        </w:tc>
      </w:tr>
      <w:tr w:rsidR="00EE5912" w:rsidRPr="0096506B" w:rsidTr="000925BD">
        <w:trPr>
          <w:trHeight w:val="276"/>
        </w:trPr>
        <w:tc>
          <w:tcPr>
            <w:tcW w:w="709" w:type="dxa"/>
            <w:vMerge w:val="restart"/>
          </w:tcPr>
          <w:p w:rsidR="00EE5912" w:rsidRPr="0096506B" w:rsidRDefault="00EE5912" w:rsidP="00441719">
            <w:pPr>
              <w:ind w:right="-57"/>
              <w:jc w:val="center"/>
              <w:rPr>
                <w:sz w:val="24"/>
                <w:szCs w:val="24"/>
              </w:rPr>
            </w:pPr>
            <w:r w:rsidRPr="0096506B">
              <w:rPr>
                <w:sz w:val="24"/>
                <w:szCs w:val="24"/>
              </w:rPr>
              <w:t>2</w:t>
            </w:r>
          </w:p>
        </w:tc>
        <w:tc>
          <w:tcPr>
            <w:tcW w:w="2977" w:type="dxa"/>
            <w:vMerge w:val="restart"/>
          </w:tcPr>
          <w:p w:rsidR="00EE5912" w:rsidRPr="0096506B" w:rsidRDefault="00EE5912" w:rsidP="003B3288">
            <w:pPr>
              <w:ind w:left="-57" w:right="-113"/>
              <w:rPr>
                <w:sz w:val="24"/>
                <w:szCs w:val="24"/>
              </w:rPr>
            </w:pPr>
            <w:r w:rsidRPr="0096506B">
              <w:rPr>
                <w:sz w:val="24"/>
                <w:szCs w:val="24"/>
              </w:rPr>
              <w:t>Подпрограмма 1 «Обесп</w:t>
            </w:r>
            <w:r w:rsidRPr="0096506B">
              <w:rPr>
                <w:sz w:val="24"/>
                <w:szCs w:val="24"/>
              </w:rPr>
              <w:t>е</w:t>
            </w:r>
            <w:r w:rsidRPr="0096506B">
              <w:rPr>
                <w:sz w:val="24"/>
                <w:szCs w:val="24"/>
              </w:rPr>
              <w:t>чение жильем молодых с</w:t>
            </w:r>
            <w:r w:rsidRPr="0096506B">
              <w:rPr>
                <w:sz w:val="24"/>
                <w:szCs w:val="24"/>
              </w:rPr>
              <w:t>е</w:t>
            </w:r>
            <w:r w:rsidRPr="0096506B">
              <w:rPr>
                <w:sz w:val="24"/>
                <w:szCs w:val="24"/>
              </w:rPr>
              <w:t>мей»</w:t>
            </w:r>
            <w:r w:rsidR="00851360" w:rsidRPr="0096506B">
              <w:rPr>
                <w:sz w:val="24"/>
                <w:szCs w:val="24"/>
              </w:rPr>
              <w:t xml:space="preserve">                                  </w:t>
            </w:r>
            <w:r w:rsidR="00851360" w:rsidRPr="0096506B">
              <w:rPr>
                <w:b/>
                <w:sz w:val="24"/>
                <w:szCs w:val="24"/>
              </w:rPr>
              <w:t>Основное мероприятие:</w:t>
            </w:r>
            <w:r w:rsidR="00851360" w:rsidRPr="0096506B">
              <w:rPr>
                <w:sz w:val="24"/>
                <w:szCs w:val="24"/>
              </w:rPr>
              <w:t xml:space="preserve"> </w:t>
            </w:r>
          </w:p>
          <w:p w:rsidR="003B3288" w:rsidRPr="0096506B" w:rsidRDefault="003B3288" w:rsidP="003B3288">
            <w:pPr>
              <w:ind w:left="-57" w:right="-113"/>
              <w:rPr>
                <w:sz w:val="24"/>
                <w:szCs w:val="24"/>
              </w:rPr>
            </w:pPr>
            <w:r w:rsidRPr="0096506B">
              <w:rPr>
                <w:sz w:val="24"/>
                <w:szCs w:val="24"/>
              </w:rPr>
              <w:t>Реализация мероприятий по обеспечению жильем мол</w:t>
            </w:r>
            <w:r w:rsidRPr="0096506B">
              <w:rPr>
                <w:sz w:val="24"/>
                <w:szCs w:val="24"/>
              </w:rPr>
              <w:t>о</w:t>
            </w:r>
            <w:r w:rsidRPr="0096506B">
              <w:rPr>
                <w:sz w:val="24"/>
                <w:szCs w:val="24"/>
              </w:rPr>
              <w:t>дых семей города</w:t>
            </w:r>
          </w:p>
        </w:tc>
        <w:tc>
          <w:tcPr>
            <w:tcW w:w="1842" w:type="dxa"/>
            <w:vMerge/>
          </w:tcPr>
          <w:p w:rsidR="00EE5912" w:rsidRPr="0096506B" w:rsidRDefault="00EE5912" w:rsidP="00441719">
            <w:pPr>
              <w:widowControl/>
              <w:rPr>
                <w:sz w:val="24"/>
                <w:szCs w:val="24"/>
              </w:rPr>
            </w:pPr>
          </w:p>
        </w:tc>
        <w:tc>
          <w:tcPr>
            <w:tcW w:w="1174" w:type="dxa"/>
            <w:vMerge/>
          </w:tcPr>
          <w:p w:rsidR="00EE5912" w:rsidRPr="0096506B" w:rsidRDefault="00EE5912" w:rsidP="00441719">
            <w:pPr>
              <w:jc w:val="center"/>
              <w:rPr>
                <w:sz w:val="24"/>
                <w:szCs w:val="24"/>
              </w:rPr>
            </w:pPr>
          </w:p>
        </w:tc>
        <w:tc>
          <w:tcPr>
            <w:tcW w:w="1276" w:type="dxa"/>
            <w:vMerge/>
          </w:tcPr>
          <w:p w:rsidR="00EE5912" w:rsidRPr="0096506B" w:rsidRDefault="00EE5912" w:rsidP="00441719">
            <w:pPr>
              <w:jc w:val="center"/>
              <w:rPr>
                <w:sz w:val="24"/>
                <w:szCs w:val="24"/>
              </w:rPr>
            </w:pPr>
          </w:p>
        </w:tc>
        <w:tc>
          <w:tcPr>
            <w:tcW w:w="1276" w:type="dxa"/>
            <w:vMerge/>
          </w:tcPr>
          <w:p w:rsidR="00EE5912" w:rsidRPr="0096506B" w:rsidRDefault="00EE5912" w:rsidP="00441719">
            <w:pPr>
              <w:jc w:val="center"/>
              <w:rPr>
                <w:sz w:val="24"/>
                <w:szCs w:val="24"/>
              </w:rPr>
            </w:pPr>
          </w:p>
        </w:tc>
        <w:tc>
          <w:tcPr>
            <w:tcW w:w="1134" w:type="dxa"/>
            <w:vMerge/>
          </w:tcPr>
          <w:p w:rsidR="00EE5912" w:rsidRPr="0096506B" w:rsidRDefault="00EE5912" w:rsidP="00441719">
            <w:pPr>
              <w:jc w:val="center"/>
              <w:rPr>
                <w:sz w:val="24"/>
                <w:szCs w:val="24"/>
              </w:rPr>
            </w:pPr>
          </w:p>
        </w:tc>
        <w:tc>
          <w:tcPr>
            <w:tcW w:w="1134" w:type="dxa"/>
            <w:vMerge/>
          </w:tcPr>
          <w:p w:rsidR="00EE5912" w:rsidRPr="0096506B" w:rsidRDefault="00EE5912" w:rsidP="00441719">
            <w:pPr>
              <w:jc w:val="center"/>
              <w:rPr>
                <w:sz w:val="24"/>
                <w:szCs w:val="24"/>
              </w:rPr>
            </w:pPr>
          </w:p>
        </w:tc>
        <w:tc>
          <w:tcPr>
            <w:tcW w:w="1276" w:type="dxa"/>
            <w:vMerge/>
          </w:tcPr>
          <w:p w:rsidR="00EE5912" w:rsidRPr="0096506B" w:rsidRDefault="00EE5912" w:rsidP="00441719">
            <w:pPr>
              <w:jc w:val="center"/>
              <w:rPr>
                <w:sz w:val="24"/>
                <w:szCs w:val="24"/>
              </w:rPr>
            </w:pPr>
          </w:p>
        </w:tc>
        <w:tc>
          <w:tcPr>
            <w:tcW w:w="1134" w:type="dxa"/>
            <w:vMerge/>
          </w:tcPr>
          <w:p w:rsidR="00EE5912" w:rsidRPr="0096506B" w:rsidRDefault="00EE5912" w:rsidP="00441719">
            <w:pPr>
              <w:jc w:val="center"/>
              <w:rPr>
                <w:sz w:val="24"/>
                <w:szCs w:val="24"/>
              </w:rPr>
            </w:pPr>
          </w:p>
        </w:tc>
        <w:tc>
          <w:tcPr>
            <w:tcW w:w="992" w:type="dxa"/>
            <w:vMerge/>
          </w:tcPr>
          <w:p w:rsidR="00EE5912" w:rsidRPr="0096506B" w:rsidRDefault="00EE5912" w:rsidP="00441719">
            <w:pPr>
              <w:jc w:val="center"/>
              <w:rPr>
                <w:sz w:val="24"/>
                <w:szCs w:val="24"/>
              </w:rPr>
            </w:pPr>
          </w:p>
        </w:tc>
        <w:tc>
          <w:tcPr>
            <w:tcW w:w="992" w:type="dxa"/>
            <w:vMerge/>
          </w:tcPr>
          <w:p w:rsidR="00EE5912" w:rsidRPr="0096506B" w:rsidRDefault="00EE5912" w:rsidP="00441719">
            <w:pPr>
              <w:jc w:val="center"/>
              <w:rPr>
                <w:sz w:val="24"/>
                <w:szCs w:val="24"/>
              </w:rPr>
            </w:pPr>
          </w:p>
        </w:tc>
      </w:tr>
      <w:tr w:rsidR="00456DAA" w:rsidRPr="0096506B" w:rsidTr="005B1887">
        <w:tc>
          <w:tcPr>
            <w:tcW w:w="709" w:type="dxa"/>
            <w:vMerge/>
          </w:tcPr>
          <w:p w:rsidR="00456DAA" w:rsidRPr="0096506B" w:rsidRDefault="00456DAA" w:rsidP="00441719">
            <w:pPr>
              <w:rPr>
                <w:sz w:val="24"/>
                <w:szCs w:val="24"/>
              </w:rPr>
            </w:pPr>
          </w:p>
        </w:tc>
        <w:tc>
          <w:tcPr>
            <w:tcW w:w="2977" w:type="dxa"/>
            <w:vMerge/>
          </w:tcPr>
          <w:p w:rsidR="00456DAA" w:rsidRPr="0096506B" w:rsidRDefault="00456DAA" w:rsidP="00441719">
            <w:pPr>
              <w:rPr>
                <w:sz w:val="24"/>
                <w:szCs w:val="24"/>
              </w:rPr>
            </w:pPr>
          </w:p>
        </w:tc>
        <w:tc>
          <w:tcPr>
            <w:tcW w:w="1842" w:type="dxa"/>
            <w:vMerge/>
          </w:tcPr>
          <w:p w:rsidR="00456DAA" w:rsidRPr="0096506B" w:rsidRDefault="00456DAA" w:rsidP="00441719">
            <w:pPr>
              <w:widowControl/>
              <w:rPr>
                <w:sz w:val="24"/>
                <w:szCs w:val="24"/>
              </w:rPr>
            </w:pPr>
          </w:p>
        </w:tc>
        <w:tc>
          <w:tcPr>
            <w:tcW w:w="1174" w:type="dxa"/>
            <w:tcBorders>
              <w:bottom w:val="single" w:sz="4" w:space="0" w:color="auto"/>
            </w:tcBorders>
          </w:tcPr>
          <w:p w:rsidR="00456DAA" w:rsidRPr="0096506B" w:rsidRDefault="00456DAA" w:rsidP="00441719">
            <w:pPr>
              <w:jc w:val="center"/>
              <w:rPr>
                <w:sz w:val="24"/>
                <w:szCs w:val="24"/>
              </w:rPr>
            </w:pPr>
            <w:r w:rsidRPr="0096506B">
              <w:rPr>
                <w:sz w:val="24"/>
                <w:szCs w:val="24"/>
              </w:rPr>
              <w:t>1 666,1</w:t>
            </w:r>
          </w:p>
          <w:p w:rsidR="00456DAA" w:rsidRPr="0096506B" w:rsidRDefault="00456DAA" w:rsidP="00441719">
            <w:pPr>
              <w:jc w:val="center"/>
              <w:rPr>
                <w:sz w:val="24"/>
                <w:szCs w:val="24"/>
              </w:rPr>
            </w:pPr>
          </w:p>
        </w:tc>
        <w:tc>
          <w:tcPr>
            <w:tcW w:w="1276" w:type="dxa"/>
            <w:tcBorders>
              <w:bottom w:val="single" w:sz="4" w:space="0" w:color="auto"/>
            </w:tcBorders>
          </w:tcPr>
          <w:p w:rsidR="00456DAA" w:rsidRPr="0096506B" w:rsidRDefault="00456DAA" w:rsidP="00441719">
            <w:pPr>
              <w:jc w:val="center"/>
              <w:rPr>
                <w:sz w:val="24"/>
                <w:szCs w:val="24"/>
              </w:rPr>
            </w:pPr>
            <w:r w:rsidRPr="0096506B">
              <w:rPr>
                <w:sz w:val="24"/>
                <w:szCs w:val="24"/>
              </w:rPr>
              <w:t>1 830,7</w:t>
            </w:r>
          </w:p>
        </w:tc>
        <w:tc>
          <w:tcPr>
            <w:tcW w:w="1276" w:type="dxa"/>
            <w:tcBorders>
              <w:bottom w:val="single" w:sz="4" w:space="0" w:color="auto"/>
            </w:tcBorders>
          </w:tcPr>
          <w:p w:rsidR="00456DAA" w:rsidRPr="0096506B" w:rsidRDefault="00456DAA" w:rsidP="00441719">
            <w:pPr>
              <w:jc w:val="center"/>
              <w:rPr>
                <w:sz w:val="24"/>
                <w:szCs w:val="24"/>
              </w:rPr>
            </w:pPr>
            <w:r w:rsidRPr="0096506B">
              <w:rPr>
                <w:sz w:val="24"/>
                <w:szCs w:val="24"/>
              </w:rPr>
              <w:t>2 017,4</w:t>
            </w:r>
          </w:p>
        </w:tc>
        <w:tc>
          <w:tcPr>
            <w:tcW w:w="1134" w:type="dxa"/>
            <w:tcBorders>
              <w:bottom w:val="single" w:sz="4" w:space="0" w:color="auto"/>
            </w:tcBorders>
          </w:tcPr>
          <w:p w:rsidR="00456DAA" w:rsidRPr="0096506B" w:rsidRDefault="00456DAA" w:rsidP="00441719">
            <w:pPr>
              <w:jc w:val="center"/>
              <w:rPr>
                <w:sz w:val="24"/>
                <w:szCs w:val="24"/>
              </w:rPr>
            </w:pPr>
            <w:r w:rsidRPr="0096506B">
              <w:rPr>
                <w:sz w:val="24"/>
                <w:szCs w:val="24"/>
              </w:rPr>
              <w:t>1 576,0</w:t>
            </w:r>
          </w:p>
        </w:tc>
        <w:tc>
          <w:tcPr>
            <w:tcW w:w="1134" w:type="dxa"/>
            <w:tcBorders>
              <w:bottom w:val="single" w:sz="4" w:space="0" w:color="auto"/>
            </w:tcBorders>
          </w:tcPr>
          <w:p w:rsidR="00456DAA" w:rsidRPr="0096506B" w:rsidRDefault="00456DAA" w:rsidP="00441719">
            <w:pPr>
              <w:jc w:val="center"/>
              <w:rPr>
                <w:sz w:val="24"/>
                <w:szCs w:val="24"/>
              </w:rPr>
            </w:pPr>
            <w:r w:rsidRPr="0096506B">
              <w:rPr>
                <w:sz w:val="24"/>
                <w:szCs w:val="24"/>
              </w:rPr>
              <w:t>1 854,2</w:t>
            </w:r>
          </w:p>
        </w:tc>
        <w:tc>
          <w:tcPr>
            <w:tcW w:w="1276" w:type="dxa"/>
            <w:tcBorders>
              <w:bottom w:val="single" w:sz="4" w:space="0" w:color="auto"/>
            </w:tcBorders>
          </w:tcPr>
          <w:p w:rsidR="00456DAA" w:rsidRPr="0096506B" w:rsidRDefault="00456DAA" w:rsidP="00BF10A1">
            <w:pPr>
              <w:jc w:val="center"/>
              <w:rPr>
                <w:sz w:val="24"/>
                <w:szCs w:val="24"/>
              </w:rPr>
            </w:pPr>
            <w:r w:rsidRPr="0096506B">
              <w:rPr>
                <w:sz w:val="24"/>
                <w:szCs w:val="24"/>
              </w:rPr>
              <w:t>1 </w:t>
            </w:r>
            <w:r w:rsidR="00BF10A1" w:rsidRPr="0096506B">
              <w:rPr>
                <w:sz w:val="24"/>
                <w:szCs w:val="24"/>
              </w:rPr>
              <w:t>0</w:t>
            </w:r>
            <w:r w:rsidRPr="0096506B">
              <w:rPr>
                <w:sz w:val="24"/>
                <w:szCs w:val="24"/>
              </w:rPr>
              <w:t>2</w:t>
            </w:r>
            <w:r w:rsidR="00BF10A1" w:rsidRPr="0096506B">
              <w:rPr>
                <w:sz w:val="24"/>
                <w:szCs w:val="24"/>
              </w:rPr>
              <w:t>0</w:t>
            </w:r>
            <w:r w:rsidRPr="0096506B">
              <w:rPr>
                <w:sz w:val="24"/>
                <w:szCs w:val="24"/>
              </w:rPr>
              <w:t>,</w:t>
            </w:r>
            <w:r w:rsidR="00BF10A1" w:rsidRPr="0096506B">
              <w:rPr>
                <w:sz w:val="24"/>
                <w:szCs w:val="24"/>
              </w:rPr>
              <w:t>8</w:t>
            </w:r>
          </w:p>
        </w:tc>
        <w:tc>
          <w:tcPr>
            <w:tcW w:w="1134" w:type="dxa"/>
            <w:tcBorders>
              <w:bottom w:val="single" w:sz="4" w:space="0" w:color="auto"/>
            </w:tcBorders>
          </w:tcPr>
          <w:p w:rsidR="00456DAA" w:rsidRPr="0096506B" w:rsidRDefault="000E0912" w:rsidP="00915213">
            <w:pPr>
              <w:jc w:val="center"/>
              <w:rPr>
                <w:sz w:val="24"/>
                <w:szCs w:val="24"/>
              </w:rPr>
            </w:pPr>
            <w:r w:rsidRPr="0096506B">
              <w:rPr>
                <w:sz w:val="24"/>
                <w:szCs w:val="24"/>
              </w:rPr>
              <w:t>1 169,1</w:t>
            </w:r>
          </w:p>
        </w:tc>
        <w:tc>
          <w:tcPr>
            <w:tcW w:w="992" w:type="dxa"/>
            <w:tcBorders>
              <w:bottom w:val="single" w:sz="4" w:space="0" w:color="auto"/>
            </w:tcBorders>
          </w:tcPr>
          <w:p w:rsidR="00456DAA" w:rsidRPr="0096506B" w:rsidRDefault="00456DAA" w:rsidP="004C4707">
            <w:pPr>
              <w:jc w:val="center"/>
              <w:rPr>
                <w:sz w:val="24"/>
                <w:szCs w:val="24"/>
              </w:rPr>
            </w:pPr>
            <w:r w:rsidRPr="0096506B">
              <w:rPr>
                <w:sz w:val="24"/>
                <w:szCs w:val="24"/>
              </w:rPr>
              <w:t>555,3</w:t>
            </w:r>
          </w:p>
        </w:tc>
        <w:tc>
          <w:tcPr>
            <w:tcW w:w="992" w:type="dxa"/>
            <w:tcBorders>
              <w:bottom w:val="single" w:sz="4" w:space="0" w:color="auto"/>
            </w:tcBorders>
          </w:tcPr>
          <w:p w:rsidR="00456DAA" w:rsidRPr="0096506B" w:rsidRDefault="00456DAA" w:rsidP="004C4707">
            <w:pPr>
              <w:jc w:val="center"/>
              <w:rPr>
                <w:sz w:val="24"/>
                <w:szCs w:val="24"/>
              </w:rPr>
            </w:pPr>
            <w:r w:rsidRPr="0096506B">
              <w:rPr>
                <w:sz w:val="24"/>
                <w:szCs w:val="24"/>
              </w:rPr>
              <w:t>599,2</w:t>
            </w:r>
          </w:p>
        </w:tc>
      </w:tr>
      <w:tr w:rsidR="00456DAA" w:rsidRPr="0096506B" w:rsidTr="005B1887">
        <w:tc>
          <w:tcPr>
            <w:tcW w:w="709" w:type="dxa"/>
          </w:tcPr>
          <w:p w:rsidR="00456DAA" w:rsidRPr="0096506B" w:rsidRDefault="00456DAA" w:rsidP="00441719">
            <w:pPr>
              <w:ind w:right="-57"/>
              <w:jc w:val="center"/>
              <w:rPr>
                <w:sz w:val="24"/>
                <w:szCs w:val="24"/>
              </w:rPr>
            </w:pPr>
            <w:r w:rsidRPr="0096506B">
              <w:rPr>
                <w:sz w:val="24"/>
                <w:szCs w:val="24"/>
              </w:rPr>
              <w:t>3</w:t>
            </w:r>
          </w:p>
        </w:tc>
        <w:tc>
          <w:tcPr>
            <w:tcW w:w="2977" w:type="dxa"/>
          </w:tcPr>
          <w:p w:rsidR="00456DAA" w:rsidRPr="0096506B" w:rsidRDefault="00456DAA" w:rsidP="00851360">
            <w:pPr>
              <w:ind w:left="-57" w:right="-113" w:firstLine="34"/>
              <w:rPr>
                <w:sz w:val="24"/>
                <w:szCs w:val="24"/>
              </w:rPr>
            </w:pPr>
            <w:r w:rsidRPr="0096506B">
              <w:rPr>
                <w:sz w:val="24"/>
                <w:szCs w:val="24"/>
              </w:rPr>
              <w:t>Подпрограмма 2 «Оказание социальной помощи рабо</w:t>
            </w:r>
            <w:r w:rsidRPr="0096506B">
              <w:rPr>
                <w:sz w:val="24"/>
                <w:szCs w:val="24"/>
              </w:rPr>
              <w:t>т</w:t>
            </w:r>
            <w:r w:rsidRPr="0096506B">
              <w:rPr>
                <w:sz w:val="24"/>
                <w:szCs w:val="24"/>
              </w:rPr>
              <w:t>никам бюджетных учр</w:t>
            </w:r>
            <w:r w:rsidRPr="0096506B">
              <w:rPr>
                <w:sz w:val="24"/>
                <w:szCs w:val="24"/>
              </w:rPr>
              <w:t>е</w:t>
            </w:r>
            <w:r w:rsidRPr="0096506B">
              <w:rPr>
                <w:sz w:val="24"/>
                <w:szCs w:val="24"/>
              </w:rPr>
              <w:t xml:space="preserve">ждений здравоохранения при приобретении жилья по ипотечному кредиту»                 </w:t>
            </w:r>
            <w:r w:rsidRPr="0096506B">
              <w:rPr>
                <w:b/>
                <w:sz w:val="24"/>
                <w:szCs w:val="24"/>
              </w:rPr>
              <w:t>Основное мероприятие</w:t>
            </w:r>
            <w:r w:rsidRPr="0096506B">
              <w:rPr>
                <w:sz w:val="24"/>
                <w:szCs w:val="24"/>
              </w:rPr>
              <w:t xml:space="preserve">: </w:t>
            </w:r>
          </w:p>
          <w:p w:rsidR="00456DAA" w:rsidRPr="0096506B" w:rsidRDefault="00456DAA" w:rsidP="00851360">
            <w:pPr>
              <w:ind w:left="-57" w:right="-170"/>
              <w:rPr>
                <w:sz w:val="24"/>
                <w:szCs w:val="24"/>
              </w:rPr>
            </w:pPr>
            <w:r w:rsidRPr="0096506B">
              <w:rPr>
                <w:sz w:val="24"/>
                <w:szCs w:val="24"/>
              </w:rPr>
              <w:t>Предоставление единовр</w:t>
            </w:r>
            <w:r w:rsidRPr="0096506B">
              <w:rPr>
                <w:sz w:val="24"/>
                <w:szCs w:val="24"/>
              </w:rPr>
              <w:t>е</w:t>
            </w:r>
            <w:r w:rsidRPr="0096506B">
              <w:rPr>
                <w:sz w:val="24"/>
                <w:szCs w:val="24"/>
              </w:rPr>
              <w:t xml:space="preserve">менных и ежемесячных </w:t>
            </w:r>
            <w:r w:rsidR="00055C9F" w:rsidRPr="0096506B">
              <w:rPr>
                <w:noProof/>
                <w:sz w:val="24"/>
                <w:szCs w:val="24"/>
              </w:rPr>
              <w:pict>
                <v:shapetype id="_x0000_t32" coordsize="21600,21600" o:spt="32" o:oned="t" path="m,l21600,21600e" filled="f">
                  <v:path arrowok="t" fillok="f" o:connecttype="none"/>
                  <o:lock v:ext="edit" shapetype="t"/>
                </v:shapetype>
                <v:shape id="_x0000_s1062" type="#_x0000_t32" style="position:absolute;left:0;text-align:left;margin-left:-35.1pt;margin-top:.6pt;width:139.5pt;height:0;flip:x;z-index:251688960;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"/>
              </w:pict>
            </w:r>
            <w:r w:rsidRPr="0096506B">
              <w:rPr>
                <w:sz w:val="24"/>
                <w:szCs w:val="24"/>
              </w:rPr>
              <w:t>с</w:t>
            </w:r>
            <w:r w:rsidRPr="0096506B">
              <w:rPr>
                <w:sz w:val="24"/>
                <w:szCs w:val="24"/>
              </w:rPr>
              <w:t>о</w:t>
            </w:r>
            <w:r w:rsidRPr="0096506B">
              <w:rPr>
                <w:sz w:val="24"/>
                <w:szCs w:val="24"/>
              </w:rPr>
              <w:t>циальных выплат работн</w:t>
            </w:r>
            <w:r w:rsidRPr="0096506B">
              <w:rPr>
                <w:sz w:val="24"/>
                <w:szCs w:val="24"/>
              </w:rPr>
              <w:t>и</w:t>
            </w:r>
            <w:r w:rsidRPr="0096506B">
              <w:rPr>
                <w:sz w:val="24"/>
                <w:szCs w:val="24"/>
              </w:rPr>
              <w:t>кам бюджетных учреждений здравоохранения</w:t>
            </w:r>
          </w:p>
        </w:tc>
        <w:tc>
          <w:tcPr>
            <w:tcW w:w="1842" w:type="dxa"/>
            <w:vMerge/>
          </w:tcPr>
          <w:p w:rsidR="00456DAA" w:rsidRPr="0096506B" w:rsidRDefault="00456DAA" w:rsidP="00441719">
            <w:pPr>
              <w:rPr>
                <w:sz w:val="24"/>
                <w:szCs w:val="24"/>
              </w:rPr>
            </w:pPr>
          </w:p>
        </w:tc>
        <w:tc>
          <w:tcPr>
            <w:tcW w:w="1174"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2 535,2</w:t>
            </w:r>
          </w:p>
        </w:tc>
        <w:tc>
          <w:tcPr>
            <w:tcW w:w="1276"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3 518,0</w:t>
            </w:r>
          </w:p>
        </w:tc>
        <w:tc>
          <w:tcPr>
            <w:tcW w:w="1276"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4 142,3</w:t>
            </w:r>
          </w:p>
        </w:tc>
        <w:tc>
          <w:tcPr>
            <w:tcW w:w="1134"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5 904,3</w:t>
            </w:r>
          </w:p>
        </w:tc>
        <w:tc>
          <w:tcPr>
            <w:tcW w:w="1134"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5 013,6</w:t>
            </w:r>
          </w:p>
        </w:tc>
        <w:tc>
          <w:tcPr>
            <w:tcW w:w="1276"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4 613,2</w:t>
            </w:r>
          </w:p>
        </w:tc>
        <w:tc>
          <w:tcPr>
            <w:tcW w:w="1134" w:type="dxa"/>
            <w:tcBorders>
              <w:top w:val="single" w:sz="4" w:space="0" w:color="auto"/>
            </w:tcBorders>
          </w:tcPr>
          <w:p w:rsidR="00456DAA" w:rsidRPr="0096506B" w:rsidRDefault="000E0912" w:rsidP="0020475A">
            <w:pPr>
              <w:pStyle w:val="aff2"/>
              <w:jc w:val="center"/>
              <w:rPr>
                <w:rFonts w:ascii="Times New Roman" w:hAnsi="Times New Roman" w:cs="Times New Roman"/>
              </w:rPr>
            </w:pPr>
            <w:r w:rsidRPr="0096506B">
              <w:rPr>
                <w:rFonts w:ascii="Times New Roman" w:hAnsi="Times New Roman" w:cs="Times New Roman"/>
              </w:rPr>
              <w:t>6 371,1</w:t>
            </w:r>
          </w:p>
        </w:tc>
        <w:tc>
          <w:tcPr>
            <w:tcW w:w="992" w:type="dxa"/>
            <w:tcBorders>
              <w:top w:val="single" w:sz="4" w:space="0" w:color="auto"/>
            </w:tcBorders>
          </w:tcPr>
          <w:p w:rsidR="00456DAA" w:rsidRPr="0096506B" w:rsidRDefault="00456DAA" w:rsidP="0020475A">
            <w:pPr>
              <w:pStyle w:val="aff2"/>
              <w:jc w:val="center"/>
              <w:rPr>
                <w:rFonts w:ascii="Times New Roman" w:hAnsi="Times New Roman" w:cs="Times New Roman"/>
              </w:rPr>
            </w:pPr>
            <w:r w:rsidRPr="0096506B">
              <w:rPr>
                <w:rFonts w:ascii="Times New Roman" w:hAnsi="Times New Roman" w:cs="Times New Roman"/>
              </w:rPr>
              <w:t>7 792,9</w:t>
            </w:r>
          </w:p>
        </w:tc>
        <w:tc>
          <w:tcPr>
            <w:tcW w:w="992" w:type="dxa"/>
            <w:tcBorders>
              <w:top w:val="single" w:sz="4" w:space="0" w:color="auto"/>
            </w:tcBorders>
          </w:tcPr>
          <w:p w:rsidR="00456DAA" w:rsidRPr="0096506B" w:rsidRDefault="00456DAA" w:rsidP="00441719">
            <w:pPr>
              <w:pStyle w:val="aff2"/>
              <w:jc w:val="center"/>
              <w:rPr>
                <w:rFonts w:ascii="Times New Roman" w:hAnsi="Times New Roman" w:cs="Times New Roman"/>
              </w:rPr>
            </w:pPr>
            <w:r w:rsidRPr="0096506B">
              <w:rPr>
                <w:rFonts w:ascii="Times New Roman" w:hAnsi="Times New Roman" w:cs="Times New Roman"/>
              </w:rPr>
              <w:t>8 448,1</w:t>
            </w:r>
          </w:p>
        </w:tc>
      </w:tr>
    </w:tbl>
    <w:p w:rsidR="00D338EF" w:rsidRPr="0096506B" w:rsidRDefault="00D338EF" w:rsidP="00D338EF">
      <w:pPr>
        <w:jc w:val="right"/>
        <w:rPr>
          <w:sz w:val="26"/>
          <w:szCs w:val="26"/>
        </w:rPr>
      </w:pPr>
      <w:bookmarkStart w:id="21" w:name="sub_10037"/>
      <w:bookmarkStart w:id="22" w:name="sub_1011"/>
      <w:r w:rsidRPr="0096506B">
        <w:rPr>
          <w:rStyle w:val="aff4"/>
          <w:color w:val="auto"/>
          <w:sz w:val="26"/>
          <w:szCs w:val="26"/>
        </w:rPr>
        <w:lastRenderedPageBreak/>
        <w:t xml:space="preserve">Таблица </w:t>
      </w:r>
      <w:r w:rsidR="004876EB" w:rsidRPr="0096506B">
        <w:rPr>
          <w:rStyle w:val="aff4"/>
          <w:color w:val="auto"/>
          <w:sz w:val="26"/>
          <w:szCs w:val="26"/>
        </w:rPr>
        <w:t>4</w:t>
      </w:r>
    </w:p>
    <w:p w:rsidR="00D338EF" w:rsidRPr="0096506B" w:rsidRDefault="00D338EF" w:rsidP="00D338EF">
      <w:pPr>
        <w:rPr>
          <w:sz w:val="26"/>
          <w:szCs w:val="26"/>
        </w:rPr>
      </w:pPr>
    </w:p>
    <w:p w:rsidR="00D338EF" w:rsidRPr="0096506B" w:rsidRDefault="00D338EF" w:rsidP="00D338EF">
      <w:pPr>
        <w:pStyle w:val="1"/>
        <w:jc w:val="center"/>
        <w:rPr>
          <w:b/>
        </w:rPr>
      </w:pPr>
      <w:r w:rsidRPr="0096506B">
        <w:rPr>
          <w:b/>
        </w:rPr>
        <w:t xml:space="preserve">Ресурсное обеспечение и прогнозная (справочная) оценка расходов городского бюджета, федерального, </w:t>
      </w:r>
    </w:p>
    <w:p w:rsidR="00D338EF" w:rsidRPr="0096506B" w:rsidRDefault="00D338EF" w:rsidP="00D338EF">
      <w:pPr>
        <w:pStyle w:val="1"/>
        <w:jc w:val="center"/>
        <w:rPr>
          <w:b/>
        </w:rPr>
      </w:pPr>
      <w:r w:rsidRPr="0096506B">
        <w:rPr>
          <w:b/>
        </w:rPr>
        <w:t>областного бюджетов, внебюджетных источников на реализацию целей Программы (тыс. руб.)</w:t>
      </w:r>
    </w:p>
    <w:p w:rsidR="0069561B" w:rsidRPr="0096506B" w:rsidRDefault="0069561B" w:rsidP="00D338EF">
      <w:pPr>
        <w:widowControl/>
        <w:jc w:val="center"/>
        <w:rPr>
          <w:rFonts w:eastAsia="Calibri"/>
          <w:b/>
          <w:bCs/>
          <w:sz w:val="26"/>
          <w:szCs w:val="26"/>
        </w:rPr>
      </w:pP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126"/>
        <w:gridCol w:w="1985"/>
        <w:gridCol w:w="1134"/>
        <w:gridCol w:w="1134"/>
        <w:gridCol w:w="1276"/>
        <w:gridCol w:w="1275"/>
        <w:gridCol w:w="1135"/>
        <w:gridCol w:w="1275"/>
        <w:gridCol w:w="1276"/>
        <w:gridCol w:w="1276"/>
        <w:gridCol w:w="1276"/>
      </w:tblGrid>
      <w:tr w:rsidR="00FF3D4B" w:rsidRPr="0096506B" w:rsidTr="005B1887">
        <w:trPr>
          <w:trHeight w:val="57"/>
          <w:tblHeader/>
        </w:trPr>
        <w:tc>
          <w:tcPr>
            <w:tcW w:w="673" w:type="dxa"/>
            <w:vMerge w:val="restart"/>
          </w:tcPr>
          <w:p w:rsidR="00FF3D4B" w:rsidRPr="0096506B" w:rsidRDefault="00FF3D4B" w:rsidP="00441719">
            <w:pPr>
              <w:jc w:val="center"/>
              <w:rPr>
                <w:sz w:val="24"/>
                <w:szCs w:val="24"/>
              </w:rPr>
            </w:pPr>
            <w:r w:rsidRPr="0096506B">
              <w:rPr>
                <w:sz w:val="24"/>
                <w:szCs w:val="24"/>
              </w:rPr>
              <w:t>№ п/п</w:t>
            </w:r>
          </w:p>
        </w:tc>
        <w:tc>
          <w:tcPr>
            <w:tcW w:w="2126" w:type="dxa"/>
            <w:vMerge w:val="restart"/>
          </w:tcPr>
          <w:p w:rsidR="00FF3D4B" w:rsidRPr="0096506B" w:rsidRDefault="00FF3D4B" w:rsidP="00441719">
            <w:pPr>
              <w:rPr>
                <w:sz w:val="24"/>
                <w:szCs w:val="24"/>
              </w:rPr>
            </w:pPr>
            <w:r w:rsidRPr="0096506B">
              <w:rPr>
                <w:sz w:val="24"/>
                <w:szCs w:val="24"/>
              </w:rPr>
              <w:t>Наименование Программы, по</w:t>
            </w:r>
            <w:r w:rsidRPr="0096506B">
              <w:rPr>
                <w:sz w:val="24"/>
                <w:szCs w:val="24"/>
              </w:rPr>
              <w:t>д</w:t>
            </w:r>
            <w:r w:rsidRPr="0096506B">
              <w:rPr>
                <w:sz w:val="24"/>
                <w:szCs w:val="24"/>
              </w:rPr>
              <w:t>программы Пр</w:t>
            </w:r>
            <w:r w:rsidRPr="0096506B">
              <w:rPr>
                <w:sz w:val="24"/>
                <w:szCs w:val="24"/>
              </w:rPr>
              <w:t>о</w:t>
            </w:r>
            <w:r w:rsidRPr="0096506B">
              <w:rPr>
                <w:sz w:val="24"/>
                <w:szCs w:val="24"/>
              </w:rPr>
              <w:t>граммы, основн</w:t>
            </w:r>
            <w:r w:rsidRPr="0096506B">
              <w:rPr>
                <w:sz w:val="24"/>
                <w:szCs w:val="24"/>
              </w:rPr>
              <w:t>о</w:t>
            </w:r>
            <w:r w:rsidRPr="0096506B">
              <w:rPr>
                <w:sz w:val="24"/>
                <w:szCs w:val="24"/>
              </w:rPr>
              <w:t>го мероприятия</w:t>
            </w:r>
          </w:p>
          <w:p w:rsidR="00FF3D4B" w:rsidRPr="0096506B" w:rsidRDefault="00FF3D4B" w:rsidP="00441719">
            <w:pPr>
              <w:rPr>
                <w:sz w:val="24"/>
                <w:szCs w:val="24"/>
              </w:rPr>
            </w:pPr>
          </w:p>
        </w:tc>
        <w:tc>
          <w:tcPr>
            <w:tcW w:w="1985" w:type="dxa"/>
            <w:vMerge w:val="restart"/>
          </w:tcPr>
          <w:p w:rsidR="00FF3D4B" w:rsidRPr="0096506B" w:rsidRDefault="00FF3D4B" w:rsidP="00441719">
            <w:pPr>
              <w:jc w:val="center"/>
              <w:rPr>
                <w:sz w:val="24"/>
                <w:szCs w:val="24"/>
              </w:rPr>
            </w:pPr>
            <w:r w:rsidRPr="0096506B">
              <w:rPr>
                <w:sz w:val="24"/>
                <w:szCs w:val="24"/>
              </w:rPr>
              <w:t>Источник р</w:t>
            </w:r>
            <w:r w:rsidRPr="0096506B">
              <w:rPr>
                <w:sz w:val="24"/>
                <w:szCs w:val="24"/>
              </w:rPr>
              <w:t>е</w:t>
            </w:r>
            <w:r w:rsidRPr="0096506B">
              <w:rPr>
                <w:sz w:val="24"/>
                <w:szCs w:val="24"/>
              </w:rPr>
              <w:t>сурсного обе</w:t>
            </w:r>
            <w:r w:rsidRPr="0096506B">
              <w:rPr>
                <w:sz w:val="24"/>
                <w:szCs w:val="24"/>
              </w:rPr>
              <w:t>с</w:t>
            </w:r>
            <w:r w:rsidRPr="0096506B">
              <w:rPr>
                <w:sz w:val="24"/>
                <w:szCs w:val="24"/>
              </w:rPr>
              <w:t>печения</w:t>
            </w:r>
          </w:p>
        </w:tc>
        <w:tc>
          <w:tcPr>
            <w:tcW w:w="11057" w:type="dxa"/>
            <w:gridSpan w:val="9"/>
          </w:tcPr>
          <w:p w:rsidR="00FF3D4B" w:rsidRPr="0096506B" w:rsidRDefault="00FF3D4B" w:rsidP="00441719">
            <w:pPr>
              <w:tabs>
                <w:tab w:val="center" w:pos="5065"/>
                <w:tab w:val="left" w:pos="7455"/>
              </w:tabs>
              <w:rPr>
                <w:sz w:val="24"/>
                <w:szCs w:val="24"/>
              </w:rPr>
            </w:pPr>
            <w:r w:rsidRPr="0096506B">
              <w:rPr>
                <w:sz w:val="24"/>
                <w:szCs w:val="24"/>
              </w:rPr>
              <w:tab/>
              <w:t>Оценка расходов (тыс. руб.), год</w:t>
            </w:r>
            <w:r w:rsidRPr="0096506B">
              <w:rPr>
                <w:sz w:val="24"/>
                <w:szCs w:val="24"/>
              </w:rPr>
              <w:tab/>
            </w:r>
          </w:p>
        </w:tc>
      </w:tr>
      <w:tr w:rsidR="00EE5912" w:rsidRPr="0096506B" w:rsidTr="00D405A5">
        <w:trPr>
          <w:cantSplit/>
          <w:trHeight w:val="1075"/>
          <w:tblHeader/>
        </w:trPr>
        <w:tc>
          <w:tcPr>
            <w:tcW w:w="673" w:type="dxa"/>
            <w:vMerge/>
          </w:tcPr>
          <w:p w:rsidR="00EE5912" w:rsidRPr="0096506B" w:rsidRDefault="00EE5912" w:rsidP="00441719">
            <w:pPr>
              <w:rPr>
                <w:b/>
                <w:bCs/>
                <w:sz w:val="24"/>
                <w:szCs w:val="24"/>
              </w:rPr>
            </w:pPr>
          </w:p>
        </w:tc>
        <w:tc>
          <w:tcPr>
            <w:tcW w:w="2126" w:type="dxa"/>
            <w:vMerge/>
          </w:tcPr>
          <w:p w:rsidR="00EE5912" w:rsidRPr="0096506B" w:rsidRDefault="00EE5912" w:rsidP="00441719">
            <w:pPr>
              <w:rPr>
                <w:sz w:val="24"/>
                <w:szCs w:val="24"/>
              </w:rPr>
            </w:pPr>
          </w:p>
        </w:tc>
        <w:tc>
          <w:tcPr>
            <w:tcW w:w="1985" w:type="dxa"/>
            <w:vMerge/>
          </w:tcPr>
          <w:p w:rsidR="00EE5912" w:rsidRPr="0096506B" w:rsidRDefault="00EE5912" w:rsidP="00441719">
            <w:pPr>
              <w:rPr>
                <w:sz w:val="24"/>
                <w:szCs w:val="24"/>
              </w:rPr>
            </w:pPr>
          </w:p>
        </w:tc>
        <w:tc>
          <w:tcPr>
            <w:tcW w:w="1134" w:type="dxa"/>
          </w:tcPr>
          <w:p w:rsidR="00EE5912" w:rsidRPr="0096506B" w:rsidRDefault="00EE5912" w:rsidP="00441719">
            <w:pPr>
              <w:jc w:val="center"/>
              <w:rPr>
                <w:sz w:val="24"/>
                <w:szCs w:val="24"/>
              </w:rPr>
            </w:pPr>
            <w:r w:rsidRPr="0096506B">
              <w:rPr>
                <w:sz w:val="24"/>
                <w:szCs w:val="24"/>
              </w:rPr>
              <w:t xml:space="preserve">2014 </w:t>
            </w:r>
          </w:p>
        </w:tc>
        <w:tc>
          <w:tcPr>
            <w:tcW w:w="1134" w:type="dxa"/>
          </w:tcPr>
          <w:p w:rsidR="00EE5912" w:rsidRPr="0096506B" w:rsidRDefault="00EE5912" w:rsidP="00441719">
            <w:pPr>
              <w:jc w:val="center"/>
              <w:rPr>
                <w:sz w:val="24"/>
                <w:szCs w:val="24"/>
              </w:rPr>
            </w:pPr>
            <w:r w:rsidRPr="0096506B">
              <w:rPr>
                <w:sz w:val="24"/>
                <w:szCs w:val="24"/>
              </w:rPr>
              <w:t xml:space="preserve">2015 </w:t>
            </w:r>
          </w:p>
        </w:tc>
        <w:tc>
          <w:tcPr>
            <w:tcW w:w="1276" w:type="dxa"/>
          </w:tcPr>
          <w:p w:rsidR="00EE5912" w:rsidRPr="0096506B" w:rsidRDefault="00EE5912" w:rsidP="00441719">
            <w:pPr>
              <w:jc w:val="center"/>
              <w:rPr>
                <w:sz w:val="24"/>
                <w:szCs w:val="24"/>
              </w:rPr>
            </w:pPr>
            <w:r w:rsidRPr="0096506B">
              <w:rPr>
                <w:sz w:val="24"/>
                <w:szCs w:val="24"/>
              </w:rPr>
              <w:t xml:space="preserve">2016 </w:t>
            </w:r>
          </w:p>
        </w:tc>
        <w:tc>
          <w:tcPr>
            <w:tcW w:w="1275" w:type="dxa"/>
          </w:tcPr>
          <w:p w:rsidR="00EE5912" w:rsidRPr="0096506B" w:rsidRDefault="00EE5912" w:rsidP="00441719">
            <w:pPr>
              <w:jc w:val="center"/>
              <w:rPr>
                <w:sz w:val="24"/>
                <w:szCs w:val="24"/>
              </w:rPr>
            </w:pPr>
            <w:r w:rsidRPr="0096506B">
              <w:rPr>
                <w:sz w:val="24"/>
                <w:szCs w:val="24"/>
              </w:rPr>
              <w:t xml:space="preserve">2017 </w:t>
            </w:r>
          </w:p>
        </w:tc>
        <w:tc>
          <w:tcPr>
            <w:tcW w:w="1135" w:type="dxa"/>
          </w:tcPr>
          <w:p w:rsidR="00EE5912" w:rsidRPr="0096506B" w:rsidRDefault="00EE5912" w:rsidP="00441719">
            <w:pPr>
              <w:jc w:val="center"/>
              <w:rPr>
                <w:sz w:val="24"/>
                <w:szCs w:val="24"/>
              </w:rPr>
            </w:pPr>
            <w:r w:rsidRPr="0096506B">
              <w:rPr>
                <w:sz w:val="24"/>
                <w:szCs w:val="24"/>
              </w:rPr>
              <w:t xml:space="preserve">2018 </w:t>
            </w:r>
          </w:p>
        </w:tc>
        <w:tc>
          <w:tcPr>
            <w:tcW w:w="1275" w:type="dxa"/>
          </w:tcPr>
          <w:p w:rsidR="00EE5912" w:rsidRPr="0096506B" w:rsidRDefault="00EE5912" w:rsidP="00441719">
            <w:pPr>
              <w:jc w:val="center"/>
              <w:rPr>
                <w:sz w:val="24"/>
                <w:szCs w:val="24"/>
              </w:rPr>
            </w:pPr>
            <w:r w:rsidRPr="0096506B">
              <w:rPr>
                <w:sz w:val="24"/>
                <w:szCs w:val="24"/>
              </w:rPr>
              <w:t xml:space="preserve">2019 </w:t>
            </w:r>
          </w:p>
        </w:tc>
        <w:tc>
          <w:tcPr>
            <w:tcW w:w="1276" w:type="dxa"/>
          </w:tcPr>
          <w:p w:rsidR="00EE5912" w:rsidRPr="0096506B" w:rsidRDefault="00EE5912" w:rsidP="00441719">
            <w:pPr>
              <w:jc w:val="center"/>
              <w:rPr>
                <w:sz w:val="24"/>
                <w:szCs w:val="24"/>
              </w:rPr>
            </w:pPr>
            <w:r w:rsidRPr="0096506B">
              <w:rPr>
                <w:sz w:val="24"/>
                <w:szCs w:val="24"/>
              </w:rPr>
              <w:t xml:space="preserve">2020 </w:t>
            </w:r>
          </w:p>
        </w:tc>
        <w:tc>
          <w:tcPr>
            <w:tcW w:w="1276" w:type="dxa"/>
          </w:tcPr>
          <w:p w:rsidR="00EE5912" w:rsidRPr="0096506B" w:rsidRDefault="00EE5912" w:rsidP="00441719">
            <w:pPr>
              <w:jc w:val="center"/>
              <w:rPr>
                <w:sz w:val="24"/>
                <w:szCs w:val="24"/>
              </w:rPr>
            </w:pPr>
            <w:r w:rsidRPr="0096506B">
              <w:rPr>
                <w:sz w:val="24"/>
                <w:szCs w:val="24"/>
              </w:rPr>
              <w:t>2021</w:t>
            </w:r>
          </w:p>
        </w:tc>
        <w:tc>
          <w:tcPr>
            <w:tcW w:w="1276" w:type="dxa"/>
          </w:tcPr>
          <w:p w:rsidR="00EE5912" w:rsidRPr="0096506B" w:rsidRDefault="00EE5912" w:rsidP="00441719">
            <w:pPr>
              <w:jc w:val="center"/>
              <w:rPr>
                <w:sz w:val="24"/>
                <w:szCs w:val="24"/>
              </w:rPr>
            </w:pPr>
            <w:r w:rsidRPr="0096506B">
              <w:rPr>
                <w:sz w:val="24"/>
                <w:szCs w:val="24"/>
              </w:rPr>
              <w:t>2022</w:t>
            </w:r>
          </w:p>
        </w:tc>
      </w:tr>
      <w:tr w:rsidR="00370490" w:rsidRPr="0096506B" w:rsidTr="00D405A5">
        <w:tc>
          <w:tcPr>
            <w:tcW w:w="673" w:type="dxa"/>
            <w:vMerge w:val="restart"/>
          </w:tcPr>
          <w:p w:rsidR="00370490" w:rsidRPr="0096506B" w:rsidRDefault="00370490" w:rsidP="00441719">
            <w:pPr>
              <w:jc w:val="center"/>
              <w:rPr>
                <w:sz w:val="24"/>
                <w:szCs w:val="24"/>
              </w:rPr>
            </w:pPr>
            <w:r w:rsidRPr="0096506B">
              <w:rPr>
                <w:sz w:val="24"/>
                <w:szCs w:val="24"/>
              </w:rPr>
              <w:t>1</w:t>
            </w:r>
          </w:p>
        </w:tc>
        <w:tc>
          <w:tcPr>
            <w:tcW w:w="2126" w:type="dxa"/>
            <w:vMerge w:val="restart"/>
          </w:tcPr>
          <w:p w:rsidR="00370490" w:rsidRPr="0096506B" w:rsidRDefault="00370490" w:rsidP="00EE5912">
            <w:pPr>
              <w:ind w:left="-57" w:hanging="51"/>
              <w:rPr>
                <w:sz w:val="24"/>
                <w:szCs w:val="24"/>
              </w:rPr>
            </w:pPr>
            <w:r w:rsidRPr="0096506B">
              <w:rPr>
                <w:sz w:val="24"/>
                <w:szCs w:val="24"/>
              </w:rPr>
              <w:t>Муниципальная программа «Обе</w:t>
            </w:r>
            <w:r w:rsidRPr="0096506B">
              <w:rPr>
                <w:sz w:val="24"/>
                <w:szCs w:val="24"/>
              </w:rPr>
              <w:t>с</w:t>
            </w:r>
            <w:r w:rsidRPr="0096506B">
              <w:rPr>
                <w:sz w:val="24"/>
                <w:szCs w:val="24"/>
              </w:rPr>
              <w:t>печение жильем отдельных катег</w:t>
            </w:r>
            <w:r w:rsidRPr="0096506B">
              <w:rPr>
                <w:sz w:val="24"/>
                <w:szCs w:val="24"/>
              </w:rPr>
              <w:t>о</w:t>
            </w:r>
            <w:r w:rsidRPr="0096506B">
              <w:rPr>
                <w:sz w:val="24"/>
                <w:szCs w:val="24"/>
              </w:rPr>
              <w:t>рий граждан» на 2014-2022 годы</w:t>
            </w:r>
          </w:p>
        </w:tc>
        <w:tc>
          <w:tcPr>
            <w:tcW w:w="1985" w:type="dxa"/>
          </w:tcPr>
          <w:p w:rsidR="00370490" w:rsidRPr="0096506B" w:rsidRDefault="00370490" w:rsidP="00441719">
            <w:pPr>
              <w:widowControl/>
              <w:rPr>
                <w:sz w:val="24"/>
                <w:szCs w:val="24"/>
              </w:rPr>
            </w:pPr>
            <w:r w:rsidRPr="0096506B">
              <w:rPr>
                <w:sz w:val="24"/>
                <w:szCs w:val="24"/>
              </w:rPr>
              <w:t>всего</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25 839,5</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45 819,1</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37 932,0</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33 423,0</w:t>
            </w:r>
          </w:p>
        </w:tc>
        <w:tc>
          <w:tcPr>
            <w:tcW w:w="1135" w:type="dxa"/>
          </w:tcPr>
          <w:p w:rsidR="00370490" w:rsidRPr="0096506B" w:rsidRDefault="00370490" w:rsidP="00A32210">
            <w:pPr>
              <w:pStyle w:val="aff2"/>
              <w:jc w:val="center"/>
              <w:rPr>
                <w:rFonts w:ascii="Times New Roman" w:hAnsi="Times New Roman" w:cs="Times New Roman"/>
              </w:rPr>
            </w:pPr>
            <w:r w:rsidRPr="0096506B">
              <w:rPr>
                <w:rFonts w:ascii="Times New Roman" w:hAnsi="Times New Roman" w:cs="Times New Roman"/>
              </w:rPr>
              <w:t>39 650,7</w:t>
            </w:r>
          </w:p>
        </w:tc>
        <w:tc>
          <w:tcPr>
            <w:tcW w:w="1275" w:type="dxa"/>
          </w:tcPr>
          <w:p w:rsidR="00370490" w:rsidRPr="0096506B" w:rsidRDefault="002464DE" w:rsidP="00ED6116">
            <w:pPr>
              <w:pStyle w:val="aff2"/>
              <w:jc w:val="center"/>
              <w:rPr>
                <w:rFonts w:ascii="Times New Roman" w:hAnsi="Times New Roman" w:cs="Times New Roman"/>
              </w:rPr>
            </w:pPr>
            <w:r w:rsidRPr="0096506B">
              <w:rPr>
                <w:rFonts w:ascii="Times New Roman" w:hAnsi="Times New Roman" w:cs="Times New Roman"/>
              </w:rPr>
              <w:t>12</w:t>
            </w:r>
            <w:r w:rsidR="00945A4C" w:rsidRPr="0096506B">
              <w:rPr>
                <w:rFonts w:ascii="Times New Roman" w:hAnsi="Times New Roman" w:cs="Times New Roman"/>
              </w:rPr>
              <w:t>5</w:t>
            </w:r>
            <w:r w:rsidRPr="0096506B">
              <w:rPr>
                <w:rFonts w:ascii="Times New Roman" w:hAnsi="Times New Roman" w:cs="Times New Roman"/>
              </w:rPr>
              <w:t> </w:t>
            </w:r>
            <w:r w:rsidR="00945A4C" w:rsidRPr="0096506B">
              <w:rPr>
                <w:rFonts w:ascii="Times New Roman" w:hAnsi="Times New Roman" w:cs="Times New Roman"/>
              </w:rPr>
              <w:t>713</w:t>
            </w:r>
            <w:r w:rsidRPr="0096506B">
              <w:rPr>
                <w:rFonts w:ascii="Times New Roman" w:hAnsi="Times New Roman" w:cs="Times New Roman"/>
              </w:rPr>
              <w:t>,</w:t>
            </w:r>
            <w:r w:rsidR="00ED6116" w:rsidRPr="0096506B">
              <w:rPr>
                <w:rFonts w:ascii="Times New Roman" w:hAnsi="Times New Roman" w:cs="Times New Roman"/>
              </w:rPr>
              <w:t>3</w:t>
            </w:r>
          </w:p>
        </w:tc>
        <w:tc>
          <w:tcPr>
            <w:tcW w:w="1276" w:type="dxa"/>
          </w:tcPr>
          <w:p w:rsidR="00370490" w:rsidRPr="0096506B" w:rsidRDefault="002B21FF" w:rsidP="00BA25C8">
            <w:pPr>
              <w:pStyle w:val="aff2"/>
              <w:jc w:val="center"/>
              <w:rPr>
                <w:rFonts w:ascii="Times New Roman" w:hAnsi="Times New Roman" w:cs="Times New Roman"/>
              </w:rPr>
            </w:pPr>
            <w:r w:rsidRPr="0096506B">
              <w:rPr>
                <w:rFonts w:ascii="Times New Roman" w:hAnsi="Times New Roman" w:cs="Times New Roman"/>
              </w:rPr>
              <w:t>11</w:t>
            </w:r>
            <w:r w:rsidR="00456DAA" w:rsidRPr="0096506B">
              <w:rPr>
                <w:rFonts w:ascii="Times New Roman" w:hAnsi="Times New Roman" w:cs="Times New Roman"/>
              </w:rPr>
              <w:t>8</w:t>
            </w:r>
            <w:r w:rsidRPr="0096506B">
              <w:rPr>
                <w:rFonts w:ascii="Times New Roman" w:hAnsi="Times New Roman" w:cs="Times New Roman"/>
              </w:rPr>
              <w:t> </w:t>
            </w:r>
            <w:r w:rsidR="00456DAA" w:rsidRPr="0096506B">
              <w:rPr>
                <w:rFonts w:ascii="Times New Roman" w:hAnsi="Times New Roman" w:cs="Times New Roman"/>
              </w:rPr>
              <w:t>760</w:t>
            </w:r>
            <w:r w:rsidRPr="0096506B">
              <w:rPr>
                <w:rFonts w:ascii="Times New Roman" w:hAnsi="Times New Roman" w:cs="Times New Roman"/>
              </w:rPr>
              <w:t>,</w:t>
            </w:r>
            <w:r w:rsidR="00BA25C8" w:rsidRPr="0096506B">
              <w:rPr>
                <w:rFonts w:ascii="Times New Roman" w:hAnsi="Times New Roman" w:cs="Times New Roman"/>
              </w:rPr>
              <w:t>9</w:t>
            </w:r>
          </w:p>
        </w:tc>
        <w:tc>
          <w:tcPr>
            <w:tcW w:w="1276" w:type="dxa"/>
          </w:tcPr>
          <w:p w:rsidR="00370490" w:rsidRPr="0096506B" w:rsidRDefault="00370490" w:rsidP="00456DAA">
            <w:pPr>
              <w:pStyle w:val="aff2"/>
              <w:jc w:val="center"/>
              <w:rPr>
                <w:rFonts w:ascii="Times New Roman" w:hAnsi="Times New Roman" w:cs="Times New Roman"/>
              </w:rPr>
            </w:pPr>
            <w:r w:rsidRPr="0096506B">
              <w:rPr>
                <w:rFonts w:ascii="Times New Roman" w:hAnsi="Times New Roman" w:cs="Times New Roman"/>
              </w:rPr>
              <w:t>12</w:t>
            </w:r>
            <w:r w:rsidR="00456DAA" w:rsidRPr="0096506B">
              <w:rPr>
                <w:rFonts w:ascii="Times New Roman" w:hAnsi="Times New Roman" w:cs="Times New Roman"/>
              </w:rPr>
              <w:t>1</w:t>
            </w:r>
            <w:r w:rsidRPr="0096506B">
              <w:rPr>
                <w:rFonts w:ascii="Times New Roman" w:hAnsi="Times New Roman" w:cs="Times New Roman"/>
              </w:rPr>
              <w:t> </w:t>
            </w:r>
            <w:r w:rsidR="00456DAA" w:rsidRPr="0096506B">
              <w:rPr>
                <w:rFonts w:ascii="Times New Roman" w:hAnsi="Times New Roman" w:cs="Times New Roman"/>
              </w:rPr>
              <w:t>874</w:t>
            </w:r>
            <w:r w:rsidRPr="0096506B">
              <w:rPr>
                <w:rFonts w:ascii="Times New Roman" w:hAnsi="Times New Roman" w:cs="Times New Roman"/>
              </w:rPr>
              <w:t>,</w:t>
            </w:r>
            <w:r w:rsidR="00456DAA" w:rsidRPr="0096506B">
              <w:rPr>
                <w:rFonts w:ascii="Times New Roman" w:hAnsi="Times New Roman" w:cs="Times New Roman"/>
              </w:rPr>
              <w:t>3</w:t>
            </w:r>
          </w:p>
        </w:tc>
        <w:tc>
          <w:tcPr>
            <w:tcW w:w="1276" w:type="dxa"/>
          </w:tcPr>
          <w:p w:rsidR="00370490" w:rsidRPr="0096506B" w:rsidRDefault="00E644EC" w:rsidP="00456DAA">
            <w:pPr>
              <w:pStyle w:val="aff2"/>
              <w:jc w:val="center"/>
              <w:rPr>
                <w:rFonts w:ascii="Times New Roman" w:hAnsi="Times New Roman" w:cs="Times New Roman"/>
              </w:rPr>
            </w:pPr>
            <w:r w:rsidRPr="0096506B">
              <w:rPr>
                <w:rFonts w:ascii="Times New Roman" w:hAnsi="Times New Roman" w:cs="Times New Roman"/>
              </w:rPr>
              <w:t>121</w:t>
            </w:r>
            <w:r w:rsidR="00456DAA" w:rsidRPr="0096506B">
              <w:rPr>
                <w:rFonts w:ascii="Times New Roman" w:hAnsi="Times New Roman" w:cs="Times New Roman"/>
              </w:rPr>
              <w:t> 055,1</w:t>
            </w:r>
          </w:p>
        </w:tc>
      </w:tr>
      <w:tr w:rsidR="00370490" w:rsidRPr="0096506B" w:rsidTr="00D405A5">
        <w:tc>
          <w:tcPr>
            <w:tcW w:w="673" w:type="dxa"/>
            <w:vMerge/>
          </w:tcPr>
          <w:p w:rsidR="00370490" w:rsidRPr="0096506B" w:rsidRDefault="00370490" w:rsidP="00441719">
            <w:pPr>
              <w:rPr>
                <w:sz w:val="24"/>
                <w:szCs w:val="24"/>
              </w:rPr>
            </w:pPr>
          </w:p>
        </w:tc>
        <w:tc>
          <w:tcPr>
            <w:tcW w:w="2126" w:type="dxa"/>
            <w:vMerge/>
          </w:tcPr>
          <w:p w:rsidR="00370490" w:rsidRPr="0096506B" w:rsidRDefault="00370490" w:rsidP="00441719">
            <w:pPr>
              <w:rPr>
                <w:sz w:val="24"/>
                <w:szCs w:val="24"/>
              </w:rPr>
            </w:pPr>
          </w:p>
        </w:tc>
        <w:tc>
          <w:tcPr>
            <w:tcW w:w="1985" w:type="dxa"/>
          </w:tcPr>
          <w:p w:rsidR="00370490" w:rsidRPr="0096506B" w:rsidRDefault="00370490" w:rsidP="00441719">
            <w:pPr>
              <w:widowControl/>
              <w:ind w:left="-57" w:right="-113"/>
              <w:rPr>
                <w:sz w:val="24"/>
                <w:szCs w:val="24"/>
              </w:rPr>
            </w:pPr>
            <w:r w:rsidRPr="0096506B">
              <w:rPr>
                <w:sz w:val="24"/>
                <w:szCs w:val="24"/>
              </w:rPr>
              <w:t>федеральный бюджет</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12 868,2</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23 925,9</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18 674,2</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12 680,0</w:t>
            </w:r>
          </w:p>
        </w:tc>
        <w:tc>
          <w:tcPr>
            <w:tcW w:w="1135" w:type="dxa"/>
          </w:tcPr>
          <w:p w:rsidR="00370490" w:rsidRPr="0096506B" w:rsidRDefault="00370490" w:rsidP="00EE750B">
            <w:pPr>
              <w:pStyle w:val="aff2"/>
              <w:jc w:val="center"/>
              <w:rPr>
                <w:rFonts w:ascii="Times New Roman" w:hAnsi="Times New Roman" w:cs="Times New Roman"/>
              </w:rPr>
            </w:pPr>
            <w:r w:rsidRPr="0096506B">
              <w:rPr>
                <w:rFonts w:ascii="Times New Roman" w:hAnsi="Times New Roman" w:cs="Times New Roman"/>
              </w:rPr>
              <w:t>12 512,4</w:t>
            </w:r>
          </w:p>
        </w:tc>
        <w:tc>
          <w:tcPr>
            <w:tcW w:w="1275" w:type="dxa"/>
          </w:tcPr>
          <w:p w:rsidR="00370490" w:rsidRPr="0096506B" w:rsidRDefault="00460B5D" w:rsidP="00945A4C">
            <w:pPr>
              <w:pStyle w:val="aff2"/>
              <w:jc w:val="center"/>
              <w:rPr>
                <w:rFonts w:ascii="Times New Roman" w:hAnsi="Times New Roman" w:cs="Times New Roman"/>
              </w:rPr>
            </w:pPr>
            <w:r w:rsidRPr="0096506B">
              <w:rPr>
                <w:rFonts w:ascii="Times New Roman" w:hAnsi="Times New Roman" w:cs="Times New Roman"/>
              </w:rPr>
              <w:t>19 </w:t>
            </w:r>
            <w:r w:rsidR="00945A4C" w:rsidRPr="0096506B">
              <w:rPr>
                <w:rFonts w:ascii="Times New Roman" w:hAnsi="Times New Roman" w:cs="Times New Roman"/>
              </w:rPr>
              <w:t>247</w:t>
            </w:r>
            <w:r w:rsidRPr="0096506B">
              <w:rPr>
                <w:rFonts w:ascii="Times New Roman" w:hAnsi="Times New Roman" w:cs="Times New Roman"/>
              </w:rPr>
              <w:t>,</w:t>
            </w:r>
            <w:r w:rsidR="00945A4C" w:rsidRPr="0096506B">
              <w:rPr>
                <w:rFonts w:ascii="Times New Roman" w:hAnsi="Times New Roman" w:cs="Times New Roman"/>
              </w:rPr>
              <w:t>4</w:t>
            </w:r>
          </w:p>
        </w:tc>
        <w:tc>
          <w:tcPr>
            <w:tcW w:w="1276" w:type="dxa"/>
          </w:tcPr>
          <w:p w:rsidR="00370490" w:rsidRPr="0096506B" w:rsidRDefault="00E644EC" w:rsidP="002B35CC">
            <w:pPr>
              <w:pStyle w:val="aff2"/>
              <w:jc w:val="center"/>
              <w:rPr>
                <w:rFonts w:ascii="Times New Roman" w:hAnsi="Times New Roman" w:cs="Times New Roman"/>
              </w:rPr>
            </w:pPr>
            <w:r w:rsidRPr="0096506B">
              <w:rPr>
                <w:rFonts w:ascii="Times New Roman" w:hAnsi="Times New Roman" w:cs="Times New Roman"/>
              </w:rPr>
              <w:t>10 367,</w:t>
            </w:r>
            <w:r w:rsidR="00BA25C8" w:rsidRPr="0096506B">
              <w:rPr>
                <w:rFonts w:ascii="Times New Roman" w:hAnsi="Times New Roman" w:cs="Times New Roman"/>
              </w:rPr>
              <w:t>4</w:t>
            </w:r>
          </w:p>
        </w:tc>
        <w:tc>
          <w:tcPr>
            <w:tcW w:w="1276" w:type="dxa"/>
          </w:tcPr>
          <w:p w:rsidR="00370490" w:rsidRPr="0096506B" w:rsidRDefault="00E644EC" w:rsidP="002B35CC">
            <w:pPr>
              <w:pStyle w:val="aff2"/>
              <w:jc w:val="center"/>
              <w:rPr>
                <w:rFonts w:ascii="Times New Roman" w:hAnsi="Times New Roman" w:cs="Times New Roman"/>
              </w:rPr>
            </w:pPr>
            <w:r w:rsidRPr="0096506B">
              <w:rPr>
                <w:rFonts w:ascii="Times New Roman" w:hAnsi="Times New Roman" w:cs="Times New Roman"/>
              </w:rPr>
              <w:t>11 613,4</w:t>
            </w:r>
          </w:p>
        </w:tc>
        <w:tc>
          <w:tcPr>
            <w:tcW w:w="1276" w:type="dxa"/>
          </w:tcPr>
          <w:p w:rsidR="00370490" w:rsidRPr="0096506B" w:rsidRDefault="00E644EC" w:rsidP="00370490">
            <w:pPr>
              <w:pStyle w:val="aff2"/>
              <w:jc w:val="center"/>
              <w:rPr>
                <w:rFonts w:ascii="Times New Roman" w:hAnsi="Times New Roman" w:cs="Times New Roman"/>
              </w:rPr>
            </w:pPr>
            <w:r w:rsidRPr="0096506B">
              <w:rPr>
                <w:rFonts w:ascii="Times New Roman" w:hAnsi="Times New Roman" w:cs="Times New Roman"/>
              </w:rPr>
              <w:t>11 569,5</w:t>
            </w:r>
          </w:p>
        </w:tc>
      </w:tr>
      <w:tr w:rsidR="00370490" w:rsidRPr="0096506B" w:rsidTr="00D405A5">
        <w:tc>
          <w:tcPr>
            <w:tcW w:w="673" w:type="dxa"/>
            <w:vMerge/>
          </w:tcPr>
          <w:p w:rsidR="00370490" w:rsidRPr="0096506B" w:rsidRDefault="00370490" w:rsidP="00441719">
            <w:pPr>
              <w:rPr>
                <w:sz w:val="24"/>
                <w:szCs w:val="24"/>
              </w:rPr>
            </w:pPr>
          </w:p>
        </w:tc>
        <w:tc>
          <w:tcPr>
            <w:tcW w:w="2126" w:type="dxa"/>
            <w:vMerge/>
          </w:tcPr>
          <w:p w:rsidR="00370490" w:rsidRPr="0096506B" w:rsidRDefault="00370490" w:rsidP="00441719">
            <w:pPr>
              <w:rPr>
                <w:sz w:val="24"/>
                <w:szCs w:val="24"/>
              </w:rPr>
            </w:pPr>
          </w:p>
        </w:tc>
        <w:tc>
          <w:tcPr>
            <w:tcW w:w="1985" w:type="dxa"/>
          </w:tcPr>
          <w:p w:rsidR="00370490" w:rsidRPr="0096506B" w:rsidRDefault="00370490" w:rsidP="00441719">
            <w:pPr>
              <w:widowControl/>
              <w:ind w:left="-57" w:right="-113"/>
              <w:rPr>
                <w:sz w:val="24"/>
                <w:szCs w:val="24"/>
              </w:rPr>
            </w:pPr>
            <w:r w:rsidRPr="0096506B">
              <w:rPr>
                <w:sz w:val="24"/>
                <w:szCs w:val="24"/>
              </w:rPr>
              <w:t>областной бюджет</w:t>
            </w:r>
          </w:p>
        </w:tc>
        <w:tc>
          <w:tcPr>
            <w:tcW w:w="1134" w:type="dxa"/>
          </w:tcPr>
          <w:p w:rsidR="00370490" w:rsidRPr="0096506B" w:rsidRDefault="00370490" w:rsidP="00441719">
            <w:pPr>
              <w:jc w:val="center"/>
              <w:rPr>
                <w:sz w:val="24"/>
                <w:szCs w:val="24"/>
              </w:rPr>
            </w:pPr>
            <w:r w:rsidRPr="0096506B">
              <w:rPr>
                <w:sz w:val="24"/>
                <w:szCs w:val="24"/>
              </w:rPr>
              <w:t>920,2</w:t>
            </w:r>
          </w:p>
        </w:tc>
        <w:tc>
          <w:tcPr>
            <w:tcW w:w="1134" w:type="dxa"/>
          </w:tcPr>
          <w:p w:rsidR="00370490" w:rsidRPr="0096506B" w:rsidRDefault="00370490" w:rsidP="00441719">
            <w:pPr>
              <w:jc w:val="center"/>
              <w:rPr>
                <w:sz w:val="24"/>
                <w:szCs w:val="24"/>
              </w:rPr>
            </w:pPr>
            <w:r w:rsidRPr="0096506B">
              <w:rPr>
                <w:sz w:val="24"/>
                <w:szCs w:val="24"/>
              </w:rPr>
              <w:t>2 101,3</w:t>
            </w:r>
          </w:p>
        </w:tc>
        <w:tc>
          <w:tcPr>
            <w:tcW w:w="1276" w:type="dxa"/>
          </w:tcPr>
          <w:p w:rsidR="00370490" w:rsidRPr="0096506B" w:rsidRDefault="00370490" w:rsidP="00441719">
            <w:pPr>
              <w:jc w:val="center"/>
              <w:rPr>
                <w:sz w:val="24"/>
                <w:szCs w:val="24"/>
              </w:rPr>
            </w:pPr>
            <w:r w:rsidRPr="0096506B">
              <w:rPr>
                <w:sz w:val="24"/>
                <w:szCs w:val="24"/>
              </w:rPr>
              <w:t>1 803,1</w:t>
            </w:r>
          </w:p>
        </w:tc>
        <w:tc>
          <w:tcPr>
            <w:tcW w:w="1275" w:type="dxa"/>
          </w:tcPr>
          <w:p w:rsidR="00370490" w:rsidRPr="0096506B" w:rsidRDefault="00370490" w:rsidP="00441719">
            <w:pPr>
              <w:jc w:val="center"/>
              <w:rPr>
                <w:sz w:val="24"/>
                <w:szCs w:val="24"/>
              </w:rPr>
            </w:pPr>
            <w:r w:rsidRPr="0096506B">
              <w:rPr>
                <w:sz w:val="24"/>
                <w:szCs w:val="24"/>
              </w:rPr>
              <w:t>550,6</w:t>
            </w:r>
          </w:p>
        </w:tc>
        <w:tc>
          <w:tcPr>
            <w:tcW w:w="1135" w:type="dxa"/>
          </w:tcPr>
          <w:p w:rsidR="00370490" w:rsidRPr="0096506B" w:rsidRDefault="00370490" w:rsidP="007965A2">
            <w:pPr>
              <w:jc w:val="center"/>
              <w:rPr>
                <w:sz w:val="24"/>
                <w:szCs w:val="24"/>
              </w:rPr>
            </w:pPr>
            <w:r w:rsidRPr="0096506B">
              <w:rPr>
                <w:sz w:val="24"/>
                <w:szCs w:val="24"/>
              </w:rPr>
              <w:t>3 218,3</w:t>
            </w:r>
          </w:p>
        </w:tc>
        <w:tc>
          <w:tcPr>
            <w:tcW w:w="1275" w:type="dxa"/>
          </w:tcPr>
          <w:p w:rsidR="00370490" w:rsidRPr="0096506B" w:rsidRDefault="00AF5D62" w:rsidP="00945A4C">
            <w:pPr>
              <w:jc w:val="center"/>
              <w:rPr>
                <w:sz w:val="24"/>
                <w:szCs w:val="24"/>
              </w:rPr>
            </w:pPr>
            <w:r w:rsidRPr="0096506B">
              <w:rPr>
                <w:sz w:val="24"/>
                <w:szCs w:val="24"/>
              </w:rPr>
              <w:t>84 </w:t>
            </w:r>
            <w:r w:rsidR="00945A4C" w:rsidRPr="0096506B">
              <w:rPr>
                <w:sz w:val="24"/>
                <w:szCs w:val="24"/>
              </w:rPr>
              <w:t>251</w:t>
            </w:r>
            <w:r w:rsidRPr="0096506B">
              <w:rPr>
                <w:sz w:val="24"/>
                <w:szCs w:val="24"/>
              </w:rPr>
              <w:t>,</w:t>
            </w:r>
            <w:r w:rsidR="001446D2" w:rsidRPr="0096506B">
              <w:rPr>
                <w:sz w:val="24"/>
                <w:szCs w:val="24"/>
              </w:rPr>
              <w:t>5</w:t>
            </w:r>
          </w:p>
        </w:tc>
        <w:tc>
          <w:tcPr>
            <w:tcW w:w="1276" w:type="dxa"/>
          </w:tcPr>
          <w:p w:rsidR="00370490" w:rsidRPr="0096506B" w:rsidRDefault="00E644EC" w:rsidP="00BB626C">
            <w:pPr>
              <w:jc w:val="center"/>
              <w:rPr>
                <w:sz w:val="24"/>
                <w:szCs w:val="24"/>
              </w:rPr>
            </w:pPr>
            <w:r w:rsidRPr="0096506B">
              <w:rPr>
                <w:sz w:val="24"/>
                <w:szCs w:val="24"/>
              </w:rPr>
              <w:t>84 986,8</w:t>
            </w:r>
          </w:p>
        </w:tc>
        <w:tc>
          <w:tcPr>
            <w:tcW w:w="1276" w:type="dxa"/>
          </w:tcPr>
          <w:p w:rsidR="00370490" w:rsidRPr="0096506B" w:rsidRDefault="00E644EC" w:rsidP="00683814">
            <w:pPr>
              <w:jc w:val="center"/>
              <w:rPr>
                <w:sz w:val="24"/>
                <w:szCs w:val="24"/>
              </w:rPr>
            </w:pPr>
            <w:r w:rsidRPr="0096506B">
              <w:rPr>
                <w:sz w:val="24"/>
                <w:szCs w:val="24"/>
              </w:rPr>
              <w:t>84 986,8</w:t>
            </w:r>
          </w:p>
        </w:tc>
        <w:tc>
          <w:tcPr>
            <w:tcW w:w="1276" w:type="dxa"/>
          </w:tcPr>
          <w:p w:rsidR="00370490" w:rsidRPr="0096506B" w:rsidRDefault="00E644EC" w:rsidP="00370490">
            <w:pPr>
              <w:jc w:val="center"/>
              <w:rPr>
                <w:sz w:val="24"/>
                <w:szCs w:val="24"/>
              </w:rPr>
            </w:pPr>
            <w:r w:rsidRPr="0096506B">
              <w:rPr>
                <w:sz w:val="24"/>
                <w:szCs w:val="24"/>
              </w:rPr>
              <w:t>84 986,8</w:t>
            </w:r>
          </w:p>
        </w:tc>
      </w:tr>
      <w:tr w:rsidR="00370490" w:rsidRPr="0096506B" w:rsidTr="00D405A5">
        <w:tc>
          <w:tcPr>
            <w:tcW w:w="673" w:type="dxa"/>
            <w:vMerge/>
          </w:tcPr>
          <w:p w:rsidR="00370490" w:rsidRPr="0096506B" w:rsidRDefault="00370490" w:rsidP="00441719">
            <w:pPr>
              <w:rPr>
                <w:sz w:val="24"/>
                <w:szCs w:val="24"/>
              </w:rPr>
            </w:pPr>
          </w:p>
        </w:tc>
        <w:tc>
          <w:tcPr>
            <w:tcW w:w="2126" w:type="dxa"/>
            <w:vMerge/>
          </w:tcPr>
          <w:p w:rsidR="00370490" w:rsidRPr="0096506B" w:rsidRDefault="00370490" w:rsidP="00441719">
            <w:pPr>
              <w:rPr>
                <w:sz w:val="24"/>
                <w:szCs w:val="24"/>
              </w:rPr>
            </w:pPr>
          </w:p>
        </w:tc>
        <w:tc>
          <w:tcPr>
            <w:tcW w:w="1985" w:type="dxa"/>
          </w:tcPr>
          <w:p w:rsidR="00370490" w:rsidRPr="0096506B" w:rsidRDefault="00370490" w:rsidP="00441719">
            <w:pPr>
              <w:ind w:left="-57" w:right="-113"/>
              <w:rPr>
                <w:sz w:val="24"/>
                <w:szCs w:val="24"/>
              </w:rPr>
            </w:pPr>
            <w:r w:rsidRPr="0096506B">
              <w:rPr>
                <w:sz w:val="24"/>
                <w:szCs w:val="24"/>
              </w:rPr>
              <w:t>городской бюджет</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4 201,3</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5 348,7</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6 159,7</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7 480,3</w:t>
            </w:r>
          </w:p>
        </w:tc>
        <w:tc>
          <w:tcPr>
            <w:tcW w:w="1135" w:type="dxa"/>
          </w:tcPr>
          <w:p w:rsidR="00370490" w:rsidRPr="0096506B" w:rsidRDefault="00370490" w:rsidP="007965A2">
            <w:pPr>
              <w:pStyle w:val="aff2"/>
              <w:jc w:val="center"/>
              <w:rPr>
                <w:rFonts w:ascii="Times New Roman" w:hAnsi="Times New Roman" w:cs="Times New Roman"/>
              </w:rPr>
            </w:pPr>
            <w:r w:rsidRPr="0096506B">
              <w:rPr>
                <w:rFonts w:ascii="Times New Roman" w:hAnsi="Times New Roman" w:cs="Times New Roman"/>
              </w:rPr>
              <w:t>6 867,8</w:t>
            </w:r>
          </w:p>
        </w:tc>
        <w:tc>
          <w:tcPr>
            <w:tcW w:w="1275" w:type="dxa"/>
          </w:tcPr>
          <w:p w:rsidR="00370490" w:rsidRPr="0096506B" w:rsidRDefault="00AF5D62" w:rsidP="00945A4C">
            <w:pPr>
              <w:pStyle w:val="aff2"/>
              <w:jc w:val="center"/>
              <w:rPr>
                <w:rFonts w:ascii="Times New Roman" w:hAnsi="Times New Roman" w:cs="Times New Roman"/>
              </w:rPr>
            </w:pPr>
            <w:r w:rsidRPr="0096506B">
              <w:rPr>
                <w:rFonts w:ascii="Times New Roman" w:hAnsi="Times New Roman" w:cs="Times New Roman"/>
              </w:rPr>
              <w:t>5 </w:t>
            </w:r>
            <w:r w:rsidR="00945A4C" w:rsidRPr="0096506B">
              <w:rPr>
                <w:rFonts w:ascii="Times New Roman" w:hAnsi="Times New Roman" w:cs="Times New Roman"/>
              </w:rPr>
              <w:t>6</w:t>
            </w:r>
            <w:r w:rsidRPr="0096506B">
              <w:rPr>
                <w:rFonts w:ascii="Times New Roman" w:hAnsi="Times New Roman" w:cs="Times New Roman"/>
              </w:rPr>
              <w:t>3</w:t>
            </w:r>
            <w:r w:rsidR="00945A4C" w:rsidRPr="0096506B">
              <w:rPr>
                <w:rFonts w:ascii="Times New Roman" w:hAnsi="Times New Roman" w:cs="Times New Roman"/>
              </w:rPr>
              <w:t>4</w:t>
            </w:r>
            <w:r w:rsidRPr="0096506B">
              <w:rPr>
                <w:rFonts w:ascii="Times New Roman" w:hAnsi="Times New Roman" w:cs="Times New Roman"/>
              </w:rPr>
              <w:t>,</w:t>
            </w:r>
            <w:r w:rsidR="00945A4C" w:rsidRPr="0096506B">
              <w:rPr>
                <w:rFonts w:ascii="Times New Roman" w:hAnsi="Times New Roman" w:cs="Times New Roman"/>
              </w:rPr>
              <w:t>0</w:t>
            </w:r>
          </w:p>
        </w:tc>
        <w:tc>
          <w:tcPr>
            <w:tcW w:w="1276" w:type="dxa"/>
          </w:tcPr>
          <w:p w:rsidR="00370490" w:rsidRPr="0096506B" w:rsidRDefault="0020475A" w:rsidP="000E0912">
            <w:pPr>
              <w:pStyle w:val="aff2"/>
              <w:jc w:val="center"/>
              <w:rPr>
                <w:rFonts w:ascii="Times New Roman" w:hAnsi="Times New Roman" w:cs="Times New Roman"/>
              </w:rPr>
            </w:pPr>
            <w:r w:rsidRPr="0096506B">
              <w:rPr>
                <w:rFonts w:ascii="Times New Roman" w:hAnsi="Times New Roman" w:cs="Times New Roman"/>
              </w:rPr>
              <w:t>7</w:t>
            </w:r>
            <w:r w:rsidR="00456DAA" w:rsidRPr="0096506B">
              <w:rPr>
                <w:rFonts w:ascii="Times New Roman" w:hAnsi="Times New Roman" w:cs="Times New Roman"/>
              </w:rPr>
              <w:t> 540,</w:t>
            </w:r>
            <w:r w:rsidR="000E0912" w:rsidRPr="0096506B">
              <w:rPr>
                <w:rFonts w:ascii="Times New Roman" w:hAnsi="Times New Roman" w:cs="Times New Roman"/>
              </w:rPr>
              <w:t>2</w:t>
            </w:r>
          </w:p>
        </w:tc>
        <w:tc>
          <w:tcPr>
            <w:tcW w:w="1276" w:type="dxa"/>
          </w:tcPr>
          <w:p w:rsidR="00370490" w:rsidRPr="0096506B" w:rsidRDefault="0020475A" w:rsidP="00456DAA">
            <w:pPr>
              <w:pStyle w:val="aff2"/>
              <w:jc w:val="center"/>
              <w:rPr>
                <w:rFonts w:ascii="Times New Roman" w:hAnsi="Times New Roman" w:cs="Times New Roman"/>
              </w:rPr>
            </w:pPr>
            <w:r w:rsidRPr="0096506B">
              <w:rPr>
                <w:rFonts w:ascii="Times New Roman" w:hAnsi="Times New Roman" w:cs="Times New Roman"/>
              </w:rPr>
              <w:t>8</w:t>
            </w:r>
            <w:r w:rsidR="00456DAA" w:rsidRPr="0096506B">
              <w:rPr>
                <w:rFonts w:ascii="Times New Roman" w:hAnsi="Times New Roman" w:cs="Times New Roman"/>
              </w:rPr>
              <w:t> 348,2</w:t>
            </w:r>
          </w:p>
        </w:tc>
        <w:tc>
          <w:tcPr>
            <w:tcW w:w="1276" w:type="dxa"/>
          </w:tcPr>
          <w:p w:rsidR="00370490" w:rsidRPr="0096506B" w:rsidRDefault="00370490" w:rsidP="00456DAA">
            <w:pPr>
              <w:pStyle w:val="aff2"/>
              <w:jc w:val="center"/>
              <w:rPr>
                <w:rFonts w:ascii="Times New Roman" w:hAnsi="Times New Roman" w:cs="Times New Roman"/>
              </w:rPr>
            </w:pPr>
            <w:r w:rsidRPr="0096506B">
              <w:rPr>
                <w:rFonts w:ascii="Times New Roman" w:hAnsi="Times New Roman" w:cs="Times New Roman"/>
              </w:rPr>
              <w:t>9</w:t>
            </w:r>
            <w:r w:rsidR="00456DAA" w:rsidRPr="0096506B">
              <w:rPr>
                <w:rFonts w:ascii="Times New Roman" w:hAnsi="Times New Roman" w:cs="Times New Roman"/>
              </w:rPr>
              <w:t> 047,3</w:t>
            </w:r>
          </w:p>
        </w:tc>
      </w:tr>
      <w:tr w:rsidR="00370490" w:rsidRPr="0096506B" w:rsidTr="00D405A5">
        <w:tc>
          <w:tcPr>
            <w:tcW w:w="673" w:type="dxa"/>
            <w:vMerge/>
          </w:tcPr>
          <w:p w:rsidR="00370490" w:rsidRPr="0096506B" w:rsidRDefault="00370490" w:rsidP="00441719">
            <w:pPr>
              <w:rPr>
                <w:sz w:val="24"/>
                <w:szCs w:val="24"/>
              </w:rPr>
            </w:pPr>
          </w:p>
        </w:tc>
        <w:tc>
          <w:tcPr>
            <w:tcW w:w="2126" w:type="dxa"/>
            <w:vMerge/>
            <w:tcBorders>
              <w:bottom w:val="single" w:sz="4" w:space="0" w:color="auto"/>
            </w:tcBorders>
          </w:tcPr>
          <w:p w:rsidR="00370490" w:rsidRPr="0096506B" w:rsidRDefault="00370490" w:rsidP="00441719">
            <w:pPr>
              <w:rPr>
                <w:sz w:val="24"/>
                <w:szCs w:val="24"/>
              </w:rPr>
            </w:pPr>
          </w:p>
        </w:tc>
        <w:tc>
          <w:tcPr>
            <w:tcW w:w="1985" w:type="dxa"/>
            <w:tcBorders>
              <w:bottom w:val="single" w:sz="4" w:space="0" w:color="auto"/>
            </w:tcBorders>
          </w:tcPr>
          <w:p w:rsidR="00370490" w:rsidRPr="0096506B" w:rsidRDefault="00370490" w:rsidP="00441719">
            <w:pPr>
              <w:ind w:left="-57" w:right="-113"/>
              <w:rPr>
                <w:sz w:val="24"/>
                <w:szCs w:val="24"/>
              </w:rPr>
            </w:pPr>
            <w:r w:rsidRPr="0096506B">
              <w:rPr>
                <w:sz w:val="24"/>
                <w:szCs w:val="24"/>
              </w:rPr>
              <w:t>внебюджетные источники</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7 849,8</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14 443,2</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11 295,0</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12 712,1</w:t>
            </w:r>
          </w:p>
        </w:tc>
        <w:tc>
          <w:tcPr>
            <w:tcW w:w="113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17 052,2</w:t>
            </w:r>
          </w:p>
        </w:tc>
        <w:tc>
          <w:tcPr>
            <w:tcW w:w="1275" w:type="dxa"/>
          </w:tcPr>
          <w:p w:rsidR="00370490" w:rsidRPr="0096506B" w:rsidRDefault="002464DE" w:rsidP="002B35CC">
            <w:pPr>
              <w:pStyle w:val="aff2"/>
              <w:jc w:val="center"/>
              <w:rPr>
                <w:rFonts w:ascii="Times New Roman" w:hAnsi="Times New Roman" w:cs="Times New Roman"/>
              </w:rPr>
            </w:pPr>
            <w:r w:rsidRPr="0096506B">
              <w:rPr>
                <w:rFonts w:ascii="Times New Roman" w:hAnsi="Times New Roman" w:cs="Times New Roman"/>
              </w:rPr>
              <w:t>16 580,4</w:t>
            </w:r>
          </w:p>
        </w:tc>
        <w:tc>
          <w:tcPr>
            <w:tcW w:w="1276" w:type="dxa"/>
          </w:tcPr>
          <w:p w:rsidR="00370490" w:rsidRPr="0096506B" w:rsidRDefault="00370490" w:rsidP="002B35CC">
            <w:pPr>
              <w:pStyle w:val="aff2"/>
              <w:jc w:val="center"/>
              <w:rPr>
                <w:rFonts w:ascii="Times New Roman" w:hAnsi="Times New Roman" w:cs="Times New Roman"/>
              </w:rPr>
            </w:pPr>
            <w:r w:rsidRPr="0096506B">
              <w:rPr>
                <w:rFonts w:ascii="Times New Roman" w:hAnsi="Times New Roman" w:cs="Times New Roman"/>
              </w:rPr>
              <w:t>15 866,5</w:t>
            </w:r>
          </w:p>
        </w:tc>
        <w:tc>
          <w:tcPr>
            <w:tcW w:w="1276" w:type="dxa"/>
          </w:tcPr>
          <w:p w:rsidR="00370490" w:rsidRPr="0096506B" w:rsidRDefault="00370490" w:rsidP="002B35CC">
            <w:pPr>
              <w:pStyle w:val="aff2"/>
              <w:jc w:val="center"/>
              <w:rPr>
                <w:rFonts w:ascii="Times New Roman" w:hAnsi="Times New Roman" w:cs="Times New Roman"/>
              </w:rPr>
            </w:pPr>
            <w:r w:rsidRPr="0096506B">
              <w:rPr>
                <w:rFonts w:ascii="Times New Roman" w:hAnsi="Times New Roman" w:cs="Times New Roman"/>
              </w:rPr>
              <w:t>16 925,9</w:t>
            </w:r>
          </w:p>
        </w:tc>
        <w:tc>
          <w:tcPr>
            <w:tcW w:w="1276" w:type="dxa"/>
          </w:tcPr>
          <w:p w:rsidR="00370490" w:rsidRPr="0096506B" w:rsidRDefault="00370490" w:rsidP="00370490">
            <w:pPr>
              <w:pStyle w:val="aff2"/>
              <w:jc w:val="center"/>
              <w:rPr>
                <w:rFonts w:ascii="Times New Roman" w:hAnsi="Times New Roman" w:cs="Times New Roman"/>
              </w:rPr>
            </w:pPr>
            <w:r w:rsidRPr="0096506B">
              <w:rPr>
                <w:rFonts w:ascii="Times New Roman" w:hAnsi="Times New Roman" w:cs="Times New Roman"/>
              </w:rPr>
              <w:t>15 451,5</w:t>
            </w:r>
          </w:p>
        </w:tc>
      </w:tr>
      <w:tr w:rsidR="00370490" w:rsidRPr="0096506B" w:rsidTr="00D405A5">
        <w:tc>
          <w:tcPr>
            <w:tcW w:w="673" w:type="dxa"/>
            <w:vMerge w:val="restart"/>
          </w:tcPr>
          <w:p w:rsidR="00370490" w:rsidRPr="0096506B" w:rsidRDefault="00370490" w:rsidP="00441719">
            <w:pPr>
              <w:jc w:val="center"/>
              <w:rPr>
                <w:sz w:val="24"/>
                <w:szCs w:val="24"/>
              </w:rPr>
            </w:pPr>
            <w:r w:rsidRPr="0096506B">
              <w:rPr>
                <w:sz w:val="24"/>
                <w:szCs w:val="24"/>
              </w:rPr>
              <w:t>2</w:t>
            </w:r>
          </w:p>
        </w:tc>
        <w:tc>
          <w:tcPr>
            <w:tcW w:w="2126" w:type="dxa"/>
            <w:vMerge w:val="restart"/>
            <w:tcBorders>
              <w:top w:val="single" w:sz="4" w:space="0" w:color="auto"/>
            </w:tcBorders>
          </w:tcPr>
          <w:p w:rsidR="004F448E" w:rsidRPr="0096506B" w:rsidRDefault="00370490" w:rsidP="004F448E">
            <w:pPr>
              <w:ind w:firstLine="34"/>
              <w:rPr>
                <w:b/>
                <w:sz w:val="24"/>
                <w:szCs w:val="24"/>
              </w:rPr>
            </w:pPr>
            <w:r w:rsidRPr="0096506B">
              <w:rPr>
                <w:sz w:val="24"/>
                <w:szCs w:val="24"/>
              </w:rPr>
              <w:t>Подпрограмма 1 «Обеспечение жильем молодых семей»</w:t>
            </w:r>
            <w:r w:rsidR="004F448E" w:rsidRPr="0096506B">
              <w:rPr>
                <w:b/>
                <w:sz w:val="24"/>
                <w:szCs w:val="24"/>
              </w:rPr>
              <w:t xml:space="preserve">               Основное мер</w:t>
            </w:r>
            <w:r w:rsidR="004F448E" w:rsidRPr="0096506B">
              <w:rPr>
                <w:b/>
                <w:sz w:val="24"/>
                <w:szCs w:val="24"/>
              </w:rPr>
              <w:t>о</w:t>
            </w:r>
            <w:r w:rsidR="004F448E" w:rsidRPr="0096506B">
              <w:rPr>
                <w:b/>
                <w:sz w:val="24"/>
                <w:szCs w:val="24"/>
              </w:rPr>
              <w:t xml:space="preserve">приятие: </w:t>
            </w:r>
          </w:p>
          <w:p w:rsidR="00370490" w:rsidRPr="0096506B" w:rsidRDefault="00055C9F" w:rsidP="003B3288">
            <w:pPr>
              <w:ind w:firstLine="34"/>
              <w:rPr>
                <w:sz w:val="24"/>
                <w:szCs w:val="24"/>
              </w:rPr>
            </w:pPr>
            <w:r w:rsidRPr="0096506B">
              <w:rPr>
                <w:noProof/>
                <w:sz w:val="24"/>
                <w:szCs w:val="24"/>
              </w:rPr>
              <w:pict>
                <v:shape id="_x0000_s1055" type="#_x0000_t32" style="position:absolute;left:0;text-align:left;margin-left:-39.6pt;margin-top:.6pt;width:136.5pt;height:0;flip:x;z-index:2516807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"/>
              </w:pict>
            </w:r>
            <w:r w:rsidR="003B3288" w:rsidRPr="0096506B">
              <w:rPr>
                <w:sz w:val="24"/>
                <w:szCs w:val="24"/>
              </w:rPr>
              <w:t>Реализация мер</w:t>
            </w:r>
            <w:r w:rsidR="003B3288" w:rsidRPr="0096506B">
              <w:rPr>
                <w:sz w:val="24"/>
                <w:szCs w:val="24"/>
              </w:rPr>
              <w:t>о</w:t>
            </w:r>
            <w:r w:rsidR="003B3288" w:rsidRPr="0096506B">
              <w:rPr>
                <w:sz w:val="24"/>
                <w:szCs w:val="24"/>
              </w:rPr>
              <w:t>приятий по обе</w:t>
            </w:r>
            <w:r w:rsidR="003B3288" w:rsidRPr="0096506B">
              <w:rPr>
                <w:sz w:val="24"/>
                <w:szCs w:val="24"/>
              </w:rPr>
              <w:t>с</w:t>
            </w:r>
            <w:r w:rsidR="003B3288" w:rsidRPr="0096506B">
              <w:rPr>
                <w:sz w:val="24"/>
                <w:szCs w:val="24"/>
              </w:rPr>
              <w:t>печению жильем молодых семей города</w:t>
            </w:r>
            <w:r w:rsidRPr="0096506B">
              <w:rPr>
                <w:noProof/>
                <w:sz w:val="24"/>
                <w:szCs w:val="24"/>
              </w:rPr>
              <w:pict>
                <v:shape id="AutoShape 6" o:spid="_x0000_s1051" type="#_x0000_t32" style="position:absolute;left:0;text-align:left;margin-left:-39.6pt;margin-top:.6pt;width:136.5pt;height:0;rotation:180;z-index:251678720;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" adj="-26055,-1,-26055"/>
              </w:pict>
            </w:r>
          </w:p>
        </w:tc>
        <w:tc>
          <w:tcPr>
            <w:tcW w:w="1985" w:type="dxa"/>
            <w:tcBorders>
              <w:top w:val="single" w:sz="4" w:space="0" w:color="auto"/>
            </w:tcBorders>
          </w:tcPr>
          <w:p w:rsidR="00370490" w:rsidRPr="0096506B" w:rsidRDefault="00370490" w:rsidP="00441719">
            <w:pPr>
              <w:widowControl/>
              <w:rPr>
                <w:sz w:val="24"/>
                <w:szCs w:val="24"/>
              </w:rPr>
            </w:pPr>
            <w:r w:rsidRPr="0096506B">
              <w:rPr>
                <w:sz w:val="24"/>
                <w:szCs w:val="24"/>
              </w:rPr>
              <w:t>всего</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9 686,4</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15 918,8</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12 317,1</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8 251,5</w:t>
            </w:r>
          </w:p>
        </w:tc>
        <w:tc>
          <w:tcPr>
            <w:tcW w:w="1135" w:type="dxa"/>
          </w:tcPr>
          <w:p w:rsidR="00370490" w:rsidRPr="0096506B" w:rsidRDefault="00370490" w:rsidP="0021749A">
            <w:pPr>
              <w:pStyle w:val="aff2"/>
              <w:jc w:val="center"/>
              <w:rPr>
                <w:rFonts w:ascii="Times New Roman" w:hAnsi="Times New Roman" w:cs="Times New Roman"/>
              </w:rPr>
            </w:pPr>
            <w:r w:rsidRPr="0096506B">
              <w:rPr>
                <w:rFonts w:ascii="Times New Roman" w:hAnsi="Times New Roman" w:cs="Times New Roman"/>
              </w:rPr>
              <w:t>17 439,9</w:t>
            </w:r>
          </w:p>
        </w:tc>
        <w:tc>
          <w:tcPr>
            <w:tcW w:w="1275" w:type="dxa"/>
          </w:tcPr>
          <w:p w:rsidR="00370490" w:rsidRPr="0096506B" w:rsidRDefault="002B21FF" w:rsidP="001446D2">
            <w:pPr>
              <w:pStyle w:val="aff2"/>
              <w:jc w:val="center"/>
              <w:rPr>
                <w:rFonts w:ascii="Times New Roman" w:hAnsi="Times New Roman" w:cs="Times New Roman"/>
              </w:rPr>
            </w:pPr>
            <w:r w:rsidRPr="0096506B">
              <w:rPr>
                <w:rFonts w:ascii="Times New Roman" w:hAnsi="Times New Roman" w:cs="Times New Roman"/>
              </w:rPr>
              <w:t>15 </w:t>
            </w:r>
            <w:r w:rsidR="00945A4C" w:rsidRPr="0096506B">
              <w:rPr>
                <w:rFonts w:ascii="Times New Roman" w:hAnsi="Times New Roman" w:cs="Times New Roman"/>
              </w:rPr>
              <w:t>152</w:t>
            </w:r>
            <w:r w:rsidRPr="0096506B">
              <w:rPr>
                <w:rFonts w:ascii="Times New Roman" w:hAnsi="Times New Roman" w:cs="Times New Roman"/>
              </w:rPr>
              <w:t>,</w:t>
            </w:r>
            <w:r w:rsidR="001446D2" w:rsidRPr="0096506B">
              <w:rPr>
                <w:rFonts w:ascii="Times New Roman" w:hAnsi="Times New Roman" w:cs="Times New Roman"/>
              </w:rPr>
              <w:t>4</w:t>
            </w:r>
          </w:p>
        </w:tc>
        <w:tc>
          <w:tcPr>
            <w:tcW w:w="1276" w:type="dxa"/>
          </w:tcPr>
          <w:p w:rsidR="00370490" w:rsidRPr="0096506B" w:rsidRDefault="00456DAA" w:rsidP="00876174">
            <w:pPr>
              <w:jc w:val="center"/>
              <w:rPr>
                <w:sz w:val="24"/>
                <w:szCs w:val="24"/>
              </w:rPr>
            </w:pPr>
            <w:r w:rsidRPr="0096506B">
              <w:rPr>
                <w:sz w:val="24"/>
                <w:szCs w:val="24"/>
              </w:rPr>
              <w:t>14 </w:t>
            </w:r>
            <w:r w:rsidR="000E0912" w:rsidRPr="0096506B">
              <w:rPr>
                <w:sz w:val="24"/>
                <w:szCs w:val="24"/>
              </w:rPr>
              <w:t>936</w:t>
            </w:r>
            <w:r w:rsidRPr="0096506B">
              <w:rPr>
                <w:sz w:val="24"/>
                <w:szCs w:val="24"/>
              </w:rPr>
              <w:t>,</w:t>
            </w:r>
            <w:r w:rsidR="00876174" w:rsidRPr="0096506B">
              <w:rPr>
                <w:sz w:val="24"/>
                <w:szCs w:val="24"/>
              </w:rPr>
              <w:t>5</w:t>
            </w:r>
          </w:p>
        </w:tc>
        <w:tc>
          <w:tcPr>
            <w:tcW w:w="1276" w:type="dxa"/>
          </w:tcPr>
          <w:p w:rsidR="00370490" w:rsidRPr="0096506B" w:rsidRDefault="001A5E4C" w:rsidP="00456DAA">
            <w:pPr>
              <w:jc w:val="center"/>
              <w:rPr>
                <w:sz w:val="24"/>
                <w:szCs w:val="24"/>
              </w:rPr>
            </w:pPr>
            <w:r w:rsidRPr="0096506B">
              <w:rPr>
                <w:sz w:val="24"/>
                <w:szCs w:val="24"/>
              </w:rPr>
              <w:t>14</w:t>
            </w:r>
            <w:r w:rsidR="00456DAA" w:rsidRPr="0096506B">
              <w:rPr>
                <w:sz w:val="24"/>
                <w:szCs w:val="24"/>
              </w:rPr>
              <w:t> 295,1</w:t>
            </w:r>
          </w:p>
        </w:tc>
        <w:tc>
          <w:tcPr>
            <w:tcW w:w="1276" w:type="dxa"/>
          </w:tcPr>
          <w:p w:rsidR="00370490" w:rsidRPr="0096506B" w:rsidRDefault="001A5E4C" w:rsidP="00456DAA">
            <w:pPr>
              <w:jc w:val="center"/>
              <w:rPr>
                <w:sz w:val="24"/>
                <w:szCs w:val="24"/>
              </w:rPr>
            </w:pPr>
            <w:r w:rsidRPr="0096506B">
              <w:rPr>
                <w:sz w:val="24"/>
                <w:szCs w:val="24"/>
              </w:rPr>
              <w:t>14</w:t>
            </w:r>
            <w:r w:rsidR="00456DAA" w:rsidRPr="0096506B">
              <w:rPr>
                <w:sz w:val="24"/>
                <w:szCs w:val="24"/>
              </w:rPr>
              <w:t> 295,1</w:t>
            </w:r>
          </w:p>
        </w:tc>
      </w:tr>
      <w:tr w:rsidR="00370490" w:rsidRPr="0096506B" w:rsidTr="00D405A5">
        <w:tc>
          <w:tcPr>
            <w:tcW w:w="673" w:type="dxa"/>
            <w:vMerge/>
          </w:tcPr>
          <w:p w:rsidR="00370490" w:rsidRPr="0096506B" w:rsidRDefault="00370490" w:rsidP="00441719">
            <w:pPr>
              <w:rPr>
                <w:sz w:val="24"/>
                <w:szCs w:val="24"/>
              </w:rPr>
            </w:pPr>
          </w:p>
        </w:tc>
        <w:tc>
          <w:tcPr>
            <w:tcW w:w="2126" w:type="dxa"/>
            <w:vMerge/>
          </w:tcPr>
          <w:p w:rsidR="00370490" w:rsidRPr="0096506B" w:rsidRDefault="00370490" w:rsidP="00441719">
            <w:pPr>
              <w:ind w:firstLine="34"/>
              <w:rPr>
                <w:sz w:val="24"/>
                <w:szCs w:val="24"/>
              </w:rPr>
            </w:pPr>
          </w:p>
        </w:tc>
        <w:tc>
          <w:tcPr>
            <w:tcW w:w="1985" w:type="dxa"/>
          </w:tcPr>
          <w:p w:rsidR="00370490" w:rsidRPr="0096506B" w:rsidRDefault="00370490" w:rsidP="00441719">
            <w:pPr>
              <w:widowControl/>
              <w:rPr>
                <w:sz w:val="24"/>
                <w:szCs w:val="24"/>
              </w:rPr>
            </w:pPr>
            <w:r w:rsidRPr="0096506B">
              <w:rPr>
                <w:sz w:val="24"/>
                <w:szCs w:val="24"/>
              </w:rPr>
              <w:t>федеральный бюджет</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804,0</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1 639,6</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2 025,9</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1 217,8</w:t>
            </w:r>
          </w:p>
        </w:tc>
        <w:tc>
          <w:tcPr>
            <w:tcW w:w="1135" w:type="dxa"/>
          </w:tcPr>
          <w:p w:rsidR="00370490" w:rsidRPr="0096506B" w:rsidRDefault="00370490" w:rsidP="00A32210">
            <w:pPr>
              <w:pStyle w:val="aff2"/>
              <w:jc w:val="center"/>
              <w:rPr>
                <w:rFonts w:ascii="Times New Roman" w:hAnsi="Times New Roman" w:cs="Times New Roman"/>
              </w:rPr>
            </w:pPr>
            <w:r w:rsidRPr="0096506B">
              <w:rPr>
                <w:rFonts w:ascii="Times New Roman" w:hAnsi="Times New Roman" w:cs="Times New Roman"/>
              </w:rPr>
              <w:t>1 687,6</w:t>
            </w:r>
          </w:p>
        </w:tc>
        <w:tc>
          <w:tcPr>
            <w:tcW w:w="1275" w:type="dxa"/>
          </w:tcPr>
          <w:p w:rsidR="00370490" w:rsidRPr="0096506B" w:rsidRDefault="00945A4C" w:rsidP="00945A4C">
            <w:pPr>
              <w:pStyle w:val="aff2"/>
              <w:jc w:val="center"/>
              <w:rPr>
                <w:rFonts w:ascii="Times New Roman" w:hAnsi="Times New Roman" w:cs="Times New Roman"/>
              </w:rPr>
            </w:pPr>
            <w:r w:rsidRPr="0096506B">
              <w:rPr>
                <w:rFonts w:ascii="Times New Roman" w:hAnsi="Times New Roman" w:cs="Times New Roman"/>
              </w:rPr>
              <w:t>78</w:t>
            </w:r>
            <w:r w:rsidR="00370490" w:rsidRPr="0096506B">
              <w:rPr>
                <w:rFonts w:ascii="Times New Roman" w:hAnsi="Times New Roman" w:cs="Times New Roman"/>
              </w:rPr>
              <w:t>1,</w:t>
            </w:r>
            <w:r w:rsidRPr="0096506B">
              <w:rPr>
                <w:rFonts w:ascii="Times New Roman" w:hAnsi="Times New Roman" w:cs="Times New Roman"/>
              </w:rPr>
              <w:t>6</w:t>
            </w:r>
          </w:p>
        </w:tc>
        <w:tc>
          <w:tcPr>
            <w:tcW w:w="1276" w:type="dxa"/>
          </w:tcPr>
          <w:p w:rsidR="00370490" w:rsidRPr="0096506B" w:rsidRDefault="001A5E4C" w:rsidP="00BA25C8">
            <w:pPr>
              <w:pStyle w:val="aff2"/>
              <w:jc w:val="center"/>
              <w:rPr>
                <w:rFonts w:ascii="Times New Roman" w:hAnsi="Times New Roman" w:cs="Times New Roman"/>
              </w:rPr>
            </w:pPr>
            <w:r w:rsidRPr="0096506B">
              <w:rPr>
                <w:rFonts w:ascii="Times New Roman" w:hAnsi="Times New Roman" w:cs="Times New Roman"/>
              </w:rPr>
              <w:t>1 452,</w:t>
            </w:r>
            <w:r w:rsidR="00BA25C8" w:rsidRPr="0096506B">
              <w:rPr>
                <w:rFonts w:ascii="Times New Roman" w:hAnsi="Times New Roman" w:cs="Times New Roman"/>
              </w:rPr>
              <w:t>9</w:t>
            </w:r>
          </w:p>
        </w:tc>
        <w:tc>
          <w:tcPr>
            <w:tcW w:w="1276" w:type="dxa"/>
          </w:tcPr>
          <w:p w:rsidR="00370490" w:rsidRPr="0096506B" w:rsidRDefault="001A5E4C" w:rsidP="00302735">
            <w:pPr>
              <w:pStyle w:val="aff2"/>
              <w:jc w:val="center"/>
              <w:rPr>
                <w:rFonts w:ascii="Times New Roman" w:hAnsi="Times New Roman" w:cs="Times New Roman"/>
              </w:rPr>
            </w:pPr>
            <w:r w:rsidRPr="0096506B">
              <w:rPr>
                <w:rFonts w:ascii="Times New Roman" w:hAnsi="Times New Roman" w:cs="Times New Roman"/>
              </w:rPr>
              <w:t>1 425,3</w:t>
            </w:r>
          </w:p>
        </w:tc>
        <w:tc>
          <w:tcPr>
            <w:tcW w:w="1276" w:type="dxa"/>
          </w:tcPr>
          <w:p w:rsidR="00370490" w:rsidRPr="0096506B" w:rsidRDefault="001A5E4C" w:rsidP="00CF0F34">
            <w:pPr>
              <w:pStyle w:val="aff2"/>
              <w:jc w:val="center"/>
              <w:rPr>
                <w:rFonts w:ascii="Times New Roman" w:hAnsi="Times New Roman" w:cs="Times New Roman"/>
              </w:rPr>
            </w:pPr>
            <w:r w:rsidRPr="0096506B">
              <w:rPr>
                <w:rFonts w:ascii="Times New Roman" w:hAnsi="Times New Roman" w:cs="Times New Roman"/>
              </w:rPr>
              <w:t>1 381,4</w:t>
            </w:r>
          </w:p>
        </w:tc>
      </w:tr>
      <w:tr w:rsidR="00370490" w:rsidRPr="0096506B" w:rsidTr="00D405A5">
        <w:tc>
          <w:tcPr>
            <w:tcW w:w="673" w:type="dxa"/>
            <w:vMerge/>
          </w:tcPr>
          <w:p w:rsidR="00370490" w:rsidRPr="0096506B" w:rsidRDefault="00370490" w:rsidP="00441719">
            <w:pPr>
              <w:rPr>
                <w:sz w:val="24"/>
                <w:szCs w:val="24"/>
              </w:rPr>
            </w:pPr>
          </w:p>
        </w:tc>
        <w:tc>
          <w:tcPr>
            <w:tcW w:w="2126" w:type="dxa"/>
            <w:vMerge/>
          </w:tcPr>
          <w:p w:rsidR="00370490" w:rsidRPr="0096506B" w:rsidRDefault="00370490" w:rsidP="00441719">
            <w:pPr>
              <w:ind w:firstLine="34"/>
              <w:rPr>
                <w:sz w:val="24"/>
                <w:szCs w:val="24"/>
              </w:rPr>
            </w:pPr>
          </w:p>
        </w:tc>
        <w:tc>
          <w:tcPr>
            <w:tcW w:w="1985" w:type="dxa"/>
          </w:tcPr>
          <w:p w:rsidR="00370490" w:rsidRPr="0096506B" w:rsidRDefault="00370490" w:rsidP="00441719">
            <w:pPr>
              <w:widowControl/>
              <w:rPr>
                <w:sz w:val="24"/>
                <w:szCs w:val="24"/>
              </w:rPr>
            </w:pPr>
            <w:r w:rsidRPr="0096506B">
              <w:rPr>
                <w:sz w:val="24"/>
                <w:szCs w:val="24"/>
              </w:rPr>
              <w:t>областной бю</w:t>
            </w:r>
            <w:r w:rsidRPr="0096506B">
              <w:rPr>
                <w:sz w:val="24"/>
                <w:szCs w:val="24"/>
              </w:rPr>
              <w:t>д</w:t>
            </w:r>
            <w:r w:rsidRPr="0096506B">
              <w:rPr>
                <w:sz w:val="24"/>
                <w:szCs w:val="24"/>
              </w:rPr>
              <w:t>жет</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920,2</w:t>
            </w:r>
          </w:p>
        </w:tc>
        <w:tc>
          <w:tcPr>
            <w:tcW w:w="1134"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2 101,3</w:t>
            </w:r>
          </w:p>
        </w:tc>
        <w:tc>
          <w:tcPr>
            <w:tcW w:w="1276"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1 803,1</w:t>
            </w:r>
          </w:p>
        </w:tc>
        <w:tc>
          <w:tcPr>
            <w:tcW w:w="1275" w:type="dxa"/>
          </w:tcPr>
          <w:p w:rsidR="00370490" w:rsidRPr="0096506B" w:rsidRDefault="00370490" w:rsidP="00441719">
            <w:pPr>
              <w:pStyle w:val="aff2"/>
              <w:jc w:val="center"/>
              <w:rPr>
                <w:rFonts w:ascii="Times New Roman" w:hAnsi="Times New Roman" w:cs="Times New Roman"/>
              </w:rPr>
            </w:pPr>
            <w:r w:rsidRPr="0096506B">
              <w:rPr>
                <w:rFonts w:ascii="Times New Roman" w:hAnsi="Times New Roman" w:cs="Times New Roman"/>
              </w:rPr>
              <w:t>550,6</w:t>
            </w:r>
          </w:p>
        </w:tc>
        <w:tc>
          <w:tcPr>
            <w:tcW w:w="1135" w:type="dxa"/>
          </w:tcPr>
          <w:p w:rsidR="00370490" w:rsidRPr="0096506B" w:rsidRDefault="00370490" w:rsidP="007965A2">
            <w:pPr>
              <w:pStyle w:val="aff2"/>
              <w:jc w:val="center"/>
              <w:rPr>
                <w:rFonts w:ascii="Times New Roman" w:hAnsi="Times New Roman" w:cs="Times New Roman"/>
              </w:rPr>
            </w:pPr>
            <w:r w:rsidRPr="0096506B">
              <w:rPr>
                <w:rFonts w:ascii="Times New Roman" w:hAnsi="Times New Roman" w:cs="Times New Roman"/>
              </w:rPr>
              <w:t>3 218,3</w:t>
            </w:r>
          </w:p>
        </w:tc>
        <w:tc>
          <w:tcPr>
            <w:tcW w:w="1275" w:type="dxa"/>
          </w:tcPr>
          <w:p w:rsidR="00370490" w:rsidRPr="0096506B" w:rsidRDefault="00370490" w:rsidP="001446D2">
            <w:pPr>
              <w:pStyle w:val="aff2"/>
              <w:jc w:val="center"/>
              <w:rPr>
                <w:rFonts w:ascii="Times New Roman" w:hAnsi="Times New Roman" w:cs="Times New Roman"/>
              </w:rPr>
            </w:pPr>
            <w:r w:rsidRPr="0096506B">
              <w:rPr>
                <w:rFonts w:ascii="Times New Roman" w:hAnsi="Times New Roman" w:cs="Times New Roman"/>
              </w:rPr>
              <w:t>3</w:t>
            </w:r>
            <w:r w:rsidR="00945A4C" w:rsidRPr="0096506B">
              <w:rPr>
                <w:rFonts w:ascii="Times New Roman" w:hAnsi="Times New Roman" w:cs="Times New Roman"/>
              </w:rPr>
              <w:t>301,</w:t>
            </w:r>
            <w:r w:rsidR="001446D2" w:rsidRPr="0096506B">
              <w:rPr>
                <w:rFonts w:ascii="Times New Roman" w:hAnsi="Times New Roman" w:cs="Times New Roman"/>
              </w:rPr>
              <w:t>4</w:t>
            </w:r>
          </w:p>
        </w:tc>
        <w:tc>
          <w:tcPr>
            <w:tcW w:w="1276" w:type="dxa"/>
          </w:tcPr>
          <w:p w:rsidR="00370490" w:rsidRPr="0096506B" w:rsidRDefault="00370490" w:rsidP="00E10B23">
            <w:pPr>
              <w:pStyle w:val="aff2"/>
              <w:jc w:val="center"/>
              <w:rPr>
                <w:rFonts w:ascii="Times New Roman" w:hAnsi="Times New Roman" w:cs="Times New Roman"/>
              </w:rPr>
            </w:pPr>
            <w:r w:rsidRPr="0096506B">
              <w:rPr>
                <w:rFonts w:ascii="Times New Roman" w:hAnsi="Times New Roman" w:cs="Times New Roman"/>
              </w:rPr>
              <w:t>4 036,7</w:t>
            </w:r>
          </w:p>
        </w:tc>
        <w:tc>
          <w:tcPr>
            <w:tcW w:w="1276" w:type="dxa"/>
          </w:tcPr>
          <w:p w:rsidR="00370490" w:rsidRPr="0096506B" w:rsidRDefault="001A5E4C" w:rsidP="00302735">
            <w:pPr>
              <w:pStyle w:val="aff2"/>
              <w:jc w:val="center"/>
              <w:rPr>
                <w:rFonts w:ascii="Times New Roman" w:hAnsi="Times New Roman" w:cs="Times New Roman"/>
              </w:rPr>
            </w:pPr>
            <w:r w:rsidRPr="0096506B">
              <w:rPr>
                <w:rFonts w:ascii="Times New Roman" w:hAnsi="Times New Roman" w:cs="Times New Roman"/>
              </w:rPr>
              <w:t>4 036,7</w:t>
            </w:r>
            <w:r w:rsidR="00370490" w:rsidRPr="0096506B">
              <w:rPr>
                <w:rFonts w:ascii="Times New Roman" w:hAnsi="Times New Roman" w:cs="Times New Roman"/>
              </w:rPr>
              <w:t>-</w:t>
            </w:r>
          </w:p>
        </w:tc>
        <w:tc>
          <w:tcPr>
            <w:tcW w:w="1276" w:type="dxa"/>
          </w:tcPr>
          <w:p w:rsidR="00370490" w:rsidRPr="0096506B" w:rsidRDefault="001A5E4C" w:rsidP="00B1675D">
            <w:pPr>
              <w:pStyle w:val="aff2"/>
              <w:jc w:val="center"/>
              <w:rPr>
                <w:rFonts w:ascii="Times New Roman" w:hAnsi="Times New Roman" w:cs="Times New Roman"/>
              </w:rPr>
            </w:pPr>
            <w:r w:rsidRPr="0096506B">
              <w:rPr>
                <w:rFonts w:ascii="Times New Roman" w:hAnsi="Times New Roman" w:cs="Times New Roman"/>
              </w:rPr>
              <w:t>4 036,7</w:t>
            </w:r>
            <w:r w:rsidR="00370490" w:rsidRPr="0096506B">
              <w:rPr>
                <w:rFonts w:ascii="Times New Roman" w:hAnsi="Times New Roman" w:cs="Times New Roman"/>
              </w:rPr>
              <w:t>-</w:t>
            </w:r>
          </w:p>
        </w:tc>
      </w:tr>
      <w:tr w:rsidR="007F6982" w:rsidRPr="0096506B" w:rsidTr="00D405A5">
        <w:tc>
          <w:tcPr>
            <w:tcW w:w="673" w:type="dxa"/>
            <w:vMerge/>
          </w:tcPr>
          <w:p w:rsidR="007F6982" w:rsidRPr="0096506B" w:rsidRDefault="007F6982" w:rsidP="00441719">
            <w:pPr>
              <w:rPr>
                <w:sz w:val="24"/>
                <w:szCs w:val="24"/>
              </w:rPr>
            </w:pPr>
          </w:p>
        </w:tc>
        <w:tc>
          <w:tcPr>
            <w:tcW w:w="2126" w:type="dxa"/>
            <w:vMerge/>
          </w:tcPr>
          <w:p w:rsidR="007F6982" w:rsidRPr="0096506B" w:rsidRDefault="007F6982" w:rsidP="00441719">
            <w:pPr>
              <w:ind w:firstLine="34"/>
              <w:rPr>
                <w:sz w:val="24"/>
                <w:szCs w:val="24"/>
              </w:rPr>
            </w:pPr>
          </w:p>
        </w:tc>
        <w:tc>
          <w:tcPr>
            <w:tcW w:w="1985" w:type="dxa"/>
          </w:tcPr>
          <w:p w:rsidR="007F6982" w:rsidRPr="0096506B" w:rsidRDefault="007F6982" w:rsidP="00441719">
            <w:pPr>
              <w:rPr>
                <w:sz w:val="24"/>
                <w:szCs w:val="24"/>
              </w:rPr>
            </w:pPr>
            <w:r w:rsidRPr="0096506B">
              <w:rPr>
                <w:sz w:val="24"/>
                <w:szCs w:val="24"/>
              </w:rPr>
              <w:t>городской бю</w:t>
            </w:r>
            <w:r w:rsidRPr="0096506B">
              <w:rPr>
                <w:sz w:val="24"/>
                <w:szCs w:val="24"/>
              </w:rPr>
              <w:t>д</w:t>
            </w:r>
            <w:r w:rsidRPr="0096506B">
              <w:rPr>
                <w:sz w:val="24"/>
                <w:szCs w:val="24"/>
              </w:rPr>
              <w:t>жет</w:t>
            </w:r>
          </w:p>
        </w:tc>
        <w:tc>
          <w:tcPr>
            <w:tcW w:w="1134" w:type="dxa"/>
          </w:tcPr>
          <w:p w:rsidR="007F6982" w:rsidRPr="0096506B" w:rsidRDefault="007F6982" w:rsidP="00441719">
            <w:pPr>
              <w:jc w:val="center"/>
              <w:rPr>
                <w:sz w:val="24"/>
                <w:szCs w:val="24"/>
              </w:rPr>
            </w:pPr>
            <w:r w:rsidRPr="0096506B">
              <w:rPr>
                <w:sz w:val="24"/>
                <w:szCs w:val="24"/>
              </w:rPr>
              <w:t>1 666,1</w:t>
            </w:r>
          </w:p>
        </w:tc>
        <w:tc>
          <w:tcPr>
            <w:tcW w:w="1134" w:type="dxa"/>
          </w:tcPr>
          <w:p w:rsidR="007F6982" w:rsidRPr="0096506B" w:rsidRDefault="007F6982" w:rsidP="00441719">
            <w:pPr>
              <w:jc w:val="center"/>
              <w:rPr>
                <w:sz w:val="24"/>
                <w:szCs w:val="24"/>
              </w:rPr>
            </w:pPr>
            <w:r w:rsidRPr="0096506B">
              <w:rPr>
                <w:sz w:val="24"/>
                <w:szCs w:val="24"/>
              </w:rPr>
              <w:t>1 830,7</w:t>
            </w:r>
          </w:p>
        </w:tc>
        <w:tc>
          <w:tcPr>
            <w:tcW w:w="1276" w:type="dxa"/>
          </w:tcPr>
          <w:p w:rsidR="007F6982" w:rsidRPr="0096506B" w:rsidRDefault="007F6982" w:rsidP="00441719">
            <w:pPr>
              <w:jc w:val="center"/>
              <w:rPr>
                <w:sz w:val="24"/>
                <w:szCs w:val="24"/>
              </w:rPr>
            </w:pPr>
            <w:r w:rsidRPr="0096506B">
              <w:rPr>
                <w:sz w:val="24"/>
                <w:szCs w:val="24"/>
              </w:rPr>
              <w:t>2 017,4</w:t>
            </w:r>
          </w:p>
        </w:tc>
        <w:tc>
          <w:tcPr>
            <w:tcW w:w="1275" w:type="dxa"/>
          </w:tcPr>
          <w:p w:rsidR="007F6982" w:rsidRPr="0096506B" w:rsidRDefault="007F6982" w:rsidP="00441719">
            <w:pPr>
              <w:jc w:val="center"/>
              <w:rPr>
                <w:sz w:val="24"/>
                <w:szCs w:val="24"/>
              </w:rPr>
            </w:pPr>
            <w:r w:rsidRPr="0096506B">
              <w:rPr>
                <w:sz w:val="24"/>
                <w:szCs w:val="24"/>
              </w:rPr>
              <w:t>1 576,0</w:t>
            </w:r>
          </w:p>
        </w:tc>
        <w:tc>
          <w:tcPr>
            <w:tcW w:w="1135" w:type="dxa"/>
          </w:tcPr>
          <w:p w:rsidR="007F6982" w:rsidRPr="0096506B" w:rsidRDefault="007F6982" w:rsidP="00441719">
            <w:pPr>
              <w:jc w:val="center"/>
              <w:rPr>
                <w:sz w:val="24"/>
                <w:szCs w:val="24"/>
              </w:rPr>
            </w:pPr>
            <w:r w:rsidRPr="0096506B">
              <w:rPr>
                <w:sz w:val="24"/>
                <w:szCs w:val="24"/>
              </w:rPr>
              <w:t>1 854,2</w:t>
            </w:r>
          </w:p>
        </w:tc>
        <w:tc>
          <w:tcPr>
            <w:tcW w:w="1275" w:type="dxa"/>
          </w:tcPr>
          <w:p w:rsidR="007F6982" w:rsidRPr="0096506B" w:rsidRDefault="007F6982" w:rsidP="00945A4C">
            <w:pPr>
              <w:jc w:val="center"/>
              <w:rPr>
                <w:sz w:val="24"/>
                <w:szCs w:val="24"/>
              </w:rPr>
            </w:pPr>
            <w:r w:rsidRPr="0096506B">
              <w:rPr>
                <w:sz w:val="24"/>
                <w:szCs w:val="24"/>
              </w:rPr>
              <w:t>1 </w:t>
            </w:r>
            <w:r w:rsidR="00945A4C" w:rsidRPr="0096506B">
              <w:rPr>
                <w:sz w:val="24"/>
                <w:szCs w:val="24"/>
              </w:rPr>
              <w:t>0</w:t>
            </w:r>
            <w:r w:rsidRPr="0096506B">
              <w:rPr>
                <w:sz w:val="24"/>
                <w:szCs w:val="24"/>
              </w:rPr>
              <w:t>2</w:t>
            </w:r>
            <w:r w:rsidR="00945A4C" w:rsidRPr="0096506B">
              <w:rPr>
                <w:sz w:val="24"/>
                <w:szCs w:val="24"/>
              </w:rPr>
              <w:t>0</w:t>
            </w:r>
            <w:r w:rsidRPr="0096506B">
              <w:rPr>
                <w:sz w:val="24"/>
                <w:szCs w:val="24"/>
              </w:rPr>
              <w:t>,</w:t>
            </w:r>
            <w:r w:rsidR="00945A4C" w:rsidRPr="0096506B">
              <w:rPr>
                <w:sz w:val="24"/>
                <w:szCs w:val="24"/>
              </w:rPr>
              <w:t>8</w:t>
            </w:r>
          </w:p>
        </w:tc>
        <w:tc>
          <w:tcPr>
            <w:tcW w:w="1276" w:type="dxa"/>
          </w:tcPr>
          <w:p w:rsidR="007F6982" w:rsidRPr="0096506B" w:rsidRDefault="000E0912" w:rsidP="007F6982">
            <w:pPr>
              <w:jc w:val="center"/>
              <w:rPr>
                <w:sz w:val="24"/>
                <w:szCs w:val="24"/>
              </w:rPr>
            </w:pPr>
            <w:r w:rsidRPr="0096506B">
              <w:rPr>
                <w:sz w:val="24"/>
                <w:szCs w:val="24"/>
              </w:rPr>
              <w:t>1 169,1</w:t>
            </w:r>
          </w:p>
        </w:tc>
        <w:tc>
          <w:tcPr>
            <w:tcW w:w="1276" w:type="dxa"/>
          </w:tcPr>
          <w:p w:rsidR="007F6982" w:rsidRPr="0096506B" w:rsidRDefault="007F6982" w:rsidP="007F6982">
            <w:pPr>
              <w:jc w:val="center"/>
              <w:rPr>
                <w:sz w:val="24"/>
                <w:szCs w:val="24"/>
              </w:rPr>
            </w:pPr>
            <w:r w:rsidRPr="0096506B">
              <w:rPr>
                <w:sz w:val="24"/>
                <w:szCs w:val="24"/>
              </w:rPr>
              <w:t>555,3</w:t>
            </w:r>
          </w:p>
        </w:tc>
        <w:tc>
          <w:tcPr>
            <w:tcW w:w="1276" w:type="dxa"/>
          </w:tcPr>
          <w:p w:rsidR="007F6982" w:rsidRPr="0096506B" w:rsidRDefault="007F6982" w:rsidP="007F6982">
            <w:pPr>
              <w:jc w:val="center"/>
              <w:rPr>
                <w:sz w:val="24"/>
                <w:szCs w:val="24"/>
              </w:rPr>
            </w:pPr>
            <w:r w:rsidRPr="0096506B">
              <w:rPr>
                <w:sz w:val="24"/>
                <w:szCs w:val="24"/>
              </w:rPr>
              <w:t>599,2</w:t>
            </w:r>
          </w:p>
        </w:tc>
      </w:tr>
      <w:tr w:rsidR="007F6982" w:rsidRPr="0096506B" w:rsidTr="00D405A5">
        <w:tc>
          <w:tcPr>
            <w:tcW w:w="673" w:type="dxa"/>
            <w:vMerge/>
          </w:tcPr>
          <w:p w:rsidR="007F6982" w:rsidRPr="0096506B" w:rsidRDefault="007F6982" w:rsidP="00441719">
            <w:pPr>
              <w:rPr>
                <w:sz w:val="24"/>
                <w:szCs w:val="24"/>
              </w:rPr>
            </w:pPr>
          </w:p>
        </w:tc>
        <w:tc>
          <w:tcPr>
            <w:tcW w:w="2126" w:type="dxa"/>
            <w:vMerge/>
          </w:tcPr>
          <w:p w:rsidR="007F6982" w:rsidRPr="0096506B" w:rsidRDefault="007F6982" w:rsidP="00441719">
            <w:pPr>
              <w:ind w:firstLine="34"/>
              <w:rPr>
                <w:sz w:val="24"/>
                <w:szCs w:val="24"/>
              </w:rPr>
            </w:pPr>
          </w:p>
        </w:tc>
        <w:tc>
          <w:tcPr>
            <w:tcW w:w="1985" w:type="dxa"/>
          </w:tcPr>
          <w:p w:rsidR="007F6982" w:rsidRPr="0096506B" w:rsidRDefault="007F6982" w:rsidP="00441719">
            <w:pPr>
              <w:rPr>
                <w:sz w:val="24"/>
                <w:szCs w:val="24"/>
              </w:rPr>
            </w:pPr>
            <w:r w:rsidRPr="0096506B">
              <w:rPr>
                <w:sz w:val="24"/>
                <w:szCs w:val="24"/>
              </w:rPr>
              <w:t>внебюджетные источники</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6 296,1</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10 347,2</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6 470,7</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4 907,1</w:t>
            </w:r>
          </w:p>
        </w:tc>
        <w:tc>
          <w:tcPr>
            <w:tcW w:w="113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10 679,8</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10 048,6</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8 277,8</w:t>
            </w:r>
          </w:p>
        </w:tc>
        <w:tc>
          <w:tcPr>
            <w:tcW w:w="1276" w:type="dxa"/>
          </w:tcPr>
          <w:p w:rsidR="007F6982" w:rsidRPr="0096506B" w:rsidRDefault="007F6982" w:rsidP="00302735">
            <w:pPr>
              <w:pStyle w:val="aff2"/>
              <w:jc w:val="center"/>
              <w:rPr>
                <w:rFonts w:ascii="Times New Roman" w:hAnsi="Times New Roman" w:cs="Times New Roman"/>
              </w:rPr>
            </w:pPr>
            <w:r w:rsidRPr="0096506B">
              <w:rPr>
                <w:rFonts w:ascii="Times New Roman" w:hAnsi="Times New Roman" w:cs="Times New Roman"/>
              </w:rPr>
              <w:t>8 277,8</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8 277,8</w:t>
            </w:r>
          </w:p>
        </w:tc>
      </w:tr>
      <w:tr w:rsidR="007F6982" w:rsidRPr="0096506B" w:rsidTr="00D405A5">
        <w:tc>
          <w:tcPr>
            <w:tcW w:w="673" w:type="dxa"/>
            <w:vMerge w:val="restart"/>
          </w:tcPr>
          <w:p w:rsidR="007F6982" w:rsidRPr="0096506B" w:rsidRDefault="007F6982" w:rsidP="00441719">
            <w:pPr>
              <w:jc w:val="center"/>
              <w:rPr>
                <w:sz w:val="24"/>
                <w:szCs w:val="24"/>
              </w:rPr>
            </w:pPr>
            <w:r w:rsidRPr="0096506B">
              <w:rPr>
                <w:sz w:val="24"/>
                <w:szCs w:val="24"/>
              </w:rPr>
              <w:t>3</w:t>
            </w:r>
          </w:p>
        </w:tc>
        <w:tc>
          <w:tcPr>
            <w:tcW w:w="2126" w:type="dxa"/>
            <w:vMerge w:val="restart"/>
          </w:tcPr>
          <w:p w:rsidR="007F6982" w:rsidRPr="0096506B" w:rsidRDefault="007F6982" w:rsidP="004F448E">
            <w:pPr>
              <w:ind w:left="-57" w:right="-113" w:firstLine="34"/>
              <w:rPr>
                <w:sz w:val="24"/>
                <w:szCs w:val="24"/>
              </w:rPr>
            </w:pPr>
            <w:r w:rsidRPr="0096506B">
              <w:rPr>
                <w:sz w:val="24"/>
                <w:szCs w:val="24"/>
              </w:rPr>
              <w:t>Подпрограмма 2 «Оказание соц</w:t>
            </w:r>
            <w:r w:rsidRPr="0096506B">
              <w:rPr>
                <w:sz w:val="24"/>
                <w:szCs w:val="24"/>
              </w:rPr>
              <w:t>и</w:t>
            </w:r>
            <w:r w:rsidRPr="0096506B">
              <w:rPr>
                <w:sz w:val="24"/>
                <w:szCs w:val="24"/>
              </w:rPr>
              <w:lastRenderedPageBreak/>
              <w:t>альной помощи работникам бю</w:t>
            </w:r>
            <w:r w:rsidRPr="0096506B">
              <w:rPr>
                <w:sz w:val="24"/>
                <w:szCs w:val="24"/>
              </w:rPr>
              <w:t>д</w:t>
            </w:r>
            <w:r w:rsidRPr="0096506B">
              <w:rPr>
                <w:sz w:val="24"/>
                <w:szCs w:val="24"/>
              </w:rPr>
              <w:t>жетных учрежд</w:t>
            </w:r>
            <w:r w:rsidRPr="0096506B">
              <w:rPr>
                <w:sz w:val="24"/>
                <w:szCs w:val="24"/>
              </w:rPr>
              <w:t>е</w:t>
            </w:r>
            <w:r w:rsidRPr="0096506B">
              <w:rPr>
                <w:sz w:val="24"/>
                <w:szCs w:val="24"/>
              </w:rPr>
              <w:t>ний здравоохран</w:t>
            </w:r>
            <w:r w:rsidRPr="0096506B">
              <w:rPr>
                <w:sz w:val="24"/>
                <w:szCs w:val="24"/>
              </w:rPr>
              <w:t>е</w:t>
            </w:r>
            <w:r w:rsidRPr="0096506B">
              <w:rPr>
                <w:sz w:val="24"/>
                <w:szCs w:val="24"/>
              </w:rPr>
              <w:t>ния при приобрет</w:t>
            </w:r>
            <w:r w:rsidRPr="0096506B">
              <w:rPr>
                <w:sz w:val="24"/>
                <w:szCs w:val="24"/>
              </w:rPr>
              <w:t>е</w:t>
            </w:r>
            <w:r w:rsidRPr="0096506B">
              <w:rPr>
                <w:sz w:val="24"/>
                <w:szCs w:val="24"/>
              </w:rPr>
              <w:t>нии жилья по ип</w:t>
            </w:r>
            <w:r w:rsidRPr="0096506B">
              <w:rPr>
                <w:sz w:val="24"/>
                <w:szCs w:val="24"/>
              </w:rPr>
              <w:t>о</w:t>
            </w:r>
            <w:r w:rsidRPr="0096506B">
              <w:rPr>
                <w:sz w:val="24"/>
                <w:szCs w:val="24"/>
              </w:rPr>
              <w:t xml:space="preserve">течному кредиту»   </w:t>
            </w:r>
            <w:r w:rsidRPr="0096506B">
              <w:rPr>
                <w:b/>
                <w:sz w:val="24"/>
                <w:szCs w:val="24"/>
              </w:rPr>
              <w:t>Основное мер</w:t>
            </w:r>
            <w:r w:rsidRPr="0096506B">
              <w:rPr>
                <w:b/>
                <w:sz w:val="24"/>
                <w:szCs w:val="24"/>
              </w:rPr>
              <w:t>о</w:t>
            </w:r>
            <w:r w:rsidRPr="0096506B">
              <w:rPr>
                <w:b/>
                <w:sz w:val="24"/>
                <w:szCs w:val="24"/>
              </w:rPr>
              <w:t>приятие</w:t>
            </w:r>
            <w:r w:rsidRPr="0096506B">
              <w:rPr>
                <w:sz w:val="24"/>
                <w:szCs w:val="24"/>
              </w:rPr>
              <w:t xml:space="preserve">: </w:t>
            </w:r>
          </w:p>
          <w:p w:rsidR="007F6982" w:rsidRPr="0096506B" w:rsidRDefault="007F6982" w:rsidP="004F448E">
            <w:pPr>
              <w:ind w:left="-57" w:right="-113" w:firstLine="34"/>
              <w:rPr>
                <w:sz w:val="24"/>
                <w:szCs w:val="24"/>
              </w:rPr>
            </w:pPr>
            <w:r w:rsidRPr="0096506B">
              <w:rPr>
                <w:sz w:val="24"/>
                <w:szCs w:val="24"/>
              </w:rPr>
              <w:t xml:space="preserve">Предоставление единовременных и ежемесячных </w:t>
            </w:r>
            <w:r w:rsidR="00055C9F" w:rsidRPr="0096506B">
              <w:rPr>
                <w:noProof/>
                <w:sz w:val="24"/>
                <w:szCs w:val="24"/>
              </w:rPr>
              <w:pict>
                <v:shape id="AutoShape 7" o:spid="_x0000_s1061" type="#_x0000_t32" style="position:absolute;left:0;text-align:left;margin-left:-35.1pt;margin-top:.6pt;width:139.5pt;height:0;flip:x;z-index:251686912;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"/>
              </w:pict>
            </w:r>
            <w:r w:rsidRPr="0096506B">
              <w:rPr>
                <w:sz w:val="24"/>
                <w:szCs w:val="24"/>
              </w:rPr>
              <w:t>соц</w:t>
            </w:r>
            <w:r w:rsidRPr="0096506B">
              <w:rPr>
                <w:sz w:val="24"/>
                <w:szCs w:val="24"/>
              </w:rPr>
              <w:t>и</w:t>
            </w:r>
            <w:r w:rsidRPr="0096506B">
              <w:rPr>
                <w:sz w:val="24"/>
                <w:szCs w:val="24"/>
              </w:rPr>
              <w:t>альных выплат р</w:t>
            </w:r>
            <w:r w:rsidRPr="0096506B">
              <w:rPr>
                <w:sz w:val="24"/>
                <w:szCs w:val="24"/>
              </w:rPr>
              <w:t>а</w:t>
            </w:r>
            <w:r w:rsidRPr="0096506B">
              <w:rPr>
                <w:sz w:val="24"/>
                <w:szCs w:val="24"/>
              </w:rPr>
              <w:t>ботникам бюдже</w:t>
            </w:r>
            <w:r w:rsidRPr="0096506B">
              <w:rPr>
                <w:sz w:val="24"/>
                <w:szCs w:val="24"/>
              </w:rPr>
              <w:t>т</w:t>
            </w:r>
            <w:r w:rsidRPr="0096506B">
              <w:rPr>
                <w:sz w:val="24"/>
                <w:szCs w:val="24"/>
              </w:rPr>
              <w:t>ных учреждений здравоохранения</w:t>
            </w:r>
          </w:p>
        </w:tc>
        <w:tc>
          <w:tcPr>
            <w:tcW w:w="1985" w:type="dxa"/>
          </w:tcPr>
          <w:p w:rsidR="007F6982" w:rsidRPr="0096506B" w:rsidRDefault="007F6982" w:rsidP="00441719">
            <w:pPr>
              <w:widowControl/>
              <w:rPr>
                <w:sz w:val="24"/>
                <w:szCs w:val="24"/>
              </w:rPr>
            </w:pPr>
            <w:r w:rsidRPr="0096506B">
              <w:rPr>
                <w:sz w:val="24"/>
                <w:szCs w:val="24"/>
              </w:rPr>
              <w:lastRenderedPageBreak/>
              <w:t>всего</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4 088,9</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7 614,0</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8 966,6</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13 709,3</w:t>
            </w:r>
          </w:p>
        </w:tc>
        <w:tc>
          <w:tcPr>
            <w:tcW w:w="113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11 386,0</w:t>
            </w:r>
          </w:p>
        </w:tc>
        <w:tc>
          <w:tcPr>
            <w:tcW w:w="1275" w:type="dxa"/>
          </w:tcPr>
          <w:p w:rsidR="007F6982" w:rsidRPr="0096506B" w:rsidRDefault="007F6982" w:rsidP="00E10B23">
            <w:pPr>
              <w:pStyle w:val="aff2"/>
              <w:jc w:val="center"/>
              <w:rPr>
                <w:rFonts w:ascii="Times New Roman" w:hAnsi="Times New Roman" w:cs="Times New Roman"/>
              </w:rPr>
            </w:pPr>
            <w:r w:rsidRPr="0096506B">
              <w:rPr>
                <w:rFonts w:ascii="Times New Roman" w:hAnsi="Times New Roman" w:cs="Times New Roman"/>
              </w:rPr>
              <w:t>11 145,0</w:t>
            </w:r>
          </w:p>
        </w:tc>
        <w:tc>
          <w:tcPr>
            <w:tcW w:w="1276" w:type="dxa"/>
          </w:tcPr>
          <w:p w:rsidR="007F6982" w:rsidRPr="0096506B" w:rsidRDefault="000E0912" w:rsidP="0020475A">
            <w:pPr>
              <w:pStyle w:val="aff2"/>
              <w:jc w:val="center"/>
              <w:rPr>
                <w:rFonts w:ascii="Times New Roman" w:hAnsi="Times New Roman" w:cs="Times New Roman"/>
              </w:rPr>
            </w:pPr>
            <w:r w:rsidRPr="0096506B">
              <w:rPr>
                <w:rFonts w:ascii="Times New Roman" w:hAnsi="Times New Roman" w:cs="Times New Roman"/>
              </w:rPr>
              <w:t>13 959,8</w:t>
            </w:r>
          </w:p>
        </w:tc>
        <w:tc>
          <w:tcPr>
            <w:tcW w:w="1276" w:type="dxa"/>
          </w:tcPr>
          <w:p w:rsidR="007F6982" w:rsidRPr="0096506B" w:rsidRDefault="007F6982" w:rsidP="0020475A">
            <w:pPr>
              <w:pStyle w:val="aff2"/>
              <w:jc w:val="center"/>
              <w:rPr>
                <w:rFonts w:ascii="Times New Roman" w:hAnsi="Times New Roman" w:cs="Times New Roman"/>
              </w:rPr>
            </w:pPr>
            <w:r w:rsidRPr="0096506B">
              <w:rPr>
                <w:rFonts w:ascii="Times New Roman" w:hAnsi="Times New Roman" w:cs="Times New Roman"/>
              </w:rPr>
              <w:t>16 441,0</w:t>
            </w:r>
          </w:p>
        </w:tc>
        <w:tc>
          <w:tcPr>
            <w:tcW w:w="1276" w:type="dxa"/>
          </w:tcPr>
          <w:p w:rsidR="007F6982" w:rsidRPr="0096506B" w:rsidRDefault="007F6982" w:rsidP="006908EA">
            <w:pPr>
              <w:pStyle w:val="aff2"/>
              <w:jc w:val="center"/>
              <w:rPr>
                <w:rFonts w:ascii="Times New Roman" w:hAnsi="Times New Roman" w:cs="Times New Roman"/>
              </w:rPr>
            </w:pPr>
            <w:r w:rsidRPr="0096506B">
              <w:rPr>
                <w:rFonts w:ascii="Times New Roman" w:hAnsi="Times New Roman" w:cs="Times New Roman"/>
              </w:rPr>
              <w:t>15 621,8</w:t>
            </w:r>
          </w:p>
        </w:tc>
      </w:tr>
      <w:tr w:rsidR="007F6982" w:rsidRPr="0096506B" w:rsidTr="00D405A5">
        <w:tc>
          <w:tcPr>
            <w:tcW w:w="673" w:type="dxa"/>
            <w:vMerge/>
          </w:tcPr>
          <w:p w:rsidR="007F6982" w:rsidRPr="0096506B" w:rsidRDefault="007F6982" w:rsidP="00441719">
            <w:pPr>
              <w:rPr>
                <w:sz w:val="24"/>
                <w:szCs w:val="24"/>
              </w:rPr>
            </w:pPr>
          </w:p>
        </w:tc>
        <w:tc>
          <w:tcPr>
            <w:tcW w:w="2126" w:type="dxa"/>
            <w:vMerge/>
          </w:tcPr>
          <w:p w:rsidR="007F6982" w:rsidRPr="0096506B" w:rsidRDefault="007F6982" w:rsidP="00441719">
            <w:pPr>
              <w:ind w:firstLine="34"/>
              <w:rPr>
                <w:sz w:val="24"/>
                <w:szCs w:val="24"/>
              </w:rPr>
            </w:pPr>
          </w:p>
        </w:tc>
        <w:tc>
          <w:tcPr>
            <w:tcW w:w="1985" w:type="dxa"/>
          </w:tcPr>
          <w:p w:rsidR="007F6982" w:rsidRPr="0096506B" w:rsidRDefault="007F6982" w:rsidP="00441719">
            <w:pPr>
              <w:rPr>
                <w:sz w:val="24"/>
                <w:szCs w:val="24"/>
              </w:rPr>
            </w:pPr>
            <w:r w:rsidRPr="0096506B">
              <w:rPr>
                <w:sz w:val="24"/>
                <w:szCs w:val="24"/>
              </w:rPr>
              <w:t>городской бю</w:t>
            </w:r>
            <w:r w:rsidRPr="0096506B">
              <w:rPr>
                <w:sz w:val="24"/>
                <w:szCs w:val="24"/>
              </w:rPr>
              <w:t>д</w:t>
            </w:r>
            <w:r w:rsidRPr="0096506B">
              <w:rPr>
                <w:sz w:val="24"/>
                <w:szCs w:val="24"/>
              </w:rPr>
              <w:lastRenderedPageBreak/>
              <w:t>жет</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lastRenderedPageBreak/>
              <w:t>2 535,2</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3 518,0</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4 142,3</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5 904,3</w:t>
            </w:r>
          </w:p>
        </w:tc>
        <w:tc>
          <w:tcPr>
            <w:tcW w:w="113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5 013,6</w:t>
            </w:r>
          </w:p>
        </w:tc>
        <w:tc>
          <w:tcPr>
            <w:tcW w:w="1275" w:type="dxa"/>
          </w:tcPr>
          <w:p w:rsidR="007F6982" w:rsidRPr="0096506B" w:rsidRDefault="007F6982" w:rsidP="00E10B23">
            <w:pPr>
              <w:pStyle w:val="aff2"/>
              <w:jc w:val="center"/>
              <w:rPr>
                <w:rFonts w:ascii="Times New Roman" w:hAnsi="Times New Roman" w:cs="Times New Roman"/>
              </w:rPr>
            </w:pPr>
            <w:r w:rsidRPr="0096506B">
              <w:rPr>
                <w:rFonts w:ascii="Times New Roman" w:hAnsi="Times New Roman" w:cs="Times New Roman"/>
              </w:rPr>
              <w:t>4 613,2</w:t>
            </w:r>
          </w:p>
        </w:tc>
        <w:tc>
          <w:tcPr>
            <w:tcW w:w="1276" w:type="dxa"/>
          </w:tcPr>
          <w:p w:rsidR="007F6982" w:rsidRPr="0096506B" w:rsidRDefault="000E0912" w:rsidP="0020475A">
            <w:pPr>
              <w:pStyle w:val="aff2"/>
              <w:jc w:val="center"/>
              <w:rPr>
                <w:rFonts w:ascii="Times New Roman" w:hAnsi="Times New Roman" w:cs="Times New Roman"/>
              </w:rPr>
            </w:pPr>
            <w:r w:rsidRPr="0096506B">
              <w:rPr>
                <w:rFonts w:ascii="Times New Roman" w:hAnsi="Times New Roman" w:cs="Times New Roman"/>
              </w:rPr>
              <w:t>6 371,1</w:t>
            </w:r>
          </w:p>
        </w:tc>
        <w:tc>
          <w:tcPr>
            <w:tcW w:w="1276" w:type="dxa"/>
          </w:tcPr>
          <w:p w:rsidR="007F6982" w:rsidRPr="0096506B" w:rsidRDefault="007F6982" w:rsidP="0020475A">
            <w:pPr>
              <w:pStyle w:val="aff2"/>
              <w:jc w:val="center"/>
              <w:rPr>
                <w:rFonts w:ascii="Times New Roman" w:hAnsi="Times New Roman" w:cs="Times New Roman"/>
              </w:rPr>
            </w:pPr>
            <w:r w:rsidRPr="0096506B">
              <w:rPr>
                <w:rFonts w:ascii="Times New Roman" w:hAnsi="Times New Roman" w:cs="Times New Roman"/>
              </w:rPr>
              <w:t>7 792,9</w:t>
            </w:r>
          </w:p>
        </w:tc>
        <w:tc>
          <w:tcPr>
            <w:tcW w:w="1276" w:type="dxa"/>
          </w:tcPr>
          <w:p w:rsidR="007F6982" w:rsidRPr="0096506B" w:rsidRDefault="007F6982" w:rsidP="006908EA">
            <w:pPr>
              <w:pStyle w:val="aff2"/>
              <w:jc w:val="center"/>
              <w:rPr>
                <w:rFonts w:ascii="Times New Roman" w:hAnsi="Times New Roman" w:cs="Times New Roman"/>
              </w:rPr>
            </w:pPr>
            <w:r w:rsidRPr="0096506B">
              <w:rPr>
                <w:rFonts w:ascii="Times New Roman" w:hAnsi="Times New Roman" w:cs="Times New Roman"/>
              </w:rPr>
              <w:t>8 448,1</w:t>
            </w:r>
          </w:p>
        </w:tc>
      </w:tr>
      <w:tr w:rsidR="007F6982" w:rsidRPr="0096506B" w:rsidTr="00D405A5">
        <w:tc>
          <w:tcPr>
            <w:tcW w:w="673" w:type="dxa"/>
            <w:vMerge/>
          </w:tcPr>
          <w:p w:rsidR="007F6982" w:rsidRPr="0096506B" w:rsidRDefault="007F6982" w:rsidP="00441719">
            <w:pPr>
              <w:rPr>
                <w:sz w:val="24"/>
                <w:szCs w:val="24"/>
              </w:rPr>
            </w:pPr>
          </w:p>
        </w:tc>
        <w:tc>
          <w:tcPr>
            <w:tcW w:w="2126" w:type="dxa"/>
            <w:vMerge/>
          </w:tcPr>
          <w:p w:rsidR="007F6982" w:rsidRPr="0096506B" w:rsidRDefault="007F6982" w:rsidP="00441719">
            <w:pPr>
              <w:ind w:firstLine="34"/>
              <w:rPr>
                <w:sz w:val="24"/>
                <w:szCs w:val="24"/>
              </w:rPr>
            </w:pPr>
          </w:p>
        </w:tc>
        <w:tc>
          <w:tcPr>
            <w:tcW w:w="1985" w:type="dxa"/>
          </w:tcPr>
          <w:p w:rsidR="007F6982" w:rsidRPr="0096506B" w:rsidRDefault="007F6982" w:rsidP="00441719">
            <w:pPr>
              <w:rPr>
                <w:sz w:val="24"/>
                <w:szCs w:val="24"/>
              </w:rPr>
            </w:pPr>
            <w:r w:rsidRPr="0096506B">
              <w:rPr>
                <w:sz w:val="24"/>
                <w:szCs w:val="24"/>
              </w:rPr>
              <w:t>внебюджетные источники</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1 553,7</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4 096,0</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4 824,3</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7 805,0</w:t>
            </w:r>
          </w:p>
        </w:tc>
        <w:tc>
          <w:tcPr>
            <w:tcW w:w="113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6 372,4</w:t>
            </w:r>
          </w:p>
        </w:tc>
        <w:tc>
          <w:tcPr>
            <w:tcW w:w="1275" w:type="dxa"/>
          </w:tcPr>
          <w:p w:rsidR="007F6982" w:rsidRPr="0096506B" w:rsidRDefault="007F6982" w:rsidP="00E10B23">
            <w:pPr>
              <w:pStyle w:val="aff2"/>
              <w:jc w:val="center"/>
              <w:rPr>
                <w:rFonts w:ascii="Times New Roman" w:hAnsi="Times New Roman" w:cs="Times New Roman"/>
              </w:rPr>
            </w:pPr>
            <w:r w:rsidRPr="0096506B">
              <w:rPr>
                <w:rFonts w:ascii="Times New Roman" w:hAnsi="Times New Roman" w:cs="Times New Roman"/>
              </w:rPr>
              <w:t>6 531,8</w:t>
            </w:r>
          </w:p>
        </w:tc>
        <w:tc>
          <w:tcPr>
            <w:tcW w:w="1276" w:type="dxa"/>
          </w:tcPr>
          <w:p w:rsidR="007F6982" w:rsidRPr="0096506B" w:rsidRDefault="007F6982" w:rsidP="00E10B23">
            <w:pPr>
              <w:pStyle w:val="aff2"/>
              <w:jc w:val="center"/>
              <w:rPr>
                <w:rFonts w:ascii="Times New Roman" w:hAnsi="Times New Roman" w:cs="Times New Roman"/>
              </w:rPr>
            </w:pPr>
            <w:r w:rsidRPr="0096506B">
              <w:rPr>
                <w:rFonts w:ascii="Times New Roman" w:hAnsi="Times New Roman" w:cs="Times New Roman"/>
              </w:rPr>
              <w:t>7 588,7</w:t>
            </w:r>
          </w:p>
        </w:tc>
        <w:tc>
          <w:tcPr>
            <w:tcW w:w="1276" w:type="dxa"/>
          </w:tcPr>
          <w:p w:rsidR="007F6982" w:rsidRPr="0096506B" w:rsidRDefault="007F6982" w:rsidP="009B2CA5">
            <w:pPr>
              <w:pStyle w:val="aff2"/>
              <w:jc w:val="center"/>
              <w:rPr>
                <w:rFonts w:ascii="Times New Roman" w:hAnsi="Times New Roman" w:cs="Times New Roman"/>
              </w:rPr>
            </w:pPr>
            <w:r w:rsidRPr="0096506B">
              <w:rPr>
                <w:rFonts w:ascii="Times New Roman" w:hAnsi="Times New Roman" w:cs="Times New Roman"/>
              </w:rPr>
              <w:t>8 648,1</w:t>
            </w:r>
          </w:p>
        </w:tc>
        <w:tc>
          <w:tcPr>
            <w:tcW w:w="1276" w:type="dxa"/>
          </w:tcPr>
          <w:p w:rsidR="007F6982" w:rsidRPr="0096506B" w:rsidRDefault="007F6982" w:rsidP="006908EA">
            <w:pPr>
              <w:pStyle w:val="aff2"/>
              <w:jc w:val="center"/>
              <w:rPr>
                <w:rFonts w:ascii="Times New Roman" w:hAnsi="Times New Roman" w:cs="Times New Roman"/>
              </w:rPr>
            </w:pPr>
            <w:r w:rsidRPr="0096506B">
              <w:rPr>
                <w:rFonts w:ascii="Times New Roman" w:hAnsi="Times New Roman" w:cs="Times New Roman"/>
              </w:rPr>
              <w:t>7 173,7</w:t>
            </w:r>
          </w:p>
        </w:tc>
      </w:tr>
      <w:tr w:rsidR="007F6982" w:rsidRPr="0096506B" w:rsidTr="00D405A5">
        <w:tc>
          <w:tcPr>
            <w:tcW w:w="673" w:type="dxa"/>
            <w:vMerge w:val="restart"/>
          </w:tcPr>
          <w:p w:rsidR="007F6982" w:rsidRPr="0096506B" w:rsidRDefault="007F6982" w:rsidP="00441719">
            <w:pPr>
              <w:jc w:val="center"/>
              <w:rPr>
                <w:sz w:val="24"/>
                <w:szCs w:val="24"/>
              </w:rPr>
            </w:pPr>
            <w:r w:rsidRPr="0096506B">
              <w:rPr>
                <w:sz w:val="24"/>
                <w:szCs w:val="24"/>
              </w:rPr>
              <w:t>4</w:t>
            </w:r>
          </w:p>
        </w:tc>
        <w:tc>
          <w:tcPr>
            <w:tcW w:w="2126" w:type="dxa"/>
            <w:vMerge w:val="restart"/>
          </w:tcPr>
          <w:p w:rsidR="007F6982" w:rsidRPr="0096506B" w:rsidRDefault="007F6982" w:rsidP="00441719">
            <w:pPr>
              <w:ind w:left="-57" w:right="-170" w:firstLine="34"/>
              <w:rPr>
                <w:sz w:val="24"/>
                <w:szCs w:val="24"/>
              </w:rPr>
            </w:pPr>
            <w:r w:rsidRPr="0096506B">
              <w:rPr>
                <w:sz w:val="24"/>
                <w:szCs w:val="24"/>
              </w:rPr>
              <w:t>Основное меропр</w:t>
            </w:r>
            <w:r w:rsidRPr="0096506B">
              <w:rPr>
                <w:sz w:val="24"/>
                <w:szCs w:val="24"/>
              </w:rPr>
              <w:t>и</w:t>
            </w:r>
            <w:r w:rsidRPr="0096506B">
              <w:rPr>
                <w:sz w:val="24"/>
                <w:szCs w:val="24"/>
              </w:rPr>
              <w:t>ятие 1 «Предоста</w:t>
            </w:r>
            <w:r w:rsidRPr="0096506B">
              <w:rPr>
                <w:sz w:val="24"/>
                <w:szCs w:val="24"/>
              </w:rPr>
              <w:t>в</w:t>
            </w:r>
            <w:r w:rsidRPr="0096506B">
              <w:rPr>
                <w:sz w:val="24"/>
                <w:szCs w:val="24"/>
              </w:rPr>
              <w:t>ление государстве</w:t>
            </w:r>
            <w:r w:rsidRPr="0096506B">
              <w:rPr>
                <w:sz w:val="24"/>
                <w:szCs w:val="24"/>
              </w:rPr>
              <w:t>н</w:t>
            </w:r>
            <w:r w:rsidRPr="0096506B">
              <w:rPr>
                <w:sz w:val="24"/>
                <w:szCs w:val="24"/>
              </w:rPr>
              <w:t>ной поддержки по обеспечению жил</w:t>
            </w:r>
            <w:r w:rsidRPr="0096506B">
              <w:rPr>
                <w:sz w:val="24"/>
                <w:szCs w:val="24"/>
              </w:rPr>
              <w:t>ь</w:t>
            </w:r>
            <w:r w:rsidRPr="0096506B">
              <w:rPr>
                <w:sz w:val="24"/>
                <w:szCs w:val="24"/>
              </w:rPr>
              <w:t>ем отдельных кат</w:t>
            </w:r>
            <w:r w:rsidRPr="0096506B">
              <w:rPr>
                <w:sz w:val="24"/>
                <w:szCs w:val="24"/>
              </w:rPr>
              <w:t>е</w:t>
            </w:r>
            <w:r w:rsidRPr="0096506B">
              <w:rPr>
                <w:sz w:val="24"/>
                <w:szCs w:val="24"/>
              </w:rPr>
              <w:t>горий граждан в соответствии с ф</w:t>
            </w:r>
            <w:r w:rsidRPr="0096506B">
              <w:rPr>
                <w:sz w:val="24"/>
                <w:szCs w:val="24"/>
              </w:rPr>
              <w:t>е</w:t>
            </w:r>
            <w:r w:rsidRPr="0096506B">
              <w:rPr>
                <w:sz w:val="24"/>
                <w:szCs w:val="24"/>
              </w:rPr>
              <w:t>деральным и о</w:t>
            </w:r>
            <w:r w:rsidRPr="0096506B">
              <w:rPr>
                <w:sz w:val="24"/>
                <w:szCs w:val="24"/>
              </w:rPr>
              <w:t>б</w:t>
            </w:r>
            <w:r w:rsidRPr="0096506B">
              <w:rPr>
                <w:sz w:val="24"/>
                <w:szCs w:val="24"/>
              </w:rPr>
              <w:t>ластным законод</w:t>
            </w:r>
            <w:r w:rsidRPr="0096506B">
              <w:rPr>
                <w:sz w:val="24"/>
                <w:szCs w:val="24"/>
              </w:rPr>
              <w:t>а</w:t>
            </w:r>
            <w:r w:rsidRPr="0096506B">
              <w:rPr>
                <w:sz w:val="24"/>
                <w:szCs w:val="24"/>
              </w:rPr>
              <w:lastRenderedPageBreak/>
              <w:t xml:space="preserve">тельством», </w:t>
            </w:r>
          </w:p>
          <w:p w:rsidR="007F6982" w:rsidRPr="0096506B" w:rsidRDefault="007F6982" w:rsidP="00441719">
            <w:pPr>
              <w:ind w:left="-57" w:right="-170" w:firstLine="34"/>
              <w:rPr>
                <w:sz w:val="24"/>
                <w:szCs w:val="24"/>
              </w:rPr>
            </w:pPr>
            <w:r w:rsidRPr="0096506B">
              <w:rPr>
                <w:sz w:val="24"/>
                <w:szCs w:val="24"/>
              </w:rPr>
              <w:t>в том числе:</w:t>
            </w:r>
          </w:p>
        </w:tc>
        <w:tc>
          <w:tcPr>
            <w:tcW w:w="1985" w:type="dxa"/>
          </w:tcPr>
          <w:p w:rsidR="007F6982" w:rsidRPr="0096506B" w:rsidRDefault="007F6982" w:rsidP="00441719">
            <w:pPr>
              <w:widowControl/>
              <w:rPr>
                <w:sz w:val="24"/>
                <w:szCs w:val="24"/>
              </w:rPr>
            </w:pPr>
            <w:r w:rsidRPr="0096506B">
              <w:rPr>
                <w:sz w:val="24"/>
                <w:szCs w:val="24"/>
              </w:rPr>
              <w:lastRenderedPageBreak/>
              <w:t>всего</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12 064,2</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22 286,3</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16 648,3</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11 462,2</w:t>
            </w:r>
          </w:p>
        </w:tc>
        <w:tc>
          <w:tcPr>
            <w:tcW w:w="113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10 824,8</w:t>
            </w:r>
          </w:p>
        </w:tc>
        <w:tc>
          <w:tcPr>
            <w:tcW w:w="1275" w:type="dxa"/>
          </w:tcPr>
          <w:p w:rsidR="007F6982" w:rsidRPr="0096506B" w:rsidRDefault="00460B5D" w:rsidP="00426D15">
            <w:pPr>
              <w:pStyle w:val="aff2"/>
              <w:jc w:val="center"/>
              <w:rPr>
                <w:rFonts w:ascii="Times New Roman" w:hAnsi="Times New Roman" w:cs="Times New Roman"/>
              </w:rPr>
            </w:pPr>
            <w:r w:rsidRPr="0096506B">
              <w:rPr>
                <w:rFonts w:ascii="Times New Roman" w:hAnsi="Times New Roman" w:cs="Times New Roman"/>
              </w:rPr>
              <w:t>18 465,8</w:t>
            </w:r>
          </w:p>
        </w:tc>
        <w:tc>
          <w:tcPr>
            <w:tcW w:w="1276" w:type="dxa"/>
          </w:tcPr>
          <w:p w:rsidR="007F6982" w:rsidRPr="0096506B" w:rsidRDefault="007F6982" w:rsidP="00E10B23">
            <w:pPr>
              <w:pStyle w:val="aff2"/>
              <w:jc w:val="center"/>
              <w:rPr>
                <w:rFonts w:ascii="Times New Roman" w:hAnsi="Times New Roman" w:cs="Times New Roman"/>
              </w:rPr>
            </w:pPr>
            <w:r w:rsidRPr="0096506B">
              <w:rPr>
                <w:rFonts w:ascii="Times New Roman" w:hAnsi="Times New Roman" w:cs="Times New Roman"/>
              </w:rPr>
              <w:t>8 914,5</w:t>
            </w:r>
          </w:p>
        </w:tc>
        <w:tc>
          <w:tcPr>
            <w:tcW w:w="1276" w:type="dxa"/>
          </w:tcPr>
          <w:p w:rsidR="007F6982" w:rsidRPr="0096506B" w:rsidRDefault="007F6982" w:rsidP="00E10B23">
            <w:pPr>
              <w:pStyle w:val="aff2"/>
              <w:jc w:val="center"/>
              <w:rPr>
                <w:rFonts w:ascii="Times New Roman" w:hAnsi="Times New Roman" w:cs="Times New Roman"/>
              </w:rPr>
            </w:pPr>
            <w:r w:rsidRPr="0096506B">
              <w:rPr>
                <w:rFonts w:ascii="Times New Roman" w:hAnsi="Times New Roman" w:cs="Times New Roman"/>
              </w:rPr>
              <w:t>10 188,1</w:t>
            </w:r>
          </w:p>
        </w:tc>
        <w:tc>
          <w:tcPr>
            <w:tcW w:w="1276" w:type="dxa"/>
          </w:tcPr>
          <w:p w:rsidR="007F6982" w:rsidRPr="0096506B" w:rsidRDefault="007F6982" w:rsidP="00D410CE">
            <w:pPr>
              <w:pStyle w:val="aff2"/>
              <w:jc w:val="center"/>
              <w:rPr>
                <w:rFonts w:ascii="Times New Roman" w:hAnsi="Times New Roman" w:cs="Times New Roman"/>
              </w:rPr>
            </w:pPr>
            <w:r w:rsidRPr="0096506B">
              <w:rPr>
                <w:rFonts w:ascii="Times New Roman" w:hAnsi="Times New Roman" w:cs="Times New Roman"/>
              </w:rPr>
              <w:t>10 188,1</w:t>
            </w:r>
          </w:p>
        </w:tc>
      </w:tr>
      <w:tr w:rsidR="007F6982" w:rsidRPr="0096506B" w:rsidTr="00D405A5">
        <w:tc>
          <w:tcPr>
            <w:tcW w:w="673" w:type="dxa"/>
            <w:vMerge/>
          </w:tcPr>
          <w:p w:rsidR="007F6982" w:rsidRPr="0096506B" w:rsidRDefault="007F6982" w:rsidP="00441719">
            <w:pPr>
              <w:rPr>
                <w:sz w:val="24"/>
                <w:szCs w:val="24"/>
              </w:rPr>
            </w:pPr>
          </w:p>
        </w:tc>
        <w:tc>
          <w:tcPr>
            <w:tcW w:w="2126" w:type="dxa"/>
            <w:vMerge/>
          </w:tcPr>
          <w:p w:rsidR="007F6982" w:rsidRPr="0096506B" w:rsidRDefault="007F6982" w:rsidP="00441719">
            <w:pPr>
              <w:rPr>
                <w:sz w:val="24"/>
                <w:szCs w:val="24"/>
              </w:rPr>
            </w:pPr>
          </w:p>
        </w:tc>
        <w:tc>
          <w:tcPr>
            <w:tcW w:w="1985" w:type="dxa"/>
          </w:tcPr>
          <w:p w:rsidR="007F6982" w:rsidRPr="0096506B" w:rsidRDefault="007F6982" w:rsidP="00441719">
            <w:pPr>
              <w:widowControl/>
              <w:rPr>
                <w:sz w:val="24"/>
                <w:szCs w:val="24"/>
              </w:rPr>
            </w:pPr>
            <w:r w:rsidRPr="0096506B">
              <w:rPr>
                <w:sz w:val="24"/>
                <w:szCs w:val="24"/>
              </w:rPr>
              <w:t>федеральный бюджет</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12 064,2</w:t>
            </w:r>
          </w:p>
        </w:tc>
        <w:tc>
          <w:tcPr>
            <w:tcW w:w="1134"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22 286,3</w:t>
            </w:r>
          </w:p>
        </w:tc>
        <w:tc>
          <w:tcPr>
            <w:tcW w:w="1276"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16 648,3</w:t>
            </w:r>
          </w:p>
        </w:tc>
        <w:tc>
          <w:tcPr>
            <w:tcW w:w="127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11 462,2</w:t>
            </w:r>
          </w:p>
        </w:tc>
        <w:tc>
          <w:tcPr>
            <w:tcW w:w="1135" w:type="dxa"/>
          </w:tcPr>
          <w:p w:rsidR="007F6982" w:rsidRPr="0096506B" w:rsidRDefault="007F6982" w:rsidP="00441719">
            <w:pPr>
              <w:pStyle w:val="aff2"/>
              <w:jc w:val="center"/>
              <w:rPr>
                <w:rFonts w:ascii="Times New Roman" w:hAnsi="Times New Roman" w:cs="Times New Roman"/>
              </w:rPr>
            </w:pPr>
            <w:r w:rsidRPr="0096506B">
              <w:rPr>
                <w:rFonts w:ascii="Times New Roman" w:hAnsi="Times New Roman" w:cs="Times New Roman"/>
              </w:rPr>
              <w:t>10 824,8</w:t>
            </w:r>
          </w:p>
        </w:tc>
        <w:tc>
          <w:tcPr>
            <w:tcW w:w="1275" w:type="dxa"/>
          </w:tcPr>
          <w:p w:rsidR="007F6982" w:rsidRPr="0096506B" w:rsidRDefault="00460B5D" w:rsidP="00426D15">
            <w:pPr>
              <w:pStyle w:val="aff2"/>
              <w:jc w:val="center"/>
              <w:rPr>
                <w:rFonts w:ascii="Times New Roman" w:hAnsi="Times New Roman" w:cs="Times New Roman"/>
              </w:rPr>
            </w:pPr>
            <w:r w:rsidRPr="0096506B">
              <w:rPr>
                <w:rFonts w:ascii="Times New Roman" w:hAnsi="Times New Roman" w:cs="Times New Roman"/>
              </w:rPr>
              <w:t>18 465,8</w:t>
            </w:r>
          </w:p>
        </w:tc>
        <w:tc>
          <w:tcPr>
            <w:tcW w:w="1276" w:type="dxa"/>
          </w:tcPr>
          <w:p w:rsidR="007F6982" w:rsidRPr="0096506B" w:rsidRDefault="007F6982" w:rsidP="009B2CA5">
            <w:pPr>
              <w:pStyle w:val="aff2"/>
              <w:jc w:val="center"/>
              <w:rPr>
                <w:rFonts w:ascii="Times New Roman" w:hAnsi="Times New Roman" w:cs="Times New Roman"/>
              </w:rPr>
            </w:pPr>
            <w:r w:rsidRPr="0096506B">
              <w:rPr>
                <w:rFonts w:ascii="Times New Roman" w:hAnsi="Times New Roman" w:cs="Times New Roman"/>
              </w:rPr>
              <w:t>8 914,5</w:t>
            </w:r>
          </w:p>
        </w:tc>
        <w:tc>
          <w:tcPr>
            <w:tcW w:w="1276" w:type="dxa"/>
          </w:tcPr>
          <w:p w:rsidR="007F6982" w:rsidRPr="0096506B" w:rsidRDefault="007F6982" w:rsidP="00B82CC4">
            <w:pPr>
              <w:pStyle w:val="aff2"/>
              <w:jc w:val="center"/>
              <w:rPr>
                <w:rFonts w:ascii="Times New Roman" w:hAnsi="Times New Roman" w:cs="Times New Roman"/>
              </w:rPr>
            </w:pPr>
            <w:r w:rsidRPr="0096506B">
              <w:rPr>
                <w:rFonts w:ascii="Times New Roman" w:hAnsi="Times New Roman" w:cs="Times New Roman"/>
              </w:rPr>
              <w:t>10 188,1</w:t>
            </w:r>
          </w:p>
        </w:tc>
        <w:tc>
          <w:tcPr>
            <w:tcW w:w="1276" w:type="dxa"/>
          </w:tcPr>
          <w:p w:rsidR="007F6982" w:rsidRPr="0096506B" w:rsidRDefault="007F6982" w:rsidP="00D410CE">
            <w:pPr>
              <w:pStyle w:val="aff2"/>
              <w:jc w:val="center"/>
              <w:rPr>
                <w:rFonts w:ascii="Times New Roman" w:hAnsi="Times New Roman" w:cs="Times New Roman"/>
              </w:rPr>
            </w:pPr>
            <w:r w:rsidRPr="0096506B">
              <w:rPr>
                <w:rFonts w:ascii="Times New Roman" w:hAnsi="Times New Roman" w:cs="Times New Roman"/>
              </w:rPr>
              <w:t>10 188,1</w:t>
            </w:r>
          </w:p>
        </w:tc>
      </w:tr>
      <w:tr w:rsidR="007F6982" w:rsidRPr="0096506B" w:rsidTr="00D405A5">
        <w:tc>
          <w:tcPr>
            <w:tcW w:w="673" w:type="dxa"/>
            <w:vMerge/>
          </w:tcPr>
          <w:p w:rsidR="007F6982" w:rsidRPr="0096506B" w:rsidRDefault="007F6982" w:rsidP="00441719">
            <w:pPr>
              <w:rPr>
                <w:sz w:val="24"/>
                <w:szCs w:val="24"/>
              </w:rPr>
            </w:pPr>
          </w:p>
        </w:tc>
        <w:tc>
          <w:tcPr>
            <w:tcW w:w="2126" w:type="dxa"/>
            <w:vMerge/>
          </w:tcPr>
          <w:p w:rsidR="007F6982" w:rsidRPr="0096506B" w:rsidRDefault="007F6982" w:rsidP="00441719">
            <w:pPr>
              <w:rPr>
                <w:sz w:val="24"/>
                <w:szCs w:val="24"/>
              </w:rPr>
            </w:pPr>
          </w:p>
        </w:tc>
        <w:tc>
          <w:tcPr>
            <w:tcW w:w="1985" w:type="dxa"/>
          </w:tcPr>
          <w:p w:rsidR="007F6982" w:rsidRPr="0096506B" w:rsidRDefault="007F6982" w:rsidP="00441719">
            <w:pPr>
              <w:widowControl/>
              <w:rPr>
                <w:sz w:val="24"/>
                <w:szCs w:val="24"/>
              </w:rPr>
            </w:pPr>
            <w:r w:rsidRPr="0096506B">
              <w:rPr>
                <w:sz w:val="24"/>
                <w:szCs w:val="24"/>
              </w:rPr>
              <w:t>областной бю</w:t>
            </w:r>
            <w:r w:rsidRPr="0096506B">
              <w:rPr>
                <w:sz w:val="24"/>
                <w:szCs w:val="24"/>
              </w:rPr>
              <w:t>д</w:t>
            </w:r>
            <w:r w:rsidRPr="0096506B">
              <w:rPr>
                <w:sz w:val="24"/>
                <w:szCs w:val="24"/>
              </w:rPr>
              <w:t>жет</w:t>
            </w:r>
          </w:p>
        </w:tc>
        <w:tc>
          <w:tcPr>
            <w:tcW w:w="1134" w:type="dxa"/>
          </w:tcPr>
          <w:p w:rsidR="007F6982" w:rsidRPr="0096506B" w:rsidRDefault="007F6982" w:rsidP="00441719">
            <w:pPr>
              <w:jc w:val="center"/>
              <w:rPr>
                <w:sz w:val="24"/>
                <w:szCs w:val="24"/>
              </w:rPr>
            </w:pPr>
            <w:r w:rsidRPr="0096506B">
              <w:rPr>
                <w:sz w:val="24"/>
                <w:szCs w:val="24"/>
              </w:rPr>
              <w:t>-</w:t>
            </w:r>
          </w:p>
        </w:tc>
        <w:tc>
          <w:tcPr>
            <w:tcW w:w="1134"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441719">
            <w:pPr>
              <w:jc w:val="center"/>
              <w:rPr>
                <w:sz w:val="24"/>
                <w:szCs w:val="24"/>
              </w:rPr>
            </w:pPr>
            <w:r w:rsidRPr="0096506B">
              <w:rPr>
                <w:sz w:val="24"/>
                <w:szCs w:val="24"/>
              </w:rPr>
              <w:t>-</w:t>
            </w:r>
          </w:p>
        </w:tc>
        <w:tc>
          <w:tcPr>
            <w:tcW w:w="1135"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r>
      <w:tr w:rsidR="007F6982" w:rsidRPr="0096506B" w:rsidTr="00D405A5">
        <w:trPr>
          <w:trHeight w:val="756"/>
        </w:trPr>
        <w:tc>
          <w:tcPr>
            <w:tcW w:w="673" w:type="dxa"/>
            <w:vMerge/>
            <w:tcBorders>
              <w:bottom w:val="single" w:sz="4" w:space="0" w:color="auto"/>
            </w:tcBorders>
          </w:tcPr>
          <w:p w:rsidR="007F6982" w:rsidRPr="0096506B" w:rsidRDefault="007F6982" w:rsidP="00441719">
            <w:pPr>
              <w:rPr>
                <w:sz w:val="24"/>
                <w:szCs w:val="24"/>
              </w:rPr>
            </w:pPr>
          </w:p>
        </w:tc>
        <w:tc>
          <w:tcPr>
            <w:tcW w:w="2126" w:type="dxa"/>
            <w:vMerge/>
          </w:tcPr>
          <w:p w:rsidR="007F6982" w:rsidRPr="0096506B" w:rsidRDefault="007F6982" w:rsidP="00441719">
            <w:pPr>
              <w:rPr>
                <w:sz w:val="24"/>
                <w:szCs w:val="24"/>
              </w:rPr>
            </w:pPr>
          </w:p>
        </w:tc>
        <w:tc>
          <w:tcPr>
            <w:tcW w:w="1985" w:type="dxa"/>
          </w:tcPr>
          <w:p w:rsidR="007F6982" w:rsidRPr="0096506B" w:rsidRDefault="007F6982" w:rsidP="00441719">
            <w:pPr>
              <w:rPr>
                <w:sz w:val="24"/>
                <w:szCs w:val="24"/>
              </w:rPr>
            </w:pPr>
            <w:r w:rsidRPr="0096506B">
              <w:rPr>
                <w:sz w:val="24"/>
                <w:szCs w:val="24"/>
              </w:rPr>
              <w:t>городской бю</w:t>
            </w:r>
            <w:r w:rsidRPr="0096506B">
              <w:rPr>
                <w:sz w:val="24"/>
                <w:szCs w:val="24"/>
              </w:rPr>
              <w:t>д</w:t>
            </w:r>
            <w:r w:rsidRPr="0096506B">
              <w:rPr>
                <w:sz w:val="24"/>
                <w:szCs w:val="24"/>
              </w:rPr>
              <w:t>жет</w:t>
            </w:r>
          </w:p>
        </w:tc>
        <w:tc>
          <w:tcPr>
            <w:tcW w:w="1134" w:type="dxa"/>
          </w:tcPr>
          <w:p w:rsidR="007F6982" w:rsidRPr="0096506B" w:rsidRDefault="007F6982" w:rsidP="00441719">
            <w:pPr>
              <w:jc w:val="center"/>
              <w:rPr>
                <w:sz w:val="24"/>
                <w:szCs w:val="24"/>
              </w:rPr>
            </w:pPr>
            <w:r w:rsidRPr="0096506B">
              <w:rPr>
                <w:sz w:val="24"/>
                <w:szCs w:val="24"/>
              </w:rPr>
              <w:t>-</w:t>
            </w:r>
          </w:p>
        </w:tc>
        <w:tc>
          <w:tcPr>
            <w:tcW w:w="1134"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441719">
            <w:pPr>
              <w:jc w:val="center"/>
              <w:rPr>
                <w:sz w:val="24"/>
                <w:szCs w:val="24"/>
              </w:rPr>
            </w:pPr>
            <w:r w:rsidRPr="0096506B">
              <w:rPr>
                <w:sz w:val="24"/>
                <w:szCs w:val="24"/>
              </w:rPr>
              <w:t>-</w:t>
            </w:r>
          </w:p>
        </w:tc>
        <w:tc>
          <w:tcPr>
            <w:tcW w:w="1135"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r>
      <w:tr w:rsidR="007F6982" w:rsidRPr="0096506B" w:rsidTr="00D405A5">
        <w:trPr>
          <w:trHeight w:val="756"/>
        </w:trPr>
        <w:tc>
          <w:tcPr>
            <w:tcW w:w="673" w:type="dxa"/>
            <w:tcBorders>
              <w:bottom w:val="single" w:sz="4" w:space="0" w:color="auto"/>
            </w:tcBorders>
          </w:tcPr>
          <w:p w:rsidR="007F6982" w:rsidRPr="0096506B" w:rsidRDefault="007F6982" w:rsidP="00441719">
            <w:pPr>
              <w:rPr>
                <w:sz w:val="24"/>
                <w:szCs w:val="24"/>
              </w:rPr>
            </w:pPr>
          </w:p>
        </w:tc>
        <w:tc>
          <w:tcPr>
            <w:tcW w:w="2126" w:type="dxa"/>
          </w:tcPr>
          <w:p w:rsidR="007F6982" w:rsidRPr="0096506B" w:rsidRDefault="007F6982" w:rsidP="00441719">
            <w:pPr>
              <w:rPr>
                <w:sz w:val="24"/>
                <w:szCs w:val="24"/>
              </w:rPr>
            </w:pPr>
            <w:r w:rsidRPr="0096506B">
              <w:rPr>
                <w:sz w:val="24"/>
                <w:szCs w:val="24"/>
              </w:rPr>
              <w:t>ветераны Великой Отечественной войны</w:t>
            </w:r>
          </w:p>
        </w:tc>
        <w:tc>
          <w:tcPr>
            <w:tcW w:w="1985" w:type="dxa"/>
          </w:tcPr>
          <w:p w:rsidR="007F6982" w:rsidRPr="0096506B" w:rsidRDefault="007F6982" w:rsidP="00441719">
            <w:pPr>
              <w:rPr>
                <w:sz w:val="24"/>
                <w:szCs w:val="24"/>
              </w:rPr>
            </w:pPr>
            <w:r w:rsidRPr="0096506B">
              <w:rPr>
                <w:sz w:val="24"/>
                <w:szCs w:val="24"/>
              </w:rPr>
              <w:t>федеральный бюджет</w:t>
            </w:r>
          </w:p>
        </w:tc>
        <w:tc>
          <w:tcPr>
            <w:tcW w:w="1134" w:type="dxa"/>
          </w:tcPr>
          <w:p w:rsidR="007F6982" w:rsidRPr="0096506B" w:rsidRDefault="007F6982" w:rsidP="00441719">
            <w:pPr>
              <w:jc w:val="center"/>
              <w:rPr>
                <w:sz w:val="24"/>
                <w:szCs w:val="24"/>
              </w:rPr>
            </w:pPr>
          </w:p>
        </w:tc>
        <w:tc>
          <w:tcPr>
            <w:tcW w:w="1134" w:type="dxa"/>
          </w:tcPr>
          <w:p w:rsidR="007F6982" w:rsidRPr="0096506B" w:rsidRDefault="007F6982" w:rsidP="00441719">
            <w:pPr>
              <w:jc w:val="center"/>
              <w:rPr>
                <w:sz w:val="24"/>
                <w:szCs w:val="24"/>
              </w:rPr>
            </w:pPr>
          </w:p>
        </w:tc>
        <w:tc>
          <w:tcPr>
            <w:tcW w:w="1276" w:type="dxa"/>
          </w:tcPr>
          <w:p w:rsidR="007F6982" w:rsidRPr="0096506B" w:rsidRDefault="007F6982" w:rsidP="00441719">
            <w:pPr>
              <w:jc w:val="center"/>
              <w:rPr>
                <w:sz w:val="24"/>
                <w:szCs w:val="24"/>
              </w:rPr>
            </w:pPr>
          </w:p>
        </w:tc>
        <w:tc>
          <w:tcPr>
            <w:tcW w:w="1275" w:type="dxa"/>
          </w:tcPr>
          <w:p w:rsidR="007F6982" w:rsidRPr="0096506B" w:rsidRDefault="007F6982" w:rsidP="00441719">
            <w:pPr>
              <w:jc w:val="center"/>
              <w:rPr>
                <w:sz w:val="24"/>
                <w:szCs w:val="24"/>
              </w:rPr>
            </w:pPr>
          </w:p>
        </w:tc>
        <w:tc>
          <w:tcPr>
            <w:tcW w:w="1135" w:type="dxa"/>
          </w:tcPr>
          <w:p w:rsidR="007F6982" w:rsidRPr="0096506B" w:rsidRDefault="007F6982" w:rsidP="00441719">
            <w:pPr>
              <w:jc w:val="center"/>
              <w:rPr>
                <w:sz w:val="24"/>
                <w:szCs w:val="24"/>
              </w:rPr>
            </w:pPr>
            <w:r w:rsidRPr="0096506B">
              <w:rPr>
                <w:sz w:val="24"/>
                <w:szCs w:val="24"/>
              </w:rPr>
              <w:t>1273,5</w:t>
            </w:r>
          </w:p>
        </w:tc>
        <w:tc>
          <w:tcPr>
            <w:tcW w:w="1275" w:type="dxa"/>
          </w:tcPr>
          <w:p w:rsidR="007F6982" w:rsidRPr="0096506B" w:rsidRDefault="00460B5D" w:rsidP="00441719">
            <w:pPr>
              <w:jc w:val="center"/>
              <w:rPr>
                <w:sz w:val="24"/>
                <w:szCs w:val="24"/>
              </w:rPr>
            </w:pPr>
            <w:r w:rsidRPr="0096506B">
              <w:rPr>
                <w:sz w:val="24"/>
                <w:szCs w:val="24"/>
              </w:rPr>
              <w:t>2 547,0</w:t>
            </w:r>
          </w:p>
        </w:tc>
        <w:tc>
          <w:tcPr>
            <w:tcW w:w="1276"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r>
      <w:tr w:rsidR="007F6982" w:rsidRPr="0096506B" w:rsidTr="00D405A5">
        <w:trPr>
          <w:trHeight w:val="756"/>
        </w:trPr>
        <w:tc>
          <w:tcPr>
            <w:tcW w:w="673" w:type="dxa"/>
            <w:tcBorders>
              <w:bottom w:val="single" w:sz="4" w:space="0" w:color="auto"/>
            </w:tcBorders>
          </w:tcPr>
          <w:p w:rsidR="007F6982" w:rsidRPr="0096506B" w:rsidRDefault="007F6982" w:rsidP="00441719">
            <w:pPr>
              <w:rPr>
                <w:sz w:val="24"/>
                <w:szCs w:val="24"/>
              </w:rPr>
            </w:pPr>
          </w:p>
        </w:tc>
        <w:tc>
          <w:tcPr>
            <w:tcW w:w="2126" w:type="dxa"/>
          </w:tcPr>
          <w:p w:rsidR="007F6982" w:rsidRPr="0096506B" w:rsidRDefault="007F6982" w:rsidP="00441719">
            <w:pPr>
              <w:rPr>
                <w:sz w:val="24"/>
                <w:szCs w:val="24"/>
              </w:rPr>
            </w:pPr>
            <w:r w:rsidRPr="0096506B">
              <w:rPr>
                <w:sz w:val="24"/>
                <w:szCs w:val="24"/>
              </w:rPr>
              <w:t>ветераны боевых действий</w:t>
            </w:r>
          </w:p>
        </w:tc>
        <w:tc>
          <w:tcPr>
            <w:tcW w:w="1985" w:type="dxa"/>
          </w:tcPr>
          <w:p w:rsidR="007F6982" w:rsidRPr="0096506B" w:rsidRDefault="007F6982" w:rsidP="00441719">
            <w:pPr>
              <w:rPr>
                <w:sz w:val="24"/>
                <w:szCs w:val="24"/>
              </w:rPr>
            </w:pPr>
            <w:r w:rsidRPr="0096506B">
              <w:rPr>
                <w:sz w:val="24"/>
                <w:szCs w:val="24"/>
              </w:rPr>
              <w:t>федеральный бюджет</w:t>
            </w:r>
          </w:p>
        </w:tc>
        <w:tc>
          <w:tcPr>
            <w:tcW w:w="1134" w:type="dxa"/>
          </w:tcPr>
          <w:p w:rsidR="007F6982" w:rsidRPr="0096506B" w:rsidRDefault="007F6982" w:rsidP="00441719">
            <w:pPr>
              <w:jc w:val="center"/>
              <w:rPr>
                <w:sz w:val="24"/>
                <w:szCs w:val="24"/>
              </w:rPr>
            </w:pPr>
          </w:p>
        </w:tc>
        <w:tc>
          <w:tcPr>
            <w:tcW w:w="1134" w:type="dxa"/>
          </w:tcPr>
          <w:p w:rsidR="007F6982" w:rsidRPr="0096506B" w:rsidRDefault="007F6982" w:rsidP="00441719">
            <w:pPr>
              <w:jc w:val="center"/>
              <w:rPr>
                <w:sz w:val="24"/>
                <w:szCs w:val="24"/>
              </w:rPr>
            </w:pPr>
          </w:p>
        </w:tc>
        <w:tc>
          <w:tcPr>
            <w:tcW w:w="1276" w:type="dxa"/>
          </w:tcPr>
          <w:p w:rsidR="007F6982" w:rsidRPr="0096506B" w:rsidRDefault="007F6982" w:rsidP="00441719">
            <w:pPr>
              <w:jc w:val="center"/>
              <w:rPr>
                <w:sz w:val="24"/>
                <w:szCs w:val="24"/>
              </w:rPr>
            </w:pPr>
          </w:p>
        </w:tc>
        <w:tc>
          <w:tcPr>
            <w:tcW w:w="1275" w:type="dxa"/>
          </w:tcPr>
          <w:p w:rsidR="007F6982" w:rsidRPr="0096506B" w:rsidRDefault="007F6982" w:rsidP="00441719">
            <w:pPr>
              <w:jc w:val="center"/>
              <w:rPr>
                <w:sz w:val="24"/>
                <w:szCs w:val="24"/>
              </w:rPr>
            </w:pPr>
          </w:p>
        </w:tc>
        <w:tc>
          <w:tcPr>
            <w:tcW w:w="1135" w:type="dxa"/>
          </w:tcPr>
          <w:p w:rsidR="007F6982" w:rsidRPr="0096506B" w:rsidRDefault="007F6982" w:rsidP="00441719">
            <w:pPr>
              <w:jc w:val="center"/>
              <w:rPr>
                <w:sz w:val="24"/>
                <w:szCs w:val="24"/>
              </w:rPr>
            </w:pPr>
            <w:r w:rsidRPr="0096506B">
              <w:rPr>
                <w:sz w:val="24"/>
                <w:szCs w:val="24"/>
              </w:rPr>
              <w:t>7 004,3</w:t>
            </w:r>
          </w:p>
        </w:tc>
        <w:tc>
          <w:tcPr>
            <w:tcW w:w="1275" w:type="dxa"/>
          </w:tcPr>
          <w:p w:rsidR="007F6982" w:rsidRPr="0096506B" w:rsidRDefault="007F6982" w:rsidP="00441719">
            <w:pPr>
              <w:jc w:val="center"/>
              <w:rPr>
                <w:sz w:val="24"/>
                <w:szCs w:val="24"/>
              </w:rPr>
            </w:pPr>
            <w:r w:rsidRPr="0096506B">
              <w:rPr>
                <w:sz w:val="24"/>
                <w:szCs w:val="24"/>
              </w:rPr>
              <w:t>11 461,5</w:t>
            </w:r>
          </w:p>
        </w:tc>
        <w:tc>
          <w:tcPr>
            <w:tcW w:w="1276" w:type="dxa"/>
          </w:tcPr>
          <w:p w:rsidR="007F6982" w:rsidRPr="0096506B" w:rsidRDefault="007F6982" w:rsidP="00B82CC4">
            <w:pPr>
              <w:jc w:val="center"/>
              <w:rPr>
                <w:sz w:val="24"/>
                <w:szCs w:val="24"/>
              </w:rPr>
            </w:pPr>
            <w:r w:rsidRPr="0096506B">
              <w:rPr>
                <w:sz w:val="24"/>
                <w:szCs w:val="24"/>
              </w:rPr>
              <w:t>6 367,5</w:t>
            </w:r>
          </w:p>
        </w:tc>
        <w:tc>
          <w:tcPr>
            <w:tcW w:w="1276" w:type="dxa"/>
          </w:tcPr>
          <w:p w:rsidR="007F6982" w:rsidRPr="0096506B" w:rsidRDefault="007F6982" w:rsidP="00D410CE">
            <w:pPr>
              <w:jc w:val="center"/>
              <w:rPr>
                <w:sz w:val="24"/>
                <w:szCs w:val="24"/>
              </w:rPr>
            </w:pPr>
            <w:r w:rsidRPr="0096506B">
              <w:rPr>
                <w:sz w:val="24"/>
                <w:szCs w:val="24"/>
              </w:rPr>
              <w:t>7 004,3</w:t>
            </w:r>
          </w:p>
        </w:tc>
        <w:tc>
          <w:tcPr>
            <w:tcW w:w="1276" w:type="dxa"/>
          </w:tcPr>
          <w:p w:rsidR="007F6982" w:rsidRPr="0096506B" w:rsidRDefault="007F6982" w:rsidP="00D410CE">
            <w:pPr>
              <w:jc w:val="center"/>
              <w:rPr>
                <w:sz w:val="24"/>
                <w:szCs w:val="24"/>
              </w:rPr>
            </w:pPr>
            <w:r w:rsidRPr="0096506B">
              <w:rPr>
                <w:sz w:val="24"/>
                <w:szCs w:val="24"/>
              </w:rPr>
              <w:t>7 004,3</w:t>
            </w:r>
          </w:p>
        </w:tc>
      </w:tr>
      <w:tr w:rsidR="007F6982" w:rsidRPr="0096506B" w:rsidTr="00D405A5">
        <w:trPr>
          <w:trHeight w:val="756"/>
        </w:trPr>
        <w:tc>
          <w:tcPr>
            <w:tcW w:w="673" w:type="dxa"/>
            <w:tcBorders>
              <w:bottom w:val="single" w:sz="4" w:space="0" w:color="auto"/>
            </w:tcBorders>
          </w:tcPr>
          <w:p w:rsidR="007F6982" w:rsidRPr="0096506B" w:rsidRDefault="007F6982" w:rsidP="00441719">
            <w:pPr>
              <w:rPr>
                <w:sz w:val="24"/>
                <w:szCs w:val="24"/>
              </w:rPr>
            </w:pPr>
          </w:p>
        </w:tc>
        <w:tc>
          <w:tcPr>
            <w:tcW w:w="2126" w:type="dxa"/>
          </w:tcPr>
          <w:p w:rsidR="007F6982" w:rsidRPr="0096506B" w:rsidRDefault="007F6982" w:rsidP="00441719">
            <w:pPr>
              <w:rPr>
                <w:sz w:val="24"/>
                <w:szCs w:val="24"/>
              </w:rPr>
            </w:pPr>
            <w:r w:rsidRPr="0096506B">
              <w:rPr>
                <w:sz w:val="24"/>
                <w:szCs w:val="24"/>
              </w:rPr>
              <w:t>инвалиды и с</w:t>
            </w:r>
            <w:r w:rsidRPr="0096506B">
              <w:rPr>
                <w:sz w:val="24"/>
                <w:szCs w:val="24"/>
              </w:rPr>
              <w:t>е</w:t>
            </w:r>
            <w:r w:rsidRPr="0096506B">
              <w:rPr>
                <w:sz w:val="24"/>
                <w:szCs w:val="24"/>
              </w:rPr>
              <w:t>мьи, имеющие детей-инвалидов</w:t>
            </w:r>
          </w:p>
        </w:tc>
        <w:tc>
          <w:tcPr>
            <w:tcW w:w="1985" w:type="dxa"/>
          </w:tcPr>
          <w:p w:rsidR="007F6982" w:rsidRPr="0096506B" w:rsidRDefault="007F6982" w:rsidP="00441719">
            <w:pPr>
              <w:rPr>
                <w:sz w:val="24"/>
                <w:szCs w:val="24"/>
              </w:rPr>
            </w:pPr>
            <w:r w:rsidRPr="0096506B">
              <w:rPr>
                <w:sz w:val="24"/>
                <w:szCs w:val="24"/>
              </w:rPr>
              <w:t>федеральный бюджет</w:t>
            </w:r>
          </w:p>
        </w:tc>
        <w:tc>
          <w:tcPr>
            <w:tcW w:w="1134" w:type="dxa"/>
          </w:tcPr>
          <w:p w:rsidR="007F6982" w:rsidRPr="0096506B" w:rsidRDefault="007F6982" w:rsidP="00441719">
            <w:pPr>
              <w:jc w:val="center"/>
              <w:rPr>
                <w:sz w:val="24"/>
                <w:szCs w:val="24"/>
              </w:rPr>
            </w:pPr>
          </w:p>
        </w:tc>
        <w:tc>
          <w:tcPr>
            <w:tcW w:w="1134" w:type="dxa"/>
          </w:tcPr>
          <w:p w:rsidR="007F6982" w:rsidRPr="0096506B" w:rsidRDefault="007F6982" w:rsidP="00441719">
            <w:pPr>
              <w:jc w:val="center"/>
              <w:rPr>
                <w:sz w:val="24"/>
                <w:szCs w:val="24"/>
              </w:rPr>
            </w:pPr>
          </w:p>
        </w:tc>
        <w:tc>
          <w:tcPr>
            <w:tcW w:w="1276" w:type="dxa"/>
          </w:tcPr>
          <w:p w:rsidR="007F6982" w:rsidRPr="0096506B" w:rsidRDefault="007F6982" w:rsidP="00441719">
            <w:pPr>
              <w:jc w:val="center"/>
              <w:rPr>
                <w:sz w:val="24"/>
                <w:szCs w:val="24"/>
              </w:rPr>
            </w:pPr>
          </w:p>
        </w:tc>
        <w:tc>
          <w:tcPr>
            <w:tcW w:w="1275" w:type="dxa"/>
          </w:tcPr>
          <w:p w:rsidR="007F6982" w:rsidRPr="0096506B" w:rsidRDefault="007F6982" w:rsidP="00441719">
            <w:pPr>
              <w:jc w:val="center"/>
              <w:rPr>
                <w:sz w:val="24"/>
                <w:szCs w:val="24"/>
              </w:rPr>
            </w:pPr>
          </w:p>
        </w:tc>
        <w:tc>
          <w:tcPr>
            <w:tcW w:w="1135" w:type="dxa"/>
          </w:tcPr>
          <w:p w:rsidR="007F6982" w:rsidRPr="0096506B" w:rsidRDefault="007F6982" w:rsidP="00441719">
            <w:pPr>
              <w:jc w:val="center"/>
              <w:rPr>
                <w:sz w:val="24"/>
                <w:szCs w:val="24"/>
              </w:rPr>
            </w:pPr>
            <w:r w:rsidRPr="0096506B">
              <w:rPr>
                <w:sz w:val="24"/>
                <w:szCs w:val="24"/>
              </w:rPr>
              <w:t>2547,0</w:t>
            </w:r>
          </w:p>
        </w:tc>
        <w:tc>
          <w:tcPr>
            <w:tcW w:w="1275" w:type="dxa"/>
          </w:tcPr>
          <w:p w:rsidR="007F6982" w:rsidRPr="0096506B" w:rsidRDefault="007F6982" w:rsidP="00441719">
            <w:pPr>
              <w:jc w:val="center"/>
              <w:rPr>
                <w:sz w:val="24"/>
                <w:szCs w:val="24"/>
              </w:rPr>
            </w:pPr>
            <w:r w:rsidRPr="0096506B">
              <w:rPr>
                <w:sz w:val="24"/>
                <w:szCs w:val="24"/>
              </w:rPr>
              <w:t>4 457,3</w:t>
            </w:r>
          </w:p>
        </w:tc>
        <w:tc>
          <w:tcPr>
            <w:tcW w:w="1276" w:type="dxa"/>
          </w:tcPr>
          <w:p w:rsidR="007F6982" w:rsidRPr="0096506B" w:rsidRDefault="007F6982" w:rsidP="00B82CC4">
            <w:pPr>
              <w:jc w:val="center"/>
              <w:rPr>
                <w:sz w:val="24"/>
                <w:szCs w:val="24"/>
              </w:rPr>
            </w:pPr>
            <w:r w:rsidRPr="0096506B">
              <w:rPr>
                <w:sz w:val="24"/>
                <w:szCs w:val="24"/>
              </w:rPr>
              <w:t>2547,0</w:t>
            </w:r>
          </w:p>
        </w:tc>
        <w:tc>
          <w:tcPr>
            <w:tcW w:w="1276" w:type="dxa"/>
          </w:tcPr>
          <w:p w:rsidR="007F6982" w:rsidRPr="0096506B" w:rsidRDefault="007F6982" w:rsidP="00B82CC4">
            <w:pPr>
              <w:jc w:val="center"/>
              <w:rPr>
                <w:sz w:val="24"/>
                <w:szCs w:val="24"/>
              </w:rPr>
            </w:pPr>
            <w:r w:rsidRPr="0096506B">
              <w:rPr>
                <w:sz w:val="24"/>
                <w:szCs w:val="24"/>
              </w:rPr>
              <w:t>3 183,8</w:t>
            </w:r>
          </w:p>
        </w:tc>
        <w:tc>
          <w:tcPr>
            <w:tcW w:w="1276" w:type="dxa"/>
          </w:tcPr>
          <w:p w:rsidR="007F6982" w:rsidRPr="0096506B" w:rsidRDefault="007F6982" w:rsidP="00441719">
            <w:pPr>
              <w:jc w:val="center"/>
              <w:rPr>
                <w:sz w:val="24"/>
                <w:szCs w:val="24"/>
              </w:rPr>
            </w:pPr>
            <w:r w:rsidRPr="0096506B">
              <w:rPr>
                <w:sz w:val="24"/>
                <w:szCs w:val="24"/>
              </w:rPr>
              <w:t>3 183,8</w:t>
            </w:r>
          </w:p>
        </w:tc>
      </w:tr>
      <w:tr w:rsidR="007F6982" w:rsidRPr="0096506B" w:rsidTr="00D405A5">
        <w:trPr>
          <w:trHeight w:val="756"/>
        </w:trPr>
        <w:tc>
          <w:tcPr>
            <w:tcW w:w="673" w:type="dxa"/>
            <w:tcBorders>
              <w:bottom w:val="nil"/>
            </w:tcBorders>
          </w:tcPr>
          <w:p w:rsidR="007F6982" w:rsidRPr="0096506B" w:rsidRDefault="007F6982" w:rsidP="00441719">
            <w:pPr>
              <w:rPr>
                <w:sz w:val="24"/>
                <w:szCs w:val="24"/>
              </w:rPr>
            </w:pPr>
            <w:r w:rsidRPr="0096506B">
              <w:rPr>
                <w:sz w:val="24"/>
                <w:szCs w:val="24"/>
              </w:rPr>
              <w:t>5.</w:t>
            </w:r>
          </w:p>
        </w:tc>
        <w:tc>
          <w:tcPr>
            <w:tcW w:w="2126" w:type="dxa"/>
            <w:vMerge w:val="restart"/>
          </w:tcPr>
          <w:p w:rsidR="007F6982" w:rsidRPr="0096506B" w:rsidRDefault="007F6982" w:rsidP="00DF4BAC">
            <w:pPr>
              <w:rPr>
                <w:sz w:val="24"/>
                <w:szCs w:val="24"/>
              </w:rPr>
            </w:pPr>
            <w:r w:rsidRPr="0096506B">
              <w:rPr>
                <w:sz w:val="24"/>
                <w:szCs w:val="24"/>
              </w:rPr>
              <w:t>Основное мер</w:t>
            </w:r>
            <w:r w:rsidRPr="0096506B">
              <w:rPr>
                <w:sz w:val="24"/>
                <w:szCs w:val="24"/>
              </w:rPr>
              <w:t>о</w:t>
            </w:r>
            <w:r w:rsidRPr="0096506B">
              <w:rPr>
                <w:sz w:val="24"/>
                <w:szCs w:val="24"/>
              </w:rPr>
              <w:t xml:space="preserve">приятие 2: </w:t>
            </w:r>
            <w:r w:rsidR="00DF4BAC" w:rsidRPr="0096506B">
              <w:rPr>
                <w:sz w:val="24"/>
                <w:szCs w:val="24"/>
              </w:rPr>
              <w:t>«Ре</w:t>
            </w:r>
            <w:r w:rsidR="00DF4BAC" w:rsidRPr="0096506B">
              <w:rPr>
                <w:sz w:val="24"/>
                <w:szCs w:val="24"/>
              </w:rPr>
              <w:t>а</w:t>
            </w:r>
            <w:r w:rsidR="00DF4BAC" w:rsidRPr="0096506B">
              <w:rPr>
                <w:sz w:val="24"/>
                <w:szCs w:val="24"/>
              </w:rPr>
              <w:t>лизация реги</w:t>
            </w:r>
            <w:r w:rsidR="00DF4BAC" w:rsidRPr="0096506B">
              <w:rPr>
                <w:sz w:val="24"/>
                <w:szCs w:val="24"/>
              </w:rPr>
              <w:t>о</w:t>
            </w:r>
            <w:r w:rsidR="00DF4BAC" w:rsidRPr="0096506B">
              <w:rPr>
                <w:sz w:val="24"/>
                <w:szCs w:val="24"/>
              </w:rPr>
              <w:t>нального проекта «Финансовая поддержка семей при рождении д</w:t>
            </w:r>
            <w:r w:rsidR="00DF4BAC" w:rsidRPr="0096506B">
              <w:rPr>
                <w:sz w:val="24"/>
                <w:szCs w:val="24"/>
              </w:rPr>
              <w:t>е</w:t>
            </w:r>
            <w:r w:rsidR="00DF4BAC" w:rsidRPr="0096506B">
              <w:rPr>
                <w:sz w:val="24"/>
                <w:szCs w:val="24"/>
              </w:rPr>
              <w:t>тей» в части орг</w:t>
            </w:r>
            <w:r w:rsidR="00DF4BAC" w:rsidRPr="0096506B">
              <w:rPr>
                <w:sz w:val="24"/>
                <w:szCs w:val="24"/>
              </w:rPr>
              <w:t>а</w:t>
            </w:r>
            <w:r w:rsidR="00DF4BAC" w:rsidRPr="0096506B">
              <w:rPr>
                <w:sz w:val="24"/>
                <w:szCs w:val="24"/>
              </w:rPr>
              <w:t>низации и пред</w:t>
            </w:r>
            <w:r w:rsidR="00DF4BAC" w:rsidRPr="0096506B">
              <w:rPr>
                <w:sz w:val="24"/>
                <w:szCs w:val="24"/>
              </w:rPr>
              <w:t>о</w:t>
            </w:r>
            <w:r w:rsidR="00DF4BAC" w:rsidRPr="0096506B">
              <w:rPr>
                <w:sz w:val="24"/>
                <w:szCs w:val="24"/>
              </w:rPr>
              <w:t>ставления дене</w:t>
            </w:r>
            <w:r w:rsidR="00DF4BAC" w:rsidRPr="0096506B">
              <w:rPr>
                <w:sz w:val="24"/>
                <w:szCs w:val="24"/>
              </w:rPr>
              <w:t>ж</w:t>
            </w:r>
            <w:r w:rsidR="00DF4BAC" w:rsidRPr="0096506B">
              <w:rPr>
                <w:sz w:val="24"/>
                <w:szCs w:val="24"/>
              </w:rPr>
              <w:t>ной выплаты вз</w:t>
            </w:r>
            <w:r w:rsidR="00DF4BAC" w:rsidRPr="0096506B">
              <w:rPr>
                <w:sz w:val="24"/>
                <w:szCs w:val="24"/>
              </w:rPr>
              <w:t>а</w:t>
            </w:r>
            <w:r w:rsidR="00DF4BAC" w:rsidRPr="0096506B">
              <w:rPr>
                <w:sz w:val="24"/>
                <w:szCs w:val="24"/>
              </w:rPr>
              <w:t>мен предоставл</w:t>
            </w:r>
            <w:r w:rsidR="00DF4BAC" w:rsidRPr="0096506B">
              <w:rPr>
                <w:sz w:val="24"/>
                <w:szCs w:val="24"/>
              </w:rPr>
              <w:t>е</w:t>
            </w:r>
            <w:r w:rsidR="00DF4BAC" w:rsidRPr="0096506B">
              <w:rPr>
                <w:sz w:val="24"/>
                <w:szCs w:val="24"/>
              </w:rPr>
              <w:t>ния земельного участка гражд</w:t>
            </w:r>
            <w:r w:rsidR="00DF4BAC" w:rsidRPr="0096506B">
              <w:rPr>
                <w:sz w:val="24"/>
                <w:szCs w:val="24"/>
              </w:rPr>
              <w:t>а</w:t>
            </w:r>
            <w:r w:rsidR="00DF4BAC" w:rsidRPr="0096506B">
              <w:rPr>
                <w:sz w:val="24"/>
                <w:szCs w:val="24"/>
              </w:rPr>
              <w:lastRenderedPageBreak/>
              <w:t>нам, имеющим трех и более детей (федеральный проект «Финанс</w:t>
            </w:r>
            <w:r w:rsidR="00DF4BAC" w:rsidRPr="0096506B">
              <w:rPr>
                <w:sz w:val="24"/>
                <w:szCs w:val="24"/>
              </w:rPr>
              <w:t>о</w:t>
            </w:r>
            <w:r w:rsidR="00DF4BAC" w:rsidRPr="0096506B">
              <w:rPr>
                <w:sz w:val="24"/>
                <w:szCs w:val="24"/>
              </w:rPr>
              <w:t>вая поддержка семей при рожд</w:t>
            </w:r>
            <w:r w:rsidR="00DF4BAC" w:rsidRPr="0096506B">
              <w:rPr>
                <w:sz w:val="24"/>
                <w:szCs w:val="24"/>
              </w:rPr>
              <w:t>е</w:t>
            </w:r>
            <w:r w:rsidR="00DF4BAC" w:rsidRPr="0096506B">
              <w:rPr>
                <w:sz w:val="24"/>
                <w:szCs w:val="24"/>
              </w:rPr>
              <w:t>нии детей»)»*</w:t>
            </w:r>
          </w:p>
        </w:tc>
        <w:tc>
          <w:tcPr>
            <w:tcW w:w="1985" w:type="dxa"/>
          </w:tcPr>
          <w:p w:rsidR="007F6982" w:rsidRPr="0096506B" w:rsidRDefault="007F6982" w:rsidP="00441719">
            <w:pPr>
              <w:rPr>
                <w:sz w:val="24"/>
                <w:szCs w:val="24"/>
              </w:rPr>
            </w:pPr>
            <w:r w:rsidRPr="0096506B">
              <w:rPr>
                <w:sz w:val="24"/>
                <w:szCs w:val="24"/>
              </w:rPr>
              <w:lastRenderedPageBreak/>
              <w:t>всего</w:t>
            </w:r>
          </w:p>
          <w:p w:rsidR="007F6982" w:rsidRPr="0096506B" w:rsidRDefault="007F6982" w:rsidP="00441719">
            <w:pPr>
              <w:rPr>
                <w:sz w:val="24"/>
                <w:szCs w:val="24"/>
              </w:rPr>
            </w:pPr>
          </w:p>
        </w:tc>
        <w:tc>
          <w:tcPr>
            <w:tcW w:w="1134" w:type="dxa"/>
          </w:tcPr>
          <w:p w:rsidR="007F6982" w:rsidRPr="0096506B" w:rsidRDefault="007F6982" w:rsidP="00441719">
            <w:pPr>
              <w:jc w:val="center"/>
              <w:rPr>
                <w:sz w:val="24"/>
                <w:szCs w:val="24"/>
              </w:rPr>
            </w:pPr>
            <w:r w:rsidRPr="0096506B">
              <w:rPr>
                <w:sz w:val="24"/>
                <w:szCs w:val="24"/>
              </w:rPr>
              <w:t>-</w:t>
            </w:r>
          </w:p>
        </w:tc>
        <w:tc>
          <w:tcPr>
            <w:tcW w:w="1134"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441719">
            <w:pPr>
              <w:jc w:val="center"/>
              <w:rPr>
                <w:sz w:val="24"/>
                <w:szCs w:val="24"/>
              </w:rPr>
            </w:pPr>
            <w:r w:rsidRPr="0096506B">
              <w:rPr>
                <w:sz w:val="24"/>
                <w:szCs w:val="24"/>
              </w:rPr>
              <w:t>-</w:t>
            </w:r>
          </w:p>
        </w:tc>
        <w:tc>
          <w:tcPr>
            <w:tcW w:w="1135"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AF5D62">
            <w:pPr>
              <w:jc w:val="center"/>
              <w:rPr>
                <w:sz w:val="24"/>
                <w:szCs w:val="24"/>
              </w:rPr>
            </w:pPr>
            <w:r w:rsidRPr="0096506B">
              <w:rPr>
                <w:sz w:val="24"/>
                <w:szCs w:val="24"/>
              </w:rPr>
              <w:t>80 950,1</w:t>
            </w:r>
          </w:p>
          <w:p w:rsidR="007F6982" w:rsidRPr="0096506B" w:rsidRDefault="007F6982" w:rsidP="00AF5D62">
            <w:pPr>
              <w:rPr>
                <w:sz w:val="24"/>
                <w:szCs w:val="24"/>
              </w:rPr>
            </w:pPr>
          </w:p>
        </w:tc>
        <w:tc>
          <w:tcPr>
            <w:tcW w:w="1276" w:type="dxa"/>
          </w:tcPr>
          <w:p w:rsidR="007F6982" w:rsidRPr="0096506B" w:rsidRDefault="007F6982" w:rsidP="00FA4E08">
            <w:pPr>
              <w:jc w:val="center"/>
              <w:rPr>
                <w:sz w:val="24"/>
                <w:szCs w:val="24"/>
              </w:rPr>
            </w:pPr>
            <w:r w:rsidRPr="0096506B">
              <w:rPr>
                <w:sz w:val="24"/>
                <w:szCs w:val="24"/>
              </w:rPr>
              <w:t>80 950,1</w:t>
            </w:r>
          </w:p>
          <w:p w:rsidR="007F6982" w:rsidRPr="0096506B" w:rsidRDefault="007F6982" w:rsidP="00FA4E08">
            <w:pPr>
              <w:rPr>
                <w:sz w:val="24"/>
                <w:szCs w:val="24"/>
              </w:rPr>
            </w:pPr>
          </w:p>
        </w:tc>
        <w:tc>
          <w:tcPr>
            <w:tcW w:w="1276" w:type="dxa"/>
          </w:tcPr>
          <w:p w:rsidR="007F6982" w:rsidRPr="0096506B" w:rsidRDefault="007F6982" w:rsidP="00FA4E08">
            <w:pPr>
              <w:jc w:val="center"/>
              <w:rPr>
                <w:sz w:val="24"/>
                <w:szCs w:val="24"/>
              </w:rPr>
            </w:pPr>
            <w:r w:rsidRPr="0096506B">
              <w:rPr>
                <w:sz w:val="24"/>
                <w:szCs w:val="24"/>
              </w:rPr>
              <w:t>80 950,1</w:t>
            </w:r>
          </w:p>
          <w:p w:rsidR="007F6982" w:rsidRPr="0096506B" w:rsidRDefault="007F6982" w:rsidP="00FA4E08">
            <w:pPr>
              <w:rPr>
                <w:sz w:val="24"/>
                <w:szCs w:val="24"/>
              </w:rPr>
            </w:pPr>
          </w:p>
        </w:tc>
        <w:tc>
          <w:tcPr>
            <w:tcW w:w="1276" w:type="dxa"/>
          </w:tcPr>
          <w:p w:rsidR="007F6982" w:rsidRPr="0096506B" w:rsidRDefault="007F6982" w:rsidP="00FA4E08">
            <w:pPr>
              <w:jc w:val="center"/>
              <w:rPr>
                <w:sz w:val="24"/>
                <w:szCs w:val="24"/>
              </w:rPr>
            </w:pPr>
            <w:r w:rsidRPr="0096506B">
              <w:rPr>
                <w:sz w:val="24"/>
                <w:szCs w:val="24"/>
              </w:rPr>
              <w:t>80 950,1</w:t>
            </w:r>
          </w:p>
          <w:p w:rsidR="007F6982" w:rsidRPr="0096506B" w:rsidRDefault="007F6982" w:rsidP="00FA4E08">
            <w:pPr>
              <w:rPr>
                <w:sz w:val="24"/>
                <w:szCs w:val="24"/>
              </w:rPr>
            </w:pPr>
          </w:p>
        </w:tc>
      </w:tr>
      <w:tr w:rsidR="007F6982" w:rsidRPr="0096506B" w:rsidTr="00D405A5">
        <w:trPr>
          <w:trHeight w:val="756"/>
        </w:trPr>
        <w:tc>
          <w:tcPr>
            <w:tcW w:w="673" w:type="dxa"/>
            <w:tcBorders>
              <w:top w:val="nil"/>
              <w:left w:val="single" w:sz="4" w:space="0" w:color="auto"/>
              <w:bottom w:val="nil"/>
              <w:right w:val="single" w:sz="4" w:space="0" w:color="auto"/>
            </w:tcBorders>
          </w:tcPr>
          <w:p w:rsidR="007F6982" w:rsidRPr="0096506B" w:rsidRDefault="007F6982" w:rsidP="00441719">
            <w:pPr>
              <w:rPr>
                <w:sz w:val="24"/>
                <w:szCs w:val="24"/>
              </w:rPr>
            </w:pPr>
          </w:p>
        </w:tc>
        <w:tc>
          <w:tcPr>
            <w:tcW w:w="2126" w:type="dxa"/>
            <w:vMerge/>
            <w:tcBorders>
              <w:left w:val="single" w:sz="4" w:space="0" w:color="auto"/>
            </w:tcBorders>
          </w:tcPr>
          <w:p w:rsidR="007F6982" w:rsidRPr="0096506B" w:rsidRDefault="007F6982" w:rsidP="00441719">
            <w:pPr>
              <w:rPr>
                <w:b/>
                <w:sz w:val="24"/>
                <w:szCs w:val="24"/>
              </w:rPr>
            </w:pPr>
          </w:p>
        </w:tc>
        <w:tc>
          <w:tcPr>
            <w:tcW w:w="1985" w:type="dxa"/>
          </w:tcPr>
          <w:p w:rsidR="007F6982" w:rsidRPr="0096506B" w:rsidRDefault="007F6982" w:rsidP="00441719">
            <w:pPr>
              <w:rPr>
                <w:sz w:val="24"/>
                <w:szCs w:val="24"/>
              </w:rPr>
            </w:pPr>
            <w:r w:rsidRPr="0096506B">
              <w:rPr>
                <w:sz w:val="24"/>
                <w:szCs w:val="24"/>
              </w:rPr>
              <w:t>областной бю</w:t>
            </w:r>
            <w:r w:rsidRPr="0096506B">
              <w:rPr>
                <w:sz w:val="24"/>
                <w:szCs w:val="24"/>
              </w:rPr>
              <w:t>д</w:t>
            </w:r>
            <w:r w:rsidRPr="0096506B">
              <w:rPr>
                <w:sz w:val="24"/>
                <w:szCs w:val="24"/>
              </w:rPr>
              <w:t>жет</w:t>
            </w:r>
          </w:p>
        </w:tc>
        <w:tc>
          <w:tcPr>
            <w:tcW w:w="1134" w:type="dxa"/>
          </w:tcPr>
          <w:p w:rsidR="007F6982" w:rsidRPr="0096506B" w:rsidRDefault="007F6982" w:rsidP="00441719">
            <w:pPr>
              <w:jc w:val="center"/>
              <w:rPr>
                <w:sz w:val="24"/>
                <w:szCs w:val="24"/>
              </w:rPr>
            </w:pPr>
            <w:r w:rsidRPr="0096506B">
              <w:rPr>
                <w:sz w:val="24"/>
                <w:szCs w:val="24"/>
              </w:rPr>
              <w:t>-</w:t>
            </w:r>
          </w:p>
        </w:tc>
        <w:tc>
          <w:tcPr>
            <w:tcW w:w="1134" w:type="dxa"/>
          </w:tcPr>
          <w:p w:rsidR="007F6982" w:rsidRPr="0096506B" w:rsidRDefault="007F6982" w:rsidP="00441719">
            <w:pPr>
              <w:jc w:val="center"/>
              <w:rPr>
                <w:sz w:val="24"/>
                <w:szCs w:val="24"/>
              </w:rPr>
            </w:pPr>
            <w:r w:rsidRPr="0096506B">
              <w:rPr>
                <w:sz w:val="24"/>
                <w:szCs w:val="24"/>
              </w:rPr>
              <w:t>-</w:t>
            </w:r>
          </w:p>
        </w:tc>
        <w:tc>
          <w:tcPr>
            <w:tcW w:w="1276"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441719">
            <w:pPr>
              <w:jc w:val="center"/>
              <w:rPr>
                <w:sz w:val="24"/>
                <w:szCs w:val="24"/>
              </w:rPr>
            </w:pPr>
            <w:r w:rsidRPr="0096506B">
              <w:rPr>
                <w:sz w:val="24"/>
                <w:szCs w:val="24"/>
              </w:rPr>
              <w:t>-</w:t>
            </w:r>
          </w:p>
        </w:tc>
        <w:tc>
          <w:tcPr>
            <w:tcW w:w="1135" w:type="dxa"/>
          </w:tcPr>
          <w:p w:rsidR="007F6982" w:rsidRPr="0096506B" w:rsidRDefault="007F6982" w:rsidP="00441719">
            <w:pPr>
              <w:jc w:val="center"/>
              <w:rPr>
                <w:sz w:val="24"/>
                <w:szCs w:val="24"/>
              </w:rPr>
            </w:pPr>
            <w:r w:rsidRPr="0096506B">
              <w:rPr>
                <w:sz w:val="24"/>
                <w:szCs w:val="24"/>
              </w:rPr>
              <w:t>-</w:t>
            </w:r>
          </w:p>
        </w:tc>
        <w:tc>
          <w:tcPr>
            <w:tcW w:w="1275" w:type="dxa"/>
          </w:tcPr>
          <w:p w:rsidR="007F6982" w:rsidRPr="0096506B" w:rsidRDefault="007F6982" w:rsidP="007E593E">
            <w:pPr>
              <w:jc w:val="center"/>
              <w:rPr>
                <w:sz w:val="24"/>
                <w:szCs w:val="24"/>
              </w:rPr>
            </w:pPr>
            <w:r w:rsidRPr="0096506B">
              <w:rPr>
                <w:sz w:val="24"/>
                <w:szCs w:val="24"/>
              </w:rPr>
              <w:t>80 950,1</w:t>
            </w:r>
          </w:p>
          <w:p w:rsidR="007F6982" w:rsidRPr="0096506B" w:rsidRDefault="007F6982" w:rsidP="007E593E">
            <w:pPr>
              <w:rPr>
                <w:sz w:val="24"/>
                <w:szCs w:val="24"/>
              </w:rPr>
            </w:pPr>
          </w:p>
        </w:tc>
        <w:tc>
          <w:tcPr>
            <w:tcW w:w="1276" w:type="dxa"/>
          </w:tcPr>
          <w:p w:rsidR="007F6982" w:rsidRPr="0096506B" w:rsidRDefault="007F6982" w:rsidP="00FA4E08">
            <w:pPr>
              <w:jc w:val="center"/>
              <w:rPr>
                <w:sz w:val="24"/>
                <w:szCs w:val="24"/>
              </w:rPr>
            </w:pPr>
            <w:r w:rsidRPr="0096506B">
              <w:rPr>
                <w:sz w:val="24"/>
                <w:szCs w:val="24"/>
              </w:rPr>
              <w:t>80 950,1</w:t>
            </w:r>
          </w:p>
          <w:p w:rsidR="007F6982" w:rsidRPr="0096506B" w:rsidRDefault="007F6982" w:rsidP="00FA4E08">
            <w:pPr>
              <w:rPr>
                <w:sz w:val="24"/>
                <w:szCs w:val="24"/>
              </w:rPr>
            </w:pPr>
          </w:p>
        </w:tc>
        <w:tc>
          <w:tcPr>
            <w:tcW w:w="1276" w:type="dxa"/>
          </w:tcPr>
          <w:p w:rsidR="007F6982" w:rsidRPr="0096506B" w:rsidRDefault="007F6982" w:rsidP="00FA4E08">
            <w:pPr>
              <w:jc w:val="center"/>
              <w:rPr>
                <w:sz w:val="24"/>
                <w:szCs w:val="24"/>
              </w:rPr>
            </w:pPr>
            <w:r w:rsidRPr="0096506B">
              <w:rPr>
                <w:sz w:val="24"/>
                <w:szCs w:val="24"/>
              </w:rPr>
              <w:t>80 950,1</w:t>
            </w:r>
          </w:p>
          <w:p w:rsidR="007F6982" w:rsidRPr="0096506B" w:rsidRDefault="007F6982" w:rsidP="00FA4E08">
            <w:pPr>
              <w:rPr>
                <w:sz w:val="24"/>
                <w:szCs w:val="24"/>
              </w:rPr>
            </w:pPr>
          </w:p>
        </w:tc>
        <w:tc>
          <w:tcPr>
            <w:tcW w:w="1276" w:type="dxa"/>
          </w:tcPr>
          <w:p w:rsidR="007F6982" w:rsidRPr="0096506B" w:rsidRDefault="007F6982" w:rsidP="00FA4E08">
            <w:pPr>
              <w:jc w:val="center"/>
              <w:rPr>
                <w:sz w:val="24"/>
                <w:szCs w:val="24"/>
              </w:rPr>
            </w:pPr>
            <w:r w:rsidRPr="0096506B">
              <w:rPr>
                <w:sz w:val="24"/>
                <w:szCs w:val="24"/>
              </w:rPr>
              <w:t>80 950,1</w:t>
            </w:r>
          </w:p>
          <w:p w:rsidR="007F6982" w:rsidRPr="0096506B" w:rsidRDefault="007F6982" w:rsidP="00FA4E08">
            <w:pPr>
              <w:rPr>
                <w:sz w:val="24"/>
                <w:szCs w:val="24"/>
              </w:rPr>
            </w:pPr>
          </w:p>
        </w:tc>
      </w:tr>
      <w:tr w:rsidR="007F6982" w:rsidRPr="0096506B" w:rsidTr="00D405A5">
        <w:trPr>
          <w:trHeight w:val="298"/>
        </w:trPr>
        <w:tc>
          <w:tcPr>
            <w:tcW w:w="673" w:type="dxa"/>
            <w:tcBorders>
              <w:top w:val="nil"/>
              <w:left w:val="single" w:sz="4" w:space="0" w:color="auto"/>
              <w:bottom w:val="nil"/>
              <w:right w:val="single" w:sz="4" w:space="0" w:color="auto"/>
            </w:tcBorders>
          </w:tcPr>
          <w:p w:rsidR="007F6982" w:rsidRPr="0096506B" w:rsidRDefault="007F6982" w:rsidP="00441719">
            <w:pPr>
              <w:rPr>
                <w:sz w:val="24"/>
                <w:szCs w:val="24"/>
              </w:rPr>
            </w:pPr>
          </w:p>
        </w:tc>
        <w:tc>
          <w:tcPr>
            <w:tcW w:w="2126" w:type="dxa"/>
            <w:vMerge/>
            <w:tcBorders>
              <w:left w:val="single" w:sz="4" w:space="0" w:color="auto"/>
            </w:tcBorders>
          </w:tcPr>
          <w:p w:rsidR="007F6982" w:rsidRPr="0096506B" w:rsidRDefault="007F6982" w:rsidP="00441719">
            <w:pPr>
              <w:rPr>
                <w:b/>
                <w:sz w:val="24"/>
                <w:szCs w:val="24"/>
              </w:rPr>
            </w:pPr>
          </w:p>
        </w:tc>
        <w:tc>
          <w:tcPr>
            <w:tcW w:w="1985" w:type="dxa"/>
          </w:tcPr>
          <w:p w:rsidR="007F6982" w:rsidRPr="0096506B" w:rsidRDefault="007F6982" w:rsidP="00083670">
            <w:pPr>
              <w:rPr>
                <w:sz w:val="23"/>
                <w:szCs w:val="23"/>
              </w:rPr>
            </w:pPr>
            <w:r w:rsidRPr="0096506B">
              <w:rPr>
                <w:sz w:val="23"/>
                <w:szCs w:val="23"/>
              </w:rPr>
              <w:t>единовременная выплата</w:t>
            </w:r>
          </w:p>
        </w:tc>
        <w:tc>
          <w:tcPr>
            <w:tcW w:w="1134" w:type="dxa"/>
          </w:tcPr>
          <w:p w:rsidR="007F6982" w:rsidRPr="0096506B" w:rsidRDefault="007F6982" w:rsidP="00441719">
            <w:pPr>
              <w:jc w:val="center"/>
              <w:rPr>
                <w:sz w:val="24"/>
                <w:szCs w:val="24"/>
              </w:rPr>
            </w:pPr>
          </w:p>
        </w:tc>
        <w:tc>
          <w:tcPr>
            <w:tcW w:w="1134" w:type="dxa"/>
          </w:tcPr>
          <w:p w:rsidR="007F6982" w:rsidRPr="0096506B" w:rsidRDefault="007F6982" w:rsidP="00441719">
            <w:pPr>
              <w:jc w:val="center"/>
              <w:rPr>
                <w:sz w:val="24"/>
                <w:szCs w:val="24"/>
              </w:rPr>
            </w:pPr>
          </w:p>
        </w:tc>
        <w:tc>
          <w:tcPr>
            <w:tcW w:w="1276" w:type="dxa"/>
          </w:tcPr>
          <w:p w:rsidR="007F6982" w:rsidRPr="0096506B" w:rsidRDefault="007F6982" w:rsidP="00441719">
            <w:pPr>
              <w:jc w:val="center"/>
              <w:rPr>
                <w:sz w:val="24"/>
                <w:szCs w:val="24"/>
              </w:rPr>
            </w:pPr>
          </w:p>
        </w:tc>
        <w:tc>
          <w:tcPr>
            <w:tcW w:w="1275" w:type="dxa"/>
          </w:tcPr>
          <w:p w:rsidR="007F6982" w:rsidRPr="0096506B" w:rsidRDefault="007F6982" w:rsidP="00441719">
            <w:pPr>
              <w:jc w:val="center"/>
              <w:rPr>
                <w:sz w:val="24"/>
                <w:szCs w:val="24"/>
              </w:rPr>
            </w:pPr>
          </w:p>
        </w:tc>
        <w:tc>
          <w:tcPr>
            <w:tcW w:w="1135" w:type="dxa"/>
          </w:tcPr>
          <w:p w:rsidR="007F6982" w:rsidRPr="0096506B" w:rsidRDefault="007F6982" w:rsidP="00441719">
            <w:pPr>
              <w:jc w:val="center"/>
              <w:rPr>
                <w:sz w:val="24"/>
                <w:szCs w:val="24"/>
              </w:rPr>
            </w:pPr>
          </w:p>
        </w:tc>
        <w:tc>
          <w:tcPr>
            <w:tcW w:w="1275" w:type="dxa"/>
          </w:tcPr>
          <w:p w:rsidR="007F6982" w:rsidRPr="0096506B" w:rsidRDefault="007F6982" w:rsidP="00AF5D62">
            <w:pPr>
              <w:jc w:val="center"/>
              <w:rPr>
                <w:sz w:val="24"/>
                <w:szCs w:val="24"/>
              </w:rPr>
            </w:pPr>
            <w:r w:rsidRPr="0096506B">
              <w:rPr>
                <w:sz w:val="24"/>
                <w:szCs w:val="24"/>
              </w:rPr>
              <w:t>79 753,8</w:t>
            </w:r>
          </w:p>
        </w:tc>
        <w:tc>
          <w:tcPr>
            <w:tcW w:w="1276" w:type="dxa"/>
          </w:tcPr>
          <w:p w:rsidR="007F6982" w:rsidRPr="0096506B" w:rsidRDefault="007F6982" w:rsidP="00FA4E08">
            <w:pPr>
              <w:jc w:val="center"/>
              <w:rPr>
                <w:sz w:val="24"/>
                <w:szCs w:val="24"/>
              </w:rPr>
            </w:pPr>
            <w:r w:rsidRPr="0096506B">
              <w:rPr>
                <w:sz w:val="24"/>
                <w:szCs w:val="24"/>
              </w:rPr>
              <w:t>79 753,8</w:t>
            </w:r>
          </w:p>
        </w:tc>
        <w:tc>
          <w:tcPr>
            <w:tcW w:w="1276" w:type="dxa"/>
          </w:tcPr>
          <w:p w:rsidR="007F6982" w:rsidRPr="0096506B" w:rsidRDefault="007F6982" w:rsidP="00FA4E08">
            <w:pPr>
              <w:jc w:val="center"/>
              <w:rPr>
                <w:sz w:val="24"/>
                <w:szCs w:val="24"/>
              </w:rPr>
            </w:pPr>
            <w:r w:rsidRPr="0096506B">
              <w:rPr>
                <w:sz w:val="24"/>
                <w:szCs w:val="24"/>
              </w:rPr>
              <w:t>79 753,8</w:t>
            </w:r>
          </w:p>
        </w:tc>
        <w:tc>
          <w:tcPr>
            <w:tcW w:w="1276" w:type="dxa"/>
          </w:tcPr>
          <w:p w:rsidR="007F6982" w:rsidRPr="0096506B" w:rsidRDefault="007F6982" w:rsidP="00FA4E08">
            <w:pPr>
              <w:jc w:val="center"/>
              <w:rPr>
                <w:sz w:val="24"/>
                <w:szCs w:val="24"/>
              </w:rPr>
            </w:pPr>
            <w:r w:rsidRPr="0096506B">
              <w:rPr>
                <w:sz w:val="24"/>
                <w:szCs w:val="24"/>
              </w:rPr>
              <w:t>79 753,8</w:t>
            </w:r>
          </w:p>
        </w:tc>
      </w:tr>
      <w:tr w:rsidR="007F6982" w:rsidRPr="0096506B" w:rsidTr="00D405A5">
        <w:trPr>
          <w:trHeight w:val="560"/>
        </w:trPr>
        <w:tc>
          <w:tcPr>
            <w:tcW w:w="673" w:type="dxa"/>
            <w:tcBorders>
              <w:top w:val="nil"/>
              <w:left w:val="single" w:sz="4" w:space="0" w:color="auto"/>
              <w:bottom w:val="nil"/>
              <w:right w:val="single" w:sz="4" w:space="0" w:color="auto"/>
            </w:tcBorders>
          </w:tcPr>
          <w:p w:rsidR="007F6982" w:rsidRPr="0096506B" w:rsidRDefault="007F6982" w:rsidP="00441719">
            <w:pPr>
              <w:rPr>
                <w:sz w:val="24"/>
                <w:szCs w:val="24"/>
              </w:rPr>
            </w:pPr>
          </w:p>
        </w:tc>
        <w:tc>
          <w:tcPr>
            <w:tcW w:w="2126" w:type="dxa"/>
            <w:vMerge/>
            <w:tcBorders>
              <w:left w:val="single" w:sz="4" w:space="0" w:color="auto"/>
            </w:tcBorders>
          </w:tcPr>
          <w:p w:rsidR="007F6982" w:rsidRPr="0096506B" w:rsidRDefault="007F6982" w:rsidP="00441719">
            <w:pPr>
              <w:rPr>
                <w:b/>
                <w:sz w:val="24"/>
                <w:szCs w:val="24"/>
              </w:rPr>
            </w:pPr>
          </w:p>
        </w:tc>
        <w:tc>
          <w:tcPr>
            <w:tcW w:w="1985" w:type="dxa"/>
          </w:tcPr>
          <w:p w:rsidR="007F6982" w:rsidRPr="0096506B" w:rsidRDefault="007F6982" w:rsidP="00083670">
            <w:pPr>
              <w:rPr>
                <w:sz w:val="23"/>
                <w:szCs w:val="23"/>
              </w:rPr>
            </w:pPr>
            <w:r w:rsidRPr="0096506B">
              <w:rPr>
                <w:sz w:val="23"/>
                <w:szCs w:val="23"/>
              </w:rPr>
              <w:t>администрати</w:t>
            </w:r>
            <w:r w:rsidRPr="0096506B">
              <w:rPr>
                <w:sz w:val="23"/>
                <w:szCs w:val="23"/>
              </w:rPr>
              <w:t>в</w:t>
            </w:r>
            <w:r w:rsidRPr="0096506B">
              <w:rPr>
                <w:sz w:val="23"/>
                <w:szCs w:val="23"/>
              </w:rPr>
              <w:t>ные расходы</w:t>
            </w:r>
          </w:p>
        </w:tc>
        <w:tc>
          <w:tcPr>
            <w:tcW w:w="1134" w:type="dxa"/>
          </w:tcPr>
          <w:p w:rsidR="007F6982" w:rsidRPr="0096506B" w:rsidRDefault="007F6982" w:rsidP="00441719">
            <w:pPr>
              <w:jc w:val="center"/>
              <w:rPr>
                <w:sz w:val="24"/>
                <w:szCs w:val="24"/>
              </w:rPr>
            </w:pPr>
          </w:p>
        </w:tc>
        <w:tc>
          <w:tcPr>
            <w:tcW w:w="1134" w:type="dxa"/>
          </w:tcPr>
          <w:p w:rsidR="007F6982" w:rsidRPr="0096506B" w:rsidRDefault="007F6982" w:rsidP="00441719">
            <w:pPr>
              <w:jc w:val="center"/>
              <w:rPr>
                <w:sz w:val="24"/>
                <w:szCs w:val="24"/>
              </w:rPr>
            </w:pPr>
          </w:p>
        </w:tc>
        <w:tc>
          <w:tcPr>
            <w:tcW w:w="1276" w:type="dxa"/>
          </w:tcPr>
          <w:p w:rsidR="007F6982" w:rsidRPr="0096506B" w:rsidRDefault="007F6982" w:rsidP="00441719">
            <w:pPr>
              <w:jc w:val="center"/>
              <w:rPr>
                <w:sz w:val="24"/>
                <w:szCs w:val="24"/>
              </w:rPr>
            </w:pPr>
          </w:p>
        </w:tc>
        <w:tc>
          <w:tcPr>
            <w:tcW w:w="1275" w:type="dxa"/>
          </w:tcPr>
          <w:p w:rsidR="007F6982" w:rsidRPr="0096506B" w:rsidRDefault="007F6982" w:rsidP="00441719">
            <w:pPr>
              <w:jc w:val="center"/>
              <w:rPr>
                <w:sz w:val="24"/>
                <w:szCs w:val="24"/>
              </w:rPr>
            </w:pPr>
          </w:p>
        </w:tc>
        <w:tc>
          <w:tcPr>
            <w:tcW w:w="1135" w:type="dxa"/>
          </w:tcPr>
          <w:p w:rsidR="007F6982" w:rsidRPr="0096506B" w:rsidRDefault="007F6982" w:rsidP="00441719">
            <w:pPr>
              <w:jc w:val="center"/>
              <w:rPr>
                <w:sz w:val="24"/>
                <w:szCs w:val="24"/>
              </w:rPr>
            </w:pPr>
          </w:p>
        </w:tc>
        <w:tc>
          <w:tcPr>
            <w:tcW w:w="1275" w:type="dxa"/>
          </w:tcPr>
          <w:p w:rsidR="007F6982" w:rsidRPr="0096506B" w:rsidRDefault="007F6982" w:rsidP="00AF5D62">
            <w:pPr>
              <w:jc w:val="center"/>
              <w:rPr>
                <w:sz w:val="24"/>
                <w:szCs w:val="24"/>
              </w:rPr>
            </w:pPr>
            <w:r w:rsidRPr="0096506B">
              <w:rPr>
                <w:sz w:val="24"/>
                <w:szCs w:val="24"/>
              </w:rPr>
              <w:t>1 196,3</w:t>
            </w:r>
          </w:p>
        </w:tc>
        <w:tc>
          <w:tcPr>
            <w:tcW w:w="1276" w:type="dxa"/>
          </w:tcPr>
          <w:p w:rsidR="007F6982" w:rsidRPr="0096506B" w:rsidRDefault="007F6982" w:rsidP="00FA4E08">
            <w:pPr>
              <w:jc w:val="center"/>
              <w:rPr>
                <w:sz w:val="24"/>
                <w:szCs w:val="24"/>
              </w:rPr>
            </w:pPr>
            <w:r w:rsidRPr="0096506B">
              <w:rPr>
                <w:sz w:val="24"/>
                <w:szCs w:val="24"/>
              </w:rPr>
              <w:t>1 196,3</w:t>
            </w:r>
          </w:p>
        </w:tc>
        <w:tc>
          <w:tcPr>
            <w:tcW w:w="1276" w:type="dxa"/>
          </w:tcPr>
          <w:p w:rsidR="007F6982" w:rsidRPr="0096506B" w:rsidRDefault="007F6982" w:rsidP="00FA4E08">
            <w:pPr>
              <w:jc w:val="center"/>
              <w:rPr>
                <w:sz w:val="24"/>
                <w:szCs w:val="24"/>
              </w:rPr>
            </w:pPr>
            <w:r w:rsidRPr="0096506B">
              <w:rPr>
                <w:sz w:val="24"/>
                <w:szCs w:val="24"/>
              </w:rPr>
              <w:t>1 196,3</w:t>
            </w:r>
          </w:p>
        </w:tc>
        <w:tc>
          <w:tcPr>
            <w:tcW w:w="1276" w:type="dxa"/>
          </w:tcPr>
          <w:p w:rsidR="007F6982" w:rsidRPr="0096506B" w:rsidRDefault="007F6982" w:rsidP="00FA4E08">
            <w:pPr>
              <w:jc w:val="center"/>
              <w:rPr>
                <w:sz w:val="24"/>
                <w:szCs w:val="24"/>
              </w:rPr>
            </w:pPr>
            <w:r w:rsidRPr="0096506B">
              <w:rPr>
                <w:sz w:val="24"/>
                <w:szCs w:val="24"/>
              </w:rPr>
              <w:t>1 196,3</w:t>
            </w:r>
          </w:p>
        </w:tc>
      </w:tr>
    </w:tbl>
    <w:p w:rsidR="001A57B1" w:rsidRPr="0096506B" w:rsidRDefault="001A57B1" w:rsidP="001A57B1">
      <w:r w:rsidRPr="0096506B">
        <w:lastRenderedPageBreak/>
        <w:t>*</w:t>
      </w:r>
      <w:r w:rsidR="00DF4BAC" w:rsidRPr="0096506B">
        <w:t xml:space="preserve">Название основного мероприятия с </w:t>
      </w:r>
      <w:r w:rsidRPr="0096506B">
        <w:t>01.01.2020</w:t>
      </w:r>
      <w:r w:rsidR="00DF4BAC" w:rsidRPr="0096506B">
        <w:t xml:space="preserve"> г. До 01.01.2020 г. название -</w:t>
      </w:r>
      <w:r w:rsidRPr="0096506B">
        <w:t xml:space="preserve"> «Организация и предоставление денежной выплаты взамен предоставления земельного участка гра</w:t>
      </w:r>
      <w:r w:rsidRPr="0096506B">
        <w:t>ж</w:t>
      </w:r>
      <w:r w:rsidRPr="0096506B">
        <w:t xml:space="preserve">данам, имеющим трех и более детей, в соответствии с областным законодательством (региональный проект «Финансовая поддержка семей при рождении детей»)» </w:t>
      </w:r>
    </w:p>
    <w:p w:rsidR="00D338EF" w:rsidRPr="0096506B" w:rsidRDefault="00D338EF" w:rsidP="00D338EF"/>
    <w:p w:rsidR="00D338EF" w:rsidRPr="0096506B" w:rsidRDefault="00D338EF" w:rsidP="00D338EF">
      <w:pPr>
        <w:jc w:val="right"/>
        <w:rPr>
          <w:sz w:val="26"/>
          <w:szCs w:val="26"/>
        </w:rPr>
      </w:pPr>
      <w:r w:rsidRPr="0096506B">
        <w:rPr>
          <w:rStyle w:val="aff4"/>
          <w:color w:val="auto"/>
          <w:sz w:val="26"/>
          <w:szCs w:val="26"/>
        </w:rPr>
        <w:t xml:space="preserve">Таблица </w:t>
      </w:r>
      <w:r w:rsidR="004876EB" w:rsidRPr="0096506B">
        <w:rPr>
          <w:rStyle w:val="aff4"/>
          <w:color w:val="auto"/>
          <w:sz w:val="26"/>
          <w:szCs w:val="26"/>
        </w:rPr>
        <w:t>5</w:t>
      </w:r>
    </w:p>
    <w:bookmarkEnd w:id="21"/>
    <w:p w:rsidR="00D338EF" w:rsidRPr="0096506B" w:rsidRDefault="00D338EF" w:rsidP="00D338EF">
      <w:pPr>
        <w:pStyle w:val="1"/>
        <w:jc w:val="center"/>
        <w:rPr>
          <w:b/>
        </w:rPr>
      </w:pPr>
      <w:r w:rsidRPr="0096506B">
        <w:rPr>
          <w:b/>
        </w:rPr>
        <w:t>Расчеты</w:t>
      </w:r>
      <w:r w:rsidRPr="0096506B">
        <w:rPr>
          <w:b/>
        </w:rPr>
        <w:br/>
        <w:t xml:space="preserve">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w:t>
      </w:r>
    </w:p>
    <w:p w:rsidR="00D338EF" w:rsidRPr="0096506B" w:rsidRDefault="00D338EF" w:rsidP="00D338EF">
      <w:pPr>
        <w:pStyle w:val="1"/>
        <w:jc w:val="center"/>
        <w:rPr>
          <w:b/>
        </w:rPr>
      </w:pPr>
      <w:r w:rsidRPr="0096506B">
        <w:rPr>
          <w:b/>
        </w:rPr>
        <w:t>по Программе</w:t>
      </w:r>
    </w:p>
    <w:bookmarkEnd w:id="22"/>
    <w:p w:rsidR="00D338EF" w:rsidRPr="0096506B" w:rsidRDefault="00D338EF" w:rsidP="00D338EF"/>
    <w:tbl>
      <w:tblPr>
        <w:tblW w:w="1573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3544"/>
        <w:gridCol w:w="1985"/>
        <w:gridCol w:w="1134"/>
        <w:gridCol w:w="1134"/>
        <w:gridCol w:w="992"/>
        <w:gridCol w:w="992"/>
        <w:gridCol w:w="992"/>
        <w:gridCol w:w="993"/>
        <w:gridCol w:w="992"/>
        <w:gridCol w:w="992"/>
        <w:gridCol w:w="1418"/>
      </w:tblGrid>
      <w:tr w:rsidR="00992A80" w:rsidRPr="0096506B" w:rsidTr="00C74E05">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992A80" w:rsidRPr="0096506B" w:rsidRDefault="00992A80" w:rsidP="00441719">
            <w:pPr>
              <w:pStyle w:val="aff2"/>
              <w:spacing w:line="276" w:lineRule="auto"/>
              <w:jc w:val="center"/>
              <w:rPr>
                <w:rFonts w:ascii="Times New Roman" w:eastAsia="Times New Roman" w:hAnsi="Times New Roman" w:cs="Times New Roman"/>
              </w:rPr>
            </w:pPr>
            <w:r w:rsidRPr="0096506B">
              <w:rPr>
                <w:rFonts w:ascii="Times New Roman" w:eastAsia="Times New Roman" w:hAnsi="Times New Roman" w:cs="Times New Roman"/>
              </w:rPr>
              <w:t>№ п/п</w:t>
            </w:r>
          </w:p>
        </w:tc>
        <w:tc>
          <w:tcPr>
            <w:tcW w:w="3544" w:type="dxa"/>
            <w:vMerge w:val="restart"/>
            <w:tcBorders>
              <w:top w:val="single" w:sz="4" w:space="0" w:color="auto"/>
              <w:left w:val="single" w:sz="4" w:space="0" w:color="auto"/>
              <w:bottom w:val="single" w:sz="4" w:space="0" w:color="auto"/>
              <w:right w:val="single" w:sz="4" w:space="0" w:color="auto"/>
            </w:tcBorders>
            <w:hideMark/>
          </w:tcPr>
          <w:p w:rsidR="00FF3D4B" w:rsidRPr="0096506B" w:rsidRDefault="00FF3D4B" w:rsidP="00441719">
            <w:pPr>
              <w:pStyle w:val="aff2"/>
              <w:spacing w:line="276" w:lineRule="auto"/>
              <w:jc w:val="center"/>
              <w:rPr>
                <w:rFonts w:ascii="Times New Roman" w:hAnsi="Times New Roman" w:cs="Times New Roman"/>
              </w:rPr>
            </w:pPr>
          </w:p>
          <w:p w:rsidR="00992A80" w:rsidRPr="0096506B" w:rsidRDefault="00992A80"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Наименование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F3D4B" w:rsidRPr="0096506B" w:rsidRDefault="00FF3D4B" w:rsidP="00441719">
            <w:pPr>
              <w:pStyle w:val="aff2"/>
              <w:spacing w:line="276" w:lineRule="auto"/>
              <w:jc w:val="center"/>
              <w:rPr>
                <w:rFonts w:ascii="Times New Roman" w:hAnsi="Times New Roman" w:cs="Times New Roman"/>
              </w:rPr>
            </w:pPr>
          </w:p>
          <w:p w:rsidR="00992A80" w:rsidRPr="0096506B" w:rsidRDefault="00992A80"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Показатель</w:t>
            </w:r>
          </w:p>
        </w:tc>
        <w:tc>
          <w:tcPr>
            <w:tcW w:w="9639" w:type="dxa"/>
            <w:gridSpan w:val="9"/>
            <w:tcBorders>
              <w:top w:val="single" w:sz="4" w:space="0" w:color="auto"/>
              <w:left w:val="single" w:sz="4" w:space="0" w:color="auto"/>
              <w:bottom w:val="single" w:sz="4" w:space="0" w:color="auto"/>
              <w:right w:val="single" w:sz="4" w:space="0" w:color="auto"/>
            </w:tcBorders>
            <w:hideMark/>
          </w:tcPr>
          <w:p w:rsidR="00992A80" w:rsidRPr="0096506B" w:rsidRDefault="00992A80" w:rsidP="00441719">
            <w:pPr>
              <w:pStyle w:val="aff2"/>
              <w:spacing w:line="276" w:lineRule="auto"/>
              <w:jc w:val="center"/>
              <w:rPr>
                <w:rFonts w:ascii="Times New Roman" w:hAnsi="Times New Roman" w:cs="Times New Roman"/>
              </w:rPr>
            </w:pPr>
            <w:r w:rsidRPr="0096506B">
              <w:rPr>
                <w:rFonts w:ascii="Times New Roman" w:hAnsi="Times New Roman" w:cs="Times New Roman"/>
              </w:rPr>
              <w:t>Год</w:t>
            </w:r>
          </w:p>
        </w:tc>
      </w:tr>
      <w:tr w:rsidR="00EE5912" w:rsidRPr="0096506B" w:rsidTr="00C74E05">
        <w:trPr>
          <w:cantSplit/>
          <w:trHeight w:val="34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E5912" w:rsidRPr="0096506B" w:rsidRDefault="00EE5912" w:rsidP="00441719">
            <w:pPr>
              <w:widowControl/>
              <w:autoSpaceDE/>
              <w:autoSpaceDN/>
              <w:adjustRightInd/>
              <w:rPr>
                <w:sz w:val="24"/>
                <w:szCs w:val="24"/>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EE5912" w:rsidRPr="0096506B" w:rsidRDefault="00EE5912" w:rsidP="00441719">
            <w:pPr>
              <w:widowControl/>
              <w:autoSpaceDE/>
              <w:autoSpaceDN/>
              <w:adjustRightInd/>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E5912" w:rsidRPr="0096506B" w:rsidRDefault="00EE5912" w:rsidP="00441719">
            <w:pPr>
              <w:widowControl/>
              <w:autoSpaceDE/>
              <w:autoSpaceDN/>
              <w:adjustRightInd/>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 xml:space="preserve">2014 </w:t>
            </w:r>
          </w:p>
        </w:tc>
        <w:tc>
          <w:tcPr>
            <w:tcW w:w="1134"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 xml:space="preserve">2015 </w:t>
            </w:r>
          </w:p>
        </w:tc>
        <w:tc>
          <w:tcPr>
            <w:tcW w:w="992"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 xml:space="preserve">2016 </w:t>
            </w:r>
          </w:p>
        </w:tc>
        <w:tc>
          <w:tcPr>
            <w:tcW w:w="992" w:type="dxa"/>
            <w:tcBorders>
              <w:top w:val="single" w:sz="4" w:space="0" w:color="auto"/>
              <w:left w:val="single" w:sz="4" w:space="0" w:color="auto"/>
              <w:bottom w:val="single" w:sz="4" w:space="0" w:color="auto"/>
              <w:right w:val="nil"/>
            </w:tcBorders>
            <w:hideMark/>
          </w:tcPr>
          <w:p w:rsidR="00EE5912" w:rsidRPr="0096506B" w:rsidRDefault="00EE5912"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 xml:space="preserve">2017 </w:t>
            </w:r>
          </w:p>
        </w:tc>
        <w:tc>
          <w:tcPr>
            <w:tcW w:w="992" w:type="dxa"/>
            <w:tcBorders>
              <w:top w:val="single" w:sz="4" w:space="0" w:color="auto"/>
              <w:left w:val="single" w:sz="4" w:space="0" w:color="auto"/>
              <w:bottom w:val="single" w:sz="4" w:space="0" w:color="auto"/>
              <w:right w:val="nil"/>
            </w:tcBorders>
            <w:hideMark/>
          </w:tcPr>
          <w:p w:rsidR="00EE5912" w:rsidRPr="0096506B" w:rsidRDefault="00EE5912" w:rsidP="00441719">
            <w:pPr>
              <w:pStyle w:val="aff2"/>
              <w:spacing w:line="276" w:lineRule="auto"/>
              <w:jc w:val="center"/>
              <w:rPr>
                <w:rFonts w:ascii="Times New Roman" w:eastAsia="Times New Roman" w:hAnsi="Times New Roman" w:cs="Times New Roman"/>
              </w:rPr>
            </w:pPr>
            <w:r w:rsidRPr="0096506B">
              <w:rPr>
                <w:rFonts w:ascii="Times New Roman" w:hAnsi="Times New Roman" w:cs="Times New Roman"/>
              </w:rPr>
              <w:t xml:space="preserve">2018 </w:t>
            </w:r>
          </w:p>
        </w:tc>
        <w:tc>
          <w:tcPr>
            <w:tcW w:w="993" w:type="dxa"/>
            <w:tcBorders>
              <w:top w:val="single" w:sz="4" w:space="0" w:color="auto"/>
              <w:left w:val="single" w:sz="4" w:space="0" w:color="auto"/>
              <w:bottom w:val="single" w:sz="4" w:space="0" w:color="auto"/>
              <w:right w:val="nil"/>
            </w:tcBorders>
            <w:hideMark/>
          </w:tcPr>
          <w:p w:rsidR="00EE5912" w:rsidRPr="0096506B" w:rsidRDefault="00EE5912" w:rsidP="00441719">
            <w:pPr>
              <w:spacing w:line="276" w:lineRule="auto"/>
              <w:jc w:val="center"/>
              <w:rPr>
                <w:sz w:val="24"/>
                <w:szCs w:val="24"/>
              </w:rPr>
            </w:pPr>
            <w:r w:rsidRPr="0096506B">
              <w:rPr>
                <w:sz w:val="24"/>
                <w:szCs w:val="24"/>
              </w:rPr>
              <w:t xml:space="preserve">2019 </w:t>
            </w:r>
          </w:p>
        </w:tc>
        <w:tc>
          <w:tcPr>
            <w:tcW w:w="992"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spacing w:line="276" w:lineRule="auto"/>
              <w:jc w:val="center"/>
              <w:rPr>
                <w:sz w:val="24"/>
                <w:szCs w:val="24"/>
              </w:rPr>
            </w:pPr>
            <w:r w:rsidRPr="0096506B">
              <w:rPr>
                <w:sz w:val="24"/>
                <w:szCs w:val="24"/>
              </w:rPr>
              <w:t xml:space="preserve">2020 </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EE5912" w:rsidP="00441719">
            <w:pPr>
              <w:spacing w:line="276" w:lineRule="auto"/>
              <w:jc w:val="center"/>
              <w:rPr>
                <w:sz w:val="24"/>
                <w:szCs w:val="24"/>
              </w:rPr>
            </w:pPr>
            <w:r w:rsidRPr="0096506B">
              <w:rPr>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EE5912" w:rsidRPr="0096506B" w:rsidRDefault="00EE5912" w:rsidP="00441719">
            <w:pPr>
              <w:spacing w:line="276" w:lineRule="auto"/>
              <w:jc w:val="center"/>
              <w:rPr>
                <w:sz w:val="24"/>
                <w:szCs w:val="24"/>
              </w:rPr>
            </w:pPr>
            <w:r w:rsidRPr="0096506B">
              <w:rPr>
                <w:sz w:val="24"/>
                <w:szCs w:val="24"/>
              </w:rPr>
              <w:t>2022</w:t>
            </w:r>
          </w:p>
        </w:tc>
      </w:tr>
      <w:tr w:rsidR="00992A80" w:rsidRPr="0096506B"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96506B" w:rsidRDefault="00992A80" w:rsidP="00441719">
            <w:pPr>
              <w:pStyle w:val="aff2"/>
              <w:spacing w:line="276" w:lineRule="auto"/>
              <w:rPr>
                <w:rStyle w:val="aff4"/>
                <w:rFonts w:ascii="Times New Roman" w:hAnsi="Times New Roman" w:cs="Times New Roman"/>
                <w:color w:val="auto"/>
              </w:rPr>
            </w:pPr>
            <w:r w:rsidRPr="0096506B">
              <w:rPr>
                <w:rStyle w:val="aff4"/>
                <w:rFonts w:ascii="Times New Roman" w:hAnsi="Times New Roman" w:cs="Times New Roman"/>
                <w:color w:val="auto"/>
              </w:rPr>
              <w:t>Публичные нормативные обязательства</w:t>
            </w:r>
          </w:p>
        </w:tc>
      </w:tr>
      <w:tr w:rsidR="00992A80" w:rsidRPr="0096506B"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96506B" w:rsidRDefault="00992A80" w:rsidP="00441719">
            <w:pPr>
              <w:pStyle w:val="aff2"/>
              <w:spacing w:line="276" w:lineRule="auto"/>
              <w:rPr>
                <w:rFonts w:ascii="Times New Roman" w:hAnsi="Times New Roman" w:cs="Times New Roman"/>
                <w:b/>
                <w:bCs/>
              </w:rPr>
            </w:pPr>
            <w:r w:rsidRPr="0096506B">
              <w:rPr>
                <w:rFonts w:ascii="Times New Roman" w:hAnsi="Times New Roman" w:cs="Times New Roman"/>
                <w:b/>
                <w:bCs/>
              </w:rPr>
              <w:t>Подпрограмма 2: «Оказание социальной помощи работникам</w:t>
            </w:r>
            <w:r w:rsidRPr="0096506B">
              <w:rPr>
                <w:rFonts w:ascii="Times New Roman" w:hAnsi="Times New Roman" w:cs="Times New Roman"/>
              </w:rPr>
              <w:t xml:space="preserve"> </w:t>
            </w:r>
            <w:r w:rsidRPr="0096506B">
              <w:rPr>
                <w:rFonts w:ascii="Times New Roman" w:hAnsi="Times New Roman" w:cs="Times New Roman"/>
                <w:b/>
                <w:bCs/>
              </w:rPr>
              <w:t>бюджетных учреждений здравоохранения при приобретении жилья по ипоте</w:t>
            </w:r>
            <w:r w:rsidRPr="0096506B">
              <w:rPr>
                <w:rFonts w:ascii="Times New Roman" w:hAnsi="Times New Roman" w:cs="Times New Roman"/>
                <w:b/>
                <w:bCs/>
              </w:rPr>
              <w:t>ч</w:t>
            </w:r>
            <w:r w:rsidRPr="0096506B">
              <w:rPr>
                <w:rFonts w:ascii="Times New Roman" w:hAnsi="Times New Roman" w:cs="Times New Roman"/>
                <w:b/>
                <w:bCs/>
              </w:rPr>
              <w:t>ному кредиту»</w:t>
            </w:r>
          </w:p>
        </w:tc>
      </w:tr>
      <w:tr w:rsidR="00EE5912" w:rsidRPr="0096506B" w:rsidTr="00C74E05">
        <w:tc>
          <w:tcPr>
            <w:tcW w:w="567" w:type="dxa"/>
            <w:tcBorders>
              <w:top w:val="single" w:sz="4" w:space="0" w:color="auto"/>
              <w:left w:val="single" w:sz="4" w:space="0" w:color="auto"/>
              <w:bottom w:val="single" w:sz="4" w:space="0" w:color="auto"/>
              <w:right w:val="single" w:sz="4" w:space="0" w:color="auto"/>
            </w:tcBorders>
          </w:tcPr>
          <w:p w:rsidR="00EE5912" w:rsidRPr="0096506B" w:rsidRDefault="00EE5912" w:rsidP="005659FF">
            <w:pPr>
              <w:pStyle w:val="aff7"/>
              <w:spacing w:line="276" w:lineRule="auto"/>
              <w:jc w:val="center"/>
              <w:rPr>
                <w:rFonts w:ascii="Times New Roman" w:hAnsi="Times New Roman" w:cs="Times New Roman"/>
              </w:rPr>
            </w:pPr>
            <w:r w:rsidRPr="0096506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rsidR="00EE5912" w:rsidRPr="0096506B" w:rsidRDefault="00EE5912" w:rsidP="005659FF">
            <w:pPr>
              <w:pStyle w:val="aff7"/>
              <w:spacing w:line="276" w:lineRule="auto"/>
              <w:rPr>
                <w:rFonts w:ascii="Times New Roman" w:hAnsi="Times New Roman" w:cs="Times New Roman"/>
              </w:rPr>
            </w:pPr>
            <w:r w:rsidRPr="0096506B">
              <w:rPr>
                <w:rFonts w:ascii="Times New Roman" w:hAnsi="Times New Roman" w:cs="Times New Roman"/>
              </w:rPr>
              <w:t>Социальная выплата по ипоте</w:t>
            </w:r>
            <w:r w:rsidRPr="0096506B">
              <w:rPr>
                <w:rFonts w:ascii="Times New Roman" w:hAnsi="Times New Roman" w:cs="Times New Roman"/>
              </w:rPr>
              <w:t>ч</w:t>
            </w:r>
            <w:r w:rsidRPr="0096506B">
              <w:rPr>
                <w:rFonts w:ascii="Times New Roman" w:hAnsi="Times New Roman" w:cs="Times New Roman"/>
              </w:rPr>
              <w:t>ному кредиту (займу) работн</w:t>
            </w:r>
            <w:r w:rsidRPr="0096506B">
              <w:rPr>
                <w:rFonts w:ascii="Times New Roman" w:hAnsi="Times New Roman" w:cs="Times New Roman"/>
              </w:rPr>
              <w:t>и</w:t>
            </w:r>
            <w:r w:rsidRPr="0096506B">
              <w:rPr>
                <w:rFonts w:ascii="Times New Roman" w:hAnsi="Times New Roman" w:cs="Times New Roman"/>
              </w:rPr>
              <w:t>ку бюджетного учреждения здравоохранения</w:t>
            </w:r>
          </w:p>
        </w:tc>
        <w:tc>
          <w:tcPr>
            <w:tcW w:w="1985"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pStyle w:val="aff2"/>
              <w:spacing w:line="276" w:lineRule="auto"/>
              <w:rPr>
                <w:rFonts w:ascii="Times New Roman" w:hAnsi="Times New Roman" w:cs="Times New Roman"/>
              </w:rPr>
            </w:pPr>
            <w:r w:rsidRPr="0096506B">
              <w:rPr>
                <w:rFonts w:ascii="Times New Roman" w:hAnsi="Times New Roman" w:cs="Times New Roman"/>
              </w:rPr>
              <w:t xml:space="preserve">Размер выплаты </w:t>
            </w:r>
          </w:p>
          <w:p w:rsidR="00EE5912" w:rsidRPr="0096506B" w:rsidRDefault="00EE5912" w:rsidP="00441719">
            <w:pPr>
              <w:pStyle w:val="aff2"/>
              <w:spacing w:line="276" w:lineRule="auto"/>
              <w:rPr>
                <w:rFonts w:ascii="Times New Roman" w:eastAsia="Times New Roman" w:hAnsi="Times New Roman" w:cs="Times New Roman"/>
              </w:rPr>
            </w:pPr>
            <w:r w:rsidRPr="0096506B">
              <w:rPr>
                <w:rFonts w:ascii="Times New Roman" w:hAnsi="Times New Roman" w:cs="Times New Roman"/>
              </w:rPr>
              <w:t>(тыс. руб./ чел.)</w:t>
            </w:r>
          </w:p>
        </w:tc>
        <w:tc>
          <w:tcPr>
            <w:tcW w:w="1134"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253,5</w:t>
            </w:r>
          </w:p>
        </w:tc>
        <w:tc>
          <w:tcPr>
            <w:tcW w:w="1134"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195,5</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165,7</w:t>
            </w:r>
          </w:p>
        </w:tc>
        <w:tc>
          <w:tcPr>
            <w:tcW w:w="992" w:type="dxa"/>
            <w:tcBorders>
              <w:top w:val="single" w:sz="4" w:space="0" w:color="auto"/>
              <w:left w:val="single" w:sz="4" w:space="0" w:color="auto"/>
              <w:bottom w:val="single" w:sz="4" w:space="0" w:color="auto"/>
              <w:right w:val="nil"/>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164,0</w:t>
            </w:r>
          </w:p>
        </w:tc>
        <w:tc>
          <w:tcPr>
            <w:tcW w:w="992" w:type="dxa"/>
            <w:tcBorders>
              <w:top w:val="single" w:sz="4" w:space="0" w:color="auto"/>
              <w:left w:val="single" w:sz="4" w:space="0" w:color="auto"/>
              <w:bottom w:val="single" w:sz="4" w:space="0" w:color="auto"/>
              <w:right w:val="nil"/>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119,4</w:t>
            </w:r>
          </w:p>
        </w:tc>
        <w:tc>
          <w:tcPr>
            <w:tcW w:w="993" w:type="dxa"/>
            <w:tcBorders>
              <w:top w:val="single" w:sz="4" w:space="0" w:color="auto"/>
              <w:left w:val="single" w:sz="4" w:space="0" w:color="auto"/>
              <w:bottom w:val="single" w:sz="4" w:space="0" w:color="auto"/>
              <w:right w:val="nil"/>
            </w:tcBorders>
          </w:tcPr>
          <w:p w:rsidR="00EE5912" w:rsidRPr="0096506B" w:rsidRDefault="00B558CC" w:rsidP="00F51EAF">
            <w:pPr>
              <w:pStyle w:val="aff2"/>
              <w:jc w:val="center"/>
              <w:rPr>
                <w:rFonts w:ascii="Times New Roman" w:hAnsi="Times New Roman" w:cs="Times New Roman"/>
              </w:rPr>
            </w:pPr>
            <w:r w:rsidRPr="0096506B">
              <w:rPr>
                <w:rFonts w:ascii="Times New Roman" w:hAnsi="Times New Roman" w:cs="Times New Roman"/>
              </w:rPr>
              <w:t>10</w:t>
            </w:r>
            <w:r w:rsidR="00F51EAF" w:rsidRPr="0096506B">
              <w:rPr>
                <w:rFonts w:ascii="Times New Roman" w:hAnsi="Times New Roman" w:cs="Times New Roman"/>
              </w:rPr>
              <w:t>4</w:t>
            </w:r>
            <w:r w:rsidRPr="0096506B">
              <w:rPr>
                <w:rFonts w:ascii="Times New Roman" w:hAnsi="Times New Roman" w:cs="Times New Roman"/>
              </w:rPr>
              <w:t>,</w:t>
            </w:r>
            <w:r w:rsidR="00F51EAF" w:rsidRPr="009650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EE5912" w:rsidP="000E0912">
            <w:pPr>
              <w:pStyle w:val="aff2"/>
              <w:jc w:val="center"/>
              <w:rPr>
                <w:rFonts w:ascii="Times New Roman" w:hAnsi="Times New Roman" w:cs="Times New Roman"/>
              </w:rPr>
            </w:pPr>
            <w:r w:rsidRPr="0096506B">
              <w:rPr>
                <w:rFonts w:ascii="Times New Roman" w:hAnsi="Times New Roman" w:cs="Times New Roman"/>
              </w:rPr>
              <w:t>1</w:t>
            </w:r>
            <w:r w:rsidR="0020475A" w:rsidRPr="0096506B">
              <w:rPr>
                <w:rFonts w:ascii="Times New Roman" w:hAnsi="Times New Roman" w:cs="Times New Roman"/>
              </w:rPr>
              <w:t>2</w:t>
            </w:r>
            <w:r w:rsidR="000E0912" w:rsidRPr="0096506B">
              <w:rPr>
                <w:rFonts w:ascii="Times New Roman" w:hAnsi="Times New Roman" w:cs="Times New Roman"/>
              </w:rPr>
              <w:t>2</w:t>
            </w:r>
            <w:r w:rsidRPr="0096506B">
              <w:rPr>
                <w:rFonts w:ascii="Times New Roman" w:hAnsi="Times New Roman" w:cs="Times New Roman"/>
              </w:rPr>
              <w:t>,</w:t>
            </w:r>
            <w:r w:rsidR="000E0912" w:rsidRPr="0096506B">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EE5912" w:rsidP="00423007">
            <w:pPr>
              <w:pStyle w:val="aff2"/>
              <w:jc w:val="center"/>
              <w:rPr>
                <w:rFonts w:ascii="Times New Roman" w:hAnsi="Times New Roman" w:cs="Times New Roman"/>
              </w:rPr>
            </w:pPr>
            <w:r w:rsidRPr="0096506B">
              <w:rPr>
                <w:rFonts w:ascii="Times New Roman" w:hAnsi="Times New Roman" w:cs="Times New Roman"/>
              </w:rPr>
              <w:t>1</w:t>
            </w:r>
            <w:r w:rsidR="0020475A" w:rsidRPr="0096506B">
              <w:rPr>
                <w:rFonts w:ascii="Times New Roman" w:hAnsi="Times New Roman" w:cs="Times New Roman"/>
              </w:rPr>
              <w:t>1</w:t>
            </w:r>
            <w:r w:rsidR="00423007" w:rsidRPr="0096506B">
              <w:rPr>
                <w:rFonts w:ascii="Times New Roman" w:hAnsi="Times New Roman" w:cs="Times New Roman"/>
              </w:rPr>
              <w:t>8</w:t>
            </w:r>
            <w:r w:rsidRPr="0096506B">
              <w:rPr>
                <w:rFonts w:ascii="Times New Roman" w:hAnsi="Times New Roman" w:cs="Times New Roman"/>
              </w:rPr>
              <w:t>,</w:t>
            </w:r>
            <w:r w:rsidR="00423007" w:rsidRPr="0096506B">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EE5912" w:rsidRPr="0096506B" w:rsidRDefault="00203A56" w:rsidP="00423007">
            <w:pPr>
              <w:pStyle w:val="aff2"/>
              <w:jc w:val="center"/>
              <w:rPr>
                <w:rFonts w:ascii="Times New Roman" w:hAnsi="Times New Roman" w:cs="Times New Roman"/>
              </w:rPr>
            </w:pPr>
            <w:r w:rsidRPr="0096506B">
              <w:rPr>
                <w:rFonts w:ascii="Times New Roman" w:hAnsi="Times New Roman" w:cs="Times New Roman"/>
              </w:rPr>
              <w:t>1</w:t>
            </w:r>
            <w:r w:rsidR="00423007" w:rsidRPr="0096506B">
              <w:rPr>
                <w:rFonts w:ascii="Times New Roman" w:hAnsi="Times New Roman" w:cs="Times New Roman"/>
              </w:rPr>
              <w:t>11</w:t>
            </w:r>
            <w:r w:rsidRPr="0096506B">
              <w:rPr>
                <w:rFonts w:ascii="Times New Roman" w:hAnsi="Times New Roman" w:cs="Times New Roman"/>
              </w:rPr>
              <w:t>,</w:t>
            </w:r>
            <w:r w:rsidR="00423007" w:rsidRPr="0096506B">
              <w:rPr>
                <w:rFonts w:ascii="Times New Roman" w:hAnsi="Times New Roman" w:cs="Times New Roman"/>
              </w:rPr>
              <w:t>2</w:t>
            </w:r>
          </w:p>
        </w:tc>
      </w:tr>
      <w:tr w:rsidR="00EE5912" w:rsidRPr="0096506B" w:rsidTr="00C74E05">
        <w:tc>
          <w:tcPr>
            <w:tcW w:w="567" w:type="dxa"/>
            <w:tcBorders>
              <w:top w:val="single" w:sz="4" w:space="0" w:color="auto"/>
              <w:left w:val="single" w:sz="4" w:space="0" w:color="auto"/>
              <w:bottom w:val="single" w:sz="4" w:space="0" w:color="auto"/>
              <w:right w:val="single" w:sz="4" w:space="0" w:color="auto"/>
            </w:tcBorders>
          </w:tcPr>
          <w:p w:rsidR="00EE5912" w:rsidRPr="0096506B" w:rsidRDefault="00EE5912" w:rsidP="005659FF">
            <w:pPr>
              <w:pStyle w:val="aff7"/>
              <w:spacing w:line="276" w:lineRule="auto"/>
              <w:jc w:val="center"/>
              <w:rPr>
                <w:rFonts w:ascii="Times New Roman" w:hAnsi="Times New Roman" w:cs="Times New Roman"/>
              </w:rPr>
            </w:pPr>
            <w:r w:rsidRPr="0096506B">
              <w:rPr>
                <w:rFonts w:ascii="Times New Roman" w:hAnsi="Times New Roman" w:cs="Times New Roman"/>
              </w:rPr>
              <w:lastRenderedPageBreak/>
              <w:t>2.</w:t>
            </w:r>
          </w:p>
        </w:tc>
        <w:tc>
          <w:tcPr>
            <w:tcW w:w="3544" w:type="dxa"/>
            <w:tcBorders>
              <w:top w:val="single" w:sz="4" w:space="0" w:color="auto"/>
              <w:left w:val="single" w:sz="4" w:space="0" w:color="auto"/>
              <w:bottom w:val="single" w:sz="4" w:space="0" w:color="auto"/>
              <w:right w:val="single" w:sz="4" w:space="0" w:color="auto"/>
            </w:tcBorders>
          </w:tcPr>
          <w:p w:rsidR="00EE5912" w:rsidRPr="0096506B" w:rsidRDefault="00EE5912" w:rsidP="005659FF">
            <w:pPr>
              <w:jc w:val="both"/>
              <w:rPr>
                <w:sz w:val="24"/>
                <w:szCs w:val="24"/>
              </w:rPr>
            </w:pPr>
            <w:r w:rsidRPr="0096506B">
              <w:rPr>
                <w:sz w:val="24"/>
                <w:szCs w:val="24"/>
              </w:rPr>
              <w:t>Количество работников бю</w:t>
            </w:r>
            <w:r w:rsidRPr="0096506B">
              <w:rPr>
                <w:sz w:val="24"/>
                <w:szCs w:val="24"/>
              </w:rPr>
              <w:t>д</w:t>
            </w:r>
            <w:r w:rsidRPr="0096506B">
              <w:rPr>
                <w:sz w:val="24"/>
                <w:szCs w:val="24"/>
              </w:rPr>
              <w:t>жетных учреждений здрав</w:t>
            </w:r>
            <w:r w:rsidRPr="0096506B">
              <w:rPr>
                <w:sz w:val="24"/>
                <w:szCs w:val="24"/>
              </w:rPr>
              <w:t>о</w:t>
            </w:r>
            <w:r w:rsidRPr="0096506B">
              <w:rPr>
                <w:sz w:val="24"/>
                <w:szCs w:val="24"/>
              </w:rPr>
              <w:t>охранения, получивших соц</w:t>
            </w:r>
            <w:r w:rsidRPr="0096506B">
              <w:rPr>
                <w:sz w:val="24"/>
                <w:szCs w:val="24"/>
              </w:rPr>
              <w:t>и</w:t>
            </w:r>
            <w:r w:rsidRPr="0096506B">
              <w:rPr>
                <w:sz w:val="24"/>
                <w:szCs w:val="24"/>
              </w:rPr>
              <w:t>альные выплаты для субсид</w:t>
            </w:r>
            <w:r w:rsidRPr="0096506B">
              <w:rPr>
                <w:sz w:val="24"/>
                <w:szCs w:val="24"/>
              </w:rPr>
              <w:t>и</w:t>
            </w:r>
            <w:r w:rsidRPr="0096506B">
              <w:rPr>
                <w:sz w:val="24"/>
                <w:szCs w:val="24"/>
              </w:rPr>
              <w:t>рования части ежемесячного платежа по ипотечному кредиту (займу) (нарастающим итогом с начала реализации подпр</w:t>
            </w:r>
            <w:r w:rsidRPr="0096506B">
              <w:rPr>
                <w:sz w:val="24"/>
                <w:szCs w:val="24"/>
              </w:rPr>
              <w:t>о</w:t>
            </w:r>
            <w:r w:rsidRPr="0096506B">
              <w:rPr>
                <w:sz w:val="24"/>
                <w:szCs w:val="24"/>
              </w:rPr>
              <w:t>граммы)</w:t>
            </w:r>
          </w:p>
        </w:tc>
        <w:tc>
          <w:tcPr>
            <w:tcW w:w="1985"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pStyle w:val="aff2"/>
              <w:spacing w:line="276" w:lineRule="auto"/>
              <w:rPr>
                <w:rFonts w:ascii="Times New Roman" w:eastAsia="Times New Roman" w:hAnsi="Times New Roman" w:cs="Times New Roman"/>
              </w:rPr>
            </w:pPr>
            <w:r w:rsidRPr="0096506B">
              <w:rPr>
                <w:rFonts w:ascii="Times New Roman" w:hAnsi="Times New Roman" w:cs="Times New Roman"/>
              </w:rPr>
              <w:t>Оценка числе</w:t>
            </w:r>
            <w:r w:rsidRPr="0096506B">
              <w:rPr>
                <w:rFonts w:ascii="Times New Roman" w:hAnsi="Times New Roman" w:cs="Times New Roman"/>
              </w:rPr>
              <w:t>н</w:t>
            </w:r>
            <w:r w:rsidRPr="0096506B">
              <w:rPr>
                <w:rFonts w:ascii="Times New Roman" w:hAnsi="Times New Roman" w:cs="Times New Roman"/>
              </w:rPr>
              <w:t>ности получат</w:t>
            </w:r>
            <w:r w:rsidRPr="0096506B">
              <w:rPr>
                <w:rFonts w:ascii="Times New Roman" w:hAnsi="Times New Roman" w:cs="Times New Roman"/>
              </w:rPr>
              <w:t>е</w:t>
            </w:r>
            <w:r w:rsidRPr="0096506B">
              <w:rPr>
                <w:rFonts w:ascii="Times New Roman" w:hAnsi="Times New Roman" w:cs="Times New Roman"/>
              </w:rPr>
              <w:t>лей (чел.)</w:t>
            </w:r>
          </w:p>
        </w:tc>
        <w:tc>
          <w:tcPr>
            <w:tcW w:w="1134"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25</w:t>
            </w:r>
          </w:p>
        </w:tc>
        <w:tc>
          <w:tcPr>
            <w:tcW w:w="992" w:type="dxa"/>
            <w:tcBorders>
              <w:top w:val="single" w:sz="4" w:space="0" w:color="auto"/>
              <w:left w:val="single" w:sz="4" w:space="0" w:color="auto"/>
              <w:bottom w:val="single" w:sz="4" w:space="0" w:color="auto"/>
              <w:right w:val="nil"/>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36</w:t>
            </w:r>
          </w:p>
        </w:tc>
        <w:tc>
          <w:tcPr>
            <w:tcW w:w="992" w:type="dxa"/>
            <w:tcBorders>
              <w:top w:val="single" w:sz="4" w:space="0" w:color="auto"/>
              <w:left w:val="single" w:sz="4" w:space="0" w:color="auto"/>
              <w:bottom w:val="single" w:sz="4" w:space="0" w:color="auto"/>
              <w:right w:val="nil"/>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42</w:t>
            </w:r>
          </w:p>
        </w:tc>
        <w:tc>
          <w:tcPr>
            <w:tcW w:w="993" w:type="dxa"/>
            <w:tcBorders>
              <w:top w:val="single" w:sz="4" w:space="0" w:color="auto"/>
              <w:left w:val="single" w:sz="4" w:space="0" w:color="auto"/>
              <w:bottom w:val="single" w:sz="4" w:space="0" w:color="auto"/>
              <w:right w:val="nil"/>
            </w:tcBorders>
          </w:tcPr>
          <w:p w:rsidR="00EE5912" w:rsidRPr="0096506B" w:rsidRDefault="007F23F3" w:rsidP="00F51EAF">
            <w:pPr>
              <w:pStyle w:val="aff2"/>
              <w:jc w:val="center"/>
              <w:rPr>
                <w:rFonts w:ascii="Times New Roman" w:hAnsi="Times New Roman" w:cs="Times New Roman"/>
              </w:rPr>
            </w:pPr>
            <w:r w:rsidRPr="0096506B">
              <w:rPr>
                <w:rFonts w:ascii="Times New Roman" w:hAnsi="Times New Roman" w:cs="Times New Roman"/>
              </w:rPr>
              <w:t>4</w:t>
            </w:r>
            <w:r w:rsidR="00F51EAF" w:rsidRPr="009650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7F23F3" w:rsidP="00423007">
            <w:pPr>
              <w:pStyle w:val="aff2"/>
              <w:jc w:val="center"/>
              <w:rPr>
                <w:rFonts w:ascii="Times New Roman" w:hAnsi="Times New Roman" w:cs="Times New Roman"/>
              </w:rPr>
            </w:pPr>
            <w:r w:rsidRPr="0096506B">
              <w:rPr>
                <w:rFonts w:ascii="Times New Roman" w:hAnsi="Times New Roman" w:cs="Times New Roman"/>
              </w:rPr>
              <w:t>5</w:t>
            </w:r>
            <w:r w:rsidR="00F51EAF" w:rsidRPr="0096506B">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CB2688" w:rsidP="00423007">
            <w:pPr>
              <w:pStyle w:val="aff2"/>
              <w:jc w:val="center"/>
              <w:rPr>
                <w:rFonts w:ascii="Times New Roman" w:hAnsi="Times New Roman" w:cs="Times New Roman"/>
              </w:rPr>
            </w:pPr>
            <w:r w:rsidRPr="0096506B">
              <w:rPr>
                <w:rFonts w:ascii="Times New Roman" w:hAnsi="Times New Roman" w:cs="Times New Roman"/>
              </w:rPr>
              <w:t>6</w:t>
            </w:r>
            <w:r w:rsidR="00423007" w:rsidRPr="0096506B">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EE5912" w:rsidRPr="0096506B" w:rsidRDefault="00CB2688" w:rsidP="00423007">
            <w:pPr>
              <w:pStyle w:val="aff2"/>
              <w:jc w:val="center"/>
              <w:rPr>
                <w:rFonts w:ascii="Times New Roman" w:hAnsi="Times New Roman" w:cs="Times New Roman"/>
              </w:rPr>
            </w:pPr>
            <w:r w:rsidRPr="0096506B">
              <w:rPr>
                <w:rFonts w:ascii="Times New Roman" w:hAnsi="Times New Roman" w:cs="Times New Roman"/>
              </w:rPr>
              <w:t>7</w:t>
            </w:r>
            <w:r w:rsidR="00423007" w:rsidRPr="0096506B">
              <w:rPr>
                <w:rFonts w:ascii="Times New Roman" w:hAnsi="Times New Roman" w:cs="Times New Roman"/>
              </w:rPr>
              <w:t>6</w:t>
            </w:r>
          </w:p>
        </w:tc>
      </w:tr>
      <w:tr w:rsidR="00EE5912" w:rsidRPr="0096506B" w:rsidTr="00C74E05">
        <w:tc>
          <w:tcPr>
            <w:tcW w:w="567" w:type="dxa"/>
            <w:tcBorders>
              <w:top w:val="single" w:sz="4" w:space="0" w:color="auto"/>
              <w:left w:val="single" w:sz="4" w:space="0" w:color="auto"/>
              <w:bottom w:val="single" w:sz="4" w:space="0" w:color="auto"/>
              <w:right w:val="single" w:sz="4" w:space="0" w:color="auto"/>
            </w:tcBorders>
          </w:tcPr>
          <w:p w:rsidR="00EE5912" w:rsidRPr="0096506B" w:rsidRDefault="00EE5912" w:rsidP="005659FF">
            <w:pPr>
              <w:pStyle w:val="aff7"/>
              <w:spacing w:line="276" w:lineRule="auto"/>
              <w:jc w:val="center"/>
              <w:rPr>
                <w:rFonts w:ascii="Times New Roman" w:hAnsi="Times New Roman" w:cs="Times New Roman"/>
              </w:rPr>
            </w:pPr>
            <w:r w:rsidRPr="0096506B">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tcPr>
          <w:p w:rsidR="00EE5912" w:rsidRPr="0096506B" w:rsidRDefault="00EE5912" w:rsidP="005659FF">
            <w:pPr>
              <w:jc w:val="both"/>
              <w:rPr>
                <w:sz w:val="24"/>
                <w:szCs w:val="24"/>
              </w:rPr>
            </w:pPr>
            <w:r w:rsidRPr="0096506B">
              <w:rPr>
                <w:sz w:val="24"/>
                <w:szCs w:val="24"/>
              </w:rPr>
              <w:t>Объем средств городского бюджета, запланированный на предоставление социальных выплат работникам бюджетных учреждений здравоохранения на текущий финансовый год</w:t>
            </w:r>
          </w:p>
        </w:tc>
        <w:tc>
          <w:tcPr>
            <w:tcW w:w="1985" w:type="dxa"/>
            <w:tcBorders>
              <w:top w:val="single" w:sz="4" w:space="0" w:color="auto"/>
              <w:left w:val="single" w:sz="4" w:space="0" w:color="auto"/>
              <w:bottom w:val="single" w:sz="4" w:space="0" w:color="auto"/>
              <w:right w:val="single" w:sz="4" w:space="0" w:color="auto"/>
            </w:tcBorders>
            <w:hideMark/>
          </w:tcPr>
          <w:p w:rsidR="00EE5912" w:rsidRPr="0096506B" w:rsidRDefault="00EE5912" w:rsidP="00441719">
            <w:pPr>
              <w:pStyle w:val="aff2"/>
              <w:spacing w:line="276" w:lineRule="auto"/>
              <w:rPr>
                <w:rFonts w:ascii="Times New Roman" w:eastAsia="Times New Roman" w:hAnsi="Times New Roman" w:cs="Times New Roman"/>
              </w:rPr>
            </w:pPr>
            <w:r w:rsidRPr="0096506B">
              <w:rPr>
                <w:rFonts w:ascii="Times New Roman" w:hAnsi="Times New Roman" w:cs="Times New Roman"/>
              </w:rPr>
              <w:t>Объем бюдже</w:t>
            </w:r>
            <w:r w:rsidRPr="0096506B">
              <w:rPr>
                <w:rFonts w:ascii="Times New Roman" w:hAnsi="Times New Roman" w:cs="Times New Roman"/>
              </w:rPr>
              <w:t>т</w:t>
            </w:r>
            <w:r w:rsidRPr="0096506B">
              <w:rPr>
                <w:rFonts w:ascii="Times New Roman" w:hAnsi="Times New Roman" w:cs="Times New Roman"/>
              </w:rPr>
              <w:t>ных ассигнов</w:t>
            </w:r>
            <w:r w:rsidRPr="0096506B">
              <w:rPr>
                <w:rFonts w:ascii="Times New Roman" w:hAnsi="Times New Roman" w:cs="Times New Roman"/>
              </w:rPr>
              <w:t>а</w:t>
            </w:r>
            <w:r w:rsidRPr="0096506B">
              <w:rPr>
                <w:rFonts w:ascii="Times New Roman" w:hAnsi="Times New Roman" w:cs="Times New Roman"/>
              </w:rPr>
              <w:t>ний на исполн</w:t>
            </w:r>
            <w:r w:rsidRPr="0096506B">
              <w:rPr>
                <w:rFonts w:ascii="Times New Roman" w:hAnsi="Times New Roman" w:cs="Times New Roman"/>
              </w:rPr>
              <w:t>е</w:t>
            </w:r>
            <w:r w:rsidRPr="0096506B">
              <w:rPr>
                <w:rFonts w:ascii="Times New Roman" w:hAnsi="Times New Roman" w:cs="Times New Roman"/>
              </w:rPr>
              <w:t>ние ПНО (тыс. руб.)</w:t>
            </w:r>
          </w:p>
        </w:tc>
        <w:tc>
          <w:tcPr>
            <w:tcW w:w="1134"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2 535,2</w:t>
            </w:r>
          </w:p>
        </w:tc>
        <w:tc>
          <w:tcPr>
            <w:tcW w:w="1134"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3 518,0</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4 142,3</w:t>
            </w:r>
          </w:p>
        </w:tc>
        <w:tc>
          <w:tcPr>
            <w:tcW w:w="992" w:type="dxa"/>
            <w:tcBorders>
              <w:top w:val="single" w:sz="4" w:space="0" w:color="auto"/>
              <w:left w:val="single" w:sz="4" w:space="0" w:color="auto"/>
              <w:bottom w:val="single" w:sz="4" w:space="0" w:color="auto"/>
              <w:right w:val="nil"/>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5 904,3</w:t>
            </w:r>
          </w:p>
        </w:tc>
        <w:tc>
          <w:tcPr>
            <w:tcW w:w="992" w:type="dxa"/>
            <w:tcBorders>
              <w:top w:val="single" w:sz="4" w:space="0" w:color="auto"/>
              <w:left w:val="single" w:sz="4" w:space="0" w:color="auto"/>
              <w:bottom w:val="single" w:sz="4" w:space="0" w:color="auto"/>
              <w:right w:val="nil"/>
            </w:tcBorders>
          </w:tcPr>
          <w:p w:rsidR="00EE5912" w:rsidRPr="0096506B" w:rsidRDefault="00EE5912" w:rsidP="00A32210">
            <w:pPr>
              <w:pStyle w:val="aff2"/>
              <w:jc w:val="center"/>
              <w:rPr>
                <w:rFonts w:ascii="Times New Roman" w:hAnsi="Times New Roman" w:cs="Times New Roman"/>
              </w:rPr>
            </w:pPr>
            <w:r w:rsidRPr="0096506B">
              <w:rPr>
                <w:rFonts w:ascii="Times New Roman" w:hAnsi="Times New Roman" w:cs="Times New Roman"/>
              </w:rPr>
              <w:t>5 013,6</w:t>
            </w:r>
          </w:p>
        </w:tc>
        <w:tc>
          <w:tcPr>
            <w:tcW w:w="993" w:type="dxa"/>
            <w:tcBorders>
              <w:top w:val="single" w:sz="4" w:space="0" w:color="auto"/>
              <w:left w:val="single" w:sz="4" w:space="0" w:color="auto"/>
              <w:bottom w:val="single" w:sz="4" w:space="0" w:color="auto"/>
              <w:right w:val="nil"/>
            </w:tcBorders>
          </w:tcPr>
          <w:p w:rsidR="00EE5912" w:rsidRPr="0096506B" w:rsidRDefault="00B558CC" w:rsidP="00A32210">
            <w:pPr>
              <w:pStyle w:val="aff2"/>
              <w:jc w:val="center"/>
              <w:rPr>
                <w:rFonts w:ascii="Times New Roman" w:hAnsi="Times New Roman" w:cs="Times New Roman"/>
              </w:rPr>
            </w:pPr>
            <w:r w:rsidRPr="0096506B">
              <w:rPr>
                <w:rFonts w:ascii="Times New Roman" w:hAnsi="Times New Roman" w:cs="Times New Roman"/>
              </w:rPr>
              <w:t>4 613,2</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0E0912" w:rsidP="00154173">
            <w:pPr>
              <w:pStyle w:val="aff2"/>
              <w:jc w:val="center"/>
              <w:rPr>
                <w:rFonts w:ascii="Times New Roman" w:hAnsi="Times New Roman" w:cs="Times New Roman"/>
              </w:rPr>
            </w:pPr>
            <w:r w:rsidRPr="0096506B">
              <w:rPr>
                <w:rFonts w:ascii="Times New Roman" w:hAnsi="Times New Roman" w:cs="Times New Roman"/>
              </w:rPr>
              <w:t>6 371,1</w:t>
            </w:r>
          </w:p>
        </w:tc>
        <w:tc>
          <w:tcPr>
            <w:tcW w:w="992" w:type="dxa"/>
            <w:tcBorders>
              <w:top w:val="single" w:sz="4" w:space="0" w:color="auto"/>
              <w:left w:val="single" w:sz="4" w:space="0" w:color="auto"/>
              <w:bottom w:val="single" w:sz="4" w:space="0" w:color="auto"/>
              <w:right w:val="single" w:sz="4" w:space="0" w:color="auto"/>
            </w:tcBorders>
          </w:tcPr>
          <w:p w:rsidR="00EE5912" w:rsidRPr="0096506B" w:rsidRDefault="0020475A" w:rsidP="0020475A">
            <w:pPr>
              <w:pStyle w:val="aff2"/>
              <w:jc w:val="center"/>
              <w:rPr>
                <w:rFonts w:ascii="Times New Roman" w:hAnsi="Times New Roman" w:cs="Times New Roman"/>
              </w:rPr>
            </w:pPr>
            <w:r w:rsidRPr="0096506B">
              <w:rPr>
                <w:rFonts w:ascii="Times New Roman" w:hAnsi="Times New Roman" w:cs="Times New Roman"/>
              </w:rPr>
              <w:t>7 792</w:t>
            </w:r>
            <w:r w:rsidR="00154173" w:rsidRPr="0096506B">
              <w:rPr>
                <w:rFonts w:ascii="Times New Roman" w:hAnsi="Times New Roman" w:cs="Times New Roman"/>
              </w:rPr>
              <w:t>,</w:t>
            </w:r>
            <w:r w:rsidRPr="0096506B">
              <w:rPr>
                <w:rFonts w:ascii="Times New Roman" w:hAnsi="Times New Roman" w:cs="Times New Roman"/>
              </w:rPr>
              <w:t>9</w:t>
            </w:r>
          </w:p>
        </w:tc>
        <w:tc>
          <w:tcPr>
            <w:tcW w:w="1418" w:type="dxa"/>
            <w:tcBorders>
              <w:top w:val="single" w:sz="4" w:space="0" w:color="auto"/>
              <w:left w:val="single" w:sz="4" w:space="0" w:color="auto"/>
              <w:bottom w:val="single" w:sz="4" w:space="0" w:color="auto"/>
              <w:right w:val="single" w:sz="4" w:space="0" w:color="auto"/>
            </w:tcBorders>
          </w:tcPr>
          <w:p w:rsidR="00EE5912" w:rsidRPr="0096506B" w:rsidRDefault="00777156" w:rsidP="00A32210">
            <w:pPr>
              <w:pStyle w:val="aff2"/>
              <w:jc w:val="center"/>
              <w:rPr>
                <w:rFonts w:ascii="Times New Roman" w:hAnsi="Times New Roman" w:cs="Times New Roman"/>
              </w:rPr>
            </w:pPr>
            <w:r w:rsidRPr="0096506B">
              <w:rPr>
                <w:rFonts w:ascii="Times New Roman" w:hAnsi="Times New Roman" w:cs="Times New Roman"/>
              </w:rPr>
              <w:t>8</w:t>
            </w:r>
            <w:r w:rsidR="0040239C" w:rsidRPr="0096506B">
              <w:rPr>
                <w:rFonts w:ascii="Times New Roman" w:hAnsi="Times New Roman" w:cs="Times New Roman"/>
              </w:rPr>
              <w:t> 448,1</w:t>
            </w:r>
          </w:p>
        </w:tc>
      </w:tr>
      <w:tr w:rsidR="00992A80" w:rsidRPr="0096506B"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96506B" w:rsidRDefault="00992A80" w:rsidP="00441719">
            <w:pPr>
              <w:pStyle w:val="aff2"/>
              <w:spacing w:line="276" w:lineRule="auto"/>
              <w:rPr>
                <w:rStyle w:val="aff4"/>
                <w:rFonts w:ascii="Times New Roman" w:hAnsi="Times New Roman" w:cs="Times New Roman"/>
                <w:color w:val="auto"/>
              </w:rPr>
            </w:pPr>
            <w:r w:rsidRPr="0096506B">
              <w:rPr>
                <w:rStyle w:val="aff4"/>
                <w:rFonts w:ascii="Times New Roman" w:hAnsi="Times New Roman" w:cs="Times New Roman"/>
                <w:color w:val="auto"/>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992A80" w:rsidRPr="0096506B" w:rsidTr="00C74E05">
        <w:tc>
          <w:tcPr>
            <w:tcW w:w="15735" w:type="dxa"/>
            <w:gridSpan w:val="12"/>
            <w:tcBorders>
              <w:top w:val="single" w:sz="4" w:space="0" w:color="auto"/>
              <w:left w:val="single" w:sz="4" w:space="0" w:color="auto"/>
              <w:bottom w:val="single" w:sz="4" w:space="0" w:color="auto"/>
              <w:right w:val="single" w:sz="4" w:space="0" w:color="auto"/>
            </w:tcBorders>
            <w:hideMark/>
          </w:tcPr>
          <w:p w:rsidR="00992A80" w:rsidRPr="0096506B" w:rsidRDefault="00992A80" w:rsidP="00441719">
            <w:pPr>
              <w:pStyle w:val="aff2"/>
              <w:spacing w:line="276" w:lineRule="auto"/>
              <w:rPr>
                <w:rFonts w:ascii="Times New Roman" w:hAnsi="Times New Roman" w:cs="Times New Roman"/>
                <w:b/>
                <w:bCs/>
              </w:rPr>
            </w:pPr>
            <w:r w:rsidRPr="0096506B">
              <w:rPr>
                <w:rFonts w:ascii="Times New Roman" w:hAnsi="Times New Roman" w:cs="Times New Roman"/>
                <w:b/>
                <w:bCs/>
              </w:rPr>
              <w:t>Подпрограмма 1: «Обеспечение жильем молодых семей»</w:t>
            </w:r>
          </w:p>
        </w:tc>
      </w:tr>
      <w:tr w:rsidR="00777156" w:rsidRPr="0096506B" w:rsidTr="00C74E05">
        <w:trPr>
          <w:trHeight w:val="882"/>
        </w:trPr>
        <w:tc>
          <w:tcPr>
            <w:tcW w:w="567"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ind w:left="-57" w:right="-113"/>
              <w:rPr>
                <w:rFonts w:ascii="Times New Roman" w:hAnsi="Times New Roman" w:cs="Times New Roman"/>
              </w:rPr>
            </w:pPr>
            <w:r w:rsidRPr="0096506B">
              <w:rPr>
                <w:rFonts w:ascii="Times New Roman" w:hAnsi="Times New Roman" w:cs="Times New Roman"/>
              </w:rPr>
              <w:t>Социальная выплата на приобр</w:t>
            </w:r>
            <w:r w:rsidRPr="0096506B">
              <w:rPr>
                <w:rFonts w:ascii="Times New Roman" w:hAnsi="Times New Roman" w:cs="Times New Roman"/>
              </w:rPr>
              <w:t>е</w:t>
            </w:r>
            <w:r w:rsidRPr="0096506B">
              <w:rPr>
                <w:rFonts w:ascii="Times New Roman" w:hAnsi="Times New Roman" w:cs="Times New Roman"/>
              </w:rPr>
              <w:t>тение (строительство) жилья м</w:t>
            </w:r>
            <w:r w:rsidRPr="0096506B">
              <w:rPr>
                <w:rFonts w:ascii="Times New Roman" w:hAnsi="Times New Roman" w:cs="Times New Roman"/>
              </w:rPr>
              <w:t>о</w:t>
            </w:r>
            <w:r w:rsidRPr="0096506B">
              <w:rPr>
                <w:rFonts w:ascii="Times New Roman" w:hAnsi="Times New Roman" w:cs="Times New Roman"/>
              </w:rPr>
              <w:t>лодой семье за счет средств г</w:t>
            </w:r>
            <w:r w:rsidRPr="0096506B">
              <w:rPr>
                <w:rFonts w:ascii="Times New Roman" w:hAnsi="Times New Roman" w:cs="Times New Roman"/>
              </w:rPr>
              <w:t>о</w:t>
            </w:r>
            <w:r w:rsidRPr="0096506B">
              <w:rPr>
                <w:rFonts w:ascii="Times New Roman" w:hAnsi="Times New Roman" w:cs="Times New Roman"/>
              </w:rPr>
              <w:t>родского бюджета</w:t>
            </w:r>
          </w:p>
        </w:tc>
        <w:tc>
          <w:tcPr>
            <w:tcW w:w="1985"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2"/>
              <w:spacing w:line="276" w:lineRule="auto"/>
              <w:rPr>
                <w:rFonts w:ascii="Times New Roman" w:eastAsia="Times New Roman" w:hAnsi="Times New Roman" w:cs="Times New Roman"/>
              </w:rPr>
            </w:pPr>
            <w:r w:rsidRPr="0096506B">
              <w:rPr>
                <w:rFonts w:ascii="Times New Roman" w:hAnsi="Times New Roman" w:cs="Times New Roman"/>
              </w:rPr>
              <w:t>Размер выплаты (тыс. руб.)</w:t>
            </w:r>
          </w:p>
        </w:tc>
        <w:tc>
          <w:tcPr>
            <w:tcW w:w="1134" w:type="dxa"/>
            <w:tcBorders>
              <w:top w:val="single" w:sz="4" w:space="0" w:color="auto"/>
              <w:left w:val="single" w:sz="4" w:space="0" w:color="auto"/>
              <w:bottom w:val="single" w:sz="4" w:space="0" w:color="auto"/>
              <w:right w:val="single" w:sz="4" w:space="0" w:color="auto"/>
            </w:tcBorders>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333,2</w:t>
            </w:r>
          </w:p>
        </w:tc>
        <w:tc>
          <w:tcPr>
            <w:tcW w:w="1134" w:type="dxa"/>
            <w:tcBorders>
              <w:top w:val="single" w:sz="4" w:space="0" w:color="auto"/>
              <w:left w:val="single" w:sz="4" w:space="0" w:color="auto"/>
              <w:bottom w:val="single" w:sz="4" w:space="0" w:color="auto"/>
              <w:right w:val="single" w:sz="4" w:space="0" w:color="auto"/>
            </w:tcBorders>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228,8</w:t>
            </w:r>
          </w:p>
        </w:tc>
        <w:tc>
          <w:tcPr>
            <w:tcW w:w="992" w:type="dxa"/>
            <w:tcBorders>
              <w:top w:val="single" w:sz="4" w:space="0" w:color="auto"/>
              <w:left w:val="single" w:sz="4" w:space="0" w:color="auto"/>
              <w:bottom w:val="single" w:sz="4" w:space="0" w:color="auto"/>
              <w:right w:val="single" w:sz="4" w:space="0" w:color="auto"/>
            </w:tcBorders>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336,2</w:t>
            </w:r>
          </w:p>
        </w:tc>
        <w:tc>
          <w:tcPr>
            <w:tcW w:w="992" w:type="dxa"/>
            <w:tcBorders>
              <w:top w:val="single" w:sz="4" w:space="0" w:color="auto"/>
              <w:left w:val="single" w:sz="4" w:space="0" w:color="auto"/>
              <w:bottom w:val="single" w:sz="4" w:space="0" w:color="auto"/>
              <w:right w:val="nil"/>
            </w:tcBorders>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394,0</w:t>
            </w:r>
          </w:p>
        </w:tc>
        <w:tc>
          <w:tcPr>
            <w:tcW w:w="992" w:type="dxa"/>
            <w:tcBorders>
              <w:top w:val="single" w:sz="4" w:space="0" w:color="auto"/>
              <w:left w:val="single" w:sz="4" w:space="0" w:color="auto"/>
              <w:bottom w:val="single" w:sz="4" w:space="0" w:color="auto"/>
              <w:right w:val="nil"/>
            </w:tcBorders>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264,9</w:t>
            </w:r>
          </w:p>
        </w:tc>
        <w:tc>
          <w:tcPr>
            <w:tcW w:w="993" w:type="dxa"/>
            <w:tcBorders>
              <w:top w:val="single" w:sz="4" w:space="0" w:color="auto"/>
              <w:left w:val="single" w:sz="4" w:space="0" w:color="auto"/>
              <w:bottom w:val="single" w:sz="4" w:space="0" w:color="auto"/>
              <w:right w:val="nil"/>
            </w:tcBorders>
          </w:tcPr>
          <w:p w:rsidR="00777156" w:rsidRPr="0096506B" w:rsidRDefault="003B7358" w:rsidP="00945A4C">
            <w:pPr>
              <w:pStyle w:val="aff2"/>
              <w:jc w:val="center"/>
              <w:rPr>
                <w:rFonts w:ascii="Times New Roman" w:hAnsi="Times New Roman" w:cs="Times New Roman"/>
              </w:rPr>
            </w:pPr>
            <w:r w:rsidRPr="0096506B">
              <w:rPr>
                <w:rFonts w:ascii="Times New Roman" w:hAnsi="Times New Roman" w:cs="Times New Roman"/>
              </w:rPr>
              <w:t>1</w:t>
            </w:r>
            <w:r w:rsidR="00945A4C" w:rsidRPr="0096506B">
              <w:rPr>
                <w:rFonts w:ascii="Times New Roman" w:hAnsi="Times New Roman" w:cs="Times New Roman"/>
              </w:rPr>
              <w:t>45</w:t>
            </w:r>
            <w:r w:rsidRPr="0096506B">
              <w:rPr>
                <w:rFonts w:ascii="Times New Roman" w:hAnsi="Times New Roman" w:cs="Times New Roman"/>
              </w:rPr>
              <w:t>,</w:t>
            </w:r>
            <w:r w:rsidR="00945A4C" w:rsidRPr="009650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tcPr>
          <w:p w:rsidR="00777156" w:rsidRPr="0096506B" w:rsidRDefault="000E0912" w:rsidP="00870AE2">
            <w:pPr>
              <w:pStyle w:val="aff2"/>
              <w:jc w:val="center"/>
              <w:rPr>
                <w:rFonts w:ascii="Times New Roman" w:hAnsi="Times New Roman" w:cs="Times New Roman"/>
              </w:rPr>
            </w:pPr>
            <w:r w:rsidRPr="0096506B">
              <w:rPr>
                <w:rFonts w:ascii="Times New Roman" w:hAnsi="Times New Roman" w:cs="Times New Roman"/>
              </w:rPr>
              <w:t>292,3</w:t>
            </w:r>
          </w:p>
        </w:tc>
        <w:tc>
          <w:tcPr>
            <w:tcW w:w="992" w:type="dxa"/>
            <w:tcBorders>
              <w:top w:val="single" w:sz="4" w:space="0" w:color="auto"/>
              <w:left w:val="single" w:sz="4" w:space="0" w:color="auto"/>
              <w:bottom w:val="single" w:sz="4" w:space="0" w:color="auto"/>
              <w:right w:val="single" w:sz="4" w:space="0" w:color="auto"/>
            </w:tcBorders>
          </w:tcPr>
          <w:p w:rsidR="00777156" w:rsidRPr="0096506B" w:rsidRDefault="003B7358" w:rsidP="003612DC">
            <w:pPr>
              <w:pStyle w:val="aff2"/>
              <w:jc w:val="center"/>
              <w:rPr>
                <w:rFonts w:ascii="Times New Roman" w:hAnsi="Times New Roman" w:cs="Times New Roman"/>
              </w:rPr>
            </w:pPr>
            <w:r w:rsidRPr="0096506B">
              <w:rPr>
                <w:rFonts w:ascii="Times New Roman" w:hAnsi="Times New Roman" w:cs="Times New Roman"/>
              </w:rPr>
              <w:t>138,8</w:t>
            </w:r>
          </w:p>
        </w:tc>
        <w:tc>
          <w:tcPr>
            <w:tcW w:w="1418" w:type="dxa"/>
            <w:tcBorders>
              <w:top w:val="single" w:sz="4" w:space="0" w:color="auto"/>
              <w:left w:val="single" w:sz="4" w:space="0" w:color="auto"/>
              <w:bottom w:val="single" w:sz="4" w:space="0" w:color="auto"/>
              <w:right w:val="single" w:sz="4" w:space="0" w:color="auto"/>
            </w:tcBorders>
          </w:tcPr>
          <w:p w:rsidR="00777156" w:rsidRPr="0096506B" w:rsidRDefault="003B7358" w:rsidP="00E075F1">
            <w:pPr>
              <w:pStyle w:val="aff2"/>
              <w:jc w:val="center"/>
              <w:rPr>
                <w:rFonts w:ascii="Times New Roman" w:hAnsi="Times New Roman" w:cs="Times New Roman"/>
              </w:rPr>
            </w:pPr>
            <w:r w:rsidRPr="0096506B">
              <w:rPr>
                <w:rFonts w:ascii="Times New Roman" w:hAnsi="Times New Roman" w:cs="Times New Roman"/>
              </w:rPr>
              <w:t>149,8</w:t>
            </w:r>
          </w:p>
        </w:tc>
      </w:tr>
      <w:tr w:rsidR="00777156" w:rsidRPr="0096506B" w:rsidTr="00C74E05">
        <w:tc>
          <w:tcPr>
            <w:tcW w:w="567"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rPr>
                <w:rFonts w:ascii="Times New Roman" w:hAnsi="Times New Roman" w:cs="Times New Roman"/>
              </w:rPr>
            </w:pPr>
            <w:r w:rsidRPr="0096506B">
              <w:rPr>
                <w:rFonts w:ascii="Times New Roman" w:hAnsi="Times New Roman" w:cs="Times New Roman"/>
              </w:rPr>
              <w:t>Количество молодых семей, признанных получателями с</w:t>
            </w:r>
            <w:r w:rsidRPr="0096506B">
              <w:rPr>
                <w:rFonts w:ascii="Times New Roman" w:hAnsi="Times New Roman" w:cs="Times New Roman"/>
              </w:rPr>
              <w:t>о</w:t>
            </w:r>
            <w:r w:rsidRPr="0096506B">
              <w:rPr>
                <w:rFonts w:ascii="Times New Roman" w:hAnsi="Times New Roman" w:cs="Times New Roman"/>
              </w:rPr>
              <w:t>циальных выплат в текущем году</w:t>
            </w:r>
          </w:p>
        </w:tc>
        <w:tc>
          <w:tcPr>
            <w:tcW w:w="1985"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2"/>
              <w:spacing w:line="276" w:lineRule="auto"/>
              <w:rPr>
                <w:rFonts w:ascii="Times New Roman" w:eastAsia="Times New Roman" w:hAnsi="Times New Roman" w:cs="Times New Roman"/>
              </w:rPr>
            </w:pPr>
            <w:r w:rsidRPr="0096506B">
              <w:rPr>
                <w:rFonts w:ascii="Times New Roman" w:hAnsi="Times New Roman" w:cs="Times New Roman"/>
              </w:rPr>
              <w:t>Оценка числе</w:t>
            </w:r>
            <w:r w:rsidRPr="0096506B">
              <w:rPr>
                <w:rFonts w:ascii="Times New Roman" w:hAnsi="Times New Roman" w:cs="Times New Roman"/>
              </w:rPr>
              <w:t>н</w:t>
            </w:r>
            <w:r w:rsidRPr="0096506B">
              <w:rPr>
                <w:rFonts w:ascii="Times New Roman" w:hAnsi="Times New Roman" w:cs="Times New Roman"/>
              </w:rPr>
              <w:t>ности получат</w:t>
            </w:r>
            <w:r w:rsidRPr="0096506B">
              <w:rPr>
                <w:rFonts w:ascii="Times New Roman" w:hAnsi="Times New Roman" w:cs="Times New Roman"/>
              </w:rPr>
              <w:t>е</w:t>
            </w:r>
            <w:r w:rsidRPr="0096506B">
              <w:rPr>
                <w:rFonts w:ascii="Times New Roman" w:hAnsi="Times New Roman" w:cs="Times New Roman"/>
              </w:rPr>
              <w:t>лей (семей)</w:t>
            </w:r>
          </w:p>
        </w:tc>
        <w:tc>
          <w:tcPr>
            <w:tcW w:w="113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6</w:t>
            </w:r>
          </w:p>
        </w:tc>
        <w:tc>
          <w:tcPr>
            <w:tcW w:w="992" w:type="dxa"/>
            <w:tcBorders>
              <w:top w:val="single" w:sz="4" w:space="0" w:color="auto"/>
              <w:left w:val="single" w:sz="4" w:space="0" w:color="auto"/>
              <w:bottom w:val="single" w:sz="4" w:space="0" w:color="auto"/>
              <w:right w:val="nil"/>
            </w:tcBorders>
            <w:hideMark/>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4</w:t>
            </w:r>
          </w:p>
        </w:tc>
        <w:tc>
          <w:tcPr>
            <w:tcW w:w="992" w:type="dxa"/>
            <w:tcBorders>
              <w:top w:val="single" w:sz="4" w:space="0" w:color="auto"/>
              <w:left w:val="single" w:sz="4" w:space="0" w:color="auto"/>
              <w:bottom w:val="single" w:sz="4" w:space="0" w:color="auto"/>
              <w:right w:val="nil"/>
            </w:tcBorders>
            <w:hideMark/>
          </w:tcPr>
          <w:p w:rsidR="00777156" w:rsidRPr="0096506B" w:rsidRDefault="00777156" w:rsidP="00441719">
            <w:pPr>
              <w:pStyle w:val="aff2"/>
              <w:jc w:val="center"/>
              <w:rPr>
                <w:rFonts w:ascii="Times New Roman" w:hAnsi="Times New Roman" w:cs="Times New Roman"/>
              </w:rPr>
            </w:pPr>
            <w:r w:rsidRPr="0096506B">
              <w:rPr>
                <w:rFonts w:ascii="Times New Roman" w:hAnsi="Times New Roman" w:cs="Times New Roman"/>
              </w:rPr>
              <w:t>7</w:t>
            </w:r>
          </w:p>
        </w:tc>
        <w:tc>
          <w:tcPr>
            <w:tcW w:w="993" w:type="dxa"/>
            <w:tcBorders>
              <w:top w:val="single" w:sz="4" w:space="0" w:color="auto"/>
              <w:left w:val="single" w:sz="4" w:space="0" w:color="auto"/>
              <w:bottom w:val="single" w:sz="4" w:space="0" w:color="auto"/>
              <w:right w:val="nil"/>
            </w:tcBorders>
            <w:hideMark/>
          </w:tcPr>
          <w:p w:rsidR="00777156" w:rsidRPr="0096506B" w:rsidRDefault="00777156" w:rsidP="003612DC">
            <w:pPr>
              <w:pStyle w:val="aff2"/>
              <w:jc w:val="center"/>
              <w:rPr>
                <w:rFonts w:ascii="Times New Roman" w:hAnsi="Times New Roman" w:cs="Times New Roman"/>
              </w:rPr>
            </w:pPr>
            <w:r w:rsidRPr="0096506B">
              <w:rPr>
                <w:rFonts w:ascii="Times New Roman" w:hAnsi="Times New Roman" w:cs="Times New Roman"/>
              </w:rPr>
              <w:t>7</w:t>
            </w:r>
          </w:p>
        </w:tc>
        <w:tc>
          <w:tcPr>
            <w:tcW w:w="992" w:type="dxa"/>
            <w:tcBorders>
              <w:top w:val="single" w:sz="4" w:space="0" w:color="auto"/>
              <w:left w:val="single" w:sz="4" w:space="0" w:color="auto"/>
              <w:bottom w:val="single" w:sz="4" w:space="0" w:color="auto"/>
              <w:right w:val="single" w:sz="4" w:space="0" w:color="auto"/>
            </w:tcBorders>
            <w:hideMark/>
          </w:tcPr>
          <w:p w:rsidR="00777156" w:rsidRPr="0096506B" w:rsidRDefault="00777156" w:rsidP="003612DC">
            <w:pPr>
              <w:pStyle w:val="aff2"/>
              <w:jc w:val="center"/>
              <w:rPr>
                <w:rFonts w:ascii="Times New Roman" w:hAnsi="Times New Roman" w:cs="Times New Roman"/>
              </w:rPr>
            </w:pPr>
            <w:r w:rsidRPr="0096506B">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tcPr>
          <w:p w:rsidR="00777156" w:rsidRPr="0096506B" w:rsidRDefault="00777156" w:rsidP="003612DC">
            <w:pPr>
              <w:pStyle w:val="aff2"/>
              <w:jc w:val="center"/>
              <w:rPr>
                <w:rFonts w:ascii="Times New Roman" w:hAnsi="Times New Roman" w:cs="Times New Roman"/>
              </w:rPr>
            </w:pPr>
            <w:r w:rsidRPr="0096506B">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rsidR="00777156" w:rsidRPr="0096506B" w:rsidRDefault="00777156" w:rsidP="00C87034">
            <w:pPr>
              <w:pStyle w:val="aff2"/>
              <w:jc w:val="center"/>
              <w:rPr>
                <w:rFonts w:ascii="Times New Roman" w:hAnsi="Times New Roman" w:cs="Times New Roman"/>
              </w:rPr>
            </w:pPr>
            <w:r w:rsidRPr="0096506B">
              <w:rPr>
                <w:rFonts w:ascii="Times New Roman" w:hAnsi="Times New Roman" w:cs="Times New Roman"/>
              </w:rPr>
              <w:t>4</w:t>
            </w:r>
          </w:p>
        </w:tc>
      </w:tr>
      <w:tr w:rsidR="00777156" w:rsidRPr="00BC7E91" w:rsidTr="00C74E05">
        <w:tc>
          <w:tcPr>
            <w:tcW w:w="567"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rPr>
                <w:rFonts w:ascii="Times New Roman" w:hAnsi="Times New Roman" w:cs="Times New Roman"/>
              </w:rPr>
            </w:pPr>
            <w:r w:rsidRPr="0096506B">
              <w:rPr>
                <w:rFonts w:ascii="Times New Roman" w:hAnsi="Times New Roman" w:cs="Times New Roman"/>
              </w:rPr>
              <w:t xml:space="preserve">Объем средств городского </w:t>
            </w:r>
            <w:r w:rsidRPr="0096506B">
              <w:rPr>
                <w:rFonts w:ascii="Times New Roman" w:hAnsi="Times New Roman" w:cs="Times New Roman"/>
              </w:rPr>
              <w:lastRenderedPageBreak/>
              <w:t>бюджета, запланированный на предоставление социальных выплат молодым семьям на т</w:t>
            </w:r>
            <w:r w:rsidRPr="0096506B">
              <w:rPr>
                <w:rFonts w:ascii="Times New Roman" w:hAnsi="Times New Roman" w:cs="Times New Roman"/>
              </w:rPr>
              <w:t>е</w:t>
            </w:r>
            <w:r w:rsidRPr="0096506B">
              <w:rPr>
                <w:rFonts w:ascii="Times New Roman" w:hAnsi="Times New Roman" w:cs="Times New Roman"/>
              </w:rPr>
              <w:t>кущий финансовый год</w:t>
            </w:r>
          </w:p>
        </w:tc>
        <w:tc>
          <w:tcPr>
            <w:tcW w:w="1985"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2"/>
              <w:spacing w:line="276" w:lineRule="auto"/>
              <w:ind w:left="-57" w:right="-57"/>
              <w:rPr>
                <w:rFonts w:ascii="Times New Roman" w:eastAsia="Times New Roman" w:hAnsi="Times New Roman" w:cs="Times New Roman"/>
              </w:rPr>
            </w:pPr>
            <w:r w:rsidRPr="0096506B">
              <w:rPr>
                <w:rFonts w:ascii="Times New Roman" w:hAnsi="Times New Roman" w:cs="Times New Roman"/>
              </w:rPr>
              <w:lastRenderedPageBreak/>
              <w:t>Объем бюдже</w:t>
            </w:r>
            <w:r w:rsidRPr="0096506B">
              <w:rPr>
                <w:rFonts w:ascii="Times New Roman" w:hAnsi="Times New Roman" w:cs="Times New Roman"/>
              </w:rPr>
              <w:t>т</w:t>
            </w:r>
            <w:r w:rsidRPr="0096506B">
              <w:rPr>
                <w:rFonts w:ascii="Times New Roman" w:hAnsi="Times New Roman" w:cs="Times New Roman"/>
              </w:rPr>
              <w:lastRenderedPageBreak/>
              <w:t>ных ассигнований на выплаты соц</w:t>
            </w:r>
            <w:r w:rsidRPr="0096506B">
              <w:rPr>
                <w:rFonts w:ascii="Times New Roman" w:hAnsi="Times New Roman" w:cs="Times New Roman"/>
              </w:rPr>
              <w:t>и</w:t>
            </w:r>
            <w:r w:rsidRPr="0096506B">
              <w:rPr>
                <w:rFonts w:ascii="Times New Roman" w:hAnsi="Times New Roman" w:cs="Times New Roman"/>
              </w:rPr>
              <w:t>ального характера (тыс. руб.)</w:t>
            </w:r>
          </w:p>
        </w:tc>
        <w:tc>
          <w:tcPr>
            <w:tcW w:w="113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lastRenderedPageBreak/>
              <w:t>1666,1</w:t>
            </w:r>
          </w:p>
        </w:tc>
        <w:tc>
          <w:tcPr>
            <w:tcW w:w="1134"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t>1 830,7</w:t>
            </w:r>
          </w:p>
        </w:tc>
        <w:tc>
          <w:tcPr>
            <w:tcW w:w="992" w:type="dxa"/>
            <w:tcBorders>
              <w:top w:val="single" w:sz="4" w:space="0" w:color="auto"/>
              <w:left w:val="single" w:sz="4" w:space="0" w:color="auto"/>
              <w:bottom w:val="single" w:sz="4" w:space="0" w:color="auto"/>
              <w:right w:val="single" w:sz="4" w:space="0" w:color="auto"/>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t>2 017,4</w:t>
            </w:r>
          </w:p>
        </w:tc>
        <w:tc>
          <w:tcPr>
            <w:tcW w:w="992" w:type="dxa"/>
            <w:tcBorders>
              <w:top w:val="single" w:sz="4" w:space="0" w:color="auto"/>
              <w:left w:val="single" w:sz="4" w:space="0" w:color="auto"/>
              <w:bottom w:val="single" w:sz="4" w:space="0" w:color="auto"/>
              <w:right w:val="nil"/>
            </w:tcBorders>
            <w:hideMark/>
          </w:tcPr>
          <w:p w:rsidR="00777156" w:rsidRPr="0096506B" w:rsidRDefault="00777156" w:rsidP="00441719">
            <w:pPr>
              <w:pStyle w:val="aff7"/>
              <w:spacing w:line="276" w:lineRule="auto"/>
              <w:jc w:val="center"/>
              <w:rPr>
                <w:rFonts w:ascii="Times New Roman" w:hAnsi="Times New Roman" w:cs="Times New Roman"/>
              </w:rPr>
            </w:pPr>
            <w:r w:rsidRPr="0096506B">
              <w:rPr>
                <w:rFonts w:ascii="Times New Roman" w:hAnsi="Times New Roman" w:cs="Times New Roman"/>
              </w:rPr>
              <w:t>1 576,0</w:t>
            </w:r>
          </w:p>
        </w:tc>
        <w:tc>
          <w:tcPr>
            <w:tcW w:w="992" w:type="dxa"/>
            <w:tcBorders>
              <w:top w:val="single" w:sz="4" w:space="0" w:color="auto"/>
              <w:left w:val="single" w:sz="4" w:space="0" w:color="auto"/>
              <w:bottom w:val="single" w:sz="4" w:space="0" w:color="auto"/>
              <w:right w:val="nil"/>
            </w:tcBorders>
            <w:hideMark/>
          </w:tcPr>
          <w:p w:rsidR="00777156" w:rsidRPr="0096506B" w:rsidRDefault="00777156" w:rsidP="00441719">
            <w:pPr>
              <w:jc w:val="center"/>
              <w:rPr>
                <w:sz w:val="24"/>
                <w:szCs w:val="24"/>
              </w:rPr>
            </w:pPr>
            <w:r w:rsidRPr="0096506B">
              <w:rPr>
                <w:sz w:val="24"/>
                <w:szCs w:val="24"/>
              </w:rPr>
              <w:t>1 854,2</w:t>
            </w:r>
          </w:p>
        </w:tc>
        <w:tc>
          <w:tcPr>
            <w:tcW w:w="993" w:type="dxa"/>
            <w:tcBorders>
              <w:top w:val="single" w:sz="4" w:space="0" w:color="auto"/>
              <w:left w:val="single" w:sz="4" w:space="0" w:color="auto"/>
              <w:bottom w:val="single" w:sz="4" w:space="0" w:color="auto"/>
              <w:right w:val="nil"/>
            </w:tcBorders>
            <w:hideMark/>
          </w:tcPr>
          <w:p w:rsidR="00777156" w:rsidRPr="0096506B" w:rsidRDefault="00777156" w:rsidP="00945A4C">
            <w:pPr>
              <w:jc w:val="center"/>
              <w:rPr>
                <w:sz w:val="24"/>
                <w:szCs w:val="24"/>
              </w:rPr>
            </w:pPr>
            <w:r w:rsidRPr="0096506B">
              <w:rPr>
                <w:sz w:val="24"/>
                <w:szCs w:val="24"/>
              </w:rPr>
              <w:t>1 </w:t>
            </w:r>
            <w:r w:rsidR="00945A4C" w:rsidRPr="0096506B">
              <w:rPr>
                <w:sz w:val="24"/>
                <w:szCs w:val="24"/>
              </w:rPr>
              <w:t>0</w:t>
            </w:r>
            <w:r w:rsidRPr="0096506B">
              <w:rPr>
                <w:sz w:val="24"/>
                <w:szCs w:val="24"/>
              </w:rPr>
              <w:t>2</w:t>
            </w:r>
            <w:r w:rsidR="00945A4C" w:rsidRPr="0096506B">
              <w:rPr>
                <w:sz w:val="24"/>
                <w:szCs w:val="24"/>
              </w:rPr>
              <w:t>0</w:t>
            </w:r>
            <w:r w:rsidRPr="0096506B">
              <w:rPr>
                <w:sz w:val="24"/>
                <w:szCs w:val="24"/>
              </w:rPr>
              <w:t>,</w:t>
            </w:r>
            <w:r w:rsidR="00945A4C" w:rsidRPr="0096506B">
              <w:rPr>
                <w:sz w:val="24"/>
                <w:szCs w:val="24"/>
              </w:rPr>
              <w:t>8</w:t>
            </w:r>
          </w:p>
        </w:tc>
        <w:tc>
          <w:tcPr>
            <w:tcW w:w="992" w:type="dxa"/>
            <w:tcBorders>
              <w:top w:val="single" w:sz="4" w:space="0" w:color="auto"/>
              <w:left w:val="single" w:sz="4" w:space="0" w:color="auto"/>
              <w:bottom w:val="single" w:sz="4" w:space="0" w:color="auto"/>
              <w:right w:val="single" w:sz="4" w:space="0" w:color="auto"/>
            </w:tcBorders>
            <w:hideMark/>
          </w:tcPr>
          <w:p w:rsidR="00777156" w:rsidRPr="0096506B" w:rsidRDefault="000E0912" w:rsidP="003612DC">
            <w:pPr>
              <w:jc w:val="center"/>
              <w:rPr>
                <w:sz w:val="24"/>
                <w:szCs w:val="24"/>
              </w:rPr>
            </w:pPr>
            <w:r w:rsidRPr="0096506B">
              <w:rPr>
                <w:sz w:val="24"/>
                <w:szCs w:val="24"/>
              </w:rPr>
              <w:t>1 169,1</w:t>
            </w:r>
          </w:p>
        </w:tc>
        <w:tc>
          <w:tcPr>
            <w:tcW w:w="992" w:type="dxa"/>
            <w:tcBorders>
              <w:top w:val="single" w:sz="4" w:space="0" w:color="auto"/>
              <w:left w:val="single" w:sz="4" w:space="0" w:color="auto"/>
              <w:bottom w:val="single" w:sz="4" w:space="0" w:color="auto"/>
              <w:right w:val="single" w:sz="4" w:space="0" w:color="auto"/>
            </w:tcBorders>
          </w:tcPr>
          <w:p w:rsidR="00777156" w:rsidRPr="0096506B" w:rsidRDefault="003B7358" w:rsidP="003612DC">
            <w:pPr>
              <w:jc w:val="center"/>
              <w:rPr>
                <w:sz w:val="24"/>
                <w:szCs w:val="24"/>
              </w:rPr>
            </w:pPr>
            <w:r w:rsidRPr="0096506B">
              <w:rPr>
                <w:sz w:val="24"/>
                <w:szCs w:val="24"/>
              </w:rPr>
              <w:t>555,3</w:t>
            </w:r>
          </w:p>
        </w:tc>
        <w:tc>
          <w:tcPr>
            <w:tcW w:w="1418" w:type="dxa"/>
            <w:tcBorders>
              <w:top w:val="single" w:sz="4" w:space="0" w:color="auto"/>
              <w:left w:val="single" w:sz="4" w:space="0" w:color="auto"/>
              <w:bottom w:val="single" w:sz="4" w:space="0" w:color="auto"/>
              <w:right w:val="single" w:sz="4" w:space="0" w:color="auto"/>
            </w:tcBorders>
          </w:tcPr>
          <w:p w:rsidR="00777156" w:rsidRPr="00012EF5" w:rsidRDefault="003B7358" w:rsidP="00C87034">
            <w:pPr>
              <w:jc w:val="center"/>
              <w:rPr>
                <w:sz w:val="24"/>
                <w:szCs w:val="24"/>
              </w:rPr>
            </w:pPr>
            <w:r w:rsidRPr="0096506B">
              <w:rPr>
                <w:sz w:val="24"/>
                <w:szCs w:val="24"/>
              </w:rPr>
              <w:t>599,2</w:t>
            </w:r>
            <w:bookmarkStart w:id="23" w:name="_GoBack"/>
            <w:bookmarkEnd w:id="23"/>
          </w:p>
        </w:tc>
      </w:tr>
    </w:tbl>
    <w:p w:rsidR="00D338EF" w:rsidRPr="00BC7E91" w:rsidRDefault="00D338EF" w:rsidP="00D338EF"/>
    <w:p w:rsidR="005642E0" w:rsidRPr="002D41D4" w:rsidRDefault="005642E0" w:rsidP="00D338EF">
      <w:pPr>
        <w:jc w:val="right"/>
        <w:rPr>
          <w:rStyle w:val="aff4"/>
          <w:color w:val="auto"/>
          <w:sz w:val="26"/>
          <w:szCs w:val="26"/>
        </w:rPr>
      </w:pPr>
    </w:p>
    <w:sectPr w:rsidR="005642E0" w:rsidRPr="002D41D4" w:rsidSect="00853B4E">
      <w:headerReference w:type="default" r:id="rId81"/>
      <w:pgSz w:w="16838" w:h="11906" w:orient="landscape" w:code="9"/>
      <w:pgMar w:top="1985" w:right="567" w:bottom="567" w:left="6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C9F" w:rsidRDefault="00055C9F" w:rsidP="00743E19">
      <w:r>
        <w:separator/>
      </w:r>
    </w:p>
  </w:endnote>
  <w:endnote w:type="continuationSeparator" w:id="0">
    <w:p w:rsidR="00055C9F" w:rsidRDefault="00055C9F"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4E" w:rsidRDefault="0004014E" w:rsidP="00DF4BA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C9F" w:rsidRDefault="00055C9F" w:rsidP="00743E19">
      <w:r>
        <w:separator/>
      </w:r>
    </w:p>
  </w:footnote>
  <w:footnote w:type="continuationSeparator" w:id="0">
    <w:p w:rsidR="00055C9F" w:rsidRDefault="00055C9F" w:rsidP="00743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4E" w:rsidRPr="00853B4E" w:rsidRDefault="00551132">
    <w:pPr>
      <w:pStyle w:val="a3"/>
      <w:jc w:val="center"/>
      <w:rPr>
        <w:sz w:val="24"/>
        <w:szCs w:val="24"/>
      </w:rPr>
    </w:pPr>
    <w:r w:rsidRPr="00853B4E">
      <w:rPr>
        <w:sz w:val="24"/>
        <w:szCs w:val="24"/>
      </w:rPr>
      <w:fldChar w:fldCharType="begin"/>
    </w:r>
    <w:r w:rsidR="0004014E" w:rsidRPr="00853B4E">
      <w:rPr>
        <w:sz w:val="24"/>
        <w:szCs w:val="24"/>
      </w:rPr>
      <w:instrText xml:space="preserve"> PAGE   \* MERGEFORMAT </w:instrText>
    </w:r>
    <w:r w:rsidRPr="00853B4E">
      <w:rPr>
        <w:sz w:val="24"/>
        <w:szCs w:val="24"/>
      </w:rPr>
      <w:fldChar w:fldCharType="separate"/>
    </w:r>
    <w:r w:rsidR="0004014E">
      <w:rPr>
        <w:noProof/>
        <w:sz w:val="24"/>
        <w:szCs w:val="24"/>
      </w:rPr>
      <w:t>2</w:t>
    </w:r>
    <w:r w:rsidRPr="00853B4E">
      <w:rPr>
        <w:noProof/>
        <w:sz w:val="24"/>
        <w:szCs w:val="24"/>
      </w:rPr>
      <w:fldChar w:fldCharType="end"/>
    </w:r>
  </w:p>
  <w:p w:rsidR="0004014E" w:rsidRDefault="000401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4E" w:rsidRPr="005A2906" w:rsidRDefault="00551132">
    <w:pPr>
      <w:pStyle w:val="a3"/>
      <w:jc w:val="center"/>
      <w:rPr>
        <w:sz w:val="24"/>
        <w:szCs w:val="24"/>
      </w:rPr>
    </w:pPr>
    <w:r w:rsidRPr="005A2906">
      <w:rPr>
        <w:sz w:val="24"/>
        <w:szCs w:val="24"/>
      </w:rPr>
      <w:fldChar w:fldCharType="begin"/>
    </w:r>
    <w:r w:rsidR="0004014E" w:rsidRPr="005A2906">
      <w:rPr>
        <w:sz w:val="24"/>
        <w:szCs w:val="24"/>
      </w:rPr>
      <w:instrText xml:space="preserve"> PAGE   \* MERGEFORMAT </w:instrText>
    </w:r>
    <w:r w:rsidRPr="005A2906">
      <w:rPr>
        <w:sz w:val="24"/>
        <w:szCs w:val="24"/>
      </w:rPr>
      <w:fldChar w:fldCharType="separate"/>
    </w:r>
    <w:r w:rsidR="0096506B">
      <w:rPr>
        <w:noProof/>
        <w:sz w:val="24"/>
        <w:szCs w:val="24"/>
      </w:rPr>
      <w:t>5</w:t>
    </w:r>
    <w:r w:rsidRPr="005A2906">
      <w:rPr>
        <w:noProof/>
        <w:sz w:val="24"/>
        <w:szCs w:val="24"/>
      </w:rPr>
      <w:fldChar w:fldCharType="end"/>
    </w:r>
  </w:p>
  <w:p w:rsidR="0004014E" w:rsidRDefault="0004014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14E" w:rsidRPr="00853B4E" w:rsidRDefault="00551132">
    <w:pPr>
      <w:pStyle w:val="a3"/>
      <w:jc w:val="center"/>
      <w:rPr>
        <w:sz w:val="24"/>
        <w:szCs w:val="24"/>
      </w:rPr>
    </w:pPr>
    <w:r w:rsidRPr="00853B4E">
      <w:rPr>
        <w:sz w:val="24"/>
        <w:szCs w:val="24"/>
      </w:rPr>
      <w:fldChar w:fldCharType="begin"/>
    </w:r>
    <w:r w:rsidR="0004014E" w:rsidRPr="00853B4E">
      <w:rPr>
        <w:sz w:val="24"/>
        <w:szCs w:val="24"/>
      </w:rPr>
      <w:instrText xml:space="preserve"> PAGE   \* MERGEFORMAT </w:instrText>
    </w:r>
    <w:r w:rsidRPr="00853B4E">
      <w:rPr>
        <w:sz w:val="24"/>
        <w:szCs w:val="24"/>
      </w:rPr>
      <w:fldChar w:fldCharType="separate"/>
    </w:r>
    <w:r w:rsidR="0096506B">
      <w:rPr>
        <w:noProof/>
        <w:sz w:val="24"/>
        <w:szCs w:val="24"/>
      </w:rPr>
      <w:t>35</w:t>
    </w:r>
    <w:r w:rsidRPr="00853B4E">
      <w:rPr>
        <w:noProof/>
        <w:sz w:val="24"/>
        <w:szCs w:val="24"/>
      </w:rPr>
      <w:fldChar w:fldCharType="end"/>
    </w:r>
  </w:p>
  <w:p w:rsidR="0004014E" w:rsidRDefault="000401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6pt;height:15.6pt;visibility:visible" o:bullet="t">
        <v:imagedata r:id="rId1" o:title=""/>
      </v:shape>
    </w:pict>
  </w:numPicBullet>
  <w:numPicBullet w:numPicBulletId="1">
    <w:pict>
      <v:shape id="_x0000_i1037" type="#_x0000_t75" style="width:14.1pt;height:18pt;visibility:visible" o:bullet="t">
        <v:imagedata r:id="rId2" o:title=""/>
      </v:shape>
    </w:pict>
  </w:numPicBullet>
  <w:abstractNum w:abstractNumId="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E19"/>
    <w:rsid w:val="00000766"/>
    <w:rsid w:val="00001BAA"/>
    <w:rsid w:val="00002EBB"/>
    <w:rsid w:val="000035B5"/>
    <w:rsid w:val="000035CA"/>
    <w:rsid w:val="000036D3"/>
    <w:rsid w:val="00003C29"/>
    <w:rsid w:val="00003E15"/>
    <w:rsid w:val="000041BE"/>
    <w:rsid w:val="000057BA"/>
    <w:rsid w:val="00006037"/>
    <w:rsid w:val="000112EB"/>
    <w:rsid w:val="0001135C"/>
    <w:rsid w:val="000113DD"/>
    <w:rsid w:val="00011462"/>
    <w:rsid w:val="00011B4C"/>
    <w:rsid w:val="000121D3"/>
    <w:rsid w:val="00012219"/>
    <w:rsid w:val="0001274D"/>
    <w:rsid w:val="00012EF5"/>
    <w:rsid w:val="00012FCB"/>
    <w:rsid w:val="00014124"/>
    <w:rsid w:val="00014B31"/>
    <w:rsid w:val="00015026"/>
    <w:rsid w:val="000152E6"/>
    <w:rsid w:val="00015460"/>
    <w:rsid w:val="00017A43"/>
    <w:rsid w:val="00020389"/>
    <w:rsid w:val="00020F3F"/>
    <w:rsid w:val="000210D1"/>
    <w:rsid w:val="000213F7"/>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61AC"/>
    <w:rsid w:val="00036857"/>
    <w:rsid w:val="0003763F"/>
    <w:rsid w:val="00037AB2"/>
    <w:rsid w:val="00037BA6"/>
    <w:rsid w:val="0004014E"/>
    <w:rsid w:val="000408D7"/>
    <w:rsid w:val="00040DF5"/>
    <w:rsid w:val="00041BD3"/>
    <w:rsid w:val="00041D8B"/>
    <w:rsid w:val="0004380B"/>
    <w:rsid w:val="00043E41"/>
    <w:rsid w:val="00044D8F"/>
    <w:rsid w:val="00045200"/>
    <w:rsid w:val="00045222"/>
    <w:rsid w:val="00046028"/>
    <w:rsid w:val="00046118"/>
    <w:rsid w:val="000469E7"/>
    <w:rsid w:val="00047543"/>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1B7D"/>
    <w:rsid w:val="00062775"/>
    <w:rsid w:val="00062AFA"/>
    <w:rsid w:val="00064001"/>
    <w:rsid w:val="000655B1"/>
    <w:rsid w:val="00066320"/>
    <w:rsid w:val="00066483"/>
    <w:rsid w:val="000667C7"/>
    <w:rsid w:val="00066891"/>
    <w:rsid w:val="00066B89"/>
    <w:rsid w:val="000700DF"/>
    <w:rsid w:val="00070C4A"/>
    <w:rsid w:val="00070DD8"/>
    <w:rsid w:val="0007103E"/>
    <w:rsid w:val="000715B7"/>
    <w:rsid w:val="0007250D"/>
    <w:rsid w:val="00072521"/>
    <w:rsid w:val="000733B0"/>
    <w:rsid w:val="000738BE"/>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1205"/>
    <w:rsid w:val="000B2B20"/>
    <w:rsid w:val="000B2C27"/>
    <w:rsid w:val="000B2EB3"/>
    <w:rsid w:val="000B372A"/>
    <w:rsid w:val="000B3927"/>
    <w:rsid w:val="000B47FB"/>
    <w:rsid w:val="000B4C82"/>
    <w:rsid w:val="000B4F9F"/>
    <w:rsid w:val="000B65B4"/>
    <w:rsid w:val="000B6C4A"/>
    <w:rsid w:val="000B7644"/>
    <w:rsid w:val="000B77EB"/>
    <w:rsid w:val="000B7A79"/>
    <w:rsid w:val="000C11AB"/>
    <w:rsid w:val="000C136F"/>
    <w:rsid w:val="000C24BA"/>
    <w:rsid w:val="000C4174"/>
    <w:rsid w:val="000C5730"/>
    <w:rsid w:val="000C7124"/>
    <w:rsid w:val="000C72BB"/>
    <w:rsid w:val="000C7EF6"/>
    <w:rsid w:val="000D07DE"/>
    <w:rsid w:val="000D1555"/>
    <w:rsid w:val="000D1B1B"/>
    <w:rsid w:val="000D2B6B"/>
    <w:rsid w:val="000D2C48"/>
    <w:rsid w:val="000D33B4"/>
    <w:rsid w:val="000D422C"/>
    <w:rsid w:val="000D43AE"/>
    <w:rsid w:val="000D43E7"/>
    <w:rsid w:val="000D4A81"/>
    <w:rsid w:val="000D5625"/>
    <w:rsid w:val="000D6251"/>
    <w:rsid w:val="000D77AC"/>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339C"/>
    <w:rsid w:val="001035B9"/>
    <w:rsid w:val="00104BEA"/>
    <w:rsid w:val="001051BF"/>
    <w:rsid w:val="001051F4"/>
    <w:rsid w:val="00105388"/>
    <w:rsid w:val="00105764"/>
    <w:rsid w:val="0010689D"/>
    <w:rsid w:val="0010712F"/>
    <w:rsid w:val="001100E5"/>
    <w:rsid w:val="001104E4"/>
    <w:rsid w:val="0011087E"/>
    <w:rsid w:val="00110EA7"/>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E9C"/>
    <w:rsid w:val="001204D2"/>
    <w:rsid w:val="00121185"/>
    <w:rsid w:val="00123E7C"/>
    <w:rsid w:val="001248AC"/>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D9E"/>
    <w:rsid w:val="00137EBF"/>
    <w:rsid w:val="001403A5"/>
    <w:rsid w:val="001406C9"/>
    <w:rsid w:val="001406F0"/>
    <w:rsid w:val="00140B26"/>
    <w:rsid w:val="00140EA2"/>
    <w:rsid w:val="00141191"/>
    <w:rsid w:val="001415D8"/>
    <w:rsid w:val="001419F0"/>
    <w:rsid w:val="00141DA1"/>
    <w:rsid w:val="00141E38"/>
    <w:rsid w:val="00141F41"/>
    <w:rsid w:val="0014215A"/>
    <w:rsid w:val="00143B00"/>
    <w:rsid w:val="00144084"/>
    <w:rsid w:val="0014435A"/>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AD8"/>
    <w:rsid w:val="00163D41"/>
    <w:rsid w:val="001649F1"/>
    <w:rsid w:val="00164C4B"/>
    <w:rsid w:val="00164D79"/>
    <w:rsid w:val="001661BA"/>
    <w:rsid w:val="001663B0"/>
    <w:rsid w:val="001663C2"/>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FAD"/>
    <w:rsid w:val="001764C7"/>
    <w:rsid w:val="001765D0"/>
    <w:rsid w:val="00176B5C"/>
    <w:rsid w:val="00176E1B"/>
    <w:rsid w:val="001817C8"/>
    <w:rsid w:val="001820F5"/>
    <w:rsid w:val="00182492"/>
    <w:rsid w:val="00182804"/>
    <w:rsid w:val="00182BB5"/>
    <w:rsid w:val="001836DC"/>
    <w:rsid w:val="00183D2D"/>
    <w:rsid w:val="001843F6"/>
    <w:rsid w:val="00184C07"/>
    <w:rsid w:val="00185636"/>
    <w:rsid w:val="00185F8E"/>
    <w:rsid w:val="00187235"/>
    <w:rsid w:val="001905EB"/>
    <w:rsid w:val="00190DBD"/>
    <w:rsid w:val="00192DA5"/>
    <w:rsid w:val="00193321"/>
    <w:rsid w:val="00193971"/>
    <w:rsid w:val="0019410F"/>
    <w:rsid w:val="001957D0"/>
    <w:rsid w:val="00195E0A"/>
    <w:rsid w:val="00195F5F"/>
    <w:rsid w:val="0019611F"/>
    <w:rsid w:val="00196815"/>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B0491"/>
    <w:rsid w:val="001B3123"/>
    <w:rsid w:val="001B348B"/>
    <w:rsid w:val="001B41C8"/>
    <w:rsid w:val="001B551F"/>
    <w:rsid w:val="001B57D8"/>
    <w:rsid w:val="001B5A35"/>
    <w:rsid w:val="001B6659"/>
    <w:rsid w:val="001B68F4"/>
    <w:rsid w:val="001B6C1B"/>
    <w:rsid w:val="001B786B"/>
    <w:rsid w:val="001C1868"/>
    <w:rsid w:val="001C18F5"/>
    <w:rsid w:val="001C1B1D"/>
    <w:rsid w:val="001C1C20"/>
    <w:rsid w:val="001C2866"/>
    <w:rsid w:val="001C2A8F"/>
    <w:rsid w:val="001C2FF5"/>
    <w:rsid w:val="001C3042"/>
    <w:rsid w:val="001C3367"/>
    <w:rsid w:val="001C33B2"/>
    <w:rsid w:val="001C385D"/>
    <w:rsid w:val="001C4BFD"/>
    <w:rsid w:val="001C5002"/>
    <w:rsid w:val="001C5C02"/>
    <w:rsid w:val="001C6E8B"/>
    <w:rsid w:val="001C6F75"/>
    <w:rsid w:val="001C745E"/>
    <w:rsid w:val="001C7645"/>
    <w:rsid w:val="001C7BEA"/>
    <w:rsid w:val="001C7CA2"/>
    <w:rsid w:val="001D1091"/>
    <w:rsid w:val="001D159F"/>
    <w:rsid w:val="001D1921"/>
    <w:rsid w:val="001D1E41"/>
    <w:rsid w:val="001D240C"/>
    <w:rsid w:val="001D3692"/>
    <w:rsid w:val="001D481F"/>
    <w:rsid w:val="001D4848"/>
    <w:rsid w:val="001D49C8"/>
    <w:rsid w:val="001D5AC0"/>
    <w:rsid w:val="001D621C"/>
    <w:rsid w:val="001D7565"/>
    <w:rsid w:val="001E0863"/>
    <w:rsid w:val="001E0DB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C13"/>
    <w:rsid w:val="00211F32"/>
    <w:rsid w:val="0021298D"/>
    <w:rsid w:val="00212BA0"/>
    <w:rsid w:val="00212D7E"/>
    <w:rsid w:val="00213493"/>
    <w:rsid w:val="00214340"/>
    <w:rsid w:val="00214361"/>
    <w:rsid w:val="002148B5"/>
    <w:rsid w:val="00214A8F"/>
    <w:rsid w:val="00214EF5"/>
    <w:rsid w:val="002159F5"/>
    <w:rsid w:val="0021617B"/>
    <w:rsid w:val="0021733C"/>
    <w:rsid w:val="0021749A"/>
    <w:rsid w:val="002177A6"/>
    <w:rsid w:val="0022050C"/>
    <w:rsid w:val="0022075C"/>
    <w:rsid w:val="00223DD5"/>
    <w:rsid w:val="00223DFE"/>
    <w:rsid w:val="00223FF9"/>
    <w:rsid w:val="00224B01"/>
    <w:rsid w:val="00224D98"/>
    <w:rsid w:val="00225B94"/>
    <w:rsid w:val="00226697"/>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20CB"/>
    <w:rsid w:val="002434B2"/>
    <w:rsid w:val="0024377F"/>
    <w:rsid w:val="00244666"/>
    <w:rsid w:val="002448F6"/>
    <w:rsid w:val="00245BC2"/>
    <w:rsid w:val="002462A6"/>
    <w:rsid w:val="002464DE"/>
    <w:rsid w:val="00247BE5"/>
    <w:rsid w:val="00250581"/>
    <w:rsid w:val="0025092B"/>
    <w:rsid w:val="00250A37"/>
    <w:rsid w:val="00251332"/>
    <w:rsid w:val="00251A48"/>
    <w:rsid w:val="00251C23"/>
    <w:rsid w:val="0025249C"/>
    <w:rsid w:val="00253F4C"/>
    <w:rsid w:val="00254EEB"/>
    <w:rsid w:val="00256EB4"/>
    <w:rsid w:val="00257DEC"/>
    <w:rsid w:val="00260630"/>
    <w:rsid w:val="00261C44"/>
    <w:rsid w:val="0026200B"/>
    <w:rsid w:val="002651EA"/>
    <w:rsid w:val="0026596C"/>
    <w:rsid w:val="00265EED"/>
    <w:rsid w:val="00266BEE"/>
    <w:rsid w:val="00266E8B"/>
    <w:rsid w:val="002671EB"/>
    <w:rsid w:val="00270166"/>
    <w:rsid w:val="00270EC4"/>
    <w:rsid w:val="00271B9A"/>
    <w:rsid w:val="00272981"/>
    <w:rsid w:val="002729ED"/>
    <w:rsid w:val="00274C65"/>
    <w:rsid w:val="002757AD"/>
    <w:rsid w:val="00275A80"/>
    <w:rsid w:val="00275D4A"/>
    <w:rsid w:val="00276051"/>
    <w:rsid w:val="00276FAA"/>
    <w:rsid w:val="0027772D"/>
    <w:rsid w:val="00277BDD"/>
    <w:rsid w:val="00280534"/>
    <w:rsid w:val="002810C0"/>
    <w:rsid w:val="002811B2"/>
    <w:rsid w:val="00281499"/>
    <w:rsid w:val="00281C3C"/>
    <w:rsid w:val="00281E02"/>
    <w:rsid w:val="00282C81"/>
    <w:rsid w:val="002832B1"/>
    <w:rsid w:val="0028428B"/>
    <w:rsid w:val="00284D82"/>
    <w:rsid w:val="00284E32"/>
    <w:rsid w:val="00284F30"/>
    <w:rsid w:val="00285CBD"/>
    <w:rsid w:val="00286294"/>
    <w:rsid w:val="00286A18"/>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369"/>
    <w:rsid w:val="002D6D36"/>
    <w:rsid w:val="002D7191"/>
    <w:rsid w:val="002D79A9"/>
    <w:rsid w:val="002E1288"/>
    <w:rsid w:val="002E22A7"/>
    <w:rsid w:val="002E2777"/>
    <w:rsid w:val="002E2E55"/>
    <w:rsid w:val="002E30EF"/>
    <w:rsid w:val="002E352C"/>
    <w:rsid w:val="002E4389"/>
    <w:rsid w:val="002E4781"/>
    <w:rsid w:val="002E4BCA"/>
    <w:rsid w:val="002E540B"/>
    <w:rsid w:val="002E6461"/>
    <w:rsid w:val="002E6B35"/>
    <w:rsid w:val="002E6D52"/>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2735"/>
    <w:rsid w:val="003029A8"/>
    <w:rsid w:val="00302FA1"/>
    <w:rsid w:val="003032DB"/>
    <w:rsid w:val="0030408B"/>
    <w:rsid w:val="00304405"/>
    <w:rsid w:val="00304873"/>
    <w:rsid w:val="00305840"/>
    <w:rsid w:val="00306188"/>
    <w:rsid w:val="00306711"/>
    <w:rsid w:val="003068ED"/>
    <w:rsid w:val="00306CDA"/>
    <w:rsid w:val="00311BC9"/>
    <w:rsid w:val="003127A7"/>
    <w:rsid w:val="003128C4"/>
    <w:rsid w:val="00312FEC"/>
    <w:rsid w:val="0031424B"/>
    <w:rsid w:val="00314314"/>
    <w:rsid w:val="00314AB9"/>
    <w:rsid w:val="00314D00"/>
    <w:rsid w:val="00314FDE"/>
    <w:rsid w:val="00316587"/>
    <w:rsid w:val="003166F5"/>
    <w:rsid w:val="00317713"/>
    <w:rsid w:val="003225B8"/>
    <w:rsid w:val="003225D7"/>
    <w:rsid w:val="00322D15"/>
    <w:rsid w:val="00322E0C"/>
    <w:rsid w:val="00323789"/>
    <w:rsid w:val="00323C7F"/>
    <w:rsid w:val="00323E3C"/>
    <w:rsid w:val="00323E70"/>
    <w:rsid w:val="0032512A"/>
    <w:rsid w:val="003256E0"/>
    <w:rsid w:val="003263BC"/>
    <w:rsid w:val="003264D9"/>
    <w:rsid w:val="003278B0"/>
    <w:rsid w:val="00330247"/>
    <w:rsid w:val="00330563"/>
    <w:rsid w:val="00330CAE"/>
    <w:rsid w:val="00331D7B"/>
    <w:rsid w:val="0033215C"/>
    <w:rsid w:val="0033368C"/>
    <w:rsid w:val="00333B10"/>
    <w:rsid w:val="00334162"/>
    <w:rsid w:val="00335C92"/>
    <w:rsid w:val="00335FBE"/>
    <w:rsid w:val="00336571"/>
    <w:rsid w:val="00336DAA"/>
    <w:rsid w:val="00341564"/>
    <w:rsid w:val="00341C2B"/>
    <w:rsid w:val="0034450A"/>
    <w:rsid w:val="00344B7A"/>
    <w:rsid w:val="00344DEE"/>
    <w:rsid w:val="0034528B"/>
    <w:rsid w:val="00345619"/>
    <w:rsid w:val="00346116"/>
    <w:rsid w:val="00347569"/>
    <w:rsid w:val="00350B19"/>
    <w:rsid w:val="00350BE8"/>
    <w:rsid w:val="00352114"/>
    <w:rsid w:val="00352483"/>
    <w:rsid w:val="003524F9"/>
    <w:rsid w:val="00355107"/>
    <w:rsid w:val="00355233"/>
    <w:rsid w:val="00356AC8"/>
    <w:rsid w:val="0035793C"/>
    <w:rsid w:val="00360180"/>
    <w:rsid w:val="00360BE3"/>
    <w:rsid w:val="00360F21"/>
    <w:rsid w:val="00360F4D"/>
    <w:rsid w:val="0036118B"/>
    <w:rsid w:val="003612DC"/>
    <w:rsid w:val="00362C78"/>
    <w:rsid w:val="00362F1F"/>
    <w:rsid w:val="003642BB"/>
    <w:rsid w:val="00364381"/>
    <w:rsid w:val="00364547"/>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602"/>
    <w:rsid w:val="00393641"/>
    <w:rsid w:val="0039532D"/>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5072"/>
    <w:rsid w:val="003C57D8"/>
    <w:rsid w:val="003C5C25"/>
    <w:rsid w:val="003C674C"/>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5CE"/>
    <w:rsid w:val="003D74B4"/>
    <w:rsid w:val="003D7503"/>
    <w:rsid w:val="003E0246"/>
    <w:rsid w:val="003E18A3"/>
    <w:rsid w:val="003E40A3"/>
    <w:rsid w:val="003E683F"/>
    <w:rsid w:val="003E6852"/>
    <w:rsid w:val="003E68A3"/>
    <w:rsid w:val="003E6E77"/>
    <w:rsid w:val="003E78D9"/>
    <w:rsid w:val="003F0846"/>
    <w:rsid w:val="003F0E41"/>
    <w:rsid w:val="003F1CDA"/>
    <w:rsid w:val="003F2057"/>
    <w:rsid w:val="003F244A"/>
    <w:rsid w:val="003F2593"/>
    <w:rsid w:val="003F32B8"/>
    <w:rsid w:val="003F3E37"/>
    <w:rsid w:val="003F42E7"/>
    <w:rsid w:val="003F43F2"/>
    <w:rsid w:val="003F5DCB"/>
    <w:rsid w:val="003F5DDC"/>
    <w:rsid w:val="003F6E23"/>
    <w:rsid w:val="003F74FD"/>
    <w:rsid w:val="00400184"/>
    <w:rsid w:val="0040239C"/>
    <w:rsid w:val="00402A8F"/>
    <w:rsid w:val="00402F9D"/>
    <w:rsid w:val="00403FD8"/>
    <w:rsid w:val="004046D0"/>
    <w:rsid w:val="00404733"/>
    <w:rsid w:val="00405481"/>
    <w:rsid w:val="004056E0"/>
    <w:rsid w:val="00405A7B"/>
    <w:rsid w:val="0040727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A7A"/>
    <w:rsid w:val="00436AB9"/>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70128"/>
    <w:rsid w:val="004714F5"/>
    <w:rsid w:val="004718CF"/>
    <w:rsid w:val="00473B28"/>
    <w:rsid w:val="00473EE7"/>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76EB"/>
    <w:rsid w:val="0049018D"/>
    <w:rsid w:val="0049038D"/>
    <w:rsid w:val="00490906"/>
    <w:rsid w:val="00492E15"/>
    <w:rsid w:val="00493872"/>
    <w:rsid w:val="0049397F"/>
    <w:rsid w:val="00494127"/>
    <w:rsid w:val="00494295"/>
    <w:rsid w:val="00494C6D"/>
    <w:rsid w:val="004956FD"/>
    <w:rsid w:val="00495B02"/>
    <w:rsid w:val="00495E1A"/>
    <w:rsid w:val="00496924"/>
    <w:rsid w:val="00496CE9"/>
    <w:rsid w:val="00496D43"/>
    <w:rsid w:val="004979C6"/>
    <w:rsid w:val="00497B8C"/>
    <w:rsid w:val="00497F09"/>
    <w:rsid w:val="004A0D81"/>
    <w:rsid w:val="004A0F77"/>
    <w:rsid w:val="004A1BB8"/>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DE6"/>
    <w:rsid w:val="004B7EEB"/>
    <w:rsid w:val="004C0249"/>
    <w:rsid w:val="004C0BF6"/>
    <w:rsid w:val="004C256A"/>
    <w:rsid w:val="004C2FF9"/>
    <w:rsid w:val="004C3D1F"/>
    <w:rsid w:val="004C3F05"/>
    <w:rsid w:val="004C4707"/>
    <w:rsid w:val="004C5196"/>
    <w:rsid w:val="004C51FA"/>
    <w:rsid w:val="004C55FE"/>
    <w:rsid w:val="004C61B3"/>
    <w:rsid w:val="004C6395"/>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34E6"/>
    <w:rsid w:val="004F362F"/>
    <w:rsid w:val="004F448E"/>
    <w:rsid w:val="004F51A0"/>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4548"/>
    <w:rsid w:val="005345A0"/>
    <w:rsid w:val="00535AE8"/>
    <w:rsid w:val="00535F6D"/>
    <w:rsid w:val="005372EA"/>
    <w:rsid w:val="00537399"/>
    <w:rsid w:val="00537A36"/>
    <w:rsid w:val="00540430"/>
    <w:rsid w:val="005405C1"/>
    <w:rsid w:val="00541CFC"/>
    <w:rsid w:val="00541E37"/>
    <w:rsid w:val="00542CF4"/>
    <w:rsid w:val="00542F99"/>
    <w:rsid w:val="00543C78"/>
    <w:rsid w:val="00544215"/>
    <w:rsid w:val="0054458C"/>
    <w:rsid w:val="00544A0F"/>
    <w:rsid w:val="005453C1"/>
    <w:rsid w:val="00545D3C"/>
    <w:rsid w:val="005471A6"/>
    <w:rsid w:val="005475C6"/>
    <w:rsid w:val="0054783E"/>
    <w:rsid w:val="00547B5B"/>
    <w:rsid w:val="00547BF9"/>
    <w:rsid w:val="005506A9"/>
    <w:rsid w:val="00550763"/>
    <w:rsid w:val="00551132"/>
    <w:rsid w:val="0055202F"/>
    <w:rsid w:val="0055223C"/>
    <w:rsid w:val="005523B0"/>
    <w:rsid w:val="00555520"/>
    <w:rsid w:val="00556AA4"/>
    <w:rsid w:val="0056006E"/>
    <w:rsid w:val="00560316"/>
    <w:rsid w:val="005607AA"/>
    <w:rsid w:val="005607EF"/>
    <w:rsid w:val="0056087D"/>
    <w:rsid w:val="00560D27"/>
    <w:rsid w:val="005629C6"/>
    <w:rsid w:val="00562F88"/>
    <w:rsid w:val="00563499"/>
    <w:rsid w:val="0056413C"/>
    <w:rsid w:val="005642E0"/>
    <w:rsid w:val="00564B18"/>
    <w:rsid w:val="005659FF"/>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3A69"/>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B55"/>
    <w:rsid w:val="005D13BF"/>
    <w:rsid w:val="005D1D64"/>
    <w:rsid w:val="005D1F0A"/>
    <w:rsid w:val="005D1F59"/>
    <w:rsid w:val="005D2393"/>
    <w:rsid w:val="005D2531"/>
    <w:rsid w:val="005D41D2"/>
    <w:rsid w:val="005D4B67"/>
    <w:rsid w:val="005D4BD1"/>
    <w:rsid w:val="005D4F9E"/>
    <w:rsid w:val="005D518E"/>
    <w:rsid w:val="005D57FA"/>
    <w:rsid w:val="005D58F8"/>
    <w:rsid w:val="005D6572"/>
    <w:rsid w:val="005D6742"/>
    <w:rsid w:val="005D7054"/>
    <w:rsid w:val="005E116D"/>
    <w:rsid w:val="005E1BDC"/>
    <w:rsid w:val="005E1F1E"/>
    <w:rsid w:val="005E2228"/>
    <w:rsid w:val="005E26D3"/>
    <w:rsid w:val="005E2B3D"/>
    <w:rsid w:val="005E2CC3"/>
    <w:rsid w:val="005E3048"/>
    <w:rsid w:val="005E3399"/>
    <w:rsid w:val="005E3A92"/>
    <w:rsid w:val="005E5CD2"/>
    <w:rsid w:val="005E5E69"/>
    <w:rsid w:val="005E660A"/>
    <w:rsid w:val="005E6FF6"/>
    <w:rsid w:val="005E7518"/>
    <w:rsid w:val="005E7DEB"/>
    <w:rsid w:val="005E7F3F"/>
    <w:rsid w:val="005F0324"/>
    <w:rsid w:val="005F1CAA"/>
    <w:rsid w:val="005F22DF"/>
    <w:rsid w:val="005F2A27"/>
    <w:rsid w:val="005F3410"/>
    <w:rsid w:val="005F37E1"/>
    <w:rsid w:val="005F44B6"/>
    <w:rsid w:val="005F5440"/>
    <w:rsid w:val="005F64DF"/>
    <w:rsid w:val="005F69E7"/>
    <w:rsid w:val="00601033"/>
    <w:rsid w:val="00601A88"/>
    <w:rsid w:val="006020B5"/>
    <w:rsid w:val="006027F2"/>
    <w:rsid w:val="006038AB"/>
    <w:rsid w:val="006043C9"/>
    <w:rsid w:val="006066C0"/>
    <w:rsid w:val="00606EDE"/>
    <w:rsid w:val="006073C2"/>
    <w:rsid w:val="00607459"/>
    <w:rsid w:val="00607494"/>
    <w:rsid w:val="006108FE"/>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CE0"/>
    <w:rsid w:val="00644DF8"/>
    <w:rsid w:val="00645FAA"/>
    <w:rsid w:val="0064611B"/>
    <w:rsid w:val="00646CC6"/>
    <w:rsid w:val="00647465"/>
    <w:rsid w:val="00650D94"/>
    <w:rsid w:val="00651458"/>
    <w:rsid w:val="00652050"/>
    <w:rsid w:val="006523B5"/>
    <w:rsid w:val="00652603"/>
    <w:rsid w:val="0065468B"/>
    <w:rsid w:val="0065486E"/>
    <w:rsid w:val="00654B70"/>
    <w:rsid w:val="00655380"/>
    <w:rsid w:val="0065595D"/>
    <w:rsid w:val="006562FB"/>
    <w:rsid w:val="00656734"/>
    <w:rsid w:val="0065757C"/>
    <w:rsid w:val="00657AF7"/>
    <w:rsid w:val="00660862"/>
    <w:rsid w:val="0066095B"/>
    <w:rsid w:val="0066203C"/>
    <w:rsid w:val="0066250F"/>
    <w:rsid w:val="00663D65"/>
    <w:rsid w:val="00663E76"/>
    <w:rsid w:val="006651AD"/>
    <w:rsid w:val="006654F8"/>
    <w:rsid w:val="00665E8D"/>
    <w:rsid w:val="00667201"/>
    <w:rsid w:val="00667B98"/>
    <w:rsid w:val="00667D6F"/>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392"/>
    <w:rsid w:val="00684516"/>
    <w:rsid w:val="00684B0C"/>
    <w:rsid w:val="00685272"/>
    <w:rsid w:val="0068569D"/>
    <w:rsid w:val="006864B0"/>
    <w:rsid w:val="0068651B"/>
    <w:rsid w:val="00687BB9"/>
    <w:rsid w:val="00690354"/>
    <w:rsid w:val="0069077E"/>
    <w:rsid w:val="006908EA"/>
    <w:rsid w:val="00690A86"/>
    <w:rsid w:val="00690CA1"/>
    <w:rsid w:val="006915DC"/>
    <w:rsid w:val="00691A1A"/>
    <w:rsid w:val="00692205"/>
    <w:rsid w:val="00692968"/>
    <w:rsid w:val="00693879"/>
    <w:rsid w:val="00693971"/>
    <w:rsid w:val="00694B47"/>
    <w:rsid w:val="0069561B"/>
    <w:rsid w:val="00696919"/>
    <w:rsid w:val="006969B5"/>
    <w:rsid w:val="00697447"/>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67D4"/>
    <w:rsid w:val="006B768F"/>
    <w:rsid w:val="006B7DEB"/>
    <w:rsid w:val="006C00F9"/>
    <w:rsid w:val="006C0696"/>
    <w:rsid w:val="006C07C8"/>
    <w:rsid w:val="006C142A"/>
    <w:rsid w:val="006C1A0E"/>
    <w:rsid w:val="006C1B3F"/>
    <w:rsid w:val="006C2C51"/>
    <w:rsid w:val="006C3D3D"/>
    <w:rsid w:val="006C57DA"/>
    <w:rsid w:val="006C5EBA"/>
    <w:rsid w:val="006C669A"/>
    <w:rsid w:val="006C6C3C"/>
    <w:rsid w:val="006C77BA"/>
    <w:rsid w:val="006C79E8"/>
    <w:rsid w:val="006C7CAF"/>
    <w:rsid w:val="006D20C0"/>
    <w:rsid w:val="006D28E8"/>
    <w:rsid w:val="006D3A04"/>
    <w:rsid w:val="006D4348"/>
    <w:rsid w:val="006D498A"/>
    <w:rsid w:val="006D57D7"/>
    <w:rsid w:val="006D61A9"/>
    <w:rsid w:val="006D626B"/>
    <w:rsid w:val="006D6B60"/>
    <w:rsid w:val="006D6BC5"/>
    <w:rsid w:val="006D7C34"/>
    <w:rsid w:val="006E0649"/>
    <w:rsid w:val="006E0D98"/>
    <w:rsid w:val="006E24D3"/>
    <w:rsid w:val="006E2BB7"/>
    <w:rsid w:val="006E3BCB"/>
    <w:rsid w:val="006E3EEC"/>
    <w:rsid w:val="006E3FD0"/>
    <w:rsid w:val="006E41AD"/>
    <w:rsid w:val="006E4937"/>
    <w:rsid w:val="006E5C02"/>
    <w:rsid w:val="006E5E53"/>
    <w:rsid w:val="006E64EA"/>
    <w:rsid w:val="006E66FA"/>
    <w:rsid w:val="006E680B"/>
    <w:rsid w:val="006E6ACD"/>
    <w:rsid w:val="006F1768"/>
    <w:rsid w:val="006F1AEC"/>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6B2"/>
    <w:rsid w:val="00730F73"/>
    <w:rsid w:val="007318D7"/>
    <w:rsid w:val="00732A93"/>
    <w:rsid w:val="00732DE8"/>
    <w:rsid w:val="00733357"/>
    <w:rsid w:val="00733B18"/>
    <w:rsid w:val="00733E21"/>
    <w:rsid w:val="00733FD5"/>
    <w:rsid w:val="00734184"/>
    <w:rsid w:val="007342A2"/>
    <w:rsid w:val="007346E4"/>
    <w:rsid w:val="00736176"/>
    <w:rsid w:val="00737262"/>
    <w:rsid w:val="00737A30"/>
    <w:rsid w:val="007408AD"/>
    <w:rsid w:val="00741F32"/>
    <w:rsid w:val="00741FDB"/>
    <w:rsid w:val="007420CB"/>
    <w:rsid w:val="007425D5"/>
    <w:rsid w:val="007439EB"/>
    <w:rsid w:val="00743E19"/>
    <w:rsid w:val="0074635C"/>
    <w:rsid w:val="007466E6"/>
    <w:rsid w:val="00746821"/>
    <w:rsid w:val="0074686E"/>
    <w:rsid w:val="00746F2A"/>
    <w:rsid w:val="00750A6A"/>
    <w:rsid w:val="00750E59"/>
    <w:rsid w:val="00751173"/>
    <w:rsid w:val="00751734"/>
    <w:rsid w:val="00751A43"/>
    <w:rsid w:val="007528AA"/>
    <w:rsid w:val="007538AB"/>
    <w:rsid w:val="00753D1C"/>
    <w:rsid w:val="007542BF"/>
    <w:rsid w:val="00754710"/>
    <w:rsid w:val="00755913"/>
    <w:rsid w:val="00756EEC"/>
    <w:rsid w:val="00757ED7"/>
    <w:rsid w:val="007606CB"/>
    <w:rsid w:val="00760724"/>
    <w:rsid w:val="00760768"/>
    <w:rsid w:val="0076151A"/>
    <w:rsid w:val="0076229A"/>
    <w:rsid w:val="00762717"/>
    <w:rsid w:val="00763326"/>
    <w:rsid w:val="00763450"/>
    <w:rsid w:val="007637F0"/>
    <w:rsid w:val="00763F8C"/>
    <w:rsid w:val="007654A9"/>
    <w:rsid w:val="007659BC"/>
    <w:rsid w:val="00765D29"/>
    <w:rsid w:val="00766004"/>
    <w:rsid w:val="00766357"/>
    <w:rsid w:val="007664C0"/>
    <w:rsid w:val="00766B15"/>
    <w:rsid w:val="00766B84"/>
    <w:rsid w:val="00767355"/>
    <w:rsid w:val="00767CF5"/>
    <w:rsid w:val="007702B5"/>
    <w:rsid w:val="007704EA"/>
    <w:rsid w:val="007705C3"/>
    <w:rsid w:val="007716A1"/>
    <w:rsid w:val="007716CE"/>
    <w:rsid w:val="007718F0"/>
    <w:rsid w:val="00771F8A"/>
    <w:rsid w:val="007724A6"/>
    <w:rsid w:val="00772689"/>
    <w:rsid w:val="0077296C"/>
    <w:rsid w:val="00773024"/>
    <w:rsid w:val="00773951"/>
    <w:rsid w:val="00775AC6"/>
    <w:rsid w:val="007765D6"/>
    <w:rsid w:val="00776923"/>
    <w:rsid w:val="00777156"/>
    <w:rsid w:val="0078004B"/>
    <w:rsid w:val="00780206"/>
    <w:rsid w:val="0078044E"/>
    <w:rsid w:val="00780AB0"/>
    <w:rsid w:val="00780D45"/>
    <w:rsid w:val="007810EA"/>
    <w:rsid w:val="007825BD"/>
    <w:rsid w:val="007826A8"/>
    <w:rsid w:val="00784C50"/>
    <w:rsid w:val="00785992"/>
    <w:rsid w:val="00787584"/>
    <w:rsid w:val="00787ED5"/>
    <w:rsid w:val="00790256"/>
    <w:rsid w:val="00790673"/>
    <w:rsid w:val="00790DE3"/>
    <w:rsid w:val="007911CD"/>
    <w:rsid w:val="0079126A"/>
    <w:rsid w:val="00792443"/>
    <w:rsid w:val="00792EC7"/>
    <w:rsid w:val="00793684"/>
    <w:rsid w:val="00794392"/>
    <w:rsid w:val="007949A7"/>
    <w:rsid w:val="00794B88"/>
    <w:rsid w:val="0079562D"/>
    <w:rsid w:val="00795DBE"/>
    <w:rsid w:val="00796108"/>
    <w:rsid w:val="00796546"/>
    <w:rsid w:val="007965A2"/>
    <w:rsid w:val="00796C2E"/>
    <w:rsid w:val="007A013C"/>
    <w:rsid w:val="007A08A4"/>
    <w:rsid w:val="007A0C9E"/>
    <w:rsid w:val="007A0F65"/>
    <w:rsid w:val="007A193A"/>
    <w:rsid w:val="007A1C2D"/>
    <w:rsid w:val="007A3E40"/>
    <w:rsid w:val="007A4AE0"/>
    <w:rsid w:val="007A65E6"/>
    <w:rsid w:val="007A752D"/>
    <w:rsid w:val="007A7D30"/>
    <w:rsid w:val="007B1260"/>
    <w:rsid w:val="007B19C9"/>
    <w:rsid w:val="007B1CA6"/>
    <w:rsid w:val="007B2082"/>
    <w:rsid w:val="007B252F"/>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7EB"/>
    <w:rsid w:val="007C7B7B"/>
    <w:rsid w:val="007D00E4"/>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713"/>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F5D"/>
    <w:rsid w:val="007F1885"/>
    <w:rsid w:val="007F20A0"/>
    <w:rsid w:val="007F23F3"/>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801076"/>
    <w:rsid w:val="00803998"/>
    <w:rsid w:val="008042BE"/>
    <w:rsid w:val="00805947"/>
    <w:rsid w:val="00806C14"/>
    <w:rsid w:val="008072C8"/>
    <w:rsid w:val="008074D2"/>
    <w:rsid w:val="00807C7F"/>
    <w:rsid w:val="008120B0"/>
    <w:rsid w:val="008128F3"/>
    <w:rsid w:val="00812B94"/>
    <w:rsid w:val="00812D96"/>
    <w:rsid w:val="0081320B"/>
    <w:rsid w:val="00814202"/>
    <w:rsid w:val="0081460A"/>
    <w:rsid w:val="008153C1"/>
    <w:rsid w:val="00815643"/>
    <w:rsid w:val="00815D19"/>
    <w:rsid w:val="0081608E"/>
    <w:rsid w:val="00817075"/>
    <w:rsid w:val="00817519"/>
    <w:rsid w:val="008177E2"/>
    <w:rsid w:val="00817A54"/>
    <w:rsid w:val="00817C9A"/>
    <w:rsid w:val="00817D87"/>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C7D"/>
    <w:rsid w:val="00860C90"/>
    <w:rsid w:val="00861569"/>
    <w:rsid w:val="00861EE7"/>
    <w:rsid w:val="00862142"/>
    <w:rsid w:val="00862796"/>
    <w:rsid w:val="008627E9"/>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AE2"/>
    <w:rsid w:val="00870C56"/>
    <w:rsid w:val="00870D35"/>
    <w:rsid w:val="00871066"/>
    <w:rsid w:val="00871770"/>
    <w:rsid w:val="00872AA8"/>
    <w:rsid w:val="00873D95"/>
    <w:rsid w:val="008745BC"/>
    <w:rsid w:val="008750BA"/>
    <w:rsid w:val="0087535C"/>
    <w:rsid w:val="00876174"/>
    <w:rsid w:val="008764DD"/>
    <w:rsid w:val="008771DB"/>
    <w:rsid w:val="00877762"/>
    <w:rsid w:val="008801E5"/>
    <w:rsid w:val="00880B71"/>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748"/>
    <w:rsid w:val="008A1CA3"/>
    <w:rsid w:val="008A1ED5"/>
    <w:rsid w:val="008A2D80"/>
    <w:rsid w:val="008A3AD2"/>
    <w:rsid w:val="008A3F1B"/>
    <w:rsid w:val="008A4726"/>
    <w:rsid w:val="008A524B"/>
    <w:rsid w:val="008A61FD"/>
    <w:rsid w:val="008A6A17"/>
    <w:rsid w:val="008A736F"/>
    <w:rsid w:val="008A74C9"/>
    <w:rsid w:val="008A74D7"/>
    <w:rsid w:val="008B047A"/>
    <w:rsid w:val="008B05B1"/>
    <w:rsid w:val="008B09AD"/>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2778"/>
    <w:rsid w:val="008C350F"/>
    <w:rsid w:val="008C36AC"/>
    <w:rsid w:val="008C3B51"/>
    <w:rsid w:val="008C3D90"/>
    <w:rsid w:val="008C467F"/>
    <w:rsid w:val="008C46D7"/>
    <w:rsid w:val="008C5A3F"/>
    <w:rsid w:val="008C5C80"/>
    <w:rsid w:val="008C5E29"/>
    <w:rsid w:val="008C5EAA"/>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33CC"/>
    <w:rsid w:val="009046D0"/>
    <w:rsid w:val="009048A4"/>
    <w:rsid w:val="00904FDA"/>
    <w:rsid w:val="00905277"/>
    <w:rsid w:val="009052F1"/>
    <w:rsid w:val="0090560D"/>
    <w:rsid w:val="009070E7"/>
    <w:rsid w:val="009077AD"/>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4258"/>
    <w:rsid w:val="009242F0"/>
    <w:rsid w:val="00925013"/>
    <w:rsid w:val="0092558D"/>
    <w:rsid w:val="0092637B"/>
    <w:rsid w:val="009268F3"/>
    <w:rsid w:val="009275DC"/>
    <w:rsid w:val="00927CC5"/>
    <w:rsid w:val="00927F36"/>
    <w:rsid w:val="00930B8E"/>
    <w:rsid w:val="00931007"/>
    <w:rsid w:val="00931147"/>
    <w:rsid w:val="009313C7"/>
    <w:rsid w:val="009339E1"/>
    <w:rsid w:val="009353B4"/>
    <w:rsid w:val="009359E7"/>
    <w:rsid w:val="0093659A"/>
    <w:rsid w:val="00936928"/>
    <w:rsid w:val="00937174"/>
    <w:rsid w:val="009411FC"/>
    <w:rsid w:val="00941828"/>
    <w:rsid w:val="00942158"/>
    <w:rsid w:val="009424D6"/>
    <w:rsid w:val="009428FA"/>
    <w:rsid w:val="00943147"/>
    <w:rsid w:val="0094322A"/>
    <w:rsid w:val="009436D7"/>
    <w:rsid w:val="00943970"/>
    <w:rsid w:val="00944564"/>
    <w:rsid w:val="009454D8"/>
    <w:rsid w:val="00945A4C"/>
    <w:rsid w:val="0094751D"/>
    <w:rsid w:val="00947B45"/>
    <w:rsid w:val="00951E4E"/>
    <w:rsid w:val="00952708"/>
    <w:rsid w:val="00953F83"/>
    <w:rsid w:val="009547F7"/>
    <w:rsid w:val="00955411"/>
    <w:rsid w:val="00956D4A"/>
    <w:rsid w:val="00957BA8"/>
    <w:rsid w:val="0096017C"/>
    <w:rsid w:val="0096066D"/>
    <w:rsid w:val="00960AC2"/>
    <w:rsid w:val="009610AD"/>
    <w:rsid w:val="00961B22"/>
    <w:rsid w:val="009625CA"/>
    <w:rsid w:val="00962FCA"/>
    <w:rsid w:val="00963B82"/>
    <w:rsid w:val="009644E3"/>
    <w:rsid w:val="009647B5"/>
    <w:rsid w:val="0096506B"/>
    <w:rsid w:val="009653BE"/>
    <w:rsid w:val="0096541A"/>
    <w:rsid w:val="00965E54"/>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432"/>
    <w:rsid w:val="00981532"/>
    <w:rsid w:val="009816C4"/>
    <w:rsid w:val="00982DC4"/>
    <w:rsid w:val="00982EC5"/>
    <w:rsid w:val="0098435A"/>
    <w:rsid w:val="00984549"/>
    <w:rsid w:val="009864A9"/>
    <w:rsid w:val="00986901"/>
    <w:rsid w:val="0098710A"/>
    <w:rsid w:val="00992A80"/>
    <w:rsid w:val="00993C83"/>
    <w:rsid w:val="00993DD0"/>
    <w:rsid w:val="00994631"/>
    <w:rsid w:val="00995D77"/>
    <w:rsid w:val="009973DE"/>
    <w:rsid w:val="00997C0C"/>
    <w:rsid w:val="00997DB8"/>
    <w:rsid w:val="009A0D65"/>
    <w:rsid w:val="009A16AF"/>
    <w:rsid w:val="009A1873"/>
    <w:rsid w:val="009A24BE"/>
    <w:rsid w:val="009A2847"/>
    <w:rsid w:val="009A2AAC"/>
    <w:rsid w:val="009A3063"/>
    <w:rsid w:val="009A367C"/>
    <w:rsid w:val="009A3966"/>
    <w:rsid w:val="009A3B6F"/>
    <w:rsid w:val="009A4674"/>
    <w:rsid w:val="009A500F"/>
    <w:rsid w:val="009A512C"/>
    <w:rsid w:val="009A59A1"/>
    <w:rsid w:val="009A63D2"/>
    <w:rsid w:val="009A63E4"/>
    <w:rsid w:val="009A6C7D"/>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C288A"/>
    <w:rsid w:val="009C2A9B"/>
    <w:rsid w:val="009C3A95"/>
    <w:rsid w:val="009C3BAA"/>
    <w:rsid w:val="009C3C99"/>
    <w:rsid w:val="009C529F"/>
    <w:rsid w:val="009C556B"/>
    <w:rsid w:val="009C5EE4"/>
    <w:rsid w:val="009C7164"/>
    <w:rsid w:val="009D01A3"/>
    <w:rsid w:val="009D02CA"/>
    <w:rsid w:val="009D0C2A"/>
    <w:rsid w:val="009D1D63"/>
    <w:rsid w:val="009D2448"/>
    <w:rsid w:val="009D2E12"/>
    <w:rsid w:val="009D3CB9"/>
    <w:rsid w:val="009D3D3D"/>
    <w:rsid w:val="009D427B"/>
    <w:rsid w:val="009D43C9"/>
    <w:rsid w:val="009D483C"/>
    <w:rsid w:val="009D49B0"/>
    <w:rsid w:val="009D6BE2"/>
    <w:rsid w:val="009D6BEB"/>
    <w:rsid w:val="009D6F2F"/>
    <w:rsid w:val="009D734C"/>
    <w:rsid w:val="009D7477"/>
    <w:rsid w:val="009D7C9A"/>
    <w:rsid w:val="009E0678"/>
    <w:rsid w:val="009E0782"/>
    <w:rsid w:val="009E1C3D"/>
    <w:rsid w:val="009E205E"/>
    <w:rsid w:val="009E2908"/>
    <w:rsid w:val="009E48F8"/>
    <w:rsid w:val="009E5037"/>
    <w:rsid w:val="009E56C9"/>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52B8"/>
    <w:rsid w:val="00A06DAE"/>
    <w:rsid w:val="00A0782D"/>
    <w:rsid w:val="00A1083A"/>
    <w:rsid w:val="00A109A9"/>
    <w:rsid w:val="00A109BA"/>
    <w:rsid w:val="00A10C43"/>
    <w:rsid w:val="00A11209"/>
    <w:rsid w:val="00A119B6"/>
    <w:rsid w:val="00A11D15"/>
    <w:rsid w:val="00A12823"/>
    <w:rsid w:val="00A12CF2"/>
    <w:rsid w:val="00A145B9"/>
    <w:rsid w:val="00A147A0"/>
    <w:rsid w:val="00A147F9"/>
    <w:rsid w:val="00A14D0D"/>
    <w:rsid w:val="00A15006"/>
    <w:rsid w:val="00A162CC"/>
    <w:rsid w:val="00A17008"/>
    <w:rsid w:val="00A2007D"/>
    <w:rsid w:val="00A2085C"/>
    <w:rsid w:val="00A20930"/>
    <w:rsid w:val="00A21064"/>
    <w:rsid w:val="00A228E1"/>
    <w:rsid w:val="00A23190"/>
    <w:rsid w:val="00A241BD"/>
    <w:rsid w:val="00A24349"/>
    <w:rsid w:val="00A244C5"/>
    <w:rsid w:val="00A24CA9"/>
    <w:rsid w:val="00A25DED"/>
    <w:rsid w:val="00A25FE1"/>
    <w:rsid w:val="00A26029"/>
    <w:rsid w:val="00A26512"/>
    <w:rsid w:val="00A267FB"/>
    <w:rsid w:val="00A26C3C"/>
    <w:rsid w:val="00A26E3B"/>
    <w:rsid w:val="00A27682"/>
    <w:rsid w:val="00A277AD"/>
    <w:rsid w:val="00A30CFD"/>
    <w:rsid w:val="00A31013"/>
    <w:rsid w:val="00A3143E"/>
    <w:rsid w:val="00A3156A"/>
    <w:rsid w:val="00A31BC8"/>
    <w:rsid w:val="00A31C7C"/>
    <w:rsid w:val="00A32210"/>
    <w:rsid w:val="00A32AE9"/>
    <w:rsid w:val="00A334AA"/>
    <w:rsid w:val="00A34F99"/>
    <w:rsid w:val="00A36223"/>
    <w:rsid w:val="00A36FBB"/>
    <w:rsid w:val="00A401DB"/>
    <w:rsid w:val="00A40211"/>
    <w:rsid w:val="00A41ABF"/>
    <w:rsid w:val="00A41CED"/>
    <w:rsid w:val="00A42BB0"/>
    <w:rsid w:val="00A43744"/>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2B8"/>
    <w:rsid w:val="00A576E5"/>
    <w:rsid w:val="00A57793"/>
    <w:rsid w:val="00A57BCD"/>
    <w:rsid w:val="00A57C97"/>
    <w:rsid w:val="00A57F92"/>
    <w:rsid w:val="00A60937"/>
    <w:rsid w:val="00A60B49"/>
    <w:rsid w:val="00A611DD"/>
    <w:rsid w:val="00A613E0"/>
    <w:rsid w:val="00A6212C"/>
    <w:rsid w:val="00A62A97"/>
    <w:rsid w:val="00A64DA3"/>
    <w:rsid w:val="00A6544F"/>
    <w:rsid w:val="00A655D1"/>
    <w:rsid w:val="00A6611D"/>
    <w:rsid w:val="00A710F5"/>
    <w:rsid w:val="00A71235"/>
    <w:rsid w:val="00A7177A"/>
    <w:rsid w:val="00A71785"/>
    <w:rsid w:val="00A723E2"/>
    <w:rsid w:val="00A724A3"/>
    <w:rsid w:val="00A759DB"/>
    <w:rsid w:val="00A75E45"/>
    <w:rsid w:val="00A7665C"/>
    <w:rsid w:val="00A76F9A"/>
    <w:rsid w:val="00A772DA"/>
    <w:rsid w:val="00A77498"/>
    <w:rsid w:val="00A80339"/>
    <w:rsid w:val="00A8034C"/>
    <w:rsid w:val="00A81DCA"/>
    <w:rsid w:val="00A84871"/>
    <w:rsid w:val="00A87284"/>
    <w:rsid w:val="00A9057C"/>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E96"/>
    <w:rsid w:val="00AB4BD4"/>
    <w:rsid w:val="00AB5025"/>
    <w:rsid w:val="00AB5760"/>
    <w:rsid w:val="00AB57F7"/>
    <w:rsid w:val="00AB59A3"/>
    <w:rsid w:val="00AB6163"/>
    <w:rsid w:val="00AB616B"/>
    <w:rsid w:val="00AB687B"/>
    <w:rsid w:val="00AB7741"/>
    <w:rsid w:val="00AC0BA9"/>
    <w:rsid w:val="00AC0BF8"/>
    <w:rsid w:val="00AC1110"/>
    <w:rsid w:val="00AC1E51"/>
    <w:rsid w:val="00AC26F9"/>
    <w:rsid w:val="00AC3937"/>
    <w:rsid w:val="00AC3C39"/>
    <w:rsid w:val="00AC5514"/>
    <w:rsid w:val="00AC5CDE"/>
    <w:rsid w:val="00AC5FD7"/>
    <w:rsid w:val="00AC6286"/>
    <w:rsid w:val="00AC6441"/>
    <w:rsid w:val="00AC64D7"/>
    <w:rsid w:val="00AC724F"/>
    <w:rsid w:val="00AC7299"/>
    <w:rsid w:val="00AC7906"/>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F39"/>
    <w:rsid w:val="00AF02E2"/>
    <w:rsid w:val="00AF0471"/>
    <w:rsid w:val="00AF104A"/>
    <w:rsid w:val="00AF18E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0E0"/>
    <w:rsid w:val="00B304B8"/>
    <w:rsid w:val="00B30D67"/>
    <w:rsid w:val="00B3118B"/>
    <w:rsid w:val="00B33007"/>
    <w:rsid w:val="00B3331D"/>
    <w:rsid w:val="00B33675"/>
    <w:rsid w:val="00B33F50"/>
    <w:rsid w:val="00B3476B"/>
    <w:rsid w:val="00B34EB0"/>
    <w:rsid w:val="00B35CFE"/>
    <w:rsid w:val="00B35E95"/>
    <w:rsid w:val="00B36702"/>
    <w:rsid w:val="00B36827"/>
    <w:rsid w:val="00B401AB"/>
    <w:rsid w:val="00B41C73"/>
    <w:rsid w:val="00B41C8D"/>
    <w:rsid w:val="00B4212A"/>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5B75"/>
    <w:rsid w:val="00B7655A"/>
    <w:rsid w:val="00B77598"/>
    <w:rsid w:val="00B81960"/>
    <w:rsid w:val="00B82547"/>
    <w:rsid w:val="00B82CC4"/>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C6C"/>
    <w:rsid w:val="00BA7608"/>
    <w:rsid w:val="00BB0C23"/>
    <w:rsid w:val="00BB1927"/>
    <w:rsid w:val="00BB1A1F"/>
    <w:rsid w:val="00BB1DAA"/>
    <w:rsid w:val="00BB250F"/>
    <w:rsid w:val="00BB28A7"/>
    <w:rsid w:val="00BB3529"/>
    <w:rsid w:val="00BB4791"/>
    <w:rsid w:val="00BB4A63"/>
    <w:rsid w:val="00BB505A"/>
    <w:rsid w:val="00BB5C54"/>
    <w:rsid w:val="00BB5EF8"/>
    <w:rsid w:val="00BB626C"/>
    <w:rsid w:val="00BB68E6"/>
    <w:rsid w:val="00BB7472"/>
    <w:rsid w:val="00BB78AD"/>
    <w:rsid w:val="00BC0481"/>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893"/>
    <w:rsid w:val="00BD1FE3"/>
    <w:rsid w:val="00BD3081"/>
    <w:rsid w:val="00BD3674"/>
    <w:rsid w:val="00BD36F8"/>
    <w:rsid w:val="00BD371F"/>
    <w:rsid w:val="00BD3AC8"/>
    <w:rsid w:val="00BD53D1"/>
    <w:rsid w:val="00BD56EF"/>
    <w:rsid w:val="00BD5A85"/>
    <w:rsid w:val="00BD675F"/>
    <w:rsid w:val="00BD7577"/>
    <w:rsid w:val="00BD757A"/>
    <w:rsid w:val="00BE0143"/>
    <w:rsid w:val="00BE07CB"/>
    <w:rsid w:val="00BE08A0"/>
    <w:rsid w:val="00BE0FFA"/>
    <w:rsid w:val="00BE1D73"/>
    <w:rsid w:val="00BE335D"/>
    <w:rsid w:val="00BE398D"/>
    <w:rsid w:val="00BE66DC"/>
    <w:rsid w:val="00BE6F4F"/>
    <w:rsid w:val="00BE718B"/>
    <w:rsid w:val="00BE7202"/>
    <w:rsid w:val="00BE73FC"/>
    <w:rsid w:val="00BE7CB3"/>
    <w:rsid w:val="00BE7E8D"/>
    <w:rsid w:val="00BF0722"/>
    <w:rsid w:val="00BF0B1E"/>
    <w:rsid w:val="00BF109D"/>
    <w:rsid w:val="00BF10A1"/>
    <w:rsid w:val="00BF1518"/>
    <w:rsid w:val="00BF1DFE"/>
    <w:rsid w:val="00BF227E"/>
    <w:rsid w:val="00BF2DC1"/>
    <w:rsid w:val="00BF2EC0"/>
    <w:rsid w:val="00BF2FCA"/>
    <w:rsid w:val="00BF32DD"/>
    <w:rsid w:val="00BF3AA0"/>
    <w:rsid w:val="00BF3F6D"/>
    <w:rsid w:val="00BF41AF"/>
    <w:rsid w:val="00BF552F"/>
    <w:rsid w:val="00BF5C56"/>
    <w:rsid w:val="00BF613D"/>
    <w:rsid w:val="00BF7131"/>
    <w:rsid w:val="00C00551"/>
    <w:rsid w:val="00C0076A"/>
    <w:rsid w:val="00C00CE7"/>
    <w:rsid w:val="00C00D24"/>
    <w:rsid w:val="00C010DB"/>
    <w:rsid w:val="00C01182"/>
    <w:rsid w:val="00C0349A"/>
    <w:rsid w:val="00C04BF4"/>
    <w:rsid w:val="00C0500A"/>
    <w:rsid w:val="00C05557"/>
    <w:rsid w:val="00C056A9"/>
    <w:rsid w:val="00C05A62"/>
    <w:rsid w:val="00C05B91"/>
    <w:rsid w:val="00C0717D"/>
    <w:rsid w:val="00C07920"/>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9D0"/>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E22"/>
    <w:rsid w:val="00C4029F"/>
    <w:rsid w:val="00C408E6"/>
    <w:rsid w:val="00C42404"/>
    <w:rsid w:val="00C430E4"/>
    <w:rsid w:val="00C438C1"/>
    <w:rsid w:val="00C43EB2"/>
    <w:rsid w:val="00C44AB5"/>
    <w:rsid w:val="00C44BA7"/>
    <w:rsid w:val="00C456B1"/>
    <w:rsid w:val="00C46272"/>
    <w:rsid w:val="00C465F8"/>
    <w:rsid w:val="00C50A2B"/>
    <w:rsid w:val="00C50E3A"/>
    <w:rsid w:val="00C514C4"/>
    <w:rsid w:val="00C5200A"/>
    <w:rsid w:val="00C524CE"/>
    <w:rsid w:val="00C52AFD"/>
    <w:rsid w:val="00C536D5"/>
    <w:rsid w:val="00C5396A"/>
    <w:rsid w:val="00C5398F"/>
    <w:rsid w:val="00C544AC"/>
    <w:rsid w:val="00C545B6"/>
    <w:rsid w:val="00C5530C"/>
    <w:rsid w:val="00C55A3B"/>
    <w:rsid w:val="00C56A9A"/>
    <w:rsid w:val="00C56AFF"/>
    <w:rsid w:val="00C577D7"/>
    <w:rsid w:val="00C603F4"/>
    <w:rsid w:val="00C60913"/>
    <w:rsid w:val="00C60A1D"/>
    <w:rsid w:val="00C60B0B"/>
    <w:rsid w:val="00C61239"/>
    <w:rsid w:val="00C61BED"/>
    <w:rsid w:val="00C62163"/>
    <w:rsid w:val="00C63873"/>
    <w:rsid w:val="00C639C0"/>
    <w:rsid w:val="00C643B3"/>
    <w:rsid w:val="00C64588"/>
    <w:rsid w:val="00C64C59"/>
    <w:rsid w:val="00C654B2"/>
    <w:rsid w:val="00C65C35"/>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AFC"/>
    <w:rsid w:val="00CA6783"/>
    <w:rsid w:val="00CA6C52"/>
    <w:rsid w:val="00CA6FBC"/>
    <w:rsid w:val="00CA79A6"/>
    <w:rsid w:val="00CB079B"/>
    <w:rsid w:val="00CB0CD0"/>
    <w:rsid w:val="00CB1B16"/>
    <w:rsid w:val="00CB1DD0"/>
    <w:rsid w:val="00CB203F"/>
    <w:rsid w:val="00CB2326"/>
    <w:rsid w:val="00CB2688"/>
    <w:rsid w:val="00CB3E11"/>
    <w:rsid w:val="00CB48BC"/>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938"/>
    <w:rsid w:val="00CD5737"/>
    <w:rsid w:val="00CD5E5E"/>
    <w:rsid w:val="00CD6AAE"/>
    <w:rsid w:val="00CD6AC1"/>
    <w:rsid w:val="00CD6B45"/>
    <w:rsid w:val="00CD6CDD"/>
    <w:rsid w:val="00CD76C1"/>
    <w:rsid w:val="00CD7753"/>
    <w:rsid w:val="00CE0A65"/>
    <w:rsid w:val="00CE10C5"/>
    <w:rsid w:val="00CE10C8"/>
    <w:rsid w:val="00CE1333"/>
    <w:rsid w:val="00CE136E"/>
    <w:rsid w:val="00CE1616"/>
    <w:rsid w:val="00CE1CFA"/>
    <w:rsid w:val="00CE2478"/>
    <w:rsid w:val="00CE2788"/>
    <w:rsid w:val="00CE31D7"/>
    <w:rsid w:val="00CE5B37"/>
    <w:rsid w:val="00CE5C6C"/>
    <w:rsid w:val="00CE69F5"/>
    <w:rsid w:val="00CE703B"/>
    <w:rsid w:val="00CE70FF"/>
    <w:rsid w:val="00CF0146"/>
    <w:rsid w:val="00CF0322"/>
    <w:rsid w:val="00CF0B46"/>
    <w:rsid w:val="00CF0CB5"/>
    <w:rsid w:val="00CF0F34"/>
    <w:rsid w:val="00CF17FE"/>
    <w:rsid w:val="00CF2FC4"/>
    <w:rsid w:val="00CF3249"/>
    <w:rsid w:val="00CF3575"/>
    <w:rsid w:val="00CF38F5"/>
    <w:rsid w:val="00CF401A"/>
    <w:rsid w:val="00CF4988"/>
    <w:rsid w:val="00CF532D"/>
    <w:rsid w:val="00CF668D"/>
    <w:rsid w:val="00CF6FE8"/>
    <w:rsid w:val="00CF7CE1"/>
    <w:rsid w:val="00D00F77"/>
    <w:rsid w:val="00D01ACC"/>
    <w:rsid w:val="00D025F6"/>
    <w:rsid w:val="00D027A9"/>
    <w:rsid w:val="00D02C03"/>
    <w:rsid w:val="00D049F5"/>
    <w:rsid w:val="00D05188"/>
    <w:rsid w:val="00D060F5"/>
    <w:rsid w:val="00D0696E"/>
    <w:rsid w:val="00D06A22"/>
    <w:rsid w:val="00D06CB4"/>
    <w:rsid w:val="00D06DB5"/>
    <w:rsid w:val="00D06E7E"/>
    <w:rsid w:val="00D0799E"/>
    <w:rsid w:val="00D10222"/>
    <w:rsid w:val="00D109FD"/>
    <w:rsid w:val="00D10AD0"/>
    <w:rsid w:val="00D112E7"/>
    <w:rsid w:val="00D118A9"/>
    <w:rsid w:val="00D11C1C"/>
    <w:rsid w:val="00D11EA8"/>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500"/>
    <w:rsid w:val="00D5181E"/>
    <w:rsid w:val="00D51BC1"/>
    <w:rsid w:val="00D51D26"/>
    <w:rsid w:val="00D51EA5"/>
    <w:rsid w:val="00D52C46"/>
    <w:rsid w:val="00D52F3E"/>
    <w:rsid w:val="00D55BA0"/>
    <w:rsid w:val="00D55BB2"/>
    <w:rsid w:val="00D55F70"/>
    <w:rsid w:val="00D56795"/>
    <w:rsid w:val="00D56904"/>
    <w:rsid w:val="00D57851"/>
    <w:rsid w:val="00D57F76"/>
    <w:rsid w:val="00D607D7"/>
    <w:rsid w:val="00D609BD"/>
    <w:rsid w:val="00D61A92"/>
    <w:rsid w:val="00D61D09"/>
    <w:rsid w:val="00D62C97"/>
    <w:rsid w:val="00D62F18"/>
    <w:rsid w:val="00D64C6E"/>
    <w:rsid w:val="00D65359"/>
    <w:rsid w:val="00D65483"/>
    <w:rsid w:val="00D65678"/>
    <w:rsid w:val="00D67019"/>
    <w:rsid w:val="00D67083"/>
    <w:rsid w:val="00D67703"/>
    <w:rsid w:val="00D677DE"/>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8148E"/>
    <w:rsid w:val="00D81D33"/>
    <w:rsid w:val="00D81E24"/>
    <w:rsid w:val="00D829F6"/>
    <w:rsid w:val="00D83D38"/>
    <w:rsid w:val="00D84245"/>
    <w:rsid w:val="00D84988"/>
    <w:rsid w:val="00D8509A"/>
    <w:rsid w:val="00D8552C"/>
    <w:rsid w:val="00D86285"/>
    <w:rsid w:val="00D86A85"/>
    <w:rsid w:val="00D86B04"/>
    <w:rsid w:val="00D86C6C"/>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B4B"/>
    <w:rsid w:val="00DB6F7B"/>
    <w:rsid w:val="00DB7937"/>
    <w:rsid w:val="00DC05BC"/>
    <w:rsid w:val="00DC0C80"/>
    <w:rsid w:val="00DC203A"/>
    <w:rsid w:val="00DC2048"/>
    <w:rsid w:val="00DC23CD"/>
    <w:rsid w:val="00DC2678"/>
    <w:rsid w:val="00DC34E7"/>
    <w:rsid w:val="00DC3FE9"/>
    <w:rsid w:val="00DC4234"/>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E0239"/>
    <w:rsid w:val="00DE129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21D"/>
    <w:rsid w:val="00DE79F8"/>
    <w:rsid w:val="00DF0C4B"/>
    <w:rsid w:val="00DF13B6"/>
    <w:rsid w:val="00DF1627"/>
    <w:rsid w:val="00DF236E"/>
    <w:rsid w:val="00DF23AF"/>
    <w:rsid w:val="00DF3F7B"/>
    <w:rsid w:val="00DF4BA9"/>
    <w:rsid w:val="00DF4BAC"/>
    <w:rsid w:val="00DF4C6E"/>
    <w:rsid w:val="00DF4CEC"/>
    <w:rsid w:val="00DF554E"/>
    <w:rsid w:val="00DF5B58"/>
    <w:rsid w:val="00DF5EAD"/>
    <w:rsid w:val="00DF5FB5"/>
    <w:rsid w:val="00DF65ED"/>
    <w:rsid w:val="00DF6703"/>
    <w:rsid w:val="00DF6B99"/>
    <w:rsid w:val="00DF7442"/>
    <w:rsid w:val="00DF7F76"/>
    <w:rsid w:val="00E00AC6"/>
    <w:rsid w:val="00E00E50"/>
    <w:rsid w:val="00E019ED"/>
    <w:rsid w:val="00E02472"/>
    <w:rsid w:val="00E029B8"/>
    <w:rsid w:val="00E02A25"/>
    <w:rsid w:val="00E04532"/>
    <w:rsid w:val="00E046EB"/>
    <w:rsid w:val="00E04896"/>
    <w:rsid w:val="00E06F15"/>
    <w:rsid w:val="00E073F4"/>
    <w:rsid w:val="00E075EC"/>
    <w:rsid w:val="00E075F1"/>
    <w:rsid w:val="00E07D2E"/>
    <w:rsid w:val="00E109FB"/>
    <w:rsid w:val="00E10B23"/>
    <w:rsid w:val="00E10C39"/>
    <w:rsid w:val="00E10EEF"/>
    <w:rsid w:val="00E13351"/>
    <w:rsid w:val="00E13431"/>
    <w:rsid w:val="00E13582"/>
    <w:rsid w:val="00E14E1F"/>
    <w:rsid w:val="00E15186"/>
    <w:rsid w:val="00E156B4"/>
    <w:rsid w:val="00E156C4"/>
    <w:rsid w:val="00E159C0"/>
    <w:rsid w:val="00E15B98"/>
    <w:rsid w:val="00E165F7"/>
    <w:rsid w:val="00E16750"/>
    <w:rsid w:val="00E16DEA"/>
    <w:rsid w:val="00E16DF5"/>
    <w:rsid w:val="00E17DDA"/>
    <w:rsid w:val="00E17E4D"/>
    <w:rsid w:val="00E228BA"/>
    <w:rsid w:val="00E22F05"/>
    <w:rsid w:val="00E231A5"/>
    <w:rsid w:val="00E2397E"/>
    <w:rsid w:val="00E239AE"/>
    <w:rsid w:val="00E23C1B"/>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4DE"/>
    <w:rsid w:val="00E43B2C"/>
    <w:rsid w:val="00E446CC"/>
    <w:rsid w:val="00E44A44"/>
    <w:rsid w:val="00E44A5E"/>
    <w:rsid w:val="00E45AE5"/>
    <w:rsid w:val="00E466B4"/>
    <w:rsid w:val="00E46895"/>
    <w:rsid w:val="00E46918"/>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7CC"/>
    <w:rsid w:val="00E6685E"/>
    <w:rsid w:val="00E66D97"/>
    <w:rsid w:val="00E67A9D"/>
    <w:rsid w:val="00E67E72"/>
    <w:rsid w:val="00E70C0F"/>
    <w:rsid w:val="00E71019"/>
    <w:rsid w:val="00E724AE"/>
    <w:rsid w:val="00E72B4C"/>
    <w:rsid w:val="00E72C9B"/>
    <w:rsid w:val="00E73C28"/>
    <w:rsid w:val="00E74544"/>
    <w:rsid w:val="00E7454E"/>
    <w:rsid w:val="00E74C60"/>
    <w:rsid w:val="00E7560C"/>
    <w:rsid w:val="00E75BB9"/>
    <w:rsid w:val="00E76701"/>
    <w:rsid w:val="00E76C0B"/>
    <w:rsid w:val="00E76DE8"/>
    <w:rsid w:val="00E77189"/>
    <w:rsid w:val="00E77C0F"/>
    <w:rsid w:val="00E77F9A"/>
    <w:rsid w:val="00E80969"/>
    <w:rsid w:val="00E80D13"/>
    <w:rsid w:val="00E81AC1"/>
    <w:rsid w:val="00E81D32"/>
    <w:rsid w:val="00E82056"/>
    <w:rsid w:val="00E82F6F"/>
    <w:rsid w:val="00E852BD"/>
    <w:rsid w:val="00E85C4E"/>
    <w:rsid w:val="00E85E38"/>
    <w:rsid w:val="00E86091"/>
    <w:rsid w:val="00E86595"/>
    <w:rsid w:val="00E86978"/>
    <w:rsid w:val="00E87153"/>
    <w:rsid w:val="00E901AB"/>
    <w:rsid w:val="00E90AC2"/>
    <w:rsid w:val="00E91055"/>
    <w:rsid w:val="00E911A0"/>
    <w:rsid w:val="00E9130F"/>
    <w:rsid w:val="00E91590"/>
    <w:rsid w:val="00E924F7"/>
    <w:rsid w:val="00E92C50"/>
    <w:rsid w:val="00E93546"/>
    <w:rsid w:val="00E93A6B"/>
    <w:rsid w:val="00E93BC6"/>
    <w:rsid w:val="00E93EE8"/>
    <w:rsid w:val="00E94126"/>
    <w:rsid w:val="00E947CA"/>
    <w:rsid w:val="00E949BD"/>
    <w:rsid w:val="00E957FA"/>
    <w:rsid w:val="00E96837"/>
    <w:rsid w:val="00E977FA"/>
    <w:rsid w:val="00EA1093"/>
    <w:rsid w:val="00EA19B0"/>
    <w:rsid w:val="00EA2028"/>
    <w:rsid w:val="00EA2D15"/>
    <w:rsid w:val="00EA3411"/>
    <w:rsid w:val="00EA3509"/>
    <w:rsid w:val="00EA3636"/>
    <w:rsid w:val="00EA3A91"/>
    <w:rsid w:val="00EA3FC3"/>
    <w:rsid w:val="00EA5DFF"/>
    <w:rsid w:val="00EA6378"/>
    <w:rsid w:val="00EB023C"/>
    <w:rsid w:val="00EB0B62"/>
    <w:rsid w:val="00EB11B6"/>
    <w:rsid w:val="00EB195F"/>
    <w:rsid w:val="00EB2E64"/>
    <w:rsid w:val="00EB3399"/>
    <w:rsid w:val="00EB3694"/>
    <w:rsid w:val="00EB3E7F"/>
    <w:rsid w:val="00EB3FE8"/>
    <w:rsid w:val="00EB48B8"/>
    <w:rsid w:val="00EB4ECF"/>
    <w:rsid w:val="00EB5F58"/>
    <w:rsid w:val="00EB6E76"/>
    <w:rsid w:val="00EC0222"/>
    <w:rsid w:val="00EC0496"/>
    <w:rsid w:val="00EC0A8C"/>
    <w:rsid w:val="00EC0AA7"/>
    <w:rsid w:val="00EC0E5D"/>
    <w:rsid w:val="00EC1B79"/>
    <w:rsid w:val="00EC2B95"/>
    <w:rsid w:val="00EC2E0A"/>
    <w:rsid w:val="00EC2E50"/>
    <w:rsid w:val="00EC2EF0"/>
    <w:rsid w:val="00EC335D"/>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116"/>
    <w:rsid w:val="00ED6389"/>
    <w:rsid w:val="00EE0636"/>
    <w:rsid w:val="00EE09E8"/>
    <w:rsid w:val="00EE0E79"/>
    <w:rsid w:val="00EE10BA"/>
    <w:rsid w:val="00EE1A81"/>
    <w:rsid w:val="00EE1F30"/>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2285"/>
    <w:rsid w:val="00EF246A"/>
    <w:rsid w:val="00EF32FE"/>
    <w:rsid w:val="00EF3683"/>
    <w:rsid w:val="00EF3D50"/>
    <w:rsid w:val="00EF5779"/>
    <w:rsid w:val="00EF69E9"/>
    <w:rsid w:val="00EF6F97"/>
    <w:rsid w:val="00EF7B80"/>
    <w:rsid w:val="00F0031D"/>
    <w:rsid w:val="00F004A6"/>
    <w:rsid w:val="00F005B3"/>
    <w:rsid w:val="00F0088A"/>
    <w:rsid w:val="00F00E0F"/>
    <w:rsid w:val="00F01774"/>
    <w:rsid w:val="00F021AF"/>
    <w:rsid w:val="00F03F16"/>
    <w:rsid w:val="00F04C9A"/>
    <w:rsid w:val="00F04FD0"/>
    <w:rsid w:val="00F050F9"/>
    <w:rsid w:val="00F052F5"/>
    <w:rsid w:val="00F059C7"/>
    <w:rsid w:val="00F05D67"/>
    <w:rsid w:val="00F06DA2"/>
    <w:rsid w:val="00F074F2"/>
    <w:rsid w:val="00F07E6B"/>
    <w:rsid w:val="00F106E0"/>
    <w:rsid w:val="00F11FB8"/>
    <w:rsid w:val="00F121E0"/>
    <w:rsid w:val="00F12216"/>
    <w:rsid w:val="00F12D7A"/>
    <w:rsid w:val="00F13158"/>
    <w:rsid w:val="00F13D17"/>
    <w:rsid w:val="00F143F6"/>
    <w:rsid w:val="00F1498B"/>
    <w:rsid w:val="00F15180"/>
    <w:rsid w:val="00F153BC"/>
    <w:rsid w:val="00F15E39"/>
    <w:rsid w:val="00F164D5"/>
    <w:rsid w:val="00F1693C"/>
    <w:rsid w:val="00F17AA9"/>
    <w:rsid w:val="00F2085E"/>
    <w:rsid w:val="00F21798"/>
    <w:rsid w:val="00F21B2B"/>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26A1"/>
    <w:rsid w:val="00F34698"/>
    <w:rsid w:val="00F352EB"/>
    <w:rsid w:val="00F3555D"/>
    <w:rsid w:val="00F37030"/>
    <w:rsid w:val="00F37A51"/>
    <w:rsid w:val="00F37F75"/>
    <w:rsid w:val="00F40103"/>
    <w:rsid w:val="00F404E8"/>
    <w:rsid w:val="00F408E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71A"/>
    <w:rsid w:val="00F96DA7"/>
    <w:rsid w:val="00F9727A"/>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233"/>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62"/>
        <o:r id="V:Rule2" type="connector" idref="#_x0000_s1055"/>
        <o:r id="V:Rule3" type="connector" idref="#AutoShape 6"/>
        <o:r id="V:Rule4" type="connector" idref="#AutoShape 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E19"/>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Название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99"/>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garantF1://12082235.100000" TargetMode="External"/><Relationship Id="rId26" Type="http://schemas.openxmlformats.org/officeDocument/2006/relationships/hyperlink" Target="garantF1://12082235.100000" TargetMode="External"/><Relationship Id="rId39" Type="http://schemas.openxmlformats.org/officeDocument/2006/relationships/image" Target="media/image6.emf"/><Relationship Id="rId21" Type="http://schemas.openxmlformats.org/officeDocument/2006/relationships/hyperlink" Target="http://mobileonline.garant.ru/document?id=71692302&amp;sub=0" TargetMode="External"/><Relationship Id="rId34" Type="http://schemas.openxmlformats.org/officeDocument/2006/relationships/image" Target="media/image4.emf"/><Relationship Id="rId42" Type="http://schemas.openxmlformats.org/officeDocument/2006/relationships/image" Target="media/image9.wmf"/><Relationship Id="rId47" Type="http://schemas.openxmlformats.org/officeDocument/2006/relationships/image" Target="media/image13.emf"/><Relationship Id="rId50" Type="http://schemas.openxmlformats.org/officeDocument/2006/relationships/image" Target="media/image16.emf"/><Relationship Id="rId55" Type="http://schemas.openxmlformats.org/officeDocument/2006/relationships/hyperlink" Target="garantF1://20229202.0" TargetMode="External"/><Relationship Id="rId63" Type="http://schemas.openxmlformats.org/officeDocument/2006/relationships/hyperlink" Target="garantF1://20310567.0" TargetMode="External"/><Relationship Id="rId68" Type="http://schemas.openxmlformats.org/officeDocument/2006/relationships/hyperlink" Target="http://mobileonline.garant.ru/" TargetMode="External"/><Relationship Id="rId76" Type="http://schemas.openxmlformats.org/officeDocument/2006/relationships/hyperlink" Target="http://mobileonline.garant.ru/" TargetMode="External"/><Relationship Id="rId7" Type="http://schemas.openxmlformats.org/officeDocument/2006/relationships/footnotes" Target="footnotes.xml"/><Relationship Id="rId71"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garantF1://12038291.5" TargetMode="External"/><Relationship Id="rId29" Type="http://schemas.openxmlformats.org/officeDocument/2006/relationships/hyperlink" Target="garantF1://12082235.100000" TargetMode="External"/><Relationship Id="rId11" Type="http://schemas.openxmlformats.org/officeDocument/2006/relationships/hyperlink" Target="mailto:E_Boricheva@cherepovetscity.ru" TargetMode="External"/><Relationship Id="rId24" Type="http://schemas.openxmlformats.org/officeDocument/2006/relationships/hyperlink" Target="consultantplus://offline/ref=95FE4020741230597D0CF63D42A86DD401A8A5028110ADAB867FE9444C484AA260B01C704807S4e1I" TargetMode="External"/><Relationship Id="rId32" Type="http://schemas.openxmlformats.org/officeDocument/2006/relationships/hyperlink" Target="http://mobileonline.garant.ru/" TargetMode="External"/><Relationship Id="rId37" Type="http://schemas.openxmlformats.org/officeDocument/2006/relationships/hyperlink" Target="garantF1://10064504.0" TargetMode="External"/><Relationship Id="rId40" Type="http://schemas.openxmlformats.org/officeDocument/2006/relationships/image" Target="media/image7.emf"/><Relationship Id="rId45" Type="http://schemas.openxmlformats.org/officeDocument/2006/relationships/image" Target="media/image11.emf"/><Relationship Id="rId53" Type="http://schemas.openxmlformats.org/officeDocument/2006/relationships/hyperlink" Target="http://mobileonline.garant.ru/" TargetMode="External"/><Relationship Id="rId58" Type="http://schemas.openxmlformats.org/officeDocument/2006/relationships/hyperlink" Target="http://mobileonline.garant.ru/" TargetMode="External"/><Relationship Id="rId66" Type="http://schemas.openxmlformats.org/officeDocument/2006/relationships/hyperlink" Target="garantF1://20312335.0" TargetMode="External"/><Relationship Id="rId74" Type="http://schemas.openxmlformats.org/officeDocument/2006/relationships/hyperlink" Target="http://mobileonline.garant.ru/" TargetMode="External"/><Relationship Id="rId79" Type="http://schemas.openxmlformats.org/officeDocument/2006/relationships/hyperlink" Target="http://mobileonline.garant.ru/" TargetMode="External"/><Relationship Id="rId5" Type="http://schemas.openxmlformats.org/officeDocument/2006/relationships/settings" Target="settings.xml"/><Relationship Id="rId61" Type="http://schemas.openxmlformats.org/officeDocument/2006/relationships/hyperlink" Target="garantF1://12082235.0" TargetMode="External"/><Relationship Id="rId82"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garantF1://12082235.100000" TargetMode="External"/><Relationship Id="rId31" Type="http://schemas.openxmlformats.org/officeDocument/2006/relationships/hyperlink" Target="http://mobileonline.garant.ru/" TargetMode="External"/><Relationship Id="rId44" Type="http://schemas.openxmlformats.org/officeDocument/2006/relationships/image" Target="media/image10.emf"/><Relationship Id="rId52" Type="http://schemas.openxmlformats.org/officeDocument/2006/relationships/hyperlink" Target="http://mobileonline.garant.ru/" TargetMode="External"/><Relationship Id="rId60" Type="http://schemas.openxmlformats.org/officeDocument/2006/relationships/hyperlink" Target="garantF1://12082235.40400" TargetMode="External"/><Relationship Id="rId65" Type="http://schemas.openxmlformats.org/officeDocument/2006/relationships/hyperlink" Target="garantF1://20310871.0" TargetMode="External"/><Relationship Id="rId73" Type="http://schemas.openxmlformats.org/officeDocument/2006/relationships/hyperlink" Target="http://mobileonline.garant.ru/" TargetMode="External"/><Relationship Id="rId78" Type="http://schemas.openxmlformats.org/officeDocument/2006/relationships/hyperlink" Target="http://mobileonline.garant.ru/" TargetMode="External"/><Relationship Id="rId8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hyperlink" Target="garantF1://12082235.100000" TargetMode="External"/><Relationship Id="rId22" Type="http://schemas.openxmlformats.org/officeDocument/2006/relationships/hyperlink" Target="consultantplus://offline/ref=95FE4020741230597D0CF63D42A86DD402A0AB01871CADAB867FE9444C484AA260B01C704A0D46E6S9eAI" TargetMode="External"/><Relationship Id="rId27" Type="http://schemas.openxmlformats.org/officeDocument/2006/relationships/hyperlink" Target="garantF1://12082235.100000" TargetMode="External"/><Relationship Id="rId30" Type="http://schemas.openxmlformats.org/officeDocument/2006/relationships/hyperlink" Target="garantF1://20257011.0" TargetMode="External"/><Relationship Id="rId35" Type="http://schemas.openxmlformats.org/officeDocument/2006/relationships/hyperlink" Target="garantF1://10003548.0" TargetMode="External"/><Relationship Id="rId43" Type="http://schemas.openxmlformats.org/officeDocument/2006/relationships/oleObject" Target="embeddings/oleObject1.bin"/><Relationship Id="rId48" Type="http://schemas.openxmlformats.org/officeDocument/2006/relationships/image" Target="media/image14.emf"/><Relationship Id="rId56" Type="http://schemas.openxmlformats.org/officeDocument/2006/relationships/hyperlink" Target="garantF1://20257989.1000" TargetMode="External"/><Relationship Id="rId64" Type="http://schemas.openxmlformats.org/officeDocument/2006/relationships/hyperlink" Target="garantF1://20311616.0" TargetMode="External"/><Relationship Id="rId69" Type="http://schemas.openxmlformats.org/officeDocument/2006/relationships/hyperlink" Target="http://mobileonline.garant.ru/" TargetMode="External"/><Relationship Id="rId77" Type="http://schemas.openxmlformats.org/officeDocument/2006/relationships/hyperlink" Target="http://mobileonline.garant.ru/" TargetMode="External"/><Relationship Id="rId8" Type="http://schemas.openxmlformats.org/officeDocument/2006/relationships/endnotes" Target="endnotes.xml"/><Relationship Id="rId51" Type="http://schemas.openxmlformats.org/officeDocument/2006/relationships/hyperlink" Target="http://mobileonline.garant.ru/" TargetMode="External"/><Relationship Id="rId72" Type="http://schemas.openxmlformats.org/officeDocument/2006/relationships/hyperlink" Target="http://mobileonline.garant.ru/" TargetMode="External"/><Relationship Id="rId80" Type="http://schemas.openxmlformats.org/officeDocument/2006/relationships/hyperlink" Target="garantF1://20257011.0"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garantF1://12082235.1002" TargetMode="External"/><Relationship Id="rId25" Type="http://schemas.openxmlformats.org/officeDocument/2006/relationships/hyperlink" Target="garantF1://12082235.100000" TargetMode="External"/><Relationship Id="rId33" Type="http://schemas.openxmlformats.org/officeDocument/2006/relationships/hyperlink" Target="http://mobileonline.garant.ru/" TargetMode="External"/><Relationship Id="rId38" Type="http://schemas.openxmlformats.org/officeDocument/2006/relationships/image" Target="media/image5.emf"/><Relationship Id="rId46" Type="http://schemas.openxmlformats.org/officeDocument/2006/relationships/image" Target="media/image12.emf"/><Relationship Id="rId59" Type="http://schemas.openxmlformats.org/officeDocument/2006/relationships/hyperlink" Target="http://mobileonline.garant.ru/" TargetMode="External"/><Relationship Id="rId67" Type="http://schemas.openxmlformats.org/officeDocument/2006/relationships/hyperlink" Target="http://mobileonline.garant.ru/" TargetMode="External"/><Relationship Id="rId20" Type="http://schemas.openxmlformats.org/officeDocument/2006/relationships/hyperlink" Target="http://mobileonline.garant.ru/document?id=71749506&amp;sub=1000" TargetMode="External"/><Relationship Id="rId41" Type="http://schemas.openxmlformats.org/officeDocument/2006/relationships/image" Target="media/image8.emf"/><Relationship Id="rId54" Type="http://schemas.openxmlformats.org/officeDocument/2006/relationships/hyperlink" Target="http://mobileonline.garant.ru/" TargetMode="External"/><Relationship Id="rId62" Type="http://schemas.openxmlformats.org/officeDocument/2006/relationships/hyperlink" Target="garantF1://20310567.1005" TargetMode="External"/><Relationship Id="rId70" Type="http://schemas.openxmlformats.org/officeDocument/2006/relationships/hyperlink" Target="http://mobileonline.garant.ru/" TargetMode="External"/><Relationship Id="rId75" Type="http://schemas.openxmlformats.org/officeDocument/2006/relationships/hyperlink" Target="http://mobileonline.garant.ru/"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12038291.5" TargetMode="External"/><Relationship Id="rId23" Type="http://schemas.openxmlformats.org/officeDocument/2006/relationships/hyperlink" Target="consultantplus://offline/ref=95FE4020741230597D0CF63D42A86DD401A8A5028110ADAB867FE9444C484AA260B01C704807S4e1I" TargetMode="External"/><Relationship Id="rId28" Type="http://schemas.openxmlformats.org/officeDocument/2006/relationships/hyperlink" Target="garantF1://12082235.100000" TargetMode="External"/><Relationship Id="rId36" Type="http://schemas.openxmlformats.org/officeDocument/2006/relationships/hyperlink" Target="garantF1://10003548.0" TargetMode="External"/><Relationship Id="rId49" Type="http://schemas.openxmlformats.org/officeDocument/2006/relationships/image" Target="media/image15.emf"/><Relationship Id="rId57" Type="http://schemas.openxmlformats.org/officeDocument/2006/relationships/hyperlink" Target="garantF1://20257989.0"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B5E2F-B1B1-4435-BBC8-1B08CF7F8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19857</Words>
  <Characters>113187</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132779</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avdorofeeva</dc:creator>
  <cp:lastModifiedBy>Когай Юлия Евгеньевна</cp:lastModifiedBy>
  <cp:revision>3</cp:revision>
  <cp:lastPrinted>2019-12-30T13:46:00Z</cp:lastPrinted>
  <dcterms:created xsi:type="dcterms:W3CDTF">2020-02-27T14:17:00Z</dcterms:created>
  <dcterms:modified xsi:type="dcterms:W3CDTF">2020-03-18T08:42:00Z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-270627563</vt:i4>
  </property>
  <property fmtid="{D5CDD505-2E9C-101B-9397-08002B2CF9AE}" pid="3" name="_NewReviewCycle">
    <vt:lpwstr/>
  </property>
  <property fmtid="{D5CDD505-2E9C-101B-9397-08002B2CF9AE}" pid="4" name="_EmailSubject">
    <vt:lpwstr/>
  </property>
  <property fmtid="{D5CDD505-2E9C-101B-9397-08002B2CF9AE}" pid="5" name="_AuthorEmail">
    <vt:lpwstr>O_Zharkova@cherepovetscity.ru</vt:lpwstr>
  </property>
  <property fmtid="{D5CDD505-2E9C-101B-9397-08002B2CF9AE}" pid="6" name="_AuthorEmailDisplayName">
    <vt:lpwstr>Жаркова Ольга Сергеевна</vt:lpwstr>
  </property>
  <property fmtid="{D5CDD505-2E9C-101B-9397-08002B2CF9AE}" pid="7" name="_PreviousAdHocReviewCycleID">
    <vt:i4>867978471</vt:i4>
  </property>
  <property fmtid="{D5CDD505-2E9C-101B-9397-08002B2CF9AE}" pid="8" name="_ReviewingToolsShownOnce">
    <vt:lpwstr/>
  </property>
</Properties>
</file>