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C0598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4760379" r:id="rId10"/>
        </w:object>
      </w:r>
    </w:p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C0598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C0598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CC0598" w:rsidRPr="00CC0598" w:rsidRDefault="00CC0598" w:rsidP="00CC059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C0598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F64B01" w:rsidRDefault="00F64B0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B01" w:rsidRDefault="00F64B0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B01" w:rsidRDefault="00F64B0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598" w:rsidRDefault="00CC0598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0598" w:rsidRPr="00F25EBD" w:rsidRDefault="00CC0598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F25EBD" w:rsidRPr="00F25EBD" w:rsidRDefault="006F17D6" w:rsidP="008535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A62D55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внесении изменений в </w:t>
      </w:r>
      <w:r w:rsidR="001D435C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</w:t>
      </w:r>
      <w:r w:rsidR="00112F55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1D435C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организации общественных обсуждений</w:t>
      </w:r>
    </w:p>
    <w:p w:rsidR="00346798" w:rsidRDefault="001D435C" w:rsidP="008535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F25EBD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намечаемой хозяйственной и</w:t>
      </w:r>
      <w:r w:rsidR="00F25EBD"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иной деятельности, которая подлежит</w:t>
      </w:r>
    </w:p>
    <w:p w:rsidR="00BF0F9B" w:rsidRPr="00F25EBD" w:rsidRDefault="001D435C" w:rsidP="008535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экологической экспертизе на</w:t>
      </w:r>
      <w:r w:rsidR="009F4A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proofErr w:type="gramStart"/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</w:t>
      </w:r>
    </w:p>
    <w:p w:rsidR="001D435C" w:rsidRPr="00F25EBD" w:rsidRDefault="001D435C" w:rsidP="008535F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«Город</w:t>
      </w:r>
      <w:r w:rsidR="00FF7F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25E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Череповец»</w:t>
      </w:r>
    </w:p>
    <w:p w:rsidR="001D435C" w:rsidRPr="00F64B01" w:rsidRDefault="001D435C" w:rsidP="008535F0">
      <w:pPr>
        <w:spacing w:after="0" w:line="240" w:lineRule="auto"/>
        <w:rPr>
          <w:b/>
          <w:sz w:val="24"/>
          <w:szCs w:val="24"/>
        </w:rPr>
      </w:pPr>
    </w:p>
    <w:p w:rsidR="00BF0F9B" w:rsidRPr="00F64B01" w:rsidRDefault="00BF0F9B" w:rsidP="008535F0">
      <w:pPr>
        <w:spacing w:after="0" w:line="240" w:lineRule="auto"/>
        <w:rPr>
          <w:sz w:val="24"/>
          <w:szCs w:val="24"/>
        </w:rPr>
      </w:pPr>
    </w:p>
    <w:p w:rsidR="00BF0F9B" w:rsidRDefault="00BF0F9B" w:rsidP="00F25EB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F25EBD" w:rsidRPr="00CA584E" w:rsidRDefault="00F25EBD" w:rsidP="00F25EBD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25.02.2020</w:t>
      </w:r>
    </w:p>
    <w:p w:rsidR="006B5126" w:rsidRPr="00F64B01" w:rsidRDefault="006B5126" w:rsidP="008535F0">
      <w:pPr>
        <w:spacing w:after="0" w:line="240" w:lineRule="auto"/>
        <w:rPr>
          <w:sz w:val="24"/>
          <w:szCs w:val="24"/>
        </w:rPr>
      </w:pPr>
    </w:p>
    <w:p w:rsidR="006B5126" w:rsidRPr="00F64B01" w:rsidRDefault="006B5126" w:rsidP="008535F0">
      <w:pPr>
        <w:spacing w:after="0" w:line="240" w:lineRule="auto"/>
        <w:rPr>
          <w:sz w:val="24"/>
          <w:szCs w:val="24"/>
        </w:rPr>
      </w:pPr>
    </w:p>
    <w:p w:rsidR="001D435C" w:rsidRPr="00CA584E" w:rsidRDefault="001D435C" w:rsidP="00853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</w:t>
      </w:r>
      <w:hyperlink r:id="rId11" w:history="1">
        <w:r w:rsidRPr="00CA584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 октября 2003</w:t>
        </w:r>
        <w:r w:rsidR="00346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CA584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года № 131-ФЗ</w:t>
        </w:r>
      </w:hyperlink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ции», </w:t>
      </w:r>
      <w:r w:rsidR="001965AA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июля 2014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965AA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212-ФЗ</w:t>
      </w:r>
      <w:r w:rsidR="00346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основах общественного контроля в Росси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Федерации»</w:t>
      </w:r>
      <w:r w:rsidR="001965AA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Pr="00CA584E" w:rsidRDefault="005F0327" w:rsidP="0085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30E37" w:rsidRPr="00CA584E" w:rsidRDefault="00887C28" w:rsidP="008535F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организации </w:t>
      </w:r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обсуждений о 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намечаемой х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зяйственной и 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деятельности, которая подле</w:t>
      </w:r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 экологической экспертизе на 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proofErr w:type="gramStart"/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gramEnd"/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</w:t>
      </w:r>
      <w:r w:rsidR="00B30E37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Череповец»</w:t>
      </w:r>
      <w:r w:rsidR="00B0794C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реш</w:t>
      </w:r>
      <w:r w:rsidR="00B0794C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0794C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нием </w:t>
      </w:r>
      <w:proofErr w:type="gramStart"/>
      <w:r w:rsidR="00B0794C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  <w:r w:rsidR="00B0794C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Думы от 06.11.2014 № 206,</w:t>
      </w:r>
      <w:r w:rsidR="00094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следующие изменения:</w:t>
      </w:r>
    </w:p>
    <w:p w:rsidR="004111C0" w:rsidRPr="00CA584E" w:rsidRDefault="00EA32D1" w:rsidP="00B30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95F6E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4111C0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2.3 изложить в </w:t>
      </w:r>
      <w:r w:rsidR="009516F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4111C0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C1658F" w:rsidRPr="00CA584E" w:rsidRDefault="00C1658F" w:rsidP="00C16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«2.3. Инициатор общественных слушаний обеспечива</w:t>
      </w:r>
      <w:r w:rsidR="0076244F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т:</w:t>
      </w:r>
    </w:p>
    <w:p w:rsidR="00C1658F" w:rsidRPr="00CA584E" w:rsidRDefault="00C1658F" w:rsidP="00C16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организационно-техническое и информационное сопровождение проведения общественных слушаний;</w:t>
      </w:r>
    </w:p>
    <w:p w:rsidR="00C1658F" w:rsidRPr="00CA584E" w:rsidRDefault="00C1658F" w:rsidP="00C16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информации о проведении общественных слушаний в средствах массовой информации не позднее, чем за 30 дней до окончания проведения общ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ственных слушаний;</w:t>
      </w:r>
    </w:p>
    <w:p w:rsidR="00C1658F" w:rsidRPr="00CA584E" w:rsidRDefault="00C1658F" w:rsidP="00C16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предварительного варианта материалов по оценке воздействия на окружающую среду общественности для ознакомления и представления замечаний в течение 30 дней, но не позднее, чем за 2 недели до </w:t>
      </w:r>
      <w:r w:rsidR="005D5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даты проведения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слушаний</w:t>
      </w:r>
      <w:proofErr w:type="gramStart"/>
      <w:r w:rsidR="00D51B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C1658F" w:rsidRPr="00CA584E" w:rsidRDefault="009516FF" w:rsidP="00F64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795F6E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="00D51B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111C0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 2.4 </w:t>
      </w:r>
      <w:r w:rsidR="00D51BC0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</w:t>
      </w:r>
      <w:r w:rsidR="004111C0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утратившим силу.</w:t>
      </w:r>
    </w:p>
    <w:p w:rsidR="004111C0" w:rsidRPr="00CA584E" w:rsidRDefault="004111C0" w:rsidP="00F64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9516FF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76397A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795F6E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3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B476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9915DE" w:rsidRPr="00B476DF" w:rsidRDefault="000F552D" w:rsidP="00F64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476D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bookmarkStart w:id="1" w:name="sub_30"/>
      <w:bookmarkStart w:id="2" w:name="sub_31"/>
      <w:r w:rsidR="009915DE" w:rsidRPr="00B476DF">
        <w:rPr>
          <w:rFonts w:ascii="Times New Roman" w:hAnsi="Times New Roman" w:cs="Times New Roman"/>
          <w:sz w:val="26"/>
          <w:szCs w:val="26"/>
          <w:shd w:val="clear" w:color="auto" w:fill="FFFFFF"/>
        </w:rPr>
        <w:t>3. Подготовка общественных слушаний</w:t>
      </w:r>
    </w:p>
    <w:bookmarkEnd w:id="1"/>
    <w:p w:rsidR="000F552D" w:rsidRPr="00CA584E" w:rsidRDefault="000F552D" w:rsidP="00F64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Общественные слушания назначаются постановлением мэрии города.</w:t>
      </w:r>
    </w:p>
    <w:p w:rsidR="000F552D" w:rsidRPr="00CA584E" w:rsidRDefault="000F552D" w:rsidP="00F64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 в </w:t>
      </w:r>
      <w:r w:rsidR="007004AC" w:rsidRPr="0070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</w:t>
      </w:r>
      <w:r w:rsidR="00784D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004AC" w:rsidRPr="0070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</w:t>
      </w:r>
      <w:r w:rsidR="006E2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получения заявления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инициатор</w:t>
      </w:r>
      <w:r w:rsidR="006E268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слушаний о проведении общественных слушаний ра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сматривает представленные документы и готовит проект постановления о назначении общественных слушаний.</w:t>
      </w:r>
    </w:p>
    <w:p w:rsidR="000F552D" w:rsidRPr="00CA584E" w:rsidRDefault="000F552D" w:rsidP="00F64B0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постановлении о назначении общественных слушаний указываются:</w:t>
      </w:r>
    </w:p>
    <w:p w:rsidR="000F552D" w:rsidRPr="00CA584E" w:rsidRDefault="00637879" w:rsidP="00F64B0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 общественных слушаний;</w:t>
      </w:r>
    </w:p>
    <w:p w:rsidR="000F552D" w:rsidRPr="00CA584E" w:rsidRDefault="000F552D" w:rsidP="00F64B0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и</w:t>
      </w:r>
      <w:r w:rsidR="0063787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нициаторе общественных слушаний;</w:t>
      </w:r>
    </w:p>
    <w:p w:rsidR="000F552D" w:rsidRPr="00CA584E" w:rsidRDefault="000F552D" w:rsidP="00F64B0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мэрии города, ответственный за организацию и проведение обществе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</w:t>
      </w:r>
      <w:r w:rsidR="00637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слушаний;</w:t>
      </w:r>
    </w:p>
    <w:p w:rsidR="000F552D" w:rsidRPr="00CA584E" w:rsidRDefault="000F552D" w:rsidP="00603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 по проведению общественных слушаний.</w:t>
      </w:r>
    </w:p>
    <w:p w:rsidR="000F552D" w:rsidRPr="00CA584E" w:rsidRDefault="000F552D" w:rsidP="00DF6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sub_32"/>
      <w:bookmarkEnd w:id="2"/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В комиссию по проведению общественных слушаний включаются предст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вители инициатор</w:t>
      </w:r>
      <w:r w:rsidR="00E759AA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слу</w:t>
      </w:r>
      <w:r w:rsidR="00254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шаний, </w:t>
      </w:r>
      <w:r w:rsidR="003128B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D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полномоченного органа,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EF48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</w:t>
      </w:r>
      <w:r w:rsidR="00EF48C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F4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ставители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организаций (при необходимости).</w:t>
      </w:r>
    </w:p>
    <w:p w:rsidR="000F552D" w:rsidRPr="00CA584E" w:rsidRDefault="000F552D" w:rsidP="00DF6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33"/>
      <w:bookmarkEnd w:id="3"/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Комиссия по проведению общественных слушаний:</w:t>
      </w:r>
    </w:p>
    <w:bookmarkEnd w:id="4"/>
    <w:p w:rsidR="000F552D" w:rsidRPr="00CA584E" w:rsidRDefault="000F552D" w:rsidP="00DF6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место и дату проведения общественных слушаний с учетом пре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ложений инициатора </w:t>
      </w:r>
      <w:r w:rsidR="00C96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слушаний, количества приглашенных участников и возможности свободного доступа для жителей города и представителей органов местного самоуправления;</w:t>
      </w:r>
    </w:p>
    <w:p w:rsidR="000F552D" w:rsidRPr="00CA584E" w:rsidRDefault="00EF48C8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перечень должностных лиц, специалистов, о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ганизаций, представителей общественности, приглашаемых к участию в обществе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слушаниях в качестве экспертов, </w:t>
      </w:r>
      <w:r w:rsidR="00F9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которым </w:t>
      </w:r>
      <w:r w:rsidR="003128B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31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полномоченный орган </w:t>
      </w:r>
      <w:r w:rsidR="00F92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официальные обращения с просьбой дать свои рекомендации и предложения по в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F552D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просам, выносимым на общественные слушания;</w:t>
      </w:r>
    </w:p>
    <w:p w:rsidR="000F552D" w:rsidRPr="00CA584E" w:rsidRDefault="000F552D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</w:t>
      </w:r>
      <w:r w:rsidR="00FF7F60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повестку общественных слушаний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F552D" w:rsidRPr="00CA584E" w:rsidRDefault="000F552D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 председателя и секретаря общественных слушаний для ведения о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ще</w:t>
      </w:r>
      <w:r w:rsidR="00FF7F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ственных слушаний и составления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протокола;</w:t>
      </w:r>
    </w:p>
    <w:p w:rsidR="00CC2411" w:rsidRDefault="000F552D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докладчиков (содокладчиков)</w:t>
      </w:r>
      <w:r w:rsidR="00CC24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2411" w:rsidRPr="00CA584E" w:rsidRDefault="00CC2411" w:rsidP="00CC2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Pr="00CC2411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размещает информацию о предмете общественных слушаний (объекте государственной экологической экспертизы), в том числе о сроке и месте их проведения, на официальном сайте мэрии города</w:t>
      </w:r>
      <w:r w:rsidR="00391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3 </w:t>
      </w:r>
      <w:r w:rsidR="00391C9F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рабочих дней после даты </w:t>
      </w:r>
      <w:r w:rsidR="00391C9F">
        <w:rPr>
          <w:rFonts w:ascii="Times New Roman" w:hAnsi="Times New Roman" w:cs="Times New Roman"/>
          <w:sz w:val="26"/>
          <w:szCs w:val="26"/>
          <w:shd w:val="clear" w:color="auto" w:fill="FFFFFF"/>
        </w:rPr>
        <w:t>заседания к</w:t>
      </w:r>
      <w:r w:rsidR="00391C9F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</w:t>
      </w:r>
      <w:r w:rsidR="00391C9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1C9F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проведению общественных слушаний</w:t>
      </w:r>
      <w:proofErr w:type="gramStart"/>
      <w:r w:rsidR="00B476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C241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DC2484" w:rsidRPr="00CA584E" w:rsidRDefault="00750B3A" w:rsidP="009516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9516FF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bookmarkStart w:id="5" w:name="sub_44"/>
      <w:r w:rsidR="009516F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E763D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1712D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DC2484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 </w:t>
      </w:r>
      <w:r w:rsidR="00FE3813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4.1</w:t>
      </w:r>
      <w:r w:rsidR="00B476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2484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B476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DC2484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FE3813" w:rsidRPr="00CA584E" w:rsidRDefault="00DC2484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E3813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Перед началом общественных слушаний проводится регистрация их участников, осуществляемая инициатор</w:t>
      </w:r>
      <w:r w:rsidR="00CE63A4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E3813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слушаний</w:t>
      </w:r>
      <w:proofErr w:type="gramStart"/>
      <w:r w:rsidR="00B476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proofErr w:type="gramEnd"/>
    </w:p>
    <w:p w:rsidR="004D3753" w:rsidRPr="00CA584E" w:rsidRDefault="009516FF" w:rsidP="004D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3753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 4.</w:t>
      </w:r>
      <w:r w:rsid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B476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D3753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B476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4D3753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795F6E" w:rsidRPr="00CA584E" w:rsidRDefault="004D3753" w:rsidP="00DC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5F6E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Для организации прений председатель обществе</w:t>
      </w:r>
      <w:r w:rsidR="00120259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слушаний объявляет вопрос</w:t>
      </w:r>
      <w:r w:rsidR="00103A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20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которому проводится слушание</w:t>
      </w:r>
      <w:r w:rsidR="00103A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95F6E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предоставляет слово эксперт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 (докла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чикам, содокладчикам)</w:t>
      </w:r>
      <w:r w:rsidR="00AD68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D3753" w:rsidRPr="00CA584E" w:rsidRDefault="009516FF" w:rsidP="00F64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45"/>
      <w:bookmarkEnd w:id="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3753" w:rsidRP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 4.</w:t>
      </w:r>
      <w:r w:rsidR="004D375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D3753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AD68C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 w:rsidR="004D3753" w:rsidRPr="004D3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7B6685" w:rsidRPr="007F6EFE" w:rsidRDefault="004D3753" w:rsidP="00F64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95F6E"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По окончании выступления экспертов (докладчиков, содокладчиков) председатель </w:t>
      </w:r>
      <w:r w:rsidR="00795F6E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общественных слушаний дает возможность участникам общественных слушаний задать уточняющие вопросы по выступлениям, внести предложения </w:t>
      </w:r>
      <w:r w:rsidR="00E52F76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и з</w:t>
      </w:r>
      <w:r w:rsidR="00E52F76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52F76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мечания </w:t>
      </w:r>
      <w:r w:rsidR="00795F6E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предмету общественных слушаний</w:t>
      </w:r>
      <w:r w:rsidR="007B6685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5F6E" w:rsidRPr="007F6EFE" w:rsidRDefault="007F6EFE" w:rsidP="00F64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7B6685"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сновные вопросы обсуждения, поступившие замечания и предложения (за и</w:t>
      </w:r>
      <w:r w:rsidR="007B6685"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7B6685"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ключением снятых (отозванных) автором), а также предмет разногласий между участниками и инициатором общественных слушаний (если таковые были выявлены)</w:t>
      </w:r>
      <w:r w:rsidR="00025C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четко фиксируются</w:t>
      </w:r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в протоколе</w:t>
      </w:r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слушаний</w:t>
      </w:r>
      <w:proofErr w:type="gramStart"/>
      <w:r w:rsidR="00AD68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C2484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95F6E" w:rsidRPr="007F6E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bookmarkEnd w:id="6"/>
    <w:p w:rsidR="00501F6C" w:rsidRPr="00CA584E" w:rsidRDefault="00501F6C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9516FF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Пункт 4.6 </w:t>
      </w:r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</w:t>
      </w:r>
      <w:r w:rsidRPr="007F6E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утратившим</w:t>
      </w: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силу.</w:t>
      </w:r>
    </w:p>
    <w:p w:rsidR="00933741" w:rsidRPr="00CA584E" w:rsidRDefault="00501F6C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AD0923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D092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9337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ункты 5.1, 5.2 изложить в </w:t>
      </w:r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>следующей</w:t>
      </w:r>
      <w:r w:rsidR="009337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редакции:</w:t>
      </w:r>
    </w:p>
    <w:p w:rsidR="0096421E" w:rsidRPr="00CA584E" w:rsidRDefault="00933741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bookmarkStart w:id="7" w:name="sub_51"/>
      <w:r w:rsidR="0034068C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5.1. Итоговым документом общественных слушаний является протокол </w:t>
      </w:r>
      <w:r w:rsidR="001B7F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общ</w:t>
      </w:r>
      <w:r w:rsidR="001B7F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B7F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ственных слушаний</w:t>
      </w:r>
      <w:r w:rsidR="0061670F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 протокол)</w:t>
      </w:r>
      <w:r w:rsidR="001B7F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653B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подготовленный </w:t>
      </w:r>
      <w:r w:rsidR="003128B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653B79">
        <w:rPr>
          <w:rFonts w:ascii="Times New Roman" w:hAnsi="Times New Roman" w:cs="Times New Roman"/>
          <w:sz w:val="26"/>
          <w:szCs w:val="26"/>
          <w:shd w:val="clear" w:color="auto" w:fill="FFFFFF"/>
        </w:rPr>
        <w:t>полномоченным органом</w:t>
      </w:r>
      <w:r w:rsidR="005B60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784D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подписанный </w:t>
      </w:r>
      <w:r w:rsidR="00653B79">
        <w:rPr>
          <w:rFonts w:ascii="Times New Roman" w:hAnsi="Times New Roman" w:cs="Times New Roman"/>
          <w:sz w:val="26"/>
          <w:szCs w:val="26"/>
          <w:shd w:val="clear" w:color="auto" w:fill="FFFFFF"/>
        </w:rPr>
        <w:t>инициатор</w:t>
      </w:r>
      <w:r w:rsidR="00653B7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5B6035">
        <w:rPr>
          <w:rFonts w:ascii="Times New Roman" w:hAnsi="Times New Roman" w:cs="Times New Roman"/>
          <w:sz w:val="26"/>
          <w:szCs w:val="26"/>
          <w:shd w:val="clear" w:color="auto" w:fill="FFFFFF"/>
        </w:rPr>
        <w:t>, представителями участников</w:t>
      </w:r>
      <w:r w:rsidR="00025C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C5A38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слушаний</w:t>
      </w:r>
      <w:r w:rsidR="005B60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3C5A38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секретарем и</w:t>
      </w:r>
      <w:r w:rsidR="0096421E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председателем общественных слушаний.</w:t>
      </w:r>
    </w:p>
    <w:p w:rsidR="00EB7299" w:rsidRPr="00CA584E" w:rsidRDefault="00D171E4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5.1.1. Проект протокола, </w:t>
      </w:r>
      <w:r w:rsidR="0034068C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подготовленный в течение 3 рабочих дней после даты проведения общественных слушаний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, направляется</w:t>
      </w:r>
      <w:bookmarkStart w:id="8" w:name="sub_52"/>
      <w:bookmarkEnd w:id="7"/>
      <w:r w:rsidR="004E5A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128B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34068C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полномоченны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34068C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орган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4E5A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4358D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с оф</w:t>
      </w:r>
      <w:r w:rsidR="0044358D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44358D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циальным сопроводительным письмом</w:t>
      </w:r>
      <w:r w:rsidR="004E5A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B7F41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инициатору общественных слушаний 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в эле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тронном виде </w:t>
      </w:r>
      <w:r w:rsidR="0096421E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на согласование</w:t>
      </w:r>
      <w:r w:rsidR="00EB7299" w:rsidRPr="00CA584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20DA5" w:rsidRPr="000145A1" w:rsidRDefault="00EB7299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0D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5.1.2. </w:t>
      </w:r>
      <w:r w:rsidR="00C20DA5" w:rsidRPr="00C20D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После согласования протокол, подписанный 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инициатор</w:t>
      </w:r>
      <w:r w:rsidR="0027170B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общественных слушаний, </w:t>
      </w:r>
      <w:r w:rsidR="002717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также </w:t>
      </w:r>
      <w:r w:rsidR="0027170B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представителями 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общественных организаций и граждан </w:t>
      </w:r>
      <w:r w:rsidR="004E5ABD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ник</w:t>
      </w:r>
      <w:r w:rsidR="0027170B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общественных слушаний</w:t>
      </w:r>
      <w:r w:rsidR="00CF3CF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передается </w:t>
      </w:r>
      <w:r w:rsidR="00FA0E87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официальным сопроводительным письмом </w:t>
      </w:r>
      <w:r w:rsidR="003128B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C20DA5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полномоченному органу на бумажном носителе. </w:t>
      </w:r>
    </w:p>
    <w:p w:rsidR="002D72C0" w:rsidRPr="000145A1" w:rsidRDefault="00E759AA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2D72C0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.1</w:t>
      </w:r>
      <w:r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.3. </w:t>
      </w:r>
      <w:r w:rsidR="002454BF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ротокол</w:t>
      </w:r>
      <w:r w:rsidR="00335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72C0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подписывается секретарем и председателем общественных слушаний в течение </w:t>
      </w:r>
      <w:r w:rsidR="00B732A4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335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72C0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рабочих дней после даты его получения.</w:t>
      </w:r>
      <w:r w:rsidR="00852326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Протокол хранится в </w:t>
      </w:r>
      <w:r w:rsidR="003128B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852326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полномоченном органе.</w:t>
      </w:r>
    </w:p>
    <w:p w:rsidR="00E759AA" w:rsidRPr="000145A1" w:rsidRDefault="003747F1" w:rsidP="00F64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5.</w:t>
      </w:r>
      <w:r w:rsidR="002B623B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666AF">
        <w:rPr>
          <w:rFonts w:ascii="Times New Roman" w:hAnsi="Times New Roman" w:cs="Times New Roman"/>
          <w:sz w:val="26"/>
          <w:szCs w:val="26"/>
          <w:shd w:val="clear" w:color="auto" w:fill="FFFFFF"/>
        </w:rPr>
        <w:t>После подписания у</w:t>
      </w:r>
      <w:r w:rsidR="001B7F41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полномоченный орган </w:t>
      </w:r>
      <w:r w:rsidR="0034068C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размещает протокол на офиц</w:t>
      </w:r>
      <w:r w:rsidR="0034068C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34068C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альном сайте города Череповца</w:t>
      </w:r>
      <w:r w:rsidR="00E759AA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2B623B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течение </w:t>
      </w:r>
      <w:r w:rsidR="003F5413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2B623B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рабочих дней</w:t>
      </w:r>
      <w:proofErr w:type="gramStart"/>
      <w:r w:rsidR="00AD68C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3582A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E759AA" w:rsidRPr="000145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gramEnd"/>
    </w:p>
    <w:bookmarkEnd w:id="8"/>
    <w:p w:rsidR="005F0327" w:rsidRPr="00CA584E" w:rsidRDefault="0059781B" w:rsidP="00F64B0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4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077C67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</w:t>
      </w:r>
      <w:r w:rsidR="005F7B08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F7B08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6816" w:rsidRPr="000145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65F1" w:rsidRPr="00CA584E" w:rsidRDefault="005065F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687" w:rsidRPr="00CA584E" w:rsidRDefault="00A90687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321" w:rsidRPr="00CA584E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</w:t>
      </w:r>
      <w:r w:rsidR="00AD6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М.П</w:t>
      </w:r>
      <w:proofErr w:type="spellEnd"/>
      <w:r w:rsidRPr="00CA584E">
        <w:rPr>
          <w:rFonts w:ascii="Times New Roman" w:eastAsia="Times New Roman" w:hAnsi="Times New Roman" w:cs="Times New Roman"/>
          <w:sz w:val="26"/>
          <w:szCs w:val="26"/>
          <w:lang w:eastAsia="ru-RU"/>
        </w:rPr>
        <w:t>. Гусева</w:t>
      </w:r>
    </w:p>
    <w:p w:rsidR="00AD68C9" w:rsidRDefault="00AD68C9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8C9" w:rsidRDefault="00AD68C9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8C9" w:rsidRDefault="00AD68C9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8C9" w:rsidRDefault="00F64B0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925E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.02.2020</w:t>
      </w:r>
    </w:p>
    <w:p w:rsidR="00F64B01" w:rsidRPr="00BF0F9B" w:rsidRDefault="00F64B0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19</w:t>
      </w:r>
    </w:p>
    <w:sectPr w:rsidR="00F64B01" w:rsidRPr="00BF0F9B" w:rsidSect="00CC0598">
      <w:headerReference w:type="defaul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61" w:rsidRDefault="00F40C61" w:rsidP="00F62ACF">
      <w:pPr>
        <w:spacing w:after="0" w:line="240" w:lineRule="auto"/>
      </w:pPr>
      <w:r>
        <w:separator/>
      </w:r>
    </w:p>
  </w:endnote>
  <w:endnote w:type="continuationSeparator" w:id="0">
    <w:p w:rsidR="00F40C61" w:rsidRDefault="00F40C61" w:rsidP="00F6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61" w:rsidRDefault="00F40C61" w:rsidP="00F62ACF">
      <w:pPr>
        <w:spacing w:after="0" w:line="240" w:lineRule="auto"/>
      </w:pPr>
      <w:r>
        <w:separator/>
      </w:r>
    </w:p>
  </w:footnote>
  <w:footnote w:type="continuationSeparator" w:id="0">
    <w:p w:rsidR="00F40C61" w:rsidRDefault="00F40C61" w:rsidP="00F6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9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62ACF" w:rsidRPr="00B476DF" w:rsidRDefault="004A3478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476D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F62ACF" w:rsidRPr="00B476D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476D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C0598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476D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62ACF" w:rsidRDefault="00F62A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327"/>
    <w:rsid w:val="00002D6C"/>
    <w:rsid w:val="00005781"/>
    <w:rsid w:val="000145A1"/>
    <w:rsid w:val="00025C87"/>
    <w:rsid w:val="00033337"/>
    <w:rsid w:val="00056608"/>
    <w:rsid w:val="00077C67"/>
    <w:rsid w:val="00092C54"/>
    <w:rsid w:val="000947D8"/>
    <w:rsid w:val="000A5A7A"/>
    <w:rsid w:val="000C45E8"/>
    <w:rsid w:val="000E750D"/>
    <w:rsid w:val="000F1C25"/>
    <w:rsid w:val="000F552D"/>
    <w:rsid w:val="00103A51"/>
    <w:rsid w:val="00112F55"/>
    <w:rsid w:val="00114D03"/>
    <w:rsid w:val="0011712D"/>
    <w:rsid w:val="00120259"/>
    <w:rsid w:val="00125FDB"/>
    <w:rsid w:val="001675AD"/>
    <w:rsid w:val="001815A4"/>
    <w:rsid w:val="001965AA"/>
    <w:rsid w:val="001B7F41"/>
    <w:rsid w:val="001C3391"/>
    <w:rsid w:val="001D435C"/>
    <w:rsid w:val="001D4A6D"/>
    <w:rsid w:val="001E1AA1"/>
    <w:rsid w:val="001E4C83"/>
    <w:rsid w:val="001E73DE"/>
    <w:rsid w:val="001E763D"/>
    <w:rsid w:val="0021375A"/>
    <w:rsid w:val="00223835"/>
    <w:rsid w:val="00231869"/>
    <w:rsid w:val="002454BF"/>
    <w:rsid w:val="0025406E"/>
    <w:rsid w:val="0027170B"/>
    <w:rsid w:val="002B0438"/>
    <w:rsid w:val="002B3321"/>
    <w:rsid w:val="002B623B"/>
    <w:rsid w:val="002D72C0"/>
    <w:rsid w:val="003128BF"/>
    <w:rsid w:val="00315CFF"/>
    <w:rsid w:val="0033582A"/>
    <w:rsid w:val="00336C12"/>
    <w:rsid w:val="0034068C"/>
    <w:rsid w:val="00342837"/>
    <w:rsid w:val="00346798"/>
    <w:rsid w:val="003747F1"/>
    <w:rsid w:val="0038227F"/>
    <w:rsid w:val="00385D4B"/>
    <w:rsid w:val="00391C9F"/>
    <w:rsid w:val="003947AB"/>
    <w:rsid w:val="00397D9B"/>
    <w:rsid w:val="003A33A0"/>
    <w:rsid w:val="003C5A38"/>
    <w:rsid w:val="003E6192"/>
    <w:rsid w:val="003F5413"/>
    <w:rsid w:val="004111C0"/>
    <w:rsid w:val="004154CC"/>
    <w:rsid w:val="00424129"/>
    <w:rsid w:val="0044358D"/>
    <w:rsid w:val="004666AF"/>
    <w:rsid w:val="004A3478"/>
    <w:rsid w:val="004C7731"/>
    <w:rsid w:val="004D1104"/>
    <w:rsid w:val="004D1B44"/>
    <w:rsid w:val="004D3753"/>
    <w:rsid w:val="004E5ABD"/>
    <w:rsid w:val="00501F6C"/>
    <w:rsid w:val="005065F1"/>
    <w:rsid w:val="0053585C"/>
    <w:rsid w:val="0059781B"/>
    <w:rsid w:val="005A02CF"/>
    <w:rsid w:val="005B6035"/>
    <w:rsid w:val="005D387D"/>
    <w:rsid w:val="005D59E4"/>
    <w:rsid w:val="005D71F6"/>
    <w:rsid w:val="005F0327"/>
    <w:rsid w:val="005F7B08"/>
    <w:rsid w:val="00603086"/>
    <w:rsid w:val="0061670F"/>
    <w:rsid w:val="00623CA2"/>
    <w:rsid w:val="0063532B"/>
    <w:rsid w:val="00637879"/>
    <w:rsid w:val="00646DB6"/>
    <w:rsid w:val="00653B79"/>
    <w:rsid w:val="006779BF"/>
    <w:rsid w:val="00690F31"/>
    <w:rsid w:val="006B5126"/>
    <w:rsid w:val="006B79BF"/>
    <w:rsid w:val="006C0FEA"/>
    <w:rsid w:val="006D0ECB"/>
    <w:rsid w:val="006E2684"/>
    <w:rsid w:val="006E45CA"/>
    <w:rsid w:val="006E6CA3"/>
    <w:rsid w:val="006F17D6"/>
    <w:rsid w:val="007004AC"/>
    <w:rsid w:val="00714972"/>
    <w:rsid w:val="00716D54"/>
    <w:rsid w:val="0071765B"/>
    <w:rsid w:val="00750B3A"/>
    <w:rsid w:val="0076244F"/>
    <w:rsid w:val="0076397A"/>
    <w:rsid w:val="00770F7F"/>
    <w:rsid w:val="00773F2A"/>
    <w:rsid w:val="00780F61"/>
    <w:rsid w:val="00784DE6"/>
    <w:rsid w:val="00795F6E"/>
    <w:rsid w:val="007A7805"/>
    <w:rsid w:val="007B6685"/>
    <w:rsid w:val="007C45CC"/>
    <w:rsid w:val="007E0B8D"/>
    <w:rsid w:val="007F6EFE"/>
    <w:rsid w:val="008058F9"/>
    <w:rsid w:val="00817192"/>
    <w:rsid w:val="00835F4D"/>
    <w:rsid w:val="008370B2"/>
    <w:rsid w:val="00852326"/>
    <w:rsid w:val="008535F0"/>
    <w:rsid w:val="00853680"/>
    <w:rsid w:val="008853C0"/>
    <w:rsid w:val="00887C28"/>
    <w:rsid w:val="00895885"/>
    <w:rsid w:val="008D605D"/>
    <w:rsid w:val="00916E12"/>
    <w:rsid w:val="00933741"/>
    <w:rsid w:val="009516FF"/>
    <w:rsid w:val="00956816"/>
    <w:rsid w:val="0096421E"/>
    <w:rsid w:val="0098594E"/>
    <w:rsid w:val="00985E26"/>
    <w:rsid w:val="009915DE"/>
    <w:rsid w:val="009A2960"/>
    <w:rsid w:val="009B1ED3"/>
    <w:rsid w:val="009B501B"/>
    <w:rsid w:val="009B55C8"/>
    <w:rsid w:val="009B7E16"/>
    <w:rsid w:val="009F4ABF"/>
    <w:rsid w:val="00A157C3"/>
    <w:rsid w:val="00A21AB3"/>
    <w:rsid w:val="00A23C39"/>
    <w:rsid w:val="00A61E60"/>
    <w:rsid w:val="00A62D55"/>
    <w:rsid w:val="00A64527"/>
    <w:rsid w:val="00A65B83"/>
    <w:rsid w:val="00A82631"/>
    <w:rsid w:val="00A826C0"/>
    <w:rsid w:val="00A841AF"/>
    <w:rsid w:val="00A90687"/>
    <w:rsid w:val="00A908D2"/>
    <w:rsid w:val="00A97DAC"/>
    <w:rsid w:val="00AB13DB"/>
    <w:rsid w:val="00AC0163"/>
    <w:rsid w:val="00AC2498"/>
    <w:rsid w:val="00AD0923"/>
    <w:rsid w:val="00AD68C9"/>
    <w:rsid w:val="00B0794C"/>
    <w:rsid w:val="00B23004"/>
    <w:rsid w:val="00B30E37"/>
    <w:rsid w:val="00B43DDF"/>
    <w:rsid w:val="00B46FF5"/>
    <w:rsid w:val="00B476DF"/>
    <w:rsid w:val="00B47E92"/>
    <w:rsid w:val="00B715AF"/>
    <w:rsid w:val="00B732A4"/>
    <w:rsid w:val="00B95C81"/>
    <w:rsid w:val="00B95E88"/>
    <w:rsid w:val="00BA7619"/>
    <w:rsid w:val="00BC55E1"/>
    <w:rsid w:val="00BD2C95"/>
    <w:rsid w:val="00BF0F9B"/>
    <w:rsid w:val="00BF3896"/>
    <w:rsid w:val="00BF6F3C"/>
    <w:rsid w:val="00C1658F"/>
    <w:rsid w:val="00C20DA5"/>
    <w:rsid w:val="00C3655B"/>
    <w:rsid w:val="00C57DDB"/>
    <w:rsid w:val="00C963C6"/>
    <w:rsid w:val="00CA584E"/>
    <w:rsid w:val="00CC0598"/>
    <w:rsid w:val="00CC2411"/>
    <w:rsid w:val="00CC48BC"/>
    <w:rsid w:val="00CD2684"/>
    <w:rsid w:val="00CE63A4"/>
    <w:rsid w:val="00CE6766"/>
    <w:rsid w:val="00CF2BB6"/>
    <w:rsid w:val="00CF3CF2"/>
    <w:rsid w:val="00D171E4"/>
    <w:rsid w:val="00D2069A"/>
    <w:rsid w:val="00D24625"/>
    <w:rsid w:val="00D3774D"/>
    <w:rsid w:val="00D42898"/>
    <w:rsid w:val="00D51BC0"/>
    <w:rsid w:val="00D555F2"/>
    <w:rsid w:val="00D5592E"/>
    <w:rsid w:val="00DC2484"/>
    <w:rsid w:val="00DC63DD"/>
    <w:rsid w:val="00DF6F69"/>
    <w:rsid w:val="00E1434A"/>
    <w:rsid w:val="00E26349"/>
    <w:rsid w:val="00E32BE8"/>
    <w:rsid w:val="00E468FC"/>
    <w:rsid w:val="00E51CDD"/>
    <w:rsid w:val="00E52F76"/>
    <w:rsid w:val="00E56E54"/>
    <w:rsid w:val="00E6347B"/>
    <w:rsid w:val="00E70261"/>
    <w:rsid w:val="00E759AA"/>
    <w:rsid w:val="00E97703"/>
    <w:rsid w:val="00E97A18"/>
    <w:rsid w:val="00EA32D1"/>
    <w:rsid w:val="00EB7299"/>
    <w:rsid w:val="00EC3252"/>
    <w:rsid w:val="00EF48C8"/>
    <w:rsid w:val="00F25EBD"/>
    <w:rsid w:val="00F35FB9"/>
    <w:rsid w:val="00F40C61"/>
    <w:rsid w:val="00F50710"/>
    <w:rsid w:val="00F56D63"/>
    <w:rsid w:val="00F62ACF"/>
    <w:rsid w:val="00F6386A"/>
    <w:rsid w:val="00F64B01"/>
    <w:rsid w:val="00F8427C"/>
    <w:rsid w:val="00F925EE"/>
    <w:rsid w:val="00FA0E87"/>
    <w:rsid w:val="00FA5105"/>
    <w:rsid w:val="00FB2C63"/>
    <w:rsid w:val="00FE3813"/>
    <w:rsid w:val="00FF2576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D3"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garant.ru/document/redirect/186367/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B2CD-CDDA-47C7-BF26-ECEE5FBF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forward36</cp:lastModifiedBy>
  <cp:revision>10</cp:revision>
  <cp:lastPrinted>2020-03-03T12:37:00Z</cp:lastPrinted>
  <dcterms:created xsi:type="dcterms:W3CDTF">2020-02-21T11:30:00Z</dcterms:created>
  <dcterms:modified xsi:type="dcterms:W3CDTF">2020-03-03T14:07:00Z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692491392</vt:i4>
  </property>
  <property fmtid="{D5CDD505-2E9C-101B-9397-08002B2CF9AE}" pid="4" name="_EmailSubject">
    <vt:lpwstr/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ReviewingToolsShownOnce">
    <vt:lpwstr/>
  </property>
</Properties>
</file>