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A9A" w:rsidRPr="005311E1" w:rsidRDefault="00C56A9A" w:rsidP="00947B45">
      <w:pPr>
        <w:ind w:right="-566"/>
        <w:jc w:val="center"/>
      </w:pPr>
      <w:r w:rsidRPr="005311E1">
        <w:rPr>
          <w:noProof/>
        </w:rPr>
        <w:drawing>
          <wp:inline distT="0" distB="0" distL="0" distR="0">
            <wp:extent cx="514350" cy="647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C56A9A" w:rsidRPr="005311E1" w:rsidRDefault="00C56A9A" w:rsidP="00C56A9A">
      <w:pPr>
        <w:jc w:val="center"/>
        <w:rPr>
          <w:sz w:val="4"/>
          <w:szCs w:val="4"/>
        </w:rPr>
      </w:pPr>
    </w:p>
    <w:p w:rsidR="00C56A9A" w:rsidRPr="005311E1" w:rsidRDefault="00C56A9A" w:rsidP="00727468">
      <w:pPr>
        <w:spacing w:line="300" w:lineRule="exact"/>
        <w:jc w:val="center"/>
        <w:rPr>
          <w:b/>
          <w:bCs/>
          <w:spacing w:val="14"/>
        </w:rPr>
      </w:pPr>
      <w:r w:rsidRPr="005311E1">
        <w:rPr>
          <w:b/>
          <w:bCs/>
          <w:spacing w:val="14"/>
        </w:rPr>
        <w:t>ВОЛОГОДСКАЯ ОБЛАСТЬ</w:t>
      </w:r>
    </w:p>
    <w:p w:rsidR="00C56A9A" w:rsidRPr="005311E1" w:rsidRDefault="00C56A9A" w:rsidP="00727468">
      <w:pPr>
        <w:spacing w:line="300" w:lineRule="exact"/>
        <w:jc w:val="center"/>
        <w:rPr>
          <w:b/>
          <w:bCs/>
          <w:spacing w:val="14"/>
        </w:rPr>
      </w:pPr>
      <w:r w:rsidRPr="005311E1">
        <w:rPr>
          <w:b/>
          <w:bCs/>
          <w:spacing w:val="14"/>
        </w:rPr>
        <w:t>ГОРОД ЧЕРЕПОВЕЦ</w:t>
      </w:r>
    </w:p>
    <w:p w:rsidR="00C56A9A" w:rsidRPr="005311E1" w:rsidRDefault="00C56A9A" w:rsidP="00727468">
      <w:pPr>
        <w:jc w:val="center"/>
        <w:rPr>
          <w:sz w:val="8"/>
          <w:szCs w:val="8"/>
        </w:rPr>
      </w:pPr>
    </w:p>
    <w:p w:rsidR="00C56A9A" w:rsidRPr="005311E1" w:rsidRDefault="00C56A9A" w:rsidP="00727468">
      <w:pPr>
        <w:jc w:val="center"/>
        <w:rPr>
          <w:b/>
          <w:bCs/>
          <w:spacing w:val="60"/>
          <w:sz w:val="28"/>
          <w:szCs w:val="28"/>
        </w:rPr>
      </w:pPr>
      <w:r w:rsidRPr="005311E1">
        <w:rPr>
          <w:b/>
          <w:bCs/>
          <w:spacing w:val="60"/>
          <w:sz w:val="28"/>
          <w:szCs w:val="28"/>
        </w:rPr>
        <w:t>МЭРИЯ</w:t>
      </w:r>
    </w:p>
    <w:p w:rsidR="00C56A9A" w:rsidRPr="005311E1" w:rsidRDefault="00C56A9A" w:rsidP="00727468">
      <w:pPr>
        <w:jc w:val="center"/>
        <w:rPr>
          <w:b/>
          <w:bCs/>
          <w:spacing w:val="60"/>
          <w:sz w:val="14"/>
          <w:szCs w:val="14"/>
        </w:rPr>
      </w:pPr>
    </w:p>
    <w:p w:rsidR="00C56A9A" w:rsidRPr="005311E1" w:rsidRDefault="00C56A9A" w:rsidP="00727468">
      <w:pPr>
        <w:jc w:val="center"/>
        <w:rPr>
          <w:b/>
          <w:bCs/>
          <w:spacing w:val="60"/>
          <w:sz w:val="36"/>
          <w:szCs w:val="36"/>
        </w:rPr>
      </w:pPr>
      <w:r w:rsidRPr="005311E1">
        <w:rPr>
          <w:b/>
          <w:bCs/>
          <w:spacing w:val="60"/>
          <w:sz w:val="36"/>
          <w:szCs w:val="36"/>
        </w:rPr>
        <w:t>ПОСТАНОВЛЕНИЕ</w:t>
      </w:r>
    </w:p>
    <w:p w:rsidR="00C56A9A" w:rsidRPr="005311E1" w:rsidRDefault="00C56A9A" w:rsidP="00727468">
      <w:pPr>
        <w:jc w:val="center"/>
        <w:rPr>
          <w:sz w:val="26"/>
          <w:szCs w:val="26"/>
        </w:rPr>
      </w:pPr>
    </w:p>
    <w:p w:rsidR="00C56A9A" w:rsidRPr="005311E1" w:rsidRDefault="00C56A9A" w:rsidP="00C56A9A">
      <w:pPr>
        <w:jc w:val="both"/>
        <w:rPr>
          <w:sz w:val="26"/>
          <w:szCs w:val="26"/>
        </w:rPr>
      </w:pPr>
    </w:p>
    <w:p w:rsidR="00C56A9A" w:rsidRPr="005311E1" w:rsidRDefault="00C56A9A" w:rsidP="00C56A9A">
      <w:pPr>
        <w:jc w:val="both"/>
        <w:rPr>
          <w:sz w:val="26"/>
          <w:szCs w:val="26"/>
        </w:rPr>
      </w:pPr>
    </w:p>
    <w:p w:rsidR="00C56A9A" w:rsidRPr="005311E1" w:rsidRDefault="00AE4117" w:rsidP="00C56A9A">
      <w:pPr>
        <w:jc w:val="both"/>
        <w:rPr>
          <w:sz w:val="26"/>
          <w:szCs w:val="26"/>
        </w:rPr>
      </w:pPr>
      <w:r>
        <w:rPr>
          <w:sz w:val="26"/>
          <w:szCs w:val="26"/>
        </w:rPr>
        <w:t>13.12.2019 № 5976</w:t>
      </w:r>
    </w:p>
    <w:p w:rsidR="00C56A9A" w:rsidRPr="005311E1" w:rsidRDefault="00C56A9A" w:rsidP="00C56A9A">
      <w:pPr>
        <w:jc w:val="both"/>
        <w:rPr>
          <w:sz w:val="26"/>
          <w:szCs w:val="26"/>
        </w:rPr>
      </w:pPr>
    </w:p>
    <w:p w:rsidR="00C56A9A" w:rsidRPr="005311E1" w:rsidRDefault="00C56A9A" w:rsidP="00C56A9A">
      <w:pPr>
        <w:jc w:val="both"/>
        <w:rPr>
          <w:sz w:val="26"/>
          <w:szCs w:val="26"/>
        </w:rPr>
      </w:pPr>
    </w:p>
    <w:p w:rsidR="00364381" w:rsidRPr="005311E1" w:rsidRDefault="00364381" w:rsidP="00C56A9A">
      <w:pPr>
        <w:jc w:val="both"/>
        <w:rPr>
          <w:sz w:val="26"/>
          <w:szCs w:val="26"/>
        </w:rPr>
      </w:pPr>
    </w:p>
    <w:p w:rsidR="00C56A9A" w:rsidRPr="005311E1" w:rsidRDefault="00C56A9A" w:rsidP="00C56A9A">
      <w:pPr>
        <w:jc w:val="both"/>
        <w:rPr>
          <w:sz w:val="26"/>
          <w:szCs w:val="26"/>
        </w:rPr>
      </w:pPr>
      <w:r w:rsidRPr="005311E1">
        <w:rPr>
          <w:sz w:val="26"/>
          <w:szCs w:val="26"/>
        </w:rPr>
        <w:t xml:space="preserve">О внесении изменений </w:t>
      </w:r>
    </w:p>
    <w:p w:rsidR="00C56A9A" w:rsidRPr="005311E1" w:rsidRDefault="00C56A9A" w:rsidP="00C56A9A">
      <w:pPr>
        <w:jc w:val="both"/>
        <w:rPr>
          <w:sz w:val="26"/>
          <w:szCs w:val="26"/>
        </w:rPr>
      </w:pPr>
      <w:r w:rsidRPr="005311E1">
        <w:rPr>
          <w:sz w:val="26"/>
          <w:szCs w:val="26"/>
        </w:rPr>
        <w:t xml:space="preserve">в постановление мэрии города </w:t>
      </w:r>
    </w:p>
    <w:p w:rsidR="00C56A9A" w:rsidRPr="005311E1" w:rsidRDefault="00C56A9A" w:rsidP="00C56A9A">
      <w:pPr>
        <w:jc w:val="both"/>
        <w:rPr>
          <w:sz w:val="26"/>
          <w:szCs w:val="26"/>
        </w:rPr>
      </w:pPr>
      <w:r w:rsidRPr="005311E1">
        <w:rPr>
          <w:sz w:val="26"/>
          <w:szCs w:val="26"/>
        </w:rPr>
        <w:t>от 10.10.2013 № 4807</w:t>
      </w:r>
    </w:p>
    <w:p w:rsidR="00C56A9A" w:rsidRPr="005311E1" w:rsidRDefault="00C56A9A" w:rsidP="00C56A9A">
      <w:pPr>
        <w:jc w:val="both"/>
        <w:rPr>
          <w:sz w:val="26"/>
          <w:szCs w:val="26"/>
        </w:rPr>
      </w:pPr>
    </w:p>
    <w:p w:rsidR="00364381" w:rsidRPr="005311E1" w:rsidRDefault="00364381" w:rsidP="00C56A9A">
      <w:pPr>
        <w:ind w:firstLine="567"/>
        <w:jc w:val="both"/>
        <w:rPr>
          <w:sz w:val="26"/>
          <w:szCs w:val="26"/>
        </w:rPr>
      </w:pPr>
    </w:p>
    <w:p w:rsidR="00364381" w:rsidRPr="005311E1" w:rsidRDefault="00364381" w:rsidP="00364381">
      <w:pPr>
        <w:ind w:firstLine="720"/>
        <w:jc w:val="both"/>
        <w:rPr>
          <w:sz w:val="26"/>
        </w:rPr>
      </w:pPr>
      <w:r w:rsidRPr="005311E1">
        <w:rPr>
          <w:sz w:val="26"/>
        </w:rPr>
        <w:t>В соответствии с Федеральным законом от 06.10.2003 № 131-ФЗ «Об общих принципах организации местного самоуправления в Российской Федерации»</w:t>
      </w:r>
    </w:p>
    <w:p w:rsidR="00364381" w:rsidRPr="005311E1" w:rsidRDefault="00364381" w:rsidP="00364381">
      <w:pPr>
        <w:jc w:val="both"/>
        <w:rPr>
          <w:sz w:val="26"/>
        </w:rPr>
      </w:pPr>
      <w:r w:rsidRPr="005311E1">
        <w:rPr>
          <w:sz w:val="26"/>
        </w:rPr>
        <w:t>ПОСТАНОВЛЯЮ:</w:t>
      </w:r>
    </w:p>
    <w:p w:rsidR="0043238C" w:rsidRDefault="0043238C" w:rsidP="0043238C">
      <w:pPr>
        <w:ind w:firstLine="684"/>
        <w:jc w:val="both"/>
        <w:rPr>
          <w:sz w:val="26"/>
        </w:rPr>
      </w:pPr>
      <w:r w:rsidRPr="005311E1">
        <w:rPr>
          <w:sz w:val="26"/>
        </w:rPr>
        <w:t>1. Внести изменения в постановление мэрии города от 10.10.2013 № 4807 «Об утверждении муниципальной программы «Обеспечение жильем отдельных к</w:t>
      </w:r>
      <w:r w:rsidRPr="005311E1">
        <w:rPr>
          <w:sz w:val="26"/>
        </w:rPr>
        <w:t>а</w:t>
      </w:r>
      <w:r w:rsidRPr="005311E1">
        <w:rPr>
          <w:sz w:val="26"/>
        </w:rPr>
        <w:t>тегорий граждан» на 2014-202</w:t>
      </w:r>
      <w:r>
        <w:rPr>
          <w:sz w:val="26"/>
        </w:rPr>
        <w:t>2</w:t>
      </w:r>
      <w:r w:rsidRPr="005311E1">
        <w:rPr>
          <w:sz w:val="26"/>
        </w:rPr>
        <w:t xml:space="preserve"> годы» (в редакции постановления мэрии города от 1</w:t>
      </w:r>
      <w:r>
        <w:rPr>
          <w:sz w:val="26"/>
        </w:rPr>
        <w:t>8</w:t>
      </w:r>
      <w:r w:rsidRPr="005311E1">
        <w:rPr>
          <w:sz w:val="26"/>
        </w:rPr>
        <w:t>.</w:t>
      </w:r>
      <w:r>
        <w:rPr>
          <w:sz w:val="26"/>
        </w:rPr>
        <w:t>1</w:t>
      </w:r>
      <w:r w:rsidRPr="005311E1">
        <w:rPr>
          <w:sz w:val="26"/>
        </w:rPr>
        <w:t xml:space="preserve">0.2019 № </w:t>
      </w:r>
      <w:r>
        <w:rPr>
          <w:sz w:val="26"/>
        </w:rPr>
        <w:t>4965</w:t>
      </w:r>
      <w:r w:rsidRPr="005311E1">
        <w:rPr>
          <w:sz w:val="26"/>
        </w:rPr>
        <w:t>)</w:t>
      </w:r>
      <w:r w:rsidR="00880A59">
        <w:rPr>
          <w:sz w:val="26"/>
        </w:rPr>
        <w:t>,</w:t>
      </w:r>
      <w:r>
        <w:rPr>
          <w:sz w:val="26"/>
        </w:rPr>
        <w:t xml:space="preserve"> изложив муниципальную программу </w:t>
      </w:r>
      <w:r w:rsidR="00880A59" w:rsidRPr="005311E1">
        <w:rPr>
          <w:sz w:val="26"/>
        </w:rPr>
        <w:t>«Обеспечение жильем отдельных категорий граждан» на 2014-202</w:t>
      </w:r>
      <w:r w:rsidR="00880A59">
        <w:rPr>
          <w:sz w:val="26"/>
        </w:rPr>
        <w:t>2</w:t>
      </w:r>
      <w:r w:rsidR="00880A59" w:rsidRPr="005311E1">
        <w:rPr>
          <w:sz w:val="26"/>
        </w:rPr>
        <w:t xml:space="preserve"> годы</w:t>
      </w:r>
      <w:r w:rsidR="00880A59">
        <w:rPr>
          <w:sz w:val="26"/>
        </w:rPr>
        <w:t xml:space="preserve">, утвержденную вышеуказанным постановлением, </w:t>
      </w:r>
      <w:r>
        <w:rPr>
          <w:sz w:val="26"/>
        </w:rPr>
        <w:t>новой редакции (прилагается).</w:t>
      </w:r>
    </w:p>
    <w:p w:rsidR="005B683C" w:rsidRPr="005B683C" w:rsidRDefault="0043238C" w:rsidP="005B683C">
      <w:pPr>
        <w:ind w:firstLine="684"/>
        <w:jc w:val="both"/>
        <w:rPr>
          <w:sz w:val="26"/>
        </w:rPr>
      </w:pPr>
      <w:r w:rsidRPr="0052280F">
        <w:rPr>
          <w:sz w:val="26"/>
        </w:rPr>
        <w:t xml:space="preserve">2. </w:t>
      </w:r>
      <w:proofErr w:type="gramStart"/>
      <w:r w:rsidR="00081A0E">
        <w:rPr>
          <w:sz w:val="26"/>
          <w:szCs w:val="26"/>
        </w:rPr>
        <w:t xml:space="preserve">Установить, что настоящее </w:t>
      </w:r>
      <w:r w:rsidR="000B4F9F">
        <w:rPr>
          <w:sz w:val="26"/>
          <w:szCs w:val="26"/>
        </w:rPr>
        <w:t xml:space="preserve">постановление </w:t>
      </w:r>
      <w:r w:rsidR="005B683C" w:rsidRPr="005B683C">
        <w:rPr>
          <w:sz w:val="26"/>
        </w:rPr>
        <w:t>вступает в силу со дня вступл</w:t>
      </w:r>
      <w:r w:rsidR="005B683C" w:rsidRPr="005B683C">
        <w:rPr>
          <w:sz w:val="26"/>
        </w:rPr>
        <w:t>е</w:t>
      </w:r>
      <w:r w:rsidR="005B683C" w:rsidRPr="005B683C">
        <w:rPr>
          <w:sz w:val="26"/>
        </w:rPr>
        <w:t>ния в силу решения Череповецкой городской Думы «О внесении изменений в р</w:t>
      </w:r>
      <w:r w:rsidR="005B683C" w:rsidRPr="005B683C">
        <w:rPr>
          <w:sz w:val="26"/>
        </w:rPr>
        <w:t>е</w:t>
      </w:r>
      <w:r w:rsidR="005B683C" w:rsidRPr="005B683C">
        <w:rPr>
          <w:sz w:val="26"/>
        </w:rPr>
        <w:t>шение Череповецкой городской Думы от 13.12.2018 № 217 «О городском бюджете на 2019 год и плановый период 2020 и 2021 годов», предусматривающего измен</w:t>
      </w:r>
      <w:r w:rsidR="005B683C" w:rsidRPr="005B683C">
        <w:rPr>
          <w:sz w:val="26"/>
        </w:rPr>
        <w:t>е</w:t>
      </w:r>
      <w:r w:rsidR="005B683C" w:rsidRPr="005B683C">
        <w:rPr>
          <w:sz w:val="26"/>
        </w:rPr>
        <w:t>ние бюджетных ассигнований на исполнение расходных обязательств муниципал</w:t>
      </w:r>
      <w:r w:rsidR="005B683C" w:rsidRPr="005B683C">
        <w:rPr>
          <w:sz w:val="26"/>
        </w:rPr>
        <w:t>ь</w:t>
      </w:r>
      <w:r w:rsidR="005B683C" w:rsidRPr="005B683C">
        <w:rPr>
          <w:sz w:val="26"/>
        </w:rPr>
        <w:t>ной программы, за исключением финансового обеспечения муниципальной пр</w:t>
      </w:r>
      <w:r w:rsidR="005B683C" w:rsidRPr="005B683C">
        <w:rPr>
          <w:sz w:val="26"/>
        </w:rPr>
        <w:t>о</w:t>
      </w:r>
      <w:r w:rsidR="005B683C" w:rsidRPr="005B683C">
        <w:rPr>
          <w:sz w:val="26"/>
        </w:rPr>
        <w:t xml:space="preserve">граммы на 2020-2022 годы. </w:t>
      </w:r>
      <w:proofErr w:type="gramEnd"/>
    </w:p>
    <w:p w:rsidR="005B683C" w:rsidRPr="005B683C" w:rsidRDefault="005B683C" w:rsidP="005B683C">
      <w:pPr>
        <w:pStyle w:val="aff5"/>
        <w:ind w:firstLine="684"/>
        <w:jc w:val="both"/>
        <w:rPr>
          <w:rFonts w:ascii="Times New Roman" w:eastAsia="Times New Roman" w:hAnsi="Times New Roman"/>
          <w:sz w:val="26"/>
          <w:szCs w:val="20"/>
          <w:lang w:eastAsia="ru-RU"/>
        </w:rPr>
      </w:pPr>
      <w:r w:rsidRPr="005B683C">
        <w:rPr>
          <w:rFonts w:ascii="Times New Roman" w:eastAsia="Times New Roman" w:hAnsi="Times New Roman"/>
          <w:sz w:val="26"/>
          <w:szCs w:val="20"/>
          <w:lang w:eastAsia="ru-RU"/>
        </w:rPr>
        <w:t>Положения муниципальной программы в части изменений финансового обеспечения на 2020 - 2022 годы вступают в силу с 01.01.2020.</w:t>
      </w:r>
    </w:p>
    <w:p w:rsidR="0043238C" w:rsidRPr="005311E1" w:rsidRDefault="0043238C" w:rsidP="0043238C">
      <w:pPr>
        <w:ind w:firstLine="684"/>
        <w:jc w:val="both"/>
        <w:rPr>
          <w:sz w:val="26"/>
          <w:szCs w:val="26"/>
        </w:rPr>
      </w:pPr>
      <w:r>
        <w:rPr>
          <w:sz w:val="26"/>
        </w:rPr>
        <w:t>3</w:t>
      </w:r>
      <w:r w:rsidRPr="005311E1">
        <w:rPr>
          <w:sz w:val="26"/>
        </w:rPr>
        <w:t>. Контроль за исполнением постановления возложить на заместителя мэра города, курирующего городское хозяйство.</w:t>
      </w:r>
    </w:p>
    <w:p w:rsidR="0043238C" w:rsidRPr="005311E1" w:rsidRDefault="0043238C" w:rsidP="0043238C">
      <w:pPr>
        <w:ind w:firstLine="709"/>
        <w:jc w:val="both"/>
        <w:rPr>
          <w:sz w:val="26"/>
          <w:szCs w:val="26"/>
        </w:rPr>
      </w:pPr>
      <w:r>
        <w:rPr>
          <w:sz w:val="26"/>
          <w:szCs w:val="26"/>
        </w:rPr>
        <w:t>4</w:t>
      </w:r>
      <w:r w:rsidRPr="005311E1">
        <w:rPr>
          <w:sz w:val="26"/>
          <w:szCs w:val="26"/>
        </w:rPr>
        <w:t>. Постановление подлежит размещению на официальном сайте мэрии гор</w:t>
      </w:r>
      <w:r w:rsidRPr="005311E1">
        <w:rPr>
          <w:sz w:val="26"/>
          <w:szCs w:val="26"/>
        </w:rPr>
        <w:t>о</w:t>
      </w:r>
      <w:r w:rsidRPr="005311E1">
        <w:rPr>
          <w:sz w:val="26"/>
          <w:szCs w:val="26"/>
        </w:rPr>
        <w:t>да Череповца.</w:t>
      </w:r>
    </w:p>
    <w:p w:rsidR="00C56A9A" w:rsidRPr="005311E1" w:rsidRDefault="00C56A9A" w:rsidP="00C56A9A">
      <w:pPr>
        <w:pStyle w:val="1"/>
        <w:tabs>
          <w:tab w:val="clear" w:pos="9072"/>
          <w:tab w:val="right" w:pos="9214"/>
        </w:tabs>
      </w:pPr>
    </w:p>
    <w:p w:rsidR="00302735" w:rsidRPr="005311E1" w:rsidRDefault="00302735" w:rsidP="00302735"/>
    <w:p w:rsidR="00302735" w:rsidRPr="005311E1" w:rsidRDefault="00302735" w:rsidP="00302735"/>
    <w:p w:rsidR="00880A59" w:rsidRDefault="00880A59" w:rsidP="00C56A9A">
      <w:pPr>
        <w:rPr>
          <w:sz w:val="26"/>
          <w:szCs w:val="26"/>
        </w:rPr>
      </w:pPr>
      <w:r w:rsidRPr="00880A59">
        <w:rPr>
          <w:sz w:val="26"/>
          <w:szCs w:val="26"/>
        </w:rPr>
        <w:t xml:space="preserve">Первый заместитель </w:t>
      </w:r>
    </w:p>
    <w:p w:rsidR="00C56A9A" w:rsidRPr="00880A59" w:rsidRDefault="00880A59" w:rsidP="00880A59">
      <w:pPr>
        <w:tabs>
          <w:tab w:val="right" w:pos="9214"/>
        </w:tabs>
        <w:rPr>
          <w:sz w:val="26"/>
          <w:szCs w:val="26"/>
        </w:rPr>
      </w:pPr>
      <w:r w:rsidRPr="00880A59">
        <w:rPr>
          <w:sz w:val="26"/>
          <w:szCs w:val="26"/>
        </w:rPr>
        <w:t>мэра города</w:t>
      </w:r>
      <w:r>
        <w:rPr>
          <w:sz w:val="26"/>
          <w:szCs w:val="26"/>
        </w:rPr>
        <w:tab/>
      </w:r>
      <w:r w:rsidRPr="00880A59">
        <w:rPr>
          <w:sz w:val="26"/>
          <w:szCs w:val="26"/>
        </w:rPr>
        <w:t>Д.А. Лавров</w:t>
      </w:r>
    </w:p>
    <w:p w:rsidR="00880A59" w:rsidRDefault="00880A59" w:rsidP="00C56A9A"/>
    <w:p w:rsidR="00880A59" w:rsidRPr="005311E1" w:rsidRDefault="00880A59" w:rsidP="00C56A9A">
      <w:pPr>
        <w:sectPr w:rsidR="00880A59" w:rsidRPr="005311E1" w:rsidSect="00880A59">
          <w:headerReference w:type="default" r:id="rId10"/>
          <w:pgSz w:w="11906" w:h="16838" w:code="9"/>
          <w:pgMar w:top="454" w:right="567" w:bottom="232" w:left="1985" w:header="709" w:footer="709" w:gutter="0"/>
          <w:pgNumType w:start="1"/>
          <w:cols w:space="708"/>
          <w:titlePg/>
          <w:docGrid w:linePitch="360"/>
        </w:sectPr>
      </w:pPr>
    </w:p>
    <w:p w:rsidR="00D338EF" w:rsidRPr="005311E1" w:rsidRDefault="00D338EF" w:rsidP="00D338EF">
      <w:pPr>
        <w:pStyle w:val="1"/>
        <w:ind w:firstLine="5670"/>
      </w:pPr>
      <w:r w:rsidRPr="005311E1">
        <w:lastRenderedPageBreak/>
        <w:t xml:space="preserve">УТВЕРЖДЕНА </w:t>
      </w:r>
    </w:p>
    <w:p w:rsidR="00D338EF" w:rsidRPr="005311E1" w:rsidRDefault="00D338EF" w:rsidP="00D338EF">
      <w:pPr>
        <w:pStyle w:val="1"/>
        <w:ind w:firstLine="5670"/>
      </w:pPr>
      <w:r w:rsidRPr="005311E1">
        <w:t xml:space="preserve">постановлением мэрии города </w:t>
      </w:r>
    </w:p>
    <w:p w:rsidR="00D338EF" w:rsidRPr="005311E1" w:rsidRDefault="00D338EF" w:rsidP="00D338EF">
      <w:pPr>
        <w:ind w:firstLine="5670"/>
        <w:rPr>
          <w:sz w:val="26"/>
          <w:szCs w:val="26"/>
        </w:rPr>
      </w:pPr>
      <w:r w:rsidRPr="005311E1">
        <w:rPr>
          <w:sz w:val="26"/>
          <w:szCs w:val="26"/>
        </w:rPr>
        <w:t>от 10.10.2013 № 4807</w:t>
      </w:r>
    </w:p>
    <w:p w:rsidR="00D338EF" w:rsidRPr="005311E1" w:rsidRDefault="00D338EF" w:rsidP="00D338EF">
      <w:pPr>
        <w:ind w:firstLine="5670"/>
        <w:rPr>
          <w:sz w:val="26"/>
          <w:szCs w:val="26"/>
        </w:rPr>
      </w:pPr>
      <w:r w:rsidRPr="005311E1">
        <w:rPr>
          <w:sz w:val="26"/>
          <w:szCs w:val="26"/>
        </w:rPr>
        <w:t xml:space="preserve">(в редакции </w:t>
      </w:r>
    </w:p>
    <w:p w:rsidR="00D338EF" w:rsidRPr="005311E1" w:rsidRDefault="00D338EF" w:rsidP="00D338EF">
      <w:pPr>
        <w:ind w:firstLine="5670"/>
        <w:rPr>
          <w:sz w:val="26"/>
          <w:szCs w:val="26"/>
        </w:rPr>
      </w:pPr>
      <w:r w:rsidRPr="005311E1">
        <w:rPr>
          <w:sz w:val="26"/>
          <w:szCs w:val="26"/>
        </w:rPr>
        <w:t>постановления мэрии города</w:t>
      </w:r>
    </w:p>
    <w:p w:rsidR="00D338EF" w:rsidRPr="005311E1" w:rsidRDefault="00D338EF" w:rsidP="00D338EF">
      <w:pPr>
        <w:ind w:firstLine="5670"/>
        <w:rPr>
          <w:sz w:val="26"/>
          <w:szCs w:val="26"/>
        </w:rPr>
      </w:pPr>
      <w:r w:rsidRPr="005311E1">
        <w:rPr>
          <w:sz w:val="26"/>
          <w:szCs w:val="26"/>
        </w:rPr>
        <w:t xml:space="preserve">от </w:t>
      </w:r>
      <w:r w:rsidR="00AE4117">
        <w:rPr>
          <w:sz w:val="26"/>
          <w:szCs w:val="26"/>
        </w:rPr>
        <w:t>13.12.2019 № 5976</w:t>
      </w:r>
      <w:bookmarkStart w:id="0" w:name="_GoBack"/>
      <w:bookmarkEnd w:id="0"/>
      <w:r w:rsidRPr="005311E1">
        <w:rPr>
          <w:sz w:val="26"/>
          <w:szCs w:val="26"/>
        </w:rPr>
        <w:t>)</w:t>
      </w:r>
    </w:p>
    <w:p w:rsidR="00D338EF" w:rsidRPr="005311E1" w:rsidRDefault="00D338EF" w:rsidP="00D338EF">
      <w:pPr>
        <w:pStyle w:val="ad"/>
        <w:outlineLvl w:val="0"/>
      </w:pPr>
    </w:p>
    <w:p w:rsidR="00D338EF" w:rsidRPr="005311E1" w:rsidRDefault="00D338EF" w:rsidP="00D338EF">
      <w:pPr>
        <w:pStyle w:val="ad"/>
        <w:outlineLvl w:val="0"/>
      </w:pPr>
    </w:p>
    <w:p w:rsidR="00D338EF" w:rsidRPr="005311E1" w:rsidRDefault="00D338EF" w:rsidP="00D338EF">
      <w:pPr>
        <w:pStyle w:val="ad"/>
        <w:outlineLvl w:val="0"/>
      </w:pPr>
    </w:p>
    <w:p w:rsidR="00D338EF" w:rsidRPr="005311E1" w:rsidRDefault="00D338EF" w:rsidP="00D338EF">
      <w:pPr>
        <w:pStyle w:val="ad"/>
        <w:outlineLvl w:val="0"/>
      </w:pPr>
    </w:p>
    <w:p w:rsidR="00D338EF" w:rsidRPr="005311E1" w:rsidRDefault="00D338EF" w:rsidP="00D338EF">
      <w:pPr>
        <w:pStyle w:val="ad"/>
        <w:outlineLvl w:val="0"/>
      </w:pPr>
    </w:p>
    <w:p w:rsidR="00D338EF" w:rsidRPr="005311E1" w:rsidRDefault="00D338EF" w:rsidP="00D338EF">
      <w:pPr>
        <w:pStyle w:val="ad"/>
        <w:outlineLvl w:val="0"/>
        <w:rPr>
          <w:sz w:val="26"/>
          <w:szCs w:val="26"/>
        </w:rPr>
      </w:pPr>
    </w:p>
    <w:p w:rsidR="00D338EF" w:rsidRPr="005311E1" w:rsidRDefault="00D338EF" w:rsidP="00D338EF">
      <w:pPr>
        <w:pStyle w:val="ad"/>
        <w:outlineLvl w:val="0"/>
        <w:rPr>
          <w:sz w:val="26"/>
          <w:szCs w:val="26"/>
        </w:rPr>
      </w:pPr>
    </w:p>
    <w:p w:rsidR="00D338EF" w:rsidRPr="005311E1" w:rsidRDefault="00D338EF" w:rsidP="00D338EF">
      <w:pPr>
        <w:pStyle w:val="ad"/>
        <w:outlineLvl w:val="0"/>
        <w:rPr>
          <w:sz w:val="26"/>
          <w:szCs w:val="26"/>
        </w:rPr>
      </w:pPr>
    </w:p>
    <w:p w:rsidR="00D338EF" w:rsidRPr="005311E1" w:rsidRDefault="00D338EF" w:rsidP="00D338EF">
      <w:pPr>
        <w:pStyle w:val="ad"/>
        <w:outlineLvl w:val="0"/>
        <w:rPr>
          <w:sz w:val="26"/>
          <w:szCs w:val="26"/>
        </w:rPr>
      </w:pPr>
    </w:p>
    <w:p w:rsidR="00D338EF" w:rsidRPr="005311E1" w:rsidRDefault="00D338EF" w:rsidP="00D338EF">
      <w:pPr>
        <w:pStyle w:val="ad"/>
        <w:rPr>
          <w:bCs/>
          <w:sz w:val="26"/>
          <w:szCs w:val="26"/>
        </w:rPr>
      </w:pPr>
      <w:r w:rsidRPr="005311E1">
        <w:rPr>
          <w:bCs/>
          <w:sz w:val="26"/>
          <w:szCs w:val="26"/>
        </w:rPr>
        <w:t>Муниципальная программа</w:t>
      </w:r>
    </w:p>
    <w:p w:rsidR="00D338EF" w:rsidRPr="005311E1" w:rsidRDefault="00D338EF" w:rsidP="00D338EF">
      <w:pPr>
        <w:pStyle w:val="ad"/>
        <w:rPr>
          <w:bCs/>
          <w:sz w:val="26"/>
          <w:szCs w:val="26"/>
        </w:rPr>
      </w:pPr>
    </w:p>
    <w:p w:rsidR="00D338EF" w:rsidRPr="005311E1" w:rsidRDefault="00D338EF" w:rsidP="00D338EF">
      <w:pPr>
        <w:pStyle w:val="ad"/>
        <w:rPr>
          <w:bCs/>
          <w:sz w:val="26"/>
          <w:szCs w:val="26"/>
        </w:rPr>
      </w:pPr>
      <w:r w:rsidRPr="005311E1">
        <w:rPr>
          <w:bCs/>
          <w:sz w:val="26"/>
          <w:szCs w:val="26"/>
        </w:rPr>
        <w:t xml:space="preserve">«Обеспечение жильем отдельных категорий граждан» </w:t>
      </w:r>
    </w:p>
    <w:p w:rsidR="00D338EF" w:rsidRPr="005311E1" w:rsidRDefault="00D338EF" w:rsidP="00D338EF">
      <w:pPr>
        <w:pStyle w:val="ad"/>
        <w:rPr>
          <w:bCs/>
          <w:sz w:val="26"/>
          <w:szCs w:val="26"/>
        </w:rPr>
      </w:pPr>
      <w:r w:rsidRPr="005311E1">
        <w:rPr>
          <w:bCs/>
          <w:sz w:val="26"/>
          <w:szCs w:val="26"/>
        </w:rPr>
        <w:t>на 2014-202</w:t>
      </w:r>
      <w:r w:rsidR="00CD2730" w:rsidRPr="005311E1">
        <w:rPr>
          <w:bCs/>
          <w:sz w:val="26"/>
          <w:szCs w:val="26"/>
        </w:rPr>
        <w:t>2</w:t>
      </w:r>
      <w:r w:rsidRPr="005311E1">
        <w:rPr>
          <w:bCs/>
          <w:sz w:val="26"/>
          <w:szCs w:val="26"/>
        </w:rPr>
        <w:t xml:space="preserve"> годы</w:t>
      </w:r>
    </w:p>
    <w:p w:rsidR="00D338EF" w:rsidRPr="005311E1" w:rsidRDefault="00D338EF" w:rsidP="00D338EF">
      <w:pPr>
        <w:pStyle w:val="ad"/>
        <w:rPr>
          <w:bCs/>
          <w:sz w:val="26"/>
          <w:szCs w:val="26"/>
        </w:rPr>
      </w:pPr>
    </w:p>
    <w:p w:rsidR="00D338EF" w:rsidRPr="005311E1" w:rsidRDefault="00D338EF" w:rsidP="00D338EF">
      <w:pPr>
        <w:pStyle w:val="ad"/>
        <w:ind w:left="720" w:firstLine="720"/>
        <w:rPr>
          <w:sz w:val="26"/>
          <w:szCs w:val="26"/>
        </w:rPr>
      </w:pPr>
    </w:p>
    <w:p w:rsidR="00D338EF" w:rsidRPr="005311E1" w:rsidRDefault="00D338EF" w:rsidP="00D338EF">
      <w:pPr>
        <w:pStyle w:val="ad"/>
        <w:ind w:firstLine="720"/>
        <w:rPr>
          <w:sz w:val="26"/>
          <w:szCs w:val="26"/>
        </w:rPr>
      </w:pPr>
    </w:p>
    <w:p w:rsidR="00D338EF" w:rsidRPr="005311E1" w:rsidRDefault="00D338EF" w:rsidP="00D338EF">
      <w:pPr>
        <w:pStyle w:val="ad"/>
        <w:jc w:val="left"/>
        <w:outlineLvl w:val="0"/>
        <w:rPr>
          <w:sz w:val="26"/>
          <w:szCs w:val="26"/>
        </w:rPr>
      </w:pPr>
      <w:r w:rsidRPr="005311E1">
        <w:rPr>
          <w:bCs/>
          <w:sz w:val="26"/>
          <w:szCs w:val="26"/>
        </w:rPr>
        <w:t>Ответственный исполнитель</w:t>
      </w:r>
      <w:r w:rsidRPr="005311E1">
        <w:rPr>
          <w:sz w:val="26"/>
          <w:szCs w:val="26"/>
        </w:rPr>
        <w:t xml:space="preserve">: </w:t>
      </w:r>
    </w:p>
    <w:p w:rsidR="00D338EF" w:rsidRPr="005311E1" w:rsidRDefault="00D338EF" w:rsidP="00D338EF">
      <w:pPr>
        <w:pStyle w:val="ad"/>
        <w:jc w:val="left"/>
        <w:outlineLvl w:val="0"/>
        <w:rPr>
          <w:sz w:val="26"/>
          <w:szCs w:val="26"/>
        </w:rPr>
      </w:pPr>
      <w:r w:rsidRPr="005311E1">
        <w:rPr>
          <w:sz w:val="26"/>
          <w:szCs w:val="26"/>
        </w:rPr>
        <w:t>жилищное управление мэрии</w:t>
      </w:r>
    </w:p>
    <w:p w:rsidR="00D338EF" w:rsidRPr="005311E1" w:rsidRDefault="00D338EF" w:rsidP="00D338EF">
      <w:pPr>
        <w:pStyle w:val="ad"/>
        <w:jc w:val="left"/>
        <w:outlineLvl w:val="0"/>
        <w:rPr>
          <w:sz w:val="26"/>
          <w:szCs w:val="26"/>
        </w:rPr>
      </w:pPr>
    </w:p>
    <w:p w:rsidR="00D338EF" w:rsidRPr="005311E1" w:rsidRDefault="00D338EF" w:rsidP="00D338EF">
      <w:pPr>
        <w:pStyle w:val="ad"/>
        <w:jc w:val="left"/>
        <w:outlineLvl w:val="0"/>
        <w:rPr>
          <w:sz w:val="26"/>
          <w:szCs w:val="26"/>
        </w:rPr>
      </w:pPr>
      <w:r w:rsidRPr="005311E1">
        <w:rPr>
          <w:bCs/>
          <w:sz w:val="26"/>
          <w:szCs w:val="26"/>
        </w:rPr>
        <w:t xml:space="preserve">Дата составления проекта муниципальной программы: </w:t>
      </w:r>
      <w:r w:rsidRPr="005311E1">
        <w:rPr>
          <w:sz w:val="26"/>
          <w:szCs w:val="26"/>
        </w:rPr>
        <w:t>июль-август 2013 года</w:t>
      </w:r>
    </w:p>
    <w:p w:rsidR="00D338EF" w:rsidRPr="005311E1" w:rsidRDefault="00D338EF" w:rsidP="00D338EF">
      <w:pPr>
        <w:pStyle w:val="ad"/>
        <w:ind w:left="426" w:firstLine="720"/>
        <w:jc w:val="left"/>
        <w:outlineLvl w:val="0"/>
      </w:pPr>
    </w:p>
    <w:p w:rsidR="00D338EF" w:rsidRPr="005311E1" w:rsidRDefault="00D338EF" w:rsidP="00D338EF">
      <w:pPr>
        <w:pStyle w:val="ad"/>
        <w:ind w:left="1440" w:firstLine="720"/>
      </w:pPr>
    </w:p>
    <w:tbl>
      <w:tblPr>
        <w:tblW w:w="0" w:type="auto"/>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2345"/>
        <w:gridCol w:w="3503"/>
      </w:tblGrid>
      <w:tr w:rsidR="00D338EF" w:rsidRPr="005311E1" w:rsidTr="00BC7E91">
        <w:trPr>
          <w:jc w:val="center"/>
        </w:trPr>
        <w:tc>
          <w:tcPr>
            <w:tcW w:w="3724" w:type="dxa"/>
          </w:tcPr>
          <w:p w:rsidR="00D338EF" w:rsidRPr="005311E1" w:rsidRDefault="00D338EF" w:rsidP="00441719">
            <w:pPr>
              <w:pStyle w:val="ad"/>
              <w:ind w:left="1134" w:hanging="1134"/>
              <w:rPr>
                <w:rFonts w:eastAsia="Times New Roman"/>
              </w:rPr>
            </w:pPr>
            <w:r w:rsidRPr="005311E1">
              <w:rPr>
                <w:rFonts w:eastAsia="Times New Roman"/>
              </w:rPr>
              <w:t>Непосредственный</w:t>
            </w:r>
          </w:p>
          <w:p w:rsidR="00D338EF" w:rsidRPr="005311E1" w:rsidRDefault="00D338EF" w:rsidP="00441719">
            <w:pPr>
              <w:pStyle w:val="ad"/>
              <w:ind w:left="1134" w:hanging="1134"/>
              <w:rPr>
                <w:rFonts w:eastAsia="Times New Roman"/>
              </w:rPr>
            </w:pPr>
            <w:r w:rsidRPr="005311E1">
              <w:rPr>
                <w:rFonts w:eastAsia="Times New Roman"/>
              </w:rPr>
              <w:t>исполнитель</w:t>
            </w:r>
          </w:p>
        </w:tc>
        <w:tc>
          <w:tcPr>
            <w:tcW w:w="2345" w:type="dxa"/>
          </w:tcPr>
          <w:p w:rsidR="004311EB" w:rsidRPr="005311E1" w:rsidRDefault="00D338EF" w:rsidP="00441719">
            <w:pPr>
              <w:pStyle w:val="ad"/>
              <w:rPr>
                <w:rFonts w:eastAsia="Times New Roman"/>
              </w:rPr>
            </w:pPr>
            <w:r w:rsidRPr="005311E1">
              <w:rPr>
                <w:rFonts w:eastAsia="Times New Roman"/>
              </w:rPr>
              <w:t xml:space="preserve">Фамилия, имя, </w:t>
            </w:r>
          </w:p>
          <w:p w:rsidR="00D338EF" w:rsidRPr="005311E1" w:rsidRDefault="00D338EF" w:rsidP="00441719">
            <w:pPr>
              <w:pStyle w:val="ad"/>
              <w:rPr>
                <w:rFonts w:eastAsia="Times New Roman"/>
              </w:rPr>
            </w:pPr>
            <w:r w:rsidRPr="005311E1">
              <w:rPr>
                <w:rFonts w:eastAsia="Times New Roman"/>
              </w:rPr>
              <w:t>отчество</w:t>
            </w:r>
          </w:p>
        </w:tc>
        <w:tc>
          <w:tcPr>
            <w:tcW w:w="3456" w:type="dxa"/>
          </w:tcPr>
          <w:p w:rsidR="00D338EF" w:rsidRPr="005311E1" w:rsidRDefault="00D338EF" w:rsidP="00441719">
            <w:pPr>
              <w:pStyle w:val="ad"/>
              <w:rPr>
                <w:rFonts w:eastAsia="Times New Roman"/>
              </w:rPr>
            </w:pPr>
            <w:r w:rsidRPr="005311E1">
              <w:rPr>
                <w:rFonts w:eastAsia="Times New Roman"/>
              </w:rPr>
              <w:t>Телефон,</w:t>
            </w:r>
          </w:p>
          <w:p w:rsidR="00D338EF" w:rsidRPr="005311E1" w:rsidRDefault="00D338EF" w:rsidP="00441719">
            <w:pPr>
              <w:pStyle w:val="ad"/>
              <w:rPr>
                <w:rFonts w:eastAsia="Times New Roman"/>
              </w:rPr>
            </w:pPr>
            <w:r w:rsidRPr="005311E1">
              <w:rPr>
                <w:rFonts w:eastAsia="Times New Roman"/>
              </w:rPr>
              <w:t>электронный адрес</w:t>
            </w:r>
          </w:p>
        </w:tc>
      </w:tr>
      <w:tr w:rsidR="00D338EF" w:rsidRPr="005311E1" w:rsidTr="00BC7E91">
        <w:trPr>
          <w:jc w:val="center"/>
        </w:trPr>
        <w:tc>
          <w:tcPr>
            <w:tcW w:w="3724" w:type="dxa"/>
          </w:tcPr>
          <w:p w:rsidR="00D338EF" w:rsidRPr="005311E1" w:rsidRDefault="00BC7E91" w:rsidP="00BC7E91">
            <w:pPr>
              <w:pStyle w:val="ad"/>
              <w:ind w:left="-75"/>
              <w:jc w:val="both"/>
              <w:rPr>
                <w:rFonts w:eastAsia="Times New Roman"/>
              </w:rPr>
            </w:pPr>
            <w:r w:rsidRPr="005311E1">
              <w:rPr>
                <w:rFonts w:eastAsia="Times New Roman"/>
              </w:rPr>
              <w:t>Н</w:t>
            </w:r>
            <w:r w:rsidR="00D338EF" w:rsidRPr="005311E1">
              <w:rPr>
                <w:rFonts w:eastAsia="Times New Roman"/>
              </w:rPr>
              <w:t xml:space="preserve">ачальник отдела по </w:t>
            </w:r>
            <w:r w:rsidRPr="005311E1">
              <w:rPr>
                <w:rFonts w:eastAsia="Times New Roman"/>
              </w:rPr>
              <w:t xml:space="preserve">реализации жилищных прав </w:t>
            </w:r>
            <w:r w:rsidR="00D338EF" w:rsidRPr="005311E1">
              <w:rPr>
                <w:rFonts w:eastAsia="Times New Roman"/>
              </w:rPr>
              <w:t>граждан жили</w:t>
            </w:r>
            <w:r w:rsidR="00D338EF" w:rsidRPr="005311E1">
              <w:rPr>
                <w:rFonts w:eastAsia="Times New Roman"/>
              </w:rPr>
              <w:t>щ</w:t>
            </w:r>
            <w:r w:rsidR="00D338EF" w:rsidRPr="005311E1">
              <w:rPr>
                <w:rFonts w:eastAsia="Times New Roman"/>
              </w:rPr>
              <w:t>ного управления мэрии</w:t>
            </w:r>
          </w:p>
        </w:tc>
        <w:tc>
          <w:tcPr>
            <w:tcW w:w="2345" w:type="dxa"/>
          </w:tcPr>
          <w:p w:rsidR="00D338EF" w:rsidRPr="005311E1" w:rsidRDefault="00BC7E91" w:rsidP="004311EB">
            <w:pPr>
              <w:pStyle w:val="ad"/>
              <w:rPr>
                <w:rFonts w:eastAsia="Times New Roman"/>
              </w:rPr>
            </w:pPr>
            <w:r w:rsidRPr="005311E1">
              <w:rPr>
                <w:rFonts w:eastAsia="Times New Roman"/>
              </w:rPr>
              <w:t>Тараканова</w:t>
            </w:r>
          </w:p>
          <w:p w:rsidR="00BC7E91" w:rsidRPr="005311E1" w:rsidRDefault="00BC7E91" w:rsidP="004311EB">
            <w:pPr>
              <w:pStyle w:val="ad"/>
              <w:rPr>
                <w:rFonts w:eastAsia="Times New Roman"/>
                <w:color w:val="FF0000"/>
              </w:rPr>
            </w:pPr>
            <w:r w:rsidRPr="005311E1">
              <w:rPr>
                <w:rFonts w:eastAsia="Times New Roman"/>
              </w:rPr>
              <w:t>Татьяна Николаевна</w:t>
            </w:r>
          </w:p>
        </w:tc>
        <w:tc>
          <w:tcPr>
            <w:tcW w:w="3456" w:type="dxa"/>
          </w:tcPr>
          <w:p w:rsidR="00D338EF" w:rsidRPr="005311E1" w:rsidRDefault="00D338EF" w:rsidP="00441719">
            <w:pPr>
              <w:pStyle w:val="ad"/>
              <w:rPr>
                <w:rFonts w:eastAsia="Times New Roman"/>
              </w:rPr>
            </w:pPr>
            <w:r w:rsidRPr="005311E1">
              <w:rPr>
                <w:rFonts w:eastAsia="Times New Roman"/>
              </w:rPr>
              <w:t xml:space="preserve">57 </w:t>
            </w:r>
            <w:r w:rsidR="007108E9" w:rsidRPr="005311E1">
              <w:rPr>
                <w:rFonts w:eastAsia="Times New Roman"/>
              </w:rPr>
              <w:t>86</w:t>
            </w:r>
            <w:r w:rsidRPr="005311E1">
              <w:rPr>
                <w:rFonts w:eastAsia="Times New Roman"/>
              </w:rPr>
              <w:t xml:space="preserve"> </w:t>
            </w:r>
            <w:r w:rsidR="007108E9" w:rsidRPr="005311E1">
              <w:rPr>
                <w:rFonts w:eastAsia="Times New Roman"/>
              </w:rPr>
              <w:t>21</w:t>
            </w:r>
          </w:p>
          <w:p w:rsidR="00D338EF" w:rsidRPr="005311E1" w:rsidRDefault="008C5EAA" w:rsidP="00441719">
            <w:pPr>
              <w:pStyle w:val="ad"/>
              <w:rPr>
                <w:rFonts w:eastAsia="Times New Roman"/>
                <w:color w:val="FF0000"/>
              </w:rPr>
            </w:pPr>
            <w:r w:rsidRPr="005311E1">
              <w:rPr>
                <w:lang w:val="en-US"/>
              </w:rPr>
              <w:t>tarakanova</w:t>
            </w:r>
            <w:r w:rsidRPr="005311E1">
              <w:t>.</w:t>
            </w:r>
            <w:r w:rsidRPr="005311E1">
              <w:rPr>
                <w:lang w:val="en-US"/>
              </w:rPr>
              <w:t>tn</w:t>
            </w:r>
            <w:r w:rsidR="004311EB" w:rsidRPr="005311E1">
              <w:t>@cherepovetscity.ru</w:t>
            </w:r>
            <w:r w:rsidR="004311EB" w:rsidRPr="005311E1">
              <w:rPr>
                <w:rFonts w:eastAsia="Times New Roman"/>
                <w:color w:val="FF0000"/>
              </w:rPr>
              <w:t xml:space="preserve"> </w:t>
            </w:r>
          </w:p>
        </w:tc>
      </w:tr>
    </w:tbl>
    <w:p w:rsidR="00D338EF" w:rsidRPr="005311E1" w:rsidRDefault="00D338EF" w:rsidP="00D338EF">
      <w:pPr>
        <w:pStyle w:val="ad"/>
        <w:rPr>
          <w:bCs/>
        </w:rPr>
      </w:pPr>
    </w:p>
    <w:p w:rsidR="00D338EF" w:rsidRPr="005311E1" w:rsidRDefault="00D338EF" w:rsidP="00D338EF">
      <w:pPr>
        <w:pStyle w:val="ad"/>
        <w:rPr>
          <w:bCs/>
        </w:rPr>
      </w:pPr>
    </w:p>
    <w:p w:rsidR="00D338EF" w:rsidRPr="005311E1" w:rsidRDefault="00D338EF" w:rsidP="00D338EF">
      <w:pPr>
        <w:pStyle w:val="ad"/>
        <w:rPr>
          <w:bCs/>
        </w:rPr>
      </w:pPr>
    </w:p>
    <w:p w:rsidR="00D338EF" w:rsidRPr="005311E1" w:rsidRDefault="00D338EF" w:rsidP="00D338EF">
      <w:pPr>
        <w:pStyle w:val="ad"/>
        <w:rPr>
          <w:bCs/>
        </w:rPr>
      </w:pPr>
    </w:p>
    <w:p w:rsidR="00D338EF" w:rsidRPr="005311E1" w:rsidRDefault="00D338EF" w:rsidP="00D338EF">
      <w:pPr>
        <w:pStyle w:val="ad"/>
        <w:rPr>
          <w:bCs/>
        </w:rPr>
        <w:sectPr w:rsidR="00D338EF" w:rsidRPr="005311E1" w:rsidSect="00880A59">
          <w:headerReference w:type="default" r:id="rId11"/>
          <w:footerReference w:type="default" r:id="rId12"/>
          <w:pgSz w:w="11907" w:h="16840" w:code="9"/>
          <w:pgMar w:top="1134" w:right="567" w:bottom="567" w:left="1985" w:header="851" w:footer="0" w:gutter="0"/>
          <w:pgNumType w:start="1" w:chapStyle="1"/>
          <w:cols w:space="60"/>
          <w:noEndnote/>
          <w:titlePg/>
          <w:docGrid w:linePitch="272"/>
        </w:sectPr>
      </w:pPr>
    </w:p>
    <w:p w:rsidR="00D338EF" w:rsidRPr="005311E1" w:rsidRDefault="00D338EF" w:rsidP="00D338EF">
      <w:pPr>
        <w:pStyle w:val="ad"/>
        <w:rPr>
          <w:b/>
          <w:bCs/>
        </w:rPr>
      </w:pPr>
      <w:r w:rsidRPr="005311E1">
        <w:rPr>
          <w:b/>
          <w:bCs/>
        </w:rPr>
        <w:lastRenderedPageBreak/>
        <w:t>ПАСПОРТ</w:t>
      </w:r>
    </w:p>
    <w:p w:rsidR="00D338EF" w:rsidRPr="005311E1" w:rsidRDefault="00D338EF" w:rsidP="00D338EF">
      <w:pPr>
        <w:jc w:val="center"/>
        <w:rPr>
          <w:b/>
          <w:bCs/>
          <w:sz w:val="26"/>
          <w:szCs w:val="26"/>
        </w:rPr>
      </w:pPr>
      <w:r w:rsidRPr="005311E1">
        <w:rPr>
          <w:b/>
          <w:bCs/>
          <w:sz w:val="26"/>
          <w:szCs w:val="26"/>
        </w:rPr>
        <w:t xml:space="preserve">муниципальной программы </w:t>
      </w:r>
    </w:p>
    <w:p w:rsidR="00D338EF" w:rsidRPr="005311E1" w:rsidRDefault="00D338EF" w:rsidP="00D338EF">
      <w:pPr>
        <w:jc w:val="center"/>
        <w:rPr>
          <w:b/>
          <w:bCs/>
          <w:sz w:val="26"/>
          <w:szCs w:val="26"/>
        </w:rPr>
      </w:pPr>
      <w:r w:rsidRPr="005311E1">
        <w:rPr>
          <w:b/>
          <w:bCs/>
          <w:sz w:val="26"/>
          <w:szCs w:val="26"/>
        </w:rPr>
        <w:t>«Обеспечение жильем отдельных категорий граждан» на 2014-202</w:t>
      </w:r>
      <w:r w:rsidR="00CD2730" w:rsidRPr="005311E1">
        <w:rPr>
          <w:b/>
          <w:bCs/>
          <w:sz w:val="26"/>
          <w:szCs w:val="26"/>
        </w:rPr>
        <w:t>2</w:t>
      </w:r>
      <w:r w:rsidRPr="005311E1">
        <w:rPr>
          <w:b/>
          <w:bCs/>
          <w:sz w:val="26"/>
          <w:szCs w:val="26"/>
        </w:rPr>
        <w:t xml:space="preserve"> годы</w:t>
      </w:r>
    </w:p>
    <w:p w:rsidR="00D338EF" w:rsidRPr="005311E1" w:rsidRDefault="00D338EF" w:rsidP="00D338EF">
      <w:pPr>
        <w:jc w:val="center"/>
        <w:rPr>
          <w:sz w:val="26"/>
          <w:szCs w:val="26"/>
        </w:rPr>
      </w:pPr>
      <w:r w:rsidRPr="005311E1">
        <w:rPr>
          <w:b/>
          <w:sz w:val="26"/>
          <w:szCs w:val="26"/>
        </w:rPr>
        <w:t>(далее – Программа)</w:t>
      </w:r>
    </w:p>
    <w:p w:rsidR="00D338EF" w:rsidRPr="005311E1" w:rsidRDefault="00D338EF" w:rsidP="00D338EF">
      <w:pPr>
        <w:jc w:val="center"/>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6019"/>
      </w:tblGrid>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 xml:space="preserve">Ответственный </w:t>
            </w:r>
          </w:p>
          <w:p w:rsidR="00D338EF" w:rsidRPr="005311E1" w:rsidRDefault="00D338EF" w:rsidP="00441719">
            <w:pPr>
              <w:widowControl/>
              <w:rPr>
                <w:sz w:val="24"/>
                <w:szCs w:val="24"/>
              </w:rPr>
            </w:pPr>
            <w:r w:rsidRPr="005311E1">
              <w:rPr>
                <w:sz w:val="24"/>
                <w:szCs w:val="24"/>
              </w:rPr>
              <w:t>исполнитель Программы</w:t>
            </w:r>
          </w:p>
        </w:tc>
        <w:tc>
          <w:tcPr>
            <w:tcW w:w="6019" w:type="dxa"/>
          </w:tcPr>
          <w:p w:rsidR="00D338EF" w:rsidRPr="005311E1" w:rsidRDefault="00D338EF" w:rsidP="00441719">
            <w:pPr>
              <w:widowControl/>
              <w:jc w:val="both"/>
              <w:rPr>
                <w:sz w:val="24"/>
                <w:szCs w:val="24"/>
              </w:rPr>
            </w:pPr>
            <w:r w:rsidRPr="005311E1">
              <w:rPr>
                <w:sz w:val="24"/>
                <w:szCs w:val="24"/>
              </w:rPr>
              <w:t>Жилищное управление мэрии</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Соисполнители</w:t>
            </w:r>
          </w:p>
          <w:p w:rsidR="00D338EF" w:rsidRPr="005311E1" w:rsidRDefault="00D338EF" w:rsidP="00441719">
            <w:pPr>
              <w:widowControl/>
              <w:rPr>
                <w:sz w:val="24"/>
                <w:szCs w:val="24"/>
              </w:rPr>
            </w:pPr>
            <w:r w:rsidRPr="005311E1">
              <w:rPr>
                <w:sz w:val="24"/>
                <w:szCs w:val="24"/>
              </w:rPr>
              <w:t>Программы</w:t>
            </w:r>
          </w:p>
        </w:tc>
        <w:tc>
          <w:tcPr>
            <w:tcW w:w="6019" w:type="dxa"/>
          </w:tcPr>
          <w:p w:rsidR="00D338EF" w:rsidRPr="005311E1" w:rsidRDefault="00D338EF" w:rsidP="00441719">
            <w:pPr>
              <w:rPr>
                <w:sz w:val="24"/>
                <w:szCs w:val="24"/>
              </w:rPr>
            </w:pPr>
            <w:r w:rsidRPr="005311E1">
              <w:rPr>
                <w:sz w:val="24"/>
                <w:szCs w:val="24"/>
              </w:rPr>
              <w:t>Отдел закупок, планирования и анализа исполнения бюджета управления делами мэрии</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Участники Программы</w:t>
            </w:r>
          </w:p>
        </w:tc>
        <w:tc>
          <w:tcPr>
            <w:tcW w:w="6019" w:type="dxa"/>
          </w:tcPr>
          <w:p w:rsidR="00D338EF" w:rsidRPr="005311E1" w:rsidRDefault="00D338EF" w:rsidP="00441719">
            <w:pPr>
              <w:widowControl/>
              <w:jc w:val="both"/>
              <w:rPr>
                <w:sz w:val="24"/>
                <w:szCs w:val="24"/>
              </w:rPr>
            </w:pPr>
            <w:r w:rsidRPr="005311E1">
              <w:rPr>
                <w:sz w:val="24"/>
                <w:szCs w:val="24"/>
              </w:rPr>
              <w:t>Отсутствуют</w:t>
            </w:r>
          </w:p>
        </w:tc>
      </w:tr>
      <w:tr w:rsidR="00D338EF" w:rsidRPr="00012EF5" w:rsidTr="00441719">
        <w:trPr>
          <w:trHeight w:val="20"/>
        </w:trPr>
        <w:tc>
          <w:tcPr>
            <w:tcW w:w="3269" w:type="dxa"/>
          </w:tcPr>
          <w:p w:rsidR="00D338EF" w:rsidRPr="005311E1" w:rsidRDefault="00D338EF" w:rsidP="00441719">
            <w:pPr>
              <w:widowControl/>
              <w:rPr>
                <w:sz w:val="24"/>
                <w:szCs w:val="24"/>
              </w:rPr>
            </w:pPr>
            <w:r w:rsidRPr="005311E1">
              <w:rPr>
                <w:sz w:val="24"/>
                <w:szCs w:val="24"/>
              </w:rPr>
              <w:t>Подпрограммы Программы</w:t>
            </w:r>
          </w:p>
        </w:tc>
        <w:tc>
          <w:tcPr>
            <w:tcW w:w="6019" w:type="dxa"/>
          </w:tcPr>
          <w:p w:rsidR="00D338EF" w:rsidRPr="00012EF5" w:rsidRDefault="00D338EF" w:rsidP="00441719">
            <w:pPr>
              <w:widowControl/>
              <w:ind w:right="-170"/>
              <w:jc w:val="both"/>
              <w:rPr>
                <w:sz w:val="24"/>
                <w:szCs w:val="24"/>
              </w:rPr>
            </w:pPr>
            <w:r w:rsidRPr="00012EF5">
              <w:rPr>
                <w:sz w:val="24"/>
                <w:szCs w:val="24"/>
              </w:rPr>
              <w:t>Подпрограмма 1: «Обеспечение жильем молодых семей».</w:t>
            </w:r>
          </w:p>
          <w:p w:rsidR="00D338EF" w:rsidRPr="00012EF5" w:rsidRDefault="00D338EF" w:rsidP="00441719">
            <w:pPr>
              <w:widowControl/>
              <w:ind w:left="-8"/>
              <w:jc w:val="both"/>
              <w:rPr>
                <w:sz w:val="24"/>
                <w:szCs w:val="24"/>
              </w:rPr>
            </w:pPr>
            <w:r w:rsidRPr="00012EF5">
              <w:rPr>
                <w:sz w:val="24"/>
                <w:szCs w:val="24"/>
              </w:rPr>
              <w:t>Подпрограмма 2: «Оказание социальной помощи р</w:t>
            </w:r>
            <w:r w:rsidRPr="00012EF5">
              <w:rPr>
                <w:sz w:val="24"/>
                <w:szCs w:val="24"/>
              </w:rPr>
              <w:t>а</w:t>
            </w:r>
            <w:r w:rsidRPr="00012EF5">
              <w:rPr>
                <w:sz w:val="24"/>
                <w:szCs w:val="24"/>
              </w:rPr>
              <w:t>ботникам бюджетных учреждений здравоохранения при приобретении жилья по ипотечному кредиту»</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Программно-целевые и</w:t>
            </w:r>
            <w:r w:rsidRPr="005311E1">
              <w:rPr>
                <w:sz w:val="24"/>
                <w:szCs w:val="24"/>
              </w:rPr>
              <w:t>н</w:t>
            </w:r>
            <w:r w:rsidRPr="005311E1">
              <w:rPr>
                <w:sz w:val="24"/>
                <w:szCs w:val="24"/>
              </w:rPr>
              <w:t>струменты Программы</w:t>
            </w:r>
          </w:p>
        </w:tc>
        <w:tc>
          <w:tcPr>
            <w:tcW w:w="6019" w:type="dxa"/>
          </w:tcPr>
          <w:p w:rsidR="00D338EF" w:rsidRPr="005311E1" w:rsidRDefault="00D338EF" w:rsidP="00441719">
            <w:pPr>
              <w:widowControl/>
              <w:ind w:right="-170"/>
              <w:jc w:val="both"/>
              <w:rPr>
                <w:sz w:val="24"/>
                <w:szCs w:val="24"/>
              </w:rPr>
            </w:pPr>
            <w:r w:rsidRPr="005311E1">
              <w:rPr>
                <w:sz w:val="24"/>
                <w:szCs w:val="24"/>
              </w:rPr>
              <w:t>Отсутствуют</w:t>
            </w:r>
          </w:p>
        </w:tc>
      </w:tr>
      <w:tr w:rsidR="00D338EF" w:rsidRPr="005311E1" w:rsidTr="00441719">
        <w:trPr>
          <w:trHeight w:val="911"/>
        </w:trPr>
        <w:tc>
          <w:tcPr>
            <w:tcW w:w="3269" w:type="dxa"/>
          </w:tcPr>
          <w:p w:rsidR="00D338EF" w:rsidRPr="005311E1" w:rsidRDefault="00D338EF" w:rsidP="00441719">
            <w:pPr>
              <w:widowControl/>
              <w:rPr>
                <w:sz w:val="24"/>
                <w:szCs w:val="24"/>
              </w:rPr>
            </w:pPr>
            <w:r w:rsidRPr="005311E1">
              <w:rPr>
                <w:sz w:val="24"/>
                <w:szCs w:val="24"/>
              </w:rPr>
              <w:t>Цель Программы</w:t>
            </w:r>
          </w:p>
          <w:p w:rsidR="00D338EF" w:rsidRPr="005311E1" w:rsidRDefault="00D338EF" w:rsidP="00441719">
            <w:pPr>
              <w:widowControl/>
              <w:rPr>
                <w:sz w:val="24"/>
                <w:szCs w:val="24"/>
              </w:rPr>
            </w:pPr>
          </w:p>
          <w:p w:rsidR="00D338EF" w:rsidRPr="005311E1" w:rsidRDefault="00D338EF" w:rsidP="00441719">
            <w:pPr>
              <w:widowControl/>
              <w:autoSpaceDE/>
              <w:autoSpaceDN/>
              <w:adjustRightInd/>
              <w:ind w:firstLine="708"/>
              <w:rPr>
                <w:sz w:val="24"/>
                <w:szCs w:val="24"/>
              </w:rPr>
            </w:pPr>
          </w:p>
          <w:p w:rsidR="00D338EF" w:rsidRPr="005311E1" w:rsidRDefault="00D338EF" w:rsidP="00441719">
            <w:pPr>
              <w:rPr>
                <w:sz w:val="24"/>
                <w:szCs w:val="24"/>
              </w:rPr>
            </w:pPr>
          </w:p>
        </w:tc>
        <w:tc>
          <w:tcPr>
            <w:tcW w:w="6019" w:type="dxa"/>
          </w:tcPr>
          <w:p w:rsidR="00D338EF" w:rsidRPr="005311E1" w:rsidRDefault="00D338EF" w:rsidP="00441719">
            <w:pPr>
              <w:widowControl/>
              <w:autoSpaceDE/>
              <w:autoSpaceDN/>
              <w:adjustRightInd/>
              <w:jc w:val="both"/>
              <w:rPr>
                <w:sz w:val="24"/>
                <w:szCs w:val="24"/>
              </w:rPr>
            </w:pPr>
            <w:r w:rsidRPr="005311E1">
              <w:rPr>
                <w:sz w:val="24"/>
                <w:szCs w:val="24"/>
              </w:rPr>
              <w:t>Оказание социальной помощи в улучшении жилищных условий молодым семьям; работникам бюджетных учреждений здравоохранения Вологодской области, расположенных на территории города Череповца (далее - бюджетные учреждения здравоохранения); ветеранам Великой Отечественной войны; ветеранам и инвалидам боевых действий, членам семей погибших (умерших) ветеранов и инвалидов боевых действий, инвалидам и семьям, имеющим детей-инвалидов, вставшим на учет нуждающихся в улучшении жилищных условий до 01.01.2005 (далее - ветераны боевых действий, инвал</w:t>
            </w:r>
            <w:r w:rsidRPr="005311E1">
              <w:rPr>
                <w:sz w:val="24"/>
                <w:szCs w:val="24"/>
              </w:rPr>
              <w:t>и</w:t>
            </w:r>
            <w:r w:rsidRPr="005311E1">
              <w:rPr>
                <w:sz w:val="24"/>
                <w:szCs w:val="24"/>
              </w:rPr>
              <w:t>ды и семьи, имеющие детей - инвалидов)</w:t>
            </w:r>
            <w:r w:rsidR="004311EB" w:rsidRPr="005311E1">
              <w:rPr>
                <w:sz w:val="24"/>
                <w:szCs w:val="24"/>
              </w:rPr>
              <w:t>; гражданам, имеющим трех и более детей</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Задачи Программы</w:t>
            </w:r>
          </w:p>
          <w:p w:rsidR="00D338EF" w:rsidRPr="005311E1" w:rsidRDefault="00D338EF" w:rsidP="00441719">
            <w:pPr>
              <w:widowControl/>
              <w:rPr>
                <w:sz w:val="24"/>
                <w:szCs w:val="24"/>
              </w:rPr>
            </w:pPr>
          </w:p>
        </w:tc>
        <w:tc>
          <w:tcPr>
            <w:tcW w:w="6019"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Предоставление молодым семьям социальных выплат         в рамках </w:t>
            </w:r>
            <w:r w:rsidR="007B3F4F" w:rsidRPr="005311E1">
              <w:rPr>
                <w:rFonts w:ascii="Times New Roman" w:hAnsi="Times New Roman" w:cs="Times New Roman"/>
              </w:rPr>
              <w:t>мероприятия</w:t>
            </w:r>
            <w:r w:rsidRPr="005311E1">
              <w:rPr>
                <w:rFonts w:ascii="Times New Roman" w:hAnsi="Times New Roman" w:cs="Times New Roman"/>
              </w:rPr>
              <w:t xml:space="preserve"> </w:t>
            </w:r>
            <w:r w:rsidR="00DB39EF" w:rsidRPr="005311E1">
              <w:rPr>
                <w:rFonts w:ascii="Times New Roman" w:hAnsi="Times New Roman" w:cs="Times New Roman"/>
              </w:rPr>
              <w:t>по о</w:t>
            </w:r>
            <w:r w:rsidRPr="005311E1">
              <w:rPr>
                <w:rFonts w:ascii="Times New Roman" w:hAnsi="Times New Roman" w:cs="Times New Roman"/>
              </w:rPr>
              <w:t>беспечени</w:t>
            </w:r>
            <w:r w:rsidR="00DB39EF" w:rsidRPr="005311E1">
              <w:rPr>
                <w:rFonts w:ascii="Times New Roman" w:hAnsi="Times New Roman" w:cs="Times New Roman"/>
              </w:rPr>
              <w:t>ю</w:t>
            </w:r>
            <w:r w:rsidRPr="005311E1">
              <w:rPr>
                <w:rFonts w:ascii="Times New Roman" w:hAnsi="Times New Roman" w:cs="Times New Roman"/>
              </w:rPr>
              <w:t xml:space="preserve"> жильем мол</w:t>
            </w:r>
            <w:r w:rsidRPr="005311E1">
              <w:rPr>
                <w:rFonts w:ascii="Times New Roman" w:hAnsi="Times New Roman" w:cs="Times New Roman"/>
              </w:rPr>
              <w:t>о</w:t>
            </w:r>
            <w:r w:rsidRPr="005311E1">
              <w:rPr>
                <w:rFonts w:ascii="Times New Roman" w:hAnsi="Times New Roman" w:cs="Times New Roman"/>
              </w:rPr>
              <w:t>дых семей</w:t>
            </w:r>
            <w:r w:rsidR="00DB39EF" w:rsidRPr="005311E1">
              <w:rPr>
                <w:rFonts w:ascii="Times New Roman" w:hAnsi="Times New Roman" w:cs="Times New Roman"/>
              </w:rPr>
              <w:t xml:space="preserve"> ведомственной целевой программы «Оказ</w:t>
            </w:r>
            <w:r w:rsidR="00DB39EF" w:rsidRPr="005311E1">
              <w:rPr>
                <w:rFonts w:ascii="Times New Roman" w:hAnsi="Times New Roman" w:cs="Times New Roman"/>
              </w:rPr>
              <w:t>а</w:t>
            </w:r>
            <w:r w:rsidR="00DB39EF" w:rsidRPr="005311E1">
              <w:rPr>
                <w:rFonts w:ascii="Times New Roman" w:hAnsi="Times New Roman" w:cs="Times New Roman"/>
              </w:rPr>
              <w:t>ние государственной поддержки гражданам в обеспеч</w:t>
            </w:r>
            <w:r w:rsidR="00DB39EF" w:rsidRPr="005311E1">
              <w:rPr>
                <w:rFonts w:ascii="Times New Roman" w:hAnsi="Times New Roman" w:cs="Times New Roman"/>
              </w:rPr>
              <w:t>е</w:t>
            </w:r>
            <w:r w:rsidR="00DB39EF" w:rsidRPr="005311E1">
              <w:rPr>
                <w:rFonts w:ascii="Times New Roman" w:hAnsi="Times New Roman" w:cs="Times New Roman"/>
              </w:rPr>
              <w:t>нии жильем и оплате жилищно-коммунальных услуг»</w:t>
            </w:r>
            <w:r w:rsidR="00DB39EF" w:rsidRPr="005311E1">
              <w:rPr>
                <w:sz w:val="26"/>
                <w:szCs w:val="26"/>
              </w:rPr>
              <w:t xml:space="preserve"> </w:t>
            </w:r>
            <w:r w:rsidRPr="005311E1">
              <w:rPr>
                <w:rFonts w:ascii="Times New Roman" w:hAnsi="Times New Roman" w:cs="Times New Roman"/>
              </w:rPr>
              <w:t xml:space="preserve"> </w:t>
            </w:r>
            <w:hyperlink r:id="rId13" w:history="1">
              <w:r w:rsidR="007B3F4F" w:rsidRPr="005311E1">
                <w:rPr>
                  <w:rStyle w:val="aff0"/>
                  <w:rFonts w:ascii="Times New Roman" w:hAnsi="Times New Roman"/>
                  <w:color w:val="auto"/>
                </w:rPr>
                <w:t xml:space="preserve">государственной </w:t>
              </w:r>
              <w:r w:rsidRPr="005311E1">
                <w:rPr>
                  <w:rStyle w:val="aff0"/>
                  <w:rFonts w:ascii="Times New Roman" w:hAnsi="Times New Roman"/>
                  <w:color w:val="auto"/>
                </w:rPr>
                <w:t>программы</w:t>
              </w:r>
            </w:hyperlink>
            <w:r w:rsidRPr="005311E1">
              <w:rPr>
                <w:rFonts w:ascii="Times New Roman" w:hAnsi="Times New Roman" w:cs="Times New Roman"/>
              </w:rPr>
              <w:t xml:space="preserve"> </w:t>
            </w:r>
            <w:r w:rsidR="007B3F4F" w:rsidRPr="005311E1">
              <w:rPr>
                <w:rFonts w:ascii="Times New Roman" w:hAnsi="Times New Roman" w:cs="Times New Roman"/>
              </w:rPr>
              <w:t>Российской Федерации «Обеспечение доступным и комфортным жильем и коммунальными услугами граждан Российской Фед</w:t>
            </w:r>
            <w:r w:rsidR="007B3F4F" w:rsidRPr="005311E1">
              <w:rPr>
                <w:rFonts w:ascii="Times New Roman" w:hAnsi="Times New Roman" w:cs="Times New Roman"/>
              </w:rPr>
              <w:t>е</w:t>
            </w:r>
            <w:r w:rsidR="007B3F4F" w:rsidRPr="005311E1">
              <w:rPr>
                <w:rFonts w:ascii="Times New Roman" w:hAnsi="Times New Roman" w:cs="Times New Roman"/>
              </w:rPr>
              <w:t>рации»</w:t>
            </w:r>
            <w:r w:rsidR="00C80AD7" w:rsidRPr="005311E1">
              <w:rPr>
                <w:rFonts w:ascii="Times New Roman" w:hAnsi="Times New Roman" w:cs="Times New Roman"/>
              </w:rPr>
              <w:t xml:space="preserve"> </w:t>
            </w:r>
            <w:r w:rsidRPr="005311E1">
              <w:rPr>
                <w:rFonts w:ascii="Times New Roman" w:hAnsi="Times New Roman" w:cs="Times New Roman"/>
              </w:rPr>
              <w:t>на приобретение жилья;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оказание социальной помощи в форме социальных выплат на оплату первоначального взноса и субсидир</w:t>
            </w:r>
            <w:r w:rsidRPr="005311E1">
              <w:rPr>
                <w:rFonts w:ascii="Times New Roman" w:hAnsi="Times New Roman" w:cs="Times New Roman"/>
              </w:rPr>
              <w:t>о</w:t>
            </w:r>
            <w:r w:rsidRPr="005311E1">
              <w:rPr>
                <w:rFonts w:ascii="Times New Roman" w:hAnsi="Times New Roman" w:cs="Times New Roman"/>
              </w:rPr>
              <w:t>вания части ежемесячного платежа по ипотечному кр</w:t>
            </w:r>
            <w:r w:rsidRPr="005311E1">
              <w:rPr>
                <w:rFonts w:ascii="Times New Roman" w:hAnsi="Times New Roman" w:cs="Times New Roman"/>
              </w:rPr>
              <w:t>е</w:t>
            </w:r>
            <w:r w:rsidRPr="005311E1">
              <w:rPr>
                <w:rFonts w:ascii="Times New Roman" w:hAnsi="Times New Roman" w:cs="Times New Roman"/>
              </w:rPr>
              <w:t>диту (займу) при приобретении жилья врачам, привл</w:t>
            </w:r>
            <w:r w:rsidRPr="005311E1">
              <w:rPr>
                <w:rFonts w:ascii="Times New Roman" w:hAnsi="Times New Roman" w:cs="Times New Roman"/>
              </w:rPr>
              <w:t>е</w:t>
            </w:r>
            <w:r w:rsidRPr="005311E1">
              <w:rPr>
                <w:rFonts w:ascii="Times New Roman" w:hAnsi="Times New Roman" w:cs="Times New Roman"/>
              </w:rPr>
              <w:t>ченным на вакантные места в бюджетные учреждения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создание условий для привлечения молодыми семь</w:t>
            </w:r>
            <w:r w:rsidRPr="005311E1">
              <w:rPr>
                <w:rFonts w:ascii="Times New Roman" w:hAnsi="Times New Roman" w:cs="Times New Roman"/>
              </w:rPr>
              <w:t>я</w:t>
            </w:r>
            <w:r w:rsidRPr="005311E1">
              <w:rPr>
                <w:rFonts w:ascii="Times New Roman" w:hAnsi="Times New Roman" w:cs="Times New Roman"/>
              </w:rPr>
              <w:t>ми, работниками бюджетных учреждений здравоохр</w:t>
            </w:r>
            <w:r w:rsidRPr="005311E1">
              <w:rPr>
                <w:rFonts w:ascii="Times New Roman" w:hAnsi="Times New Roman" w:cs="Times New Roman"/>
              </w:rPr>
              <w:t>а</w:t>
            </w:r>
            <w:r w:rsidRPr="005311E1">
              <w:rPr>
                <w:rFonts w:ascii="Times New Roman" w:hAnsi="Times New Roman" w:cs="Times New Roman"/>
              </w:rPr>
              <w:t>нения собственных средств, дополнительных средств банков и других организаций, предоставляющих ип</w:t>
            </w:r>
            <w:r w:rsidRPr="005311E1">
              <w:rPr>
                <w:rFonts w:ascii="Times New Roman" w:hAnsi="Times New Roman" w:cs="Times New Roman"/>
              </w:rPr>
              <w:t>о</w:t>
            </w:r>
            <w:r w:rsidRPr="005311E1">
              <w:rPr>
                <w:rFonts w:ascii="Times New Roman" w:hAnsi="Times New Roman" w:cs="Times New Roman"/>
              </w:rPr>
              <w:t>течные жилищные кредиты и займы, на приобретение жилья;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создание условий для привлечения на вакантные места врачей в бюджетные учреждения здравоохранения;</w:t>
            </w:r>
          </w:p>
          <w:p w:rsidR="00D338EF" w:rsidRPr="005311E1" w:rsidRDefault="00D338EF" w:rsidP="00BD3081">
            <w:pPr>
              <w:widowControl/>
              <w:autoSpaceDE/>
              <w:autoSpaceDN/>
              <w:adjustRightInd/>
              <w:jc w:val="both"/>
              <w:rPr>
                <w:sz w:val="24"/>
                <w:szCs w:val="24"/>
              </w:rPr>
            </w:pPr>
            <w:r w:rsidRPr="005311E1">
              <w:rPr>
                <w:sz w:val="24"/>
                <w:szCs w:val="24"/>
              </w:rPr>
              <w:t>- предоставление государственной поддержки по обе</w:t>
            </w:r>
            <w:r w:rsidRPr="005311E1">
              <w:rPr>
                <w:sz w:val="24"/>
                <w:szCs w:val="24"/>
              </w:rPr>
              <w:t>с</w:t>
            </w:r>
            <w:r w:rsidRPr="005311E1">
              <w:rPr>
                <w:sz w:val="24"/>
                <w:szCs w:val="24"/>
              </w:rPr>
              <w:t>печению жильем отдельным категориям граждан, уст</w:t>
            </w:r>
            <w:r w:rsidRPr="005311E1">
              <w:rPr>
                <w:sz w:val="24"/>
                <w:szCs w:val="24"/>
              </w:rPr>
              <w:t>а</w:t>
            </w:r>
            <w:r w:rsidRPr="005311E1">
              <w:rPr>
                <w:sz w:val="24"/>
                <w:szCs w:val="24"/>
              </w:rPr>
              <w:lastRenderedPageBreak/>
              <w:t>новленным федеральным и областным законодател</w:t>
            </w:r>
            <w:r w:rsidRPr="005311E1">
              <w:rPr>
                <w:sz w:val="24"/>
                <w:szCs w:val="24"/>
              </w:rPr>
              <w:t>ь</w:t>
            </w:r>
            <w:r w:rsidRPr="005311E1">
              <w:rPr>
                <w:sz w:val="24"/>
                <w:szCs w:val="24"/>
              </w:rPr>
              <w:t>ством в рамках реализации государственной программы «Обеспечение населения Вологодской области досту</w:t>
            </w:r>
            <w:r w:rsidRPr="005311E1">
              <w:rPr>
                <w:sz w:val="24"/>
                <w:szCs w:val="24"/>
              </w:rPr>
              <w:t>п</w:t>
            </w:r>
            <w:r w:rsidRPr="005311E1">
              <w:rPr>
                <w:sz w:val="24"/>
                <w:szCs w:val="24"/>
              </w:rPr>
              <w:t>ным жильем и формирование комфортной среды пр</w:t>
            </w:r>
            <w:r w:rsidRPr="005311E1">
              <w:rPr>
                <w:sz w:val="24"/>
                <w:szCs w:val="24"/>
              </w:rPr>
              <w:t>о</w:t>
            </w:r>
            <w:r w:rsidRPr="005311E1">
              <w:rPr>
                <w:sz w:val="24"/>
                <w:szCs w:val="24"/>
              </w:rPr>
              <w:t>живания на 2014 - 2020 годы»</w:t>
            </w:r>
            <w:r w:rsidR="00EB3E7F" w:rsidRPr="005311E1">
              <w:rPr>
                <w:sz w:val="24"/>
                <w:szCs w:val="24"/>
              </w:rPr>
              <w:t>;</w:t>
            </w:r>
          </w:p>
          <w:p w:rsidR="00EB3E7F" w:rsidRPr="005311E1" w:rsidRDefault="00EB3E7F" w:rsidP="00BD3081">
            <w:pPr>
              <w:widowControl/>
              <w:autoSpaceDE/>
              <w:autoSpaceDN/>
              <w:adjustRightInd/>
              <w:jc w:val="both"/>
              <w:rPr>
                <w:sz w:val="24"/>
                <w:szCs w:val="24"/>
              </w:rPr>
            </w:pPr>
            <w:r w:rsidRPr="005311E1">
              <w:rPr>
                <w:sz w:val="24"/>
                <w:szCs w:val="24"/>
              </w:rPr>
              <w:t>-</w:t>
            </w:r>
            <w:r w:rsidR="005D2393" w:rsidRPr="005311E1">
              <w:rPr>
                <w:sz w:val="24"/>
                <w:szCs w:val="24"/>
              </w:rPr>
              <w:t xml:space="preserve"> </w:t>
            </w:r>
            <w:r w:rsidRPr="005311E1">
              <w:rPr>
                <w:sz w:val="24"/>
                <w:szCs w:val="24"/>
              </w:rPr>
              <w:t>предоставление единовременной денежной выплаты взамен предоставления земельного участка гражданам, имеющим трех и более детей</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lastRenderedPageBreak/>
              <w:t>Целевые индикаторы и пок</w:t>
            </w:r>
            <w:r w:rsidRPr="005311E1">
              <w:rPr>
                <w:sz w:val="24"/>
                <w:szCs w:val="24"/>
              </w:rPr>
              <w:t>а</w:t>
            </w:r>
            <w:r w:rsidRPr="005311E1">
              <w:rPr>
                <w:sz w:val="24"/>
                <w:szCs w:val="24"/>
              </w:rPr>
              <w:t xml:space="preserve">затели Программы </w:t>
            </w:r>
          </w:p>
        </w:tc>
        <w:tc>
          <w:tcPr>
            <w:tcW w:w="6019"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Количество молодых семей; семей работников бюдже</w:t>
            </w:r>
            <w:r w:rsidRPr="005311E1">
              <w:rPr>
                <w:rFonts w:ascii="Times New Roman" w:hAnsi="Times New Roman" w:cs="Times New Roman"/>
              </w:rPr>
              <w:t>т</w:t>
            </w:r>
            <w:r w:rsidRPr="005311E1">
              <w:rPr>
                <w:rFonts w:ascii="Times New Roman" w:hAnsi="Times New Roman" w:cs="Times New Roman"/>
              </w:rPr>
              <w:t>ных учреждений здравоохранения; семей из числа о</w:t>
            </w:r>
            <w:r w:rsidRPr="005311E1">
              <w:rPr>
                <w:rFonts w:ascii="Times New Roman" w:hAnsi="Times New Roman" w:cs="Times New Roman"/>
              </w:rPr>
              <w:t>т</w:t>
            </w:r>
            <w:r w:rsidRPr="005311E1">
              <w:rPr>
                <w:rFonts w:ascii="Times New Roman" w:hAnsi="Times New Roman" w:cs="Times New Roman"/>
              </w:rPr>
              <w:t>дельных категорий граждан</w:t>
            </w:r>
            <w:r w:rsidR="00EB3E7F" w:rsidRPr="005311E1">
              <w:rPr>
                <w:rFonts w:ascii="Times New Roman" w:hAnsi="Times New Roman" w:cs="Times New Roman"/>
              </w:rPr>
              <w:t>; граждан, имеющих трех и более детей</w:t>
            </w:r>
            <w:r w:rsidRPr="005311E1">
              <w:rPr>
                <w:rFonts w:ascii="Times New Roman" w:hAnsi="Times New Roman" w:cs="Times New Roman"/>
              </w:rPr>
              <w:t>, признанных получателями социальных выплат в текущем году.</w:t>
            </w:r>
          </w:p>
          <w:p w:rsidR="00D338EF" w:rsidRPr="005311E1" w:rsidRDefault="00D338EF" w:rsidP="00EB3E7F">
            <w:pPr>
              <w:jc w:val="both"/>
              <w:rPr>
                <w:sz w:val="24"/>
                <w:szCs w:val="24"/>
              </w:rPr>
            </w:pPr>
            <w:r w:rsidRPr="005311E1">
              <w:rPr>
                <w:sz w:val="24"/>
                <w:szCs w:val="24"/>
              </w:rPr>
              <w:t>Количество молодых семей; семей работников бюдже</w:t>
            </w:r>
            <w:r w:rsidRPr="005311E1">
              <w:rPr>
                <w:sz w:val="24"/>
                <w:szCs w:val="24"/>
              </w:rPr>
              <w:t>т</w:t>
            </w:r>
            <w:r w:rsidRPr="005311E1">
              <w:rPr>
                <w:sz w:val="24"/>
                <w:szCs w:val="24"/>
              </w:rPr>
              <w:t>ных учреждений здравоохранения; семей из числа о</w:t>
            </w:r>
            <w:r w:rsidRPr="005311E1">
              <w:rPr>
                <w:sz w:val="24"/>
                <w:szCs w:val="24"/>
              </w:rPr>
              <w:t>т</w:t>
            </w:r>
            <w:r w:rsidRPr="005311E1">
              <w:rPr>
                <w:sz w:val="24"/>
                <w:szCs w:val="24"/>
              </w:rPr>
              <w:t>дельных категорий граждан</w:t>
            </w:r>
            <w:r w:rsidR="00EB3E7F" w:rsidRPr="005311E1">
              <w:rPr>
                <w:sz w:val="24"/>
                <w:szCs w:val="24"/>
              </w:rPr>
              <w:t>; граждан, имеющих трех и более детей</w:t>
            </w:r>
            <w:r w:rsidRPr="005311E1">
              <w:rPr>
                <w:sz w:val="24"/>
                <w:szCs w:val="24"/>
              </w:rPr>
              <w:t>, признанных получателями социальных выплат в предыдущем и текущем годах и улучшивших жилищные условия в текущем году</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Этапы и сроки реализации Программы</w:t>
            </w:r>
          </w:p>
        </w:tc>
        <w:tc>
          <w:tcPr>
            <w:tcW w:w="6019" w:type="dxa"/>
          </w:tcPr>
          <w:p w:rsidR="00D338EF" w:rsidRPr="005311E1" w:rsidRDefault="00D338EF" w:rsidP="00CD2730">
            <w:pPr>
              <w:jc w:val="both"/>
              <w:rPr>
                <w:sz w:val="24"/>
                <w:szCs w:val="24"/>
              </w:rPr>
            </w:pPr>
            <w:r w:rsidRPr="005311E1">
              <w:rPr>
                <w:sz w:val="24"/>
                <w:szCs w:val="24"/>
              </w:rPr>
              <w:t>2014-202</w:t>
            </w:r>
            <w:r w:rsidR="00CD2730" w:rsidRPr="005311E1">
              <w:rPr>
                <w:sz w:val="24"/>
                <w:szCs w:val="24"/>
              </w:rPr>
              <w:t>2</w:t>
            </w:r>
            <w:r w:rsidRPr="005311E1">
              <w:rPr>
                <w:sz w:val="24"/>
                <w:szCs w:val="24"/>
              </w:rPr>
              <w:t xml:space="preserve"> годы</w:t>
            </w:r>
          </w:p>
        </w:tc>
      </w:tr>
      <w:tr w:rsidR="00D338EF" w:rsidRPr="005311E1" w:rsidTr="00441719">
        <w:trPr>
          <w:trHeight w:val="20"/>
        </w:trPr>
        <w:tc>
          <w:tcPr>
            <w:tcW w:w="3269" w:type="dxa"/>
          </w:tcPr>
          <w:p w:rsidR="00D338EF" w:rsidRPr="005311E1" w:rsidRDefault="00D338EF" w:rsidP="00441719">
            <w:pPr>
              <w:widowControl/>
              <w:rPr>
                <w:sz w:val="24"/>
                <w:szCs w:val="24"/>
              </w:rPr>
            </w:pPr>
            <w:r w:rsidRPr="005311E1">
              <w:rPr>
                <w:sz w:val="24"/>
                <w:szCs w:val="24"/>
              </w:rPr>
              <w:t>Общий объем финансового обеспечения Программы</w:t>
            </w:r>
          </w:p>
          <w:p w:rsidR="00D338EF" w:rsidRPr="005311E1" w:rsidRDefault="00D338EF" w:rsidP="00441719">
            <w:pPr>
              <w:widowControl/>
              <w:rPr>
                <w:sz w:val="24"/>
                <w:szCs w:val="24"/>
              </w:rPr>
            </w:pPr>
          </w:p>
        </w:tc>
        <w:tc>
          <w:tcPr>
            <w:tcW w:w="6019" w:type="dxa"/>
          </w:tcPr>
          <w:p w:rsidR="00D338EF" w:rsidRPr="00D405A5" w:rsidRDefault="00D338EF" w:rsidP="00441719">
            <w:pPr>
              <w:pStyle w:val="aff2"/>
              <w:rPr>
                <w:rFonts w:ascii="Times New Roman" w:hAnsi="Times New Roman" w:cs="Times New Roman"/>
              </w:rPr>
            </w:pPr>
            <w:r w:rsidRPr="00012EF5">
              <w:rPr>
                <w:rFonts w:ascii="Times New Roman" w:hAnsi="Times New Roman" w:cs="Times New Roman"/>
              </w:rPr>
              <w:t>Объем финансового обеспечения Программы составит</w:t>
            </w:r>
            <w:r w:rsidR="004222DB" w:rsidRPr="00012EF5">
              <w:rPr>
                <w:rFonts w:ascii="Times New Roman" w:hAnsi="Times New Roman" w:cs="Times New Roman"/>
              </w:rPr>
              <w:t xml:space="preserve"> </w:t>
            </w:r>
            <w:r w:rsidR="00AE23AB" w:rsidRPr="00D405A5">
              <w:rPr>
                <w:rFonts w:ascii="Times New Roman" w:hAnsi="Times New Roman" w:cs="Times New Roman"/>
              </w:rPr>
              <w:t>6</w:t>
            </w:r>
            <w:r w:rsidR="00855C1A" w:rsidRPr="00D405A5">
              <w:rPr>
                <w:rFonts w:ascii="Times New Roman" w:hAnsi="Times New Roman" w:cs="Times New Roman"/>
              </w:rPr>
              <w:t>70</w:t>
            </w:r>
            <w:r w:rsidR="00AE23AB" w:rsidRPr="00D405A5">
              <w:rPr>
                <w:rFonts w:ascii="Times New Roman" w:hAnsi="Times New Roman" w:cs="Times New Roman"/>
              </w:rPr>
              <w:t> </w:t>
            </w:r>
            <w:r w:rsidR="009F272F">
              <w:rPr>
                <w:rFonts w:ascii="Times New Roman" w:hAnsi="Times New Roman" w:cs="Times New Roman"/>
              </w:rPr>
              <w:t>068</w:t>
            </w:r>
            <w:r w:rsidR="00AE23AB" w:rsidRPr="00D405A5">
              <w:rPr>
                <w:rFonts w:ascii="Times New Roman" w:hAnsi="Times New Roman" w:cs="Times New Roman"/>
              </w:rPr>
              <w:t>,</w:t>
            </w:r>
            <w:r w:rsidR="009F272F">
              <w:rPr>
                <w:rFonts w:ascii="Times New Roman" w:hAnsi="Times New Roman" w:cs="Times New Roman"/>
              </w:rPr>
              <w:t>0</w:t>
            </w:r>
            <w:r w:rsidR="00AE23AB" w:rsidRPr="00D405A5">
              <w:rPr>
                <w:rFonts w:ascii="Times New Roman" w:hAnsi="Times New Roman" w:cs="Times New Roman"/>
              </w:rPr>
              <w:t xml:space="preserve"> </w:t>
            </w:r>
            <w:r w:rsidRPr="00D405A5">
              <w:rPr>
                <w:rFonts w:ascii="Times New Roman" w:hAnsi="Times New Roman" w:cs="Times New Roman"/>
              </w:rPr>
              <w:t>тыс. руб., в том числе по годам реализации:</w:t>
            </w:r>
          </w:p>
          <w:p w:rsidR="00D338EF" w:rsidRPr="00D405A5" w:rsidRDefault="00D338EF" w:rsidP="00441719">
            <w:pPr>
              <w:pStyle w:val="aff2"/>
              <w:rPr>
                <w:rFonts w:ascii="Times New Roman" w:hAnsi="Times New Roman" w:cs="Times New Roman"/>
              </w:rPr>
            </w:pPr>
            <w:r w:rsidRPr="00D405A5">
              <w:rPr>
                <w:rFonts w:ascii="Times New Roman" w:hAnsi="Times New Roman" w:cs="Times New Roman"/>
              </w:rPr>
              <w:t>2014 г. - 25 839,5 тыс. руб.,</w:t>
            </w:r>
          </w:p>
          <w:p w:rsidR="00D338EF" w:rsidRPr="00D405A5" w:rsidRDefault="00D338EF" w:rsidP="00441719">
            <w:pPr>
              <w:pStyle w:val="aff2"/>
              <w:rPr>
                <w:rFonts w:ascii="Times New Roman" w:hAnsi="Times New Roman" w:cs="Times New Roman"/>
              </w:rPr>
            </w:pPr>
            <w:r w:rsidRPr="00D405A5">
              <w:rPr>
                <w:rFonts w:ascii="Times New Roman" w:hAnsi="Times New Roman" w:cs="Times New Roman"/>
              </w:rPr>
              <w:t>2015 г. - 45 819,1 тыс. руб.,</w:t>
            </w:r>
          </w:p>
          <w:p w:rsidR="00D338EF" w:rsidRPr="00D405A5" w:rsidRDefault="00D338EF" w:rsidP="00441719">
            <w:pPr>
              <w:pStyle w:val="aff2"/>
              <w:rPr>
                <w:rFonts w:ascii="Times New Roman" w:hAnsi="Times New Roman" w:cs="Times New Roman"/>
              </w:rPr>
            </w:pPr>
            <w:r w:rsidRPr="00D405A5">
              <w:rPr>
                <w:rFonts w:ascii="Times New Roman" w:hAnsi="Times New Roman" w:cs="Times New Roman"/>
              </w:rPr>
              <w:t>2016 г. - 37 932,0 тыс. руб.,</w:t>
            </w:r>
          </w:p>
          <w:p w:rsidR="00D338EF" w:rsidRPr="00D405A5" w:rsidRDefault="00D338EF" w:rsidP="00441719">
            <w:pPr>
              <w:pStyle w:val="aff2"/>
              <w:rPr>
                <w:rFonts w:ascii="Times New Roman" w:hAnsi="Times New Roman" w:cs="Times New Roman"/>
              </w:rPr>
            </w:pPr>
            <w:r w:rsidRPr="00D405A5">
              <w:rPr>
                <w:rFonts w:ascii="Times New Roman" w:hAnsi="Times New Roman" w:cs="Times New Roman"/>
              </w:rPr>
              <w:t>2017 г. - 33 423,0 тыс. руб.,</w:t>
            </w:r>
          </w:p>
          <w:p w:rsidR="00D338EF" w:rsidRPr="00D405A5" w:rsidRDefault="00D338EF" w:rsidP="00441719">
            <w:pPr>
              <w:pStyle w:val="aff2"/>
              <w:rPr>
                <w:rFonts w:ascii="Times New Roman" w:hAnsi="Times New Roman" w:cs="Times New Roman"/>
              </w:rPr>
            </w:pPr>
            <w:r w:rsidRPr="00D405A5">
              <w:rPr>
                <w:rFonts w:ascii="Times New Roman" w:hAnsi="Times New Roman" w:cs="Times New Roman"/>
              </w:rPr>
              <w:t xml:space="preserve">2018 г. </w:t>
            </w:r>
            <w:r w:rsidR="007B3F4F" w:rsidRPr="00D405A5">
              <w:rPr>
                <w:rFonts w:ascii="Times New Roman" w:hAnsi="Times New Roman" w:cs="Times New Roman"/>
              </w:rPr>
              <w:t>- 3</w:t>
            </w:r>
            <w:r w:rsidR="00D70EFF" w:rsidRPr="00D405A5">
              <w:rPr>
                <w:rFonts w:ascii="Times New Roman" w:hAnsi="Times New Roman" w:cs="Times New Roman"/>
              </w:rPr>
              <w:t>9</w:t>
            </w:r>
            <w:r w:rsidR="007B3F4F" w:rsidRPr="00D405A5">
              <w:rPr>
                <w:rFonts w:ascii="Times New Roman" w:hAnsi="Times New Roman" w:cs="Times New Roman"/>
              </w:rPr>
              <w:t> </w:t>
            </w:r>
            <w:r w:rsidR="00D70EFF" w:rsidRPr="00D405A5">
              <w:rPr>
                <w:rFonts w:ascii="Times New Roman" w:hAnsi="Times New Roman" w:cs="Times New Roman"/>
              </w:rPr>
              <w:t>650</w:t>
            </w:r>
            <w:r w:rsidR="007B3F4F" w:rsidRPr="00D405A5">
              <w:rPr>
                <w:rFonts w:ascii="Times New Roman" w:hAnsi="Times New Roman" w:cs="Times New Roman"/>
              </w:rPr>
              <w:t>,</w:t>
            </w:r>
            <w:r w:rsidR="00672CAD" w:rsidRPr="00D405A5">
              <w:rPr>
                <w:rFonts w:ascii="Times New Roman" w:hAnsi="Times New Roman" w:cs="Times New Roman"/>
              </w:rPr>
              <w:t>7</w:t>
            </w:r>
            <w:r w:rsidRPr="00D405A5">
              <w:rPr>
                <w:rFonts w:ascii="Times New Roman" w:hAnsi="Times New Roman" w:cs="Times New Roman"/>
              </w:rPr>
              <w:t xml:space="preserve"> тыс. руб.,</w:t>
            </w:r>
          </w:p>
          <w:p w:rsidR="00D338EF" w:rsidRPr="00012EF5" w:rsidRDefault="00D338EF" w:rsidP="00441719">
            <w:pPr>
              <w:pStyle w:val="aff2"/>
              <w:rPr>
                <w:rFonts w:ascii="Times New Roman" w:hAnsi="Times New Roman" w:cs="Times New Roman"/>
              </w:rPr>
            </w:pPr>
            <w:r w:rsidRPr="00D405A5">
              <w:rPr>
                <w:rFonts w:ascii="Times New Roman" w:hAnsi="Times New Roman" w:cs="Times New Roman"/>
              </w:rPr>
              <w:t xml:space="preserve">2019 г. </w:t>
            </w:r>
            <w:r w:rsidR="00060355" w:rsidRPr="00D405A5">
              <w:rPr>
                <w:rFonts w:ascii="Times New Roman" w:hAnsi="Times New Roman" w:cs="Times New Roman"/>
              </w:rPr>
              <w:t>–</w:t>
            </w:r>
            <w:r w:rsidR="00F52B62" w:rsidRPr="00D405A5">
              <w:rPr>
                <w:rFonts w:ascii="Times New Roman" w:hAnsi="Times New Roman" w:cs="Times New Roman"/>
              </w:rPr>
              <w:t>12</w:t>
            </w:r>
            <w:r w:rsidR="009F272F">
              <w:rPr>
                <w:rFonts w:ascii="Times New Roman" w:hAnsi="Times New Roman" w:cs="Times New Roman"/>
              </w:rPr>
              <w:t>5</w:t>
            </w:r>
            <w:r w:rsidR="00F52B62" w:rsidRPr="00D405A5">
              <w:rPr>
                <w:rFonts w:ascii="Times New Roman" w:hAnsi="Times New Roman" w:cs="Times New Roman"/>
              </w:rPr>
              <w:t> </w:t>
            </w:r>
            <w:r w:rsidR="009F272F">
              <w:rPr>
                <w:rFonts w:ascii="Times New Roman" w:hAnsi="Times New Roman" w:cs="Times New Roman"/>
              </w:rPr>
              <w:t>713</w:t>
            </w:r>
            <w:r w:rsidR="00F52B62" w:rsidRPr="00D405A5">
              <w:rPr>
                <w:rFonts w:ascii="Times New Roman" w:hAnsi="Times New Roman" w:cs="Times New Roman"/>
              </w:rPr>
              <w:t>,</w:t>
            </w:r>
            <w:r w:rsidR="009F272F">
              <w:rPr>
                <w:rFonts w:ascii="Times New Roman" w:hAnsi="Times New Roman" w:cs="Times New Roman"/>
              </w:rPr>
              <w:t>4</w:t>
            </w:r>
            <w:r w:rsidR="00F52B62" w:rsidRPr="00D405A5">
              <w:rPr>
                <w:rFonts w:ascii="Times New Roman" w:hAnsi="Times New Roman" w:cs="Times New Roman"/>
              </w:rPr>
              <w:t xml:space="preserve"> </w:t>
            </w:r>
            <w:r w:rsidRPr="00D405A5">
              <w:rPr>
                <w:rFonts w:ascii="Times New Roman" w:hAnsi="Times New Roman" w:cs="Times New Roman"/>
              </w:rPr>
              <w:t>тыс. руб.,</w:t>
            </w:r>
          </w:p>
          <w:p w:rsidR="00D338EF" w:rsidRPr="00012EF5" w:rsidRDefault="00CA4AFC" w:rsidP="007B3F4F">
            <w:pPr>
              <w:widowControl/>
              <w:jc w:val="both"/>
              <w:rPr>
                <w:sz w:val="24"/>
                <w:szCs w:val="24"/>
              </w:rPr>
            </w:pPr>
            <w:r w:rsidRPr="00012EF5">
              <w:rPr>
                <w:sz w:val="24"/>
                <w:szCs w:val="24"/>
              </w:rPr>
              <w:t xml:space="preserve">2020 г. </w:t>
            </w:r>
            <w:r w:rsidR="00060355" w:rsidRPr="00012EF5">
              <w:rPr>
                <w:sz w:val="24"/>
                <w:szCs w:val="24"/>
              </w:rPr>
              <w:t>–</w:t>
            </w:r>
            <w:r w:rsidR="00AE23AB" w:rsidRPr="00012EF5">
              <w:rPr>
                <w:sz w:val="24"/>
                <w:szCs w:val="24"/>
              </w:rPr>
              <w:t xml:space="preserve"> 11</w:t>
            </w:r>
            <w:r w:rsidR="005A066E" w:rsidRPr="00012EF5">
              <w:rPr>
                <w:sz w:val="24"/>
                <w:szCs w:val="24"/>
              </w:rPr>
              <w:t>8 760,9</w:t>
            </w:r>
            <w:r w:rsidR="00AE23AB" w:rsidRPr="00012EF5">
              <w:rPr>
                <w:sz w:val="24"/>
                <w:szCs w:val="24"/>
              </w:rPr>
              <w:t xml:space="preserve"> </w:t>
            </w:r>
            <w:r w:rsidR="00D338EF" w:rsidRPr="00012EF5">
              <w:rPr>
                <w:sz w:val="24"/>
                <w:szCs w:val="24"/>
              </w:rPr>
              <w:t>тыс. руб.</w:t>
            </w:r>
            <w:r w:rsidR="00812D96" w:rsidRPr="00012EF5">
              <w:rPr>
                <w:sz w:val="24"/>
                <w:szCs w:val="24"/>
              </w:rPr>
              <w:t>,</w:t>
            </w:r>
          </w:p>
          <w:p w:rsidR="00CD2730" w:rsidRPr="00012EF5" w:rsidRDefault="00812D96" w:rsidP="00CD2730">
            <w:pPr>
              <w:widowControl/>
              <w:jc w:val="both"/>
              <w:rPr>
                <w:sz w:val="24"/>
                <w:szCs w:val="24"/>
              </w:rPr>
            </w:pPr>
            <w:r w:rsidRPr="00012EF5">
              <w:rPr>
                <w:sz w:val="24"/>
                <w:szCs w:val="24"/>
              </w:rPr>
              <w:t>202</w:t>
            </w:r>
            <w:r w:rsidR="00CD2730" w:rsidRPr="00012EF5">
              <w:rPr>
                <w:sz w:val="24"/>
                <w:szCs w:val="24"/>
              </w:rPr>
              <w:t>1</w:t>
            </w:r>
            <w:r w:rsidRPr="00012EF5">
              <w:rPr>
                <w:sz w:val="24"/>
                <w:szCs w:val="24"/>
              </w:rPr>
              <w:t xml:space="preserve"> г. </w:t>
            </w:r>
            <w:r w:rsidR="00060355" w:rsidRPr="00012EF5">
              <w:rPr>
                <w:sz w:val="24"/>
                <w:szCs w:val="24"/>
              </w:rPr>
              <w:t>–</w:t>
            </w:r>
            <w:r w:rsidRPr="00012EF5">
              <w:rPr>
                <w:sz w:val="24"/>
                <w:szCs w:val="24"/>
              </w:rPr>
              <w:t xml:space="preserve"> </w:t>
            </w:r>
            <w:r w:rsidR="00060355" w:rsidRPr="00012EF5">
              <w:rPr>
                <w:sz w:val="24"/>
                <w:szCs w:val="24"/>
              </w:rPr>
              <w:t>12</w:t>
            </w:r>
            <w:r w:rsidR="005A066E" w:rsidRPr="00012EF5">
              <w:rPr>
                <w:sz w:val="24"/>
                <w:szCs w:val="24"/>
              </w:rPr>
              <w:t>1</w:t>
            </w:r>
            <w:r w:rsidR="00060355" w:rsidRPr="00012EF5">
              <w:rPr>
                <w:sz w:val="24"/>
                <w:szCs w:val="24"/>
              </w:rPr>
              <w:t> </w:t>
            </w:r>
            <w:r w:rsidR="005A066E" w:rsidRPr="00012EF5">
              <w:rPr>
                <w:sz w:val="24"/>
                <w:szCs w:val="24"/>
              </w:rPr>
              <w:t>874</w:t>
            </w:r>
            <w:r w:rsidR="00060355" w:rsidRPr="00012EF5">
              <w:rPr>
                <w:sz w:val="24"/>
                <w:szCs w:val="24"/>
              </w:rPr>
              <w:t>,</w:t>
            </w:r>
            <w:r w:rsidR="005A066E" w:rsidRPr="00012EF5">
              <w:rPr>
                <w:sz w:val="24"/>
                <w:szCs w:val="24"/>
              </w:rPr>
              <w:t>3</w:t>
            </w:r>
            <w:r w:rsidR="00CA4AFC" w:rsidRPr="00012EF5">
              <w:rPr>
                <w:sz w:val="24"/>
                <w:szCs w:val="24"/>
              </w:rPr>
              <w:t xml:space="preserve"> тыс.</w:t>
            </w:r>
            <w:r w:rsidR="008C5C80" w:rsidRPr="00012EF5">
              <w:rPr>
                <w:sz w:val="24"/>
                <w:szCs w:val="24"/>
              </w:rPr>
              <w:t xml:space="preserve"> </w:t>
            </w:r>
            <w:r w:rsidR="00CA4AFC" w:rsidRPr="00012EF5">
              <w:rPr>
                <w:sz w:val="24"/>
                <w:szCs w:val="24"/>
              </w:rPr>
              <w:t>руб.</w:t>
            </w:r>
            <w:r w:rsidR="00CD2730" w:rsidRPr="00012EF5">
              <w:rPr>
                <w:sz w:val="24"/>
                <w:szCs w:val="24"/>
              </w:rPr>
              <w:t xml:space="preserve">, </w:t>
            </w:r>
          </w:p>
          <w:p w:rsidR="00812D96" w:rsidRPr="00012EF5" w:rsidRDefault="00CD2730" w:rsidP="005A066E">
            <w:pPr>
              <w:widowControl/>
              <w:jc w:val="both"/>
              <w:rPr>
                <w:sz w:val="24"/>
                <w:szCs w:val="24"/>
              </w:rPr>
            </w:pPr>
            <w:r w:rsidRPr="00012EF5">
              <w:rPr>
                <w:sz w:val="24"/>
                <w:szCs w:val="24"/>
              </w:rPr>
              <w:t xml:space="preserve">2022 г. </w:t>
            </w:r>
            <w:r w:rsidR="004222DB" w:rsidRPr="00012EF5">
              <w:rPr>
                <w:sz w:val="24"/>
                <w:szCs w:val="24"/>
              </w:rPr>
              <w:t>–</w:t>
            </w:r>
            <w:r w:rsidR="00AE23AB" w:rsidRPr="00012EF5">
              <w:rPr>
                <w:sz w:val="24"/>
                <w:szCs w:val="24"/>
              </w:rPr>
              <w:t xml:space="preserve"> 121 </w:t>
            </w:r>
            <w:r w:rsidR="005A066E" w:rsidRPr="00012EF5">
              <w:rPr>
                <w:sz w:val="24"/>
                <w:szCs w:val="24"/>
              </w:rPr>
              <w:t>055</w:t>
            </w:r>
            <w:r w:rsidR="00AE23AB" w:rsidRPr="00012EF5">
              <w:rPr>
                <w:sz w:val="24"/>
                <w:szCs w:val="24"/>
              </w:rPr>
              <w:t>,</w:t>
            </w:r>
            <w:r w:rsidR="005A066E" w:rsidRPr="00012EF5">
              <w:rPr>
                <w:sz w:val="24"/>
                <w:szCs w:val="24"/>
              </w:rPr>
              <w:t>1</w:t>
            </w:r>
            <w:r w:rsidR="00AE23AB" w:rsidRPr="00012EF5">
              <w:rPr>
                <w:sz w:val="24"/>
                <w:szCs w:val="24"/>
              </w:rPr>
              <w:t xml:space="preserve"> </w:t>
            </w:r>
            <w:r w:rsidR="004222DB" w:rsidRPr="00012EF5">
              <w:rPr>
                <w:sz w:val="24"/>
                <w:szCs w:val="24"/>
              </w:rPr>
              <w:t>тыс. руб.</w:t>
            </w:r>
          </w:p>
        </w:tc>
      </w:tr>
      <w:tr w:rsidR="00D338EF" w:rsidRPr="005311E1" w:rsidTr="00441719">
        <w:trPr>
          <w:trHeight w:val="20"/>
        </w:trPr>
        <w:tc>
          <w:tcPr>
            <w:tcW w:w="3269" w:type="dxa"/>
          </w:tcPr>
          <w:p w:rsidR="00D338EF" w:rsidRPr="005311E1" w:rsidRDefault="00D338EF" w:rsidP="00441719">
            <w:pPr>
              <w:widowControl/>
              <w:rPr>
                <w:b/>
                <w:sz w:val="24"/>
                <w:szCs w:val="24"/>
              </w:rPr>
            </w:pPr>
            <w:r w:rsidRPr="005311E1">
              <w:rPr>
                <w:rStyle w:val="aff4"/>
                <w:b w:val="0"/>
                <w:bCs w:val="0"/>
                <w:color w:val="auto"/>
                <w:sz w:val="24"/>
                <w:szCs w:val="24"/>
              </w:rPr>
              <w:t>Объемы бюджетных асси</w:t>
            </w:r>
            <w:r w:rsidRPr="005311E1">
              <w:rPr>
                <w:rStyle w:val="aff4"/>
                <w:b w:val="0"/>
                <w:bCs w:val="0"/>
                <w:color w:val="auto"/>
                <w:sz w:val="24"/>
                <w:szCs w:val="24"/>
              </w:rPr>
              <w:t>г</w:t>
            </w:r>
            <w:r w:rsidRPr="005311E1">
              <w:rPr>
                <w:rStyle w:val="aff4"/>
                <w:b w:val="0"/>
                <w:bCs w:val="0"/>
                <w:color w:val="auto"/>
                <w:sz w:val="24"/>
                <w:szCs w:val="24"/>
              </w:rPr>
              <w:t>нований Программы за счет «собственных» средств г</w:t>
            </w:r>
            <w:r w:rsidRPr="005311E1">
              <w:rPr>
                <w:rStyle w:val="aff4"/>
                <w:b w:val="0"/>
                <w:bCs w:val="0"/>
                <w:color w:val="auto"/>
                <w:sz w:val="24"/>
                <w:szCs w:val="24"/>
              </w:rPr>
              <w:t>о</w:t>
            </w:r>
            <w:r w:rsidRPr="005311E1">
              <w:rPr>
                <w:rStyle w:val="aff4"/>
                <w:b w:val="0"/>
                <w:bCs w:val="0"/>
                <w:color w:val="auto"/>
                <w:sz w:val="24"/>
                <w:szCs w:val="24"/>
              </w:rPr>
              <w:t>родского бюджета</w:t>
            </w:r>
          </w:p>
        </w:tc>
        <w:tc>
          <w:tcPr>
            <w:tcW w:w="6019" w:type="dxa"/>
          </w:tcPr>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Объем бюджетных асси</w:t>
            </w:r>
            <w:r w:rsidR="00CA4AFC" w:rsidRPr="00012EF5">
              <w:rPr>
                <w:rFonts w:ascii="Times New Roman" w:hAnsi="Times New Roman" w:cs="Times New Roman"/>
              </w:rPr>
              <w:t xml:space="preserve">гнований Программы составит </w:t>
            </w:r>
            <w:r w:rsidR="004222DB" w:rsidRPr="00012EF5">
              <w:rPr>
                <w:rFonts w:ascii="Times New Roman" w:hAnsi="Times New Roman" w:cs="Times New Roman"/>
              </w:rPr>
              <w:t>6</w:t>
            </w:r>
            <w:r w:rsidR="005A066E" w:rsidRPr="00012EF5">
              <w:rPr>
                <w:rFonts w:ascii="Times New Roman" w:hAnsi="Times New Roman" w:cs="Times New Roman"/>
              </w:rPr>
              <w:t>0</w:t>
            </w:r>
            <w:r w:rsidR="00BD36F8" w:rsidRPr="00012EF5">
              <w:rPr>
                <w:rFonts w:ascii="Times New Roman" w:hAnsi="Times New Roman" w:cs="Times New Roman"/>
              </w:rPr>
              <w:t> </w:t>
            </w:r>
            <w:r w:rsidR="009F272F">
              <w:rPr>
                <w:rFonts w:ascii="Times New Roman" w:hAnsi="Times New Roman" w:cs="Times New Roman"/>
              </w:rPr>
              <w:t>627</w:t>
            </w:r>
            <w:r w:rsidR="00BD36F8" w:rsidRPr="00012EF5">
              <w:rPr>
                <w:rFonts w:ascii="Times New Roman" w:hAnsi="Times New Roman" w:cs="Times New Roman"/>
              </w:rPr>
              <w:t>,</w:t>
            </w:r>
            <w:r w:rsidR="009F272F">
              <w:rPr>
                <w:rFonts w:ascii="Times New Roman" w:hAnsi="Times New Roman" w:cs="Times New Roman"/>
              </w:rPr>
              <w:t>6</w:t>
            </w:r>
            <w:r w:rsidR="005A066E" w:rsidRPr="00012EF5">
              <w:rPr>
                <w:rFonts w:ascii="Times New Roman" w:hAnsi="Times New Roman" w:cs="Times New Roman"/>
              </w:rPr>
              <w:t xml:space="preserve"> </w:t>
            </w:r>
            <w:r w:rsidRPr="00012EF5">
              <w:rPr>
                <w:rFonts w:ascii="Times New Roman" w:hAnsi="Times New Roman" w:cs="Times New Roman"/>
              </w:rPr>
              <w:t>тыс. руб., в том числе по годам реализации:</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2014 г. - 4 201,3 тыс. руб.,</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2015 г. - 5 348,7 тыс. руб.,</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2016 г. - 6 159,7 тыс. руб.,</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2017 г. - 7 480,3 тыс. руб.,</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 xml:space="preserve">2018 г. </w:t>
            </w:r>
            <w:r w:rsidR="00BD36F8" w:rsidRPr="00012EF5">
              <w:rPr>
                <w:rFonts w:ascii="Times New Roman" w:hAnsi="Times New Roman" w:cs="Times New Roman"/>
              </w:rPr>
              <w:t>–</w:t>
            </w:r>
            <w:r w:rsidRPr="00012EF5">
              <w:rPr>
                <w:rFonts w:ascii="Times New Roman" w:hAnsi="Times New Roman" w:cs="Times New Roman"/>
              </w:rPr>
              <w:t xml:space="preserve"> </w:t>
            </w:r>
            <w:r w:rsidR="00BD36F8" w:rsidRPr="00012EF5">
              <w:rPr>
                <w:rFonts w:ascii="Times New Roman" w:hAnsi="Times New Roman" w:cs="Times New Roman"/>
              </w:rPr>
              <w:t>6 867,8</w:t>
            </w:r>
            <w:r w:rsidRPr="00012EF5">
              <w:rPr>
                <w:rFonts w:ascii="Times New Roman" w:hAnsi="Times New Roman" w:cs="Times New Roman"/>
              </w:rPr>
              <w:t xml:space="preserve"> тыс. руб.,</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 xml:space="preserve">2019 г. </w:t>
            </w:r>
            <w:r w:rsidR="008C5C80" w:rsidRPr="00012EF5">
              <w:rPr>
                <w:rFonts w:ascii="Times New Roman" w:hAnsi="Times New Roman" w:cs="Times New Roman"/>
              </w:rPr>
              <w:t>–</w:t>
            </w:r>
            <w:r w:rsidR="00F52B62" w:rsidRPr="00012EF5">
              <w:rPr>
                <w:rFonts w:ascii="Times New Roman" w:hAnsi="Times New Roman" w:cs="Times New Roman"/>
              </w:rPr>
              <w:t xml:space="preserve"> 5 </w:t>
            </w:r>
            <w:r w:rsidR="009F272F">
              <w:rPr>
                <w:rFonts w:ascii="Times New Roman" w:hAnsi="Times New Roman" w:cs="Times New Roman"/>
              </w:rPr>
              <w:t>634</w:t>
            </w:r>
            <w:r w:rsidR="00F52B62" w:rsidRPr="00012EF5">
              <w:rPr>
                <w:rFonts w:ascii="Times New Roman" w:hAnsi="Times New Roman" w:cs="Times New Roman"/>
              </w:rPr>
              <w:t>,</w:t>
            </w:r>
            <w:r w:rsidR="009F272F">
              <w:rPr>
                <w:rFonts w:ascii="Times New Roman" w:hAnsi="Times New Roman" w:cs="Times New Roman"/>
              </w:rPr>
              <w:t>0</w:t>
            </w:r>
            <w:r w:rsidR="00F52B62" w:rsidRPr="00012EF5">
              <w:rPr>
                <w:rFonts w:ascii="Times New Roman" w:hAnsi="Times New Roman" w:cs="Times New Roman"/>
              </w:rPr>
              <w:t xml:space="preserve"> </w:t>
            </w:r>
            <w:r w:rsidRPr="00012EF5">
              <w:rPr>
                <w:rFonts w:ascii="Times New Roman" w:hAnsi="Times New Roman" w:cs="Times New Roman"/>
              </w:rPr>
              <w:t>тыс. руб.,</w:t>
            </w:r>
          </w:p>
          <w:p w:rsidR="00D338EF" w:rsidRPr="00012EF5" w:rsidRDefault="00D338EF" w:rsidP="00441719">
            <w:pPr>
              <w:widowControl/>
              <w:jc w:val="both"/>
              <w:rPr>
                <w:sz w:val="24"/>
                <w:szCs w:val="24"/>
              </w:rPr>
            </w:pPr>
            <w:r w:rsidRPr="00012EF5">
              <w:rPr>
                <w:sz w:val="24"/>
                <w:szCs w:val="24"/>
              </w:rPr>
              <w:t xml:space="preserve">2020 г. </w:t>
            </w:r>
            <w:r w:rsidR="008C5C80" w:rsidRPr="00012EF5">
              <w:t>–</w:t>
            </w:r>
            <w:r w:rsidR="000F79E0" w:rsidRPr="00012EF5">
              <w:t xml:space="preserve"> </w:t>
            </w:r>
            <w:r w:rsidR="000F79E0" w:rsidRPr="00012EF5">
              <w:rPr>
                <w:rFonts w:eastAsia="Calibri"/>
                <w:sz w:val="24"/>
                <w:szCs w:val="24"/>
              </w:rPr>
              <w:t xml:space="preserve">7 </w:t>
            </w:r>
            <w:r w:rsidR="005A066E" w:rsidRPr="00012EF5">
              <w:rPr>
                <w:rFonts w:eastAsia="Calibri"/>
                <w:sz w:val="24"/>
                <w:szCs w:val="24"/>
              </w:rPr>
              <w:t>540</w:t>
            </w:r>
            <w:r w:rsidR="008C5C80" w:rsidRPr="00012EF5">
              <w:rPr>
                <w:rFonts w:eastAsia="Calibri"/>
                <w:sz w:val="24"/>
                <w:szCs w:val="24"/>
              </w:rPr>
              <w:t>,</w:t>
            </w:r>
            <w:r w:rsidR="005A066E" w:rsidRPr="00012EF5">
              <w:rPr>
                <w:rFonts w:eastAsia="Calibri"/>
                <w:sz w:val="24"/>
                <w:szCs w:val="24"/>
              </w:rPr>
              <w:t>3</w:t>
            </w:r>
            <w:r w:rsidRPr="00012EF5">
              <w:rPr>
                <w:sz w:val="24"/>
                <w:szCs w:val="24"/>
              </w:rPr>
              <w:t xml:space="preserve"> тыс. руб.</w:t>
            </w:r>
            <w:r w:rsidR="00812D96" w:rsidRPr="00012EF5">
              <w:rPr>
                <w:sz w:val="24"/>
                <w:szCs w:val="24"/>
              </w:rPr>
              <w:t>,</w:t>
            </w:r>
          </w:p>
          <w:p w:rsidR="00812D96" w:rsidRPr="00012EF5" w:rsidRDefault="00812D96" w:rsidP="00441719">
            <w:pPr>
              <w:widowControl/>
              <w:jc w:val="both"/>
              <w:rPr>
                <w:sz w:val="24"/>
                <w:szCs w:val="24"/>
              </w:rPr>
            </w:pPr>
            <w:r w:rsidRPr="00012EF5">
              <w:rPr>
                <w:sz w:val="24"/>
                <w:szCs w:val="24"/>
              </w:rPr>
              <w:t xml:space="preserve">2021 г. </w:t>
            </w:r>
            <w:r w:rsidR="008C5C80" w:rsidRPr="00012EF5">
              <w:rPr>
                <w:sz w:val="24"/>
                <w:szCs w:val="24"/>
              </w:rPr>
              <w:t>–</w:t>
            </w:r>
            <w:r w:rsidR="000F79E0" w:rsidRPr="00012EF5">
              <w:rPr>
                <w:sz w:val="24"/>
                <w:szCs w:val="24"/>
              </w:rPr>
              <w:t>8 </w:t>
            </w:r>
            <w:r w:rsidR="005A066E" w:rsidRPr="00012EF5">
              <w:rPr>
                <w:sz w:val="24"/>
                <w:szCs w:val="24"/>
              </w:rPr>
              <w:t>348</w:t>
            </w:r>
            <w:r w:rsidR="000F79E0" w:rsidRPr="00012EF5">
              <w:rPr>
                <w:sz w:val="24"/>
                <w:szCs w:val="24"/>
              </w:rPr>
              <w:t>,</w:t>
            </w:r>
            <w:r w:rsidR="005A066E" w:rsidRPr="00012EF5">
              <w:rPr>
                <w:sz w:val="24"/>
                <w:szCs w:val="24"/>
              </w:rPr>
              <w:t>2</w:t>
            </w:r>
            <w:r w:rsidR="008C5C80" w:rsidRPr="00012EF5">
              <w:rPr>
                <w:sz w:val="24"/>
                <w:szCs w:val="24"/>
              </w:rPr>
              <w:t xml:space="preserve"> тыс. руб.</w:t>
            </w:r>
            <w:r w:rsidR="00EE5912" w:rsidRPr="00012EF5">
              <w:rPr>
                <w:sz w:val="24"/>
                <w:szCs w:val="24"/>
              </w:rPr>
              <w:t>,</w:t>
            </w:r>
          </w:p>
          <w:p w:rsidR="00EE5912" w:rsidRPr="00012EF5" w:rsidRDefault="00EE5912" w:rsidP="005A066E">
            <w:pPr>
              <w:widowControl/>
              <w:jc w:val="both"/>
              <w:rPr>
                <w:sz w:val="24"/>
                <w:szCs w:val="24"/>
              </w:rPr>
            </w:pPr>
            <w:r w:rsidRPr="00012EF5">
              <w:rPr>
                <w:sz w:val="24"/>
                <w:szCs w:val="24"/>
              </w:rPr>
              <w:t xml:space="preserve">2022 г. </w:t>
            </w:r>
            <w:r w:rsidR="004222DB" w:rsidRPr="00012EF5">
              <w:rPr>
                <w:sz w:val="24"/>
                <w:szCs w:val="24"/>
              </w:rPr>
              <w:t>– 9 </w:t>
            </w:r>
            <w:r w:rsidR="005A066E" w:rsidRPr="00012EF5">
              <w:rPr>
                <w:sz w:val="24"/>
                <w:szCs w:val="24"/>
              </w:rPr>
              <w:t>047</w:t>
            </w:r>
            <w:r w:rsidR="004222DB" w:rsidRPr="00012EF5">
              <w:rPr>
                <w:sz w:val="24"/>
                <w:szCs w:val="24"/>
              </w:rPr>
              <w:t>,</w:t>
            </w:r>
            <w:r w:rsidR="005A066E" w:rsidRPr="00012EF5">
              <w:rPr>
                <w:sz w:val="24"/>
                <w:szCs w:val="24"/>
              </w:rPr>
              <w:t>3</w:t>
            </w:r>
            <w:r w:rsidR="004222DB" w:rsidRPr="00012EF5">
              <w:rPr>
                <w:sz w:val="24"/>
                <w:szCs w:val="24"/>
              </w:rPr>
              <w:t xml:space="preserve"> тыс. руб.</w:t>
            </w:r>
          </w:p>
        </w:tc>
      </w:tr>
      <w:tr w:rsidR="00D338EF" w:rsidRPr="005311E1" w:rsidTr="00441719">
        <w:trPr>
          <w:trHeight w:val="20"/>
        </w:trPr>
        <w:tc>
          <w:tcPr>
            <w:tcW w:w="3269" w:type="dxa"/>
          </w:tcPr>
          <w:p w:rsidR="00D338EF" w:rsidRPr="005311E1" w:rsidRDefault="00D338EF" w:rsidP="00441719">
            <w:pPr>
              <w:widowControl/>
              <w:rPr>
                <w:rStyle w:val="aff4"/>
                <w:b w:val="0"/>
                <w:color w:val="auto"/>
                <w:sz w:val="24"/>
                <w:szCs w:val="24"/>
              </w:rPr>
            </w:pPr>
            <w:r w:rsidRPr="005311E1">
              <w:rPr>
                <w:rStyle w:val="aff4"/>
                <w:b w:val="0"/>
                <w:color w:val="auto"/>
                <w:sz w:val="24"/>
                <w:szCs w:val="24"/>
              </w:rPr>
              <w:t xml:space="preserve">Ожидаемые результаты </w:t>
            </w:r>
          </w:p>
          <w:p w:rsidR="00D338EF" w:rsidRPr="005311E1" w:rsidRDefault="00D338EF" w:rsidP="00441719">
            <w:pPr>
              <w:widowControl/>
              <w:rPr>
                <w:b/>
                <w:sz w:val="24"/>
                <w:szCs w:val="24"/>
              </w:rPr>
            </w:pPr>
            <w:r w:rsidRPr="005311E1">
              <w:rPr>
                <w:rStyle w:val="aff4"/>
                <w:b w:val="0"/>
                <w:color w:val="auto"/>
                <w:sz w:val="24"/>
                <w:szCs w:val="24"/>
              </w:rPr>
              <w:t>реализации Программы</w:t>
            </w:r>
            <w:r w:rsidRPr="005311E1">
              <w:rPr>
                <w:b/>
                <w:sz w:val="24"/>
                <w:szCs w:val="24"/>
              </w:rPr>
              <w:t xml:space="preserve"> </w:t>
            </w:r>
          </w:p>
          <w:p w:rsidR="00D338EF" w:rsidRPr="005311E1" w:rsidRDefault="00D338EF" w:rsidP="00441719">
            <w:pPr>
              <w:widowControl/>
              <w:rPr>
                <w:b/>
                <w:sz w:val="24"/>
                <w:szCs w:val="24"/>
              </w:rPr>
            </w:pPr>
          </w:p>
          <w:p w:rsidR="00D338EF" w:rsidRPr="005311E1" w:rsidRDefault="00D338EF" w:rsidP="00441719">
            <w:pPr>
              <w:widowControl/>
              <w:rPr>
                <w:b/>
                <w:sz w:val="24"/>
                <w:szCs w:val="24"/>
              </w:rPr>
            </w:pPr>
          </w:p>
        </w:tc>
        <w:tc>
          <w:tcPr>
            <w:tcW w:w="6019"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За период с 2014 по 202</w:t>
            </w:r>
            <w:r w:rsidR="00CD2730" w:rsidRPr="005311E1">
              <w:rPr>
                <w:rFonts w:ascii="Times New Roman" w:hAnsi="Times New Roman" w:cs="Times New Roman"/>
              </w:rPr>
              <w:t>2</w:t>
            </w:r>
            <w:r w:rsidRPr="005311E1">
              <w:rPr>
                <w:rFonts w:ascii="Times New Roman" w:hAnsi="Times New Roman" w:cs="Times New Roman"/>
              </w:rPr>
              <w:t xml:space="preserve"> годы планируется достижение следующих результатов:</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 улучшение жилищных условий </w:t>
            </w:r>
            <w:r w:rsidR="00DD2B85" w:rsidRPr="005311E1">
              <w:rPr>
                <w:rFonts w:ascii="Times New Roman" w:hAnsi="Times New Roman" w:cs="Times New Roman"/>
              </w:rPr>
              <w:t>1</w:t>
            </w:r>
            <w:r w:rsidR="0070709C" w:rsidRPr="005311E1">
              <w:rPr>
                <w:rFonts w:ascii="Times New Roman" w:hAnsi="Times New Roman" w:cs="Times New Roman"/>
              </w:rPr>
              <w:t>2</w:t>
            </w:r>
            <w:r w:rsidR="00CC1A90" w:rsidRPr="005311E1">
              <w:rPr>
                <w:rFonts w:ascii="Times New Roman" w:hAnsi="Times New Roman" w:cs="Times New Roman"/>
              </w:rPr>
              <w:t>2</w:t>
            </w:r>
            <w:r w:rsidRPr="005311E1">
              <w:rPr>
                <w:rFonts w:ascii="Times New Roman" w:hAnsi="Times New Roman" w:cs="Times New Roman"/>
              </w:rPr>
              <w:t xml:space="preserve"> молодых семей            и работников бюджетных учреждений здравоохран</w:t>
            </w:r>
            <w:r w:rsidRPr="005311E1">
              <w:rPr>
                <w:rFonts w:ascii="Times New Roman" w:hAnsi="Times New Roman" w:cs="Times New Roman"/>
              </w:rPr>
              <w:t>е</w:t>
            </w:r>
            <w:r w:rsidRPr="005311E1">
              <w:rPr>
                <w:rFonts w:ascii="Times New Roman" w:hAnsi="Times New Roman" w:cs="Times New Roman"/>
              </w:rPr>
              <w:t>ния;</w:t>
            </w:r>
          </w:p>
          <w:p w:rsidR="00D338EF" w:rsidRPr="00D405A5" w:rsidRDefault="00D338EF" w:rsidP="00441719">
            <w:pPr>
              <w:pStyle w:val="aff2"/>
              <w:jc w:val="both"/>
              <w:rPr>
                <w:rFonts w:ascii="Times New Roman" w:hAnsi="Times New Roman" w:cs="Times New Roman"/>
              </w:rPr>
            </w:pPr>
            <w:r w:rsidRPr="005311E1">
              <w:rPr>
                <w:rFonts w:ascii="Times New Roman" w:hAnsi="Times New Roman" w:cs="Times New Roman"/>
              </w:rPr>
              <w:t xml:space="preserve">- привлечение на вакантные </w:t>
            </w:r>
            <w:r w:rsidRPr="00012EF5">
              <w:rPr>
                <w:rFonts w:ascii="Times New Roman" w:hAnsi="Times New Roman" w:cs="Times New Roman"/>
              </w:rPr>
              <w:t>места в бюджетные учр</w:t>
            </w:r>
            <w:r w:rsidRPr="00012EF5">
              <w:rPr>
                <w:rFonts w:ascii="Times New Roman" w:hAnsi="Times New Roman" w:cs="Times New Roman"/>
              </w:rPr>
              <w:t>е</w:t>
            </w:r>
            <w:r w:rsidRPr="00012EF5">
              <w:rPr>
                <w:rFonts w:ascii="Times New Roman" w:hAnsi="Times New Roman" w:cs="Times New Roman"/>
              </w:rPr>
              <w:t xml:space="preserve">ждения здравоохранения </w:t>
            </w:r>
            <w:r w:rsidR="0070709C" w:rsidRPr="00012EF5">
              <w:rPr>
                <w:rFonts w:ascii="Times New Roman" w:hAnsi="Times New Roman" w:cs="Times New Roman"/>
              </w:rPr>
              <w:t>7</w:t>
            </w:r>
            <w:r w:rsidR="00423007" w:rsidRPr="00012EF5">
              <w:rPr>
                <w:rFonts w:ascii="Times New Roman" w:hAnsi="Times New Roman" w:cs="Times New Roman"/>
              </w:rPr>
              <w:t>3</w:t>
            </w:r>
            <w:r w:rsidRPr="00012EF5">
              <w:rPr>
                <w:rFonts w:ascii="Times New Roman" w:hAnsi="Times New Roman" w:cs="Times New Roman"/>
              </w:rPr>
              <w:t xml:space="preserve"> </w:t>
            </w:r>
            <w:r w:rsidRPr="00D405A5">
              <w:rPr>
                <w:rFonts w:ascii="Times New Roman" w:hAnsi="Times New Roman" w:cs="Times New Roman"/>
              </w:rPr>
              <w:t>специалист</w:t>
            </w:r>
            <w:r w:rsidR="008E3039" w:rsidRPr="00D405A5">
              <w:rPr>
                <w:rFonts w:ascii="Times New Roman" w:hAnsi="Times New Roman" w:cs="Times New Roman"/>
              </w:rPr>
              <w:t>ов</w:t>
            </w:r>
            <w:r w:rsidRPr="00D405A5">
              <w:rPr>
                <w:rFonts w:ascii="Times New Roman" w:hAnsi="Times New Roman" w:cs="Times New Roman"/>
              </w:rPr>
              <w:t>;</w:t>
            </w:r>
          </w:p>
          <w:p w:rsidR="00D338EF" w:rsidRPr="00012EF5" w:rsidRDefault="00D338EF" w:rsidP="00441719">
            <w:pPr>
              <w:pStyle w:val="aff2"/>
              <w:jc w:val="both"/>
              <w:rPr>
                <w:rFonts w:ascii="Times New Roman" w:hAnsi="Times New Roman" w:cs="Times New Roman"/>
              </w:rPr>
            </w:pPr>
            <w:r w:rsidRPr="00D405A5">
              <w:rPr>
                <w:rFonts w:ascii="Times New Roman" w:hAnsi="Times New Roman" w:cs="Times New Roman"/>
              </w:rPr>
              <w:t xml:space="preserve">- улучшение жилищных условий </w:t>
            </w:r>
            <w:r w:rsidR="00EC2E0A" w:rsidRPr="00D405A5">
              <w:rPr>
                <w:rFonts w:ascii="Times New Roman" w:hAnsi="Times New Roman" w:cs="Times New Roman"/>
              </w:rPr>
              <w:t>17</w:t>
            </w:r>
            <w:r w:rsidR="00855C1A" w:rsidRPr="00D405A5">
              <w:rPr>
                <w:rFonts w:ascii="Times New Roman" w:hAnsi="Times New Roman" w:cs="Times New Roman"/>
              </w:rPr>
              <w:t>2</w:t>
            </w:r>
            <w:r w:rsidRPr="00D405A5">
              <w:rPr>
                <w:rFonts w:ascii="Times New Roman" w:hAnsi="Times New Roman" w:cs="Times New Roman"/>
              </w:rPr>
              <w:t xml:space="preserve"> г</w:t>
            </w:r>
            <w:r w:rsidRPr="00012EF5">
              <w:rPr>
                <w:rFonts w:ascii="Times New Roman" w:hAnsi="Times New Roman" w:cs="Times New Roman"/>
              </w:rPr>
              <w:t>раждан из числа отдельных категорий граждан с использованием гос</w:t>
            </w:r>
            <w:r w:rsidRPr="00012EF5">
              <w:rPr>
                <w:rFonts w:ascii="Times New Roman" w:hAnsi="Times New Roman" w:cs="Times New Roman"/>
              </w:rPr>
              <w:t>у</w:t>
            </w:r>
            <w:r w:rsidRPr="00012EF5">
              <w:rPr>
                <w:rFonts w:ascii="Times New Roman" w:hAnsi="Times New Roman" w:cs="Times New Roman"/>
              </w:rPr>
              <w:t>дарственной поддержки на приобретение жилья в соо</w:t>
            </w:r>
            <w:r w:rsidRPr="00012EF5">
              <w:rPr>
                <w:rFonts w:ascii="Times New Roman" w:hAnsi="Times New Roman" w:cs="Times New Roman"/>
              </w:rPr>
              <w:t>т</w:t>
            </w:r>
            <w:r w:rsidRPr="00012EF5">
              <w:rPr>
                <w:rFonts w:ascii="Times New Roman" w:hAnsi="Times New Roman" w:cs="Times New Roman"/>
              </w:rPr>
              <w:lastRenderedPageBreak/>
              <w:t>ветствии с федеральным и областным законодател</w:t>
            </w:r>
            <w:r w:rsidRPr="00012EF5">
              <w:rPr>
                <w:rFonts w:ascii="Times New Roman" w:hAnsi="Times New Roman" w:cs="Times New Roman"/>
              </w:rPr>
              <w:t>ь</w:t>
            </w:r>
            <w:r w:rsidRPr="00012EF5">
              <w:rPr>
                <w:rFonts w:ascii="Times New Roman" w:hAnsi="Times New Roman" w:cs="Times New Roman"/>
              </w:rPr>
              <w:t>ством в рамках реализации государственной программы «Обеспечение населения Вологодской области досту</w:t>
            </w:r>
            <w:r w:rsidRPr="00012EF5">
              <w:rPr>
                <w:rFonts w:ascii="Times New Roman" w:hAnsi="Times New Roman" w:cs="Times New Roman"/>
              </w:rPr>
              <w:t>п</w:t>
            </w:r>
            <w:r w:rsidRPr="00012EF5">
              <w:rPr>
                <w:rFonts w:ascii="Times New Roman" w:hAnsi="Times New Roman" w:cs="Times New Roman"/>
              </w:rPr>
              <w:t>ным жильем и формирование комфортной среды пр</w:t>
            </w:r>
            <w:r w:rsidRPr="00012EF5">
              <w:rPr>
                <w:rFonts w:ascii="Times New Roman" w:hAnsi="Times New Roman" w:cs="Times New Roman"/>
              </w:rPr>
              <w:t>о</w:t>
            </w:r>
            <w:r w:rsidRPr="00012EF5">
              <w:rPr>
                <w:rFonts w:ascii="Times New Roman" w:hAnsi="Times New Roman" w:cs="Times New Roman"/>
              </w:rPr>
              <w:t>живания на 2014 - 2020 годы»;</w:t>
            </w:r>
          </w:p>
          <w:p w:rsidR="00D338EF" w:rsidRPr="005311E1" w:rsidRDefault="00D338EF" w:rsidP="00D70EFF">
            <w:pPr>
              <w:pStyle w:val="aff2"/>
              <w:jc w:val="both"/>
              <w:rPr>
                <w:rFonts w:ascii="Times New Roman" w:hAnsi="Times New Roman" w:cs="Times New Roman"/>
              </w:rPr>
            </w:pPr>
            <w:r w:rsidRPr="00012EF5">
              <w:rPr>
                <w:rFonts w:ascii="Times New Roman" w:hAnsi="Times New Roman" w:cs="Times New Roman"/>
              </w:rPr>
              <w:t>- привлечение в жилищную сферу средств банков                 и собственных сре</w:t>
            </w:r>
            <w:proofErr w:type="gramStart"/>
            <w:r w:rsidRPr="00012EF5">
              <w:rPr>
                <w:rFonts w:ascii="Times New Roman" w:hAnsi="Times New Roman" w:cs="Times New Roman"/>
              </w:rPr>
              <w:t>дств гр</w:t>
            </w:r>
            <w:proofErr w:type="gramEnd"/>
            <w:r w:rsidRPr="00012EF5">
              <w:rPr>
                <w:rFonts w:ascii="Times New Roman" w:hAnsi="Times New Roman" w:cs="Times New Roman"/>
              </w:rPr>
              <w:t xml:space="preserve">аждан в размере </w:t>
            </w:r>
            <w:r w:rsidR="003A2A45" w:rsidRPr="00012EF5">
              <w:rPr>
                <w:rFonts w:ascii="Times New Roman" w:hAnsi="Times New Roman" w:cs="Times New Roman"/>
              </w:rPr>
              <w:t>1</w:t>
            </w:r>
            <w:r w:rsidR="0070709C" w:rsidRPr="00012EF5">
              <w:rPr>
                <w:rFonts w:ascii="Times New Roman" w:hAnsi="Times New Roman" w:cs="Times New Roman"/>
              </w:rPr>
              <w:t>2</w:t>
            </w:r>
            <w:r w:rsidR="00AE23AB" w:rsidRPr="00012EF5">
              <w:rPr>
                <w:rFonts w:ascii="Times New Roman" w:hAnsi="Times New Roman" w:cs="Times New Roman"/>
              </w:rPr>
              <w:t>8</w:t>
            </w:r>
            <w:r w:rsidR="00B11B85" w:rsidRPr="00012EF5">
              <w:rPr>
                <w:rFonts w:ascii="Times New Roman" w:hAnsi="Times New Roman" w:cs="Times New Roman"/>
              </w:rPr>
              <w:t> </w:t>
            </w:r>
            <w:r w:rsidR="00AE23AB" w:rsidRPr="00012EF5">
              <w:rPr>
                <w:rFonts w:ascii="Times New Roman" w:hAnsi="Times New Roman" w:cs="Times New Roman"/>
              </w:rPr>
              <w:t>176</w:t>
            </w:r>
            <w:r w:rsidR="00B11B85" w:rsidRPr="00012EF5">
              <w:rPr>
                <w:rFonts w:ascii="Times New Roman" w:hAnsi="Times New Roman" w:cs="Times New Roman"/>
              </w:rPr>
              <w:t>,</w:t>
            </w:r>
            <w:r w:rsidR="00AE23AB" w:rsidRPr="00012EF5">
              <w:rPr>
                <w:rFonts w:ascii="Times New Roman" w:hAnsi="Times New Roman" w:cs="Times New Roman"/>
              </w:rPr>
              <w:t>6</w:t>
            </w:r>
            <w:r w:rsidRPr="005311E1">
              <w:rPr>
                <w:rFonts w:ascii="Times New Roman" w:hAnsi="Times New Roman" w:cs="Times New Roman"/>
              </w:rPr>
              <w:t xml:space="preserve"> тыс. руб.</w:t>
            </w:r>
            <w:r w:rsidR="004311EB" w:rsidRPr="005311E1">
              <w:rPr>
                <w:rFonts w:ascii="Times New Roman" w:hAnsi="Times New Roman" w:cs="Times New Roman"/>
              </w:rPr>
              <w:t>;</w:t>
            </w:r>
          </w:p>
          <w:p w:rsidR="004311EB" w:rsidRPr="005311E1" w:rsidRDefault="004311EB" w:rsidP="00AE23AB">
            <w:pPr>
              <w:jc w:val="both"/>
              <w:rPr>
                <w:sz w:val="24"/>
                <w:szCs w:val="24"/>
              </w:rPr>
            </w:pPr>
            <w:r w:rsidRPr="005311E1">
              <w:rPr>
                <w:sz w:val="24"/>
                <w:szCs w:val="24"/>
              </w:rPr>
              <w:t xml:space="preserve">- предоставление единовременной денежной выплаты взамен предоставления земельного </w:t>
            </w:r>
            <w:r w:rsidRPr="00012EF5">
              <w:rPr>
                <w:sz w:val="24"/>
                <w:szCs w:val="24"/>
              </w:rPr>
              <w:t>участка 1 </w:t>
            </w:r>
            <w:r w:rsidR="00AE23AB" w:rsidRPr="00012EF5">
              <w:rPr>
                <w:sz w:val="24"/>
                <w:szCs w:val="24"/>
              </w:rPr>
              <w:t>428</w:t>
            </w:r>
            <w:r w:rsidRPr="00012EF5">
              <w:rPr>
                <w:sz w:val="24"/>
                <w:szCs w:val="24"/>
              </w:rPr>
              <w:t xml:space="preserve"> гра</w:t>
            </w:r>
            <w:r w:rsidRPr="00012EF5">
              <w:rPr>
                <w:sz w:val="24"/>
                <w:szCs w:val="24"/>
              </w:rPr>
              <w:t>ж</w:t>
            </w:r>
            <w:r w:rsidRPr="00012EF5">
              <w:rPr>
                <w:sz w:val="24"/>
                <w:szCs w:val="24"/>
              </w:rPr>
              <w:t>данам</w:t>
            </w:r>
            <w:r w:rsidRPr="005311E1">
              <w:rPr>
                <w:sz w:val="24"/>
                <w:szCs w:val="24"/>
              </w:rPr>
              <w:t>, имеющим трех и более детей.</w:t>
            </w:r>
          </w:p>
        </w:tc>
      </w:tr>
    </w:tbl>
    <w:p w:rsidR="007E63B4" w:rsidRPr="005311E1" w:rsidRDefault="007E63B4" w:rsidP="00D338EF">
      <w:pPr>
        <w:pStyle w:val="1"/>
        <w:jc w:val="center"/>
        <w:rPr>
          <w:b/>
        </w:rPr>
      </w:pPr>
      <w:bookmarkStart w:id="1" w:name="sub_10"/>
    </w:p>
    <w:p w:rsidR="00D338EF" w:rsidRPr="005311E1" w:rsidRDefault="00D338EF" w:rsidP="00D338EF">
      <w:pPr>
        <w:pStyle w:val="1"/>
        <w:jc w:val="center"/>
        <w:rPr>
          <w:b/>
        </w:rPr>
      </w:pPr>
      <w:r w:rsidRPr="005311E1">
        <w:rPr>
          <w:b/>
        </w:rPr>
        <w:t>Общая характеристика сферы реализации Программы, описание текущего с</w:t>
      </w:r>
      <w:r w:rsidRPr="005311E1">
        <w:rPr>
          <w:b/>
        </w:rPr>
        <w:t>о</w:t>
      </w:r>
      <w:r w:rsidRPr="005311E1">
        <w:rPr>
          <w:b/>
        </w:rPr>
        <w:t>стояния, основных проблем и прогноз ее развития</w:t>
      </w:r>
    </w:p>
    <w:bookmarkEnd w:id="1"/>
    <w:p w:rsidR="00D338EF" w:rsidRPr="005311E1" w:rsidRDefault="00D338EF" w:rsidP="00D338EF">
      <w:pPr>
        <w:jc w:val="center"/>
        <w:rPr>
          <w:b/>
          <w:sz w:val="26"/>
          <w:szCs w:val="26"/>
        </w:rPr>
      </w:pPr>
    </w:p>
    <w:p w:rsidR="00D338EF" w:rsidRPr="005311E1" w:rsidRDefault="00D338EF" w:rsidP="00D338EF">
      <w:pPr>
        <w:ind w:firstLine="709"/>
        <w:jc w:val="both"/>
        <w:rPr>
          <w:sz w:val="26"/>
          <w:szCs w:val="26"/>
        </w:rPr>
      </w:pPr>
      <w:r w:rsidRPr="005311E1">
        <w:rPr>
          <w:sz w:val="26"/>
          <w:szCs w:val="26"/>
        </w:rPr>
        <w:t>В городе Череповце последовательно реализуется политика, направленная на обеспечение отдельных категорий граждан доступным и комфортным жильем. Данная политика закреплена системой нормативных правовых актов и осуществл</w:t>
      </w:r>
      <w:r w:rsidRPr="005311E1">
        <w:rPr>
          <w:sz w:val="26"/>
          <w:szCs w:val="26"/>
        </w:rPr>
        <w:t>я</w:t>
      </w:r>
      <w:r w:rsidRPr="005311E1">
        <w:rPr>
          <w:sz w:val="26"/>
          <w:szCs w:val="26"/>
        </w:rPr>
        <w:t>ется через комплекс мероприятий, в числе которых предоставление жилых пом</w:t>
      </w:r>
      <w:r w:rsidRPr="005311E1">
        <w:rPr>
          <w:sz w:val="26"/>
          <w:szCs w:val="26"/>
        </w:rPr>
        <w:t>е</w:t>
      </w:r>
      <w:r w:rsidRPr="005311E1">
        <w:rPr>
          <w:sz w:val="26"/>
          <w:szCs w:val="26"/>
        </w:rPr>
        <w:t>щений муниципального жилищного фонда социального, специализированного и коммерческого использования.</w:t>
      </w:r>
    </w:p>
    <w:p w:rsidR="00D338EF" w:rsidRPr="005311E1" w:rsidRDefault="00AE4117" w:rsidP="00D338EF">
      <w:pPr>
        <w:ind w:firstLine="709"/>
        <w:jc w:val="both"/>
        <w:rPr>
          <w:sz w:val="26"/>
          <w:szCs w:val="26"/>
        </w:rPr>
      </w:pPr>
      <w:hyperlink r:id="rId14" w:history="1">
        <w:r w:rsidR="00D338EF" w:rsidRPr="005311E1">
          <w:rPr>
            <w:rStyle w:val="aff0"/>
            <w:color w:val="auto"/>
            <w:sz w:val="26"/>
            <w:szCs w:val="26"/>
          </w:rPr>
          <w:t>Жилищным законодательством</w:t>
        </w:r>
      </w:hyperlink>
      <w:r w:rsidR="00D338EF" w:rsidRPr="005311E1">
        <w:rPr>
          <w:sz w:val="26"/>
          <w:szCs w:val="26"/>
        </w:rPr>
        <w:t xml:space="preserve"> предусмотрено право на получение жилых помещений областного и государственного жилищного фонда установленным в федеральном законе или законе субъекта различным категориям граждан, таким как ветераны Великой Отечественной войны 1941 - 1945 гг., ветераны боевых де</w:t>
      </w:r>
      <w:r w:rsidR="00D338EF" w:rsidRPr="005311E1">
        <w:rPr>
          <w:sz w:val="26"/>
          <w:szCs w:val="26"/>
        </w:rPr>
        <w:t>й</w:t>
      </w:r>
      <w:r w:rsidR="00D338EF" w:rsidRPr="005311E1">
        <w:rPr>
          <w:sz w:val="26"/>
          <w:szCs w:val="26"/>
        </w:rPr>
        <w:t>ствий, инвалиды и семьи, имеющие детей-инвалидов, граждане, уволенные с вое</w:t>
      </w:r>
      <w:r w:rsidR="00D338EF" w:rsidRPr="005311E1">
        <w:rPr>
          <w:sz w:val="26"/>
          <w:szCs w:val="26"/>
        </w:rPr>
        <w:t>н</w:t>
      </w:r>
      <w:r w:rsidR="00D338EF" w:rsidRPr="005311E1">
        <w:rPr>
          <w:sz w:val="26"/>
          <w:szCs w:val="26"/>
        </w:rPr>
        <w:t>ной службы, граждане, подвергшиеся воздействию радиации вследствие радиац</w:t>
      </w:r>
      <w:r w:rsidR="00D338EF" w:rsidRPr="005311E1">
        <w:rPr>
          <w:sz w:val="26"/>
          <w:szCs w:val="26"/>
        </w:rPr>
        <w:t>и</w:t>
      </w:r>
      <w:r w:rsidR="00D338EF" w:rsidRPr="005311E1">
        <w:rPr>
          <w:sz w:val="26"/>
          <w:szCs w:val="26"/>
        </w:rPr>
        <w:t>онных аварий и катастроф на ЧАЭС, граждане, выехавшие из районов Крайнего Севера, вынужденные переселенцы и др.</w:t>
      </w:r>
    </w:p>
    <w:p w:rsidR="00D338EF" w:rsidRPr="005311E1" w:rsidRDefault="00D338EF" w:rsidP="00D338EF">
      <w:pPr>
        <w:ind w:firstLine="709"/>
        <w:jc w:val="both"/>
        <w:rPr>
          <w:sz w:val="26"/>
          <w:szCs w:val="26"/>
        </w:rPr>
      </w:pPr>
      <w:r w:rsidRPr="005311E1">
        <w:rPr>
          <w:sz w:val="26"/>
          <w:szCs w:val="26"/>
        </w:rPr>
        <w:t>В рамках реализации полномочий Российской Федерации по обеспечению жильем ветеранов и инвалидов Великой Отечественной войны, членов семей п</w:t>
      </w:r>
      <w:r w:rsidRPr="005311E1">
        <w:rPr>
          <w:sz w:val="26"/>
          <w:szCs w:val="26"/>
        </w:rPr>
        <w:t>о</w:t>
      </w:r>
      <w:r w:rsidRPr="005311E1">
        <w:rPr>
          <w:sz w:val="26"/>
          <w:szCs w:val="26"/>
        </w:rPr>
        <w:t>гибших (умерших) инвалидов и участников Великой Отечественной войны за счет средств федерального бюджета в период 2009 - 2012 годов обеспечено жильем 262 ветерана Великой Отечественной войны.</w:t>
      </w:r>
    </w:p>
    <w:p w:rsidR="00D338EF" w:rsidRPr="005311E1" w:rsidRDefault="00D338EF" w:rsidP="00D338EF">
      <w:pPr>
        <w:ind w:firstLine="709"/>
        <w:jc w:val="both"/>
        <w:rPr>
          <w:sz w:val="26"/>
          <w:szCs w:val="26"/>
        </w:rPr>
      </w:pPr>
      <w:r w:rsidRPr="005311E1">
        <w:rPr>
          <w:sz w:val="26"/>
          <w:szCs w:val="26"/>
        </w:rPr>
        <w:t>Однако крайне недостаточное финансирование из федерального бюджета мероприятий по обеспечению жильем ветеранов боевых действий, инвалидов и с</w:t>
      </w:r>
      <w:r w:rsidRPr="005311E1">
        <w:rPr>
          <w:sz w:val="26"/>
          <w:szCs w:val="26"/>
        </w:rPr>
        <w:t>е</w:t>
      </w:r>
      <w:r w:rsidRPr="005311E1">
        <w:rPr>
          <w:sz w:val="26"/>
          <w:szCs w:val="26"/>
        </w:rPr>
        <w:t>мей, имеющих детей - инвалидов, позволило предоставить социальные выплаты ежегодно лишь 6% от общего количества очередников по данным категориям, за 2009 - 2012 годы денежные выплаты предоставлены 92 гражданам по состоянию на 01.08.2012, обязательства имелись перед 522 гражданами данной категории.</w:t>
      </w:r>
    </w:p>
    <w:p w:rsidR="00D338EF" w:rsidRPr="005311E1" w:rsidRDefault="00D338EF" w:rsidP="00D338EF">
      <w:pPr>
        <w:ind w:firstLine="709"/>
        <w:jc w:val="both"/>
        <w:rPr>
          <w:sz w:val="26"/>
          <w:szCs w:val="26"/>
        </w:rPr>
      </w:pPr>
      <w:r w:rsidRPr="005311E1">
        <w:rPr>
          <w:sz w:val="26"/>
          <w:szCs w:val="26"/>
        </w:rPr>
        <w:t>Основной формой поддержки отдельных категорий граждан при приобрет</w:t>
      </w:r>
      <w:r w:rsidRPr="005311E1">
        <w:rPr>
          <w:sz w:val="26"/>
          <w:szCs w:val="26"/>
        </w:rPr>
        <w:t>е</w:t>
      </w:r>
      <w:r w:rsidRPr="005311E1">
        <w:rPr>
          <w:sz w:val="26"/>
          <w:szCs w:val="26"/>
        </w:rPr>
        <w:t>нии жилья является предоставление социальных выплат на приобретение жилья или строительство индивидуального жилья, в том числе частичную или полную оплату первоначального взноса при получении ипотечного кредита на эти цели.</w:t>
      </w:r>
    </w:p>
    <w:p w:rsidR="00D338EF" w:rsidRPr="005311E1" w:rsidRDefault="00D338EF" w:rsidP="00D338EF">
      <w:pPr>
        <w:ind w:firstLine="709"/>
        <w:jc w:val="both"/>
        <w:rPr>
          <w:sz w:val="26"/>
          <w:szCs w:val="26"/>
        </w:rPr>
      </w:pPr>
      <w:r w:rsidRPr="005311E1">
        <w:rPr>
          <w:sz w:val="26"/>
          <w:szCs w:val="26"/>
        </w:rPr>
        <w:t>Также право на внеочередное предоставление жилых помещений по догов</w:t>
      </w:r>
      <w:r w:rsidRPr="005311E1">
        <w:rPr>
          <w:sz w:val="26"/>
          <w:szCs w:val="26"/>
        </w:rPr>
        <w:t>о</w:t>
      </w:r>
      <w:r w:rsidRPr="005311E1">
        <w:rPr>
          <w:sz w:val="26"/>
          <w:szCs w:val="26"/>
        </w:rPr>
        <w:t>рам социального найма предоставлено гражданам, жилые помещения которых пр</w:t>
      </w:r>
      <w:r w:rsidRPr="005311E1">
        <w:rPr>
          <w:sz w:val="26"/>
          <w:szCs w:val="26"/>
        </w:rPr>
        <w:t>и</w:t>
      </w:r>
      <w:r w:rsidRPr="005311E1">
        <w:rPr>
          <w:sz w:val="26"/>
          <w:szCs w:val="26"/>
        </w:rPr>
        <w:t>знаны в установленном порядке непригодными для проживания и ремонту и р</w:t>
      </w:r>
      <w:r w:rsidRPr="005311E1">
        <w:rPr>
          <w:sz w:val="26"/>
          <w:szCs w:val="26"/>
        </w:rPr>
        <w:t>е</w:t>
      </w:r>
      <w:r w:rsidRPr="005311E1">
        <w:rPr>
          <w:sz w:val="26"/>
          <w:szCs w:val="26"/>
        </w:rPr>
        <w:t>конструкции не подлежат, гражданам, страдающим тяжелыми формами хронич</w:t>
      </w:r>
      <w:r w:rsidRPr="005311E1">
        <w:rPr>
          <w:sz w:val="26"/>
          <w:szCs w:val="26"/>
        </w:rPr>
        <w:t>е</w:t>
      </w:r>
      <w:r w:rsidRPr="005311E1">
        <w:rPr>
          <w:sz w:val="26"/>
          <w:szCs w:val="26"/>
        </w:rPr>
        <w:t>ских заболеваний.</w:t>
      </w:r>
    </w:p>
    <w:p w:rsidR="00D338EF" w:rsidRPr="005311E1" w:rsidRDefault="00D338EF" w:rsidP="00D338EF">
      <w:pPr>
        <w:ind w:firstLine="709"/>
        <w:jc w:val="both"/>
        <w:rPr>
          <w:sz w:val="26"/>
          <w:szCs w:val="26"/>
        </w:rPr>
      </w:pPr>
      <w:r w:rsidRPr="005311E1">
        <w:rPr>
          <w:sz w:val="26"/>
          <w:szCs w:val="26"/>
        </w:rPr>
        <w:t xml:space="preserve">Первоочередного права получения жилых помещений для таких категорий </w:t>
      </w:r>
      <w:r w:rsidRPr="005311E1">
        <w:rPr>
          <w:sz w:val="26"/>
          <w:szCs w:val="26"/>
        </w:rPr>
        <w:lastRenderedPageBreak/>
        <w:t xml:space="preserve">граждан, как молодые семьи и работники бюджетной сферы, </w:t>
      </w:r>
      <w:hyperlink r:id="rId15" w:history="1">
        <w:r w:rsidRPr="005311E1">
          <w:rPr>
            <w:rStyle w:val="aff0"/>
            <w:color w:val="auto"/>
            <w:sz w:val="26"/>
            <w:szCs w:val="26"/>
          </w:rPr>
          <w:t>жилищным законод</w:t>
        </w:r>
        <w:r w:rsidRPr="005311E1">
          <w:rPr>
            <w:rStyle w:val="aff0"/>
            <w:color w:val="auto"/>
            <w:sz w:val="26"/>
            <w:szCs w:val="26"/>
          </w:rPr>
          <w:t>а</w:t>
        </w:r>
        <w:r w:rsidRPr="005311E1">
          <w:rPr>
            <w:rStyle w:val="aff0"/>
            <w:color w:val="auto"/>
            <w:sz w:val="26"/>
            <w:szCs w:val="26"/>
          </w:rPr>
          <w:t>тельством</w:t>
        </w:r>
      </w:hyperlink>
      <w:r w:rsidRPr="005311E1">
        <w:rPr>
          <w:sz w:val="26"/>
          <w:szCs w:val="26"/>
        </w:rPr>
        <w:t xml:space="preserve"> не предусмотрено.</w:t>
      </w:r>
    </w:p>
    <w:p w:rsidR="00D338EF" w:rsidRPr="005311E1" w:rsidRDefault="00D338EF" w:rsidP="00D338EF">
      <w:pPr>
        <w:ind w:firstLine="709"/>
        <w:jc w:val="both"/>
        <w:rPr>
          <w:sz w:val="26"/>
          <w:szCs w:val="26"/>
        </w:rPr>
      </w:pPr>
      <w:r w:rsidRPr="005311E1">
        <w:rPr>
          <w:sz w:val="26"/>
          <w:szCs w:val="26"/>
        </w:rPr>
        <w:t>Следует отметить, что на начало 2013 года в мэрии города на учете в кач</w:t>
      </w:r>
      <w:r w:rsidRPr="005311E1">
        <w:rPr>
          <w:sz w:val="26"/>
          <w:szCs w:val="26"/>
        </w:rPr>
        <w:t>е</w:t>
      </w:r>
      <w:r w:rsidRPr="005311E1">
        <w:rPr>
          <w:sz w:val="26"/>
          <w:szCs w:val="26"/>
        </w:rPr>
        <w:t>стве нуждающихся в жилых помещениях состоит 8814 семей, большинство из к</w:t>
      </w:r>
      <w:r w:rsidRPr="005311E1">
        <w:rPr>
          <w:sz w:val="26"/>
          <w:szCs w:val="26"/>
        </w:rPr>
        <w:t>о</w:t>
      </w:r>
      <w:r w:rsidRPr="005311E1">
        <w:rPr>
          <w:sz w:val="26"/>
          <w:szCs w:val="26"/>
        </w:rPr>
        <w:t>торых семьи с низкой платежеспособностью. При этом 69,2% нуждающихся в ж</w:t>
      </w:r>
      <w:r w:rsidRPr="005311E1">
        <w:rPr>
          <w:sz w:val="26"/>
          <w:szCs w:val="26"/>
        </w:rPr>
        <w:t>и</w:t>
      </w:r>
      <w:r w:rsidRPr="005311E1">
        <w:rPr>
          <w:sz w:val="26"/>
          <w:szCs w:val="26"/>
        </w:rPr>
        <w:t>лье состоят на учете более 10 лет.</w:t>
      </w:r>
    </w:p>
    <w:p w:rsidR="00D338EF" w:rsidRPr="005311E1" w:rsidRDefault="00D338EF" w:rsidP="00D338EF">
      <w:pPr>
        <w:ind w:firstLine="709"/>
        <w:jc w:val="both"/>
        <w:rPr>
          <w:sz w:val="26"/>
          <w:szCs w:val="26"/>
        </w:rPr>
      </w:pPr>
      <w:r w:rsidRPr="005311E1">
        <w:rPr>
          <w:sz w:val="26"/>
          <w:szCs w:val="26"/>
        </w:rPr>
        <w:t>Из числа состоящих на учете в 2010 - 2012 годах улучшили свои жилищные условия в целом по городу 950 семей-очередников, в том числе с помощью мер государственной поддержки 451 семья.</w:t>
      </w:r>
    </w:p>
    <w:p w:rsidR="00D338EF" w:rsidRPr="005311E1" w:rsidRDefault="00D338EF" w:rsidP="00D338EF">
      <w:pPr>
        <w:ind w:firstLine="709"/>
        <w:jc w:val="both"/>
        <w:rPr>
          <w:spacing w:val="-6"/>
          <w:sz w:val="26"/>
          <w:szCs w:val="26"/>
        </w:rPr>
      </w:pPr>
      <w:r w:rsidRPr="005311E1">
        <w:rPr>
          <w:spacing w:val="-6"/>
          <w:sz w:val="26"/>
          <w:szCs w:val="26"/>
        </w:rPr>
        <w:t>Высокая стоимость жилья и низкий уровень платежеспособности делает нево</w:t>
      </w:r>
      <w:r w:rsidRPr="005311E1">
        <w:rPr>
          <w:spacing w:val="-6"/>
          <w:sz w:val="26"/>
          <w:szCs w:val="26"/>
        </w:rPr>
        <w:t>з</w:t>
      </w:r>
      <w:r w:rsidRPr="005311E1">
        <w:rPr>
          <w:spacing w:val="-6"/>
          <w:sz w:val="26"/>
          <w:szCs w:val="26"/>
        </w:rPr>
        <w:t>можным для граждан, в особенности для работников бюджетных учреждений здрав</w:t>
      </w:r>
      <w:r w:rsidRPr="005311E1">
        <w:rPr>
          <w:spacing w:val="-6"/>
          <w:sz w:val="26"/>
          <w:szCs w:val="26"/>
        </w:rPr>
        <w:t>о</w:t>
      </w:r>
      <w:r w:rsidRPr="005311E1">
        <w:rPr>
          <w:spacing w:val="-6"/>
          <w:sz w:val="26"/>
          <w:szCs w:val="26"/>
        </w:rPr>
        <w:t>охранения, молодых семей, самостоятельное решение жилищной проблемы даже с и</w:t>
      </w:r>
      <w:r w:rsidRPr="005311E1">
        <w:rPr>
          <w:spacing w:val="-6"/>
          <w:sz w:val="26"/>
          <w:szCs w:val="26"/>
        </w:rPr>
        <w:t>с</w:t>
      </w:r>
      <w:r w:rsidRPr="005311E1">
        <w:rPr>
          <w:spacing w:val="-6"/>
          <w:sz w:val="26"/>
          <w:szCs w:val="26"/>
        </w:rPr>
        <w:t>пользованием стандартных механизмов ипотечного жилищного кредитования.</w:t>
      </w:r>
    </w:p>
    <w:p w:rsidR="00D338EF" w:rsidRPr="005311E1" w:rsidRDefault="00D338EF" w:rsidP="00D338EF">
      <w:pPr>
        <w:ind w:firstLine="709"/>
        <w:jc w:val="both"/>
        <w:rPr>
          <w:sz w:val="26"/>
          <w:szCs w:val="26"/>
        </w:rPr>
      </w:pPr>
      <w:r w:rsidRPr="005311E1">
        <w:rPr>
          <w:sz w:val="26"/>
          <w:szCs w:val="26"/>
        </w:rPr>
        <w:t>Как правило, данные категории граждан не могут получить доступ на рынок жилья без бюджетной поддержки.</w:t>
      </w:r>
    </w:p>
    <w:p w:rsidR="00D338EF" w:rsidRPr="005311E1" w:rsidRDefault="00D338EF" w:rsidP="00D338EF">
      <w:pPr>
        <w:ind w:firstLine="709"/>
        <w:jc w:val="both"/>
        <w:rPr>
          <w:sz w:val="26"/>
          <w:szCs w:val="26"/>
        </w:rPr>
      </w:pPr>
      <w:r w:rsidRPr="005311E1">
        <w:rPr>
          <w:sz w:val="26"/>
          <w:szCs w:val="26"/>
        </w:rPr>
        <w:t>Молодые семьи в основном являются приобретателями первого в жизни ж</w:t>
      </w:r>
      <w:r w:rsidRPr="005311E1">
        <w:rPr>
          <w:sz w:val="26"/>
          <w:szCs w:val="26"/>
        </w:rPr>
        <w:t>и</w:t>
      </w:r>
      <w:r w:rsidRPr="005311E1">
        <w:rPr>
          <w:sz w:val="26"/>
          <w:szCs w:val="26"/>
        </w:rPr>
        <w:t>лья, следовательно,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w:t>
      </w:r>
    </w:p>
    <w:p w:rsidR="00D338EF" w:rsidRPr="005311E1" w:rsidRDefault="00D338EF" w:rsidP="00D338EF">
      <w:pPr>
        <w:ind w:firstLine="709"/>
        <w:jc w:val="both"/>
        <w:rPr>
          <w:sz w:val="26"/>
          <w:szCs w:val="26"/>
        </w:rPr>
      </w:pPr>
      <w:r w:rsidRPr="005311E1">
        <w:rPr>
          <w:sz w:val="26"/>
          <w:szCs w:val="26"/>
        </w:rPr>
        <w:t>К тому же, как правило, они еще не имеют возможности накопить на эти ц</w:t>
      </w:r>
      <w:r w:rsidRPr="005311E1">
        <w:rPr>
          <w:sz w:val="26"/>
          <w:szCs w:val="26"/>
        </w:rPr>
        <w:t>е</w:t>
      </w:r>
      <w:r w:rsidRPr="005311E1">
        <w:rPr>
          <w:sz w:val="26"/>
          <w:szCs w:val="26"/>
        </w:rPr>
        <w:t>ли необходимые средства. Однако данная категория населения имеет хорошие пе</w:t>
      </w:r>
      <w:r w:rsidRPr="005311E1">
        <w:rPr>
          <w:sz w:val="26"/>
          <w:szCs w:val="26"/>
        </w:rPr>
        <w:t>р</w:t>
      </w:r>
      <w:r w:rsidRPr="005311E1">
        <w:rPr>
          <w:sz w:val="26"/>
          <w:szCs w:val="26"/>
        </w:rPr>
        <w:t>спективы роста заработной платы по мере повышения квалификации, поэтому бюджетная поддержка для предоставления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D338EF" w:rsidRPr="005311E1" w:rsidRDefault="00D338EF" w:rsidP="00D338EF">
      <w:pPr>
        <w:ind w:firstLine="709"/>
        <w:jc w:val="both"/>
        <w:rPr>
          <w:sz w:val="26"/>
          <w:szCs w:val="26"/>
        </w:rPr>
      </w:pPr>
      <w:r w:rsidRPr="005311E1">
        <w:rPr>
          <w:sz w:val="26"/>
          <w:szCs w:val="26"/>
        </w:rPr>
        <w:t>Необходимо устойчивое функционирование системы улучшения жилищных условий молодых семей, поскольку эта проблема является одним из приоритетных направлений развития и не может быть решена в пределах одного финансового г</w:t>
      </w:r>
      <w:r w:rsidRPr="005311E1">
        <w:rPr>
          <w:sz w:val="26"/>
          <w:szCs w:val="26"/>
        </w:rPr>
        <w:t>о</w:t>
      </w:r>
      <w:r w:rsidRPr="005311E1">
        <w:rPr>
          <w:sz w:val="26"/>
          <w:szCs w:val="26"/>
        </w:rPr>
        <w:t>да, ее решение:</w:t>
      </w:r>
    </w:p>
    <w:p w:rsidR="00D338EF" w:rsidRPr="005311E1" w:rsidRDefault="00D338EF" w:rsidP="00D338EF">
      <w:pPr>
        <w:ind w:firstLine="709"/>
        <w:jc w:val="both"/>
        <w:rPr>
          <w:sz w:val="26"/>
          <w:szCs w:val="26"/>
        </w:rPr>
      </w:pPr>
      <w:r w:rsidRPr="005311E1">
        <w:rPr>
          <w:sz w:val="26"/>
          <w:szCs w:val="26"/>
        </w:rPr>
        <w:t>- позволит обеспечить улучшение жилищных условий и качество жизни м</w:t>
      </w:r>
      <w:r w:rsidRPr="005311E1">
        <w:rPr>
          <w:sz w:val="26"/>
          <w:szCs w:val="26"/>
        </w:rPr>
        <w:t>о</w:t>
      </w:r>
      <w:r w:rsidRPr="005311E1">
        <w:rPr>
          <w:sz w:val="26"/>
          <w:szCs w:val="26"/>
        </w:rPr>
        <w:t>лодых семей;</w:t>
      </w:r>
    </w:p>
    <w:p w:rsidR="00D338EF" w:rsidRPr="005311E1" w:rsidRDefault="00D338EF" w:rsidP="00D338EF">
      <w:pPr>
        <w:ind w:firstLine="709"/>
        <w:jc w:val="both"/>
        <w:rPr>
          <w:sz w:val="26"/>
          <w:szCs w:val="26"/>
        </w:rPr>
      </w:pPr>
      <w:r w:rsidRPr="005311E1">
        <w:rPr>
          <w:sz w:val="26"/>
          <w:szCs w:val="26"/>
        </w:rPr>
        <w:t>- зависит от участия федерального центра и носит межотраслевой и межв</w:t>
      </w:r>
      <w:r w:rsidRPr="005311E1">
        <w:rPr>
          <w:sz w:val="26"/>
          <w:szCs w:val="26"/>
        </w:rPr>
        <w:t>е</w:t>
      </w:r>
      <w:r w:rsidRPr="005311E1">
        <w:rPr>
          <w:sz w:val="26"/>
          <w:szCs w:val="26"/>
        </w:rPr>
        <w:t>домственный характер;</w:t>
      </w:r>
    </w:p>
    <w:p w:rsidR="00D338EF" w:rsidRPr="005311E1" w:rsidRDefault="00D338EF" w:rsidP="00D338EF">
      <w:pPr>
        <w:ind w:firstLine="709"/>
        <w:jc w:val="both"/>
        <w:rPr>
          <w:sz w:val="26"/>
          <w:szCs w:val="26"/>
        </w:rPr>
      </w:pPr>
      <w:r w:rsidRPr="005311E1">
        <w:rPr>
          <w:sz w:val="26"/>
          <w:szCs w:val="26"/>
        </w:rPr>
        <w:t>- требует бюджетных расходов в течение нескольких лет.</w:t>
      </w:r>
    </w:p>
    <w:p w:rsidR="00D338EF" w:rsidRPr="005311E1" w:rsidRDefault="00D338EF" w:rsidP="00D338EF">
      <w:pPr>
        <w:ind w:firstLine="709"/>
        <w:jc w:val="both"/>
        <w:rPr>
          <w:sz w:val="26"/>
          <w:szCs w:val="26"/>
        </w:rPr>
      </w:pPr>
      <w:r w:rsidRPr="005311E1">
        <w:rPr>
          <w:sz w:val="26"/>
          <w:szCs w:val="26"/>
        </w:rPr>
        <w:t>К сожалению, мероприятия по обеспечению жильем молодых семей фина</w:t>
      </w:r>
      <w:r w:rsidRPr="005311E1">
        <w:rPr>
          <w:sz w:val="26"/>
          <w:szCs w:val="26"/>
        </w:rPr>
        <w:t>н</w:t>
      </w:r>
      <w:r w:rsidRPr="005311E1">
        <w:rPr>
          <w:sz w:val="26"/>
          <w:szCs w:val="26"/>
        </w:rPr>
        <w:t>сируются недостаточно.</w:t>
      </w:r>
    </w:p>
    <w:p w:rsidR="00D338EF" w:rsidRPr="005311E1" w:rsidRDefault="00D338EF" w:rsidP="00D338EF">
      <w:pPr>
        <w:ind w:firstLine="709"/>
        <w:jc w:val="both"/>
        <w:rPr>
          <w:sz w:val="26"/>
          <w:szCs w:val="26"/>
        </w:rPr>
      </w:pPr>
      <w:r w:rsidRPr="005311E1">
        <w:rPr>
          <w:sz w:val="26"/>
          <w:szCs w:val="26"/>
        </w:rPr>
        <w:t xml:space="preserve">Так, на начало 2013 года сохраняются обязательства более чем перед 2 тыс. молодых семей Вологодской области, признанных участниками </w:t>
      </w:r>
      <w:hyperlink r:id="rId16" w:history="1">
        <w:r w:rsidRPr="005311E1">
          <w:rPr>
            <w:rStyle w:val="aff0"/>
            <w:color w:val="auto"/>
            <w:sz w:val="26"/>
            <w:szCs w:val="26"/>
          </w:rPr>
          <w:t>подпрограммы</w:t>
        </w:r>
      </w:hyperlink>
      <w:r w:rsidRPr="005311E1">
        <w:rPr>
          <w:sz w:val="26"/>
          <w:szCs w:val="26"/>
        </w:rPr>
        <w:t xml:space="preserve"> «Обеспечение жильем молодых семей» </w:t>
      </w:r>
      <w:hyperlink r:id="rId17" w:history="1">
        <w:r w:rsidRPr="005311E1">
          <w:rPr>
            <w:rStyle w:val="aff0"/>
            <w:color w:val="auto"/>
            <w:sz w:val="26"/>
            <w:szCs w:val="26"/>
          </w:rPr>
          <w:t>федеральной целевой программы</w:t>
        </w:r>
      </w:hyperlink>
      <w:r w:rsidRPr="005311E1">
        <w:rPr>
          <w:sz w:val="26"/>
          <w:szCs w:val="26"/>
        </w:rPr>
        <w:t xml:space="preserve"> «Жил</w:t>
      </w:r>
      <w:r w:rsidRPr="005311E1">
        <w:rPr>
          <w:sz w:val="26"/>
          <w:szCs w:val="26"/>
        </w:rPr>
        <w:t>и</w:t>
      </w:r>
      <w:r w:rsidRPr="005311E1">
        <w:rPr>
          <w:sz w:val="26"/>
          <w:szCs w:val="26"/>
        </w:rPr>
        <w:t>ще», в том числе перед 802 молодыми семьями г. Череповца. Таким образом, сущ</w:t>
      </w:r>
      <w:r w:rsidRPr="005311E1">
        <w:rPr>
          <w:sz w:val="26"/>
          <w:szCs w:val="26"/>
        </w:rPr>
        <w:t>е</w:t>
      </w:r>
      <w:r w:rsidRPr="005311E1">
        <w:rPr>
          <w:sz w:val="26"/>
          <w:szCs w:val="26"/>
        </w:rPr>
        <w:t>ствующие механизмы обеспечения жильем молодых семей обеспечивают доступ к мерам государственной поддержки лишь для небольшой части молодых семей, нуждающихся в улучшении жилищных условий.</w:t>
      </w:r>
    </w:p>
    <w:p w:rsidR="00D338EF" w:rsidRPr="005311E1" w:rsidRDefault="00D338EF" w:rsidP="00D338EF">
      <w:pPr>
        <w:ind w:firstLine="709"/>
        <w:jc w:val="both"/>
        <w:rPr>
          <w:sz w:val="26"/>
          <w:szCs w:val="26"/>
        </w:rPr>
      </w:pPr>
      <w:r w:rsidRPr="005311E1">
        <w:rPr>
          <w:sz w:val="26"/>
          <w:szCs w:val="26"/>
        </w:rPr>
        <w:t>Данная ситуация объясняется тем, что сумма средств, выделяемых для обе</w:t>
      </w:r>
      <w:r w:rsidRPr="005311E1">
        <w:rPr>
          <w:sz w:val="26"/>
          <w:szCs w:val="26"/>
        </w:rPr>
        <w:t>с</w:t>
      </w:r>
      <w:r w:rsidRPr="005311E1">
        <w:rPr>
          <w:sz w:val="26"/>
          <w:szCs w:val="26"/>
        </w:rPr>
        <w:t xml:space="preserve">печения молодых семей бюджетной поддержкой, распределяется в соответствии с требованиями </w:t>
      </w:r>
      <w:hyperlink r:id="rId18" w:history="1">
        <w:r w:rsidRPr="005311E1">
          <w:rPr>
            <w:rStyle w:val="aff0"/>
            <w:color w:val="auto"/>
            <w:sz w:val="26"/>
            <w:szCs w:val="26"/>
          </w:rPr>
          <w:t>программы</w:t>
        </w:r>
      </w:hyperlink>
      <w:r w:rsidRPr="005311E1">
        <w:rPr>
          <w:sz w:val="26"/>
          <w:szCs w:val="26"/>
        </w:rPr>
        <w:t xml:space="preserve"> «Жилище» пропорционально количеству молодых с</w:t>
      </w:r>
      <w:r w:rsidRPr="005311E1">
        <w:rPr>
          <w:sz w:val="26"/>
          <w:szCs w:val="26"/>
        </w:rPr>
        <w:t>е</w:t>
      </w:r>
      <w:r w:rsidRPr="005311E1">
        <w:rPr>
          <w:sz w:val="26"/>
          <w:szCs w:val="26"/>
        </w:rPr>
        <w:t>мей, включенных в сводные списки в планируемом году конкретного субъекта Российской Федерации, и ограничивается объемом средств регионального бюдж</w:t>
      </w:r>
      <w:r w:rsidRPr="005311E1">
        <w:rPr>
          <w:sz w:val="26"/>
          <w:szCs w:val="26"/>
        </w:rPr>
        <w:t>е</w:t>
      </w:r>
      <w:r w:rsidRPr="005311E1">
        <w:rPr>
          <w:sz w:val="26"/>
          <w:szCs w:val="26"/>
        </w:rPr>
        <w:t>та. При этом заявки субъектов Российской Федерации на обеспечение социальн</w:t>
      </w:r>
      <w:r w:rsidRPr="005311E1">
        <w:rPr>
          <w:sz w:val="26"/>
          <w:szCs w:val="26"/>
        </w:rPr>
        <w:t>ы</w:t>
      </w:r>
      <w:r w:rsidRPr="005311E1">
        <w:rPr>
          <w:sz w:val="26"/>
          <w:szCs w:val="26"/>
        </w:rPr>
        <w:lastRenderedPageBreak/>
        <w:t>ми выплатами намного превышают запланированный в федеральном бюджете об</w:t>
      </w:r>
      <w:r w:rsidRPr="005311E1">
        <w:rPr>
          <w:sz w:val="26"/>
          <w:szCs w:val="26"/>
        </w:rPr>
        <w:t>ъ</w:t>
      </w:r>
      <w:r w:rsidRPr="005311E1">
        <w:rPr>
          <w:sz w:val="26"/>
          <w:szCs w:val="26"/>
        </w:rPr>
        <w:t>ем средств и не могут быть удовлетворены в полном объеме.</w:t>
      </w:r>
    </w:p>
    <w:p w:rsidR="00FD0F80" w:rsidRPr="005311E1" w:rsidRDefault="00CC3BA1" w:rsidP="00D338EF">
      <w:pPr>
        <w:ind w:firstLine="709"/>
        <w:jc w:val="both"/>
        <w:rPr>
          <w:sz w:val="26"/>
          <w:szCs w:val="26"/>
        </w:rPr>
      </w:pPr>
      <w:bookmarkStart w:id="2" w:name="sub_185001"/>
      <w:r w:rsidRPr="005311E1">
        <w:rPr>
          <w:sz w:val="26"/>
          <w:szCs w:val="26"/>
        </w:rPr>
        <w:t xml:space="preserve">С </w:t>
      </w:r>
      <w:r w:rsidR="00EB11B6" w:rsidRPr="005311E1">
        <w:rPr>
          <w:sz w:val="26"/>
          <w:szCs w:val="26"/>
        </w:rPr>
        <w:t>0</w:t>
      </w:r>
      <w:r w:rsidRPr="005311E1">
        <w:rPr>
          <w:sz w:val="26"/>
          <w:szCs w:val="26"/>
        </w:rPr>
        <w:t>1</w:t>
      </w:r>
      <w:r w:rsidR="00EB11B6" w:rsidRPr="005311E1">
        <w:rPr>
          <w:sz w:val="26"/>
          <w:szCs w:val="26"/>
        </w:rPr>
        <w:t>.01.</w:t>
      </w:r>
      <w:r w:rsidRPr="005311E1">
        <w:rPr>
          <w:sz w:val="26"/>
          <w:szCs w:val="26"/>
        </w:rPr>
        <w:t>2018 мероприятия федеральной целевой программы «Жилище» и</w:t>
      </w:r>
      <w:r w:rsidRPr="005311E1">
        <w:rPr>
          <w:sz w:val="26"/>
          <w:szCs w:val="26"/>
        </w:rPr>
        <w:t>н</w:t>
      </w:r>
      <w:r w:rsidRPr="005311E1">
        <w:rPr>
          <w:sz w:val="26"/>
          <w:szCs w:val="26"/>
        </w:rPr>
        <w:t>тегрир</w:t>
      </w:r>
      <w:r w:rsidR="00EB11B6" w:rsidRPr="005311E1">
        <w:rPr>
          <w:sz w:val="26"/>
          <w:szCs w:val="26"/>
        </w:rPr>
        <w:t>ованы</w:t>
      </w:r>
      <w:r w:rsidRPr="005311E1">
        <w:rPr>
          <w:sz w:val="26"/>
          <w:szCs w:val="26"/>
        </w:rPr>
        <w:t xml:space="preserve"> в состав </w:t>
      </w:r>
      <w:hyperlink r:id="rId19" w:history="1">
        <w:r w:rsidRPr="005311E1">
          <w:rPr>
            <w:rStyle w:val="aff0"/>
            <w:rFonts w:cs="Times New Roman CYR"/>
            <w:color w:val="auto"/>
            <w:sz w:val="26"/>
            <w:szCs w:val="26"/>
          </w:rPr>
          <w:t>государственной программы</w:t>
        </w:r>
      </w:hyperlink>
      <w:r w:rsidR="00EB11B6" w:rsidRPr="005311E1">
        <w:rPr>
          <w:sz w:val="26"/>
          <w:szCs w:val="26"/>
        </w:rPr>
        <w:t xml:space="preserve"> Российской Федерации «</w:t>
      </w:r>
      <w:r w:rsidRPr="005311E1">
        <w:rPr>
          <w:sz w:val="26"/>
          <w:szCs w:val="26"/>
        </w:rPr>
        <w:t>Обе</w:t>
      </w:r>
      <w:r w:rsidRPr="005311E1">
        <w:rPr>
          <w:sz w:val="26"/>
          <w:szCs w:val="26"/>
        </w:rPr>
        <w:t>с</w:t>
      </w:r>
      <w:r w:rsidRPr="005311E1">
        <w:rPr>
          <w:sz w:val="26"/>
          <w:szCs w:val="26"/>
        </w:rPr>
        <w:t>печение доступным и комфортным жильем и коммунальными услугами гра</w:t>
      </w:r>
      <w:r w:rsidR="00EB11B6" w:rsidRPr="005311E1">
        <w:rPr>
          <w:sz w:val="26"/>
          <w:szCs w:val="26"/>
        </w:rPr>
        <w:t>ждан Российской Федерации»</w:t>
      </w:r>
      <w:r w:rsidR="00FE13DF" w:rsidRPr="005311E1">
        <w:rPr>
          <w:sz w:val="26"/>
          <w:szCs w:val="26"/>
        </w:rPr>
        <w:t xml:space="preserve"> </w:t>
      </w:r>
      <w:r w:rsidR="001127D3" w:rsidRPr="005311E1">
        <w:rPr>
          <w:sz w:val="26"/>
          <w:szCs w:val="26"/>
        </w:rPr>
        <w:t xml:space="preserve">(далее – Государственная программа) </w:t>
      </w:r>
      <w:r w:rsidRPr="005311E1">
        <w:rPr>
          <w:sz w:val="26"/>
          <w:szCs w:val="26"/>
        </w:rPr>
        <w:t xml:space="preserve">в соответствии с </w:t>
      </w:r>
      <w:hyperlink r:id="rId20" w:history="1">
        <w:r w:rsidRPr="005311E1">
          <w:rPr>
            <w:rStyle w:val="aff0"/>
            <w:rFonts w:cs="Times New Roman CYR"/>
            <w:color w:val="auto"/>
            <w:sz w:val="26"/>
            <w:szCs w:val="26"/>
          </w:rPr>
          <w:t>п</w:t>
        </w:r>
        <w:r w:rsidRPr="005311E1">
          <w:rPr>
            <w:rStyle w:val="aff0"/>
            <w:rFonts w:cs="Times New Roman CYR"/>
            <w:color w:val="auto"/>
            <w:sz w:val="26"/>
            <w:szCs w:val="26"/>
          </w:rPr>
          <w:t>о</w:t>
        </w:r>
        <w:r w:rsidRPr="005311E1">
          <w:rPr>
            <w:rStyle w:val="aff0"/>
            <w:rFonts w:cs="Times New Roman CYR"/>
            <w:color w:val="auto"/>
            <w:sz w:val="26"/>
            <w:szCs w:val="26"/>
          </w:rPr>
          <w:t>становлением</w:t>
        </w:r>
      </w:hyperlink>
      <w:r w:rsidRPr="005311E1">
        <w:rPr>
          <w:sz w:val="26"/>
          <w:szCs w:val="26"/>
        </w:rPr>
        <w:t xml:space="preserve"> Правительства Российской Федерации от 12</w:t>
      </w:r>
      <w:r w:rsidR="00EB11B6" w:rsidRPr="005311E1">
        <w:rPr>
          <w:sz w:val="26"/>
          <w:szCs w:val="26"/>
        </w:rPr>
        <w:t>.10.</w:t>
      </w:r>
      <w:r w:rsidRPr="005311E1">
        <w:rPr>
          <w:sz w:val="26"/>
          <w:szCs w:val="26"/>
        </w:rPr>
        <w:t>2017</w:t>
      </w:r>
      <w:r w:rsidR="00EB11B6" w:rsidRPr="005311E1">
        <w:rPr>
          <w:sz w:val="26"/>
          <w:szCs w:val="26"/>
        </w:rPr>
        <w:t xml:space="preserve"> №</w:t>
      </w:r>
      <w:r w:rsidRPr="005311E1">
        <w:rPr>
          <w:sz w:val="26"/>
          <w:szCs w:val="26"/>
        </w:rPr>
        <w:t xml:space="preserve"> 1243 </w:t>
      </w:r>
      <w:r w:rsidR="00EB11B6" w:rsidRPr="005311E1">
        <w:rPr>
          <w:sz w:val="26"/>
          <w:szCs w:val="26"/>
        </w:rPr>
        <w:t>«</w:t>
      </w:r>
      <w:r w:rsidRPr="005311E1">
        <w:rPr>
          <w:sz w:val="26"/>
          <w:szCs w:val="26"/>
        </w:rPr>
        <w:t>О ре</w:t>
      </w:r>
      <w:r w:rsidRPr="005311E1">
        <w:rPr>
          <w:sz w:val="26"/>
          <w:szCs w:val="26"/>
        </w:rPr>
        <w:t>а</w:t>
      </w:r>
      <w:r w:rsidRPr="005311E1">
        <w:rPr>
          <w:sz w:val="26"/>
          <w:szCs w:val="26"/>
        </w:rPr>
        <w:t>лизации мероприятий федеральных целевых программ, интегрируемых в отдел</w:t>
      </w:r>
      <w:r w:rsidRPr="005311E1">
        <w:rPr>
          <w:sz w:val="26"/>
          <w:szCs w:val="26"/>
        </w:rPr>
        <w:t>ь</w:t>
      </w:r>
      <w:r w:rsidRPr="005311E1">
        <w:rPr>
          <w:sz w:val="26"/>
          <w:szCs w:val="26"/>
        </w:rPr>
        <w:t>ные государственные программы Российской Феде</w:t>
      </w:r>
      <w:r w:rsidR="00EB11B6" w:rsidRPr="005311E1">
        <w:rPr>
          <w:sz w:val="26"/>
          <w:szCs w:val="26"/>
        </w:rPr>
        <w:t>рации».</w:t>
      </w:r>
      <w:r w:rsidR="00913F4C" w:rsidRPr="005311E1">
        <w:rPr>
          <w:sz w:val="26"/>
          <w:szCs w:val="26"/>
        </w:rPr>
        <w:t xml:space="preserve"> </w:t>
      </w:r>
    </w:p>
    <w:p w:rsidR="00FD0F80" w:rsidRPr="005311E1" w:rsidRDefault="00FD0F80" w:rsidP="00D338EF">
      <w:pPr>
        <w:ind w:firstLine="709"/>
        <w:jc w:val="both"/>
        <w:rPr>
          <w:sz w:val="26"/>
          <w:szCs w:val="26"/>
        </w:rPr>
      </w:pPr>
      <w:r w:rsidRPr="005311E1">
        <w:rPr>
          <w:sz w:val="26"/>
          <w:szCs w:val="26"/>
        </w:rPr>
        <w:t>Основное мероприятие «Обеспечение жильем молодых семей</w:t>
      </w:r>
      <w:r w:rsidR="004B53BE" w:rsidRPr="005311E1">
        <w:rPr>
          <w:sz w:val="26"/>
          <w:szCs w:val="26"/>
        </w:rPr>
        <w:t>»</w:t>
      </w:r>
      <w:r w:rsidRPr="005311E1">
        <w:rPr>
          <w:sz w:val="26"/>
          <w:szCs w:val="26"/>
        </w:rPr>
        <w:t xml:space="preserve"> Госуда</w:t>
      </w:r>
      <w:r w:rsidRPr="005311E1">
        <w:rPr>
          <w:sz w:val="26"/>
          <w:szCs w:val="26"/>
        </w:rPr>
        <w:t>р</w:t>
      </w:r>
      <w:r w:rsidRPr="005311E1">
        <w:rPr>
          <w:sz w:val="26"/>
          <w:szCs w:val="26"/>
        </w:rPr>
        <w:t xml:space="preserve">ственной программы, </w:t>
      </w:r>
      <w:r w:rsidR="00616CCC" w:rsidRPr="005311E1">
        <w:rPr>
          <w:sz w:val="26"/>
          <w:szCs w:val="26"/>
        </w:rPr>
        <w:t>реализовавшееся в 2018 году, с 2019 года считается заве</w:t>
      </w:r>
      <w:r w:rsidR="00616CCC" w:rsidRPr="005311E1">
        <w:rPr>
          <w:sz w:val="26"/>
          <w:szCs w:val="26"/>
        </w:rPr>
        <w:t>р</w:t>
      </w:r>
      <w:r w:rsidR="00616CCC" w:rsidRPr="005311E1">
        <w:rPr>
          <w:sz w:val="26"/>
          <w:szCs w:val="26"/>
        </w:rPr>
        <w:t>шенным. Постановлением Правительства Российской Федерации от 30.01.2019 № 62 внесен</w:t>
      </w:r>
      <w:r w:rsidR="00897FEE" w:rsidRPr="005311E1">
        <w:rPr>
          <w:sz w:val="26"/>
          <w:szCs w:val="26"/>
        </w:rPr>
        <w:t>ы</w:t>
      </w:r>
      <w:r w:rsidR="00616CCC" w:rsidRPr="005311E1">
        <w:rPr>
          <w:sz w:val="26"/>
          <w:szCs w:val="26"/>
        </w:rPr>
        <w:t xml:space="preserve"> изменени</w:t>
      </w:r>
      <w:r w:rsidR="00897FEE" w:rsidRPr="005311E1">
        <w:rPr>
          <w:sz w:val="26"/>
          <w:szCs w:val="26"/>
        </w:rPr>
        <w:t>я</w:t>
      </w:r>
      <w:r w:rsidR="00616CCC" w:rsidRPr="005311E1">
        <w:rPr>
          <w:sz w:val="26"/>
          <w:szCs w:val="26"/>
        </w:rPr>
        <w:t xml:space="preserve"> в постановление Правительства Российской Федерации от 17.12.2010 № 1050 «О реализации отдельных мероприятий государственной пр</w:t>
      </w:r>
      <w:r w:rsidR="00616CCC" w:rsidRPr="005311E1">
        <w:rPr>
          <w:sz w:val="26"/>
          <w:szCs w:val="26"/>
        </w:rPr>
        <w:t>о</w:t>
      </w:r>
      <w:r w:rsidR="00616CCC" w:rsidRPr="005311E1">
        <w:rPr>
          <w:sz w:val="26"/>
          <w:szCs w:val="26"/>
        </w:rPr>
        <w:t>граммы Российской Федерации «Обеспечение доступным и комфортным жильем и коммунальными услугами граждан Российской Федерации».</w:t>
      </w:r>
    </w:p>
    <w:p w:rsidR="00913F4C" w:rsidRPr="005311E1" w:rsidRDefault="00913F4C" w:rsidP="00D338EF">
      <w:pPr>
        <w:ind w:firstLine="709"/>
        <w:jc w:val="both"/>
        <w:rPr>
          <w:sz w:val="26"/>
          <w:szCs w:val="26"/>
        </w:rPr>
      </w:pPr>
      <w:r w:rsidRPr="005311E1">
        <w:rPr>
          <w:sz w:val="26"/>
          <w:szCs w:val="26"/>
        </w:rPr>
        <w:t>Предоставление молодым семьям социальных выплат осуществляется в ра</w:t>
      </w:r>
      <w:r w:rsidRPr="005311E1">
        <w:rPr>
          <w:sz w:val="26"/>
          <w:szCs w:val="26"/>
        </w:rPr>
        <w:t>м</w:t>
      </w:r>
      <w:r w:rsidRPr="005311E1">
        <w:rPr>
          <w:sz w:val="26"/>
          <w:szCs w:val="26"/>
        </w:rPr>
        <w:t xml:space="preserve">ках мероприятия </w:t>
      </w:r>
      <w:r w:rsidR="00616CCC" w:rsidRPr="005311E1">
        <w:rPr>
          <w:sz w:val="26"/>
          <w:szCs w:val="26"/>
        </w:rPr>
        <w:t>по о</w:t>
      </w:r>
      <w:r w:rsidRPr="005311E1">
        <w:rPr>
          <w:sz w:val="26"/>
          <w:szCs w:val="26"/>
        </w:rPr>
        <w:t>беспечени</w:t>
      </w:r>
      <w:r w:rsidR="00616CCC" w:rsidRPr="005311E1">
        <w:rPr>
          <w:sz w:val="26"/>
          <w:szCs w:val="26"/>
        </w:rPr>
        <w:t>ю</w:t>
      </w:r>
      <w:r w:rsidRPr="005311E1">
        <w:rPr>
          <w:sz w:val="26"/>
          <w:szCs w:val="26"/>
        </w:rPr>
        <w:t xml:space="preserve"> жильем молодых семей</w:t>
      </w:r>
      <w:r w:rsidR="00616CCC" w:rsidRPr="005311E1">
        <w:rPr>
          <w:sz w:val="26"/>
          <w:szCs w:val="26"/>
        </w:rPr>
        <w:t xml:space="preserve"> ведомственной целевой программы «Оказание государственной поддержки гражданам в обеспечении ж</w:t>
      </w:r>
      <w:r w:rsidR="00616CCC" w:rsidRPr="005311E1">
        <w:rPr>
          <w:sz w:val="26"/>
          <w:szCs w:val="26"/>
        </w:rPr>
        <w:t>и</w:t>
      </w:r>
      <w:r w:rsidR="00616CCC" w:rsidRPr="005311E1">
        <w:rPr>
          <w:sz w:val="26"/>
          <w:szCs w:val="26"/>
        </w:rPr>
        <w:t>льем и оплате жилищно-коммунальных услуг»</w:t>
      </w:r>
      <w:r w:rsidRPr="005311E1">
        <w:rPr>
          <w:sz w:val="26"/>
          <w:szCs w:val="26"/>
        </w:rPr>
        <w:t xml:space="preserve"> </w:t>
      </w:r>
      <w:r w:rsidR="001127D3" w:rsidRPr="005311E1">
        <w:rPr>
          <w:sz w:val="26"/>
          <w:szCs w:val="26"/>
        </w:rPr>
        <w:t>Г</w:t>
      </w:r>
      <w:r w:rsidRPr="005311E1">
        <w:rPr>
          <w:sz w:val="26"/>
          <w:szCs w:val="26"/>
        </w:rPr>
        <w:t>осударственной программы.</w:t>
      </w:r>
      <w:bookmarkEnd w:id="2"/>
    </w:p>
    <w:p w:rsidR="001127D3" w:rsidRPr="005311E1" w:rsidRDefault="001127D3" w:rsidP="001127D3">
      <w:pPr>
        <w:pStyle w:val="ConsPlusNormal"/>
        <w:ind w:firstLine="709"/>
        <w:jc w:val="both"/>
        <w:rPr>
          <w:rFonts w:ascii="Times New Roman" w:hAnsi="Times New Roman" w:cs="Times New Roman"/>
          <w:sz w:val="26"/>
          <w:szCs w:val="26"/>
        </w:rPr>
      </w:pPr>
      <w:r w:rsidRPr="005311E1">
        <w:rPr>
          <w:rFonts w:ascii="Times New Roman" w:hAnsi="Times New Roman" w:cs="Times New Roman"/>
          <w:sz w:val="26"/>
          <w:szCs w:val="26"/>
        </w:rPr>
        <w:t xml:space="preserve">Молодые семьи, признанные до 01.01.2018 участниками </w:t>
      </w:r>
      <w:hyperlink r:id="rId21" w:history="1">
        <w:r w:rsidRPr="005311E1">
          <w:rPr>
            <w:rFonts w:ascii="Times New Roman" w:hAnsi="Times New Roman" w:cs="Times New Roman"/>
            <w:sz w:val="26"/>
            <w:szCs w:val="26"/>
          </w:rPr>
          <w:t>подпрограммы</w:t>
        </w:r>
      </w:hyperlink>
      <w:r w:rsidRPr="005311E1">
        <w:rPr>
          <w:rFonts w:ascii="Times New Roman" w:hAnsi="Times New Roman" w:cs="Times New Roman"/>
          <w:sz w:val="26"/>
          <w:szCs w:val="26"/>
        </w:rPr>
        <w:t xml:space="preserve"> «Обеспечение жильем молодых семей» федеральной целевой программы «Жил</w:t>
      </w:r>
      <w:r w:rsidRPr="005311E1">
        <w:rPr>
          <w:rFonts w:ascii="Times New Roman" w:hAnsi="Times New Roman" w:cs="Times New Roman"/>
          <w:sz w:val="26"/>
          <w:szCs w:val="26"/>
        </w:rPr>
        <w:t>и</w:t>
      </w:r>
      <w:r w:rsidRPr="005311E1">
        <w:rPr>
          <w:rFonts w:ascii="Times New Roman" w:hAnsi="Times New Roman" w:cs="Times New Roman"/>
          <w:sz w:val="26"/>
          <w:szCs w:val="26"/>
        </w:rPr>
        <w:t xml:space="preserve">ще» на 2002 - 2010 годы, участниками </w:t>
      </w:r>
      <w:hyperlink r:id="rId22" w:history="1">
        <w:r w:rsidRPr="005311E1">
          <w:rPr>
            <w:rFonts w:ascii="Times New Roman" w:hAnsi="Times New Roman" w:cs="Times New Roman"/>
            <w:sz w:val="26"/>
            <w:szCs w:val="26"/>
          </w:rPr>
          <w:t>подпрограммы</w:t>
        </w:r>
      </w:hyperlink>
      <w:r w:rsidRPr="005311E1">
        <w:rPr>
          <w:rFonts w:ascii="Times New Roman" w:hAnsi="Times New Roman" w:cs="Times New Roman"/>
          <w:sz w:val="26"/>
          <w:szCs w:val="26"/>
        </w:rPr>
        <w:t xml:space="preserve"> «Обеспечение жильем мол</w:t>
      </w:r>
      <w:r w:rsidRPr="005311E1">
        <w:rPr>
          <w:rFonts w:ascii="Times New Roman" w:hAnsi="Times New Roman" w:cs="Times New Roman"/>
          <w:sz w:val="26"/>
          <w:szCs w:val="26"/>
        </w:rPr>
        <w:t>о</w:t>
      </w:r>
      <w:r w:rsidRPr="005311E1">
        <w:rPr>
          <w:rFonts w:ascii="Times New Roman" w:hAnsi="Times New Roman" w:cs="Times New Roman"/>
          <w:sz w:val="26"/>
          <w:szCs w:val="26"/>
        </w:rPr>
        <w:t xml:space="preserve">дых семей» федеральной целевой программы «Жилище» на 2011 - 2015 годы и (или) участниками </w:t>
      </w:r>
      <w:hyperlink r:id="rId23" w:history="1">
        <w:r w:rsidRPr="005311E1">
          <w:rPr>
            <w:rFonts w:ascii="Times New Roman" w:hAnsi="Times New Roman" w:cs="Times New Roman"/>
            <w:sz w:val="26"/>
            <w:szCs w:val="26"/>
          </w:rPr>
          <w:t>подпрограммы</w:t>
        </w:r>
      </w:hyperlink>
      <w:r w:rsidRPr="005311E1">
        <w:rPr>
          <w:rFonts w:ascii="Times New Roman" w:hAnsi="Times New Roman" w:cs="Times New Roman"/>
          <w:sz w:val="26"/>
          <w:szCs w:val="26"/>
        </w:rPr>
        <w:t xml:space="preserve"> «Обеспечение жильем молодых семей» фед</w:t>
      </w:r>
      <w:r w:rsidRPr="005311E1">
        <w:rPr>
          <w:rFonts w:ascii="Times New Roman" w:hAnsi="Times New Roman" w:cs="Times New Roman"/>
          <w:sz w:val="26"/>
          <w:szCs w:val="26"/>
        </w:rPr>
        <w:t>е</w:t>
      </w:r>
      <w:r w:rsidRPr="005311E1">
        <w:rPr>
          <w:rFonts w:ascii="Times New Roman" w:hAnsi="Times New Roman" w:cs="Times New Roman"/>
          <w:sz w:val="26"/>
          <w:szCs w:val="26"/>
        </w:rPr>
        <w:t>ральной целевой программы «Жилище» на 2015 - 2020 годы признаются участн</w:t>
      </w:r>
      <w:r w:rsidRPr="005311E1">
        <w:rPr>
          <w:rFonts w:ascii="Times New Roman" w:hAnsi="Times New Roman" w:cs="Times New Roman"/>
          <w:sz w:val="26"/>
          <w:szCs w:val="26"/>
        </w:rPr>
        <w:t>и</w:t>
      </w:r>
      <w:r w:rsidRPr="005311E1">
        <w:rPr>
          <w:rFonts w:ascii="Times New Roman" w:hAnsi="Times New Roman" w:cs="Times New Roman"/>
          <w:sz w:val="26"/>
          <w:szCs w:val="26"/>
        </w:rPr>
        <w:t xml:space="preserve">ками </w:t>
      </w:r>
      <w:r w:rsidR="00616CCC" w:rsidRPr="005311E1">
        <w:rPr>
          <w:rFonts w:ascii="Times New Roman" w:hAnsi="Times New Roman" w:cs="Times New Roman"/>
          <w:sz w:val="26"/>
          <w:szCs w:val="26"/>
        </w:rPr>
        <w:t xml:space="preserve">основного </w:t>
      </w:r>
      <w:r w:rsidRPr="005311E1">
        <w:rPr>
          <w:rFonts w:ascii="Times New Roman" w:hAnsi="Times New Roman" w:cs="Times New Roman"/>
          <w:sz w:val="26"/>
          <w:szCs w:val="26"/>
        </w:rPr>
        <w:t xml:space="preserve">мероприятия </w:t>
      </w:r>
      <w:r w:rsidR="00616CCC" w:rsidRPr="005311E1">
        <w:rPr>
          <w:rFonts w:ascii="Times New Roman" w:hAnsi="Times New Roman" w:cs="Times New Roman"/>
          <w:sz w:val="26"/>
          <w:szCs w:val="26"/>
        </w:rPr>
        <w:t>«О</w:t>
      </w:r>
      <w:r w:rsidRPr="005311E1">
        <w:rPr>
          <w:rFonts w:ascii="Times New Roman" w:hAnsi="Times New Roman" w:cs="Times New Roman"/>
          <w:sz w:val="26"/>
          <w:szCs w:val="26"/>
        </w:rPr>
        <w:t>беспечени</w:t>
      </w:r>
      <w:r w:rsidR="00616CCC" w:rsidRPr="005311E1">
        <w:rPr>
          <w:rFonts w:ascii="Times New Roman" w:hAnsi="Times New Roman" w:cs="Times New Roman"/>
          <w:sz w:val="26"/>
          <w:szCs w:val="26"/>
        </w:rPr>
        <w:t>е</w:t>
      </w:r>
      <w:r w:rsidRPr="005311E1">
        <w:rPr>
          <w:rFonts w:ascii="Times New Roman" w:hAnsi="Times New Roman" w:cs="Times New Roman"/>
          <w:sz w:val="26"/>
          <w:szCs w:val="26"/>
        </w:rPr>
        <w:t xml:space="preserve"> жильем молодых семей</w:t>
      </w:r>
      <w:r w:rsidR="00616CCC" w:rsidRPr="005311E1">
        <w:rPr>
          <w:rFonts w:ascii="Times New Roman" w:hAnsi="Times New Roman" w:cs="Times New Roman"/>
          <w:sz w:val="26"/>
          <w:szCs w:val="26"/>
        </w:rPr>
        <w:t>»</w:t>
      </w:r>
      <w:r w:rsidR="0093659A" w:rsidRPr="005311E1">
        <w:rPr>
          <w:rFonts w:ascii="Times New Roman" w:hAnsi="Times New Roman" w:cs="Times New Roman"/>
          <w:sz w:val="26"/>
          <w:szCs w:val="26"/>
        </w:rPr>
        <w:t xml:space="preserve"> </w:t>
      </w:r>
      <w:r w:rsidRPr="005311E1">
        <w:rPr>
          <w:rFonts w:ascii="Times New Roman" w:hAnsi="Times New Roman" w:cs="Times New Roman"/>
          <w:sz w:val="26"/>
          <w:szCs w:val="26"/>
        </w:rPr>
        <w:t>Госуда</w:t>
      </w:r>
      <w:r w:rsidRPr="005311E1">
        <w:rPr>
          <w:rFonts w:ascii="Times New Roman" w:hAnsi="Times New Roman" w:cs="Times New Roman"/>
          <w:sz w:val="26"/>
          <w:szCs w:val="26"/>
        </w:rPr>
        <w:t>р</w:t>
      </w:r>
      <w:r w:rsidRPr="005311E1">
        <w:rPr>
          <w:rFonts w:ascii="Times New Roman" w:hAnsi="Times New Roman" w:cs="Times New Roman"/>
          <w:sz w:val="26"/>
          <w:szCs w:val="26"/>
        </w:rPr>
        <w:t>ственной программы</w:t>
      </w:r>
      <w:r w:rsidR="005B41CD" w:rsidRPr="005311E1">
        <w:rPr>
          <w:rFonts w:ascii="Times New Roman" w:hAnsi="Times New Roman" w:cs="Times New Roman"/>
          <w:sz w:val="26"/>
          <w:szCs w:val="26"/>
        </w:rPr>
        <w:t xml:space="preserve">, а с </w:t>
      </w:r>
      <w:r w:rsidR="005B41CD" w:rsidRPr="003B3288">
        <w:rPr>
          <w:rFonts w:ascii="Times New Roman" w:hAnsi="Times New Roman" w:cs="Times New Roman"/>
          <w:sz w:val="26"/>
          <w:szCs w:val="26"/>
        </w:rPr>
        <w:t>0</w:t>
      </w:r>
      <w:r w:rsidR="00720030" w:rsidRPr="003B3288">
        <w:rPr>
          <w:rFonts w:ascii="Times New Roman" w:hAnsi="Times New Roman" w:cs="Times New Roman"/>
          <w:sz w:val="26"/>
          <w:szCs w:val="26"/>
        </w:rPr>
        <w:t>9</w:t>
      </w:r>
      <w:r w:rsidR="005B41CD" w:rsidRPr="003B3288">
        <w:rPr>
          <w:rFonts w:ascii="Times New Roman" w:hAnsi="Times New Roman" w:cs="Times New Roman"/>
          <w:sz w:val="26"/>
          <w:szCs w:val="26"/>
        </w:rPr>
        <w:t>.0</w:t>
      </w:r>
      <w:r w:rsidR="00720030" w:rsidRPr="003B3288">
        <w:rPr>
          <w:rFonts w:ascii="Times New Roman" w:hAnsi="Times New Roman" w:cs="Times New Roman"/>
          <w:sz w:val="26"/>
          <w:szCs w:val="26"/>
        </w:rPr>
        <w:t>2</w:t>
      </w:r>
      <w:r w:rsidR="005B41CD" w:rsidRPr="003B3288">
        <w:rPr>
          <w:rFonts w:ascii="Times New Roman" w:hAnsi="Times New Roman" w:cs="Times New Roman"/>
          <w:sz w:val="26"/>
          <w:szCs w:val="26"/>
        </w:rPr>
        <w:t>.2019 – участниками мероприятия по обеспечению жильем молодых семей ведомственной целевой программы «Оказание госуда</w:t>
      </w:r>
      <w:r w:rsidR="005B41CD" w:rsidRPr="003B3288">
        <w:rPr>
          <w:rFonts w:ascii="Times New Roman" w:hAnsi="Times New Roman" w:cs="Times New Roman"/>
          <w:sz w:val="26"/>
          <w:szCs w:val="26"/>
        </w:rPr>
        <w:t>р</w:t>
      </w:r>
      <w:r w:rsidR="005B41CD" w:rsidRPr="003B3288">
        <w:rPr>
          <w:rFonts w:ascii="Times New Roman" w:hAnsi="Times New Roman" w:cs="Times New Roman"/>
          <w:sz w:val="26"/>
          <w:szCs w:val="26"/>
        </w:rPr>
        <w:t>ственной поддержки гражданам в обеспечении жильем</w:t>
      </w:r>
      <w:r w:rsidR="005B41CD" w:rsidRPr="005311E1">
        <w:rPr>
          <w:rFonts w:ascii="Times New Roman" w:hAnsi="Times New Roman" w:cs="Times New Roman"/>
          <w:sz w:val="26"/>
          <w:szCs w:val="26"/>
        </w:rPr>
        <w:t xml:space="preserve"> и оплате жилищно-коммунальных услуг» Государственной программы</w:t>
      </w:r>
      <w:r w:rsidRPr="005311E1">
        <w:rPr>
          <w:rFonts w:ascii="Times New Roman" w:hAnsi="Times New Roman" w:cs="Times New Roman"/>
          <w:sz w:val="26"/>
          <w:szCs w:val="26"/>
        </w:rPr>
        <w:t>.</w:t>
      </w:r>
    </w:p>
    <w:p w:rsidR="00D338EF" w:rsidRPr="005311E1" w:rsidRDefault="00D338EF" w:rsidP="00D338EF">
      <w:pPr>
        <w:ind w:firstLine="709"/>
        <w:jc w:val="both"/>
        <w:rPr>
          <w:sz w:val="26"/>
          <w:szCs w:val="26"/>
        </w:rPr>
      </w:pPr>
      <w:r w:rsidRPr="005311E1">
        <w:rPr>
          <w:sz w:val="26"/>
          <w:szCs w:val="26"/>
        </w:rPr>
        <w:t>В Стратегии развития города Череповца до 2022 года «Череповец-город во</w:t>
      </w:r>
      <w:r w:rsidRPr="005311E1">
        <w:rPr>
          <w:sz w:val="26"/>
          <w:szCs w:val="26"/>
        </w:rPr>
        <w:t>з</w:t>
      </w:r>
      <w:r w:rsidRPr="005311E1">
        <w:rPr>
          <w:sz w:val="26"/>
          <w:szCs w:val="26"/>
        </w:rPr>
        <w:t>можностей» в направлении развития «Здоровый город» приведен статистический анализ укомплектованности бюджетных учреждений здравоохранения кадровыми ресурсами, который показывает, что город Череповец испытывает острую нехватку специалистов в данной сфере.</w:t>
      </w:r>
    </w:p>
    <w:p w:rsidR="00D338EF" w:rsidRPr="005311E1" w:rsidRDefault="00D338EF" w:rsidP="00D338EF">
      <w:pPr>
        <w:ind w:firstLine="709"/>
        <w:jc w:val="both"/>
        <w:rPr>
          <w:sz w:val="26"/>
          <w:szCs w:val="26"/>
        </w:rPr>
      </w:pPr>
      <w:r w:rsidRPr="005311E1">
        <w:rPr>
          <w:sz w:val="26"/>
          <w:szCs w:val="26"/>
        </w:rPr>
        <w:t>Отсутствие возможности приобретения собственного жилья является серье</w:t>
      </w:r>
      <w:r w:rsidRPr="005311E1">
        <w:rPr>
          <w:sz w:val="26"/>
          <w:szCs w:val="26"/>
        </w:rPr>
        <w:t>з</w:t>
      </w:r>
      <w:r w:rsidRPr="005311E1">
        <w:rPr>
          <w:sz w:val="26"/>
          <w:szCs w:val="26"/>
        </w:rPr>
        <w:t>ным фактором, сдерживающим приток квалифицированных специалистов в да</w:t>
      </w:r>
      <w:r w:rsidRPr="005311E1">
        <w:rPr>
          <w:sz w:val="26"/>
          <w:szCs w:val="26"/>
        </w:rPr>
        <w:t>н</w:t>
      </w:r>
      <w:r w:rsidRPr="005311E1">
        <w:rPr>
          <w:sz w:val="26"/>
          <w:szCs w:val="26"/>
        </w:rPr>
        <w:t>ную сферу города.</w:t>
      </w:r>
    </w:p>
    <w:p w:rsidR="00D338EF" w:rsidRPr="005311E1" w:rsidRDefault="00D338EF" w:rsidP="00D338EF">
      <w:pPr>
        <w:ind w:firstLine="709"/>
        <w:jc w:val="both"/>
        <w:rPr>
          <w:sz w:val="26"/>
          <w:szCs w:val="26"/>
        </w:rPr>
      </w:pPr>
      <w:r w:rsidRPr="005311E1">
        <w:rPr>
          <w:sz w:val="26"/>
          <w:szCs w:val="26"/>
        </w:rPr>
        <w:t>Низкая укомплектованность кадрами бюджетных учреждений здравоохран</w:t>
      </w:r>
      <w:r w:rsidRPr="005311E1">
        <w:rPr>
          <w:sz w:val="26"/>
          <w:szCs w:val="26"/>
        </w:rPr>
        <w:t>е</w:t>
      </w:r>
      <w:r w:rsidRPr="005311E1">
        <w:rPr>
          <w:sz w:val="26"/>
          <w:szCs w:val="26"/>
        </w:rPr>
        <w:t>ния, растущий дефицит медицинского персонала оказывают серьезное негативное влияние на деятельность сферы здравоохранения, приводят к снижению доступн</w:t>
      </w:r>
      <w:r w:rsidRPr="005311E1">
        <w:rPr>
          <w:sz w:val="26"/>
          <w:szCs w:val="26"/>
        </w:rPr>
        <w:t>о</w:t>
      </w:r>
      <w:r w:rsidRPr="005311E1">
        <w:rPr>
          <w:sz w:val="26"/>
          <w:szCs w:val="26"/>
        </w:rPr>
        <w:t>сти и качества предоставляемых услуг населению города.</w:t>
      </w:r>
    </w:p>
    <w:p w:rsidR="00D338EF" w:rsidRPr="005311E1" w:rsidRDefault="00D338EF" w:rsidP="00D338EF">
      <w:pPr>
        <w:ind w:firstLine="709"/>
        <w:jc w:val="both"/>
        <w:rPr>
          <w:sz w:val="26"/>
          <w:szCs w:val="26"/>
        </w:rPr>
      </w:pPr>
      <w:r w:rsidRPr="005311E1">
        <w:rPr>
          <w:sz w:val="26"/>
          <w:szCs w:val="26"/>
        </w:rPr>
        <w:t>Привлечение молодых специалистов для работы невозможно без формир</w:t>
      </w:r>
      <w:r w:rsidRPr="005311E1">
        <w:rPr>
          <w:sz w:val="26"/>
          <w:szCs w:val="26"/>
        </w:rPr>
        <w:t>о</w:t>
      </w:r>
      <w:r w:rsidRPr="005311E1">
        <w:rPr>
          <w:sz w:val="26"/>
          <w:szCs w:val="26"/>
        </w:rPr>
        <w:t>вания базовых условий социального комфорта, в том числе удовлетворения их пе</w:t>
      </w:r>
      <w:r w:rsidRPr="005311E1">
        <w:rPr>
          <w:sz w:val="26"/>
          <w:szCs w:val="26"/>
        </w:rPr>
        <w:t>р</w:t>
      </w:r>
      <w:r w:rsidRPr="005311E1">
        <w:rPr>
          <w:sz w:val="26"/>
          <w:szCs w:val="26"/>
        </w:rPr>
        <w:t>воочередной потребности в доступном и комфортном жилье.</w:t>
      </w:r>
    </w:p>
    <w:p w:rsidR="00D338EF" w:rsidRPr="005311E1" w:rsidRDefault="00D338EF" w:rsidP="00D338EF">
      <w:pPr>
        <w:ind w:firstLine="709"/>
        <w:jc w:val="both"/>
        <w:rPr>
          <w:sz w:val="26"/>
          <w:szCs w:val="26"/>
        </w:rPr>
      </w:pPr>
      <w:r w:rsidRPr="005311E1">
        <w:rPr>
          <w:sz w:val="26"/>
          <w:szCs w:val="26"/>
        </w:rPr>
        <w:t>Возможность решения жилищной проблемы позволит создать комфортные условия проживания в городе, улучшить качество жизни, создать стимул к пов</w:t>
      </w:r>
      <w:r w:rsidRPr="005311E1">
        <w:rPr>
          <w:sz w:val="26"/>
          <w:szCs w:val="26"/>
        </w:rPr>
        <w:t>ы</w:t>
      </w:r>
      <w:r w:rsidRPr="005311E1">
        <w:rPr>
          <w:sz w:val="26"/>
          <w:szCs w:val="26"/>
        </w:rPr>
        <w:t xml:space="preserve">шению трудовой деятельности у </w:t>
      </w:r>
      <w:r w:rsidR="002A5557" w:rsidRPr="005311E1">
        <w:rPr>
          <w:sz w:val="26"/>
          <w:szCs w:val="26"/>
        </w:rPr>
        <w:t>100</w:t>
      </w:r>
      <w:r w:rsidRPr="005311E1">
        <w:rPr>
          <w:sz w:val="26"/>
          <w:szCs w:val="26"/>
        </w:rPr>
        <w:t xml:space="preserve"> молодых семей города, большинство из кот</w:t>
      </w:r>
      <w:r w:rsidRPr="005311E1">
        <w:rPr>
          <w:sz w:val="26"/>
          <w:szCs w:val="26"/>
        </w:rPr>
        <w:t>о</w:t>
      </w:r>
      <w:r w:rsidRPr="005311E1">
        <w:rPr>
          <w:sz w:val="26"/>
          <w:szCs w:val="26"/>
        </w:rPr>
        <w:lastRenderedPageBreak/>
        <w:t>рых являются работниками бюджетных учреждений.</w:t>
      </w:r>
    </w:p>
    <w:p w:rsidR="00D338EF" w:rsidRPr="005311E1" w:rsidRDefault="00D338EF" w:rsidP="00D338EF">
      <w:pPr>
        <w:ind w:firstLine="709"/>
        <w:jc w:val="both"/>
        <w:rPr>
          <w:sz w:val="26"/>
          <w:szCs w:val="26"/>
        </w:rPr>
      </w:pPr>
      <w:r w:rsidRPr="005311E1">
        <w:rPr>
          <w:sz w:val="26"/>
          <w:szCs w:val="26"/>
        </w:rPr>
        <w:t>При реализации Программы будет:</w:t>
      </w:r>
    </w:p>
    <w:p w:rsidR="00D338EF" w:rsidRPr="005311E1" w:rsidRDefault="00D338EF" w:rsidP="00D338EF">
      <w:pPr>
        <w:ind w:firstLine="709"/>
        <w:jc w:val="both"/>
        <w:rPr>
          <w:sz w:val="26"/>
          <w:szCs w:val="26"/>
        </w:rPr>
      </w:pPr>
      <w:r w:rsidRPr="005311E1">
        <w:rPr>
          <w:sz w:val="26"/>
          <w:szCs w:val="26"/>
        </w:rPr>
        <w:t xml:space="preserve">- продолжена бюджетная поддержка молодых семей в рамках </w:t>
      </w:r>
      <w:r w:rsidR="00C80AD7" w:rsidRPr="005311E1">
        <w:rPr>
          <w:sz w:val="26"/>
          <w:szCs w:val="26"/>
        </w:rPr>
        <w:t xml:space="preserve">мероприятия </w:t>
      </w:r>
      <w:r w:rsidR="0093659A" w:rsidRPr="005311E1">
        <w:rPr>
          <w:sz w:val="26"/>
          <w:szCs w:val="26"/>
        </w:rPr>
        <w:t>по о</w:t>
      </w:r>
      <w:r w:rsidR="00C80AD7" w:rsidRPr="005311E1">
        <w:rPr>
          <w:sz w:val="26"/>
          <w:szCs w:val="26"/>
        </w:rPr>
        <w:t>беспечени</w:t>
      </w:r>
      <w:r w:rsidR="0093659A" w:rsidRPr="005311E1">
        <w:rPr>
          <w:sz w:val="26"/>
          <w:szCs w:val="26"/>
        </w:rPr>
        <w:t>ю</w:t>
      </w:r>
      <w:r w:rsidR="00C80AD7" w:rsidRPr="005311E1">
        <w:rPr>
          <w:sz w:val="26"/>
          <w:szCs w:val="26"/>
        </w:rPr>
        <w:t xml:space="preserve"> жильем молодых семей</w:t>
      </w:r>
      <w:r w:rsidR="0093659A" w:rsidRPr="005311E1">
        <w:rPr>
          <w:sz w:val="26"/>
          <w:szCs w:val="26"/>
        </w:rPr>
        <w:t xml:space="preserve"> ведомственной целевой программы «Ок</w:t>
      </w:r>
      <w:r w:rsidR="0093659A" w:rsidRPr="005311E1">
        <w:rPr>
          <w:sz w:val="26"/>
          <w:szCs w:val="26"/>
        </w:rPr>
        <w:t>а</w:t>
      </w:r>
      <w:r w:rsidR="0093659A" w:rsidRPr="005311E1">
        <w:rPr>
          <w:sz w:val="26"/>
          <w:szCs w:val="26"/>
        </w:rPr>
        <w:t>зание государственной поддержки гражданам в обеспечении жильем и оплате ж</w:t>
      </w:r>
      <w:r w:rsidR="0093659A" w:rsidRPr="005311E1">
        <w:rPr>
          <w:sz w:val="26"/>
          <w:szCs w:val="26"/>
        </w:rPr>
        <w:t>и</w:t>
      </w:r>
      <w:r w:rsidR="0093659A" w:rsidRPr="005311E1">
        <w:rPr>
          <w:sz w:val="26"/>
          <w:szCs w:val="26"/>
        </w:rPr>
        <w:t xml:space="preserve">лищно-коммунальных услуг» </w:t>
      </w:r>
      <w:hyperlink r:id="rId24" w:history="1">
        <w:r w:rsidR="00A87284" w:rsidRPr="005311E1">
          <w:rPr>
            <w:rStyle w:val="aff0"/>
            <w:color w:val="auto"/>
            <w:sz w:val="26"/>
            <w:szCs w:val="26"/>
          </w:rPr>
          <w:t>Г</w:t>
        </w:r>
        <w:r w:rsidR="00C80AD7" w:rsidRPr="005311E1">
          <w:rPr>
            <w:rStyle w:val="aff0"/>
            <w:color w:val="auto"/>
            <w:sz w:val="26"/>
            <w:szCs w:val="26"/>
          </w:rPr>
          <w:t>осударственной программы</w:t>
        </w:r>
      </w:hyperlink>
      <w:r w:rsidR="00C80AD7" w:rsidRPr="005311E1">
        <w:rPr>
          <w:sz w:val="26"/>
          <w:szCs w:val="26"/>
        </w:rPr>
        <w:t xml:space="preserve"> </w:t>
      </w:r>
      <w:r w:rsidRPr="005311E1">
        <w:rPr>
          <w:sz w:val="26"/>
          <w:szCs w:val="26"/>
        </w:rPr>
        <w:t>путем софинансиров</w:t>
      </w:r>
      <w:r w:rsidRPr="005311E1">
        <w:rPr>
          <w:sz w:val="26"/>
          <w:szCs w:val="26"/>
        </w:rPr>
        <w:t>а</w:t>
      </w:r>
      <w:r w:rsidRPr="005311E1">
        <w:rPr>
          <w:sz w:val="26"/>
          <w:szCs w:val="26"/>
        </w:rPr>
        <w:t>ния из федерального и областного бюджетов социальных выплат на приобретение жилья, в том числе на оплату первоначального взноса, основной суммы долга и процентных выплат по ипотечным кредитам;</w:t>
      </w:r>
    </w:p>
    <w:p w:rsidR="00D338EF" w:rsidRPr="005311E1" w:rsidRDefault="00D338EF" w:rsidP="00D338EF">
      <w:pPr>
        <w:ind w:firstLine="709"/>
        <w:jc w:val="both"/>
        <w:rPr>
          <w:sz w:val="26"/>
          <w:szCs w:val="26"/>
        </w:rPr>
      </w:pPr>
      <w:r w:rsidRPr="005311E1">
        <w:rPr>
          <w:sz w:val="26"/>
          <w:szCs w:val="26"/>
        </w:rPr>
        <w:t>- внедрена система социальной помощи в форме социальных выплат на оплату первоначального взноса и субсидирования части ежемесячного платежа по ипотечному кредиту (займу) при приобретении жилья врачам, привлеченным на вакантные места в бюджетные учреждения здравоохранения из других муниц</w:t>
      </w:r>
      <w:r w:rsidRPr="005311E1">
        <w:rPr>
          <w:sz w:val="26"/>
          <w:szCs w:val="26"/>
        </w:rPr>
        <w:t>и</w:t>
      </w:r>
      <w:r w:rsidRPr="005311E1">
        <w:rPr>
          <w:sz w:val="26"/>
          <w:szCs w:val="26"/>
        </w:rPr>
        <w:t xml:space="preserve">пальных образований Вологодской области, </w:t>
      </w:r>
      <w:r w:rsidRPr="005311E1">
        <w:rPr>
          <w:sz w:val="26"/>
          <w:szCs w:val="26"/>
          <w:shd w:val="clear" w:color="auto" w:fill="FFFFFF"/>
        </w:rPr>
        <w:t>субъектов Российской Федерации или иных государств</w:t>
      </w:r>
      <w:r w:rsidRPr="005311E1">
        <w:rPr>
          <w:sz w:val="26"/>
          <w:szCs w:val="26"/>
        </w:rPr>
        <w:t>, организаций, не относящихся к бюджетным учреждениям здр</w:t>
      </w:r>
      <w:r w:rsidRPr="005311E1">
        <w:rPr>
          <w:sz w:val="26"/>
          <w:szCs w:val="26"/>
        </w:rPr>
        <w:t>а</w:t>
      </w:r>
      <w:r w:rsidRPr="005311E1">
        <w:rPr>
          <w:sz w:val="26"/>
          <w:szCs w:val="26"/>
        </w:rPr>
        <w:t>воохранения Вологодской области, расположенных на территории города Чер</w:t>
      </w:r>
      <w:r w:rsidRPr="005311E1">
        <w:rPr>
          <w:sz w:val="26"/>
          <w:szCs w:val="26"/>
        </w:rPr>
        <w:t>е</w:t>
      </w:r>
      <w:r w:rsidRPr="005311E1">
        <w:rPr>
          <w:sz w:val="26"/>
          <w:szCs w:val="26"/>
        </w:rPr>
        <w:t>повца, и после окончания высших учебных заведений;</w:t>
      </w:r>
    </w:p>
    <w:p w:rsidR="00D338EF" w:rsidRPr="005311E1" w:rsidRDefault="00D338EF" w:rsidP="00D338EF">
      <w:pPr>
        <w:ind w:firstLine="709"/>
        <w:jc w:val="both"/>
        <w:rPr>
          <w:sz w:val="26"/>
          <w:szCs w:val="26"/>
        </w:rPr>
      </w:pPr>
      <w:r w:rsidRPr="005311E1">
        <w:rPr>
          <w:sz w:val="26"/>
          <w:szCs w:val="26"/>
        </w:rPr>
        <w:t>- продолжена государственная поддержка по обеспечению жильем отдел</w:t>
      </w:r>
      <w:r w:rsidRPr="005311E1">
        <w:rPr>
          <w:sz w:val="26"/>
          <w:szCs w:val="26"/>
        </w:rPr>
        <w:t>ь</w:t>
      </w:r>
      <w:r w:rsidRPr="005311E1">
        <w:rPr>
          <w:sz w:val="26"/>
          <w:szCs w:val="26"/>
        </w:rPr>
        <w:t>ных категорий граждан, установленных федеральным и областным законодател</w:t>
      </w:r>
      <w:r w:rsidRPr="005311E1">
        <w:rPr>
          <w:sz w:val="26"/>
          <w:szCs w:val="26"/>
        </w:rPr>
        <w:t>ь</w:t>
      </w:r>
      <w:r w:rsidRPr="005311E1">
        <w:rPr>
          <w:sz w:val="26"/>
          <w:szCs w:val="26"/>
        </w:rPr>
        <w:t>ством в рамках государственной программы Вологодской области «Обеспечение населения Вологодской области доступным жильем и формирование комфортной среды проживания на 2014 - 2020 годы» путем предоставления мер социальной поддержки за счет средств федерального бюджета.</w:t>
      </w:r>
    </w:p>
    <w:p w:rsidR="00C544AC" w:rsidRPr="005311E1" w:rsidRDefault="00D70339" w:rsidP="00D70339">
      <w:pPr>
        <w:ind w:firstLine="709"/>
        <w:jc w:val="both"/>
        <w:rPr>
          <w:sz w:val="26"/>
          <w:szCs w:val="26"/>
        </w:rPr>
      </w:pPr>
      <w:r w:rsidRPr="005311E1">
        <w:rPr>
          <w:sz w:val="26"/>
          <w:szCs w:val="26"/>
        </w:rPr>
        <w:t xml:space="preserve">В результате проводимых мероприятий </w:t>
      </w:r>
      <w:r w:rsidR="00C544AC" w:rsidRPr="005311E1">
        <w:rPr>
          <w:sz w:val="26"/>
          <w:szCs w:val="26"/>
        </w:rPr>
        <w:t>Программы</w:t>
      </w:r>
      <w:r w:rsidRPr="005311E1">
        <w:rPr>
          <w:sz w:val="26"/>
          <w:szCs w:val="26"/>
        </w:rPr>
        <w:t xml:space="preserve"> </w:t>
      </w:r>
      <w:r w:rsidR="005D13BF" w:rsidRPr="005311E1">
        <w:rPr>
          <w:sz w:val="26"/>
          <w:szCs w:val="26"/>
        </w:rPr>
        <w:t>с 2014 по 201</w:t>
      </w:r>
      <w:r w:rsidR="00AE23AB">
        <w:rPr>
          <w:sz w:val="26"/>
          <w:szCs w:val="26"/>
        </w:rPr>
        <w:t>9</w:t>
      </w:r>
      <w:r w:rsidR="00C544AC" w:rsidRPr="005311E1">
        <w:rPr>
          <w:sz w:val="26"/>
          <w:szCs w:val="26"/>
        </w:rPr>
        <w:t xml:space="preserve"> г</w:t>
      </w:r>
      <w:r w:rsidRPr="005311E1">
        <w:rPr>
          <w:sz w:val="26"/>
          <w:szCs w:val="26"/>
        </w:rPr>
        <w:t>г.</w:t>
      </w:r>
      <w:r w:rsidR="00C544AC" w:rsidRPr="005311E1">
        <w:rPr>
          <w:sz w:val="26"/>
          <w:szCs w:val="26"/>
        </w:rPr>
        <w:t xml:space="preserve"> д</w:t>
      </w:r>
      <w:r w:rsidR="00C544AC" w:rsidRPr="005311E1">
        <w:rPr>
          <w:sz w:val="26"/>
          <w:szCs w:val="26"/>
        </w:rPr>
        <w:t>о</w:t>
      </w:r>
      <w:r w:rsidR="00C544AC" w:rsidRPr="005311E1">
        <w:rPr>
          <w:sz w:val="26"/>
          <w:szCs w:val="26"/>
        </w:rPr>
        <w:t>стигнуты следующие результаты:</w:t>
      </w:r>
    </w:p>
    <w:p w:rsidR="00F932FC" w:rsidRPr="005311E1" w:rsidRDefault="00F932FC" w:rsidP="00D70339">
      <w:pPr>
        <w:ind w:firstLine="709"/>
        <w:jc w:val="both"/>
        <w:rPr>
          <w:sz w:val="26"/>
          <w:szCs w:val="26"/>
        </w:rPr>
      </w:pPr>
      <w:r w:rsidRPr="005311E1">
        <w:rPr>
          <w:sz w:val="26"/>
          <w:szCs w:val="26"/>
        </w:rPr>
        <w:t>- в</w:t>
      </w:r>
      <w:r w:rsidR="00C544AC" w:rsidRPr="005311E1">
        <w:rPr>
          <w:sz w:val="26"/>
          <w:szCs w:val="26"/>
        </w:rPr>
        <w:t xml:space="preserve"> рамках Подпрограммы 1 </w:t>
      </w:r>
      <w:r w:rsidR="003A7889" w:rsidRPr="005311E1">
        <w:rPr>
          <w:sz w:val="26"/>
          <w:szCs w:val="26"/>
        </w:rPr>
        <w:t xml:space="preserve">молодым семьям было </w:t>
      </w:r>
      <w:r w:rsidR="003A7889" w:rsidRPr="00012EF5">
        <w:rPr>
          <w:sz w:val="26"/>
          <w:szCs w:val="26"/>
        </w:rPr>
        <w:t xml:space="preserve">выдано </w:t>
      </w:r>
      <w:r w:rsidR="00AE23AB" w:rsidRPr="00012EF5">
        <w:rPr>
          <w:sz w:val="26"/>
          <w:szCs w:val="26"/>
        </w:rPr>
        <w:t>3</w:t>
      </w:r>
      <w:r w:rsidR="005D13BF" w:rsidRPr="00012EF5">
        <w:rPr>
          <w:sz w:val="26"/>
          <w:szCs w:val="26"/>
        </w:rPr>
        <w:t>2</w:t>
      </w:r>
      <w:r w:rsidR="003A7889" w:rsidRPr="00012EF5">
        <w:rPr>
          <w:sz w:val="26"/>
          <w:szCs w:val="26"/>
        </w:rPr>
        <w:t xml:space="preserve"> свидетельств</w:t>
      </w:r>
      <w:r w:rsidR="00AE23AB" w:rsidRPr="00012EF5">
        <w:rPr>
          <w:sz w:val="26"/>
          <w:szCs w:val="26"/>
        </w:rPr>
        <w:t>а</w:t>
      </w:r>
      <w:r w:rsidR="003A7889" w:rsidRPr="00012EF5">
        <w:rPr>
          <w:sz w:val="26"/>
          <w:szCs w:val="26"/>
        </w:rPr>
        <w:t xml:space="preserve"> о праве на получение социальной выплаты на приобретение жилого помещения или создание объекта индивидуального жилищного строительства, в том числе: в 2015 г. – 8, 2016 г. – 6, в 2017 г. </w:t>
      </w:r>
      <w:r w:rsidR="005D13BF" w:rsidRPr="00012EF5">
        <w:rPr>
          <w:sz w:val="26"/>
          <w:szCs w:val="26"/>
        </w:rPr>
        <w:t>–</w:t>
      </w:r>
      <w:r w:rsidR="003A7889" w:rsidRPr="00012EF5">
        <w:rPr>
          <w:sz w:val="26"/>
          <w:szCs w:val="26"/>
        </w:rPr>
        <w:t xml:space="preserve"> 4</w:t>
      </w:r>
      <w:r w:rsidR="005D13BF" w:rsidRPr="00012EF5">
        <w:rPr>
          <w:sz w:val="26"/>
          <w:szCs w:val="26"/>
        </w:rPr>
        <w:t xml:space="preserve">, в 2018 г. </w:t>
      </w:r>
      <w:r w:rsidR="00AE23AB" w:rsidRPr="00012EF5">
        <w:rPr>
          <w:sz w:val="26"/>
          <w:szCs w:val="26"/>
        </w:rPr>
        <w:t>–</w:t>
      </w:r>
      <w:r w:rsidR="005D13BF" w:rsidRPr="00012EF5">
        <w:rPr>
          <w:sz w:val="26"/>
          <w:szCs w:val="26"/>
        </w:rPr>
        <w:t xml:space="preserve"> 7</w:t>
      </w:r>
      <w:r w:rsidR="00AE23AB" w:rsidRPr="00012EF5">
        <w:rPr>
          <w:sz w:val="26"/>
          <w:szCs w:val="26"/>
        </w:rPr>
        <w:t>, в 2019 - 7</w:t>
      </w:r>
      <w:r w:rsidR="003A7889" w:rsidRPr="00012EF5">
        <w:rPr>
          <w:sz w:val="26"/>
          <w:szCs w:val="26"/>
        </w:rPr>
        <w:t>.</w:t>
      </w:r>
    </w:p>
    <w:p w:rsidR="00ED3ABC" w:rsidRPr="005311E1" w:rsidRDefault="00C544AC" w:rsidP="00D70339">
      <w:pPr>
        <w:ind w:right="-2" w:firstLine="709"/>
        <w:jc w:val="both"/>
        <w:rPr>
          <w:sz w:val="26"/>
          <w:szCs w:val="26"/>
        </w:rPr>
      </w:pPr>
      <w:r w:rsidRPr="005311E1">
        <w:rPr>
          <w:sz w:val="26"/>
          <w:szCs w:val="26"/>
        </w:rPr>
        <w:t>По состоянию на 01.06.201</w:t>
      </w:r>
      <w:r w:rsidR="00070DD8" w:rsidRPr="005311E1">
        <w:rPr>
          <w:sz w:val="26"/>
          <w:szCs w:val="26"/>
        </w:rPr>
        <w:t>9</w:t>
      </w:r>
      <w:r w:rsidRPr="005311E1">
        <w:rPr>
          <w:sz w:val="26"/>
          <w:szCs w:val="26"/>
        </w:rPr>
        <w:t xml:space="preserve"> </w:t>
      </w:r>
      <w:r w:rsidR="00ED3ABC" w:rsidRPr="005311E1">
        <w:rPr>
          <w:sz w:val="26"/>
          <w:szCs w:val="26"/>
        </w:rPr>
        <w:t>сформирован список молодых семей - участн</w:t>
      </w:r>
      <w:r w:rsidR="00ED3ABC" w:rsidRPr="005311E1">
        <w:rPr>
          <w:sz w:val="26"/>
          <w:szCs w:val="26"/>
        </w:rPr>
        <w:t>и</w:t>
      </w:r>
      <w:r w:rsidR="00ED3ABC" w:rsidRPr="005311E1">
        <w:rPr>
          <w:sz w:val="26"/>
          <w:szCs w:val="26"/>
        </w:rPr>
        <w:t xml:space="preserve">ков </w:t>
      </w:r>
      <w:r w:rsidR="0023348B" w:rsidRPr="005311E1">
        <w:rPr>
          <w:sz w:val="26"/>
          <w:szCs w:val="26"/>
        </w:rPr>
        <w:t xml:space="preserve">мероприятия </w:t>
      </w:r>
      <w:r w:rsidR="003225D7" w:rsidRPr="005311E1">
        <w:rPr>
          <w:sz w:val="26"/>
          <w:szCs w:val="26"/>
        </w:rPr>
        <w:t>по о</w:t>
      </w:r>
      <w:r w:rsidR="0023348B" w:rsidRPr="005311E1">
        <w:rPr>
          <w:sz w:val="26"/>
          <w:szCs w:val="26"/>
        </w:rPr>
        <w:t>беспечени</w:t>
      </w:r>
      <w:r w:rsidR="003225D7" w:rsidRPr="005311E1">
        <w:rPr>
          <w:sz w:val="26"/>
          <w:szCs w:val="26"/>
        </w:rPr>
        <w:t>ю</w:t>
      </w:r>
      <w:r w:rsidR="0023348B" w:rsidRPr="005311E1">
        <w:rPr>
          <w:sz w:val="26"/>
          <w:szCs w:val="26"/>
        </w:rPr>
        <w:t xml:space="preserve"> жильем молодых семей</w:t>
      </w:r>
      <w:r w:rsidR="003225D7" w:rsidRPr="005311E1">
        <w:rPr>
          <w:sz w:val="26"/>
          <w:szCs w:val="26"/>
        </w:rPr>
        <w:t xml:space="preserve"> ведомственной целевой программы «Оказание государственной поддержки гражданам в обеспечении ж</w:t>
      </w:r>
      <w:r w:rsidR="003225D7" w:rsidRPr="005311E1">
        <w:rPr>
          <w:sz w:val="26"/>
          <w:szCs w:val="26"/>
        </w:rPr>
        <w:t>и</w:t>
      </w:r>
      <w:r w:rsidR="003225D7" w:rsidRPr="005311E1">
        <w:rPr>
          <w:sz w:val="26"/>
          <w:szCs w:val="26"/>
        </w:rPr>
        <w:t xml:space="preserve">льем и оплате жилищно-коммунальных услуг» </w:t>
      </w:r>
      <w:hyperlink r:id="rId25" w:history="1">
        <w:r w:rsidR="003225D7" w:rsidRPr="005311E1">
          <w:rPr>
            <w:rStyle w:val="aff0"/>
            <w:color w:val="auto"/>
            <w:sz w:val="26"/>
            <w:szCs w:val="26"/>
          </w:rPr>
          <w:t>Государственной программы</w:t>
        </w:r>
      </w:hyperlink>
      <w:r w:rsidR="0023348B" w:rsidRPr="005311E1">
        <w:rPr>
          <w:sz w:val="26"/>
          <w:szCs w:val="26"/>
        </w:rPr>
        <w:t>, из</w:t>
      </w:r>
      <w:r w:rsidR="0023348B" w:rsidRPr="005311E1">
        <w:rPr>
          <w:sz w:val="26"/>
          <w:szCs w:val="26"/>
        </w:rPr>
        <w:t>ъ</w:t>
      </w:r>
      <w:r w:rsidR="0023348B" w:rsidRPr="005311E1">
        <w:rPr>
          <w:sz w:val="26"/>
          <w:szCs w:val="26"/>
        </w:rPr>
        <w:t>явивших желание получить социальную выплату в 20</w:t>
      </w:r>
      <w:r w:rsidR="00070DD8" w:rsidRPr="005311E1">
        <w:rPr>
          <w:sz w:val="26"/>
          <w:szCs w:val="26"/>
        </w:rPr>
        <w:t>20</w:t>
      </w:r>
      <w:r w:rsidR="0023348B" w:rsidRPr="005311E1">
        <w:rPr>
          <w:sz w:val="26"/>
          <w:szCs w:val="26"/>
        </w:rPr>
        <w:t xml:space="preserve"> г. по г. Череповцу, в кот</w:t>
      </w:r>
      <w:r w:rsidR="0023348B" w:rsidRPr="005311E1">
        <w:rPr>
          <w:sz w:val="26"/>
          <w:szCs w:val="26"/>
        </w:rPr>
        <w:t>о</w:t>
      </w:r>
      <w:r w:rsidR="0023348B" w:rsidRPr="005311E1">
        <w:rPr>
          <w:sz w:val="26"/>
          <w:szCs w:val="26"/>
        </w:rPr>
        <w:t>рый включено 1</w:t>
      </w:r>
      <w:r w:rsidR="00070DD8" w:rsidRPr="005311E1">
        <w:rPr>
          <w:sz w:val="26"/>
          <w:szCs w:val="26"/>
        </w:rPr>
        <w:t>1</w:t>
      </w:r>
      <w:r w:rsidR="0023348B" w:rsidRPr="005311E1">
        <w:rPr>
          <w:sz w:val="26"/>
          <w:szCs w:val="26"/>
        </w:rPr>
        <w:t>6 молодых семей.</w:t>
      </w:r>
    </w:p>
    <w:p w:rsidR="00C544AC" w:rsidRPr="005311E1" w:rsidRDefault="00833D80" w:rsidP="00D70339">
      <w:pPr>
        <w:ind w:firstLine="709"/>
        <w:jc w:val="both"/>
        <w:rPr>
          <w:sz w:val="26"/>
          <w:szCs w:val="26"/>
        </w:rPr>
      </w:pPr>
      <w:proofErr w:type="gramStart"/>
      <w:r w:rsidRPr="005311E1">
        <w:rPr>
          <w:sz w:val="26"/>
          <w:szCs w:val="26"/>
        </w:rPr>
        <w:t xml:space="preserve">- в рамках </w:t>
      </w:r>
      <w:r w:rsidR="00C544AC" w:rsidRPr="005311E1">
        <w:rPr>
          <w:sz w:val="26"/>
          <w:szCs w:val="26"/>
        </w:rPr>
        <w:t xml:space="preserve">Подпрограммы 2 </w:t>
      </w:r>
      <w:r w:rsidRPr="005311E1">
        <w:rPr>
          <w:sz w:val="26"/>
          <w:szCs w:val="26"/>
        </w:rPr>
        <w:t xml:space="preserve">за счет предоставления работникам бюджетных учреждений здравоохранения социальных выплат для оплаты первоначального взноса и субсидирования части ежемесячного платежа по ипотечному кредиту (займу) при приобретении жилого помещения привлечено </w:t>
      </w:r>
      <w:r w:rsidR="00AE23AB">
        <w:rPr>
          <w:sz w:val="26"/>
          <w:szCs w:val="26"/>
        </w:rPr>
        <w:t>39</w:t>
      </w:r>
      <w:r w:rsidR="003E68A3" w:rsidRPr="005311E1">
        <w:rPr>
          <w:sz w:val="26"/>
          <w:szCs w:val="26"/>
        </w:rPr>
        <w:t xml:space="preserve"> </w:t>
      </w:r>
      <w:r w:rsidRPr="005311E1">
        <w:rPr>
          <w:sz w:val="26"/>
          <w:szCs w:val="26"/>
        </w:rPr>
        <w:t>квалифицированных специалист</w:t>
      </w:r>
      <w:r w:rsidR="00AE23AB">
        <w:rPr>
          <w:sz w:val="26"/>
          <w:szCs w:val="26"/>
        </w:rPr>
        <w:t>а</w:t>
      </w:r>
      <w:r w:rsidRPr="005311E1">
        <w:rPr>
          <w:sz w:val="26"/>
          <w:szCs w:val="26"/>
        </w:rPr>
        <w:t xml:space="preserve">, в том числе: </w:t>
      </w:r>
      <w:r w:rsidR="00C544AC" w:rsidRPr="005311E1">
        <w:rPr>
          <w:sz w:val="26"/>
          <w:szCs w:val="26"/>
        </w:rPr>
        <w:t>в 2014 г. – 7</w:t>
      </w:r>
      <w:r w:rsidRPr="005311E1">
        <w:rPr>
          <w:sz w:val="26"/>
          <w:szCs w:val="26"/>
        </w:rPr>
        <w:t xml:space="preserve"> чел., </w:t>
      </w:r>
      <w:r w:rsidR="00C544AC" w:rsidRPr="005311E1">
        <w:rPr>
          <w:sz w:val="26"/>
          <w:szCs w:val="26"/>
        </w:rPr>
        <w:t>2015 г. – 8</w:t>
      </w:r>
      <w:r w:rsidRPr="005311E1">
        <w:rPr>
          <w:sz w:val="26"/>
          <w:szCs w:val="26"/>
        </w:rPr>
        <w:t xml:space="preserve"> чел., </w:t>
      </w:r>
      <w:r w:rsidR="00C544AC" w:rsidRPr="005311E1">
        <w:rPr>
          <w:sz w:val="26"/>
          <w:szCs w:val="26"/>
        </w:rPr>
        <w:t>2016 г. – 7 чел.;</w:t>
      </w:r>
      <w:r w:rsidRPr="005311E1">
        <w:rPr>
          <w:sz w:val="26"/>
          <w:szCs w:val="26"/>
        </w:rPr>
        <w:t xml:space="preserve"> </w:t>
      </w:r>
      <w:r w:rsidR="00C544AC" w:rsidRPr="005311E1">
        <w:rPr>
          <w:sz w:val="26"/>
          <w:szCs w:val="26"/>
        </w:rPr>
        <w:t>2017 г. – 11 чел</w:t>
      </w:r>
      <w:r w:rsidR="005D13BF" w:rsidRPr="005311E1">
        <w:rPr>
          <w:sz w:val="26"/>
          <w:szCs w:val="26"/>
        </w:rPr>
        <w:t xml:space="preserve">, в 2018 </w:t>
      </w:r>
      <w:r w:rsidR="003E68A3" w:rsidRPr="005311E1">
        <w:rPr>
          <w:sz w:val="26"/>
          <w:szCs w:val="26"/>
        </w:rPr>
        <w:t>– 6 человек</w:t>
      </w:r>
      <w:r w:rsidR="00C544AC" w:rsidRPr="005311E1">
        <w:rPr>
          <w:sz w:val="26"/>
          <w:szCs w:val="26"/>
        </w:rPr>
        <w:t>.</w:t>
      </w:r>
      <w:proofErr w:type="gramEnd"/>
    </w:p>
    <w:p w:rsidR="00B671CF" w:rsidRPr="005311E1" w:rsidRDefault="00C544AC" w:rsidP="00D70339">
      <w:pPr>
        <w:ind w:firstLine="709"/>
        <w:jc w:val="both"/>
        <w:rPr>
          <w:sz w:val="26"/>
          <w:szCs w:val="26"/>
        </w:rPr>
      </w:pPr>
      <w:r w:rsidRPr="005311E1">
        <w:rPr>
          <w:sz w:val="26"/>
          <w:szCs w:val="26"/>
        </w:rPr>
        <w:t xml:space="preserve">В </w:t>
      </w:r>
      <w:proofErr w:type="gramStart"/>
      <w:r w:rsidRPr="005311E1">
        <w:rPr>
          <w:sz w:val="26"/>
          <w:szCs w:val="26"/>
        </w:rPr>
        <w:t>текущем</w:t>
      </w:r>
      <w:proofErr w:type="gramEnd"/>
      <w:r w:rsidRPr="005311E1">
        <w:rPr>
          <w:sz w:val="26"/>
          <w:szCs w:val="26"/>
        </w:rPr>
        <w:t xml:space="preserve"> 201</w:t>
      </w:r>
      <w:r w:rsidR="003E68A3" w:rsidRPr="005311E1">
        <w:rPr>
          <w:sz w:val="26"/>
          <w:szCs w:val="26"/>
        </w:rPr>
        <w:t>9</w:t>
      </w:r>
      <w:r w:rsidRPr="005311E1">
        <w:rPr>
          <w:sz w:val="26"/>
          <w:szCs w:val="26"/>
        </w:rPr>
        <w:t xml:space="preserve"> г</w:t>
      </w:r>
      <w:r w:rsidR="00833D80" w:rsidRPr="005311E1">
        <w:rPr>
          <w:sz w:val="26"/>
          <w:szCs w:val="26"/>
        </w:rPr>
        <w:t xml:space="preserve">. </w:t>
      </w:r>
      <w:r w:rsidR="00B671CF" w:rsidRPr="005311E1">
        <w:rPr>
          <w:sz w:val="26"/>
          <w:szCs w:val="26"/>
        </w:rPr>
        <w:t>указанн</w:t>
      </w:r>
      <w:r w:rsidR="003E68A3" w:rsidRPr="005311E1">
        <w:rPr>
          <w:sz w:val="26"/>
          <w:szCs w:val="26"/>
        </w:rPr>
        <w:t>ая мера</w:t>
      </w:r>
      <w:r w:rsidR="00B671CF" w:rsidRPr="005311E1">
        <w:rPr>
          <w:sz w:val="26"/>
          <w:szCs w:val="26"/>
        </w:rPr>
        <w:t xml:space="preserve"> социа</w:t>
      </w:r>
      <w:r w:rsidR="00192DA5" w:rsidRPr="005311E1">
        <w:rPr>
          <w:sz w:val="26"/>
          <w:szCs w:val="26"/>
        </w:rPr>
        <w:t>л</w:t>
      </w:r>
      <w:r w:rsidR="00B671CF" w:rsidRPr="005311E1">
        <w:rPr>
          <w:sz w:val="26"/>
          <w:szCs w:val="26"/>
        </w:rPr>
        <w:t>ьной подд</w:t>
      </w:r>
      <w:r w:rsidR="00192DA5" w:rsidRPr="005311E1">
        <w:rPr>
          <w:sz w:val="26"/>
          <w:szCs w:val="26"/>
        </w:rPr>
        <w:t>е</w:t>
      </w:r>
      <w:r w:rsidR="00B671CF" w:rsidRPr="005311E1">
        <w:rPr>
          <w:sz w:val="26"/>
          <w:szCs w:val="26"/>
        </w:rPr>
        <w:t xml:space="preserve">ржки </w:t>
      </w:r>
      <w:r w:rsidR="003E68A3" w:rsidRPr="005311E1">
        <w:rPr>
          <w:sz w:val="26"/>
          <w:szCs w:val="26"/>
        </w:rPr>
        <w:t xml:space="preserve">предоставлена </w:t>
      </w:r>
      <w:r w:rsidR="0051167C">
        <w:rPr>
          <w:sz w:val="26"/>
          <w:szCs w:val="26"/>
        </w:rPr>
        <w:t>4</w:t>
      </w:r>
      <w:r w:rsidR="003E68A3" w:rsidRPr="005311E1">
        <w:rPr>
          <w:sz w:val="26"/>
          <w:szCs w:val="26"/>
        </w:rPr>
        <w:t xml:space="preserve"> </w:t>
      </w:r>
      <w:r w:rsidR="00B671CF" w:rsidRPr="005311E1">
        <w:rPr>
          <w:sz w:val="26"/>
          <w:szCs w:val="26"/>
        </w:rPr>
        <w:t>врач</w:t>
      </w:r>
      <w:r w:rsidR="003E68A3" w:rsidRPr="005311E1">
        <w:rPr>
          <w:sz w:val="26"/>
          <w:szCs w:val="26"/>
        </w:rPr>
        <w:t>ам</w:t>
      </w:r>
      <w:r w:rsidR="00B671CF" w:rsidRPr="005311E1">
        <w:rPr>
          <w:sz w:val="26"/>
          <w:szCs w:val="26"/>
        </w:rPr>
        <w:t>.</w:t>
      </w:r>
    </w:p>
    <w:p w:rsidR="00192DA5" w:rsidRPr="005311E1" w:rsidRDefault="00192DA5" w:rsidP="00192DA5">
      <w:pPr>
        <w:ind w:firstLine="708"/>
        <w:jc w:val="both"/>
        <w:rPr>
          <w:sz w:val="26"/>
          <w:szCs w:val="26"/>
        </w:rPr>
      </w:pPr>
      <w:r w:rsidRPr="005311E1">
        <w:rPr>
          <w:sz w:val="26"/>
          <w:szCs w:val="26"/>
        </w:rPr>
        <w:t>В рамках подготовительной работы по формированию бюджета города пл</w:t>
      </w:r>
      <w:r w:rsidRPr="005311E1">
        <w:rPr>
          <w:sz w:val="26"/>
          <w:szCs w:val="26"/>
        </w:rPr>
        <w:t>а</w:t>
      </w:r>
      <w:r w:rsidRPr="005311E1">
        <w:rPr>
          <w:sz w:val="26"/>
          <w:szCs w:val="26"/>
        </w:rPr>
        <w:t>нируются расходы мэрии города на привлечение дополнительных кадров по 10 ч</w:t>
      </w:r>
      <w:r w:rsidRPr="005311E1">
        <w:rPr>
          <w:sz w:val="26"/>
          <w:szCs w:val="26"/>
        </w:rPr>
        <w:t>е</w:t>
      </w:r>
      <w:r w:rsidRPr="005311E1">
        <w:rPr>
          <w:sz w:val="26"/>
          <w:szCs w:val="26"/>
        </w:rPr>
        <w:t>ловек ежегодно.</w:t>
      </w:r>
    </w:p>
    <w:p w:rsidR="00663D65" w:rsidRPr="005311E1" w:rsidRDefault="00663D65" w:rsidP="00D70339">
      <w:pPr>
        <w:ind w:firstLine="709"/>
        <w:jc w:val="both"/>
        <w:rPr>
          <w:sz w:val="26"/>
          <w:szCs w:val="26"/>
        </w:rPr>
      </w:pPr>
      <w:r w:rsidRPr="005311E1">
        <w:rPr>
          <w:sz w:val="26"/>
          <w:szCs w:val="26"/>
        </w:rPr>
        <w:t>- в</w:t>
      </w:r>
      <w:r w:rsidR="00C544AC" w:rsidRPr="005311E1">
        <w:rPr>
          <w:sz w:val="26"/>
          <w:szCs w:val="26"/>
        </w:rPr>
        <w:t xml:space="preserve"> рамках Основного мероприятия 1</w:t>
      </w:r>
      <w:r w:rsidRPr="005311E1">
        <w:rPr>
          <w:sz w:val="26"/>
          <w:szCs w:val="26"/>
        </w:rPr>
        <w:t xml:space="preserve"> мерой социальной поддержки в виде </w:t>
      </w:r>
      <w:r w:rsidR="00C544AC" w:rsidRPr="005311E1">
        <w:rPr>
          <w:sz w:val="26"/>
          <w:szCs w:val="26"/>
        </w:rPr>
        <w:t>единовременн</w:t>
      </w:r>
      <w:r w:rsidRPr="005311E1">
        <w:rPr>
          <w:sz w:val="26"/>
          <w:szCs w:val="26"/>
        </w:rPr>
        <w:t>ой</w:t>
      </w:r>
      <w:r w:rsidR="00C544AC" w:rsidRPr="005311E1">
        <w:rPr>
          <w:sz w:val="26"/>
          <w:szCs w:val="26"/>
        </w:rPr>
        <w:t xml:space="preserve"> денежн</w:t>
      </w:r>
      <w:r w:rsidRPr="005311E1">
        <w:rPr>
          <w:sz w:val="26"/>
          <w:szCs w:val="26"/>
        </w:rPr>
        <w:t>ой</w:t>
      </w:r>
      <w:r w:rsidR="00C544AC" w:rsidRPr="005311E1">
        <w:rPr>
          <w:sz w:val="26"/>
          <w:szCs w:val="26"/>
        </w:rPr>
        <w:t xml:space="preserve"> выплат</w:t>
      </w:r>
      <w:r w:rsidRPr="005311E1">
        <w:rPr>
          <w:sz w:val="26"/>
          <w:szCs w:val="26"/>
        </w:rPr>
        <w:t>ы</w:t>
      </w:r>
      <w:r w:rsidR="00C544AC" w:rsidRPr="005311E1">
        <w:rPr>
          <w:sz w:val="26"/>
          <w:szCs w:val="26"/>
        </w:rPr>
        <w:t xml:space="preserve"> на строительство или приобретение жил</w:t>
      </w:r>
      <w:r w:rsidRPr="005311E1">
        <w:rPr>
          <w:sz w:val="26"/>
          <w:szCs w:val="26"/>
        </w:rPr>
        <w:t>ого</w:t>
      </w:r>
      <w:r w:rsidR="00C544AC" w:rsidRPr="005311E1">
        <w:rPr>
          <w:sz w:val="26"/>
          <w:szCs w:val="26"/>
        </w:rPr>
        <w:t xml:space="preserve"> помещени</w:t>
      </w:r>
      <w:r w:rsidRPr="005311E1">
        <w:rPr>
          <w:sz w:val="26"/>
          <w:szCs w:val="26"/>
        </w:rPr>
        <w:t>я обеспечены:</w:t>
      </w:r>
    </w:p>
    <w:p w:rsidR="00C544AC" w:rsidRPr="005311E1" w:rsidRDefault="002C6BD6" w:rsidP="00D70339">
      <w:pPr>
        <w:ind w:firstLine="709"/>
        <w:jc w:val="both"/>
        <w:rPr>
          <w:sz w:val="26"/>
          <w:szCs w:val="26"/>
        </w:rPr>
      </w:pPr>
      <w:r w:rsidRPr="005311E1">
        <w:rPr>
          <w:sz w:val="26"/>
          <w:szCs w:val="26"/>
        </w:rPr>
        <w:lastRenderedPageBreak/>
        <w:t>1</w:t>
      </w:r>
      <w:r w:rsidR="003E68A3" w:rsidRPr="005311E1">
        <w:rPr>
          <w:sz w:val="26"/>
          <w:szCs w:val="26"/>
        </w:rPr>
        <w:t>6</w:t>
      </w:r>
      <w:r w:rsidRPr="005311E1">
        <w:rPr>
          <w:sz w:val="26"/>
          <w:szCs w:val="26"/>
        </w:rPr>
        <w:t xml:space="preserve"> в</w:t>
      </w:r>
      <w:r w:rsidR="00C544AC" w:rsidRPr="005311E1">
        <w:rPr>
          <w:sz w:val="26"/>
          <w:szCs w:val="26"/>
        </w:rPr>
        <w:t>етера</w:t>
      </w:r>
      <w:r w:rsidRPr="005311E1">
        <w:rPr>
          <w:sz w:val="26"/>
          <w:szCs w:val="26"/>
        </w:rPr>
        <w:t>нов Великой Отечественной войны, в то</w:t>
      </w:r>
      <w:r w:rsidR="00C544AC" w:rsidRPr="005311E1">
        <w:rPr>
          <w:sz w:val="26"/>
          <w:szCs w:val="26"/>
        </w:rPr>
        <w:t>м числе:</w:t>
      </w:r>
      <w:r w:rsidRPr="005311E1">
        <w:rPr>
          <w:sz w:val="26"/>
          <w:szCs w:val="26"/>
        </w:rPr>
        <w:t xml:space="preserve"> </w:t>
      </w:r>
      <w:r w:rsidR="00C544AC" w:rsidRPr="005311E1">
        <w:rPr>
          <w:sz w:val="26"/>
          <w:szCs w:val="26"/>
        </w:rPr>
        <w:t>в 2015 г. – 8 чел.;</w:t>
      </w:r>
      <w:r w:rsidRPr="005311E1">
        <w:rPr>
          <w:sz w:val="26"/>
          <w:szCs w:val="26"/>
        </w:rPr>
        <w:t xml:space="preserve"> </w:t>
      </w:r>
      <w:r w:rsidR="00C544AC" w:rsidRPr="005311E1">
        <w:rPr>
          <w:sz w:val="26"/>
          <w:szCs w:val="26"/>
        </w:rPr>
        <w:t xml:space="preserve">2016 г. – </w:t>
      </w:r>
      <w:r w:rsidR="00323E3C" w:rsidRPr="005311E1">
        <w:rPr>
          <w:sz w:val="26"/>
          <w:szCs w:val="26"/>
        </w:rPr>
        <w:t>5</w:t>
      </w:r>
      <w:r w:rsidR="00C544AC" w:rsidRPr="005311E1">
        <w:rPr>
          <w:sz w:val="26"/>
          <w:szCs w:val="26"/>
        </w:rPr>
        <w:t xml:space="preserve"> чел.;</w:t>
      </w:r>
      <w:r w:rsidRPr="005311E1">
        <w:rPr>
          <w:sz w:val="26"/>
          <w:szCs w:val="26"/>
        </w:rPr>
        <w:t xml:space="preserve"> 2017 г. – </w:t>
      </w:r>
      <w:r w:rsidR="00323E3C" w:rsidRPr="005311E1">
        <w:rPr>
          <w:sz w:val="26"/>
          <w:szCs w:val="26"/>
        </w:rPr>
        <w:t>2</w:t>
      </w:r>
      <w:r w:rsidRPr="005311E1">
        <w:rPr>
          <w:sz w:val="26"/>
          <w:szCs w:val="26"/>
        </w:rPr>
        <w:t xml:space="preserve"> чел.;</w:t>
      </w:r>
      <w:r w:rsidR="003E68A3" w:rsidRPr="005311E1">
        <w:rPr>
          <w:sz w:val="26"/>
          <w:szCs w:val="26"/>
        </w:rPr>
        <w:t xml:space="preserve"> 2018 г. – 1 чел.;</w:t>
      </w:r>
    </w:p>
    <w:p w:rsidR="00C544AC" w:rsidRPr="005311E1" w:rsidRDefault="00477A90" w:rsidP="00D70339">
      <w:pPr>
        <w:ind w:firstLine="709"/>
        <w:jc w:val="both"/>
        <w:rPr>
          <w:sz w:val="26"/>
          <w:szCs w:val="26"/>
        </w:rPr>
      </w:pPr>
      <w:r w:rsidRPr="005311E1">
        <w:rPr>
          <w:sz w:val="26"/>
          <w:szCs w:val="26"/>
        </w:rPr>
        <w:t>2</w:t>
      </w:r>
      <w:r w:rsidR="00323E3C" w:rsidRPr="005311E1">
        <w:rPr>
          <w:sz w:val="26"/>
          <w:szCs w:val="26"/>
        </w:rPr>
        <w:t>6</w:t>
      </w:r>
      <w:r w:rsidR="00C544AC" w:rsidRPr="005311E1">
        <w:rPr>
          <w:sz w:val="26"/>
          <w:szCs w:val="26"/>
        </w:rPr>
        <w:t xml:space="preserve"> </w:t>
      </w:r>
      <w:r w:rsidR="002C6BD6" w:rsidRPr="005311E1">
        <w:rPr>
          <w:sz w:val="26"/>
          <w:szCs w:val="26"/>
        </w:rPr>
        <w:t>ветеран</w:t>
      </w:r>
      <w:r w:rsidR="005F2A27" w:rsidRPr="005311E1">
        <w:rPr>
          <w:sz w:val="26"/>
          <w:szCs w:val="26"/>
        </w:rPr>
        <w:t>ов</w:t>
      </w:r>
      <w:r w:rsidR="002C6BD6" w:rsidRPr="005311E1">
        <w:rPr>
          <w:sz w:val="26"/>
          <w:szCs w:val="26"/>
        </w:rPr>
        <w:t xml:space="preserve"> боевых действий</w:t>
      </w:r>
      <w:r w:rsidR="00C544AC" w:rsidRPr="005311E1">
        <w:rPr>
          <w:sz w:val="26"/>
          <w:szCs w:val="26"/>
        </w:rPr>
        <w:t>, в том числе:</w:t>
      </w:r>
      <w:r w:rsidR="002C6BD6" w:rsidRPr="005311E1">
        <w:rPr>
          <w:sz w:val="26"/>
          <w:szCs w:val="26"/>
        </w:rPr>
        <w:t xml:space="preserve"> в</w:t>
      </w:r>
      <w:r w:rsidR="00C544AC" w:rsidRPr="005311E1">
        <w:rPr>
          <w:sz w:val="26"/>
          <w:szCs w:val="26"/>
        </w:rPr>
        <w:t xml:space="preserve"> 2014 г. – 2 чел.;</w:t>
      </w:r>
      <w:r w:rsidR="002C6BD6" w:rsidRPr="005311E1">
        <w:rPr>
          <w:sz w:val="26"/>
          <w:szCs w:val="26"/>
        </w:rPr>
        <w:t xml:space="preserve"> </w:t>
      </w:r>
      <w:r w:rsidR="00C544AC" w:rsidRPr="005311E1">
        <w:rPr>
          <w:sz w:val="26"/>
          <w:szCs w:val="26"/>
        </w:rPr>
        <w:t>2015 г. – 4 чел.;</w:t>
      </w:r>
      <w:r w:rsidR="002C6BD6" w:rsidRPr="005311E1">
        <w:rPr>
          <w:sz w:val="26"/>
          <w:szCs w:val="26"/>
        </w:rPr>
        <w:t xml:space="preserve"> </w:t>
      </w:r>
      <w:r w:rsidR="00C544AC" w:rsidRPr="005311E1">
        <w:rPr>
          <w:sz w:val="26"/>
          <w:szCs w:val="26"/>
        </w:rPr>
        <w:t>2016 г. – 5 чел.;</w:t>
      </w:r>
      <w:r w:rsidR="002C6BD6" w:rsidRPr="005311E1">
        <w:rPr>
          <w:sz w:val="26"/>
          <w:szCs w:val="26"/>
        </w:rPr>
        <w:t xml:space="preserve"> 2017 г. – 4 чел.;</w:t>
      </w:r>
      <w:r w:rsidR="003E68A3" w:rsidRPr="005311E1">
        <w:rPr>
          <w:sz w:val="26"/>
          <w:szCs w:val="26"/>
        </w:rPr>
        <w:t xml:space="preserve"> 2018 г. </w:t>
      </w:r>
      <w:r w:rsidR="006321A2" w:rsidRPr="005311E1">
        <w:rPr>
          <w:sz w:val="26"/>
          <w:szCs w:val="26"/>
        </w:rPr>
        <w:t>–</w:t>
      </w:r>
      <w:r w:rsidR="003E68A3" w:rsidRPr="005311E1">
        <w:rPr>
          <w:sz w:val="26"/>
          <w:szCs w:val="26"/>
        </w:rPr>
        <w:t xml:space="preserve"> </w:t>
      </w:r>
      <w:r w:rsidR="00323E3C" w:rsidRPr="005311E1">
        <w:rPr>
          <w:sz w:val="26"/>
          <w:szCs w:val="26"/>
        </w:rPr>
        <w:t>11</w:t>
      </w:r>
      <w:r w:rsidR="006321A2" w:rsidRPr="005311E1">
        <w:rPr>
          <w:sz w:val="26"/>
          <w:szCs w:val="26"/>
        </w:rPr>
        <w:t xml:space="preserve"> чел.;</w:t>
      </w:r>
    </w:p>
    <w:p w:rsidR="00C544AC" w:rsidRPr="005311E1" w:rsidRDefault="00EF7B80" w:rsidP="00D70339">
      <w:pPr>
        <w:ind w:firstLine="709"/>
        <w:jc w:val="both"/>
        <w:rPr>
          <w:sz w:val="26"/>
          <w:szCs w:val="26"/>
        </w:rPr>
      </w:pPr>
      <w:r w:rsidRPr="005311E1">
        <w:rPr>
          <w:sz w:val="26"/>
          <w:szCs w:val="26"/>
        </w:rPr>
        <w:t>5</w:t>
      </w:r>
      <w:r w:rsidR="00477A90" w:rsidRPr="005311E1">
        <w:rPr>
          <w:sz w:val="26"/>
          <w:szCs w:val="26"/>
        </w:rPr>
        <w:t>7</w:t>
      </w:r>
      <w:r w:rsidRPr="005311E1">
        <w:rPr>
          <w:sz w:val="26"/>
          <w:szCs w:val="26"/>
        </w:rPr>
        <w:t xml:space="preserve"> граждан, относящи</w:t>
      </w:r>
      <w:r w:rsidR="004B53BE" w:rsidRPr="005311E1">
        <w:rPr>
          <w:sz w:val="26"/>
          <w:szCs w:val="26"/>
        </w:rPr>
        <w:t>х</w:t>
      </w:r>
      <w:r w:rsidRPr="005311E1">
        <w:rPr>
          <w:sz w:val="26"/>
          <w:szCs w:val="26"/>
        </w:rPr>
        <w:t>ся к категории и</w:t>
      </w:r>
      <w:r w:rsidR="00C544AC" w:rsidRPr="005311E1">
        <w:rPr>
          <w:sz w:val="26"/>
          <w:szCs w:val="26"/>
        </w:rPr>
        <w:t>нвалидов и семей, имеющих детей инвали</w:t>
      </w:r>
      <w:r w:rsidRPr="005311E1">
        <w:rPr>
          <w:sz w:val="26"/>
          <w:szCs w:val="26"/>
        </w:rPr>
        <w:t>дов,</w:t>
      </w:r>
      <w:r w:rsidR="00C544AC" w:rsidRPr="005311E1">
        <w:rPr>
          <w:sz w:val="26"/>
          <w:szCs w:val="26"/>
        </w:rPr>
        <w:t xml:space="preserve"> в том числе:</w:t>
      </w:r>
      <w:r w:rsidRPr="005311E1">
        <w:rPr>
          <w:sz w:val="26"/>
          <w:szCs w:val="26"/>
        </w:rPr>
        <w:t xml:space="preserve"> </w:t>
      </w:r>
      <w:r w:rsidR="00C544AC" w:rsidRPr="005311E1">
        <w:rPr>
          <w:sz w:val="26"/>
          <w:szCs w:val="26"/>
        </w:rPr>
        <w:t>в 2014 г. – 17 чел.;</w:t>
      </w:r>
      <w:r w:rsidRPr="005311E1">
        <w:rPr>
          <w:sz w:val="26"/>
          <w:szCs w:val="26"/>
        </w:rPr>
        <w:t xml:space="preserve"> </w:t>
      </w:r>
      <w:r w:rsidR="00C544AC" w:rsidRPr="005311E1">
        <w:rPr>
          <w:sz w:val="26"/>
          <w:szCs w:val="26"/>
        </w:rPr>
        <w:t>2015 г. – 15 чел.;</w:t>
      </w:r>
      <w:r w:rsidRPr="005311E1">
        <w:rPr>
          <w:sz w:val="26"/>
          <w:szCs w:val="26"/>
        </w:rPr>
        <w:t xml:space="preserve"> </w:t>
      </w:r>
      <w:r w:rsidR="00C544AC" w:rsidRPr="005311E1">
        <w:rPr>
          <w:sz w:val="26"/>
          <w:szCs w:val="26"/>
        </w:rPr>
        <w:t>2016 г. – 11 чел.;</w:t>
      </w:r>
      <w:r w:rsidRPr="005311E1">
        <w:rPr>
          <w:sz w:val="26"/>
          <w:szCs w:val="26"/>
        </w:rPr>
        <w:t xml:space="preserve"> 2017 г. – 10 чел.</w:t>
      </w:r>
      <w:r w:rsidR="006321A2" w:rsidRPr="005311E1">
        <w:rPr>
          <w:sz w:val="26"/>
          <w:szCs w:val="26"/>
        </w:rPr>
        <w:t>; 2018 г. – 4 чел.</w:t>
      </w:r>
    </w:p>
    <w:p w:rsidR="00C544AC" w:rsidRPr="005311E1" w:rsidRDefault="007439EB" w:rsidP="00D70339">
      <w:pPr>
        <w:ind w:firstLine="709"/>
        <w:jc w:val="both"/>
        <w:rPr>
          <w:sz w:val="26"/>
          <w:szCs w:val="26"/>
        </w:rPr>
      </w:pPr>
      <w:r w:rsidRPr="005311E1">
        <w:rPr>
          <w:sz w:val="26"/>
          <w:szCs w:val="26"/>
        </w:rPr>
        <w:t>В списки, сформированные на 01.09.201</w:t>
      </w:r>
      <w:r w:rsidR="006321A2" w:rsidRPr="005311E1">
        <w:rPr>
          <w:sz w:val="26"/>
          <w:szCs w:val="26"/>
        </w:rPr>
        <w:t>8</w:t>
      </w:r>
      <w:r w:rsidRPr="005311E1">
        <w:rPr>
          <w:sz w:val="26"/>
          <w:szCs w:val="26"/>
        </w:rPr>
        <w:t>, по категории «инвалидов и семей, имеющих детей-инвалидов, нуждающихся в улучшении жилищных условий, вставших на учет до 01.01.2005 в мэрии г. Череповца»</w:t>
      </w:r>
      <w:r w:rsidR="006321A2" w:rsidRPr="005311E1">
        <w:rPr>
          <w:sz w:val="26"/>
          <w:szCs w:val="26"/>
        </w:rPr>
        <w:t xml:space="preserve"> включено 86</w:t>
      </w:r>
      <w:r w:rsidR="00AD00A8" w:rsidRPr="005311E1">
        <w:rPr>
          <w:sz w:val="26"/>
          <w:szCs w:val="26"/>
        </w:rPr>
        <w:t xml:space="preserve"> чел.; п</w:t>
      </w:r>
      <w:r w:rsidRPr="005311E1">
        <w:rPr>
          <w:sz w:val="26"/>
          <w:szCs w:val="26"/>
        </w:rPr>
        <w:t>о катег</w:t>
      </w:r>
      <w:r w:rsidRPr="005311E1">
        <w:rPr>
          <w:sz w:val="26"/>
          <w:szCs w:val="26"/>
        </w:rPr>
        <w:t>о</w:t>
      </w:r>
      <w:r w:rsidRPr="005311E1">
        <w:rPr>
          <w:sz w:val="26"/>
          <w:szCs w:val="26"/>
        </w:rPr>
        <w:t xml:space="preserve">рии «ветеранов боевых действий, нуждающихся в улучшении жилищных условий, вставших на учет до 01.01.2005 в мэрии г. Череповца» </w:t>
      </w:r>
      <w:r w:rsidR="00AD00A8" w:rsidRPr="005311E1">
        <w:rPr>
          <w:sz w:val="26"/>
          <w:szCs w:val="26"/>
        </w:rPr>
        <w:t xml:space="preserve">- </w:t>
      </w:r>
      <w:r w:rsidR="00C544AC" w:rsidRPr="005311E1">
        <w:rPr>
          <w:sz w:val="26"/>
          <w:szCs w:val="26"/>
        </w:rPr>
        <w:t>1</w:t>
      </w:r>
      <w:r w:rsidR="006321A2" w:rsidRPr="005311E1">
        <w:rPr>
          <w:sz w:val="26"/>
          <w:szCs w:val="26"/>
        </w:rPr>
        <w:t>04</w:t>
      </w:r>
      <w:r w:rsidR="00C544AC" w:rsidRPr="005311E1">
        <w:rPr>
          <w:sz w:val="26"/>
          <w:szCs w:val="26"/>
        </w:rPr>
        <w:t xml:space="preserve"> чел.</w:t>
      </w:r>
    </w:p>
    <w:p w:rsidR="00692968" w:rsidRPr="005311E1" w:rsidRDefault="00692968" w:rsidP="00692968">
      <w:pPr>
        <w:pStyle w:val="affb"/>
        <w:ind w:firstLine="709"/>
        <w:jc w:val="both"/>
        <w:rPr>
          <w:sz w:val="26"/>
          <w:szCs w:val="26"/>
        </w:rPr>
      </w:pPr>
      <w:r w:rsidRPr="005311E1">
        <w:rPr>
          <w:sz w:val="26"/>
          <w:szCs w:val="26"/>
        </w:rPr>
        <w:t>Следует отметить, что с 2018 г. финансирование данных категорий граждан осуществля</w:t>
      </w:r>
      <w:r w:rsidR="00F267A6" w:rsidRPr="005311E1">
        <w:rPr>
          <w:sz w:val="26"/>
          <w:szCs w:val="26"/>
        </w:rPr>
        <w:t>е</w:t>
      </w:r>
      <w:r w:rsidRPr="005311E1">
        <w:rPr>
          <w:sz w:val="26"/>
          <w:szCs w:val="26"/>
        </w:rPr>
        <w:t>тся отдельно с разбивкой по кодам бюджетной классификации.</w:t>
      </w:r>
    </w:p>
    <w:p w:rsidR="00C544AC" w:rsidRPr="005311E1" w:rsidRDefault="00692968" w:rsidP="00692968">
      <w:pPr>
        <w:pStyle w:val="affb"/>
        <w:ind w:firstLine="709"/>
        <w:jc w:val="both"/>
        <w:rPr>
          <w:sz w:val="26"/>
          <w:szCs w:val="26"/>
        </w:rPr>
      </w:pPr>
      <w:r w:rsidRPr="005311E1">
        <w:rPr>
          <w:sz w:val="26"/>
          <w:szCs w:val="26"/>
        </w:rPr>
        <w:t>Таким образом, в</w:t>
      </w:r>
      <w:r w:rsidR="00C544AC" w:rsidRPr="005311E1">
        <w:rPr>
          <w:sz w:val="26"/>
          <w:szCs w:val="26"/>
        </w:rPr>
        <w:t xml:space="preserve"> 201</w:t>
      </w:r>
      <w:r w:rsidR="006321A2" w:rsidRPr="005311E1">
        <w:rPr>
          <w:sz w:val="26"/>
          <w:szCs w:val="26"/>
        </w:rPr>
        <w:t>9</w:t>
      </w:r>
      <w:r w:rsidR="00C544AC" w:rsidRPr="005311E1">
        <w:rPr>
          <w:sz w:val="26"/>
          <w:szCs w:val="26"/>
        </w:rPr>
        <w:t xml:space="preserve"> г. планируется обеспечить </w:t>
      </w:r>
      <w:r w:rsidRPr="005311E1">
        <w:rPr>
          <w:sz w:val="26"/>
          <w:szCs w:val="26"/>
        </w:rPr>
        <w:t xml:space="preserve">единовременной денежной выплатой на строительство или приобретение жилого </w:t>
      </w:r>
      <w:r w:rsidRPr="00D405A5">
        <w:rPr>
          <w:sz w:val="26"/>
          <w:szCs w:val="26"/>
        </w:rPr>
        <w:t xml:space="preserve">помещения </w:t>
      </w:r>
      <w:r w:rsidR="00855C1A" w:rsidRPr="00D405A5">
        <w:rPr>
          <w:sz w:val="26"/>
          <w:szCs w:val="26"/>
        </w:rPr>
        <w:t>2 ветеранов В</w:t>
      </w:r>
      <w:r w:rsidR="00855C1A" w:rsidRPr="00D405A5">
        <w:rPr>
          <w:sz w:val="26"/>
          <w:szCs w:val="26"/>
        </w:rPr>
        <w:t>е</w:t>
      </w:r>
      <w:r w:rsidR="00855C1A" w:rsidRPr="00D405A5">
        <w:rPr>
          <w:sz w:val="26"/>
          <w:szCs w:val="26"/>
        </w:rPr>
        <w:t xml:space="preserve">ликой Отечественной войны, </w:t>
      </w:r>
      <w:r w:rsidR="00C544AC" w:rsidRPr="00D405A5">
        <w:rPr>
          <w:sz w:val="26"/>
          <w:szCs w:val="26"/>
        </w:rPr>
        <w:t>1</w:t>
      </w:r>
      <w:r w:rsidR="006321A2" w:rsidRPr="00D405A5">
        <w:rPr>
          <w:sz w:val="26"/>
          <w:szCs w:val="26"/>
        </w:rPr>
        <w:t>8</w:t>
      </w:r>
      <w:r w:rsidR="00C544AC" w:rsidRPr="00D405A5">
        <w:rPr>
          <w:sz w:val="26"/>
          <w:szCs w:val="26"/>
        </w:rPr>
        <w:t xml:space="preserve"> ветеранов боевых действий и </w:t>
      </w:r>
      <w:r w:rsidR="006321A2" w:rsidRPr="00D405A5">
        <w:rPr>
          <w:sz w:val="26"/>
          <w:szCs w:val="26"/>
        </w:rPr>
        <w:t>7</w:t>
      </w:r>
      <w:r w:rsidR="00C544AC" w:rsidRPr="00D405A5">
        <w:rPr>
          <w:sz w:val="26"/>
          <w:szCs w:val="26"/>
        </w:rPr>
        <w:t xml:space="preserve"> </w:t>
      </w:r>
      <w:r w:rsidRPr="00D405A5">
        <w:rPr>
          <w:sz w:val="26"/>
          <w:szCs w:val="26"/>
        </w:rPr>
        <w:t>граждан</w:t>
      </w:r>
      <w:r w:rsidRPr="005311E1">
        <w:rPr>
          <w:sz w:val="26"/>
          <w:szCs w:val="26"/>
        </w:rPr>
        <w:t>, относ</w:t>
      </w:r>
      <w:r w:rsidRPr="005311E1">
        <w:rPr>
          <w:sz w:val="26"/>
          <w:szCs w:val="26"/>
        </w:rPr>
        <w:t>я</w:t>
      </w:r>
      <w:r w:rsidRPr="005311E1">
        <w:rPr>
          <w:sz w:val="26"/>
          <w:szCs w:val="26"/>
        </w:rPr>
        <w:t>щихся к категории инвалидов и семей, имеющих детей инвалидов.</w:t>
      </w:r>
    </w:p>
    <w:p w:rsidR="009E5037" w:rsidRPr="005311E1" w:rsidRDefault="009E5037" w:rsidP="00B41C8D">
      <w:pPr>
        <w:widowControl/>
        <w:autoSpaceDE/>
        <w:autoSpaceDN/>
        <w:adjustRightInd/>
        <w:spacing w:after="200" w:line="276" w:lineRule="auto"/>
        <w:ind w:firstLine="708"/>
        <w:contextualSpacing/>
        <w:jc w:val="both"/>
        <w:rPr>
          <w:sz w:val="26"/>
          <w:szCs w:val="26"/>
        </w:rPr>
      </w:pPr>
      <w:r w:rsidRPr="005311E1">
        <w:rPr>
          <w:sz w:val="26"/>
          <w:szCs w:val="26"/>
        </w:rPr>
        <w:t>В 20</w:t>
      </w:r>
      <w:r w:rsidR="00B41C8D" w:rsidRPr="005311E1">
        <w:rPr>
          <w:sz w:val="26"/>
          <w:szCs w:val="26"/>
        </w:rPr>
        <w:t>1</w:t>
      </w:r>
      <w:r w:rsidR="002D154C" w:rsidRPr="005311E1">
        <w:rPr>
          <w:sz w:val="26"/>
          <w:szCs w:val="26"/>
        </w:rPr>
        <w:t>4</w:t>
      </w:r>
      <w:r w:rsidR="00B41C8D" w:rsidRPr="005311E1">
        <w:rPr>
          <w:sz w:val="26"/>
          <w:szCs w:val="26"/>
        </w:rPr>
        <w:t>-</w:t>
      </w:r>
      <w:r w:rsidRPr="005311E1">
        <w:rPr>
          <w:sz w:val="26"/>
          <w:szCs w:val="26"/>
        </w:rPr>
        <w:t xml:space="preserve"> 2018 гг. земельные участки предоставлены </w:t>
      </w:r>
      <w:r w:rsidR="00B41C8D" w:rsidRPr="005311E1">
        <w:rPr>
          <w:sz w:val="26"/>
          <w:szCs w:val="26"/>
        </w:rPr>
        <w:t>9</w:t>
      </w:r>
      <w:r w:rsidR="002D154C" w:rsidRPr="005311E1">
        <w:rPr>
          <w:sz w:val="26"/>
          <w:szCs w:val="26"/>
        </w:rPr>
        <w:t>3</w:t>
      </w:r>
      <w:r w:rsidR="00B41C8D" w:rsidRPr="005311E1">
        <w:rPr>
          <w:sz w:val="26"/>
          <w:szCs w:val="26"/>
        </w:rPr>
        <w:t>1</w:t>
      </w:r>
      <w:r w:rsidRPr="005311E1">
        <w:rPr>
          <w:sz w:val="26"/>
          <w:szCs w:val="26"/>
        </w:rPr>
        <w:t xml:space="preserve"> граждан</w:t>
      </w:r>
      <w:r w:rsidR="00B41C8D" w:rsidRPr="005311E1">
        <w:rPr>
          <w:sz w:val="26"/>
          <w:szCs w:val="26"/>
        </w:rPr>
        <w:t>ину</w:t>
      </w:r>
      <w:r w:rsidRPr="005311E1">
        <w:rPr>
          <w:sz w:val="26"/>
          <w:szCs w:val="26"/>
        </w:rPr>
        <w:t>, име</w:t>
      </w:r>
      <w:r w:rsidRPr="005311E1">
        <w:rPr>
          <w:sz w:val="26"/>
          <w:szCs w:val="26"/>
        </w:rPr>
        <w:t>ю</w:t>
      </w:r>
      <w:r w:rsidR="006D4348" w:rsidRPr="005311E1">
        <w:rPr>
          <w:sz w:val="26"/>
          <w:szCs w:val="26"/>
        </w:rPr>
        <w:t>щему тре</w:t>
      </w:r>
      <w:r w:rsidRPr="005311E1">
        <w:rPr>
          <w:sz w:val="26"/>
          <w:szCs w:val="26"/>
        </w:rPr>
        <w:t>х и более детей.</w:t>
      </w:r>
    </w:p>
    <w:p w:rsidR="00692968" w:rsidRPr="00012EF5" w:rsidRDefault="009E5037" w:rsidP="006D4348">
      <w:pPr>
        <w:ind w:firstLine="708"/>
        <w:jc w:val="both"/>
        <w:rPr>
          <w:sz w:val="26"/>
          <w:szCs w:val="26"/>
        </w:rPr>
      </w:pPr>
      <w:r w:rsidRPr="005311E1">
        <w:rPr>
          <w:sz w:val="26"/>
          <w:szCs w:val="26"/>
        </w:rPr>
        <w:t>По состоянию на 01.0</w:t>
      </w:r>
      <w:r w:rsidR="006D4348" w:rsidRPr="005311E1">
        <w:rPr>
          <w:sz w:val="26"/>
          <w:szCs w:val="26"/>
        </w:rPr>
        <w:t>9</w:t>
      </w:r>
      <w:r w:rsidRPr="005311E1">
        <w:rPr>
          <w:sz w:val="26"/>
          <w:szCs w:val="26"/>
        </w:rPr>
        <w:t>.201</w:t>
      </w:r>
      <w:r w:rsidR="006D4348" w:rsidRPr="005311E1">
        <w:rPr>
          <w:sz w:val="26"/>
          <w:szCs w:val="26"/>
        </w:rPr>
        <w:t>8</w:t>
      </w:r>
      <w:r w:rsidRPr="005311E1">
        <w:rPr>
          <w:sz w:val="26"/>
          <w:szCs w:val="26"/>
        </w:rPr>
        <w:t xml:space="preserve"> в списки </w:t>
      </w:r>
      <w:r w:rsidR="006D4348" w:rsidRPr="005311E1">
        <w:t xml:space="preserve">  </w:t>
      </w:r>
      <w:r w:rsidR="006D4348" w:rsidRPr="005311E1">
        <w:rPr>
          <w:sz w:val="26"/>
          <w:szCs w:val="26"/>
        </w:rPr>
        <w:t>граждан, имеющих право на приобр</w:t>
      </w:r>
      <w:r w:rsidR="006D4348" w:rsidRPr="005311E1">
        <w:rPr>
          <w:sz w:val="26"/>
          <w:szCs w:val="26"/>
        </w:rPr>
        <w:t>е</w:t>
      </w:r>
      <w:r w:rsidR="006D4348" w:rsidRPr="005311E1">
        <w:rPr>
          <w:sz w:val="26"/>
          <w:szCs w:val="26"/>
        </w:rPr>
        <w:t>тение в собственность бесплатно земельных участков для индивидуального ж</w:t>
      </w:r>
      <w:r w:rsidR="006D4348" w:rsidRPr="005311E1">
        <w:rPr>
          <w:sz w:val="26"/>
          <w:szCs w:val="26"/>
        </w:rPr>
        <w:t>и</w:t>
      </w:r>
      <w:r w:rsidR="006D4348" w:rsidRPr="005311E1">
        <w:rPr>
          <w:sz w:val="26"/>
          <w:szCs w:val="26"/>
        </w:rPr>
        <w:t>лищного строительства на территории города Череповца,</w:t>
      </w:r>
      <w:r w:rsidRPr="005311E1">
        <w:rPr>
          <w:sz w:val="26"/>
          <w:szCs w:val="26"/>
        </w:rPr>
        <w:t xml:space="preserve"> включено 1</w:t>
      </w:r>
      <w:r w:rsidR="00504AFB" w:rsidRPr="005311E1">
        <w:rPr>
          <w:sz w:val="26"/>
          <w:szCs w:val="26"/>
        </w:rPr>
        <w:t>7</w:t>
      </w:r>
      <w:r w:rsidR="006D4348" w:rsidRPr="005311E1">
        <w:rPr>
          <w:sz w:val="26"/>
          <w:szCs w:val="26"/>
        </w:rPr>
        <w:t>85</w:t>
      </w:r>
      <w:r w:rsidRPr="005311E1">
        <w:rPr>
          <w:sz w:val="26"/>
          <w:szCs w:val="26"/>
        </w:rPr>
        <w:t xml:space="preserve"> человек. В 2019 году планируется обеспечить единовременной денежной выплатой взамен земельного </w:t>
      </w:r>
      <w:r w:rsidRPr="00012EF5">
        <w:rPr>
          <w:sz w:val="26"/>
          <w:szCs w:val="26"/>
        </w:rPr>
        <w:t>участка 3</w:t>
      </w:r>
      <w:r w:rsidR="00F04C9A" w:rsidRPr="00012EF5">
        <w:rPr>
          <w:sz w:val="26"/>
          <w:szCs w:val="26"/>
        </w:rPr>
        <w:t>57</w:t>
      </w:r>
      <w:r w:rsidRPr="00012EF5">
        <w:rPr>
          <w:sz w:val="26"/>
          <w:szCs w:val="26"/>
        </w:rPr>
        <w:t xml:space="preserve"> человек</w:t>
      </w:r>
      <w:r w:rsidRPr="00012EF5">
        <w:rPr>
          <w:sz w:val="24"/>
          <w:szCs w:val="24"/>
        </w:rPr>
        <w:t>.</w:t>
      </w:r>
    </w:p>
    <w:p w:rsidR="00D338EF" w:rsidRPr="00012EF5" w:rsidRDefault="00D338EF" w:rsidP="00D338EF">
      <w:pPr>
        <w:rPr>
          <w:sz w:val="26"/>
          <w:szCs w:val="26"/>
        </w:rPr>
      </w:pPr>
    </w:p>
    <w:p w:rsidR="00D338EF" w:rsidRPr="00012EF5" w:rsidRDefault="00D338EF" w:rsidP="00D338EF">
      <w:pPr>
        <w:pStyle w:val="1"/>
        <w:jc w:val="center"/>
        <w:rPr>
          <w:b/>
        </w:rPr>
      </w:pPr>
      <w:r w:rsidRPr="00012EF5">
        <w:rPr>
          <w:b/>
        </w:rPr>
        <w:t>Приоритеты в сфере реализации Программы, цели, задачи и показатели</w:t>
      </w:r>
    </w:p>
    <w:p w:rsidR="00D338EF" w:rsidRPr="00012EF5" w:rsidRDefault="00D338EF" w:rsidP="00D338EF">
      <w:pPr>
        <w:pStyle w:val="1"/>
        <w:jc w:val="center"/>
        <w:rPr>
          <w:b/>
        </w:rPr>
      </w:pPr>
      <w:r w:rsidRPr="00012EF5">
        <w:rPr>
          <w:b/>
        </w:rPr>
        <w:t xml:space="preserve"> (индикаторы) достижения целей и решения задач, описание основных</w:t>
      </w:r>
    </w:p>
    <w:p w:rsidR="00D338EF" w:rsidRPr="00012EF5" w:rsidRDefault="00D338EF" w:rsidP="00D338EF">
      <w:pPr>
        <w:pStyle w:val="1"/>
        <w:jc w:val="center"/>
        <w:rPr>
          <w:b/>
        </w:rPr>
      </w:pPr>
      <w:r w:rsidRPr="00012EF5">
        <w:rPr>
          <w:b/>
        </w:rPr>
        <w:t>ожидаемых конечных результатов Программы, сроков и этапов реализации Программы</w:t>
      </w:r>
    </w:p>
    <w:p w:rsidR="00D338EF" w:rsidRPr="00012EF5" w:rsidRDefault="00D338EF" w:rsidP="00D338EF">
      <w:pPr>
        <w:rPr>
          <w:sz w:val="26"/>
          <w:szCs w:val="26"/>
        </w:rPr>
      </w:pPr>
    </w:p>
    <w:p w:rsidR="00D338EF" w:rsidRPr="00012EF5" w:rsidRDefault="00D338EF" w:rsidP="00D338EF">
      <w:pPr>
        <w:ind w:firstLine="709"/>
        <w:jc w:val="both"/>
        <w:rPr>
          <w:sz w:val="26"/>
          <w:szCs w:val="26"/>
        </w:rPr>
      </w:pPr>
      <w:r w:rsidRPr="00012EF5">
        <w:rPr>
          <w:sz w:val="26"/>
          <w:szCs w:val="26"/>
        </w:rPr>
        <w:t>Приоритеты в сфере реализации Программы направлены на комплексное улучшение жилищных условий граждан, развитие механизмов долгосрочного ф</w:t>
      </w:r>
      <w:r w:rsidRPr="00012EF5">
        <w:rPr>
          <w:sz w:val="26"/>
          <w:szCs w:val="26"/>
        </w:rPr>
        <w:t>и</w:t>
      </w:r>
      <w:r w:rsidRPr="00012EF5">
        <w:rPr>
          <w:sz w:val="26"/>
          <w:szCs w:val="26"/>
        </w:rPr>
        <w:t>нансирования ипотечного жилищного кредитования путем бюджетной поддержки.</w:t>
      </w:r>
    </w:p>
    <w:p w:rsidR="00D338EF" w:rsidRPr="00012EF5" w:rsidRDefault="00D338EF" w:rsidP="00D338EF">
      <w:pPr>
        <w:ind w:firstLine="709"/>
        <w:jc w:val="both"/>
        <w:rPr>
          <w:sz w:val="26"/>
          <w:szCs w:val="26"/>
        </w:rPr>
      </w:pPr>
      <w:r w:rsidRPr="00012EF5">
        <w:rPr>
          <w:sz w:val="26"/>
          <w:szCs w:val="26"/>
        </w:rPr>
        <w:t>Цели и задачи Программы определяются долгосрочными стратегическими целями и приоритетными задачами государственной жилищной политики, Конце</w:t>
      </w:r>
      <w:r w:rsidRPr="00012EF5">
        <w:rPr>
          <w:sz w:val="26"/>
          <w:szCs w:val="26"/>
        </w:rPr>
        <w:t>п</w:t>
      </w:r>
      <w:r w:rsidRPr="00012EF5">
        <w:rPr>
          <w:sz w:val="26"/>
          <w:szCs w:val="26"/>
        </w:rPr>
        <w:t>цией долгосрочного социально-экономического развития Российской Федерации на период до 2020 года, Стратегией развития города Череповца до 2022 года и пр</w:t>
      </w:r>
      <w:r w:rsidRPr="00012EF5">
        <w:rPr>
          <w:sz w:val="26"/>
          <w:szCs w:val="26"/>
        </w:rPr>
        <w:t>о</w:t>
      </w:r>
      <w:r w:rsidRPr="00012EF5">
        <w:rPr>
          <w:sz w:val="26"/>
          <w:szCs w:val="26"/>
        </w:rPr>
        <w:t>граммой социально-экономического развития города и реализуются посредством двух подпрограмм и основного мероприятия 1:</w:t>
      </w:r>
    </w:p>
    <w:p w:rsidR="00D338EF" w:rsidRPr="005311E1" w:rsidRDefault="00D338EF" w:rsidP="00D338EF">
      <w:pPr>
        <w:ind w:firstLine="709"/>
        <w:jc w:val="both"/>
        <w:rPr>
          <w:sz w:val="26"/>
          <w:szCs w:val="26"/>
        </w:rPr>
      </w:pPr>
      <w:r w:rsidRPr="00012EF5">
        <w:rPr>
          <w:sz w:val="26"/>
          <w:szCs w:val="26"/>
        </w:rPr>
        <w:t>- Подпрограмма 1: «Обеспечение жильем молодых семей» (</w:t>
      </w:r>
      <w:hyperlink w:anchor="sub_1001" w:history="1">
        <w:r w:rsidRPr="005311E1">
          <w:rPr>
            <w:rStyle w:val="aff0"/>
            <w:color w:val="auto"/>
            <w:sz w:val="26"/>
            <w:szCs w:val="26"/>
          </w:rPr>
          <w:t>приложение 1</w:t>
        </w:r>
      </w:hyperlink>
      <w:r w:rsidRPr="005311E1">
        <w:rPr>
          <w:sz w:val="26"/>
          <w:szCs w:val="26"/>
        </w:rPr>
        <w:t xml:space="preserve"> к Программе);</w:t>
      </w:r>
    </w:p>
    <w:p w:rsidR="00D338EF" w:rsidRPr="005311E1" w:rsidRDefault="00D338EF" w:rsidP="00D338EF">
      <w:pPr>
        <w:ind w:firstLine="709"/>
        <w:jc w:val="both"/>
        <w:rPr>
          <w:sz w:val="26"/>
          <w:szCs w:val="26"/>
        </w:rPr>
      </w:pPr>
      <w:r w:rsidRPr="005311E1">
        <w:rPr>
          <w:sz w:val="26"/>
          <w:szCs w:val="26"/>
        </w:rPr>
        <w:t>- Подпрограмма 2: «Оказание социальной помощи работникам бюджетных учреждений здравоохранения при приобретении жилья по ипотечному кредиту» (</w:t>
      </w:r>
      <w:hyperlink w:anchor="sub_1002" w:history="1">
        <w:r w:rsidRPr="005311E1">
          <w:rPr>
            <w:rStyle w:val="aff0"/>
            <w:color w:val="auto"/>
            <w:sz w:val="26"/>
            <w:szCs w:val="26"/>
          </w:rPr>
          <w:t>приложение 2</w:t>
        </w:r>
      </w:hyperlink>
      <w:r w:rsidRPr="005311E1">
        <w:rPr>
          <w:sz w:val="26"/>
          <w:szCs w:val="26"/>
        </w:rPr>
        <w:t xml:space="preserve"> к Программе);</w:t>
      </w:r>
    </w:p>
    <w:p w:rsidR="00D338EF" w:rsidRPr="005311E1" w:rsidRDefault="00D338EF" w:rsidP="00D338EF">
      <w:pPr>
        <w:ind w:firstLine="709"/>
        <w:jc w:val="both"/>
        <w:rPr>
          <w:sz w:val="26"/>
          <w:szCs w:val="26"/>
        </w:rPr>
      </w:pPr>
      <w:r w:rsidRPr="005311E1">
        <w:rPr>
          <w:sz w:val="26"/>
          <w:szCs w:val="26"/>
        </w:rPr>
        <w:t>- 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p w:rsidR="009E5037" w:rsidRPr="00012EF5" w:rsidRDefault="009E5037" w:rsidP="009E5037">
      <w:pPr>
        <w:pStyle w:val="affb"/>
        <w:ind w:firstLine="709"/>
        <w:jc w:val="both"/>
        <w:rPr>
          <w:sz w:val="26"/>
          <w:szCs w:val="26"/>
        </w:rPr>
      </w:pPr>
      <w:r w:rsidRPr="005311E1">
        <w:rPr>
          <w:sz w:val="24"/>
          <w:szCs w:val="24"/>
        </w:rPr>
        <w:lastRenderedPageBreak/>
        <w:t xml:space="preserve">- </w:t>
      </w:r>
      <w:r w:rsidRPr="005311E1">
        <w:rPr>
          <w:sz w:val="26"/>
          <w:szCs w:val="26"/>
        </w:rPr>
        <w:t xml:space="preserve">Основное мероприятие 2: </w:t>
      </w:r>
      <w:r w:rsidRPr="00012EF5">
        <w:rPr>
          <w:sz w:val="26"/>
          <w:szCs w:val="26"/>
        </w:rPr>
        <w:t>«</w:t>
      </w:r>
      <w:r w:rsidR="003B3288" w:rsidRPr="00012EF5">
        <w:rPr>
          <w:sz w:val="26"/>
          <w:szCs w:val="26"/>
        </w:rPr>
        <w:t>Организация и п</w:t>
      </w:r>
      <w:r w:rsidRPr="00012EF5">
        <w:rPr>
          <w:sz w:val="26"/>
          <w:szCs w:val="26"/>
        </w:rPr>
        <w:t>редоставление денежной в</w:t>
      </w:r>
      <w:r w:rsidRPr="00012EF5">
        <w:rPr>
          <w:sz w:val="26"/>
          <w:szCs w:val="26"/>
        </w:rPr>
        <w:t>ы</w:t>
      </w:r>
      <w:r w:rsidRPr="00012EF5">
        <w:rPr>
          <w:sz w:val="26"/>
          <w:szCs w:val="26"/>
        </w:rPr>
        <w:t>платы взамен предоставления земельного участка гражданам, имеющим трех и б</w:t>
      </w:r>
      <w:r w:rsidRPr="00012EF5">
        <w:rPr>
          <w:sz w:val="26"/>
          <w:szCs w:val="26"/>
        </w:rPr>
        <w:t>о</w:t>
      </w:r>
      <w:r w:rsidRPr="00012EF5">
        <w:rPr>
          <w:sz w:val="26"/>
          <w:szCs w:val="26"/>
        </w:rPr>
        <w:t>лее детей, в соответствии с областным законодательств</w:t>
      </w:r>
      <w:r w:rsidR="00385867" w:rsidRPr="00012EF5">
        <w:rPr>
          <w:sz w:val="26"/>
          <w:szCs w:val="26"/>
        </w:rPr>
        <w:t>о</w:t>
      </w:r>
      <w:r w:rsidRPr="00012EF5">
        <w:rPr>
          <w:sz w:val="26"/>
          <w:szCs w:val="26"/>
        </w:rPr>
        <w:t>м</w:t>
      </w:r>
      <w:r w:rsidR="003B3288" w:rsidRPr="00012EF5">
        <w:rPr>
          <w:sz w:val="26"/>
          <w:szCs w:val="26"/>
        </w:rPr>
        <w:t xml:space="preserve"> (региональный проект «Финансовая поддержка семей при рождении детей»)</w:t>
      </w:r>
      <w:r w:rsidRPr="00012EF5">
        <w:rPr>
          <w:sz w:val="26"/>
          <w:szCs w:val="26"/>
        </w:rPr>
        <w:t>».</w:t>
      </w:r>
    </w:p>
    <w:p w:rsidR="00D338EF" w:rsidRPr="005311E1" w:rsidRDefault="00D338EF" w:rsidP="00D338EF">
      <w:pPr>
        <w:ind w:firstLine="709"/>
        <w:jc w:val="both"/>
        <w:rPr>
          <w:sz w:val="26"/>
          <w:szCs w:val="26"/>
        </w:rPr>
      </w:pPr>
      <w:r w:rsidRPr="00012EF5">
        <w:rPr>
          <w:sz w:val="26"/>
          <w:szCs w:val="26"/>
        </w:rPr>
        <w:t>Основной целью Программы является оказание социальной</w:t>
      </w:r>
      <w:r w:rsidRPr="005311E1">
        <w:rPr>
          <w:sz w:val="26"/>
          <w:szCs w:val="26"/>
        </w:rPr>
        <w:t xml:space="preserve"> помощи в улу</w:t>
      </w:r>
      <w:r w:rsidRPr="005311E1">
        <w:rPr>
          <w:sz w:val="26"/>
          <w:szCs w:val="26"/>
        </w:rPr>
        <w:t>ч</w:t>
      </w:r>
      <w:r w:rsidRPr="005311E1">
        <w:rPr>
          <w:sz w:val="26"/>
          <w:szCs w:val="26"/>
        </w:rPr>
        <w:t>шении жилищных условий молодым семьям; работникам бюджетных учреждений здравоохранения; ветеранам Великой Отечественной войны, ветеранам боевых действий, инвалидам и семьям, имеющим детей-инвалидов</w:t>
      </w:r>
      <w:r w:rsidR="009E5037" w:rsidRPr="005311E1">
        <w:rPr>
          <w:sz w:val="26"/>
          <w:szCs w:val="26"/>
        </w:rPr>
        <w:t>; гражданам, имеющим трех и более детей</w:t>
      </w:r>
      <w:r w:rsidRPr="005311E1">
        <w:rPr>
          <w:sz w:val="26"/>
          <w:szCs w:val="26"/>
        </w:rPr>
        <w:t>.</w:t>
      </w:r>
    </w:p>
    <w:p w:rsidR="00D338EF" w:rsidRPr="005311E1" w:rsidRDefault="00D338EF" w:rsidP="00D338EF">
      <w:pPr>
        <w:ind w:firstLine="709"/>
        <w:jc w:val="both"/>
        <w:rPr>
          <w:sz w:val="26"/>
          <w:szCs w:val="26"/>
        </w:rPr>
      </w:pPr>
      <w:r w:rsidRPr="005311E1">
        <w:rPr>
          <w:sz w:val="26"/>
          <w:szCs w:val="26"/>
        </w:rPr>
        <w:t>В связи с этим формулируются следующие задачи:</w:t>
      </w:r>
    </w:p>
    <w:p w:rsidR="00D338EF" w:rsidRPr="005311E1" w:rsidRDefault="00D338EF" w:rsidP="00D338EF">
      <w:pPr>
        <w:ind w:firstLine="709"/>
        <w:jc w:val="both"/>
        <w:rPr>
          <w:sz w:val="26"/>
          <w:szCs w:val="26"/>
        </w:rPr>
      </w:pPr>
      <w:r w:rsidRPr="005311E1">
        <w:rPr>
          <w:sz w:val="26"/>
          <w:szCs w:val="26"/>
        </w:rPr>
        <w:t xml:space="preserve">- предоставление молодым семьям социальных выплат в рамках </w:t>
      </w:r>
      <w:r w:rsidR="008D4263" w:rsidRPr="005311E1">
        <w:rPr>
          <w:sz w:val="26"/>
          <w:szCs w:val="26"/>
        </w:rPr>
        <w:t>меропри</w:t>
      </w:r>
      <w:r w:rsidR="008D4263" w:rsidRPr="005311E1">
        <w:rPr>
          <w:sz w:val="26"/>
          <w:szCs w:val="26"/>
        </w:rPr>
        <w:t>я</w:t>
      </w:r>
      <w:r w:rsidR="008D4263" w:rsidRPr="005311E1">
        <w:rPr>
          <w:sz w:val="26"/>
          <w:szCs w:val="26"/>
        </w:rPr>
        <w:t xml:space="preserve">тия </w:t>
      </w:r>
      <w:r w:rsidR="00281499" w:rsidRPr="005311E1">
        <w:rPr>
          <w:sz w:val="26"/>
          <w:szCs w:val="26"/>
        </w:rPr>
        <w:t>по об</w:t>
      </w:r>
      <w:r w:rsidR="008D4263" w:rsidRPr="005311E1">
        <w:rPr>
          <w:sz w:val="26"/>
          <w:szCs w:val="26"/>
        </w:rPr>
        <w:t>еспечени</w:t>
      </w:r>
      <w:r w:rsidR="00281499" w:rsidRPr="005311E1">
        <w:rPr>
          <w:sz w:val="26"/>
          <w:szCs w:val="26"/>
        </w:rPr>
        <w:t>ю</w:t>
      </w:r>
      <w:r w:rsidR="008D4263" w:rsidRPr="005311E1">
        <w:rPr>
          <w:sz w:val="26"/>
          <w:szCs w:val="26"/>
        </w:rPr>
        <w:t xml:space="preserve"> жильем молодых семей</w:t>
      </w:r>
      <w:r w:rsidR="00281499" w:rsidRPr="005311E1">
        <w:rPr>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hyperlink r:id="rId26" w:history="1">
        <w:r w:rsidR="00A710F5" w:rsidRPr="005311E1">
          <w:rPr>
            <w:rStyle w:val="aff0"/>
            <w:color w:val="auto"/>
            <w:sz w:val="26"/>
            <w:szCs w:val="26"/>
          </w:rPr>
          <w:t>Г</w:t>
        </w:r>
        <w:r w:rsidR="008D4263" w:rsidRPr="005311E1">
          <w:rPr>
            <w:rStyle w:val="aff0"/>
            <w:color w:val="auto"/>
            <w:sz w:val="26"/>
            <w:szCs w:val="26"/>
          </w:rPr>
          <w:t>осударственной программы</w:t>
        </w:r>
      </w:hyperlink>
      <w:r w:rsidR="008D4263" w:rsidRPr="005311E1">
        <w:rPr>
          <w:sz w:val="26"/>
          <w:szCs w:val="26"/>
        </w:rPr>
        <w:t xml:space="preserve"> </w:t>
      </w:r>
      <w:r w:rsidRPr="005311E1">
        <w:rPr>
          <w:sz w:val="26"/>
          <w:szCs w:val="26"/>
        </w:rPr>
        <w:t>на приобретение ж</w:t>
      </w:r>
      <w:r w:rsidRPr="005311E1">
        <w:rPr>
          <w:sz w:val="26"/>
          <w:szCs w:val="26"/>
        </w:rPr>
        <w:t>и</w:t>
      </w:r>
      <w:r w:rsidRPr="005311E1">
        <w:rPr>
          <w:sz w:val="26"/>
          <w:szCs w:val="26"/>
        </w:rPr>
        <w:t>лья;</w:t>
      </w:r>
    </w:p>
    <w:p w:rsidR="00D338EF" w:rsidRPr="005311E1" w:rsidRDefault="00D338EF" w:rsidP="00D338EF">
      <w:pPr>
        <w:ind w:firstLine="709"/>
        <w:jc w:val="both"/>
        <w:rPr>
          <w:sz w:val="26"/>
          <w:szCs w:val="26"/>
        </w:rPr>
      </w:pPr>
      <w:r w:rsidRPr="005311E1">
        <w:rPr>
          <w:sz w:val="26"/>
          <w:szCs w:val="26"/>
        </w:rPr>
        <w:t>- оказание социальной помощи в форме социальных выплат на оплату пе</w:t>
      </w:r>
      <w:r w:rsidRPr="005311E1">
        <w:rPr>
          <w:sz w:val="26"/>
          <w:szCs w:val="26"/>
        </w:rPr>
        <w:t>р</w:t>
      </w:r>
      <w:r w:rsidRPr="005311E1">
        <w:rPr>
          <w:sz w:val="26"/>
          <w:szCs w:val="26"/>
        </w:rPr>
        <w:t>воначального взноса и субсидирования части ежемесячного платежа по ипотечн</w:t>
      </w:r>
      <w:r w:rsidRPr="005311E1">
        <w:rPr>
          <w:sz w:val="26"/>
          <w:szCs w:val="26"/>
        </w:rPr>
        <w:t>о</w:t>
      </w:r>
      <w:r w:rsidRPr="005311E1">
        <w:rPr>
          <w:sz w:val="26"/>
          <w:szCs w:val="26"/>
        </w:rPr>
        <w:t>му кредиту (займу) при приобретении жилья врачам, привлеченным на вакантные места в бюджетные учреждения здравоохранения;</w:t>
      </w:r>
    </w:p>
    <w:p w:rsidR="00D338EF" w:rsidRPr="005311E1" w:rsidRDefault="00D338EF" w:rsidP="00D338EF">
      <w:pPr>
        <w:ind w:firstLine="709"/>
        <w:jc w:val="both"/>
        <w:rPr>
          <w:sz w:val="26"/>
          <w:szCs w:val="26"/>
        </w:rPr>
      </w:pPr>
      <w:r w:rsidRPr="005311E1">
        <w:rPr>
          <w:sz w:val="26"/>
          <w:szCs w:val="26"/>
        </w:rPr>
        <w:t>- создание условий для привлечения молодыми семьями, работниками бю</w:t>
      </w:r>
      <w:r w:rsidRPr="005311E1">
        <w:rPr>
          <w:sz w:val="26"/>
          <w:szCs w:val="26"/>
        </w:rPr>
        <w:t>д</w:t>
      </w:r>
      <w:r w:rsidRPr="005311E1">
        <w:rPr>
          <w:sz w:val="26"/>
          <w:szCs w:val="26"/>
        </w:rPr>
        <w:t>жетных учреждений здравоохранения собственных средств, дополнительных средств банков и других организаций, предоставляющих ипотечные жилищные кредиты и займы, на приобретение жилья;</w:t>
      </w:r>
    </w:p>
    <w:p w:rsidR="00D338EF" w:rsidRPr="005311E1" w:rsidRDefault="00D338EF" w:rsidP="00D338EF">
      <w:pPr>
        <w:ind w:firstLine="709"/>
        <w:jc w:val="both"/>
        <w:rPr>
          <w:sz w:val="26"/>
          <w:szCs w:val="26"/>
        </w:rPr>
      </w:pPr>
      <w:r w:rsidRPr="005311E1">
        <w:rPr>
          <w:sz w:val="26"/>
          <w:szCs w:val="26"/>
        </w:rPr>
        <w:t>- создание условий для привлечения на вакантные места врачей в бюдже</w:t>
      </w:r>
      <w:r w:rsidRPr="005311E1">
        <w:rPr>
          <w:sz w:val="26"/>
          <w:szCs w:val="26"/>
        </w:rPr>
        <w:t>т</w:t>
      </w:r>
      <w:r w:rsidRPr="005311E1">
        <w:rPr>
          <w:sz w:val="26"/>
          <w:szCs w:val="26"/>
        </w:rPr>
        <w:t>ные учреждения здравоохранения;</w:t>
      </w:r>
    </w:p>
    <w:p w:rsidR="00D338EF" w:rsidRPr="005311E1" w:rsidRDefault="00D338EF" w:rsidP="00D338EF">
      <w:pPr>
        <w:ind w:firstLine="709"/>
        <w:jc w:val="both"/>
        <w:rPr>
          <w:sz w:val="26"/>
          <w:szCs w:val="26"/>
        </w:rPr>
      </w:pPr>
      <w:r w:rsidRPr="005311E1">
        <w:rPr>
          <w:sz w:val="26"/>
          <w:szCs w:val="26"/>
        </w:rPr>
        <w:t>- предоставление государственной поддержки по обеспечению жильем о</w:t>
      </w:r>
      <w:r w:rsidRPr="005311E1">
        <w:rPr>
          <w:sz w:val="26"/>
          <w:szCs w:val="26"/>
        </w:rPr>
        <w:t>т</w:t>
      </w:r>
      <w:r w:rsidRPr="005311E1">
        <w:rPr>
          <w:sz w:val="26"/>
          <w:szCs w:val="26"/>
        </w:rPr>
        <w:t>дельным категориям граждан, установленным федеральным и областным закон</w:t>
      </w:r>
      <w:r w:rsidRPr="005311E1">
        <w:rPr>
          <w:sz w:val="26"/>
          <w:szCs w:val="26"/>
        </w:rPr>
        <w:t>о</w:t>
      </w:r>
      <w:r w:rsidRPr="005311E1">
        <w:rPr>
          <w:sz w:val="26"/>
          <w:szCs w:val="26"/>
        </w:rPr>
        <w:t>дательством в рамках реализации государственной программы «Обеспечение нас</w:t>
      </w:r>
      <w:r w:rsidRPr="005311E1">
        <w:rPr>
          <w:sz w:val="26"/>
          <w:szCs w:val="26"/>
        </w:rPr>
        <w:t>е</w:t>
      </w:r>
      <w:r w:rsidRPr="005311E1">
        <w:rPr>
          <w:sz w:val="26"/>
          <w:szCs w:val="26"/>
        </w:rPr>
        <w:t>ления Вологодской области доступным жильем и формирование комфортной ср</w:t>
      </w:r>
      <w:r w:rsidRPr="005311E1">
        <w:rPr>
          <w:sz w:val="26"/>
          <w:szCs w:val="26"/>
        </w:rPr>
        <w:t>е</w:t>
      </w:r>
      <w:r w:rsidRPr="005311E1">
        <w:rPr>
          <w:sz w:val="26"/>
          <w:szCs w:val="26"/>
        </w:rPr>
        <w:t xml:space="preserve">ды </w:t>
      </w:r>
      <w:r w:rsidR="00BD53D1" w:rsidRPr="005311E1">
        <w:rPr>
          <w:sz w:val="26"/>
          <w:szCs w:val="26"/>
        </w:rPr>
        <w:t>проживания на 2014 - 2020 годы»;</w:t>
      </w:r>
    </w:p>
    <w:p w:rsidR="00BD53D1" w:rsidRPr="005311E1" w:rsidRDefault="00BD53D1" w:rsidP="00BD53D1">
      <w:pPr>
        <w:pStyle w:val="affb"/>
        <w:ind w:firstLine="709"/>
        <w:jc w:val="both"/>
        <w:rPr>
          <w:sz w:val="26"/>
          <w:szCs w:val="26"/>
        </w:rPr>
      </w:pPr>
      <w:r w:rsidRPr="005311E1">
        <w:rPr>
          <w:sz w:val="26"/>
          <w:szCs w:val="26"/>
        </w:rPr>
        <w:t xml:space="preserve">- предоставление единовременной денежной выплаты взамен земельного участка </w:t>
      </w:r>
      <w:r w:rsidR="006E24D3" w:rsidRPr="005311E1">
        <w:rPr>
          <w:sz w:val="26"/>
          <w:szCs w:val="26"/>
        </w:rPr>
        <w:t xml:space="preserve">гражданам, </w:t>
      </w:r>
      <w:r w:rsidRPr="005311E1">
        <w:rPr>
          <w:sz w:val="26"/>
          <w:szCs w:val="26"/>
        </w:rPr>
        <w:t>имеющим трех и более детей, в соответствии с областным з</w:t>
      </w:r>
      <w:r w:rsidRPr="005311E1">
        <w:rPr>
          <w:sz w:val="26"/>
          <w:szCs w:val="26"/>
        </w:rPr>
        <w:t>а</w:t>
      </w:r>
      <w:r w:rsidRPr="005311E1">
        <w:rPr>
          <w:sz w:val="26"/>
          <w:szCs w:val="26"/>
        </w:rPr>
        <w:t>конодательством.</w:t>
      </w:r>
    </w:p>
    <w:p w:rsidR="00D338EF" w:rsidRPr="005311E1" w:rsidRDefault="00D338EF" w:rsidP="00D338EF">
      <w:pPr>
        <w:ind w:firstLine="709"/>
        <w:jc w:val="both"/>
        <w:rPr>
          <w:sz w:val="26"/>
          <w:szCs w:val="26"/>
        </w:rPr>
      </w:pPr>
      <w:r w:rsidRPr="005311E1">
        <w:rPr>
          <w:sz w:val="26"/>
          <w:szCs w:val="26"/>
        </w:rPr>
        <w:t>Целевые показатели (индикаторы) Программы соответствуют ее приорит</w:t>
      </w:r>
      <w:r w:rsidRPr="005311E1">
        <w:rPr>
          <w:sz w:val="26"/>
          <w:szCs w:val="26"/>
        </w:rPr>
        <w:t>е</w:t>
      </w:r>
      <w:r w:rsidRPr="005311E1">
        <w:rPr>
          <w:sz w:val="26"/>
          <w:szCs w:val="26"/>
        </w:rPr>
        <w:t>там, цели и задачам.</w:t>
      </w:r>
    </w:p>
    <w:p w:rsidR="00D338EF" w:rsidRPr="005311E1" w:rsidRDefault="00D338EF" w:rsidP="00D338EF">
      <w:pPr>
        <w:ind w:firstLine="709"/>
        <w:jc w:val="both"/>
        <w:rPr>
          <w:sz w:val="26"/>
          <w:szCs w:val="26"/>
        </w:rPr>
      </w:pPr>
      <w:r w:rsidRPr="005311E1">
        <w:rPr>
          <w:sz w:val="26"/>
          <w:szCs w:val="26"/>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социально-экономических обстоятельств, существенно влияющих на развитие с</w:t>
      </w:r>
      <w:r w:rsidRPr="005311E1">
        <w:rPr>
          <w:sz w:val="26"/>
          <w:szCs w:val="26"/>
        </w:rPr>
        <w:t>о</w:t>
      </w:r>
      <w:r w:rsidRPr="005311E1">
        <w:rPr>
          <w:sz w:val="26"/>
          <w:szCs w:val="26"/>
        </w:rPr>
        <w:t>ответствующих сфер экономической деятельности.</w:t>
      </w:r>
    </w:p>
    <w:p w:rsidR="00D338EF" w:rsidRPr="005311E1" w:rsidRDefault="00D338EF" w:rsidP="00D338EF">
      <w:pPr>
        <w:ind w:firstLine="709"/>
        <w:jc w:val="both"/>
        <w:rPr>
          <w:sz w:val="26"/>
          <w:szCs w:val="26"/>
        </w:rPr>
      </w:pPr>
      <w:r w:rsidRPr="005311E1">
        <w:rPr>
          <w:sz w:val="26"/>
          <w:szCs w:val="26"/>
        </w:rPr>
        <w:t xml:space="preserve">Перечень целевых показателей (индикаторов) Программы с расшифровкой плановых значений по годам реализации представлен в </w:t>
      </w:r>
      <w:hyperlink w:anchor="sub_10031" w:history="1">
        <w:r w:rsidRPr="005311E1">
          <w:rPr>
            <w:rStyle w:val="aff0"/>
            <w:color w:val="auto"/>
            <w:sz w:val="26"/>
            <w:szCs w:val="26"/>
          </w:rPr>
          <w:t>таблице 1</w:t>
        </w:r>
      </w:hyperlink>
      <w:r w:rsidRPr="005311E1">
        <w:rPr>
          <w:sz w:val="26"/>
          <w:szCs w:val="26"/>
        </w:rPr>
        <w:t xml:space="preserve"> приложения 3 к Программе.</w:t>
      </w:r>
    </w:p>
    <w:p w:rsidR="00D338EF" w:rsidRPr="005311E1" w:rsidRDefault="00D338EF" w:rsidP="00D338EF">
      <w:pPr>
        <w:ind w:firstLine="709"/>
        <w:jc w:val="both"/>
        <w:rPr>
          <w:sz w:val="26"/>
          <w:szCs w:val="26"/>
        </w:rPr>
      </w:pPr>
      <w:r w:rsidRPr="005311E1">
        <w:rPr>
          <w:sz w:val="26"/>
          <w:szCs w:val="26"/>
        </w:rPr>
        <w:t>Программа будет реализовываться в 2014 - 202</w:t>
      </w:r>
      <w:r w:rsidR="00CD2730" w:rsidRPr="005311E1">
        <w:rPr>
          <w:sz w:val="26"/>
          <w:szCs w:val="26"/>
        </w:rPr>
        <w:t>2</w:t>
      </w:r>
      <w:r w:rsidRPr="005311E1">
        <w:rPr>
          <w:sz w:val="26"/>
          <w:szCs w:val="26"/>
        </w:rPr>
        <w:t xml:space="preserve"> годах в один этап.</w:t>
      </w:r>
    </w:p>
    <w:p w:rsidR="00D338EF" w:rsidRPr="005311E1" w:rsidRDefault="00D338EF" w:rsidP="00D338EF">
      <w:pPr>
        <w:ind w:firstLine="709"/>
        <w:jc w:val="both"/>
        <w:rPr>
          <w:sz w:val="26"/>
          <w:szCs w:val="26"/>
        </w:rPr>
      </w:pPr>
      <w:r w:rsidRPr="005311E1">
        <w:rPr>
          <w:sz w:val="26"/>
          <w:szCs w:val="26"/>
        </w:rPr>
        <w:t>Успешное выполнение Программы позволит:</w:t>
      </w:r>
    </w:p>
    <w:p w:rsidR="00D338EF" w:rsidRPr="005311E1" w:rsidRDefault="00D338EF" w:rsidP="00D338EF">
      <w:pPr>
        <w:ind w:firstLine="709"/>
        <w:jc w:val="both"/>
        <w:rPr>
          <w:sz w:val="26"/>
          <w:szCs w:val="26"/>
        </w:rPr>
      </w:pPr>
      <w:r w:rsidRPr="005311E1">
        <w:rPr>
          <w:sz w:val="26"/>
          <w:szCs w:val="26"/>
        </w:rPr>
        <w:t xml:space="preserve">- улучшить жилищные условия </w:t>
      </w:r>
      <w:r w:rsidR="005A1FAF" w:rsidRPr="005311E1">
        <w:rPr>
          <w:sz w:val="26"/>
          <w:szCs w:val="26"/>
        </w:rPr>
        <w:t>1</w:t>
      </w:r>
      <w:r w:rsidR="0070709C" w:rsidRPr="005311E1">
        <w:rPr>
          <w:sz w:val="26"/>
          <w:szCs w:val="26"/>
        </w:rPr>
        <w:t>2</w:t>
      </w:r>
      <w:r w:rsidR="00957BA8" w:rsidRPr="005311E1">
        <w:rPr>
          <w:sz w:val="26"/>
          <w:szCs w:val="26"/>
        </w:rPr>
        <w:t>2</w:t>
      </w:r>
      <w:r w:rsidRPr="005311E1">
        <w:rPr>
          <w:sz w:val="26"/>
          <w:szCs w:val="26"/>
        </w:rPr>
        <w:t xml:space="preserve"> молодых семей и работников бюджетных </w:t>
      </w:r>
      <w:r w:rsidR="009B0D06" w:rsidRPr="005311E1">
        <w:rPr>
          <w:sz w:val="26"/>
          <w:szCs w:val="26"/>
        </w:rPr>
        <w:t>у</w:t>
      </w:r>
      <w:r w:rsidRPr="005311E1">
        <w:rPr>
          <w:sz w:val="26"/>
          <w:szCs w:val="26"/>
        </w:rPr>
        <w:t>чреждений здравоохранения;</w:t>
      </w:r>
    </w:p>
    <w:p w:rsidR="00D338EF" w:rsidRPr="005311E1" w:rsidRDefault="00D338EF" w:rsidP="00D338EF">
      <w:pPr>
        <w:ind w:firstLine="709"/>
        <w:jc w:val="both"/>
        <w:rPr>
          <w:sz w:val="26"/>
          <w:szCs w:val="26"/>
        </w:rPr>
      </w:pPr>
      <w:r w:rsidRPr="005311E1">
        <w:rPr>
          <w:sz w:val="26"/>
          <w:szCs w:val="26"/>
        </w:rPr>
        <w:t xml:space="preserve">- привлечь на вакантные места в бюджетные учреждения здравоохранения </w:t>
      </w:r>
      <w:r w:rsidR="0070709C" w:rsidRPr="005311E1">
        <w:rPr>
          <w:sz w:val="26"/>
          <w:szCs w:val="26"/>
        </w:rPr>
        <w:t>7</w:t>
      </w:r>
      <w:r w:rsidR="008E3039">
        <w:rPr>
          <w:sz w:val="26"/>
          <w:szCs w:val="26"/>
        </w:rPr>
        <w:t>3</w:t>
      </w:r>
      <w:r w:rsidRPr="005311E1">
        <w:rPr>
          <w:sz w:val="26"/>
          <w:szCs w:val="26"/>
        </w:rPr>
        <w:t xml:space="preserve"> специалист</w:t>
      </w:r>
      <w:r w:rsidR="008E3039">
        <w:rPr>
          <w:sz w:val="26"/>
          <w:szCs w:val="26"/>
        </w:rPr>
        <w:t>ов</w:t>
      </w:r>
      <w:r w:rsidRPr="005311E1">
        <w:rPr>
          <w:sz w:val="26"/>
          <w:szCs w:val="26"/>
        </w:rPr>
        <w:t>;</w:t>
      </w:r>
    </w:p>
    <w:p w:rsidR="00D338EF" w:rsidRPr="00012EF5" w:rsidRDefault="00D338EF" w:rsidP="00D338EF">
      <w:pPr>
        <w:ind w:firstLine="709"/>
        <w:jc w:val="both"/>
        <w:rPr>
          <w:sz w:val="26"/>
          <w:szCs w:val="26"/>
        </w:rPr>
      </w:pPr>
      <w:r w:rsidRPr="005311E1">
        <w:rPr>
          <w:sz w:val="26"/>
          <w:szCs w:val="26"/>
        </w:rPr>
        <w:lastRenderedPageBreak/>
        <w:t xml:space="preserve">- улучшить жилищные </w:t>
      </w:r>
      <w:r w:rsidRPr="00D405A5">
        <w:rPr>
          <w:sz w:val="26"/>
          <w:szCs w:val="26"/>
        </w:rPr>
        <w:t xml:space="preserve">условия </w:t>
      </w:r>
      <w:r w:rsidR="00C3434D" w:rsidRPr="00D405A5">
        <w:rPr>
          <w:sz w:val="26"/>
          <w:szCs w:val="26"/>
        </w:rPr>
        <w:t>17</w:t>
      </w:r>
      <w:r w:rsidR="00521568" w:rsidRPr="00D405A5">
        <w:rPr>
          <w:sz w:val="26"/>
          <w:szCs w:val="26"/>
        </w:rPr>
        <w:t>2</w:t>
      </w:r>
      <w:r w:rsidRPr="00012EF5">
        <w:rPr>
          <w:sz w:val="26"/>
          <w:szCs w:val="26"/>
        </w:rPr>
        <w:t xml:space="preserve"> граждан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w:t>
      </w:r>
    </w:p>
    <w:p w:rsidR="00D338EF" w:rsidRPr="00012EF5" w:rsidRDefault="00D338EF" w:rsidP="00D338EF">
      <w:pPr>
        <w:ind w:firstLine="709"/>
        <w:jc w:val="both"/>
        <w:rPr>
          <w:sz w:val="26"/>
          <w:szCs w:val="26"/>
        </w:rPr>
      </w:pPr>
      <w:r w:rsidRPr="00012EF5">
        <w:rPr>
          <w:sz w:val="26"/>
          <w:szCs w:val="26"/>
        </w:rPr>
        <w:t xml:space="preserve">- привлечь в жилищную сферу средства банков и собственные средства граждан в размере </w:t>
      </w:r>
      <w:r w:rsidR="005A1FAF" w:rsidRPr="00012EF5">
        <w:rPr>
          <w:sz w:val="26"/>
          <w:szCs w:val="26"/>
        </w:rPr>
        <w:t>1</w:t>
      </w:r>
      <w:r w:rsidR="0070709C" w:rsidRPr="00012EF5">
        <w:rPr>
          <w:sz w:val="26"/>
          <w:szCs w:val="26"/>
        </w:rPr>
        <w:t>2</w:t>
      </w:r>
      <w:r w:rsidR="00F04C9A" w:rsidRPr="00012EF5">
        <w:rPr>
          <w:sz w:val="26"/>
          <w:szCs w:val="26"/>
        </w:rPr>
        <w:t>8</w:t>
      </w:r>
      <w:r w:rsidR="005A1FAF" w:rsidRPr="00012EF5">
        <w:rPr>
          <w:sz w:val="26"/>
          <w:szCs w:val="26"/>
        </w:rPr>
        <w:t> </w:t>
      </w:r>
      <w:r w:rsidR="00F04C9A" w:rsidRPr="00012EF5">
        <w:rPr>
          <w:sz w:val="26"/>
          <w:szCs w:val="26"/>
        </w:rPr>
        <w:t>176</w:t>
      </w:r>
      <w:r w:rsidR="005A1FAF" w:rsidRPr="00012EF5">
        <w:rPr>
          <w:sz w:val="26"/>
          <w:szCs w:val="26"/>
        </w:rPr>
        <w:t>,</w:t>
      </w:r>
      <w:r w:rsidR="00F04C9A" w:rsidRPr="00012EF5">
        <w:rPr>
          <w:sz w:val="26"/>
          <w:szCs w:val="26"/>
        </w:rPr>
        <w:t>6</w:t>
      </w:r>
      <w:r w:rsidRPr="00012EF5">
        <w:rPr>
          <w:sz w:val="26"/>
          <w:szCs w:val="26"/>
        </w:rPr>
        <w:t xml:space="preserve"> тыс. руб.</w:t>
      </w:r>
      <w:r w:rsidR="004311EB" w:rsidRPr="00012EF5">
        <w:rPr>
          <w:sz w:val="26"/>
          <w:szCs w:val="26"/>
        </w:rPr>
        <w:t>;</w:t>
      </w:r>
    </w:p>
    <w:p w:rsidR="004311EB" w:rsidRPr="005311E1" w:rsidRDefault="004311EB" w:rsidP="004311EB">
      <w:pPr>
        <w:ind w:firstLine="709"/>
        <w:jc w:val="both"/>
        <w:rPr>
          <w:sz w:val="26"/>
          <w:szCs w:val="26"/>
        </w:rPr>
      </w:pPr>
      <w:r w:rsidRPr="00012EF5">
        <w:rPr>
          <w:sz w:val="26"/>
          <w:szCs w:val="26"/>
        </w:rPr>
        <w:t>- предоставить единовременную денежную выплату взамен предоставления земельного участка 1 </w:t>
      </w:r>
      <w:r w:rsidR="00F04C9A" w:rsidRPr="00012EF5">
        <w:rPr>
          <w:sz w:val="26"/>
          <w:szCs w:val="26"/>
        </w:rPr>
        <w:t>428</w:t>
      </w:r>
      <w:r w:rsidRPr="00012EF5">
        <w:rPr>
          <w:sz w:val="26"/>
          <w:szCs w:val="26"/>
        </w:rPr>
        <w:t xml:space="preserve"> гражданам, имеющим трех</w:t>
      </w:r>
      <w:r w:rsidRPr="005311E1">
        <w:rPr>
          <w:sz w:val="26"/>
          <w:szCs w:val="26"/>
        </w:rPr>
        <w:t xml:space="preserve"> и более детей.</w:t>
      </w:r>
    </w:p>
    <w:p w:rsidR="004311EB" w:rsidRPr="005311E1" w:rsidRDefault="004311EB" w:rsidP="00D338EF">
      <w:pPr>
        <w:ind w:firstLine="709"/>
        <w:jc w:val="both"/>
        <w:rPr>
          <w:sz w:val="26"/>
          <w:szCs w:val="26"/>
        </w:rPr>
      </w:pPr>
    </w:p>
    <w:p w:rsidR="00D338EF" w:rsidRPr="005311E1" w:rsidRDefault="00D338EF" w:rsidP="00D338EF">
      <w:pPr>
        <w:pStyle w:val="1"/>
        <w:jc w:val="center"/>
        <w:rPr>
          <w:b/>
        </w:rPr>
      </w:pPr>
      <w:r w:rsidRPr="005311E1">
        <w:rPr>
          <w:b/>
        </w:rPr>
        <w:t>Обобщенная характеристика, обоснование выделения и включения в состав Программы реализуемых подпрограмм</w:t>
      </w:r>
    </w:p>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Характер цели и задач Программы обусловливают целесообразность испол</w:t>
      </w:r>
      <w:r w:rsidRPr="005311E1">
        <w:rPr>
          <w:sz w:val="26"/>
          <w:szCs w:val="26"/>
        </w:rPr>
        <w:t>ь</w:t>
      </w:r>
      <w:r w:rsidRPr="005311E1">
        <w:rPr>
          <w:sz w:val="26"/>
          <w:szCs w:val="26"/>
        </w:rPr>
        <w:t>зования программно-целевых методов управления для скоординированного дост</w:t>
      </w:r>
      <w:r w:rsidRPr="005311E1">
        <w:rPr>
          <w:sz w:val="26"/>
          <w:szCs w:val="26"/>
        </w:rPr>
        <w:t>и</w:t>
      </w:r>
      <w:r w:rsidRPr="005311E1">
        <w:rPr>
          <w:sz w:val="26"/>
          <w:szCs w:val="26"/>
        </w:rPr>
        <w:t>жения цели и решения соответствующих ей задач как в целом по Программе, так и по ее отдельным блокам.</w:t>
      </w:r>
    </w:p>
    <w:p w:rsidR="00D338EF" w:rsidRPr="005311E1" w:rsidRDefault="00D338EF" w:rsidP="00D338EF">
      <w:pPr>
        <w:ind w:firstLine="709"/>
        <w:jc w:val="both"/>
        <w:rPr>
          <w:sz w:val="26"/>
          <w:szCs w:val="26"/>
        </w:rPr>
      </w:pPr>
      <w:r w:rsidRPr="005311E1">
        <w:rPr>
          <w:sz w:val="26"/>
          <w:szCs w:val="26"/>
        </w:rPr>
        <w:t>Критериями выделения подпрограмм являются различные источники и м</w:t>
      </w:r>
      <w:r w:rsidRPr="005311E1">
        <w:rPr>
          <w:sz w:val="26"/>
          <w:szCs w:val="26"/>
        </w:rPr>
        <w:t>е</w:t>
      </w:r>
      <w:r w:rsidRPr="005311E1">
        <w:rPr>
          <w:sz w:val="26"/>
          <w:szCs w:val="26"/>
        </w:rPr>
        <w:t>ханизмы их финансирования, различные категории получателей социальных в</w:t>
      </w:r>
      <w:r w:rsidRPr="005311E1">
        <w:rPr>
          <w:sz w:val="26"/>
          <w:szCs w:val="26"/>
        </w:rPr>
        <w:t>ы</w:t>
      </w:r>
      <w:r w:rsidRPr="005311E1">
        <w:rPr>
          <w:sz w:val="26"/>
          <w:szCs w:val="26"/>
        </w:rPr>
        <w:t>плат, задачи и целевые показатели (индикаторы).</w:t>
      </w:r>
    </w:p>
    <w:p w:rsidR="00D338EF" w:rsidRPr="005311E1" w:rsidRDefault="00D338EF" w:rsidP="00D338EF">
      <w:pPr>
        <w:ind w:firstLine="709"/>
        <w:jc w:val="both"/>
        <w:rPr>
          <w:sz w:val="26"/>
          <w:szCs w:val="26"/>
        </w:rPr>
      </w:pPr>
      <w:r w:rsidRPr="005311E1">
        <w:rPr>
          <w:sz w:val="26"/>
          <w:szCs w:val="26"/>
        </w:rPr>
        <w:t xml:space="preserve">Так, </w:t>
      </w:r>
      <w:hyperlink w:anchor="sub_1001" w:history="1">
        <w:r w:rsidRPr="005311E1">
          <w:rPr>
            <w:rStyle w:val="aff0"/>
            <w:color w:val="auto"/>
            <w:sz w:val="26"/>
            <w:szCs w:val="26"/>
          </w:rPr>
          <w:t>подпрограммой 1</w:t>
        </w:r>
      </w:hyperlink>
      <w:r w:rsidRPr="005311E1">
        <w:rPr>
          <w:sz w:val="26"/>
          <w:szCs w:val="26"/>
        </w:rPr>
        <w:t xml:space="preserve"> предусматривается использование средств федерал</w:t>
      </w:r>
      <w:r w:rsidRPr="005311E1">
        <w:rPr>
          <w:sz w:val="26"/>
          <w:szCs w:val="26"/>
        </w:rPr>
        <w:t>ь</w:t>
      </w:r>
      <w:r w:rsidRPr="005311E1">
        <w:rPr>
          <w:sz w:val="26"/>
          <w:szCs w:val="26"/>
        </w:rPr>
        <w:t>ного, областного и городского бюджетов на предоставление молодым семьям с</w:t>
      </w:r>
      <w:r w:rsidRPr="005311E1">
        <w:rPr>
          <w:sz w:val="26"/>
          <w:szCs w:val="26"/>
        </w:rPr>
        <w:t>о</w:t>
      </w:r>
      <w:r w:rsidRPr="005311E1">
        <w:rPr>
          <w:sz w:val="26"/>
          <w:szCs w:val="26"/>
        </w:rPr>
        <w:t xml:space="preserve">циальных выплат в рамках </w:t>
      </w:r>
      <w:r w:rsidR="003D1E18" w:rsidRPr="005311E1">
        <w:rPr>
          <w:sz w:val="26"/>
          <w:szCs w:val="26"/>
        </w:rPr>
        <w:t>мероприятия</w:t>
      </w:r>
      <w:r w:rsidR="00441F92" w:rsidRPr="005311E1">
        <w:rPr>
          <w:sz w:val="26"/>
          <w:szCs w:val="26"/>
        </w:rPr>
        <w:t xml:space="preserve"> по о</w:t>
      </w:r>
      <w:r w:rsidR="003D1E18" w:rsidRPr="005311E1">
        <w:rPr>
          <w:sz w:val="26"/>
          <w:szCs w:val="26"/>
        </w:rPr>
        <w:t>беспечени</w:t>
      </w:r>
      <w:r w:rsidR="00441F92" w:rsidRPr="005311E1">
        <w:rPr>
          <w:sz w:val="26"/>
          <w:szCs w:val="26"/>
        </w:rPr>
        <w:t>ю</w:t>
      </w:r>
      <w:r w:rsidR="003D1E18" w:rsidRPr="005311E1">
        <w:rPr>
          <w:sz w:val="26"/>
          <w:szCs w:val="26"/>
        </w:rPr>
        <w:t xml:space="preserve"> жильем молодых семей</w:t>
      </w:r>
      <w:r w:rsidR="00441F92" w:rsidRPr="005311E1">
        <w:rPr>
          <w:sz w:val="26"/>
          <w:szCs w:val="26"/>
        </w:rPr>
        <w:t xml:space="preserve"> ведомственной целевой программы «Оказание государственной поддержки гра</w:t>
      </w:r>
      <w:r w:rsidR="00441F92" w:rsidRPr="005311E1">
        <w:rPr>
          <w:sz w:val="26"/>
          <w:szCs w:val="26"/>
        </w:rPr>
        <w:t>ж</w:t>
      </w:r>
      <w:r w:rsidR="00441F92" w:rsidRPr="005311E1">
        <w:rPr>
          <w:sz w:val="26"/>
          <w:szCs w:val="26"/>
        </w:rPr>
        <w:t xml:space="preserve">данам в обеспечении жильем и оплате жилищно-коммунальных услуг» </w:t>
      </w:r>
      <w:r w:rsidR="003D1E18" w:rsidRPr="005311E1">
        <w:rPr>
          <w:sz w:val="26"/>
          <w:szCs w:val="26"/>
        </w:rPr>
        <w:t xml:space="preserve"> </w:t>
      </w:r>
      <w:hyperlink r:id="rId27" w:history="1">
        <w:r w:rsidR="003D1E18" w:rsidRPr="005311E1">
          <w:rPr>
            <w:rStyle w:val="aff0"/>
            <w:color w:val="auto"/>
            <w:sz w:val="26"/>
            <w:szCs w:val="26"/>
          </w:rPr>
          <w:t>госуда</w:t>
        </w:r>
        <w:r w:rsidR="003D1E18" w:rsidRPr="005311E1">
          <w:rPr>
            <w:rStyle w:val="aff0"/>
            <w:color w:val="auto"/>
            <w:sz w:val="26"/>
            <w:szCs w:val="26"/>
          </w:rPr>
          <w:t>р</w:t>
        </w:r>
        <w:r w:rsidR="003D1E18" w:rsidRPr="005311E1">
          <w:rPr>
            <w:rStyle w:val="aff0"/>
            <w:color w:val="auto"/>
            <w:sz w:val="26"/>
            <w:szCs w:val="26"/>
          </w:rPr>
          <w:t>ственной программы</w:t>
        </w:r>
      </w:hyperlink>
      <w:r w:rsidR="003D1E18" w:rsidRPr="005311E1">
        <w:rPr>
          <w:sz w:val="26"/>
          <w:szCs w:val="26"/>
        </w:rPr>
        <w:t xml:space="preserve"> Российской Федерации «Обеспечение доступным и комфор</w:t>
      </w:r>
      <w:r w:rsidR="003D1E18" w:rsidRPr="005311E1">
        <w:rPr>
          <w:sz w:val="26"/>
          <w:szCs w:val="26"/>
        </w:rPr>
        <w:t>т</w:t>
      </w:r>
      <w:r w:rsidR="003D1E18" w:rsidRPr="005311E1">
        <w:rPr>
          <w:sz w:val="26"/>
          <w:szCs w:val="26"/>
        </w:rPr>
        <w:t>ным жильем и коммунальными услугами граждан Российской Федерации»</w:t>
      </w:r>
      <w:r w:rsidRPr="005311E1">
        <w:rPr>
          <w:sz w:val="26"/>
          <w:szCs w:val="26"/>
        </w:rPr>
        <w:t xml:space="preserve"> на пр</w:t>
      </w:r>
      <w:r w:rsidRPr="005311E1">
        <w:rPr>
          <w:sz w:val="26"/>
          <w:szCs w:val="26"/>
        </w:rPr>
        <w:t>и</w:t>
      </w:r>
      <w:r w:rsidRPr="005311E1">
        <w:rPr>
          <w:sz w:val="26"/>
          <w:szCs w:val="26"/>
        </w:rPr>
        <w:t>обретение жилья, соответствующим следующим требованиям:</w:t>
      </w:r>
    </w:p>
    <w:p w:rsidR="00D338EF" w:rsidRPr="005311E1" w:rsidRDefault="00D338EF" w:rsidP="00D338EF">
      <w:pPr>
        <w:ind w:firstLine="709"/>
        <w:jc w:val="both"/>
        <w:rPr>
          <w:sz w:val="26"/>
          <w:szCs w:val="26"/>
        </w:rPr>
      </w:pPr>
      <w:r w:rsidRPr="005311E1">
        <w:rPr>
          <w:sz w:val="26"/>
          <w:szCs w:val="26"/>
        </w:rPr>
        <w:t>- возраст каждого из супругов либо одного родителя в неполной семье не превышает 35 лет;</w:t>
      </w:r>
    </w:p>
    <w:p w:rsidR="00D338EF" w:rsidRPr="005311E1" w:rsidRDefault="00D338EF" w:rsidP="00D338EF">
      <w:pPr>
        <w:ind w:firstLine="709"/>
        <w:jc w:val="both"/>
        <w:rPr>
          <w:sz w:val="26"/>
          <w:szCs w:val="26"/>
        </w:rPr>
      </w:pPr>
      <w:r w:rsidRPr="005311E1">
        <w:rPr>
          <w:sz w:val="26"/>
          <w:szCs w:val="26"/>
        </w:rPr>
        <w:t>- признание семьи нуждающейся в жилом помещении;</w:t>
      </w:r>
    </w:p>
    <w:p w:rsidR="00D338EF" w:rsidRPr="005311E1" w:rsidRDefault="00D338EF" w:rsidP="00D338EF">
      <w:pPr>
        <w:ind w:firstLine="709"/>
        <w:jc w:val="both"/>
        <w:rPr>
          <w:sz w:val="26"/>
          <w:szCs w:val="26"/>
        </w:rPr>
      </w:pPr>
      <w:r w:rsidRPr="005311E1">
        <w:rPr>
          <w:sz w:val="26"/>
          <w:szCs w:val="26"/>
        </w:rPr>
        <w:t>- наличие у семьи доходов, позволяющих получить кредит, либо иных д</w:t>
      </w:r>
      <w:r w:rsidRPr="005311E1">
        <w:rPr>
          <w:sz w:val="26"/>
          <w:szCs w:val="26"/>
        </w:rPr>
        <w:t>е</w:t>
      </w:r>
      <w:r w:rsidRPr="005311E1">
        <w:rPr>
          <w:sz w:val="26"/>
          <w:szCs w:val="26"/>
        </w:rPr>
        <w:t>нежных средств, достаточных для оплаты расчетной (средней) стоимости жилья в части, превышающей размер предоставляемой социальной выплаты.</w:t>
      </w:r>
    </w:p>
    <w:p w:rsidR="00D338EF" w:rsidRPr="005311E1" w:rsidRDefault="00AE4117" w:rsidP="00D338EF">
      <w:pPr>
        <w:ind w:firstLine="709"/>
        <w:jc w:val="both"/>
        <w:rPr>
          <w:sz w:val="26"/>
          <w:szCs w:val="26"/>
        </w:rPr>
      </w:pPr>
      <w:hyperlink w:anchor="sub_1002" w:history="1">
        <w:r w:rsidR="00D338EF" w:rsidRPr="005311E1">
          <w:rPr>
            <w:rStyle w:val="aff0"/>
            <w:color w:val="auto"/>
            <w:sz w:val="26"/>
            <w:szCs w:val="26"/>
          </w:rPr>
          <w:t>Подпрограммой 2</w:t>
        </w:r>
      </w:hyperlink>
      <w:r w:rsidR="00D338EF" w:rsidRPr="005311E1">
        <w:rPr>
          <w:sz w:val="26"/>
          <w:szCs w:val="26"/>
        </w:rPr>
        <w:t xml:space="preserve"> предусматривается использование средств городского бюджета на предоставление социальных выплат на оплату первоначального взноса и субсидирования части ежемесячного платежа по ипотечному кредиту (займу) при приобретении жилья врачам, привлеченным в бюджетные учреждения здравоохр</w:t>
      </w:r>
      <w:r w:rsidR="00D338EF" w:rsidRPr="005311E1">
        <w:rPr>
          <w:sz w:val="26"/>
          <w:szCs w:val="26"/>
        </w:rPr>
        <w:t>а</w:t>
      </w:r>
      <w:r w:rsidR="00D338EF" w:rsidRPr="005311E1">
        <w:rPr>
          <w:sz w:val="26"/>
          <w:szCs w:val="26"/>
        </w:rPr>
        <w:t>нения, нуждающимся в улучшении жилищных условий, включенным постановл</w:t>
      </w:r>
      <w:r w:rsidR="00D338EF" w:rsidRPr="005311E1">
        <w:rPr>
          <w:sz w:val="26"/>
          <w:szCs w:val="26"/>
        </w:rPr>
        <w:t>е</w:t>
      </w:r>
      <w:r w:rsidR="00D338EF" w:rsidRPr="005311E1">
        <w:rPr>
          <w:sz w:val="26"/>
          <w:szCs w:val="26"/>
        </w:rPr>
        <w:t>нием мэрии города в перечень наименований должностей работников учреждений для заполнения вакансий в соответствующем финансовом году, при условии пр</w:t>
      </w:r>
      <w:r w:rsidR="00D338EF" w:rsidRPr="005311E1">
        <w:rPr>
          <w:sz w:val="26"/>
          <w:szCs w:val="26"/>
        </w:rPr>
        <w:t>и</w:t>
      </w:r>
      <w:r w:rsidR="00D338EF" w:rsidRPr="005311E1">
        <w:rPr>
          <w:sz w:val="26"/>
          <w:szCs w:val="26"/>
        </w:rPr>
        <w:t xml:space="preserve">бытия их из других муниципальных образований Вологодской области, </w:t>
      </w:r>
      <w:r w:rsidR="00D338EF" w:rsidRPr="005311E1">
        <w:rPr>
          <w:sz w:val="26"/>
          <w:szCs w:val="26"/>
          <w:shd w:val="clear" w:color="auto" w:fill="FFFFFF"/>
        </w:rPr>
        <w:t>субъектов Российской Федерации или иных государств</w:t>
      </w:r>
      <w:r w:rsidR="00D338EF" w:rsidRPr="005311E1">
        <w:rPr>
          <w:sz w:val="26"/>
          <w:szCs w:val="26"/>
        </w:rPr>
        <w:t>, поступления по основному месту р</w:t>
      </w:r>
      <w:r w:rsidR="00D338EF" w:rsidRPr="005311E1">
        <w:rPr>
          <w:sz w:val="26"/>
          <w:szCs w:val="26"/>
        </w:rPr>
        <w:t>а</w:t>
      </w:r>
      <w:r w:rsidR="00D338EF" w:rsidRPr="005311E1">
        <w:rPr>
          <w:sz w:val="26"/>
          <w:szCs w:val="26"/>
        </w:rPr>
        <w:t>боты из организаций, не относящихся к бюджетным учреждениям здравоохранения Вологодской области, расположенных на территории Череповца, либо после око</w:t>
      </w:r>
      <w:r w:rsidR="00D338EF" w:rsidRPr="005311E1">
        <w:rPr>
          <w:sz w:val="26"/>
          <w:szCs w:val="26"/>
        </w:rPr>
        <w:t>н</w:t>
      </w:r>
      <w:r w:rsidR="00D338EF" w:rsidRPr="005311E1">
        <w:rPr>
          <w:sz w:val="26"/>
          <w:szCs w:val="26"/>
        </w:rPr>
        <w:t>чания высшего учебного заведения.</w:t>
      </w:r>
    </w:p>
    <w:p w:rsidR="00D338EF" w:rsidRPr="005311E1" w:rsidRDefault="00D338EF" w:rsidP="00D338EF">
      <w:pPr>
        <w:widowControl/>
        <w:autoSpaceDE/>
        <w:autoSpaceDN/>
        <w:adjustRightInd/>
        <w:ind w:firstLine="540"/>
        <w:jc w:val="both"/>
        <w:rPr>
          <w:sz w:val="26"/>
          <w:szCs w:val="26"/>
        </w:rPr>
      </w:pPr>
    </w:p>
    <w:p w:rsidR="00D338EF" w:rsidRPr="005311E1" w:rsidRDefault="00D338EF" w:rsidP="00D338EF">
      <w:pPr>
        <w:pStyle w:val="1"/>
        <w:jc w:val="center"/>
        <w:rPr>
          <w:b/>
        </w:rPr>
      </w:pPr>
      <w:bookmarkStart w:id="3" w:name="sub_50"/>
      <w:r w:rsidRPr="005311E1">
        <w:rPr>
          <w:b/>
        </w:rPr>
        <w:t>Обобщенная характеристика основных мероприятий</w:t>
      </w:r>
    </w:p>
    <w:bookmarkEnd w:id="3"/>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Для достижения установленных цели и задач Программы необходима реал</w:t>
      </w:r>
      <w:r w:rsidRPr="005311E1">
        <w:rPr>
          <w:sz w:val="26"/>
          <w:szCs w:val="26"/>
        </w:rPr>
        <w:t>и</w:t>
      </w:r>
      <w:r w:rsidRPr="005311E1">
        <w:rPr>
          <w:sz w:val="26"/>
          <w:szCs w:val="26"/>
        </w:rPr>
        <w:t>зация комплекса мер, направленных на оказание социальной помощи при приобр</w:t>
      </w:r>
      <w:r w:rsidRPr="005311E1">
        <w:rPr>
          <w:sz w:val="26"/>
          <w:szCs w:val="26"/>
        </w:rPr>
        <w:t>е</w:t>
      </w:r>
      <w:r w:rsidRPr="005311E1">
        <w:rPr>
          <w:sz w:val="26"/>
          <w:szCs w:val="26"/>
        </w:rPr>
        <w:lastRenderedPageBreak/>
        <w:t>тении жилья молодым семьям и работникам бюджетных учреждений здравоохр</w:t>
      </w:r>
      <w:r w:rsidRPr="005311E1">
        <w:rPr>
          <w:sz w:val="26"/>
          <w:szCs w:val="26"/>
        </w:rPr>
        <w:t>а</w:t>
      </w:r>
      <w:r w:rsidRPr="005311E1">
        <w:rPr>
          <w:sz w:val="26"/>
          <w:szCs w:val="26"/>
        </w:rPr>
        <w:t>нения, ветеранам Великой Отечественной войны, ветеранам боевых действий, и</w:t>
      </w:r>
      <w:r w:rsidRPr="005311E1">
        <w:rPr>
          <w:sz w:val="26"/>
          <w:szCs w:val="26"/>
        </w:rPr>
        <w:t>н</w:t>
      </w:r>
      <w:r w:rsidRPr="005311E1">
        <w:rPr>
          <w:sz w:val="26"/>
          <w:szCs w:val="26"/>
        </w:rPr>
        <w:t>валидам и семьям, имеющим детей-инвалидов</w:t>
      </w:r>
      <w:r w:rsidR="008C2778" w:rsidRPr="005311E1">
        <w:rPr>
          <w:sz w:val="26"/>
          <w:szCs w:val="26"/>
        </w:rPr>
        <w:t>, граждан, имеющих трех и более д</w:t>
      </w:r>
      <w:r w:rsidR="008C2778" w:rsidRPr="005311E1">
        <w:rPr>
          <w:sz w:val="26"/>
          <w:szCs w:val="26"/>
        </w:rPr>
        <w:t>е</w:t>
      </w:r>
      <w:r w:rsidR="008C2778" w:rsidRPr="005311E1">
        <w:rPr>
          <w:sz w:val="26"/>
          <w:szCs w:val="26"/>
        </w:rPr>
        <w:t>тей</w:t>
      </w:r>
      <w:r w:rsidRPr="005311E1">
        <w:rPr>
          <w:sz w:val="26"/>
          <w:szCs w:val="26"/>
        </w:rPr>
        <w:t>.</w:t>
      </w:r>
    </w:p>
    <w:p w:rsidR="00D338EF" w:rsidRPr="005311E1" w:rsidRDefault="00D338EF" w:rsidP="00D338EF">
      <w:pPr>
        <w:ind w:firstLine="709"/>
        <w:jc w:val="both"/>
        <w:rPr>
          <w:sz w:val="26"/>
          <w:szCs w:val="26"/>
        </w:rPr>
      </w:pPr>
      <w:r w:rsidRPr="005311E1">
        <w:rPr>
          <w:sz w:val="26"/>
          <w:szCs w:val="26"/>
        </w:rPr>
        <w:t xml:space="preserve">Основным мероприятием </w:t>
      </w:r>
      <w:hyperlink w:anchor="sub_1001" w:history="1">
        <w:r w:rsidRPr="005311E1">
          <w:rPr>
            <w:rStyle w:val="aff0"/>
            <w:color w:val="auto"/>
            <w:sz w:val="26"/>
            <w:szCs w:val="26"/>
          </w:rPr>
          <w:t>подпрограммы 1</w:t>
        </w:r>
      </w:hyperlink>
      <w:r w:rsidRPr="005311E1">
        <w:rPr>
          <w:sz w:val="26"/>
          <w:szCs w:val="26"/>
        </w:rPr>
        <w:t xml:space="preserve"> является предоставление мол</w:t>
      </w:r>
      <w:r w:rsidRPr="005311E1">
        <w:rPr>
          <w:sz w:val="26"/>
          <w:szCs w:val="26"/>
        </w:rPr>
        <w:t>о</w:t>
      </w:r>
      <w:r w:rsidRPr="005311E1">
        <w:rPr>
          <w:sz w:val="26"/>
          <w:szCs w:val="26"/>
        </w:rPr>
        <w:t xml:space="preserve">дым семьям, признанным участниками </w:t>
      </w:r>
      <w:r w:rsidR="003D1E18" w:rsidRPr="005311E1">
        <w:rPr>
          <w:sz w:val="26"/>
          <w:szCs w:val="26"/>
        </w:rPr>
        <w:t xml:space="preserve">мероприятия </w:t>
      </w:r>
      <w:r w:rsidR="00441F92" w:rsidRPr="005311E1">
        <w:rPr>
          <w:sz w:val="26"/>
          <w:szCs w:val="26"/>
        </w:rPr>
        <w:t>по о</w:t>
      </w:r>
      <w:r w:rsidR="003D1E18" w:rsidRPr="005311E1">
        <w:rPr>
          <w:sz w:val="26"/>
          <w:szCs w:val="26"/>
        </w:rPr>
        <w:t>беспечени</w:t>
      </w:r>
      <w:r w:rsidR="00441F92" w:rsidRPr="005311E1">
        <w:rPr>
          <w:sz w:val="26"/>
          <w:szCs w:val="26"/>
        </w:rPr>
        <w:t>ю</w:t>
      </w:r>
      <w:r w:rsidR="003D1E18" w:rsidRPr="005311E1">
        <w:rPr>
          <w:sz w:val="26"/>
          <w:szCs w:val="26"/>
        </w:rPr>
        <w:t xml:space="preserve"> жильем м</w:t>
      </w:r>
      <w:r w:rsidR="003D1E18" w:rsidRPr="005311E1">
        <w:rPr>
          <w:sz w:val="26"/>
          <w:szCs w:val="26"/>
        </w:rPr>
        <w:t>о</w:t>
      </w:r>
      <w:r w:rsidR="003D1E18" w:rsidRPr="005311E1">
        <w:rPr>
          <w:sz w:val="26"/>
          <w:szCs w:val="26"/>
        </w:rPr>
        <w:t>лодых семей</w:t>
      </w:r>
      <w:r w:rsidR="00441F92" w:rsidRPr="005311E1">
        <w:rPr>
          <w:sz w:val="26"/>
          <w:szCs w:val="26"/>
        </w:rPr>
        <w:t xml:space="preserve"> ведомственной целевой программы «Оказание государственной по</w:t>
      </w:r>
      <w:r w:rsidR="00441F92" w:rsidRPr="005311E1">
        <w:rPr>
          <w:sz w:val="26"/>
          <w:szCs w:val="26"/>
        </w:rPr>
        <w:t>д</w:t>
      </w:r>
      <w:r w:rsidR="00441F92" w:rsidRPr="005311E1">
        <w:rPr>
          <w:sz w:val="26"/>
          <w:szCs w:val="26"/>
        </w:rPr>
        <w:t xml:space="preserve">держки гражданам в обеспечении жильем и оплате жилищно-коммунальных услуг» </w:t>
      </w:r>
      <w:r w:rsidR="003D1E18" w:rsidRPr="005311E1">
        <w:rPr>
          <w:sz w:val="26"/>
          <w:szCs w:val="26"/>
        </w:rPr>
        <w:t xml:space="preserve"> </w:t>
      </w:r>
      <w:hyperlink r:id="rId28" w:history="1">
        <w:r w:rsidR="003D1E18" w:rsidRPr="005311E1">
          <w:rPr>
            <w:rStyle w:val="aff0"/>
            <w:color w:val="auto"/>
            <w:sz w:val="26"/>
            <w:szCs w:val="26"/>
          </w:rPr>
          <w:t>государственной программы</w:t>
        </w:r>
      </w:hyperlink>
      <w:r w:rsidR="003D1E18" w:rsidRPr="005311E1">
        <w:rPr>
          <w:sz w:val="26"/>
          <w:szCs w:val="26"/>
        </w:rPr>
        <w:t xml:space="preserve"> Российской Федерации «Обеспечение доступным и комфортным жильем и коммунальными услугами граждан Российской Федер</w:t>
      </w:r>
      <w:r w:rsidR="003D1E18" w:rsidRPr="005311E1">
        <w:rPr>
          <w:sz w:val="26"/>
          <w:szCs w:val="26"/>
        </w:rPr>
        <w:t>а</w:t>
      </w:r>
      <w:r w:rsidR="003D1E18" w:rsidRPr="005311E1">
        <w:rPr>
          <w:sz w:val="26"/>
          <w:szCs w:val="26"/>
        </w:rPr>
        <w:t>ции»</w:t>
      </w:r>
      <w:r w:rsidRPr="005311E1">
        <w:rPr>
          <w:sz w:val="26"/>
          <w:szCs w:val="26"/>
        </w:rPr>
        <w:t>, за счет софинансирования из средств федерального, областного и городского бюджетов социальной выплаты на приобретение (строительство) жилья, в том чи</w:t>
      </w:r>
      <w:r w:rsidRPr="005311E1">
        <w:rPr>
          <w:sz w:val="26"/>
          <w:szCs w:val="26"/>
        </w:rPr>
        <w:t>с</w:t>
      </w:r>
      <w:r w:rsidRPr="005311E1">
        <w:rPr>
          <w:sz w:val="26"/>
          <w:szCs w:val="26"/>
        </w:rPr>
        <w:t>ле:</w:t>
      </w:r>
    </w:p>
    <w:p w:rsidR="00D338EF" w:rsidRPr="005311E1" w:rsidRDefault="00D338EF" w:rsidP="00D338EF">
      <w:pPr>
        <w:ind w:firstLine="709"/>
        <w:jc w:val="both"/>
        <w:rPr>
          <w:sz w:val="26"/>
          <w:szCs w:val="26"/>
        </w:rPr>
      </w:pPr>
      <w:r w:rsidRPr="005311E1">
        <w:rPr>
          <w:sz w:val="26"/>
          <w:szCs w:val="26"/>
        </w:rPr>
        <w:t>- для оплаты цены договора купли-продажи жилого помещения;</w:t>
      </w:r>
    </w:p>
    <w:p w:rsidR="00D338EF" w:rsidRPr="005311E1" w:rsidRDefault="00D338EF" w:rsidP="00D338EF">
      <w:pPr>
        <w:ind w:firstLine="709"/>
        <w:jc w:val="both"/>
        <w:rPr>
          <w:sz w:val="26"/>
          <w:szCs w:val="26"/>
        </w:rPr>
      </w:pPr>
      <w:r w:rsidRPr="005311E1">
        <w:rPr>
          <w:sz w:val="26"/>
          <w:szCs w:val="26"/>
        </w:rPr>
        <w:t>- для оплаты цены договора строительного подряда на строительство инд</w:t>
      </w:r>
      <w:r w:rsidRPr="005311E1">
        <w:rPr>
          <w:sz w:val="26"/>
          <w:szCs w:val="26"/>
        </w:rPr>
        <w:t>и</w:t>
      </w:r>
      <w:r w:rsidRPr="005311E1">
        <w:rPr>
          <w:sz w:val="26"/>
          <w:szCs w:val="26"/>
        </w:rPr>
        <w:t>видуального жилого дома;</w:t>
      </w:r>
    </w:p>
    <w:p w:rsidR="00D338EF" w:rsidRPr="005311E1" w:rsidRDefault="00D338EF" w:rsidP="00D338EF">
      <w:pPr>
        <w:ind w:firstLine="709"/>
        <w:jc w:val="both"/>
        <w:rPr>
          <w:sz w:val="26"/>
          <w:szCs w:val="26"/>
        </w:rPr>
      </w:pPr>
      <w:r w:rsidRPr="005311E1">
        <w:rPr>
          <w:sz w:val="26"/>
          <w:szCs w:val="26"/>
        </w:rPr>
        <w:t>- для осуществления последнего платежа в счет уплаты паевого взноса в полном размере, в случае если молодая семья или один из супругов в молодой с</w:t>
      </w:r>
      <w:r w:rsidRPr="005311E1">
        <w:rPr>
          <w:sz w:val="26"/>
          <w:szCs w:val="26"/>
        </w:rPr>
        <w:t>е</w:t>
      </w:r>
      <w:r w:rsidRPr="005311E1">
        <w:rPr>
          <w:sz w:val="26"/>
          <w:szCs w:val="26"/>
        </w:rPr>
        <w:t>мье является членом жилищного, жилищно-строительного, жилищного накоп</w:t>
      </w:r>
      <w:r w:rsidRPr="005311E1">
        <w:rPr>
          <w:sz w:val="26"/>
          <w:szCs w:val="26"/>
        </w:rPr>
        <w:t>и</w:t>
      </w:r>
      <w:r w:rsidRPr="005311E1">
        <w:rPr>
          <w:sz w:val="26"/>
          <w:szCs w:val="26"/>
        </w:rPr>
        <w:t>тельного кооператива, после уплаты которого жилое помещение переходит в со</w:t>
      </w:r>
      <w:r w:rsidRPr="005311E1">
        <w:rPr>
          <w:sz w:val="26"/>
          <w:szCs w:val="26"/>
        </w:rPr>
        <w:t>б</w:t>
      </w:r>
      <w:r w:rsidRPr="005311E1">
        <w:rPr>
          <w:sz w:val="26"/>
          <w:szCs w:val="26"/>
        </w:rPr>
        <w:t>ственность этой молодой семьи;</w:t>
      </w:r>
    </w:p>
    <w:p w:rsidR="00D338EF" w:rsidRPr="005311E1" w:rsidRDefault="00D338EF" w:rsidP="00D338EF">
      <w:pPr>
        <w:ind w:firstLine="709"/>
        <w:jc w:val="both"/>
        <w:rPr>
          <w:sz w:val="26"/>
          <w:szCs w:val="26"/>
        </w:rPr>
      </w:pPr>
      <w:r w:rsidRPr="005311E1">
        <w:rPr>
          <w:sz w:val="26"/>
          <w:szCs w:val="26"/>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D338EF" w:rsidRPr="005311E1" w:rsidRDefault="00D338EF" w:rsidP="00D338EF">
      <w:pPr>
        <w:ind w:firstLine="709"/>
        <w:jc w:val="both"/>
        <w:rPr>
          <w:sz w:val="26"/>
          <w:szCs w:val="26"/>
        </w:rPr>
      </w:pPr>
      <w:r w:rsidRPr="005311E1">
        <w:rPr>
          <w:sz w:val="26"/>
          <w:szCs w:val="26"/>
        </w:rPr>
        <w:t>- 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w:t>
      </w:r>
      <w:r w:rsidRPr="005311E1">
        <w:rPr>
          <w:sz w:val="26"/>
          <w:szCs w:val="26"/>
        </w:rPr>
        <w:t>а</w:t>
      </w:r>
      <w:r w:rsidRPr="005311E1">
        <w:rPr>
          <w:sz w:val="26"/>
          <w:szCs w:val="26"/>
        </w:rPr>
        <w:t>низации;</w:t>
      </w:r>
    </w:p>
    <w:p w:rsidR="00D338EF" w:rsidRPr="005311E1" w:rsidRDefault="00D338EF" w:rsidP="00D338EF">
      <w:pPr>
        <w:ind w:firstLine="709"/>
        <w:jc w:val="both"/>
        <w:rPr>
          <w:sz w:val="26"/>
          <w:szCs w:val="26"/>
        </w:rPr>
      </w:pPr>
      <w:r w:rsidRPr="005311E1">
        <w:rPr>
          <w:sz w:val="26"/>
          <w:szCs w:val="26"/>
        </w:rPr>
        <w:t>-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w:t>
      </w:r>
      <w:r w:rsidRPr="005311E1">
        <w:rPr>
          <w:sz w:val="26"/>
          <w:szCs w:val="26"/>
        </w:rPr>
        <w:t>и</w:t>
      </w:r>
      <w:r w:rsidRPr="005311E1">
        <w:rPr>
          <w:sz w:val="26"/>
          <w:szCs w:val="26"/>
        </w:rPr>
        <w:t>там или займа</w:t>
      </w:r>
      <w:r w:rsidR="00C61BED" w:rsidRPr="005311E1">
        <w:rPr>
          <w:sz w:val="26"/>
          <w:szCs w:val="26"/>
        </w:rPr>
        <w:t>м;</w:t>
      </w:r>
    </w:p>
    <w:p w:rsidR="00C61BED" w:rsidRPr="005311E1" w:rsidRDefault="00C61BED" w:rsidP="00C61BED">
      <w:pPr>
        <w:ind w:firstLine="709"/>
        <w:jc w:val="both"/>
        <w:rPr>
          <w:sz w:val="26"/>
          <w:szCs w:val="26"/>
        </w:rPr>
      </w:pPr>
      <w:bookmarkStart w:id="4" w:name="sub_44027"/>
      <w:r w:rsidRPr="005311E1">
        <w:rPr>
          <w:sz w:val="26"/>
          <w:szCs w:val="26"/>
        </w:rPr>
        <w:t>- для уплаты цены договора участия в долевом строительстве, который предусматривает в качестве объекта долевого строительства жилое помещение, п</w:t>
      </w:r>
      <w:r w:rsidRPr="005311E1">
        <w:rPr>
          <w:sz w:val="26"/>
          <w:szCs w:val="26"/>
        </w:rPr>
        <w:t>у</w:t>
      </w:r>
      <w:r w:rsidRPr="005311E1">
        <w:rPr>
          <w:sz w:val="26"/>
          <w:szCs w:val="26"/>
        </w:rPr>
        <w:t>тем внесения соответствующих средств на счет эскроу.</w:t>
      </w:r>
    </w:p>
    <w:bookmarkEnd w:id="4"/>
    <w:p w:rsidR="00D338EF" w:rsidRPr="005311E1" w:rsidRDefault="00D338EF" w:rsidP="00D338EF">
      <w:pPr>
        <w:ind w:firstLine="709"/>
        <w:jc w:val="both"/>
        <w:rPr>
          <w:spacing w:val="-4"/>
          <w:sz w:val="26"/>
          <w:szCs w:val="26"/>
        </w:rPr>
      </w:pPr>
      <w:r w:rsidRPr="005311E1">
        <w:rPr>
          <w:spacing w:val="-4"/>
          <w:sz w:val="26"/>
          <w:szCs w:val="26"/>
        </w:rPr>
        <w:t xml:space="preserve">Основным мероприятием </w:t>
      </w:r>
      <w:hyperlink w:anchor="sub_1002" w:history="1">
        <w:r w:rsidRPr="005311E1">
          <w:rPr>
            <w:rStyle w:val="aff0"/>
            <w:color w:val="auto"/>
            <w:spacing w:val="-4"/>
            <w:sz w:val="26"/>
            <w:szCs w:val="26"/>
          </w:rPr>
          <w:t>подпрограммы 2</w:t>
        </w:r>
      </w:hyperlink>
      <w:r w:rsidRPr="005311E1">
        <w:rPr>
          <w:spacing w:val="-4"/>
          <w:sz w:val="26"/>
          <w:szCs w:val="26"/>
        </w:rPr>
        <w:t xml:space="preserve"> является предоставление единовр</w:t>
      </w:r>
      <w:r w:rsidRPr="005311E1">
        <w:rPr>
          <w:spacing w:val="-4"/>
          <w:sz w:val="26"/>
          <w:szCs w:val="26"/>
        </w:rPr>
        <w:t>е</w:t>
      </w:r>
      <w:r w:rsidRPr="005311E1">
        <w:rPr>
          <w:spacing w:val="-4"/>
          <w:sz w:val="26"/>
          <w:szCs w:val="26"/>
        </w:rPr>
        <w:t>менных и ежемесячных социальных выплат работникам бюджетных учреждений здравоохранения в пределах средств, предусмотренных в городском бюджете, что предполагает снижение кадрового дефицита в бюджетных учреждениях здравоохр</w:t>
      </w:r>
      <w:r w:rsidRPr="005311E1">
        <w:rPr>
          <w:spacing w:val="-4"/>
          <w:sz w:val="26"/>
          <w:szCs w:val="26"/>
        </w:rPr>
        <w:t>а</w:t>
      </w:r>
      <w:r w:rsidRPr="005311E1">
        <w:rPr>
          <w:spacing w:val="-4"/>
          <w:sz w:val="26"/>
          <w:szCs w:val="26"/>
        </w:rPr>
        <w:t>нения, повышение доступности и качества предоставляемых услуг населению.</w:t>
      </w:r>
    </w:p>
    <w:p w:rsidR="00D338EF" w:rsidRPr="005311E1" w:rsidRDefault="00D338EF" w:rsidP="00D338EF">
      <w:pPr>
        <w:ind w:firstLine="709"/>
        <w:jc w:val="both"/>
        <w:rPr>
          <w:sz w:val="26"/>
          <w:szCs w:val="26"/>
        </w:rPr>
      </w:pPr>
      <w:r w:rsidRPr="005311E1">
        <w:rPr>
          <w:sz w:val="26"/>
          <w:szCs w:val="26"/>
        </w:rPr>
        <w:t>В Программе выделяется основное мероприятие 1: «Предоставление гос</w:t>
      </w:r>
      <w:r w:rsidRPr="005311E1">
        <w:rPr>
          <w:sz w:val="26"/>
          <w:szCs w:val="26"/>
        </w:rPr>
        <w:t>у</w:t>
      </w:r>
      <w:r w:rsidRPr="005311E1">
        <w:rPr>
          <w:sz w:val="26"/>
          <w:szCs w:val="26"/>
        </w:rPr>
        <w:t>дарственной поддержки по обеспечению жильем отдельных категорий граждан в соответствии с федеральным и областным законодательством».</w:t>
      </w:r>
    </w:p>
    <w:p w:rsidR="00D338EF" w:rsidRPr="005311E1" w:rsidRDefault="00D338EF" w:rsidP="00D338EF">
      <w:pPr>
        <w:ind w:firstLine="709"/>
        <w:jc w:val="both"/>
        <w:rPr>
          <w:sz w:val="26"/>
          <w:szCs w:val="26"/>
        </w:rPr>
      </w:pPr>
      <w:r w:rsidRPr="005311E1">
        <w:rPr>
          <w:sz w:val="26"/>
          <w:szCs w:val="26"/>
        </w:rPr>
        <w:t>Целью основного мероприятия 1 является оказание социальной помощи в улучшении жилищных условий ветеранам Великой Отечественной войны, ветер</w:t>
      </w:r>
      <w:r w:rsidRPr="005311E1">
        <w:rPr>
          <w:sz w:val="26"/>
          <w:szCs w:val="26"/>
        </w:rPr>
        <w:t>а</w:t>
      </w:r>
      <w:r w:rsidRPr="005311E1">
        <w:rPr>
          <w:sz w:val="26"/>
          <w:szCs w:val="26"/>
        </w:rPr>
        <w:t>нам боевых действий, инвалидам и семьям, имеющим детей-инвалидов.</w:t>
      </w:r>
    </w:p>
    <w:p w:rsidR="00D338EF" w:rsidRPr="005311E1" w:rsidRDefault="00D338EF" w:rsidP="00D338EF">
      <w:pPr>
        <w:ind w:firstLine="709"/>
        <w:jc w:val="both"/>
        <w:rPr>
          <w:sz w:val="26"/>
          <w:szCs w:val="26"/>
        </w:rPr>
      </w:pPr>
      <w:r w:rsidRPr="005311E1">
        <w:rPr>
          <w:sz w:val="26"/>
          <w:szCs w:val="26"/>
        </w:rPr>
        <w:t xml:space="preserve">Достижение цели основного мероприятия осуществляется путем решения </w:t>
      </w:r>
      <w:r w:rsidRPr="005311E1">
        <w:rPr>
          <w:sz w:val="26"/>
          <w:szCs w:val="26"/>
        </w:rPr>
        <w:lastRenderedPageBreak/>
        <w:t>следующих задач:</w:t>
      </w:r>
    </w:p>
    <w:p w:rsidR="00D338EF" w:rsidRPr="005311E1" w:rsidRDefault="00D338EF" w:rsidP="00D338EF">
      <w:pPr>
        <w:ind w:firstLine="709"/>
        <w:jc w:val="both"/>
        <w:rPr>
          <w:sz w:val="26"/>
          <w:szCs w:val="26"/>
        </w:rPr>
      </w:pPr>
      <w:r w:rsidRPr="005311E1">
        <w:rPr>
          <w:sz w:val="26"/>
          <w:szCs w:val="26"/>
        </w:rPr>
        <w:t>- предоставление мер социальной поддержки по обеспечению жильем вет</w:t>
      </w:r>
      <w:r w:rsidRPr="005311E1">
        <w:rPr>
          <w:sz w:val="26"/>
          <w:szCs w:val="26"/>
        </w:rPr>
        <w:t>е</w:t>
      </w:r>
      <w:r w:rsidRPr="005311E1">
        <w:rPr>
          <w:sz w:val="26"/>
          <w:szCs w:val="26"/>
        </w:rPr>
        <w:t>ранам Великой Отечественной войны 1941 - 1945 годов;</w:t>
      </w:r>
    </w:p>
    <w:p w:rsidR="00D338EF" w:rsidRPr="005311E1" w:rsidRDefault="00D338EF" w:rsidP="00D338EF">
      <w:pPr>
        <w:ind w:firstLine="709"/>
        <w:jc w:val="both"/>
        <w:rPr>
          <w:sz w:val="26"/>
          <w:szCs w:val="26"/>
        </w:rPr>
      </w:pPr>
      <w:r w:rsidRPr="005311E1">
        <w:rPr>
          <w:sz w:val="26"/>
          <w:szCs w:val="26"/>
        </w:rPr>
        <w:t>- предоставление мер социальной поддержки по обеспечению жильем вет</w:t>
      </w:r>
      <w:r w:rsidRPr="005311E1">
        <w:rPr>
          <w:sz w:val="26"/>
          <w:szCs w:val="26"/>
        </w:rPr>
        <w:t>е</w:t>
      </w:r>
      <w:r w:rsidRPr="005311E1">
        <w:rPr>
          <w:sz w:val="26"/>
          <w:szCs w:val="26"/>
        </w:rPr>
        <w:t>ранам боевых действий, инвалидам и семьям имеющих детей-инвалидов.</w:t>
      </w:r>
    </w:p>
    <w:p w:rsidR="00D338EF" w:rsidRPr="005311E1" w:rsidRDefault="00D338EF" w:rsidP="00D338EF">
      <w:pPr>
        <w:ind w:firstLine="709"/>
        <w:jc w:val="both"/>
        <w:rPr>
          <w:sz w:val="26"/>
          <w:szCs w:val="26"/>
        </w:rPr>
      </w:pPr>
      <w:r w:rsidRPr="005311E1">
        <w:rPr>
          <w:sz w:val="26"/>
          <w:szCs w:val="26"/>
        </w:rPr>
        <w:t>Основным мероприятием 1 предусматривается использование средств фед</w:t>
      </w:r>
      <w:r w:rsidRPr="005311E1">
        <w:rPr>
          <w:sz w:val="26"/>
          <w:szCs w:val="26"/>
        </w:rPr>
        <w:t>е</w:t>
      </w:r>
      <w:r w:rsidRPr="005311E1">
        <w:rPr>
          <w:sz w:val="26"/>
          <w:szCs w:val="26"/>
        </w:rPr>
        <w:t>рального бюджета путем предоставления мер социальной поддержки отдельным категориям граждан, установленных федеральным и областным законодательством в рамках государственной программы Вологодской области «Обеспечение насел</w:t>
      </w:r>
      <w:r w:rsidRPr="005311E1">
        <w:rPr>
          <w:sz w:val="26"/>
          <w:szCs w:val="26"/>
        </w:rPr>
        <w:t>е</w:t>
      </w:r>
      <w:r w:rsidRPr="005311E1">
        <w:rPr>
          <w:sz w:val="26"/>
          <w:szCs w:val="26"/>
        </w:rPr>
        <w:t>ния Вологодской области доступным жильем и формирование комфортной среды проживания на 2014 - 2020 годы».</w:t>
      </w:r>
    </w:p>
    <w:p w:rsidR="00EB3E7F" w:rsidRPr="005311E1" w:rsidRDefault="00EB3E7F" w:rsidP="00EB3E7F">
      <w:pPr>
        <w:ind w:firstLine="709"/>
        <w:jc w:val="both"/>
        <w:rPr>
          <w:sz w:val="26"/>
          <w:szCs w:val="26"/>
        </w:rPr>
      </w:pPr>
      <w:r w:rsidRPr="005311E1">
        <w:rPr>
          <w:sz w:val="26"/>
          <w:szCs w:val="26"/>
        </w:rPr>
        <w:t xml:space="preserve">В Программе выделяется основное мероприятие 2: </w:t>
      </w:r>
      <w:proofErr w:type="gramStart"/>
      <w:r w:rsidRPr="005311E1">
        <w:rPr>
          <w:sz w:val="26"/>
          <w:szCs w:val="26"/>
        </w:rPr>
        <w:t>«</w:t>
      </w:r>
      <w:r w:rsidR="003B3288" w:rsidRPr="00012EF5">
        <w:rPr>
          <w:sz w:val="26"/>
          <w:szCs w:val="26"/>
        </w:rPr>
        <w:t>Организация и п</w:t>
      </w:r>
      <w:r w:rsidRPr="00012EF5">
        <w:rPr>
          <w:sz w:val="26"/>
          <w:szCs w:val="26"/>
        </w:rPr>
        <w:t>ред</w:t>
      </w:r>
      <w:r w:rsidRPr="00012EF5">
        <w:rPr>
          <w:sz w:val="26"/>
          <w:szCs w:val="26"/>
        </w:rPr>
        <w:t>о</w:t>
      </w:r>
      <w:r w:rsidRPr="00012EF5">
        <w:rPr>
          <w:sz w:val="26"/>
          <w:szCs w:val="26"/>
        </w:rPr>
        <w:t>ставление денежной выплаты взамен предоставления земельного участка гражд</w:t>
      </w:r>
      <w:r w:rsidRPr="00012EF5">
        <w:rPr>
          <w:sz w:val="26"/>
          <w:szCs w:val="26"/>
        </w:rPr>
        <w:t>а</w:t>
      </w:r>
      <w:r w:rsidRPr="00012EF5">
        <w:rPr>
          <w:sz w:val="26"/>
          <w:szCs w:val="26"/>
        </w:rPr>
        <w:t>нам, имеющим трех и более детей, в соответствии с областным законодательством</w:t>
      </w:r>
      <w:r w:rsidR="003B3288" w:rsidRPr="00012EF5">
        <w:rPr>
          <w:sz w:val="26"/>
          <w:szCs w:val="26"/>
        </w:rPr>
        <w:t xml:space="preserve"> (региональный проект «Финансовая поддержка семей при рождении детей</w:t>
      </w:r>
      <w:r w:rsidRPr="00012EF5">
        <w:rPr>
          <w:sz w:val="26"/>
          <w:szCs w:val="26"/>
        </w:rPr>
        <w:t>».</w:t>
      </w:r>
      <w:proofErr w:type="gramEnd"/>
    </w:p>
    <w:p w:rsidR="000B2EB3" w:rsidRPr="005311E1" w:rsidRDefault="00EB3E7F" w:rsidP="00EB3E7F">
      <w:pPr>
        <w:ind w:firstLine="709"/>
        <w:jc w:val="both"/>
        <w:rPr>
          <w:sz w:val="26"/>
          <w:szCs w:val="26"/>
        </w:rPr>
      </w:pPr>
      <w:r w:rsidRPr="005311E1">
        <w:rPr>
          <w:sz w:val="26"/>
          <w:szCs w:val="26"/>
        </w:rPr>
        <w:t xml:space="preserve">Целью основного мероприятия 2 является оказание социальной </w:t>
      </w:r>
      <w:r w:rsidR="000B2EB3" w:rsidRPr="005311E1">
        <w:rPr>
          <w:sz w:val="26"/>
          <w:szCs w:val="26"/>
        </w:rPr>
        <w:t>поддержки многодетн</w:t>
      </w:r>
      <w:r w:rsidR="00364381" w:rsidRPr="005311E1">
        <w:rPr>
          <w:sz w:val="26"/>
          <w:szCs w:val="26"/>
        </w:rPr>
        <w:t>ым</w:t>
      </w:r>
      <w:r w:rsidR="000B2EB3" w:rsidRPr="005311E1">
        <w:rPr>
          <w:sz w:val="26"/>
          <w:szCs w:val="26"/>
        </w:rPr>
        <w:t xml:space="preserve"> сем</w:t>
      </w:r>
      <w:r w:rsidR="00364381" w:rsidRPr="005311E1">
        <w:rPr>
          <w:sz w:val="26"/>
          <w:szCs w:val="26"/>
        </w:rPr>
        <w:t>ьям</w:t>
      </w:r>
      <w:r w:rsidR="000B2EB3" w:rsidRPr="005311E1">
        <w:rPr>
          <w:sz w:val="26"/>
          <w:szCs w:val="26"/>
        </w:rPr>
        <w:t xml:space="preserve"> в виде предоставления единовременной денежной выплаты взамен предоставления земельного участка в собственность бесплатно.</w:t>
      </w:r>
    </w:p>
    <w:p w:rsidR="000B2EB3" w:rsidRPr="005311E1" w:rsidRDefault="00EB3E7F" w:rsidP="00EB3E7F">
      <w:pPr>
        <w:ind w:firstLine="709"/>
        <w:jc w:val="both"/>
        <w:rPr>
          <w:sz w:val="26"/>
          <w:szCs w:val="26"/>
        </w:rPr>
      </w:pPr>
      <w:r w:rsidRPr="005311E1">
        <w:rPr>
          <w:sz w:val="26"/>
          <w:szCs w:val="26"/>
        </w:rPr>
        <w:t xml:space="preserve">Основным мероприятием </w:t>
      </w:r>
      <w:r w:rsidR="00096FE5" w:rsidRPr="005311E1">
        <w:rPr>
          <w:sz w:val="26"/>
          <w:szCs w:val="26"/>
        </w:rPr>
        <w:t>2</w:t>
      </w:r>
      <w:r w:rsidRPr="005311E1">
        <w:rPr>
          <w:sz w:val="26"/>
          <w:szCs w:val="26"/>
        </w:rPr>
        <w:t xml:space="preserve"> предусматривается использование средств </w:t>
      </w:r>
      <w:r w:rsidR="000B2EB3" w:rsidRPr="005311E1">
        <w:rPr>
          <w:sz w:val="26"/>
          <w:szCs w:val="26"/>
        </w:rPr>
        <w:t>о</w:t>
      </w:r>
      <w:r w:rsidR="000B2EB3" w:rsidRPr="005311E1">
        <w:rPr>
          <w:sz w:val="26"/>
          <w:szCs w:val="26"/>
        </w:rPr>
        <w:t>б</w:t>
      </w:r>
      <w:r w:rsidR="000B2EB3" w:rsidRPr="005311E1">
        <w:rPr>
          <w:sz w:val="26"/>
          <w:szCs w:val="26"/>
        </w:rPr>
        <w:t>ластного</w:t>
      </w:r>
      <w:r w:rsidRPr="005311E1">
        <w:rPr>
          <w:sz w:val="26"/>
          <w:szCs w:val="26"/>
        </w:rPr>
        <w:t xml:space="preserve"> бюджета</w:t>
      </w:r>
      <w:r w:rsidR="000B2EB3" w:rsidRPr="005311E1">
        <w:rPr>
          <w:sz w:val="26"/>
          <w:szCs w:val="26"/>
        </w:rPr>
        <w:t>.</w:t>
      </w:r>
    </w:p>
    <w:p w:rsidR="00D338EF" w:rsidRPr="005311E1" w:rsidRDefault="00EB3E7F" w:rsidP="00D338EF">
      <w:pPr>
        <w:ind w:firstLine="709"/>
        <w:jc w:val="both"/>
        <w:rPr>
          <w:sz w:val="26"/>
          <w:szCs w:val="26"/>
        </w:rPr>
      </w:pPr>
      <w:r w:rsidRPr="005311E1">
        <w:rPr>
          <w:sz w:val="26"/>
          <w:szCs w:val="26"/>
        </w:rPr>
        <w:t xml:space="preserve"> </w:t>
      </w:r>
      <w:r w:rsidR="00D338EF" w:rsidRPr="005311E1">
        <w:rPr>
          <w:sz w:val="26"/>
          <w:szCs w:val="26"/>
        </w:rPr>
        <w:t>Реализация системы мероприятий Программы осуществляется по следу</w:t>
      </w:r>
      <w:r w:rsidR="00D338EF" w:rsidRPr="005311E1">
        <w:rPr>
          <w:sz w:val="26"/>
          <w:szCs w:val="26"/>
        </w:rPr>
        <w:t>ю</w:t>
      </w:r>
      <w:r w:rsidR="00D338EF" w:rsidRPr="005311E1">
        <w:rPr>
          <w:sz w:val="26"/>
          <w:szCs w:val="26"/>
        </w:rPr>
        <w:t>щим направлениям:</w:t>
      </w:r>
    </w:p>
    <w:p w:rsidR="00D338EF" w:rsidRPr="005311E1" w:rsidRDefault="00D338EF" w:rsidP="00D338EF">
      <w:pPr>
        <w:ind w:firstLine="709"/>
        <w:jc w:val="both"/>
        <w:rPr>
          <w:sz w:val="26"/>
          <w:szCs w:val="26"/>
        </w:rPr>
      </w:pPr>
      <w:r w:rsidRPr="005311E1">
        <w:rPr>
          <w:sz w:val="26"/>
          <w:szCs w:val="26"/>
        </w:rPr>
        <w:t>- нормативное обеспечение реализации Программы;</w:t>
      </w:r>
    </w:p>
    <w:p w:rsidR="00D338EF" w:rsidRPr="005311E1" w:rsidRDefault="00D338EF" w:rsidP="00D338EF">
      <w:pPr>
        <w:ind w:firstLine="709"/>
        <w:jc w:val="both"/>
        <w:rPr>
          <w:sz w:val="26"/>
          <w:szCs w:val="26"/>
        </w:rPr>
      </w:pPr>
      <w:r w:rsidRPr="005311E1">
        <w:rPr>
          <w:sz w:val="26"/>
          <w:szCs w:val="26"/>
        </w:rPr>
        <w:t>- финансовое обеспечение реализации Программы;</w:t>
      </w:r>
    </w:p>
    <w:p w:rsidR="00D338EF" w:rsidRPr="005311E1" w:rsidRDefault="00D338EF" w:rsidP="00D338EF">
      <w:pPr>
        <w:ind w:firstLine="709"/>
        <w:jc w:val="both"/>
        <w:rPr>
          <w:sz w:val="26"/>
          <w:szCs w:val="26"/>
        </w:rPr>
      </w:pPr>
      <w:r w:rsidRPr="005311E1">
        <w:rPr>
          <w:sz w:val="26"/>
          <w:szCs w:val="26"/>
        </w:rPr>
        <w:t>- организационное обеспечение реализации Программы.</w:t>
      </w:r>
    </w:p>
    <w:p w:rsidR="00D338EF" w:rsidRPr="005311E1" w:rsidRDefault="00D338EF" w:rsidP="00D338EF">
      <w:pPr>
        <w:ind w:firstLine="709"/>
        <w:jc w:val="both"/>
        <w:rPr>
          <w:sz w:val="26"/>
          <w:szCs w:val="26"/>
        </w:rPr>
      </w:pPr>
      <w:r w:rsidRPr="005311E1">
        <w:rPr>
          <w:sz w:val="26"/>
          <w:szCs w:val="26"/>
        </w:rPr>
        <w:t>Нормативное обеспечение реализации Программы заключается в формир</w:t>
      </w:r>
      <w:r w:rsidRPr="005311E1">
        <w:rPr>
          <w:sz w:val="26"/>
          <w:szCs w:val="26"/>
        </w:rPr>
        <w:t>о</w:t>
      </w:r>
      <w:r w:rsidRPr="005311E1">
        <w:rPr>
          <w:sz w:val="26"/>
          <w:szCs w:val="26"/>
        </w:rPr>
        <w:t>вании нормативной правовой базы, связанной с механизмом реализации Програ</w:t>
      </w:r>
      <w:r w:rsidRPr="005311E1">
        <w:rPr>
          <w:sz w:val="26"/>
          <w:szCs w:val="26"/>
        </w:rPr>
        <w:t>м</w:t>
      </w:r>
      <w:r w:rsidRPr="005311E1">
        <w:rPr>
          <w:sz w:val="26"/>
          <w:szCs w:val="26"/>
        </w:rPr>
        <w:t>мы, своевременном внесении изменений в Программу в соответствии с вновь пр</w:t>
      </w:r>
      <w:r w:rsidRPr="005311E1">
        <w:rPr>
          <w:sz w:val="26"/>
          <w:szCs w:val="26"/>
        </w:rPr>
        <w:t>и</w:t>
      </w:r>
      <w:r w:rsidRPr="005311E1">
        <w:rPr>
          <w:sz w:val="26"/>
          <w:szCs w:val="26"/>
        </w:rPr>
        <w:t>нятыми нормативными правовыми актами или изменениями, внесенными в де</w:t>
      </w:r>
      <w:r w:rsidRPr="005311E1">
        <w:rPr>
          <w:sz w:val="26"/>
          <w:szCs w:val="26"/>
        </w:rPr>
        <w:t>й</w:t>
      </w:r>
      <w:r w:rsidRPr="005311E1">
        <w:rPr>
          <w:sz w:val="26"/>
          <w:szCs w:val="26"/>
        </w:rPr>
        <w:t>ствующие законодательные акты.</w:t>
      </w:r>
    </w:p>
    <w:p w:rsidR="00D338EF" w:rsidRPr="005311E1" w:rsidRDefault="00D338EF" w:rsidP="00D338EF">
      <w:pPr>
        <w:ind w:firstLine="709"/>
        <w:jc w:val="both"/>
        <w:rPr>
          <w:sz w:val="26"/>
          <w:szCs w:val="26"/>
        </w:rPr>
      </w:pPr>
      <w:r w:rsidRPr="005311E1">
        <w:rPr>
          <w:sz w:val="26"/>
          <w:szCs w:val="26"/>
        </w:rPr>
        <w:t>Организационные мероприятия реализации Программы обеспечивают с</w:t>
      </w:r>
      <w:r w:rsidRPr="005311E1">
        <w:rPr>
          <w:sz w:val="26"/>
          <w:szCs w:val="26"/>
        </w:rPr>
        <w:t>о</w:t>
      </w:r>
      <w:r w:rsidRPr="005311E1">
        <w:rPr>
          <w:sz w:val="26"/>
          <w:szCs w:val="26"/>
        </w:rPr>
        <w:t>блюдение порядка и условий участия в Программе, условий предоставления соц</w:t>
      </w:r>
      <w:r w:rsidRPr="005311E1">
        <w:rPr>
          <w:sz w:val="26"/>
          <w:szCs w:val="26"/>
        </w:rPr>
        <w:t>и</w:t>
      </w:r>
      <w:r w:rsidRPr="005311E1">
        <w:rPr>
          <w:sz w:val="26"/>
          <w:szCs w:val="26"/>
        </w:rPr>
        <w:t>альных выплат на приобретение жилья и их использования.</w:t>
      </w:r>
    </w:p>
    <w:p w:rsidR="00D338EF" w:rsidRPr="005311E1" w:rsidRDefault="00D338EF" w:rsidP="00D338EF">
      <w:pPr>
        <w:ind w:firstLine="709"/>
        <w:jc w:val="both"/>
        <w:rPr>
          <w:sz w:val="26"/>
          <w:szCs w:val="26"/>
        </w:rPr>
      </w:pPr>
      <w:r w:rsidRPr="005311E1">
        <w:rPr>
          <w:sz w:val="26"/>
          <w:szCs w:val="26"/>
        </w:rPr>
        <w:t xml:space="preserve">Перечень мероприятий Программы представлен в </w:t>
      </w:r>
      <w:hyperlink w:anchor="sub_10032" w:history="1">
        <w:r w:rsidRPr="005311E1">
          <w:rPr>
            <w:rStyle w:val="aff0"/>
            <w:color w:val="auto"/>
            <w:sz w:val="26"/>
            <w:szCs w:val="26"/>
          </w:rPr>
          <w:t>таблице 2</w:t>
        </w:r>
      </w:hyperlink>
      <w:r w:rsidRPr="005311E1">
        <w:rPr>
          <w:sz w:val="26"/>
          <w:szCs w:val="26"/>
        </w:rPr>
        <w:t xml:space="preserve"> приложения 3 </w:t>
      </w:r>
      <w:r w:rsidR="00545D3C" w:rsidRPr="005311E1">
        <w:rPr>
          <w:sz w:val="26"/>
          <w:szCs w:val="26"/>
        </w:rPr>
        <w:t xml:space="preserve">к </w:t>
      </w:r>
      <w:r w:rsidRPr="005311E1">
        <w:rPr>
          <w:sz w:val="26"/>
          <w:szCs w:val="26"/>
        </w:rPr>
        <w:t>Программе.</w:t>
      </w:r>
    </w:p>
    <w:p w:rsidR="00D338EF" w:rsidRPr="005311E1" w:rsidRDefault="00D338EF" w:rsidP="00D338EF">
      <w:pPr>
        <w:jc w:val="center"/>
        <w:rPr>
          <w:rFonts w:eastAsia="Calibri"/>
          <w:b/>
          <w:sz w:val="26"/>
          <w:szCs w:val="26"/>
        </w:rPr>
      </w:pPr>
    </w:p>
    <w:p w:rsidR="00D338EF" w:rsidRPr="005311E1" w:rsidRDefault="00D338EF" w:rsidP="00D338EF">
      <w:pPr>
        <w:jc w:val="center"/>
        <w:rPr>
          <w:rFonts w:eastAsia="Calibri"/>
          <w:b/>
          <w:sz w:val="26"/>
          <w:szCs w:val="26"/>
        </w:rPr>
      </w:pPr>
      <w:r w:rsidRPr="005311E1">
        <w:rPr>
          <w:rFonts w:eastAsia="Calibri"/>
          <w:b/>
          <w:sz w:val="26"/>
          <w:szCs w:val="26"/>
        </w:rPr>
        <w:t xml:space="preserve">Обоснование объема финансовых ресурсов, </w:t>
      </w:r>
    </w:p>
    <w:p w:rsidR="00D338EF" w:rsidRPr="005311E1" w:rsidRDefault="00D338EF" w:rsidP="00D338EF">
      <w:pPr>
        <w:jc w:val="center"/>
        <w:rPr>
          <w:rFonts w:eastAsia="Calibri"/>
          <w:b/>
          <w:sz w:val="26"/>
          <w:szCs w:val="26"/>
        </w:rPr>
      </w:pPr>
      <w:r w:rsidRPr="005311E1">
        <w:rPr>
          <w:rFonts w:eastAsia="Calibri"/>
          <w:b/>
          <w:sz w:val="26"/>
          <w:szCs w:val="26"/>
        </w:rPr>
        <w:t>необходимых для реализации Программы</w:t>
      </w:r>
    </w:p>
    <w:p w:rsidR="00D338EF" w:rsidRPr="005311E1" w:rsidRDefault="00D338EF" w:rsidP="00D338EF">
      <w:pPr>
        <w:jc w:val="center"/>
        <w:rPr>
          <w:rFonts w:eastAsia="Calibri"/>
          <w:b/>
          <w:sz w:val="26"/>
          <w:szCs w:val="26"/>
        </w:rPr>
      </w:pPr>
    </w:p>
    <w:p w:rsidR="00D338EF" w:rsidRPr="005311E1" w:rsidRDefault="00D338EF" w:rsidP="00D338EF">
      <w:pPr>
        <w:ind w:firstLine="567"/>
        <w:jc w:val="both"/>
        <w:rPr>
          <w:rFonts w:eastAsia="Calibri"/>
          <w:sz w:val="26"/>
          <w:szCs w:val="26"/>
        </w:rPr>
      </w:pPr>
      <w:r w:rsidRPr="005311E1">
        <w:rPr>
          <w:rFonts w:eastAsia="Calibri"/>
          <w:sz w:val="26"/>
          <w:szCs w:val="26"/>
        </w:rPr>
        <w:t>Финансовое обеспечение реализации Программы заключается в планировании ассигнований в расходной части городского бюджета для предоставления социал</w:t>
      </w:r>
      <w:r w:rsidRPr="005311E1">
        <w:rPr>
          <w:rFonts w:eastAsia="Calibri"/>
          <w:sz w:val="26"/>
          <w:szCs w:val="26"/>
        </w:rPr>
        <w:t>ь</w:t>
      </w:r>
      <w:r w:rsidRPr="005311E1">
        <w:rPr>
          <w:rFonts w:eastAsia="Calibri"/>
          <w:sz w:val="26"/>
          <w:szCs w:val="26"/>
        </w:rPr>
        <w:t>ных выплат, уточнении объемов средств, необходимых для реализации Програ</w:t>
      </w:r>
      <w:r w:rsidRPr="005311E1">
        <w:rPr>
          <w:rFonts w:eastAsia="Calibri"/>
          <w:sz w:val="26"/>
          <w:szCs w:val="26"/>
        </w:rPr>
        <w:t>м</w:t>
      </w:r>
      <w:r w:rsidRPr="005311E1">
        <w:rPr>
          <w:rFonts w:eastAsia="Calibri"/>
          <w:sz w:val="26"/>
          <w:szCs w:val="26"/>
        </w:rPr>
        <w:t>мы, определении размера предоставляемых социальных выплат, обеспечении сво</w:t>
      </w:r>
      <w:r w:rsidRPr="005311E1">
        <w:rPr>
          <w:rFonts w:eastAsia="Calibri"/>
          <w:sz w:val="26"/>
          <w:szCs w:val="26"/>
        </w:rPr>
        <w:t>е</w:t>
      </w:r>
      <w:r w:rsidRPr="005311E1">
        <w:rPr>
          <w:rFonts w:eastAsia="Calibri"/>
          <w:sz w:val="26"/>
          <w:szCs w:val="26"/>
        </w:rPr>
        <w:t>временного перечисления молодым семьям, работникам бюджетных учреждений здравоохранения и отдельным категориям граждан мэрией города денежных средств.</w:t>
      </w:r>
    </w:p>
    <w:p w:rsidR="00D338EF" w:rsidRPr="00C8549E" w:rsidRDefault="00D338EF" w:rsidP="00D338EF">
      <w:pPr>
        <w:ind w:firstLine="567"/>
        <w:jc w:val="both"/>
        <w:rPr>
          <w:rFonts w:eastAsia="Calibri"/>
          <w:sz w:val="26"/>
          <w:szCs w:val="26"/>
        </w:rPr>
      </w:pPr>
      <w:r w:rsidRPr="005311E1">
        <w:rPr>
          <w:rFonts w:eastAsia="Calibri"/>
          <w:sz w:val="26"/>
          <w:szCs w:val="26"/>
        </w:rPr>
        <w:t>Объемы финансирования Программы должны обеспечить возможность реал</w:t>
      </w:r>
      <w:r w:rsidRPr="005311E1">
        <w:rPr>
          <w:rFonts w:eastAsia="Calibri"/>
          <w:sz w:val="26"/>
          <w:szCs w:val="26"/>
        </w:rPr>
        <w:t>и</w:t>
      </w:r>
      <w:r w:rsidRPr="005311E1">
        <w:rPr>
          <w:rFonts w:eastAsia="Calibri"/>
          <w:sz w:val="26"/>
          <w:szCs w:val="26"/>
        </w:rPr>
        <w:t xml:space="preserve">зации мероприятий, направленных на достижение ее цели и </w:t>
      </w:r>
      <w:r w:rsidRPr="00C8549E">
        <w:rPr>
          <w:rFonts w:eastAsia="Calibri"/>
          <w:sz w:val="26"/>
          <w:szCs w:val="26"/>
        </w:rPr>
        <w:t>задач.</w:t>
      </w:r>
    </w:p>
    <w:p w:rsidR="00D338EF" w:rsidRPr="00012EF5" w:rsidRDefault="00D338EF" w:rsidP="00D338EF">
      <w:pPr>
        <w:ind w:firstLine="567"/>
        <w:jc w:val="both"/>
        <w:rPr>
          <w:rFonts w:eastAsia="Calibri"/>
          <w:sz w:val="26"/>
          <w:szCs w:val="26"/>
        </w:rPr>
      </w:pPr>
      <w:r w:rsidRPr="00C8549E">
        <w:rPr>
          <w:rFonts w:eastAsia="Calibri"/>
          <w:sz w:val="26"/>
          <w:szCs w:val="26"/>
        </w:rPr>
        <w:t xml:space="preserve">Объем финансового обеспечения Программы </w:t>
      </w:r>
      <w:r w:rsidRPr="00012EF5">
        <w:rPr>
          <w:rFonts w:eastAsia="Calibri"/>
          <w:sz w:val="26"/>
          <w:szCs w:val="26"/>
        </w:rPr>
        <w:t xml:space="preserve">составит </w:t>
      </w:r>
      <w:r w:rsidR="00521568" w:rsidRPr="00D405A5">
        <w:rPr>
          <w:rFonts w:eastAsia="Calibri"/>
          <w:sz w:val="26"/>
          <w:szCs w:val="26"/>
        </w:rPr>
        <w:t xml:space="preserve">670 </w:t>
      </w:r>
      <w:r w:rsidR="00F56332">
        <w:rPr>
          <w:rFonts w:eastAsia="Calibri"/>
          <w:sz w:val="26"/>
          <w:szCs w:val="26"/>
        </w:rPr>
        <w:t>068</w:t>
      </w:r>
      <w:r w:rsidR="00E44A5E" w:rsidRPr="00D405A5">
        <w:rPr>
          <w:rFonts w:eastAsia="Calibri"/>
          <w:sz w:val="26"/>
          <w:szCs w:val="26"/>
        </w:rPr>
        <w:t>,</w:t>
      </w:r>
      <w:r w:rsidR="00F56332">
        <w:rPr>
          <w:rFonts w:eastAsia="Calibri"/>
          <w:sz w:val="26"/>
          <w:szCs w:val="26"/>
        </w:rPr>
        <w:t>0</w:t>
      </w:r>
      <w:r w:rsidR="00E44A5E" w:rsidRPr="00D405A5">
        <w:rPr>
          <w:rFonts w:eastAsia="Calibri"/>
          <w:sz w:val="26"/>
          <w:szCs w:val="26"/>
        </w:rPr>
        <w:t xml:space="preserve"> </w:t>
      </w:r>
      <w:r w:rsidRPr="00D405A5">
        <w:rPr>
          <w:rFonts w:eastAsia="Calibri"/>
          <w:sz w:val="26"/>
          <w:szCs w:val="26"/>
        </w:rPr>
        <w:t>тыс</w:t>
      </w:r>
      <w:r w:rsidRPr="00012EF5">
        <w:rPr>
          <w:rFonts w:eastAsia="Calibri"/>
          <w:sz w:val="26"/>
          <w:szCs w:val="26"/>
        </w:rPr>
        <w:t xml:space="preserve">. руб., в </w:t>
      </w:r>
      <w:r w:rsidRPr="00012EF5">
        <w:rPr>
          <w:rFonts w:eastAsia="Calibri"/>
          <w:sz w:val="26"/>
          <w:szCs w:val="26"/>
        </w:rPr>
        <w:lastRenderedPageBreak/>
        <w:t>том числе:</w:t>
      </w:r>
    </w:p>
    <w:p w:rsidR="00D338EF" w:rsidRPr="00012EF5" w:rsidRDefault="00D338EF" w:rsidP="00D338EF">
      <w:pPr>
        <w:ind w:firstLine="567"/>
        <w:rPr>
          <w:rFonts w:eastAsia="Calibri"/>
          <w:sz w:val="26"/>
          <w:szCs w:val="26"/>
        </w:rPr>
      </w:pPr>
      <w:r w:rsidRPr="00012EF5">
        <w:rPr>
          <w:rFonts w:eastAsia="Calibri"/>
          <w:sz w:val="26"/>
          <w:szCs w:val="26"/>
        </w:rPr>
        <w:t>-</w:t>
      </w:r>
      <w:r w:rsidR="00C9617D" w:rsidRPr="00012EF5">
        <w:rPr>
          <w:rFonts w:eastAsia="Calibri"/>
          <w:sz w:val="26"/>
          <w:szCs w:val="26"/>
        </w:rPr>
        <w:t xml:space="preserve"> за счет городского бюджета </w:t>
      </w:r>
      <w:r w:rsidR="0070709C" w:rsidRPr="00012EF5">
        <w:rPr>
          <w:rFonts w:eastAsia="Calibri"/>
          <w:sz w:val="26"/>
          <w:szCs w:val="26"/>
        </w:rPr>
        <w:t>6</w:t>
      </w:r>
      <w:r w:rsidR="00CD6AAE" w:rsidRPr="00012EF5">
        <w:rPr>
          <w:rFonts w:eastAsia="Calibri"/>
          <w:sz w:val="26"/>
          <w:szCs w:val="26"/>
        </w:rPr>
        <w:t>0</w:t>
      </w:r>
      <w:r w:rsidR="00E72B4C" w:rsidRPr="00012EF5">
        <w:rPr>
          <w:rFonts w:eastAsia="Calibri"/>
          <w:sz w:val="26"/>
          <w:szCs w:val="26"/>
        </w:rPr>
        <w:t> </w:t>
      </w:r>
      <w:r w:rsidR="00F56332">
        <w:rPr>
          <w:rFonts w:eastAsia="Calibri"/>
          <w:sz w:val="26"/>
          <w:szCs w:val="26"/>
        </w:rPr>
        <w:t>627</w:t>
      </w:r>
      <w:r w:rsidR="00E72B4C" w:rsidRPr="00012EF5">
        <w:rPr>
          <w:rFonts w:eastAsia="Calibri"/>
          <w:sz w:val="26"/>
          <w:szCs w:val="26"/>
        </w:rPr>
        <w:t>,</w:t>
      </w:r>
      <w:r w:rsidR="00F56332">
        <w:rPr>
          <w:rFonts w:eastAsia="Calibri"/>
          <w:sz w:val="26"/>
          <w:szCs w:val="26"/>
        </w:rPr>
        <w:t>6</w:t>
      </w:r>
      <w:r w:rsidRPr="00012EF5">
        <w:rPr>
          <w:rFonts w:eastAsia="Calibri"/>
          <w:sz w:val="26"/>
          <w:szCs w:val="26"/>
        </w:rPr>
        <w:t xml:space="preserve"> тыс. руб.:</w:t>
      </w:r>
    </w:p>
    <w:p w:rsidR="00D338EF" w:rsidRPr="00012EF5" w:rsidRDefault="00D338EF" w:rsidP="00D338EF">
      <w:pPr>
        <w:ind w:firstLine="567"/>
        <w:rPr>
          <w:rFonts w:eastAsia="Calibri"/>
          <w:sz w:val="26"/>
          <w:szCs w:val="26"/>
        </w:rPr>
      </w:pPr>
      <w:r w:rsidRPr="00012EF5">
        <w:rPr>
          <w:rFonts w:eastAsia="Calibri"/>
          <w:sz w:val="26"/>
          <w:szCs w:val="26"/>
        </w:rPr>
        <w:t>2014 г. - 4 201,3 тыс. руб.,</w:t>
      </w:r>
    </w:p>
    <w:p w:rsidR="00D338EF" w:rsidRPr="00012EF5" w:rsidRDefault="00D338EF" w:rsidP="00D338EF">
      <w:pPr>
        <w:ind w:firstLine="567"/>
        <w:rPr>
          <w:rFonts w:eastAsia="Calibri"/>
          <w:sz w:val="26"/>
          <w:szCs w:val="26"/>
        </w:rPr>
      </w:pPr>
      <w:r w:rsidRPr="00012EF5">
        <w:rPr>
          <w:rFonts w:eastAsia="Calibri"/>
          <w:sz w:val="26"/>
          <w:szCs w:val="26"/>
        </w:rPr>
        <w:t>2015 г. - 5 348,7 тыс. руб.,</w:t>
      </w:r>
    </w:p>
    <w:p w:rsidR="00D338EF" w:rsidRPr="00012EF5" w:rsidRDefault="00D338EF" w:rsidP="00D338EF">
      <w:pPr>
        <w:ind w:firstLine="567"/>
        <w:rPr>
          <w:rFonts w:eastAsia="Calibri"/>
          <w:sz w:val="26"/>
          <w:szCs w:val="26"/>
        </w:rPr>
      </w:pPr>
      <w:r w:rsidRPr="00012EF5">
        <w:rPr>
          <w:rFonts w:eastAsia="Calibri"/>
          <w:sz w:val="26"/>
          <w:szCs w:val="26"/>
        </w:rPr>
        <w:t>2016 г. - 6 159,7 тыс. руб.,</w:t>
      </w:r>
    </w:p>
    <w:p w:rsidR="00D338EF" w:rsidRPr="00012EF5" w:rsidRDefault="00D338EF" w:rsidP="00D338EF">
      <w:pPr>
        <w:ind w:firstLine="567"/>
        <w:rPr>
          <w:rFonts w:eastAsia="Calibri"/>
          <w:sz w:val="26"/>
          <w:szCs w:val="26"/>
        </w:rPr>
      </w:pPr>
      <w:r w:rsidRPr="00012EF5">
        <w:rPr>
          <w:rFonts w:eastAsia="Calibri"/>
          <w:sz w:val="26"/>
          <w:szCs w:val="26"/>
        </w:rPr>
        <w:t xml:space="preserve">2017 г. </w:t>
      </w:r>
      <w:r w:rsidR="00C9617D" w:rsidRPr="00012EF5">
        <w:rPr>
          <w:rFonts w:eastAsia="Calibri"/>
          <w:sz w:val="26"/>
          <w:szCs w:val="26"/>
        </w:rPr>
        <w:t>-</w:t>
      </w:r>
      <w:r w:rsidRPr="00012EF5">
        <w:rPr>
          <w:rFonts w:eastAsia="Calibri"/>
          <w:sz w:val="26"/>
          <w:szCs w:val="26"/>
        </w:rPr>
        <w:t xml:space="preserve"> 7 480,3 тыс. руб.,</w:t>
      </w:r>
    </w:p>
    <w:p w:rsidR="00D338EF" w:rsidRPr="00012EF5" w:rsidRDefault="00D338EF" w:rsidP="00D338EF">
      <w:pPr>
        <w:ind w:firstLine="567"/>
        <w:rPr>
          <w:rFonts w:eastAsia="Calibri"/>
          <w:sz w:val="26"/>
          <w:szCs w:val="26"/>
        </w:rPr>
      </w:pPr>
      <w:r w:rsidRPr="00012EF5">
        <w:rPr>
          <w:rFonts w:eastAsia="Calibri"/>
          <w:sz w:val="26"/>
          <w:szCs w:val="26"/>
        </w:rPr>
        <w:t xml:space="preserve">2018 г. </w:t>
      </w:r>
      <w:r w:rsidR="00B45862" w:rsidRPr="00012EF5">
        <w:rPr>
          <w:rFonts w:eastAsia="Calibri"/>
          <w:sz w:val="26"/>
          <w:szCs w:val="26"/>
        </w:rPr>
        <w:t>–</w:t>
      </w:r>
      <w:r w:rsidRPr="00012EF5">
        <w:rPr>
          <w:rFonts w:eastAsia="Calibri"/>
          <w:sz w:val="26"/>
          <w:szCs w:val="26"/>
        </w:rPr>
        <w:t xml:space="preserve"> </w:t>
      </w:r>
      <w:r w:rsidR="00B45862" w:rsidRPr="00012EF5">
        <w:rPr>
          <w:rFonts w:eastAsia="Calibri"/>
          <w:sz w:val="26"/>
          <w:szCs w:val="26"/>
        </w:rPr>
        <w:t>6 867,8</w:t>
      </w:r>
      <w:r w:rsidRPr="00012EF5">
        <w:rPr>
          <w:rFonts w:eastAsia="Calibri"/>
          <w:sz w:val="26"/>
          <w:szCs w:val="26"/>
        </w:rPr>
        <w:t xml:space="preserve"> тыс. руб.,</w:t>
      </w:r>
    </w:p>
    <w:p w:rsidR="00D338EF" w:rsidRPr="00012EF5" w:rsidRDefault="00D338EF" w:rsidP="00D338EF">
      <w:pPr>
        <w:ind w:firstLine="567"/>
        <w:rPr>
          <w:rFonts w:eastAsia="Calibri"/>
          <w:sz w:val="26"/>
          <w:szCs w:val="26"/>
        </w:rPr>
      </w:pPr>
      <w:r w:rsidRPr="00012EF5">
        <w:rPr>
          <w:rFonts w:eastAsia="Calibri"/>
          <w:sz w:val="26"/>
          <w:szCs w:val="26"/>
        </w:rPr>
        <w:t xml:space="preserve">2019 г. </w:t>
      </w:r>
      <w:r w:rsidR="00F52B62" w:rsidRPr="00012EF5">
        <w:rPr>
          <w:rFonts w:eastAsia="Calibri"/>
          <w:sz w:val="26"/>
          <w:szCs w:val="26"/>
        </w:rPr>
        <w:t>–</w:t>
      </w:r>
      <w:r w:rsidRPr="00012EF5">
        <w:rPr>
          <w:rFonts w:eastAsia="Calibri"/>
          <w:sz w:val="26"/>
          <w:szCs w:val="26"/>
        </w:rPr>
        <w:t xml:space="preserve"> </w:t>
      </w:r>
      <w:r w:rsidR="00F52B62" w:rsidRPr="00012EF5">
        <w:rPr>
          <w:rFonts w:eastAsia="Calibri"/>
          <w:sz w:val="26"/>
          <w:szCs w:val="26"/>
        </w:rPr>
        <w:t>5 </w:t>
      </w:r>
      <w:r w:rsidR="00F56332">
        <w:rPr>
          <w:rFonts w:eastAsia="Calibri"/>
          <w:sz w:val="26"/>
          <w:szCs w:val="26"/>
        </w:rPr>
        <w:t>634</w:t>
      </w:r>
      <w:r w:rsidR="00F52B62" w:rsidRPr="00012EF5">
        <w:rPr>
          <w:rFonts w:eastAsia="Calibri"/>
          <w:sz w:val="26"/>
          <w:szCs w:val="26"/>
        </w:rPr>
        <w:t>,</w:t>
      </w:r>
      <w:r w:rsidR="00F56332">
        <w:rPr>
          <w:rFonts w:eastAsia="Calibri"/>
          <w:sz w:val="26"/>
          <w:szCs w:val="26"/>
        </w:rPr>
        <w:t>0</w:t>
      </w:r>
      <w:r w:rsidR="00F52B62" w:rsidRPr="00012EF5">
        <w:rPr>
          <w:rFonts w:eastAsia="Calibri"/>
          <w:sz w:val="26"/>
          <w:szCs w:val="26"/>
        </w:rPr>
        <w:t xml:space="preserve"> </w:t>
      </w:r>
      <w:r w:rsidRPr="00012EF5">
        <w:rPr>
          <w:rFonts w:eastAsia="Calibri"/>
          <w:sz w:val="26"/>
          <w:szCs w:val="26"/>
        </w:rPr>
        <w:t>тыс. руб.,</w:t>
      </w:r>
    </w:p>
    <w:p w:rsidR="00D338EF" w:rsidRPr="00012EF5" w:rsidRDefault="00D338EF" w:rsidP="00D338EF">
      <w:pPr>
        <w:ind w:firstLine="567"/>
        <w:rPr>
          <w:rFonts w:eastAsia="Calibri"/>
          <w:sz w:val="26"/>
          <w:szCs w:val="26"/>
        </w:rPr>
      </w:pPr>
      <w:r w:rsidRPr="00012EF5">
        <w:rPr>
          <w:rFonts w:eastAsia="Calibri"/>
          <w:sz w:val="26"/>
          <w:szCs w:val="26"/>
        </w:rPr>
        <w:t xml:space="preserve">2020 г. </w:t>
      </w:r>
      <w:r w:rsidR="00E72B4C" w:rsidRPr="00012EF5">
        <w:rPr>
          <w:rFonts w:eastAsia="Calibri"/>
          <w:sz w:val="26"/>
          <w:szCs w:val="26"/>
        </w:rPr>
        <w:t>-</w:t>
      </w:r>
      <w:r w:rsidRPr="00012EF5">
        <w:rPr>
          <w:rFonts w:eastAsia="Calibri"/>
          <w:sz w:val="26"/>
          <w:szCs w:val="26"/>
        </w:rPr>
        <w:t xml:space="preserve"> </w:t>
      </w:r>
      <w:r w:rsidR="000F79E0" w:rsidRPr="00012EF5">
        <w:rPr>
          <w:rFonts w:eastAsia="Calibri"/>
          <w:sz w:val="26"/>
          <w:szCs w:val="26"/>
        </w:rPr>
        <w:t>7 </w:t>
      </w:r>
      <w:r w:rsidR="00CD6AAE" w:rsidRPr="00012EF5">
        <w:rPr>
          <w:rFonts w:eastAsia="Calibri"/>
          <w:sz w:val="26"/>
          <w:szCs w:val="26"/>
        </w:rPr>
        <w:t>540</w:t>
      </w:r>
      <w:r w:rsidR="000F79E0" w:rsidRPr="00012EF5">
        <w:rPr>
          <w:rFonts w:eastAsia="Calibri"/>
          <w:sz w:val="26"/>
          <w:szCs w:val="26"/>
        </w:rPr>
        <w:t>,</w:t>
      </w:r>
      <w:r w:rsidR="00CD6AAE" w:rsidRPr="00012EF5">
        <w:rPr>
          <w:rFonts w:eastAsia="Calibri"/>
          <w:sz w:val="26"/>
          <w:szCs w:val="26"/>
        </w:rPr>
        <w:t>3</w:t>
      </w:r>
      <w:r w:rsidRPr="00012EF5">
        <w:rPr>
          <w:rFonts w:eastAsia="Calibri"/>
          <w:sz w:val="26"/>
          <w:szCs w:val="26"/>
        </w:rPr>
        <w:t xml:space="preserve"> тыс. руб.,</w:t>
      </w:r>
    </w:p>
    <w:p w:rsidR="00E72B4C" w:rsidRPr="00012EF5" w:rsidRDefault="00E72B4C" w:rsidP="00D338EF">
      <w:pPr>
        <w:ind w:firstLine="567"/>
        <w:rPr>
          <w:rFonts w:eastAsia="Calibri"/>
          <w:sz w:val="26"/>
          <w:szCs w:val="26"/>
        </w:rPr>
      </w:pPr>
      <w:r w:rsidRPr="00012EF5">
        <w:rPr>
          <w:rFonts w:eastAsia="Calibri"/>
          <w:sz w:val="26"/>
          <w:szCs w:val="26"/>
        </w:rPr>
        <w:t xml:space="preserve">2021 г. </w:t>
      </w:r>
      <w:r w:rsidR="000F79E0" w:rsidRPr="00012EF5">
        <w:rPr>
          <w:rFonts w:eastAsia="Calibri"/>
          <w:sz w:val="26"/>
          <w:szCs w:val="26"/>
        </w:rPr>
        <w:t>– 8</w:t>
      </w:r>
      <w:r w:rsidR="00CD6AAE" w:rsidRPr="00012EF5">
        <w:rPr>
          <w:rFonts w:eastAsia="Calibri"/>
          <w:sz w:val="26"/>
          <w:szCs w:val="26"/>
        </w:rPr>
        <w:t xml:space="preserve"> 348</w:t>
      </w:r>
      <w:r w:rsidR="00EE5912" w:rsidRPr="00012EF5">
        <w:rPr>
          <w:rFonts w:eastAsia="Calibri"/>
          <w:sz w:val="26"/>
          <w:szCs w:val="26"/>
        </w:rPr>
        <w:t>,</w:t>
      </w:r>
      <w:r w:rsidR="00CD6AAE" w:rsidRPr="00012EF5">
        <w:rPr>
          <w:rFonts w:eastAsia="Calibri"/>
          <w:sz w:val="26"/>
          <w:szCs w:val="26"/>
        </w:rPr>
        <w:t>2</w:t>
      </w:r>
      <w:r w:rsidR="00EE5912" w:rsidRPr="00012EF5">
        <w:rPr>
          <w:rFonts w:eastAsia="Calibri"/>
          <w:sz w:val="26"/>
          <w:szCs w:val="26"/>
        </w:rPr>
        <w:t xml:space="preserve"> тыс. руб.,</w:t>
      </w:r>
    </w:p>
    <w:p w:rsidR="00EE5912" w:rsidRPr="00012EF5" w:rsidRDefault="00EE5912" w:rsidP="00D338EF">
      <w:pPr>
        <w:ind w:firstLine="567"/>
        <w:rPr>
          <w:rFonts w:eastAsia="Calibri"/>
          <w:sz w:val="26"/>
          <w:szCs w:val="26"/>
        </w:rPr>
      </w:pPr>
      <w:r w:rsidRPr="00012EF5">
        <w:rPr>
          <w:rFonts w:eastAsia="Calibri"/>
          <w:sz w:val="26"/>
          <w:szCs w:val="26"/>
        </w:rPr>
        <w:t xml:space="preserve">2022 г. </w:t>
      </w:r>
      <w:r w:rsidR="0070709C" w:rsidRPr="00012EF5">
        <w:rPr>
          <w:rFonts w:eastAsia="Calibri"/>
          <w:sz w:val="26"/>
          <w:szCs w:val="26"/>
        </w:rPr>
        <w:t>– 9 </w:t>
      </w:r>
      <w:r w:rsidR="00CD6AAE" w:rsidRPr="00012EF5">
        <w:rPr>
          <w:rFonts w:eastAsia="Calibri"/>
          <w:sz w:val="26"/>
          <w:szCs w:val="26"/>
        </w:rPr>
        <w:t>047</w:t>
      </w:r>
      <w:r w:rsidR="0070709C" w:rsidRPr="00012EF5">
        <w:rPr>
          <w:rFonts w:eastAsia="Calibri"/>
          <w:sz w:val="26"/>
          <w:szCs w:val="26"/>
        </w:rPr>
        <w:t>,</w:t>
      </w:r>
      <w:r w:rsidR="00CD6AAE" w:rsidRPr="00012EF5">
        <w:rPr>
          <w:rFonts w:eastAsia="Calibri"/>
          <w:sz w:val="26"/>
          <w:szCs w:val="26"/>
        </w:rPr>
        <w:t>3</w:t>
      </w:r>
      <w:r w:rsidR="0070709C" w:rsidRPr="00012EF5">
        <w:rPr>
          <w:rFonts w:eastAsia="Calibri"/>
          <w:sz w:val="26"/>
          <w:szCs w:val="26"/>
        </w:rPr>
        <w:t xml:space="preserve"> тыс. руб.</w:t>
      </w:r>
    </w:p>
    <w:p w:rsidR="00D338EF" w:rsidRPr="00012EF5" w:rsidRDefault="00D338EF" w:rsidP="00D338EF">
      <w:pPr>
        <w:ind w:firstLine="567"/>
        <w:rPr>
          <w:rFonts w:eastAsia="Calibri"/>
          <w:sz w:val="26"/>
          <w:szCs w:val="26"/>
        </w:rPr>
      </w:pPr>
      <w:r w:rsidRPr="00012EF5">
        <w:rPr>
          <w:rFonts w:eastAsia="Calibri"/>
          <w:sz w:val="26"/>
          <w:szCs w:val="26"/>
        </w:rPr>
        <w:t xml:space="preserve">- за счет средств областного бюджета </w:t>
      </w:r>
      <w:r w:rsidR="00E44A5E" w:rsidRPr="00012EF5">
        <w:rPr>
          <w:rFonts w:eastAsia="Calibri"/>
          <w:sz w:val="26"/>
          <w:szCs w:val="26"/>
        </w:rPr>
        <w:t>34</w:t>
      </w:r>
      <w:r w:rsidR="00F56332">
        <w:rPr>
          <w:rFonts w:eastAsia="Calibri"/>
          <w:sz w:val="26"/>
          <w:szCs w:val="26"/>
        </w:rPr>
        <w:t>7</w:t>
      </w:r>
      <w:r w:rsidR="00E44A5E" w:rsidRPr="00012EF5">
        <w:rPr>
          <w:rFonts w:eastAsia="Calibri"/>
          <w:sz w:val="26"/>
          <w:szCs w:val="26"/>
        </w:rPr>
        <w:t> </w:t>
      </w:r>
      <w:r w:rsidR="00F56332">
        <w:rPr>
          <w:rFonts w:eastAsia="Calibri"/>
          <w:sz w:val="26"/>
          <w:szCs w:val="26"/>
        </w:rPr>
        <w:t>805</w:t>
      </w:r>
      <w:r w:rsidR="00E44A5E" w:rsidRPr="00012EF5">
        <w:rPr>
          <w:rFonts w:eastAsia="Calibri"/>
          <w:sz w:val="26"/>
          <w:szCs w:val="26"/>
        </w:rPr>
        <w:t>,</w:t>
      </w:r>
      <w:r w:rsidR="00F56332">
        <w:rPr>
          <w:rFonts w:eastAsia="Calibri"/>
          <w:sz w:val="26"/>
          <w:szCs w:val="26"/>
        </w:rPr>
        <w:t>5</w:t>
      </w:r>
      <w:r w:rsidR="00BE7CB3" w:rsidRPr="00012EF5">
        <w:rPr>
          <w:rFonts w:eastAsia="Calibri"/>
          <w:sz w:val="26"/>
          <w:szCs w:val="26"/>
        </w:rPr>
        <w:t xml:space="preserve"> </w:t>
      </w:r>
      <w:r w:rsidRPr="00012EF5">
        <w:rPr>
          <w:rFonts w:eastAsia="Calibri"/>
          <w:sz w:val="26"/>
          <w:szCs w:val="26"/>
        </w:rPr>
        <w:t>тыс. руб., в том числе по г</w:t>
      </w:r>
      <w:r w:rsidRPr="00012EF5">
        <w:rPr>
          <w:rFonts w:eastAsia="Calibri"/>
          <w:sz w:val="26"/>
          <w:szCs w:val="26"/>
        </w:rPr>
        <w:t>о</w:t>
      </w:r>
      <w:r w:rsidRPr="00012EF5">
        <w:rPr>
          <w:rFonts w:eastAsia="Calibri"/>
          <w:sz w:val="26"/>
          <w:szCs w:val="26"/>
        </w:rPr>
        <w:t>дам реализации:</w:t>
      </w:r>
    </w:p>
    <w:p w:rsidR="00D338EF" w:rsidRPr="00012EF5" w:rsidRDefault="00D338EF" w:rsidP="00D338EF">
      <w:pPr>
        <w:ind w:firstLine="567"/>
        <w:rPr>
          <w:rFonts w:eastAsia="Calibri"/>
          <w:sz w:val="26"/>
          <w:szCs w:val="26"/>
        </w:rPr>
      </w:pPr>
      <w:r w:rsidRPr="00012EF5">
        <w:rPr>
          <w:rFonts w:eastAsia="Calibri"/>
          <w:sz w:val="26"/>
          <w:szCs w:val="26"/>
        </w:rPr>
        <w:t>2014 г. - 920,2 тыс. руб.,</w:t>
      </w:r>
    </w:p>
    <w:p w:rsidR="00D338EF" w:rsidRPr="00012EF5" w:rsidRDefault="00D338EF" w:rsidP="00D338EF">
      <w:pPr>
        <w:ind w:firstLine="567"/>
        <w:rPr>
          <w:rFonts w:eastAsia="Calibri"/>
          <w:sz w:val="26"/>
          <w:szCs w:val="26"/>
        </w:rPr>
      </w:pPr>
      <w:r w:rsidRPr="00012EF5">
        <w:rPr>
          <w:rFonts w:eastAsia="Calibri"/>
          <w:sz w:val="26"/>
          <w:szCs w:val="26"/>
        </w:rPr>
        <w:t>2015 г. - 2 101,3 тыс. руб.,</w:t>
      </w:r>
    </w:p>
    <w:p w:rsidR="00D338EF" w:rsidRPr="00012EF5" w:rsidRDefault="00D338EF" w:rsidP="00D338EF">
      <w:pPr>
        <w:ind w:firstLine="567"/>
        <w:rPr>
          <w:rFonts w:eastAsia="Calibri"/>
          <w:sz w:val="26"/>
          <w:szCs w:val="26"/>
        </w:rPr>
      </w:pPr>
      <w:r w:rsidRPr="00012EF5">
        <w:rPr>
          <w:rFonts w:eastAsia="Calibri"/>
          <w:sz w:val="26"/>
          <w:szCs w:val="26"/>
        </w:rPr>
        <w:t>2016 г. - 1 803,1 тыс. руб.,</w:t>
      </w:r>
    </w:p>
    <w:p w:rsidR="00D338EF" w:rsidRPr="00012EF5" w:rsidRDefault="00D338EF" w:rsidP="00D338EF">
      <w:pPr>
        <w:ind w:firstLine="567"/>
        <w:rPr>
          <w:rFonts w:eastAsia="Calibri"/>
          <w:sz w:val="26"/>
          <w:szCs w:val="26"/>
        </w:rPr>
      </w:pPr>
      <w:r w:rsidRPr="00012EF5">
        <w:rPr>
          <w:rFonts w:eastAsia="Calibri"/>
          <w:sz w:val="26"/>
          <w:szCs w:val="26"/>
        </w:rPr>
        <w:t>2017 г. - 550,6 тыс. руб.,</w:t>
      </w:r>
    </w:p>
    <w:p w:rsidR="00DA76E7" w:rsidRPr="00012EF5" w:rsidRDefault="00D338EF" w:rsidP="00D338EF">
      <w:pPr>
        <w:ind w:firstLine="567"/>
        <w:rPr>
          <w:rFonts w:eastAsia="Calibri"/>
          <w:sz w:val="26"/>
          <w:szCs w:val="26"/>
        </w:rPr>
      </w:pPr>
      <w:r w:rsidRPr="00012EF5">
        <w:rPr>
          <w:rFonts w:eastAsia="Calibri"/>
          <w:sz w:val="26"/>
          <w:szCs w:val="26"/>
        </w:rPr>
        <w:t>2018</w:t>
      </w:r>
      <w:r w:rsidR="00DA76E7" w:rsidRPr="00012EF5">
        <w:rPr>
          <w:rFonts w:eastAsia="Calibri"/>
          <w:sz w:val="26"/>
          <w:szCs w:val="26"/>
        </w:rPr>
        <w:t xml:space="preserve"> г. </w:t>
      </w:r>
      <w:r w:rsidR="006E4937" w:rsidRPr="00012EF5">
        <w:rPr>
          <w:rFonts w:eastAsia="Calibri"/>
          <w:sz w:val="26"/>
          <w:szCs w:val="26"/>
        </w:rPr>
        <w:t>-</w:t>
      </w:r>
      <w:r w:rsidR="004F7EA8" w:rsidRPr="00012EF5">
        <w:rPr>
          <w:rFonts w:eastAsia="Calibri"/>
          <w:sz w:val="26"/>
          <w:szCs w:val="26"/>
        </w:rPr>
        <w:t xml:space="preserve"> 3 218</w:t>
      </w:r>
      <w:r w:rsidR="00DA76E7" w:rsidRPr="00012EF5">
        <w:rPr>
          <w:rFonts w:eastAsia="Calibri"/>
          <w:sz w:val="26"/>
          <w:szCs w:val="26"/>
        </w:rPr>
        <w:t>,</w:t>
      </w:r>
      <w:r w:rsidR="004F7EA8" w:rsidRPr="00012EF5">
        <w:rPr>
          <w:rFonts w:eastAsia="Calibri"/>
          <w:sz w:val="26"/>
          <w:szCs w:val="26"/>
        </w:rPr>
        <w:t>3</w:t>
      </w:r>
      <w:r w:rsidR="00DA76E7" w:rsidRPr="00012EF5">
        <w:rPr>
          <w:rFonts w:eastAsia="Calibri"/>
          <w:sz w:val="26"/>
          <w:szCs w:val="26"/>
        </w:rPr>
        <w:t xml:space="preserve"> тыс. руб.</w:t>
      </w:r>
      <w:r w:rsidR="00FE7233" w:rsidRPr="00012EF5">
        <w:rPr>
          <w:rFonts w:eastAsia="Calibri"/>
          <w:sz w:val="26"/>
          <w:szCs w:val="26"/>
        </w:rPr>
        <w:t>,</w:t>
      </w:r>
    </w:p>
    <w:p w:rsidR="00C341CE" w:rsidRPr="00012EF5" w:rsidRDefault="00DA76E7" w:rsidP="00D338EF">
      <w:pPr>
        <w:ind w:firstLine="567"/>
        <w:rPr>
          <w:rFonts w:eastAsia="Calibri"/>
          <w:sz w:val="26"/>
          <w:szCs w:val="26"/>
        </w:rPr>
      </w:pPr>
      <w:r w:rsidRPr="00012EF5">
        <w:rPr>
          <w:rFonts w:eastAsia="Calibri"/>
          <w:sz w:val="26"/>
          <w:szCs w:val="26"/>
        </w:rPr>
        <w:t>2019</w:t>
      </w:r>
      <w:r w:rsidR="00D338EF" w:rsidRPr="00012EF5">
        <w:rPr>
          <w:rFonts w:eastAsia="Calibri"/>
          <w:sz w:val="26"/>
          <w:szCs w:val="26"/>
        </w:rPr>
        <w:t xml:space="preserve"> </w:t>
      </w:r>
      <w:r w:rsidR="00C341CE" w:rsidRPr="00012EF5">
        <w:rPr>
          <w:rFonts w:eastAsia="Calibri"/>
          <w:sz w:val="26"/>
          <w:szCs w:val="26"/>
        </w:rPr>
        <w:t xml:space="preserve">г. </w:t>
      </w:r>
      <w:r w:rsidR="00527458" w:rsidRPr="00012EF5">
        <w:rPr>
          <w:rFonts w:eastAsia="Calibri"/>
          <w:sz w:val="26"/>
          <w:szCs w:val="26"/>
        </w:rPr>
        <w:t>–</w:t>
      </w:r>
      <w:r w:rsidR="00F52B62" w:rsidRPr="00012EF5">
        <w:rPr>
          <w:rFonts w:eastAsia="Calibri"/>
          <w:sz w:val="26"/>
          <w:szCs w:val="26"/>
        </w:rPr>
        <w:t xml:space="preserve"> 84 </w:t>
      </w:r>
      <w:r w:rsidR="00AE7929">
        <w:rPr>
          <w:rFonts w:eastAsia="Calibri"/>
          <w:sz w:val="26"/>
          <w:szCs w:val="26"/>
        </w:rPr>
        <w:t>251</w:t>
      </w:r>
      <w:r w:rsidR="00F52B62" w:rsidRPr="00012EF5">
        <w:rPr>
          <w:rFonts w:eastAsia="Calibri"/>
          <w:sz w:val="26"/>
          <w:szCs w:val="26"/>
        </w:rPr>
        <w:t>,</w:t>
      </w:r>
      <w:r w:rsidR="00AE7929">
        <w:rPr>
          <w:rFonts w:eastAsia="Calibri"/>
          <w:sz w:val="26"/>
          <w:szCs w:val="26"/>
        </w:rPr>
        <w:t>6</w:t>
      </w:r>
      <w:r w:rsidR="00F52B62" w:rsidRPr="00012EF5">
        <w:rPr>
          <w:rFonts w:eastAsia="Calibri"/>
          <w:sz w:val="26"/>
          <w:szCs w:val="26"/>
        </w:rPr>
        <w:t xml:space="preserve"> </w:t>
      </w:r>
      <w:r w:rsidR="00C341CE" w:rsidRPr="00012EF5">
        <w:rPr>
          <w:rFonts w:eastAsia="Calibri"/>
          <w:sz w:val="26"/>
          <w:szCs w:val="26"/>
        </w:rPr>
        <w:t>тыс. руб.,</w:t>
      </w:r>
    </w:p>
    <w:p w:rsidR="00C341CE" w:rsidRPr="00012EF5" w:rsidRDefault="00C341CE" w:rsidP="00D338EF">
      <w:pPr>
        <w:ind w:firstLine="567"/>
        <w:rPr>
          <w:rFonts w:eastAsia="Calibri"/>
          <w:sz w:val="26"/>
          <w:szCs w:val="26"/>
        </w:rPr>
      </w:pPr>
      <w:r w:rsidRPr="00012EF5">
        <w:rPr>
          <w:rFonts w:eastAsia="Calibri"/>
          <w:sz w:val="26"/>
          <w:szCs w:val="26"/>
        </w:rPr>
        <w:t xml:space="preserve">2020 г. </w:t>
      </w:r>
      <w:r w:rsidR="00527458" w:rsidRPr="00012EF5">
        <w:rPr>
          <w:rFonts w:eastAsia="Calibri"/>
          <w:sz w:val="26"/>
          <w:szCs w:val="26"/>
        </w:rPr>
        <w:t>–</w:t>
      </w:r>
      <w:r w:rsidR="00AE7929">
        <w:rPr>
          <w:rFonts w:eastAsia="Calibri"/>
          <w:sz w:val="26"/>
          <w:szCs w:val="26"/>
        </w:rPr>
        <w:t xml:space="preserve"> </w:t>
      </w:r>
      <w:r w:rsidR="00AE7929" w:rsidRPr="00012EF5">
        <w:rPr>
          <w:rFonts w:eastAsia="Calibri"/>
          <w:sz w:val="26"/>
          <w:szCs w:val="26"/>
        </w:rPr>
        <w:t xml:space="preserve">84 986,8 </w:t>
      </w:r>
      <w:r w:rsidRPr="00012EF5">
        <w:rPr>
          <w:rFonts w:eastAsia="Calibri"/>
          <w:sz w:val="26"/>
          <w:szCs w:val="26"/>
        </w:rPr>
        <w:t xml:space="preserve">тыс. руб., </w:t>
      </w:r>
    </w:p>
    <w:p w:rsidR="00C341CE" w:rsidRPr="00012EF5" w:rsidRDefault="00C341CE" w:rsidP="00D338EF">
      <w:pPr>
        <w:ind w:firstLine="567"/>
        <w:rPr>
          <w:rFonts w:eastAsia="Calibri"/>
          <w:sz w:val="26"/>
          <w:szCs w:val="26"/>
        </w:rPr>
      </w:pPr>
      <w:r w:rsidRPr="00012EF5">
        <w:rPr>
          <w:rFonts w:eastAsia="Calibri"/>
          <w:sz w:val="26"/>
          <w:szCs w:val="26"/>
        </w:rPr>
        <w:t xml:space="preserve">2021 г. </w:t>
      </w:r>
      <w:r w:rsidR="00527458" w:rsidRPr="00012EF5">
        <w:rPr>
          <w:rFonts w:eastAsia="Calibri"/>
          <w:sz w:val="26"/>
          <w:szCs w:val="26"/>
        </w:rPr>
        <w:t>–</w:t>
      </w:r>
      <w:r w:rsidRPr="00012EF5">
        <w:rPr>
          <w:rFonts w:eastAsia="Calibri"/>
          <w:sz w:val="26"/>
          <w:szCs w:val="26"/>
        </w:rPr>
        <w:t xml:space="preserve"> </w:t>
      </w:r>
      <w:r w:rsidR="00527458" w:rsidRPr="00012EF5">
        <w:rPr>
          <w:rFonts w:eastAsia="Calibri"/>
          <w:sz w:val="26"/>
          <w:szCs w:val="26"/>
        </w:rPr>
        <w:t>8</w:t>
      </w:r>
      <w:r w:rsidR="00E44A5E" w:rsidRPr="00012EF5">
        <w:rPr>
          <w:rFonts w:eastAsia="Calibri"/>
          <w:sz w:val="26"/>
          <w:szCs w:val="26"/>
        </w:rPr>
        <w:t>4</w:t>
      </w:r>
      <w:r w:rsidR="00527458" w:rsidRPr="00012EF5">
        <w:rPr>
          <w:rFonts w:eastAsia="Calibri"/>
          <w:sz w:val="26"/>
          <w:szCs w:val="26"/>
        </w:rPr>
        <w:t> </w:t>
      </w:r>
      <w:r w:rsidR="00E44A5E" w:rsidRPr="00012EF5">
        <w:rPr>
          <w:rFonts w:eastAsia="Calibri"/>
          <w:sz w:val="26"/>
          <w:szCs w:val="26"/>
        </w:rPr>
        <w:t>986</w:t>
      </w:r>
      <w:r w:rsidR="00527458" w:rsidRPr="00012EF5">
        <w:rPr>
          <w:rFonts w:eastAsia="Calibri"/>
          <w:sz w:val="26"/>
          <w:szCs w:val="26"/>
        </w:rPr>
        <w:t>,</w:t>
      </w:r>
      <w:r w:rsidR="00E44A5E" w:rsidRPr="00012EF5">
        <w:rPr>
          <w:rFonts w:eastAsia="Calibri"/>
          <w:sz w:val="26"/>
          <w:szCs w:val="26"/>
        </w:rPr>
        <w:t>8</w:t>
      </w:r>
      <w:r w:rsidRPr="00012EF5">
        <w:rPr>
          <w:rFonts w:eastAsia="Calibri"/>
          <w:sz w:val="26"/>
          <w:szCs w:val="26"/>
        </w:rPr>
        <w:t xml:space="preserve"> тыс. руб.</w:t>
      </w:r>
      <w:r w:rsidR="00DE45CC" w:rsidRPr="00012EF5">
        <w:rPr>
          <w:rFonts w:eastAsia="Calibri"/>
          <w:sz w:val="26"/>
          <w:szCs w:val="26"/>
        </w:rPr>
        <w:t>,</w:t>
      </w:r>
    </w:p>
    <w:p w:rsidR="00DE45CC" w:rsidRPr="00012EF5" w:rsidRDefault="00DE45CC" w:rsidP="00AB616B">
      <w:pPr>
        <w:ind w:firstLine="567"/>
        <w:jc w:val="both"/>
        <w:rPr>
          <w:rFonts w:eastAsia="Calibri"/>
          <w:sz w:val="26"/>
          <w:szCs w:val="26"/>
        </w:rPr>
      </w:pPr>
      <w:r w:rsidRPr="00012EF5">
        <w:rPr>
          <w:rFonts w:eastAsia="Calibri"/>
          <w:sz w:val="26"/>
          <w:szCs w:val="26"/>
        </w:rPr>
        <w:t>202</w:t>
      </w:r>
      <w:r w:rsidR="008D5055" w:rsidRPr="00012EF5">
        <w:rPr>
          <w:rFonts w:eastAsia="Calibri"/>
          <w:sz w:val="26"/>
          <w:szCs w:val="26"/>
        </w:rPr>
        <w:t>2</w:t>
      </w:r>
      <w:r w:rsidRPr="00012EF5">
        <w:rPr>
          <w:rFonts w:eastAsia="Calibri"/>
          <w:sz w:val="26"/>
          <w:szCs w:val="26"/>
        </w:rPr>
        <w:t xml:space="preserve"> гг. – </w:t>
      </w:r>
      <w:r w:rsidR="00E44A5E" w:rsidRPr="00012EF5">
        <w:rPr>
          <w:rFonts w:eastAsia="Calibri"/>
          <w:sz w:val="26"/>
          <w:szCs w:val="26"/>
        </w:rPr>
        <w:t>84 986,8 тыс. руб.</w:t>
      </w:r>
      <w:r w:rsidRPr="00012EF5">
        <w:rPr>
          <w:rFonts w:eastAsia="Calibri"/>
          <w:sz w:val="26"/>
          <w:szCs w:val="26"/>
        </w:rPr>
        <w:t>;</w:t>
      </w:r>
    </w:p>
    <w:p w:rsidR="00D338EF" w:rsidRPr="00D405A5" w:rsidRDefault="00D338EF" w:rsidP="00D338EF">
      <w:pPr>
        <w:ind w:firstLine="567"/>
        <w:rPr>
          <w:rFonts w:eastAsia="Calibri"/>
          <w:sz w:val="26"/>
          <w:szCs w:val="26"/>
        </w:rPr>
      </w:pPr>
      <w:r w:rsidRPr="00012EF5">
        <w:rPr>
          <w:rFonts w:eastAsia="Calibri"/>
          <w:sz w:val="26"/>
          <w:szCs w:val="26"/>
        </w:rPr>
        <w:t xml:space="preserve">- за счет средств федерального бюджета </w:t>
      </w:r>
      <w:r w:rsidR="008E3894" w:rsidRPr="00D405A5">
        <w:rPr>
          <w:rFonts w:eastAsia="Calibri"/>
          <w:sz w:val="26"/>
          <w:szCs w:val="26"/>
        </w:rPr>
        <w:t>1</w:t>
      </w:r>
      <w:r w:rsidR="0070709C" w:rsidRPr="00D405A5">
        <w:rPr>
          <w:rFonts w:eastAsia="Calibri"/>
          <w:sz w:val="26"/>
          <w:szCs w:val="26"/>
        </w:rPr>
        <w:t>3</w:t>
      </w:r>
      <w:r w:rsidR="00521568" w:rsidRPr="00D405A5">
        <w:rPr>
          <w:rFonts w:eastAsia="Calibri"/>
          <w:sz w:val="26"/>
          <w:szCs w:val="26"/>
        </w:rPr>
        <w:t>3</w:t>
      </w:r>
      <w:r w:rsidR="00F56332">
        <w:rPr>
          <w:rFonts w:eastAsia="Calibri"/>
          <w:sz w:val="26"/>
          <w:szCs w:val="26"/>
        </w:rPr>
        <w:t> 458,3</w:t>
      </w:r>
      <w:r w:rsidR="00672CAD" w:rsidRPr="00D405A5">
        <w:rPr>
          <w:rFonts w:eastAsia="Calibri"/>
          <w:sz w:val="26"/>
          <w:szCs w:val="26"/>
        </w:rPr>
        <w:t xml:space="preserve"> </w:t>
      </w:r>
      <w:r w:rsidRPr="00D405A5">
        <w:rPr>
          <w:rFonts w:eastAsia="Calibri"/>
          <w:sz w:val="26"/>
          <w:szCs w:val="26"/>
        </w:rPr>
        <w:t>тыс. руб., в том числе по годам реализации:</w:t>
      </w:r>
    </w:p>
    <w:p w:rsidR="00D338EF" w:rsidRPr="00D405A5" w:rsidRDefault="00D338EF" w:rsidP="00D338EF">
      <w:pPr>
        <w:ind w:firstLine="567"/>
        <w:rPr>
          <w:rFonts w:eastAsia="Calibri"/>
          <w:sz w:val="26"/>
          <w:szCs w:val="26"/>
        </w:rPr>
      </w:pPr>
      <w:r w:rsidRPr="00D405A5">
        <w:rPr>
          <w:rFonts w:eastAsia="Calibri"/>
          <w:sz w:val="26"/>
          <w:szCs w:val="26"/>
        </w:rPr>
        <w:t>2014 г. - 12 868,2 тыс. руб.,</w:t>
      </w:r>
    </w:p>
    <w:p w:rsidR="00D338EF" w:rsidRPr="00D405A5" w:rsidRDefault="00D338EF" w:rsidP="00D338EF">
      <w:pPr>
        <w:ind w:firstLine="567"/>
        <w:rPr>
          <w:rFonts w:eastAsia="Calibri"/>
          <w:sz w:val="26"/>
          <w:szCs w:val="26"/>
        </w:rPr>
      </w:pPr>
      <w:r w:rsidRPr="00D405A5">
        <w:rPr>
          <w:rFonts w:eastAsia="Calibri"/>
          <w:sz w:val="26"/>
          <w:szCs w:val="26"/>
        </w:rPr>
        <w:t>2015 г. - 23 925,9 тыс. руб.,</w:t>
      </w:r>
    </w:p>
    <w:p w:rsidR="00D338EF" w:rsidRPr="00D405A5" w:rsidRDefault="00D338EF" w:rsidP="00D338EF">
      <w:pPr>
        <w:ind w:firstLine="567"/>
        <w:rPr>
          <w:rFonts w:eastAsia="Calibri"/>
          <w:sz w:val="26"/>
          <w:szCs w:val="26"/>
        </w:rPr>
      </w:pPr>
      <w:r w:rsidRPr="00D405A5">
        <w:rPr>
          <w:rFonts w:eastAsia="Calibri"/>
          <w:sz w:val="26"/>
          <w:szCs w:val="26"/>
        </w:rPr>
        <w:t>2016 г. - 18 674,2 тыс. руб.,</w:t>
      </w:r>
    </w:p>
    <w:p w:rsidR="00D338EF" w:rsidRPr="00D405A5" w:rsidRDefault="00D338EF" w:rsidP="00D338EF">
      <w:pPr>
        <w:ind w:firstLine="567"/>
        <w:rPr>
          <w:rFonts w:eastAsia="Calibri"/>
          <w:sz w:val="26"/>
          <w:szCs w:val="26"/>
        </w:rPr>
      </w:pPr>
      <w:r w:rsidRPr="00D405A5">
        <w:rPr>
          <w:rFonts w:eastAsia="Calibri"/>
          <w:sz w:val="26"/>
          <w:szCs w:val="26"/>
        </w:rPr>
        <w:t>2017 г. - 12 680,0 тыс. руб.,</w:t>
      </w:r>
    </w:p>
    <w:p w:rsidR="00D338EF" w:rsidRPr="00D405A5" w:rsidRDefault="00D338EF" w:rsidP="00D338EF">
      <w:pPr>
        <w:ind w:firstLine="567"/>
        <w:rPr>
          <w:rFonts w:eastAsia="Calibri"/>
          <w:sz w:val="26"/>
          <w:szCs w:val="26"/>
        </w:rPr>
      </w:pPr>
      <w:r w:rsidRPr="00D405A5">
        <w:rPr>
          <w:rFonts w:eastAsia="Calibri"/>
          <w:sz w:val="26"/>
          <w:szCs w:val="26"/>
        </w:rPr>
        <w:t xml:space="preserve">2018 г. </w:t>
      </w:r>
      <w:r w:rsidR="00346116" w:rsidRPr="00D405A5">
        <w:rPr>
          <w:rFonts w:eastAsia="Calibri"/>
          <w:sz w:val="26"/>
          <w:szCs w:val="26"/>
        </w:rPr>
        <w:t>-</w:t>
      </w:r>
      <w:r w:rsidRPr="00D405A5">
        <w:rPr>
          <w:rFonts w:eastAsia="Calibri"/>
          <w:sz w:val="26"/>
          <w:szCs w:val="26"/>
        </w:rPr>
        <w:t xml:space="preserve"> </w:t>
      </w:r>
      <w:r w:rsidR="00346116" w:rsidRPr="00D405A5">
        <w:rPr>
          <w:rFonts w:eastAsia="Calibri"/>
          <w:sz w:val="26"/>
          <w:szCs w:val="26"/>
        </w:rPr>
        <w:t>1</w:t>
      </w:r>
      <w:r w:rsidR="00EF246A" w:rsidRPr="00D405A5">
        <w:rPr>
          <w:rFonts w:eastAsia="Calibri"/>
          <w:sz w:val="26"/>
          <w:szCs w:val="26"/>
        </w:rPr>
        <w:t>2</w:t>
      </w:r>
      <w:r w:rsidR="00346116" w:rsidRPr="00D405A5">
        <w:rPr>
          <w:rFonts w:eastAsia="Calibri"/>
          <w:sz w:val="26"/>
          <w:szCs w:val="26"/>
        </w:rPr>
        <w:t xml:space="preserve"> </w:t>
      </w:r>
      <w:r w:rsidR="00EF246A" w:rsidRPr="00D405A5">
        <w:rPr>
          <w:rFonts w:eastAsia="Calibri"/>
          <w:sz w:val="26"/>
          <w:szCs w:val="26"/>
        </w:rPr>
        <w:t>512</w:t>
      </w:r>
      <w:r w:rsidR="006E4937" w:rsidRPr="00D405A5">
        <w:rPr>
          <w:rFonts w:eastAsia="Calibri"/>
          <w:sz w:val="26"/>
          <w:szCs w:val="26"/>
        </w:rPr>
        <w:t>,</w:t>
      </w:r>
      <w:r w:rsidR="00672CAD" w:rsidRPr="00D405A5">
        <w:rPr>
          <w:rFonts w:eastAsia="Calibri"/>
          <w:sz w:val="26"/>
          <w:szCs w:val="26"/>
        </w:rPr>
        <w:t>4</w:t>
      </w:r>
      <w:r w:rsidR="006E4937" w:rsidRPr="00D405A5">
        <w:rPr>
          <w:rFonts w:eastAsia="Calibri"/>
          <w:sz w:val="26"/>
          <w:szCs w:val="26"/>
        </w:rPr>
        <w:t xml:space="preserve"> </w:t>
      </w:r>
      <w:r w:rsidRPr="00D405A5">
        <w:rPr>
          <w:rFonts w:eastAsia="Calibri"/>
          <w:sz w:val="26"/>
          <w:szCs w:val="26"/>
        </w:rPr>
        <w:t>тыс. руб.,</w:t>
      </w:r>
    </w:p>
    <w:p w:rsidR="00D338EF" w:rsidRPr="00012EF5" w:rsidRDefault="00D338EF" w:rsidP="00D338EF">
      <w:pPr>
        <w:ind w:firstLine="567"/>
        <w:rPr>
          <w:rFonts w:eastAsia="Calibri"/>
          <w:sz w:val="26"/>
          <w:szCs w:val="26"/>
        </w:rPr>
      </w:pPr>
      <w:r w:rsidRPr="00D405A5">
        <w:rPr>
          <w:rFonts w:eastAsia="Calibri"/>
          <w:sz w:val="26"/>
          <w:szCs w:val="26"/>
        </w:rPr>
        <w:t xml:space="preserve">2019 г. </w:t>
      </w:r>
      <w:r w:rsidR="008B05B1" w:rsidRPr="00D405A5">
        <w:rPr>
          <w:rFonts w:eastAsia="Calibri"/>
          <w:sz w:val="26"/>
          <w:szCs w:val="26"/>
        </w:rPr>
        <w:t>–</w:t>
      </w:r>
      <w:r w:rsidRPr="00D405A5">
        <w:rPr>
          <w:rFonts w:eastAsia="Calibri"/>
          <w:sz w:val="26"/>
          <w:szCs w:val="26"/>
        </w:rPr>
        <w:t xml:space="preserve"> </w:t>
      </w:r>
      <w:r w:rsidR="009B2341" w:rsidRPr="00D405A5">
        <w:rPr>
          <w:rFonts w:eastAsia="Calibri"/>
          <w:sz w:val="26"/>
          <w:szCs w:val="26"/>
        </w:rPr>
        <w:t>1</w:t>
      </w:r>
      <w:r w:rsidR="00521568" w:rsidRPr="00D405A5">
        <w:rPr>
          <w:rFonts w:eastAsia="Calibri"/>
          <w:sz w:val="26"/>
          <w:szCs w:val="26"/>
        </w:rPr>
        <w:t xml:space="preserve">9 </w:t>
      </w:r>
      <w:r w:rsidR="00F56332">
        <w:rPr>
          <w:rFonts w:eastAsia="Calibri"/>
          <w:sz w:val="26"/>
          <w:szCs w:val="26"/>
        </w:rPr>
        <w:t>247</w:t>
      </w:r>
      <w:r w:rsidR="00D14DFE" w:rsidRPr="00D405A5">
        <w:rPr>
          <w:rFonts w:eastAsia="Calibri"/>
          <w:sz w:val="26"/>
          <w:szCs w:val="26"/>
        </w:rPr>
        <w:t>,</w:t>
      </w:r>
      <w:r w:rsidR="00F56332">
        <w:rPr>
          <w:rFonts w:eastAsia="Calibri"/>
          <w:sz w:val="26"/>
          <w:szCs w:val="26"/>
        </w:rPr>
        <w:t>4</w:t>
      </w:r>
      <w:r w:rsidRPr="00D405A5">
        <w:rPr>
          <w:rFonts w:eastAsia="Calibri"/>
          <w:sz w:val="26"/>
          <w:szCs w:val="26"/>
        </w:rPr>
        <w:t xml:space="preserve"> тыс. руб.,</w:t>
      </w:r>
    </w:p>
    <w:p w:rsidR="00D338EF" w:rsidRPr="00012EF5" w:rsidRDefault="00D338EF" w:rsidP="00D338EF">
      <w:pPr>
        <w:ind w:firstLine="567"/>
        <w:rPr>
          <w:rFonts w:eastAsia="Calibri"/>
          <w:sz w:val="26"/>
          <w:szCs w:val="26"/>
        </w:rPr>
      </w:pPr>
      <w:r w:rsidRPr="00012EF5">
        <w:rPr>
          <w:rFonts w:eastAsia="Calibri"/>
          <w:sz w:val="26"/>
          <w:szCs w:val="26"/>
        </w:rPr>
        <w:t xml:space="preserve">2020 г. </w:t>
      </w:r>
      <w:r w:rsidR="00A94068" w:rsidRPr="00012EF5">
        <w:rPr>
          <w:rFonts w:eastAsia="Calibri"/>
          <w:sz w:val="26"/>
          <w:szCs w:val="26"/>
        </w:rPr>
        <w:t>–</w:t>
      </w:r>
      <w:r w:rsidRPr="00012EF5">
        <w:rPr>
          <w:rFonts w:eastAsia="Calibri"/>
          <w:sz w:val="26"/>
          <w:szCs w:val="26"/>
        </w:rPr>
        <w:t xml:space="preserve"> </w:t>
      </w:r>
      <w:r w:rsidR="00A94068" w:rsidRPr="00012EF5">
        <w:rPr>
          <w:rFonts w:eastAsia="Calibri"/>
          <w:sz w:val="26"/>
          <w:szCs w:val="26"/>
        </w:rPr>
        <w:t xml:space="preserve">10 367,3 </w:t>
      </w:r>
      <w:r w:rsidRPr="00012EF5">
        <w:rPr>
          <w:rFonts w:eastAsia="Calibri"/>
          <w:sz w:val="26"/>
          <w:szCs w:val="26"/>
        </w:rPr>
        <w:t>тыс. руб.</w:t>
      </w:r>
      <w:r w:rsidR="009A3B6F" w:rsidRPr="00012EF5">
        <w:rPr>
          <w:rFonts w:eastAsia="Calibri"/>
          <w:sz w:val="26"/>
          <w:szCs w:val="26"/>
        </w:rPr>
        <w:t>,</w:t>
      </w:r>
    </w:p>
    <w:p w:rsidR="009A3B6F" w:rsidRPr="00012EF5" w:rsidRDefault="009A3B6F" w:rsidP="00FA1446">
      <w:pPr>
        <w:ind w:firstLine="567"/>
        <w:jc w:val="both"/>
        <w:rPr>
          <w:rFonts w:eastAsia="Calibri"/>
          <w:sz w:val="26"/>
          <w:szCs w:val="26"/>
        </w:rPr>
      </w:pPr>
      <w:r w:rsidRPr="00012EF5">
        <w:rPr>
          <w:rFonts w:eastAsia="Calibri"/>
          <w:sz w:val="26"/>
          <w:szCs w:val="26"/>
        </w:rPr>
        <w:t xml:space="preserve">2021 </w:t>
      </w:r>
      <w:r w:rsidR="00FA1446" w:rsidRPr="00012EF5">
        <w:rPr>
          <w:rFonts w:eastAsia="Calibri"/>
          <w:sz w:val="26"/>
          <w:szCs w:val="26"/>
        </w:rPr>
        <w:t>г.</w:t>
      </w:r>
      <w:r w:rsidR="00BE7CB3" w:rsidRPr="00012EF5">
        <w:rPr>
          <w:rFonts w:eastAsia="Calibri"/>
          <w:sz w:val="26"/>
          <w:szCs w:val="26"/>
        </w:rPr>
        <w:t xml:space="preserve"> </w:t>
      </w:r>
      <w:r w:rsidR="00A94068" w:rsidRPr="00012EF5">
        <w:rPr>
          <w:rFonts w:eastAsia="Calibri"/>
          <w:sz w:val="26"/>
          <w:szCs w:val="26"/>
        </w:rPr>
        <w:t>–</w:t>
      </w:r>
      <w:r w:rsidR="00BE7CB3" w:rsidRPr="00012EF5">
        <w:rPr>
          <w:rFonts w:eastAsia="Calibri"/>
          <w:sz w:val="26"/>
          <w:szCs w:val="26"/>
        </w:rPr>
        <w:t xml:space="preserve"> </w:t>
      </w:r>
      <w:r w:rsidR="00A94068" w:rsidRPr="00012EF5">
        <w:rPr>
          <w:rFonts w:eastAsia="Calibri"/>
          <w:sz w:val="26"/>
          <w:szCs w:val="26"/>
        </w:rPr>
        <w:t xml:space="preserve">11 613,4 </w:t>
      </w:r>
      <w:r w:rsidR="00BE7CB3" w:rsidRPr="00012EF5">
        <w:rPr>
          <w:rFonts w:eastAsia="Calibri"/>
          <w:sz w:val="26"/>
          <w:szCs w:val="26"/>
        </w:rPr>
        <w:t>тыс. руб.</w:t>
      </w:r>
      <w:r w:rsidR="00DE45CC" w:rsidRPr="00012EF5">
        <w:rPr>
          <w:rFonts w:eastAsia="Calibri"/>
          <w:sz w:val="26"/>
          <w:szCs w:val="26"/>
        </w:rPr>
        <w:t xml:space="preserve">, </w:t>
      </w:r>
    </w:p>
    <w:p w:rsidR="00DE45CC" w:rsidRPr="00012EF5" w:rsidRDefault="00DE45CC" w:rsidP="00FA1446">
      <w:pPr>
        <w:ind w:firstLine="567"/>
        <w:jc w:val="both"/>
        <w:rPr>
          <w:rFonts w:eastAsia="Calibri"/>
          <w:sz w:val="26"/>
          <w:szCs w:val="26"/>
        </w:rPr>
      </w:pPr>
      <w:r w:rsidRPr="00012EF5">
        <w:rPr>
          <w:rFonts w:eastAsia="Calibri"/>
          <w:sz w:val="26"/>
          <w:szCs w:val="26"/>
        </w:rPr>
        <w:t>202</w:t>
      </w:r>
      <w:r w:rsidR="00A94068" w:rsidRPr="00012EF5">
        <w:rPr>
          <w:rFonts w:eastAsia="Calibri"/>
          <w:sz w:val="26"/>
          <w:szCs w:val="26"/>
        </w:rPr>
        <w:t>2 г. – 11 569,5 тыс. руб.</w:t>
      </w:r>
      <w:r w:rsidR="008D5055" w:rsidRPr="00012EF5">
        <w:rPr>
          <w:rFonts w:eastAsia="Calibri"/>
          <w:sz w:val="26"/>
          <w:szCs w:val="26"/>
        </w:rPr>
        <w:t>;</w:t>
      </w:r>
    </w:p>
    <w:p w:rsidR="00D338EF" w:rsidRPr="00012EF5" w:rsidRDefault="00D338EF" w:rsidP="00D338EF">
      <w:pPr>
        <w:ind w:firstLine="567"/>
        <w:rPr>
          <w:rFonts w:eastAsia="Calibri"/>
          <w:sz w:val="26"/>
          <w:szCs w:val="26"/>
        </w:rPr>
      </w:pPr>
      <w:r w:rsidRPr="00012EF5">
        <w:rPr>
          <w:rFonts w:eastAsia="Calibri"/>
          <w:sz w:val="26"/>
          <w:szCs w:val="26"/>
        </w:rPr>
        <w:t xml:space="preserve">- за счет внебюджетных источников составит </w:t>
      </w:r>
      <w:r w:rsidR="004E6249" w:rsidRPr="00012EF5">
        <w:rPr>
          <w:rFonts w:eastAsia="Calibri"/>
          <w:sz w:val="26"/>
          <w:szCs w:val="26"/>
        </w:rPr>
        <w:t>1</w:t>
      </w:r>
      <w:r w:rsidR="0070709C" w:rsidRPr="00012EF5">
        <w:rPr>
          <w:rFonts w:eastAsia="Calibri"/>
          <w:sz w:val="26"/>
          <w:szCs w:val="26"/>
        </w:rPr>
        <w:t>2</w:t>
      </w:r>
      <w:r w:rsidR="00A94068" w:rsidRPr="00012EF5">
        <w:rPr>
          <w:rFonts w:eastAsia="Calibri"/>
          <w:sz w:val="26"/>
          <w:szCs w:val="26"/>
        </w:rPr>
        <w:t>8</w:t>
      </w:r>
      <w:r w:rsidR="00E44A5E" w:rsidRPr="00012EF5">
        <w:rPr>
          <w:rFonts w:eastAsia="Calibri"/>
          <w:sz w:val="26"/>
          <w:szCs w:val="26"/>
        </w:rPr>
        <w:t xml:space="preserve"> 176</w:t>
      </w:r>
      <w:r w:rsidR="004E6249" w:rsidRPr="00012EF5">
        <w:rPr>
          <w:rFonts w:eastAsia="Calibri"/>
          <w:sz w:val="26"/>
          <w:szCs w:val="26"/>
        </w:rPr>
        <w:t>,</w:t>
      </w:r>
      <w:r w:rsidR="00A94068" w:rsidRPr="00012EF5">
        <w:rPr>
          <w:rFonts w:eastAsia="Calibri"/>
          <w:sz w:val="26"/>
          <w:szCs w:val="26"/>
        </w:rPr>
        <w:t>6</w:t>
      </w:r>
      <w:r w:rsidRPr="00012EF5">
        <w:rPr>
          <w:rFonts w:eastAsia="Calibri"/>
          <w:sz w:val="26"/>
          <w:szCs w:val="26"/>
        </w:rPr>
        <w:t xml:space="preserve"> тыс. руб., в том числе по годам реализации:</w:t>
      </w:r>
    </w:p>
    <w:p w:rsidR="00D338EF" w:rsidRPr="00012EF5" w:rsidRDefault="00D338EF" w:rsidP="00D338EF">
      <w:pPr>
        <w:ind w:firstLine="567"/>
        <w:rPr>
          <w:rFonts w:eastAsia="Calibri"/>
          <w:sz w:val="26"/>
          <w:szCs w:val="26"/>
        </w:rPr>
      </w:pPr>
      <w:r w:rsidRPr="00012EF5">
        <w:rPr>
          <w:rFonts w:eastAsia="Calibri"/>
          <w:sz w:val="26"/>
          <w:szCs w:val="26"/>
        </w:rPr>
        <w:t>2014 г. - 7 849,8 тыс. руб.,</w:t>
      </w:r>
    </w:p>
    <w:p w:rsidR="00D338EF" w:rsidRPr="00012EF5" w:rsidRDefault="00D338EF" w:rsidP="00D338EF">
      <w:pPr>
        <w:ind w:firstLine="567"/>
        <w:rPr>
          <w:rFonts w:eastAsia="Calibri"/>
          <w:sz w:val="26"/>
          <w:szCs w:val="26"/>
        </w:rPr>
      </w:pPr>
      <w:r w:rsidRPr="00012EF5">
        <w:rPr>
          <w:rFonts w:eastAsia="Calibri"/>
          <w:sz w:val="26"/>
          <w:szCs w:val="26"/>
        </w:rPr>
        <w:t>2015 г. - 14 443,2 тыс. руб.,</w:t>
      </w:r>
    </w:p>
    <w:p w:rsidR="00D338EF" w:rsidRPr="00012EF5" w:rsidRDefault="00D338EF" w:rsidP="00D338EF">
      <w:pPr>
        <w:ind w:firstLine="567"/>
        <w:rPr>
          <w:rFonts w:eastAsia="Calibri"/>
          <w:sz w:val="26"/>
          <w:szCs w:val="26"/>
        </w:rPr>
      </w:pPr>
      <w:r w:rsidRPr="00012EF5">
        <w:rPr>
          <w:rFonts w:eastAsia="Calibri"/>
          <w:sz w:val="26"/>
          <w:szCs w:val="26"/>
        </w:rPr>
        <w:t>2016 г. - 11 295,0 тыс. руб.,</w:t>
      </w:r>
    </w:p>
    <w:p w:rsidR="00D338EF" w:rsidRPr="00012EF5" w:rsidRDefault="00D338EF" w:rsidP="00D338EF">
      <w:pPr>
        <w:ind w:firstLine="567"/>
        <w:rPr>
          <w:rFonts w:eastAsia="Calibri"/>
          <w:sz w:val="26"/>
          <w:szCs w:val="26"/>
        </w:rPr>
      </w:pPr>
      <w:r w:rsidRPr="00012EF5">
        <w:rPr>
          <w:rFonts w:eastAsia="Calibri"/>
          <w:sz w:val="26"/>
          <w:szCs w:val="26"/>
        </w:rPr>
        <w:t>2017 г. - 12 712,1 тыс. руб.,</w:t>
      </w:r>
    </w:p>
    <w:p w:rsidR="00D338EF" w:rsidRPr="00012EF5" w:rsidRDefault="00D338EF" w:rsidP="00D338EF">
      <w:pPr>
        <w:ind w:firstLine="567"/>
        <w:rPr>
          <w:rFonts w:eastAsia="Calibri"/>
          <w:sz w:val="26"/>
          <w:szCs w:val="26"/>
        </w:rPr>
      </w:pPr>
      <w:r w:rsidRPr="00012EF5">
        <w:rPr>
          <w:rFonts w:eastAsia="Calibri"/>
          <w:sz w:val="26"/>
          <w:szCs w:val="26"/>
        </w:rPr>
        <w:t>2018 г. - 1</w:t>
      </w:r>
      <w:r w:rsidR="00EF246A" w:rsidRPr="00012EF5">
        <w:rPr>
          <w:rFonts w:eastAsia="Calibri"/>
          <w:sz w:val="26"/>
          <w:szCs w:val="26"/>
        </w:rPr>
        <w:t>7</w:t>
      </w:r>
      <w:r w:rsidRPr="00012EF5">
        <w:rPr>
          <w:rFonts w:eastAsia="Calibri"/>
          <w:sz w:val="26"/>
          <w:szCs w:val="26"/>
        </w:rPr>
        <w:t xml:space="preserve"> </w:t>
      </w:r>
      <w:r w:rsidR="00EF246A" w:rsidRPr="00012EF5">
        <w:rPr>
          <w:rFonts w:eastAsia="Calibri"/>
          <w:sz w:val="26"/>
          <w:szCs w:val="26"/>
        </w:rPr>
        <w:t>052</w:t>
      </w:r>
      <w:r w:rsidRPr="00012EF5">
        <w:rPr>
          <w:rFonts w:eastAsia="Calibri"/>
          <w:sz w:val="26"/>
          <w:szCs w:val="26"/>
        </w:rPr>
        <w:t>,</w:t>
      </w:r>
      <w:r w:rsidR="00EF246A" w:rsidRPr="00012EF5">
        <w:rPr>
          <w:rFonts w:eastAsia="Calibri"/>
          <w:sz w:val="26"/>
          <w:szCs w:val="26"/>
        </w:rPr>
        <w:t>2</w:t>
      </w:r>
      <w:r w:rsidRPr="00012EF5">
        <w:rPr>
          <w:rFonts w:eastAsia="Calibri"/>
          <w:sz w:val="26"/>
          <w:szCs w:val="26"/>
        </w:rPr>
        <w:t xml:space="preserve"> тыс. руб.,</w:t>
      </w:r>
    </w:p>
    <w:p w:rsidR="00D338EF" w:rsidRPr="00012EF5" w:rsidRDefault="00D338EF" w:rsidP="00D338EF">
      <w:pPr>
        <w:ind w:firstLine="567"/>
        <w:rPr>
          <w:rFonts w:eastAsia="Calibri"/>
          <w:sz w:val="26"/>
          <w:szCs w:val="26"/>
        </w:rPr>
      </w:pPr>
      <w:r w:rsidRPr="00012EF5">
        <w:rPr>
          <w:rFonts w:eastAsia="Calibri"/>
          <w:sz w:val="26"/>
          <w:szCs w:val="26"/>
        </w:rPr>
        <w:t>2019 г. - 1</w:t>
      </w:r>
      <w:r w:rsidR="00AF52F6">
        <w:rPr>
          <w:rFonts w:eastAsia="Calibri"/>
          <w:sz w:val="26"/>
          <w:szCs w:val="26"/>
        </w:rPr>
        <w:t>6</w:t>
      </w:r>
      <w:r w:rsidRPr="00012EF5">
        <w:rPr>
          <w:rFonts w:eastAsia="Calibri"/>
          <w:sz w:val="26"/>
          <w:szCs w:val="26"/>
        </w:rPr>
        <w:t xml:space="preserve"> </w:t>
      </w:r>
      <w:r w:rsidR="00AF52F6">
        <w:rPr>
          <w:rFonts w:eastAsia="Calibri"/>
          <w:sz w:val="26"/>
          <w:szCs w:val="26"/>
        </w:rPr>
        <w:t>580</w:t>
      </w:r>
      <w:r w:rsidRPr="00012EF5">
        <w:rPr>
          <w:rFonts w:eastAsia="Calibri"/>
          <w:sz w:val="26"/>
          <w:szCs w:val="26"/>
        </w:rPr>
        <w:t>,</w:t>
      </w:r>
      <w:r w:rsidR="00AF52F6">
        <w:rPr>
          <w:rFonts w:eastAsia="Calibri"/>
          <w:sz w:val="26"/>
          <w:szCs w:val="26"/>
        </w:rPr>
        <w:t>4</w:t>
      </w:r>
      <w:r w:rsidRPr="00012EF5">
        <w:rPr>
          <w:rFonts w:eastAsia="Calibri"/>
          <w:sz w:val="26"/>
          <w:szCs w:val="26"/>
        </w:rPr>
        <w:t xml:space="preserve"> тыс. руб.,</w:t>
      </w:r>
    </w:p>
    <w:p w:rsidR="00D338EF" w:rsidRPr="00012EF5" w:rsidRDefault="00D338EF" w:rsidP="00D338EF">
      <w:pPr>
        <w:ind w:firstLine="567"/>
        <w:jc w:val="both"/>
        <w:rPr>
          <w:rFonts w:eastAsia="Calibri"/>
          <w:sz w:val="26"/>
          <w:szCs w:val="26"/>
        </w:rPr>
      </w:pPr>
      <w:r w:rsidRPr="00012EF5">
        <w:rPr>
          <w:rFonts w:eastAsia="Calibri"/>
          <w:sz w:val="26"/>
          <w:szCs w:val="26"/>
        </w:rPr>
        <w:t>2020 г. - 15 866,5 тыс. руб.</w:t>
      </w:r>
      <w:r w:rsidR="004E6249" w:rsidRPr="00012EF5">
        <w:rPr>
          <w:rFonts w:eastAsia="Calibri"/>
          <w:sz w:val="26"/>
          <w:szCs w:val="26"/>
        </w:rPr>
        <w:t>;</w:t>
      </w:r>
    </w:p>
    <w:p w:rsidR="004E6249" w:rsidRPr="00012EF5" w:rsidRDefault="004E6249" w:rsidP="00D338EF">
      <w:pPr>
        <w:ind w:firstLine="567"/>
        <w:jc w:val="both"/>
        <w:rPr>
          <w:rFonts w:eastAsia="Calibri"/>
          <w:sz w:val="26"/>
          <w:szCs w:val="26"/>
        </w:rPr>
      </w:pPr>
      <w:r w:rsidRPr="00012EF5">
        <w:rPr>
          <w:rFonts w:eastAsia="Calibri"/>
          <w:sz w:val="26"/>
          <w:szCs w:val="26"/>
        </w:rPr>
        <w:t>2021 г. - 16 925,9 тыс. руб.</w:t>
      </w:r>
      <w:r w:rsidR="00EE5912" w:rsidRPr="00012EF5">
        <w:rPr>
          <w:rFonts w:eastAsia="Calibri"/>
          <w:sz w:val="26"/>
          <w:szCs w:val="26"/>
        </w:rPr>
        <w:t>,</w:t>
      </w:r>
    </w:p>
    <w:p w:rsidR="00E44A5E" w:rsidRPr="00012EF5" w:rsidRDefault="00EE5912" w:rsidP="00A94068">
      <w:pPr>
        <w:ind w:firstLine="567"/>
        <w:jc w:val="both"/>
        <w:rPr>
          <w:rFonts w:eastAsia="Calibri"/>
          <w:sz w:val="26"/>
          <w:szCs w:val="26"/>
        </w:rPr>
      </w:pPr>
      <w:r w:rsidRPr="00012EF5">
        <w:rPr>
          <w:rFonts w:eastAsia="Calibri"/>
          <w:sz w:val="26"/>
          <w:szCs w:val="26"/>
        </w:rPr>
        <w:t xml:space="preserve">2022 г. </w:t>
      </w:r>
      <w:r w:rsidR="0070709C" w:rsidRPr="00012EF5">
        <w:rPr>
          <w:rFonts w:eastAsia="Calibri"/>
          <w:sz w:val="26"/>
          <w:szCs w:val="26"/>
        </w:rPr>
        <w:t>– 15 451,</w:t>
      </w:r>
      <w:r w:rsidR="00BE7CB3" w:rsidRPr="00012EF5">
        <w:rPr>
          <w:rFonts w:eastAsia="Calibri"/>
          <w:sz w:val="26"/>
          <w:szCs w:val="26"/>
        </w:rPr>
        <w:t>5</w:t>
      </w:r>
      <w:r w:rsidR="0070709C" w:rsidRPr="00012EF5">
        <w:rPr>
          <w:rFonts w:eastAsia="Calibri"/>
          <w:sz w:val="26"/>
          <w:szCs w:val="26"/>
        </w:rPr>
        <w:t xml:space="preserve"> тыс. руб.</w:t>
      </w:r>
      <w:r w:rsidR="00A94068" w:rsidRPr="00012EF5">
        <w:rPr>
          <w:rFonts w:eastAsia="Calibri"/>
          <w:sz w:val="26"/>
          <w:szCs w:val="26"/>
        </w:rPr>
        <w:t xml:space="preserve"> </w:t>
      </w:r>
    </w:p>
    <w:p w:rsidR="00D338EF" w:rsidRPr="00012EF5" w:rsidRDefault="00E44A5E" w:rsidP="00A94068">
      <w:pPr>
        <w:ind w:firstLine="567"/>
        <w:jc w:val="both"/>
        <w:rPr>
          <w:rFonts w:eastAsia="Calibri"/>
          <w:sz w:val="26"/>
          <w:szCs w:val="26"/>
        </w:rPr>
      </w:pPr>
      <w:r w:rsidRPr="00012EF5">
        <w:rPr>
          <w:rFonts w:eastAsia="Calibri"/>
          <w:sz w:val="26"/>
          <w:szCs w:val="26"/>
        </w:rPr>
        <w:t xml:space="preserve">По подпрограмме 1: финансирование составит </w:t>
      </w:r>
      <w:r w:rsidR="00A94068" w:rsidRPr="00012EF5">
        <w:rPr>
          <w:rFonts w:eastAsia="Calibri"/>
          <w:sz w:val="26"/>
          <w:szCs w:val="26"/>
        </w:rPr>
        <w:t>12</w:t>
      </w:r>
      <w:r w:rsidR="00F56332">
        <w:rPr>
          <w:rFonts w:eastAsia="Calibri"/>
          <w:sz w:val="26"/>
          <w:szCs w:val="26"/>
        </w:rPr>
        <w:t>1</w:t>
      </w:r>
      <w:r w:rsidR="00A94068" w:rsidRPr="00012EF5">
        <w:rPr>
          <w:rFonts w:eastAsia="Calibri"/>
          <w:sz w:val="26"/>
          <w:szCs w:val="26"/>
        </w:rPr>
        <w:t> </w:t>
      </w:r>
      <w:r w:rsidR="00F56332">
        <w:rPr>
          <w:rFonts w:eastAsia="Calibri"/>
          <w:sz w:val="26"/>
          <w:szCs w:val="26"/>
        </w:rPr>
        <w:t>651</w:t>
      </w:r>
      <w:r w:rsidR="00A94068" w:rsidRPr="00012EF5">
        <w:rPr>
          <w:rFonts w:eastAsia="Calibri"/>
          <w:sz w:val="26"/>
          <w:szCs w:val="26"/>
        </w:rPr>
        <w:t>,</w:t>
      </w:r>
      <w:r w:rsidR="00F56332">
        <w:rPr>
          <w:rFonts w:eastAsia="Calibri"/>
          <w:sz w:val="26"/>
          <w:szCs w:val="26"/>
        </w:rPr>
        <w:t>5</w:t>
      </w:r>
      <w:r w:rsidR="00D338EF" w:rsidRPr="00012EF5">
        <w:rPr>
          <w:rFonts w:eastAsia="Calibri"/>
          <w:sz w:val="26"/>
          <w:szCs w:val="26"/>
        </w:rPr>
        <w:t xml:space="preserve"> тыс. руб., в том числе - за счет средств городского бюджета </w:t>
      </w:r>
      <w:r w:rsidR="001539A1" w:rsidRPr="00012EF5">
        <w:rPr>
          <w:rFonts w:eastAsia="Calibri"/>
          <w:sz w:val="26"/>
          <w:szCs w:val="26"/>
        </w:rPr>
        <w:t>1</w:t>
      </w:r>
      <w:r w:rsidR="00CD6AAE" w:rsidRPr="00012EF5">
        <w:rPr>
          <w:rFonts w:eastAsia="Calibri"/>
          <w:sz w:val="26"/>
          <w:szCs w:val="26"/>
        </w:rPr>
        <w:t>1</w:t>
      </w:r>
      <w:r w:rsidR="001539A1" w:rsidRPr="00012EF5">
        <w:rPr>
          <w:rFonts w:eastAsia="Calibri"/>
          <w:sz w:val="26"/>
          <w:szCs w:val="26"/>
        </w:rPr>
        <w:t> </w:t>
      </w:r>
      <w:r w:rsidR="00F56332">
        <w:rPr>
          <w:rFonts w:eastAsia="Calibri"/>
          <w:sz w:val="26"/>
          <w:szCs w:val="26"/>
        </w:rPr>
        <w:t>647</w:t>
      </w:r>
      <w:r w:rsidR="001539A1" w:rsidRPr="00012EF5">
        <w:rPr>
          <w:rFonts w:eastAsia="Calibri"/>
          <w:sz w:val="26"/>
          <w:szCs w:val="26"/>
        </w:rPr>
        <w:t>,</w:t>
      </w:r>
      <w:r w:rsidR="00F56332">
        <w:rPr>
          <w:rFonts w:eastAsia="Calibri"/>
          <w:sz w:val="26"/>
          <w:szCs w:val="26"/>
        </w:rPr>
        <w:t>5</w:t>
      </w:r>
      <w:r w:rsidR="00D338EF" w:rsidRPr="00012EF5">
        <w:rPr>
          <w:rFonts w:eastAsia="Calibri"/>
          <w:sz w:val="26"/>
          <w:szCs w:val="26"/>
        </w:rPr>
        <w:t xml:space="preserve"> тыс. руб.:</w:t>
      </w:r>
    </w:p>
    <w:p w:rsidR="00D338EF" w:rsidRPr="00012EF5" w:rsidRDefault="00D338EF" w:rsidP="00D338EF">
      <w:pPr>
        <w:ind w:firstLine="567"/>
        <w:jc w:val="both"/>
        <w:rPr>
          <w:rFonts w:eastAsia="Calibri"/>
          <w:sz w:val="26"/>
          <w:szCs w:val="26"/>
        </w:rPr>
      </w:pPr>
      <w:r w:rsidRPr="00012EF5">
        <w:rPr>
          <w:rFonts w:eastAsia="Calibri"/>
          <w:sz w:val="26"/>
          <w:szCs w:val="26"/>
        </w:rPr>
        <w:t>2014 г. - 1 666,1 тыс. руб.,</w:t>
      </w:r>
    </w:p>
    <w:p w:rsidR="00D338EF" w:rsidRPr="00012EF5" w:rsidRDefault="00D338EF" w:rsidP="00D338EF">
      <w:pPr>
        <w:ind w:firstLine="567"/>
        <w:jc w:val="both"/>
        <w:rPr>
          <w:rFonts w:eastAsia="Calibri"/>
          <w:sz w:val="26"/>
          <w:szCs w:val="26"/>
        </w:rPr>
      </w:pPr>
      <w:r w:rsidRPr="00012EF5">
        <w:rPr>
          <w:rFonts w:eastAsia="Calibri"/>
          <w:sz w:val="26"/>
          <w:szCs w:val="26"/>
        </w:rPr>
        <w:t>2015 г. - 1 830,7 тыс. руб.,</w:t>
      </w:r>
    </w:p>
    <w:p w:rsidR="00D338EF" w:rsidRPr="00012EF5" w:rsidRDefault="00D338EF" w:rsidP="00D338EF">
      <w:pPr>
        <w:ind w:firstLine="567"/>
        <w:jc w:val="both"/>
        <w:rPr>
          <w:rFonts w:eastAsia="Calibri"/>
          <w:sz w:val="26"/>
          <w:szCs w:val="26"/>
        </w:rPr>
      </w:pPr>
      <w:r w:rsidRPr="00012EF5">
        <w:rPr>
          <w:rFonts w:eastAsia="Calibri"/>
          <w:sz w:val="26"/>
          <w:szCs w:val="26"/>
        </w:rPr>
        <w:t>2016 г. - 2 017,4 тыс. руб.,</w:t>
      </w:r>
    </w:p>
    <w:p w:rsidR="00D338EF" w:rsidRPr="00012EF5" w:rsidRDefault="00D338EF" w:rsidP="00D338EF">
      <w:pPr>
        <w:ind w:firstLine="567"/>
        <w:jc w:val="both"/>
        <w:rPr>
          <w:rFonts w:eastAsia="Calibri"/>
          <w:sz w:val="26"/>
          <w:szCs w:val="26"/>
        </w:rPr>
      </w:pPr>
      <w:r w:rsidRPr="00012EF5">
        <w:rPr>
          <w:rFonts w:eastAsia="Calibri"/>
          <w:sz w:val="26"/>
          <w:szCs w:val="26"/>
        </w:rPr>
        <w:lastRenderedPageBreak/>
        <w:t>2017 г. - 1 576,0 тыс. руб.,</w:t>
      </w:r>
    </w:p>
    <w:p w:rsidR="00D338EF" w:rsidRPr="00012EF5" w:rsidRDefault="00D338EF" w:rsidP="00D338EF">
      <w:pPr>
        <w:ind w:firstLine="567"/>
        <w:jc w:val="both"/>
        <w:rPr>
          <w:rFonts w:eastAsia="Calibri"/>
          <w:sz w:val="26"/>
          <w:szCs w:val="26"/>
        </w:rPr>
      </w:pPr>
      <w:r w:rsidRPr="00012EF5">
        <w:rPr>
          <w:rFonts w:eastAsia="Calibri"/>
          <w:sz w:val="26"/>
          <w:szCs w:val="26"/>
        </w:rPr>
        <w:t xml:space="preserve">2018 г. </w:t>
      </w:r>
      <w:r w:rsidR="003728F5" w:rsidRPr="00012EF5">
        <w:rPr>
          <w:rFonts w:eastAsia="Calibri"/>
          <w:sz w:val="26"/>
          <w:szCs w:val="26"/>
        </w:rPr>
        <w:t>-</w:t>
      </w:r>
      <w:r w:rsidRPr="00012EF5">
        <w:rPr>
          <w:rFonts w:eastAsia="Calibri"/>
          <w:sz w:val="26"/>
          <w:szCs w:val="26"/>
        </w:rPr>
        <w:t xml:space="preserve"> </w:t>
      </w:r>
      <w:r w:rsidR="003728F5" w:rsidRPr="00012EF5">
        <w:rPr>
          <w:rFonts w:eastAsia="Calibri"/>
          <w:sz w:val="26"/>
          <w:szCs w:val="26"/>
        </w:rPr>
        <w:t>1 854,2</w:t>
      </w:r>
      <w:r w:rsidR="006A5321" w:rsidRPr="00012EF5">
        <w:rPr>
          <w:rFonts w:eastAsia="Calibri"/>
          <w:sz w:val="26"/>
          <w:szCs w:val="26"/>
        </w:rPr>
        <w:t xml:space="preserve"> </w:t>
      </w:r>
      <w:r w:rsidRPr="00012EF5">
        <w:rPr>
          <w:rFonts w:eastAsia="Calibri"/>
          <w:sz w:val="26"/>
          <w:szCs w:val="26"/>
        </w:rPr>
        <w:t>тыс. руб.,</w:t>
      </w:r>
    </w:p>
    <w:p w:rsidR="00D338EF" w:rsidRPr="00012EF5" w:rsidRDefault="00D338EF" w:rsidP="00D338EF">
      <w:pPr>
        <w:ind w:firstLine="567"/>
        <w:jc w:val="both"/>
        <w:rPr>
          <w:rFonts w:eastAsia="Calibri"/>
          <w:sz w:val="26"/>
          <w:szCs w:val="26"/>
        </w:rPr>
      </w:pPr>
      <w:r w:rsidRPr="00012EF5">
        <w:rPr>
          <w:rFonts w:eastAsia="Calibri"/>
          <w:sz w:val="26"/>
          <w:szCs w:val="26"/>
        </w:rPr>
        <w:t xml:space="preserve">2019 г. </w:t>
      </w:r>
      <w:r w:rsidR="004F7CAE" w:rsidRPr="00012EF5">
        <w:rPr>
          <w:rFonts w:eastAsia="Calibri"/>
          <w:sz w:val="26"/>
          <w:szCs w:val="26"/>
        </w:rPr>
        <w:t>-</w:t>
      </w:r>
      <w:r w:rsidRPr="00012EF5">
        <w:rPr>
          <w:rFonts w:eastAsia="Calibri"/>
          <w:sz w:val="26"/>
          <w:szCs w:val="26"/>
        </w:rPr>
        <w:t xml:space="preserve"> </w:t>
      </w:r>
      <w:r w:rsidR="004F7CAE" w:rsidRPr="00012EF5">
        <w:rPr>
          <w:rFonts w:eastAsia="Calibri"/>
          <w:sz w:val="26"/>
          <w:szCs w:val="26"/>
        </w:rPr>
        <w:t>1</w:t>
      </w:r>
      <w:r w:rsidR="00F56332">
        <w:rPr>
          <w:rFonts w:eastAsia="Calibri"/>
          <w:sz w:val="26"/>
          <w:szCs w:val="26"/>
        </w:rPr>
        <w:t> 020,8</w:t>
      </w:r>
      <w:r w:rsidRPr="00012EF5">
        <w:rPr>
          <w:rFonts w:eastAsia="Calibri"/>
          <w:sz w:val="26"/>
          <w:szCs w:val="26"/>
        </w:rPr>
        <w:t xml:space="preserve"> тыс. руб.,</w:t>
      </w:r>
    </w:p>
    <w:p w:rsidR="00D338EF" w:rsidRPr="00012EF5" w:rsidRDefault="00D338EF" w:rsidP="00D338EF">
      <w:pPr>
        <w:ind w:firstLine="567"/>
        <w:jc w:val="both"/>
        <w:rPr>
          <w:rFonts w:eastAsia="Calibri"/>
          <w:sz w:val="26"/>
          <w:szCs w:val="26"/>
        </w:rPr>
      </w:pPr>
      <w:r w:rsidRPr="00012EF5">
        <w:rPr>
          <w:rFonts w:eastAsia="Calibri"/>
          <w:sz w:val="26"/>
          <w:szCs w:val="26"/>
        </w:rPr>
        <w:t xml:space="preserve">2020 г. </w:t>
      </w:r>
      <w:r w:rsidR="00CD6AAE" w:rsidRPr="00012EF5">
        <w:rPr>
          <w:rFonts w:eastAsia="Calibri"/>
          <w:sz w:val="26"/>
          <w:szCs w:val="26"/>
        </w:rPr>
        <w:t>–</w:t>
      </w:r>
      <w:r w:rsidRPr="00012EF5">
        <w:rPr>
          <w:rFonts w:eastAsia="Calibri"/>
          <w:sz w:val="26"/>
          <w:szCs w:val="26"/>
        </w:rPr>
        <w:t xml:space="preserve"> </w:t>
      </w:r>
      <w:r w:rsidR="00CD6AAE" w:rsidRPr="00012EF5">
        <w:rPr>
          <w:rFonts w:eastAsia="Calibri"/>
          <w:sz w:val="26"/>
          <w:szCs w:val="26"/>
        </w:rPr>
        <w:t xml:space="preserve">527,8 </w:t>
      </w:r>
      <w:r w:rsidRPr="00012EF5">
        <w:rPr>
          <w:rFonts w:eastAsia="Calibri"/>
          <w:sz w:val="26"/>
          <w:szCs w:val="26"/>
        </w:rPr>
        <w:t>тыс. руб.,</w:t>
      </w:r>
    </w:p>
    <w:p w:rsidR="004F7CAE" w:rsidRPr="00012EF5" w:rsidRDefault="00EE5912" w:rsidP="00D338EF">
      <w:pPr>
        <w:ind w:firstLine="567"/>
        <w:jc w:val="both"/>
        <w:rPr>
          <w:rFonts w:eastAsia="Calibri"/>
          <w:sz w:val="26"/>
          <w:szCs w:val="26"/>
        </w:rPr>
      </w:pPr>
      <w:r w:rsidRPr="00012EF5">
        <w:rPr>
          <w:rFonts w:eastAsia="Calibri"/>
          <w:sz w:val="26"/>
          <w:szCs w:val="26"/>
        </w:rPr>
        <w:t xml:space="preserve">2021 г. </w:t>
      </w:r>
      <w:r w:rsidR="00CD6AAE" w:rsidRPr="00012EF5">
        <w:rPr>
          <w:rFonts w:eastAsia="Calibri"/>
          <w:sz w:val="26"/>
          <w:szCs w:val="26"/>
        </w:rPr>
        <w:t>–</w:t>
      </w:r>
      <w:r w:rsidRPr="00012EF5">
        <w:rPr>
          <w:rFonts w:eastAsia="Calibri"/>
          <w:sz w:val="26"/>
          <w:szCs w:val="26"/>
        </w:rPr>
        <w:t xml:space="preserve"> </w:t>
      </w:r>
      <w:r w:rsidR="00CD6AAE" w:rsidRPr="00012EF5">
        <w:rPr>
          <w:rFonts w:eastAsia="Calibri"/>
          <w:sz w:val="26"/>
          <w:szCs w:val="26"/>
        </w:rPr>
        <w:t xml:space="preserve">555,3 </w:t>
      </w:r>
      <w:r w:rsidRPr="00012EF5">
        <w:rPr>
          <w:rFonts w:eastAsia="Calibri"/>
          <w:sz w:val="26"/>
          <w:szCs w:val="26"/>
        </w:rPr>
        <w:t>тыс. руб.,</w:t>
      </w:r>
    </w:p>
    <w:p w:rsidR="00EE5912" w:rsidRPr="00012EF5" w:rsidRDefault="00EE5912" w:rsidP="00D338EF">
      <w:pPr>
        <w:ind w:firstLine="567"/>
        <w:jc w:val="both"/>
        <w:rPr>
          <w:rFonts w:eastAsia="Calibri"/>
          <w:sz w:val="26"/>
          <w:szCs w:val="26"/>
        </w:rPr>
      </w:pPr>
      <w:r w:rsidRPr="00012EF5">
        <w:rPr>
          <w:rFonts w:eastAsia="Calibri"/>
          <w:sz w:val="26"/>
          <w:szCs w:val="26"/>
        </w:rPr>
        <w:t xml:space="preserve">2022 г. </w:t>
      </w:r>
      <w:r w:rsidR="00BE7CB3" w:rsidRPr="00012EF5">
        <w:rPr>
          <w:rFonts w:eastAsia="Calibri"/>
          <w:sz w:val="26"/>
          <w:szCs w:val="26"/>
        </w:rPr>
        <w:t>–</w:t>
      </w:r>
      <w:r w:rsidR="00CD6AAE" w:rsidRPr="00012EF5">
        <w:rPr>
          <w:rFonts w:eastAsia="Calibri"/>
          <w:sz w:val="26"/>
          <w:szCs w:val="26"/>
        </w:rPr>
        <w:t xml:space="preserve"> 599,2 </w:t>
      </w:r>
      <w:r w:rsidR="0070709C" w:rsidRPr="00012EF5">
        <w:rPr>
          <w:rFonts w:eastAsia="Calibri"/>
          <w:sz w:val="26"/>
          <w:szCs w:val="26"/>
        </w:rPr>
        <w:t>тыс. руб.</w:t>
      </w:r>
    </w:p>
    <w:p w:rsidR="00D338EF" w:rsidRPr="005311E1" w:rsidRDefault="00D338EF" w:rsidP="00D338EF">
      <w:pPr>
        <w:ind w:firstLine="567"/>
        <w:jc w:val="both"/>
        <w:rPr>
          <w:rFonts w:eastAsia="Calibri"/>
          <w:sz w:val="26"/>
          <w:szCs w:val="26"/>
        </w:rPr>
      </w:pPr>
      <w:r w:rsidRPr="00012EF5">
        <w:rPr>
          <w:rFonts w:eastAsia="Calibri"/>
          <w:sz w:val="26"/>
          <w:szCs w:val="26"/>
        </w:rPr>
        <w:t xml:space="preserve">- за счет средств областного бюджета составит </w:t>
      </w:r>
      <w:r w:rsidR="00A94068" w:rsidRPr="00012EF5">
        <w:rPr>
          <w:rFonts w:eastAsia="Calibri"/>
          <w:sz w:val="26"/>
          <w:szCs w:val="26"/>
        </w:rPr>
        <w:t>24 </w:t>
      </w:r>
      <w:r w:rsidR="00F56332">
        <w:rPr>
          <w:rFonts w:eastAsia="Calibri"/>
          <w:sz w:val="26"/>
          <w:szCs w:val="26"/>
        </w:rPr>
        <w:t>005</w:t>
      </w:r>
      <w:r w:rsidR="00A94068" w:rsidRPr="00012EF5">
        <w:rPr>
          <w:rFonts w:eastAsia="Calibri"/>
          <w:sz w:val="26"/>
          <w:szCs w:val="26"/>
        </w:rPr>
        <w:t>,</w:t>
      </w:r>
      <w:r w:rsidR="00F56332">
        <w:rPr>
          <w:rFonts w:eastAsia="Calibri"/>
          <w:sz w:val="26"/>
          <w:szCs w:val="26"/>
        </w:rPr>
        <w:t>1</w:t>
      </w:r>
      <w:r w:rsidR="00A94068" w:rsidRPr="00012EF5">
        <w:rPr>
          <w:rFonts w:eastAsia="Calibri"/>
          <w:sz w:val="26"/>
          <w:szCs w:val="26"/>
        </w:rPr>
        <w:t xml:space="preserve"> </w:t>
      </w:r>
      <w:r w:rsidRPr="00012EF5">
        <w:rPr>
          <w:rFonts w:eastAsia="Calibri"/>
          <w:sz w:val="26"/>
          <w:szCs w:val="26"/>
        </w:rPr>
        <w:t>тыс. руб., в том</w:t>
      </w:r>
      <w:r w:rsidRPr="005311E1">
        <w:rPr>
          <w:rFonts w:eastAsia="Calibri"/>
          <w:sz w:val="26"/>
          <w:szCs w:val="26"/>
        </w:rPr>
        <w:t xml:space="preserve"> числе по годам реализации:</w:t>
      </w:r>
    </w:p>
    <w:p w:rsidR="00D338EF" w:rsidRPr="005311E1" w:rsidRDefault="00D338EF" w:rsidP="00D338EF">
      <w:pPr>
        <w:ind w:firstLine="567"/>
        <w:jc w:val="both"/>
        <w:rPr>
          <w:rFonts w:eastAsia="Calibri"/>
          <w:sz w:val="26"/>
          <w:szCs w:val="26"/>
        </w:rPr>
      </w:pPr>
      <w:r w:rsidRPr="005311E1">
        <w:rPr>
          <w:rFonts w:eastAsia="Calibri"/>
          <w:sz w:val="26"/>
          <w:szCs w:val="26"/>
        </w:rPr>
        <w:t>2014 г. - 920,2 тыс. руб.,</w:t>
      </w:r>
    </w:p>
    <w:p w:rsidR="00D338EF" w:rsidRPr="005311E1" w:rsidRDefault="00D338EF" w:rsidP="00D338EF">
      <w:pPr>
        <w:ind w:firstLine="567"/>
        <w:jc w:val="both"/>
        <w:rPr>
          <w:rFonts w:eastAsia="Calibri"/>
          <w:sz w:val="26"/>
          <w:szCs w:val="26"/>
        </w:rPr>
      </w:pPr>
      <w:r w:rsidRPr="005311E1">
        <w:rPr>
          <w:rFonts w:eastAsia="Calibri"/>
          <w:sz w:val="26"/>
          <w:szCs w:val="26"/>
        </w:rPr>
        <w:t>2015 г. - 2 101,3 тыс. руб.,</w:t>
      </w:r>
    </w:p>
    <w:p w:rsidR="00D338EF" w:rsidRPr="005311E1" w:rsidRDefault="00D338EF" w:rsidP="00D338EF">
      <w:pPr>
        <w:ind w:firstLine="567"/>
        <w:jc w:val="both"/>
        <w:rPr>
          <w:rFonts w:eastAsia="Calibri"/>
          <w:sz w:val="26"/>
          <w:szCs w:val="26"/>
        </w:rPr>
      </w:pPr>
      <w:r w:rsidRPr="005311E1">
        <w:rPr>
          <w:rFonts w:eastAsia="Calibri"/>
          <w:sz w:val="26"/>
          <w:szCs w:val="26"/>
        </w:rPr>
        <w:t>2016 г. - 1 803,1 тыс. руб.,</w:t>
      </w:r>
    </w:p>
    <w:p w:rsidR="00D338EF" w:rsidRPr="005311E1" w:rsidRDefault="00D338EF" w:rsidP="00D338EF">
      <w:pPr>
        <w:ind w:firstLine="567"/>
        <w:jc w:val="both"/>
        <w:rPr>
          <w:rFonts w:eastAsia="Calibri"/>
          <w:sz w:val="26"/>
          <w:szCs w:val="26"/>
        </w:rPr>
      </w:pPr>
      <w:r w:rsidRPr="005311E1">
        <w:rPr>
          <w:rFonts w:eastAsia="Calibri"/>
          <w:sz w:val="26"/>
          <w:szCs w:val="26"/>
        </w:rPr>
        <w:t xml:space="preserve">2017 г. </w:t>
      </w:r>
      <w:r w:rsidR="00763F8C" w:rsidRPr="005311E1">
        <w:rPr>
          <w:rFonts w:eastAsia="Calibri"/>
          <w:sz w:val="26"/>
          <w:szCs w:val="26"/>
        </w:rPr>
        <w:t>-</w:t>
      </w:r>
      <w:r w:rsidRPr="005311E1">
        <w:rPr>
          <w:rFonts w:eastAsia="Calibri"/>
          <w:sz w:val="26"/>
          <w:szCs w:val="26"/>
        </w:rPr>
        <w:t xml:space="preserve"> 550,6 тыс. руб.,</w:t>
      </w:r>
    </w:p>
    <w:p w:rsidR="00FE7233" w:rsidRPr="005311E1" w:rsidRDefault="00FE7233" w:rsidP="00D338EF">
      <w:pPr>
        <w:ind w:firstLine="567"/>
        <w:jc w:val="both"/>
        <w:rPr>
          <w:rFonts w:eastAsia="Calibri"/>
          <w:sz w:val="26"/>
          <w:szCs w:val="26"/>
        </w:rPr>
      </w:pPr>
      <w:r w:rsidRPr="005311E1">
        <w:rPr>
          <w:rFonts w:eastAsia="Calibri"/>
          <w:sz w:val="26"/>
          <w:szCs w:val="26"/>
        </w:rPr>
        <w:t xml:space="preserve">2018 г. </w:t>
      </w:r>
      <w:r w:rsidR="00763F8C" w:rsidRPr="005311E1">
        <w:rPr>
          <w:rFonts w:eastAsia="Calibri"/>
          <w:sz w:val="26"/>
          <w:szCs w:val="26"/>
        </w:rPr>
        <w:t>-</w:t>
      </w:r>
      <w:r w:rsidRPr="005311E1">
        <w:rPr>
          <w:rFonts w:eastAsia="Calibri"/>
          <w:sz w:val="26"/>
          <w:szCs w:val="26"/>
        </w:rPr>
        <w:t xml:space="preserve"> 3 2</w:t>
      </w:r>
      <w:r w:rsidR="00B84C48" w:rsidRPr="005311E1">
        <w:rPr>
          <w:rFonts w:eastAsia="Calibri"/>
          <w:sz w:val="26"/>
          <w:szCs w:val="26"/>
        </w:rPr>
        <w:t>18</w:t>
      </w:r>
      <w:r w:rsidRPr="005311E1">
        <w:rPr>
          <w:rFonts w:eastAsia="Calibri"/>
          <w:sz w:val="26"/>
          <w:szCs w:val="26"/>
        </w:rPr>
        <w:t>,</w:t>
      </w:r>
      <w:r w:rsidR="00B84C48" w:rsidRPr="005311E1">
        <w:rPr>
          <w:rFonts w:eastAsia="Calibri"/>
          <w:sz w:val="26"/>
          <w:szCs w:val="26"/>
        </w:rPr>
        <w:t>3</w:t>
      </w:r>
      <w:r w:rsidRPr="005311E1">
        <w:rPr>
          <w:rFonts w:eastAsia="Calibri"/>
          <w:sz w:val="26"/>
          <w:szCs w:val="26"/>
        </w:rPr>
        <w:t xml:space="preserve"> тыс. руб.,</w:t>
      </w:r>
    </w:p>
    <w:p w:rsidR="00BF552F" w:rsidRPr="005311E1" w:rsidRDefault="00BF552F" w:rsidP="00BF552F">
      <w:pPr>
        <w:ind w:firstLine="567"/>
        <w:rPr>
          <w:rFonts w:eastAsia="Calibri"/>
          <w:sz w:val="26"/>
          <w:szCs w:val="26"/>
        </w:rPr>
      </w:pPr>
      <w:r w:rsidRPr="005311E1">
        <w:rPr>
          <w:rFonts w:eastAsia="Calibri"/>
          <w:sz w:val="26"/>
          <w:szCs w:val="26"/>
        </w:rPr>
        <w:t xml:space="preserve">2019 г. </w:t>
      </w:r>
      <w:r w:rsidR="00F050F9" w:rsidRPr="005311E1">
        <w:rPr>
          <w:rFonts w:eastAsia="Calibri"/>
          <w:sz w:val="26"/>
          <w:szCs w:val="26"/>
        </w:rPr>
        <w:t>-</w:t>
      </w:r>
      <w:r w:rsidRPr="005311E1">
        <w:rPr>
          <w:rFonts w:eastAsia="Calibri"/>
          <w:sz w:val="26"/>
          <w:szCs w:val="26"/>
        </w:rPr>
        <w:t xml:space="preserve"> </w:t>
      </w:r>
      <w:r w:rsidR="00496CE9" w:rsidRPr="005311E1">
        <w:rPr>
          <w:rFonts w:eastAsia="Calibri"/>
          <w:sz w:val="26"/>
          <w:szCs w:val="26"/>
        </w:rPr>
        <w:t>3</w:t>
      </w:r>
      <w:r w:rsidR="00F050F9" w:rsidRPr="005311E1">
        <w:rPr>
          <w:rFonts w:eastAsia="Calibri"/>
          <w:sz w:val="26"/>
          <w:szCs w:val="26"/>
        </w:rPr>
        <w:t> </w:t>
      </w:r>
      <w:r w:rsidR="00F56332">
        <w:rPr>
          <w:rFonts w:eastAsia="Calibri"/>
          <w:sz w:val="26"/>
          <w:szCs w:val="26"/>
        </w:rPr>
        <w:t>301</w:t>
      </w:r>
      <w:r w:rsidR="00F050F9" w:rsidRPr="005311E1">
        <w:rPr>
          <w:rFonts w:eastAsia="Calibri"/>
          <w:sz w:val="26"/>
          <w:szCs w:val="26"/>
        </w:rPr>
        <w:t>,</w:t>
      </w:r>
      <w:r w:rsidR="00F56332">
        <w:rPr>
          <w:rFonts w:eastAsia="Calibri"/>
          <w:sz w:val="26"/>
          <w:szCs w:val="26"/>
        </w:rPr>
        <w:t>5</w:t>
      </w:r>
      <w:r w:rsidRPr="005311E1">
        <w:rPr>
          <w:rFonts w:eastAsia="Calibri"/>
          <w:sz w:val="26"/>
          <w:szCs w:val="26"/>
        </w:rPr>
        <w:t xml:space="preserve"> тыс. руб.,</w:t>
      </w:r>
    </w:p>
    <w:p w:rsidR="00BF552F" w:rsidRPr="005311E1" w:rsidRDefault="00BF552F" w:rsidP="00BF552F">
      <w:pPr>
        <w:ind w:firstLine="567"/>
        <w:rPr>
          <w:rFonts w:eastAsia="Calibri"/>
          <w:sz w:val="26"/>
          <w:szCs w:val="26"/>
        </w:rPr>
      </w:pPr>
      <w:r w:rsidRPr="005311E1">
        <w:rPr>
          <w:rFonts w:eastAsia="Calibri"/>
          <w:sz w:val="26"/>
          <w:szCs w:val="26"/>
        </w:rPr>
        <w:t xml:space="preserve">2020 г. - 4 036,7 тыс. руб., </w:t>
      </w:r>
    </w:p>
    <w:p w:rsidR="00A94068" w:rsidRDefault="00BE7CB3" w:rsidP="00AB616B">
      <w:pPr>
        <w:ind w:firstLine="567"/>
        <w:jc w:val="both"/>
        <w:rPr>
          <w:rFonts w:eastAsia="Calibri"/>
          <w:sz w:val="26"/>
          <w:szCs w:val="26"/>
        </w:rPr>
      </w:pPr>
      <w:r w:rsidRPr="005311E1">
        <w:rPr>
          <w:rFonts w:eastAsia="Calibri"/>
          <w:sz w:val="26"/>
          <w:szCs w:val="26"/>
        </w:rPr>
        <w:t>2021</w:t>
      </w:r>
      <w:r w:rsidR="007F20A0" w:rsidRPr="005311E1">
        <w:rPr>
          <w:rFonts w:eastAsia="Calibri"/>
          <w:sz w:val="26"/>
          <w:szCs w:val="26"/>
        </w:rPr>
        <w:t xml:space="preserve"> </w:t>
      </w:r>
      <w:r w:rsidR="00A94068">
        <w:rPr>
          <w:rFonts w:eastAsia="Calibri"/>
          <w:sz w:val="26"/>
          <w:szCs w:val="26"/>
        </w:rPr>
        <w:t xml:space="preserve">г. </w:t>
      </w:r>
      <w:r w:rsidR="007F20A0" w:rsidRPr="005311E1">
        <w:rPr>
          <w:rFonts w:eastAsia="Calibri"/>
          <w:sz w:val="26"/>
          <w:szCs w:val="26"/>
        </w:rPr>
        <w:t xml:space="preserve">– </w:t>
      </w:r>
      <w:r w:rsidR="00A94068" w:rsidRPr="00A94068">
        <w:rPr>
          <w:rFonts w:eastAsia="Calibri"/>
          <w:sz w:val="26"/>
          <w:szCs w:val="26"/>
        </w:rPr>
        <w:t>4 036,7 тыс</w:t>
      </w:r>
      <w:r w:rsidR="00A94068" w:rsidRPr="005311E1">
        <w:rPr>
          <w:rFonts w:eastAsia="Calibri"/>
          <w:sz w:val="26"/>
          <w:szCs w:val="26"/>
        </w:rPr>
        <w:t>. руб.,</w:t>
      </w:r>
    </w:p>
    <w:p w:rsidR="00A94068" w:rsidRPr="00012EF5" w:rsidRDefault="007F20A0" w:rsidP="00AB616B">
      <w:pPr>
        <w:ind w:firstLine="567"/>
        <w:jc w:val="both"/>
        <w:rPr>
          <w:rFonts w:eastAsia="Calibri"/>
          <w:sz w:val="26"/>
          <w:szCs w:val="26"/>
        </w:rPr>
      </w:pPr>
      <w:r w:rsidRPr="005311E1">
        <w:rPr>
          <w:rFonts w:eastAsia="Calibri"/>
          <w:sz w:val="26"/>
          <w:szCs w:val="26"/>
        </w:rPr>
        <w:t>2022 г</w:t>
      </w:r>
      <w:r w:rsidR="00BE7CB3" w:rsidRPr="005311E1">
        <w:rPr>
          <w:rFonts w:eastAsia="Calibri"/>
          <w:sz w:val="26"/>
          <w:szCs w:val="26"/>
        </w:rPr>
        <w:t xml:space="preserve">. </w:t>
      </w:r>
      <w:r w:rsidR="00BE7CB3" w:rsidRPr="00012EF5">
        <w:rPr>
          <w:rFonts w:eastAsia="Calibri"/>
          <w:sz w:val="26"/>
          <w:szCs w:val="26"/>
        </w:rPr>
        <w:t xml:space="preserve">- </w:t>
      </w:r>
      <w:r w:rsidR="00A94068" w:rsidRPr="00012EF5">
        <w:rPr>
          <w:rFonts w:eastAsia="Calibri"/>
          <w:sz w:val="26"/>
          <w:szCs w:val="26"/>
        </w:rPr>
        <w:t>4 036,7 тыс. руб.;</w:t>
      </w:r>
    </w:p>
    <w:p w:rsidR="00D338EF" w:rsidRPr="00012EF5" w:rsidRDefault="00D338EF" w:rsidP="00D338EF">
      <w:pPr>
        <w:ind w:firstLine="567"/>
        <w:jc w:val="both"/>
        <w:rPr>
          <w:rFonts w:eastAsia="Calibri"/>
          <w:sz w:val="26"/>
          <w:szCs w:val="26"/>
        </w:rPr>
      </w:pPr>
      <w:r w:rsidRPr="00012EF5">
        <w:rPr>
          <w:rFonts w:eastAsia="Calibri"/>
          <w:sz w:val="26"/>
          <w:szCs w:val="26"/>
        </w:rPr>
        <w:t xml:space="preserve">- за счет средств федерального бюджета составит </w:t>
      </w:r>
      <w:r w:rsidR="00A94068" w:rsidRPr="00012EF5">
        <w:rPr>
          <w:rFonts w:eastAsia="Calibri"/>
          <w:sz w:val="26"/>
          <w:szCs w:val="26"/>
        </w:rPr>
        <w:t>12 4</w:t>
      </w:r>
      <w:r w:rsidR="00F56332">
        <w:rPr>
          <w:rFonts w:eastAsia="Calibri"/>
          <w:sz w:val="26"/>
          <w:szCs w:val="26"/>
        </w:rPr>
        <w:t>1</w:t>
      </w:r>
      <w:r w:rsidR="00A94068" w:rsidRPr="00012EF5">
        <w:rPr>
          <w:rFonts w:eastAsia="Calibri"/>
          <w:sz w:val="26"/>
          <w:szCs w:val="26"/>
        </w:rPr>
        <w:t>6,</w:t>
      </w:r>
      <w:r w:rsidR="00F56332">
        <w:rPr>
          <w:rFonts w:eastAsia="Calibri"/>
          <w:sz w:val="26"/>
          <w:szCs w:val="26"/>
        </w:rPr>
        <w:t>0</w:t>
      </w:r>
      <w:r w:rsidR="00A94068" w:rsidRPr="00012EF5">
        <w:rPr>
          <w:rFonts w:eastAsia="Calibri"/>
          <w:sz w:val="26"/>
          <w:szCs w:val="26"/>
        </w:rPr>
        <w:t xml:space="preserve"> </w:t>
      </w:r>
      <w:r w:rsidRPr="00012EF5">
        <w:rPr>
          <w:rFonts w:eastAsia="Calibri"/>
          <w:sz w:val="26"/>
          <w:szCs w:val="26"/>
        </w:rPr>
        <w:t>тыс. руб., в том числе по годам реализации:</w:t>
      </w:r>
    </w:p>
    <w:p w:rsidR="00D338EF" w:rsidRPr="00012EF5" w:rsidRDefault="00D338EF" w:rsidP="00D338EF">
      <w:pPr>
        <w:ind w:firstLine="567"/>
        <w:rPr>
          <w:rFonts w:eastAsia="Calibri"/>
          <w:sz w:val="26"/>
          <w:szCs w:val="26"/>
        </w:rPr>
      </w:pPr>
      <w:r w:rsidRPr="00012EF5">
        <w:rPr>
          <w:rFonts w:eastAsia="Calibri"/>
          <w:sz w:val="26"/>
          <w:szCs w:val="26"/>
        </w:rPr>
        <w:t>2014 г. - 804,0 тыс. руб.,</w:t>
      </w:r>
    </w:p>
    <w:p w:rsidR="00D338EF" w:rsidRPr="00012EF5" w:rsidRDefault="00D338EF" w:rsidP="00D338EF">
      <w:pPr>
        <w:ind w:firstLine="567"/>
        <w:rPr>
          <w:rFonts w:eastAsia="Calibri"/>
          <w:sz w:val="26"/>
          <w:szCs w:val="26"/>
        </w:rPr>
      </w:pPr>
      <w:r w:rsidRPr="00012EF5">
        <w:rPr>
          <w:rFonts w:eastAsia="Calibri"/>
          <w:sz w:val="26"/>
          <w:szCs w:val="26"/>
        </w:rPr>
        <w:t>2015 г. - 1 639,6 тыс. руб.,</w:t>
      </w:r>
    </w:p>
    <w:p w:rsidR="00D338EF" w:rsidRPr="00012EF5" w:rsidRDefault="00D338EF" w:rsidP="00D338EF">
      <w:pPr>
        <w:ind w:firstLine="567"/>
        <w:rPr>
          <w:rFonts w:eastAsia="Calibri"/>
          <w:sz w:val="26"/>
          <w:szCs w:val="26"/>
        </w:rPr>
      </w:pPr>
      <w:r w:rsidRPr="00012EF5">
        <w:rPr>
          <w:rFonts w:eastAsia="Calibri"/>
          <w:sz w:val="26"/>
          <w:szCs w:val="26"/>
        </w:rPr>
        <w:t>2016 г. - 2 025,9 тыс. руб.,</w:t>
      </w:r>
    </w:p>
    <w:p w:rsidR="00D338EF" w:rsidRPr="00012EF5" w:rsidRDefault="00D338EF" w:rsidP="00D338EF">
      <w:pPr>
        <w:ind w:firstLine="567"/>
        <w:rPr>
          <w:rFonts w:eastAsia="Calibri"/>
          <w:sz w:val="26"/>
          <w:szCs w:val="26"/>
        </w:rPr>
      </w:pPr>
      <w:r w:rsidRPr="00012EF5">
        <w:rPr>
          <w:rFonts w:eastAsia="Calibri"/>
          <w:sz w:val="26"/>
          <w:szCs w:val="26"/>
        </w:rPr>
        <w:t xml:space="preserve">2017 г. </w:t>
      </w:r>
      <w:r w:rsidR="00FE7233" w:rsidRPr="00012EF5">
        <w:rPr>
          <w:rFonts w:eastAsia="Calibri"/>
          <w:sz w:val="26"/>
          <w:szCs w:val="26"/>
        </w:rPr>
        <w:t>-</w:t>
      </w:r>
      <w:r w:rsidRPr="00012EF5">
        <w:rPr>
          <w:rFonts w:eastAsia="Calibri"/>
          <w:sz w:val="26"/>
          <w:szCs w:val="26"/>
        </w:rPr>
        <w:t xml:space="preserve"> 1 217,8 тыс. руб.,</w:t>
      </w:r>
    </w:p>
    <w:p w:rsidR="00FE7233" w:rsidRPr="00012EF5" w:rsidRDefault="00FE7233" w:rsidP="00D338EF">
      <w:pPr>
        <w:ind w:firstLine="567"/>
        <w:rPr>
          <w:rFonts w:eastAsia="Calibri"/>
          <w:sz w:val="26"/>
          <w:szCs w:val="26"/>
        </w:rPr>
      </w:pPr>
      <w:r w:rsidRPr="00012EF5">
        <w:rPr>
          <w:rFonts w:eastAsia="Calibri"/>
          <w:sz w:val="26"/>
          <w:szCs w:val="26"/>
        </w:rPr>
        <w:t>2018 г. - 1 6</w:t>
      </w:r>
      <w:r w:rsidR="005A6571" w:rsidRPr="00012EF5">
        <w:rPr>
          <w:rFonts w:eastAsia="Calibri"/>
          <w:sz w:val="26"/>
          <w:szCs w:val="26"/>
        </w:rPr>
        <w:t>87</w:t>
      </w:r>
      <w:r w:rsidRPr="00012EF5">
        <w:rPr>
          <w:rFonts w:eastAsia="Calibri"/>
          <w:sz w:val="26"/>
          <w:szCs w:val="26"/>
        </w:rPr>
        <w:t>,</w:t>
      </w:r>
      <w:r w:rsidR="004B3B12" w:rsidRPr="00012EF5">
        <w:rPr>
          <w:rFonts w:eastAsia="Calibri"/>
          <w:sz w:val="26"/>
          <w:szCs w:val="26"/>
        </w:rPr>
        <w:t>7</w:t>
      </w:r>
      <w:r w:rsidRPr="00012EF5">
        <w:rPr>
          <w:rFonts w:eastAsia="Calibri"/>
          <w:sz w:val="26"/>
          <w:szCs w:val="26"/>
        </w:rPr>
        <w:t xml:space="preserve"> тыс. руб., </w:t>
      </w:r>
    </w:p>
    <w:p w:rsidR="001A6CCA" w:rsidRPr="00012EF5" w:rsidRDefault="00D338EF" w:rsidP="00D338EF">
      <w:pPr>
        <w:ind w:firstLine="567"/>
        <w:rPr>
          <w:rFonts w:eastAsia="Calibri"/>
          <w:sz w:val="26"/>
          <w:szCs w:val="26"/>
        </w:rPr>
      </w:pPr>
      <w:r w:rsidRPr="00012EF5">
        <w:rPr>
          <w:rFonts w:eastAsia="Calibri"/>
          <w:sz w:val="26"/>
          <w:szCs w:val="26"/>
        </w:rPr>
        <w:t>201</w:t>
      </w:r>
      <w:r w:rsidR="00FE7233" w:rsidRPr="00012EF5">
        <w:rPr>
          <w:rFonts w:eastAsia="Calibri"/>
          <w:sz w:val="26"/>
          <w:szCs w:val="26"/>
        </w:rPr>
        <w:t>9</w:t>
      </w:r>
      <w:r w:rsidRPr="00012EF5">
        <w:rPr>
          <w:rFonts w:eastAsia="Calibri"/>
          <w:sz w:val="26"/>
          <w:szCs w:val="26"/>
        </w:rPr>
        <w:t xml:space="preserve"> </w:t>
      </w:r>
      <w:r w:rsidR="001A6CCA" w:rsidRPr="00012EF5">
        <w:rPr>
          <w:rFonts w:eastAsia="Calibri"/>
          <w:sz w:val="26"/>
          <w:szCs w:val="26"/>
        </w:rPr>
        <w:t xml:space="preserve">г. </w:t>
      </w:r>
      <w:r w:rsidR="002A10D5" w:rsidRPr="00012EF5">
        <w:rPr>
          <w:rFonts w:eastAsia="Calibri"/>
          <w:sz w:val="26"/>
          <w:szCs w:val="26"/>
        </w:rPr>
        <w:t>-</w:t>
      </w:r>
      <w:r w:rsidR="001A6CCA" w:rsidRPr="00012EF5">
        <w:rPr>
          <w:rFonts w:eastAsia="Calibri"/>
          <w:sz w:val="26"/>
          <w:szCs w:val="26"/>
        </w:rPr>
        <w:t xml:space="preserve"> </w:t>
      </w:r>
      <w:r w:rsidR="00F56332">
        <w:rPr>
          <w:rFonts w:eastAsia="Calibri"/>
          <w:sz w:val="26"/>
          <w:szCs w:val="26"/>
        </w:rPr>
        <w:t>781</w:t>
      </w:r>
      <w:r w:rsidR="001A6CCA" w:rsidRPr="00012EF5">
        <w:rPr>
          <w:rFonts w:eastAsia="Calibri"/>
          <w:sz w:val="26"/>
          <w:szCs w:val="26"/>
        </w:rPr>
        <w:t>,</w:t>
      </w:r>
      <w:r w:rsidR="00F56332">
        <w:rPr>
          <w:rFonts w:eastAsia="Calibri"/>
          <w:sz w:val="26"/>
          <w:szCs w:val="26"/>
        </w:rPr>
        <w:t>6</w:t>
      </w:r>
      <w:r w:rsidR="001A6CCA" w:rsidRPr="00012EF5">
        <w:rPr>
          <w:rFonts w:eastAsia="Calibri"/>
          <w:sz w:val="26"/>
          <w:szCs w:val="26"/>
        </w:rPr>
        <w:t xml:space="preserve"> тыс. руб.,</w:t>
      </w:r>
    </w:p>
    <w:p w:rsidR="00A94068" w:rsidRPr="00012EF5" w:rsidRDefault="001A6CCA" w:rsidP="00AB616B">
      <w:pPr>
        <w:ind w:firstLine="567"/>
        <w:jc w:val="both"/>
        <w:rPr>
          <w:rFonts w:eastAsia="Calibri"/>
          <w:sz w:val="26"/>
          <w:szCs w:val="26"/>
        </w:rPr>
      </w:pPr>
      <w:r w:rsidRPr="00012EF5">
        <w:rPr>
          <w:rFonts w:eastAsia="Calibri"/>
          <w:sz w:val="26"/>
          <w:szCs w:val="26"/>
        </w:rPr>
        <w:t xml:space="preserve">2020 </w:t>
      </w:r>
      <w:r w:rsidR="00A94068" w:rsidRPr="00012EF5">
        <w:rPr>
          <w:rFonts w:eastAsia="Calibri"/>
          <w:sz w:val="26"/>
          <w:szCs w:val="26"/>
        </w:rPr>
        <w:t>г. –</w:t>
      </w:r>
      <w:r w:rsidR="00D338EF" w:rsidRPr="00012EF5">
        <w:rPr>
          <w:rFonts w:eastAsia="Calibri"/>
          <w:sz w:val="26"/>
          <w:szCs w:val="26"/>
        </w:rPr>
        <w:t xml:space="preserve"> </w:t>
      </w:r>
      <w:r w:rsidR="00A94068" w:rsidRPr="00012EF5">
        <w:rPr>
          <w:rFonts w:eastAsia="Calibri"/>
          <w:sz w:val="26"/>
          <w:szCs w:val="26"/>
        </w:rPr>
        <w:t>1 452,8 тыс. руб.;</w:t>
      </w:r>
    </w:p>
    <w:p w:rsidR="00A94068" w:rsidRPr="00012EF5" w:rsidRDefault="00A94068" w:rsidP="00AB616B">
      <w:pPr>
        <w:ind w:firstLine="567"/>
        <w:jc w:val="both"/>
        <w:rPr>
          <w:rFonts w:eastAsia="Calibri"/>
          <w:sz w:val="26"/>
          <w:szCs w:val="26"/>
        </w:rPr>
      </w:pPr>
      <w:r w:rsidRPr="00012EF5">
        <w:rPr>
          <w:rFonts w:eastAsia="Calibri"/>
          <w:sz w:val="26"/>
          <w:szCs w:val="26"/>
        </w:rPr>
        <w:t>2021 г. – 1 425,3 тыс. руб.;</w:t>
      </w:r>
    </w:p>
    <w:p w:rsidR="00D338EF" w:rsidRPr="00012EF5" w:rsidRDefault="00D338EF" w:rsidP="00A94068">
      <w:pPr>
        <w:ind w:firstLine="567"/>
        <w:jc w:val="both"/>
        <w:rPr>
          <w:rFonts w:eastAsia="Calibri"/>
          <w:sz w:val="26"/>
          <w:szCs w:val="26"/>
        </w:rPr>
      </w:pPr>
      <w:r w:rsidRPr="00012EF5">
        <w:rPr>
          <w:rFonts w:eastAsia="Calibri"/>
          <w:sz w:val="26"/>
          <w:szCs w:val="26"/>
        </w:rPr>
        <w:t>202</w:t>
      </w:r>
      <w:r w:rsidR="0070709C" w:rsidRPr="00012EF5">
        <w:rPr>
          <w:rFonts w:eastAsia="Calibri"/>
          <w:sz w:val="26"/>
          <w:szCs w:val="26"/>
        </w:rPr>
        <w:t>2</w:t>
      </w:r>
      <w:r w:rsidRPr="00012EF5">
        <w:rPr>
          <w:rFonts w:eastAsia="Calibri"/>
          <w:sz w:val="26"/>
          <w:szCs w:val="26"/>
        </w:rPr>
        <w:t xml:space="preserve"> г. </w:t>
      </w:r>
      <w:r w:rsidR="00A94068" w:rsidRPr="00012EF5">
        <w:rPr>
          <w:rFonts w:eastAsia="Calibri"/>
          <w:sz w:val="26"/>
          <w:szCs w:val="26"/>
        </w:rPr>
        <w:t>–</w:t>
      </w:r>
      <w:r w:rsidRPr="00012EF5">
        <w:rPr>
          <w:rFonts w:eastAsia="Calibri"/>
          <w:sz w:val="26"/>
          <w:szCs w:val="26"/>
        </w:rPr>
        <w:t xml:space="preserve"> </w:t>
      </w:r>
      <w:r w:rsidR="00A94068" w:rsidRPr="00012EF5">
        <w:rPr>
          <w:rFonts w:eastAsia="Calibri"/>
          <w:sz w:val="26"/>
          <w:szCs w:val="26"/>
        </w:rPr>
        <w:t>1 381,4 тыс. руб.</w:t>
      </w:r>
      <w:r w:rsidRPr="00012EF5">
        <w:rPr>
          <w:rFonts w:eastAsia="Calibri"/>
          <w:sz w:val="26"/>
          <w:szCs w:val="26"/>
        </w:rPr>
        <w:t>;</w:t>
      </w:r>
    </w:p>
    <w:p w:rsidR="00D338EF" w:rsidRPr="00012EF5" w:rsidRDefault="00D338EF" w:rsidP="00AB616B">
      <w:pPr>
        <w:ind w:firstLine="567"/>
        <w:jc w:val="both"/>
        <w:rPr>
          <w:rFonts w:eastAsia="Calibri"/>
          <w:sz w:val="26"/>
          <w:szCs w:val="26"/>
        </w:rPr>
      </w:pPr>
      <w:r w:rsidRPr="00012EF5">
        <w:rPr>
          <w:rFonts w:eastAsia="Calibri"/>
          <w:sz w:val="26"/>
          <w:szCs w:val="26"/>
        </w:rPr>
        <w:t xml:space="preserve">- за счет внебюджетных источников составит </w:t>
      </w:r>
      <w:r w:rsidR="00297A36" w:rsidRPr="00012EF5">
        <w:rPr>
          <w:rFonts w:eastAsia="Calibri"/>
          <w:sz w:val="26"/>
          <w:szCs w:val="26"/>
        </w:rPr>
        <w:t>7</w:t>
      </w:r>
      <w:r w:rsidR="00A94068" w:rsidRPr="00012EF5">
        <w:rPr>
          <w:rFonts w:eastAsia="Calibri"/>
          <w:sz w:val="26"/>
          <w:szCs w:val="26"/>
        </w:rPr>
        <w:t>3</w:t>
      </w:r>
      <w:r w:rsidR="00297A36" w:rsidRPr="00012EF5">
        <w:rPr>
          <w:rFonts w:eastAsia="Calibri"/>
          <w:sz w:val="26"/>
          <w:szCs w:val="26"/>
        </w:rPr>
        <w:t> </w:t>
      </w:r>
      <w:r w:rsidR="00A94068" w:rsidRPr="00012EF5">
        <w:rPr>
          <w:rFonts w:eastAsia="Calibri"/>
          <w:sz w:val="26"/>
          <w:szCs w:val="26"/>
        </w:rPr>
        <w:t>582</w:t>
      </w:r>
      <w:r w:rsidR="00297A36" w:rsidRPr="00012EF5">
        <w:rPr>
          <w:rFonts w:eastAsia="Calibri"/>
          <w:sz w:val="26"/>
          <w:szCs w:val="26"/>
        </w:rPr>
        <w:t>,</w:t>
      </w:r>
      <w:r w:rsidR="00A94068" w:rsidRPr="00012EF5">
        <w:rPr>
          <w:rFonts w:eastAsia="Calibri"/>
          <w:sz w:val="26"/>
          <w:szCs w:val="26"/>
        </w:rPr>
        <w:t>9</w:t>
      </w:r>
      <w:r w:rsidRPr="00012EF5">
        <w:rPr>
          <w:rFonts w:eastAsia="Calibri"/>
          <w:sz w:val="26"/>
          <w:szCs w:val="26"/>
        </w:rPr>
        <w:t xml:space="preserve"> тыс. руб., в том числе по годам реализации:</w:t>
      </w:r>
    </w:p>
    <w:p w:rsidR="00D338EF" w:rsidRPr="00012EF5" w:rsidRDefault="00D338EF" w:rsidP="00D338EF">
      <w:pPr>
        <w:ind w:firstLine="567"/>
        <w:rPr>
          <w:rFonts w:eastAsia="Calibri"/>
          <w:sz w:val="26"/>
          <w:szCs w:val="26"/>
        </w:rPr>
      </w:pPr>
      <w:r w:rsidRPr="00012EF5">
        <w:rPr>
          <w:rFonts w:eastAsia="Calibri"/>
          <w:sz w:val="26"/>
          <w:szCs w:val="26"/>
        </w:rPr>
        <w:t>2014 г. - 6 296,1 тыс. руб.,</w:t>
      </w:r>
    </w:p>
    <w:p w:rsidR="00D338EF" w:rsidRPr="00012EF5" w:rsidRDefault="00D338EF" w:rsidP="00D338EF">
      <w:pPr>
        <w:ind w:firstLine="567"/>
        <w:rPr>
          <w:rFonts w:eastAsia="Calibri"/>
          <w:sz w:val="26"/>
          <w:szCs w:val="26"/>
        </w:rPr>
      </w:pPr>
      <w:r w:rsidRPr="00012EF5">
        <w:rPr>
          <w:rFonts w:eastAsia="Calibri"/>
          <w:sz w:val="26"/>
          <w:szCs w:val="26"/>
        </w:rPr>
        <w:t>2015 г. - 10 347,2 тыс. руб.,</w:t>
      </w:r>
    </w:p>
    <w:p w:rsidR="00D338EF" w:rsidRPr="00012EF5" w:rsidRDefault="00D338EF" w:rsidP="00D338EF">
      <w:pPr>
        <w:ind w:firstLine="567"/>
        <w:rPr>
          <w:rFonts w:eastAsia="Calibri"/>
          <w:sz w:val="26"/>
          <w:szCs w:val="26"/>
        </w:rPr>
      </w:pPr>
      <w:r w:rsidRPr="00012EF5">
        <w:rPr>
          <w:rFonts w:eastAsia="Calibri"/>
          <w:sz w:val="26"/>
          <w:szCs w:val="26"/>
        </w:rPr>
        <w:t>2016 г. - 6 470,7 тыс. руб.,</w:t>
      </w:r>
    </w:p>
    <w:p w:rsidR="00D338EF" w:rsidRPr="00012EF5" w:rsidRDefault="00D338EF" w:rsidP="00D338EF">
      <w:pPr>
        <w:ind w:firstLine="567"/>
        <w:rPr>
          <w:rFonts w:eastAsia="Calibri"/>
          <w:sz w:val="26"/>
          <w:szCs w:val="26"/>
        </w:rPr>
      </w:pPr>
      <w:r w:rsidRPr="00012EF5">
        <w:rPr>
          <w:rFonts w:eastAsia="Calibri"/>
          <w:sz w:val="26"/>
          <w:szCs w:val="26"/>
        </w:rPr>
        <w:t>2017 г. - 4 907,1 тыс. руб.,</w:t>
      </w:r>
    </w:p>
    <w:p w:rsidR="00D338EF" w:rsidRPr="00012EF5" w:rsidRDefault="00D338EF" w:rsidP="00D338EF">
      <w:pPr>
        <w:ind w:firstLine="567"/>
        <w:rPr>
          <w:rFonts w:eastAsia="Calibri"/>
          <w:sz w:val="26"/>
          <w:szCs w:val="26"/>
        </w:rPr>
      </w:pPr>
      <w:r w:rsidRPr="00012EF5">
        <w:rPr>
          <w:rFonts w:eastAsia="Calibri"/>
          <w:sz w:val="26"/>
          <w:szCs w:val="26"/>
        </w:rPr>
        <w:t xml:space="preserve">2018 г. </w:t>
      </w:r>
      <w:r w:rsidR="006020B5" w:rsidRPr="00012EF5">
        <w:rPr>
          <w:rFonts w:eastAsia="Calibri"/>
          <w:sz w:val="26"/>
          <w:szCs w:val="26"/>
        </w:rPr>
        <w:t>-</w:t>
      </w:r>
      <w:r w:rsidRPr="00012EF5">
        <w:rPr>
          <w:rFonts w:eastAsia="Calibri"/>
          <w:sz w:val="26"/>
          <w:szCs w:val="26"/>
        </w:rPr>
        <w:t xml:space="preserve"> </w:t>
      </w:r>
      <w:r w:rsidR="006020B5" w:rsidRPr="00012EF5">
        <w:rPr>
          <w:rFonts w:eastAsia="Calibri"/>
          <w:sz w:val="26"/>
          <w:szCs w:val="26"/>
        </w:rPr>
        <w:t>10 679,8</w:t>
      </w:r>
      <w:r w:rsidRPr="00012EF5">
        <w:rPr>
          <w:rFonts w:eastAsia="Calibri"/>
          <w:sz w:val="26"/>
          <w:szCs w:val="26"/>
        </w:rPr>
        <w:t xml:space="preserve"> тыс. руб.,</w:t>
      </w:r>
    </w:p>
    <w:p w:rsidR="00D338EF" w:rsidRPr="00012EF5" w:rsidRDefault="00D338EF" w:rsidP="00D338EF">
      <w:pPr>
        <w:ind w:firstLine="567"/>
        <w:rPr>
          <w:rFonts w:eastAsia="Calibri"/>
          <w:sz w:val="26"/>
          <w:szCs w:val="26"/>
        </w:rPr>
      </w:pPr>
      <w:r w:rsidRPr="00012EF5">
        <w:rPr>
          <w:rFonts w:eastAsia="Calibri"/>
          <w:sz w:val="26"/>
          <w:szCs w:val="26"/>
        </w:rPr>
        <w:t xml:space="preserve">2019 г. </w:t>
      </w:r>
      <w:r w:rsidR="00A94068" w:rsidRPr="00012EF5">
        <w:rPr>
          <w:rFonts w:eastAsia="Calibri"/>
          <w:sz w:val="26"/>
          <w:szCs w:val="26"/>
        </w:rPr>
        <w:t>–</w:t>
      </w:r>
      <w:r w:rsidRPr="00012EF5">
        <w:rPr>
          <w:rFonts w:eastAsia="Calibri"/>
          <w:sz w:val="26"/>
          <w:szCs w:val="26"/>
        </w:rPr>
        <w:t xml:space="preserve"> </w:t>
      </w:r>
      <w:r w:rsidR="00A94068" w:rsidRPr="00012EF5">
        <w:rPr>
          <w:rFonts w:eastAsia="Calibri"/>
          <w:sz w:val="26"/>
          <w:szCs w:val="26"/>
        </w:rPr>
        <w:t xml:space="preserve">10 048,6 </w:t>
      </w:r>
      <w:r w:rsidRPr="00012EF5">
        <w:rPr>
          <w:rFonts w:eastAsia="Calibri"/>
          <w:sz w:val="26"/>
          <w:szCs w:val="26"/>
        </w:rPr>
        <w:t>тыс. руб.,</w:t>
      </w:r>
    </w:p>
    <w:p w:rsidR="00D338EF" w:rsidRPr="00012EF5" w:rsidRDefault="00D338EF" w:rsidP="00D338EF">
      <w:pPr>
        <w:ind w:firstLine="567"/>
        <w:rPr>
          <w:rFonts w:eastAsia="Calibri"/>
          <w:sz w:val="26"/>
          <w:szCs w:val="26"/>
        </w:rPr>
      </w:pPr>
      <w:r w:rsidRPr="00012EF5">
        <w:rPr>
          <w:rFonts w:eastAsia="Calibri"/>
          <w:sz w:val="26"/>
          <w:szCs w:val="26"/>
        </w:rPr>
        <w:t>2020 г. - 8 277,8 тыс. руб.</w:t>
      </w:r>
      <w:r w:rsidR="00330CAE" w:rsidRPr="00012EF5">
        <w:rPr>
          <w:rFonts w:eastAsia="Calibri"/>
          <w:sz w:val="26"/>
          <w:szCs w:val="26"/>
        </w:rPr>
        <w:t>,</w:t>
      </w:r>
    </w:p>
    <w:p w:rsidR="00330CAE" w:rsidRPr="00012EF5" w:rsidRDefault="00330CAE" w:rsidP="00D338EF">
      <w:pPr>
        <w:ind w:firstLine="567"/>
        <w:rPr>
          <w:rFonts w:eastAsia="Calibri"/>
          <w:sz w:val="26"/>
          <w:szCs w:val="26"/>
        </w:rPr>
      </w:pPr>
      <w:r w:rsidRPr="00012EF5">
        <w:rPr>
          <w:rFonts w:eastAsia="Calibri"/>
          <w:sz w:val="26"/>
          <w:szCs w:val="26"/>
        </w:rPr>
        <w:t>2021 г. - 8 277,8 тыс. руб.</w:t>
      </w:r>
      <w:r w:rsidR="00EE5912" w:rsidRPr="00012EF5">
        <w:rPr>
          <w:rFonts w:eastAsia="Calibri"/>
          <w:sz w:val="26"/>
          <w:szCs w:val="26"/>
        </w:rPr>
        <w:t xml:space="preserve">, </w:t>
      </w:r>
    </w:p>
    <w:p w:rsidR="00EE5912" w:rsidRPr="00012EF5" w:rsidRDefault="00EE5912" w:rsidP="00D338EF">
      <w:pPr>
        <w:ind w:firstLine="567"/>
        <w:rPr>
          <w:rFonts w:eastAsia="Calibri"/>
          <w:sz w:val="26"/>
          <w:szCs w:val="26"/>
        </w:rPr>
      </w:pPr>
      <w:r w:rsidRPr="00012EF5">
        <w:rPr>
          <w:rFonts w:eastAsia="Calibri"/>
          <w:sz w:val="26"/>
          <w:szCs w:val="26"/>
        </w:rPr>
        <w:t xml:space="preserve">2022 г. </w:t>
      </w:r>
      <w:r w:rsidR="00297A36" w:rsidRPr="00012EF5">
        <w:rPr>
          <w:rFonts w:eastAsia="Calibri"/>
          <w:sz w:val="26"/>
          <w:szCs w:val="26"/>
        </w:rPr>
        <w:t>–</w:t>
      </w:r>
      <w:r w:rsidRPr="00012EF5">
        <w:rPr>
          <w:rFonts w:eastAsia="Calibri"/>
          <w:sz w:val="26"/>
          <w:szCs w:val="26"/>
        </w:rPr>
        <w:t xml:space="preserve"> </w:t>
      </w:r>
      <w:r w:rsidR="00297A36" w:rsidRPr="00012EF5">
        <w:rPr>
          <w:rFonts w:eastAsia="Calibri"/>
          <w:sz w:val="26"/>
          <w:szCs w:val="26"/>
        </w:rPr>
        <w:t>8 277,8 тыс. руб.</w:t>
      </w:r>
    </w:p>
    <w:p w:rsidR="00D338EF" w:rsidRPr="00C8549E" w:rsidRDefault="00D338EF" w:rsidP="00AB616B">
      <w:pPr>
        <w:ind w:firstLine="567"/>
        <w:jc w:val="both"/>
        <w:rPr>
          <w:rFonts w:eastAsia="Calibri"/>
          <w:sz w:val="26"/>
          <w:szCs w:val="26"/>
        </w:rPr>
      </w:pPr>
      <w:r w:rsidRPr="00012EF5">
        <w:rPr>
          <w:rFonts w:eastAsia="Calibri"/>
          <w:sz w:val="26"/>
          <w:szCs w:val="26"/>
        </w:rPr>
        <w:t>По подпрограмме 2: финансирование составит</w:t>
      </w:r>
      <w:r w:rsidR="00A41CED" w:rsidRPr="00012EF5">
        <w:rPr>
          <w:rFonts w:eastAsia="Calibri"/>
          <w:sz w:val="26"/>
          <w:szCs w:val="26"/>
        </w:rPr>
        <w:t xml:space="preserve"> 10</w:t>
      </w:r>
      <w:r w:rsidR="00C44BA7" w:rsidRPr="00012EF5">
        <w:rPr>
          <w:rFonts w:eastAsia="Calibri"/>
          <w:sz w:val="26"/>
          <w:szCs w:val="26"/>
        </w:rPr>
        <w:t>3</w:t>
      </w:r>
      <w:r w:rsidR="00A41CED" w:rsidRPr="00012EF5">
        <w:rPr>
          <w:rFonts w:eastAsia="Calibri"/>
          <w:sz w:val="26"/>
          <w:szCs w:val="26"/>
        </w:rPr>
        <w:t xml:space="preserve"> </w:t>
      </w:r>
      <w:r w:rsidR="00C44BA7" w:rsidRPr="00012EF5">
        <w:rPr>
          <w:rFonts w:eastAsia="Calibri"/>
          <w:sz w:val="26"/>
          <w:szCs w:val="26"/>
        </w:rPr>
        <w:t>573</w:t>
      </w:r>
      <w:r w:rsidR="006020B5" w:rsidRPr="00012EF5">
        <w:rPr>
          <w:rFonts w:eastAsia="Calibri"/>
          <w:sz w:val="26"/>
          <w:szCs w:val="26"/>
        </w:rPr>
        <w:t>,</w:t>
      </w:r>
      <w:r w:rsidR="00C44BA7" w:rsidRPr="00012EF5">
        <w:rPr>
          <w:rFonts w:eastAsia="Calibri"/>
          <w:sz w:val="26"/>
          <w:szCs w:val="26"/>
        </w:rPr>
        <w:t>8</w:t>
      </w:r>
      <w:r w:rsidRPr="00C8549E">
        <w:rPr>
          <w:rFonts w:eastAsia="Calibri"/>
          <w:sz w:val="26"/>
          <w:szCs w:val="26"/>
        </w:rPr>
        <w:t xml:space="preserve"> тыс. руб., в том чи</w:t>
      </w:r>
      <w:r w:rsidRPr="00C8549E">
        <w:rPr>
          <w:rFonts w:eastAsia="Calibri"/>
          <w:sz w:val="26"/>
          <w:szCs w:val="26"/>
        </w:rPr>
        <w:t>с</w:t>
      </w:r>
      <w:r w:rsidRPr="00C8549E">
        <w:rPr>
          <w:rFonts w:eastAsia="Calibri"/>
          <w:sz w:val="26"/>
          <w:szCs w:val="26"/>
        </w:rPr>
        <w:t>ле:</w:t>
      </w:r>
    </w:p>
    <w:p w:rsidR="00D338EF" w:rsidRPr="00C8549E" w:rsidRDefault="00D338EF" w:rsidP="00D338EF">
      <w:pPr>
        <w:ind w:firstLine="567"/>
        <w:rPr>
          <w:rFonts w:eastAsia="Calibri"/>
          <w:sz w:val="26"/>
          <w:szCs w:val="26"/>
        </w:rPr>
      </w:pPr>
      <w:r w:rsidRPr="00C8549E">
        <w:rPr>
          <w:rFonts w:eastAsia="Calibri"/>
          <w:sz w:val="26"/>
          <w:szCs w:val="26"/>
        </w:rPr>
        <w:t>- за счет средств городского бюджета составит</w:t>
      </w:r>
      <w:r w:rsidR="00A41CED" w:rsidRPr="00C8549E">
        <w:rPr>
          <w:rFonts w:eastAsia="Calibri"/>
          <w:sz w:val="26"/>
          <w:szCs w:val="26"/>
        </w:rPr>
        <w:t xml:space="preserve"> </w:t>
      </w:r>
      <w:r w:rsidR="00C44BA7">
        <w:rPr>
          <w:rFonts w:eastAsia="Calibri"/>
          <w:sz w:val="26"/>
          <w:szCs w:val="26"/>
        </w:rPr>
        <w:t xml:space="preserve">48 980,1 </w:t>
      </w:r>
      <w:r w:rsidRPr="00C8549E">
        <w:rPr>
          <w:rFonts w:eastAsia="Calibri"/>
          <w:sz w:val="26"/>
          <w:szCs w:val="26"/>
        </w:rPr>
        <w:t>тыс. руб.:</w:t>
      </w:r>
    </w:p>
    <w:p w:rsidR="00D338EF" w:rsidRPr="00C8549E" w:rsidRDefault="00D338EF" w:rsidP="00D338EF">
      <w:pPr>
        <w:ind w:firstLine="567"/>
        <w:rPr>
          <w:rFonts w:eastAsia="Calibri"/>
          <w:sz w:val="26"/>
          <w:szCs w:val="26"/>
        </w:rPr>
      </w:pPr>
      <w:r w:rsidRPr="00C8549E">
        <w:rPr>
          <w:rFonts w:eastAsia="Calibri"/>
          <w:sz w:val="26"/>
          <w:szCs w:val="26"/>
        </w:rPr>
        <w:t>2014 г. - 2 535,2 тыс. руб.,</w:t>
      </w:r>
    </w:p>
    <w:p w:rsidR="00D338EF" w:rsidRPr="00C8549E" w:rsidRDefault="00D338EF" w:rsidP="00D338EF">
      <w:pPr>
        <w:ind w:firstLine="567"/>
        <w:rPr>
          <w:rFonts w:eastAsia="Calibri"/>
          <w:sz w:val="26"/>
          <w:szCs w:val="26"/>
        </w:rPr>
      </w:pPr>
      <w:r w:rsidRPr="00C8549E">
        <w:rPr>
          <w:rFonts w:eastAsia="Calibri"/>
          <w:sz w:val="26"/>
          <w:szCs w:val="26"/>
        </w:rPr>
        <w:t>2015 г. - 3 518,0 тыс. руб.,</w:t>
      </w:r>
    </w:p>
    <w:p w:rsidR="00D338EF" w:rsidRPr="00C8549E" w:rsidRDefault="00D338EF" w:rsidP="00D338EF">
      <w:pPr>
        <w:ind w:firstLine="567"/>
        <w:rPr>
          <w:rFonts w:eastAsia="Calibri"/>
          <w:sz w:val="26"/>
          <w:szCs w:val="26"/>
        </w:rPr>
      </w:pPr>
      <w:r w:rsidRPr="00C8549E">
        <w:rPr>
          <w:rFonts w:eastAsia="Calibri"/>
          <w:sz w:val="26"/>
          <w:szCs w:val="26"/>
        </w:rPr>
        <w:t>2016 г. - 4 142,3 тыс. руб.,</w:t>
      </w:r>
    </w:p>
    <w:p w:rsidR="00D338EF" w:rsidRPr="00C8549E" w:rsidRDefault="00D338EF" w:rsidP="00D338EF">
      <w:pPr>
        <w:ind w:firstLine="567"/>
        <w:rPr>
          <w:rFonts w:eastAsia="Calibri"/>
          <w:sz w:val="26"/>
          <w:szCs w:val="26"/>
        </w:rPr>
      </w:pPr>
      <w:r w:rsidRPr="00C8549E">
        <w:rPr>
          <w:rFonts w:eastAsia="Calibri"/>
          <w:sz w:val="26"/>
          <w:szCs w:val="26"/>
        </w:rPr>
        <w:t>2017 г. - 5 904,3 тыс. руб.,</w:t>
      </w:r>
    </w:p>
    <w:p w:rsidR="00D338EF" w:rsidRPr="00C8549E" w:rsidRDefault="00D338EF" w:rsidP="00D338EF">
      <w:pPr>
        <w:ind w:firstLine="567"/>
        <w:rPr>
          <w:rFonts w:eastAsia="Calibri"/>
          <w:sz w:val="26"/>
          <w:szCs w:val="26"/>
        </w:rPr>
      </w:pPr>
      <w:r w:rsidRPr="00C8549E">
        <w:rPr>
          <w:rFonts w:eastAsia="Calibri"/>
          <w:sz w:val="26"/>
          <w:szCs w:val="26"/>
        </w:rPr>
        <w:t xml:space="preserve">2018 г. </w:t>
      </w:r>
      <w:r w:rsidR="006020B5" w:rsidRPr="00C8549E">
        <w:rPr>
          <w:rFonts w:eastAsia="Calibri"/>
          <w:sz w:val="26"/>
          <w:szCs w:val="26"/>
        </w:rPr>
        <w:t>-</w:t>
      </w:r>
      <w:r w:rsidRPr="00C8549E">
        <w:rPr>
          <w:rFonts w:eastAsia="Calibri"/>
          <w:sz w:val="26"/>
          <w:szCs w:val="26"/>
        </w:rPr>
        <w:t xml:space="preserve"> </w:t>
      </w:r>
      <w:r w:rsidR="006020B5" w:rsidRPr="00C8549E">
        <w:rPr>
          <w:rFonts w:eastAsia="Calibri"/>
          <w:sz w:val="26"/>
          <w:szCs w:val="26"/>
        </w:rPr>
        <w:t>5 013,6</w:t>
      </w:r>
      <w:r w:rsidRPr="00C8549E">
        <w:rPr>
          <w:rFonts w:eastAsia="Calibri"/>
          <w:sz w:val="26"/>
          <w:szCs w:val="26"/>
        </w:rPr>
        <w:t xml:space="preserve"> тыс. руб.,</w:t>
      </w:r>
    </w:p>
    <w:p w:rsidR="00D338EF" w:rsidRPr="00C8549E" w:rsidRDefault="00D338EF" w:rsidP="00D338EF">
      <w:pPr>
        <w:ind w:firstLine="567"/>
        <w:rPr>
          <w:rFonts w:eastAsia="Calibri"/>
          <w:sz w:val="26"/>
          <w:szCs w:val="26"/>
        </w:rPr>
      </w:pPr>
      <w:r w:rsidRPr="00C8549E">
        <w:rPr>
          <w:rFonts w:eastAsia="Calibri"/>
          <w:sz w:val="26"/>
          <w:szCs w:val="26"/>
        </w:rPr>
        <w:t xml:space="preserve">2019 г. </w:t>
      </w:r>
      <w:r w:rsidR="00C44BA7">
        <w:rPr>
          <w:rFonts w:eastAsia="Calibri"/>
          <w:sz w:val="26"/>
          <w:szCs w:val="26"/>
        </w:rPr>
        <w:t>–</w:t>
      </w:r>
      <w:r w:rsidRPr="00C8549E">
        <w:rPr>
          <w:rFonts w:eastAsia="Calibri"/>
          <w:sz w:val="26"/>
          <w:szCs w:val="26"/>
        </w:rPr>
        <w:t xml:space="preserve"> </w:t>
      </w:r>
      <w:r w:rsidR="00C44BA7">
        <w:rPr>
          <w:rFonts w:eastAsia="Calibri"/>
          <w:sz w:val="26"/>
          <w:szCs w:val="26"/>
        </w:rPr>
        <w:t xml:space="preserve">4 613,2 </w:t>
      </w:r>
      <w:r w:rsidRPr="00C8549E">
        <w:rPr>
          <w:rFonts w:eastAsia="Calibri"/>
          <w:sz w:val="26"/>
          <w:szCs w:val="26"/>
        </w:rPr>
        <w:t>тыс. руб.,</w:t>
      </w:r>
    </w:p>
    <w:p w:rsidR="00D338EF" w:rsidRPr="00C8549E" w:rsidRDefault="00D338EF" w:rsidP="00D338EF">
      <w:pPr>
        <w:ind w:firstLine="567"/>
        <w:rPr>
          <w:rFonts w:eastAsia="Calibri"/>
          <w:sz w:val="26"/>
          <w:szCs w:val="26"/>
        </w:rPr>
      </w:pPr>
      <w:r w:rsidRPr="00C8549E">
        <w:rPr>
          <w:rFonts w:eastAsia="Calibri"/>
          <w:sz w:val="26"/>
          <w:szCs w:val="26"/>
        </w:rPr>
        <w:t xml:space="preserve">2020 г. </w:t>
      </w:r>
      <w:r w:rsidR="00D609BD" w:rsidRPr="00C8549E">
        <w:rPr>
          <w:rFonts w:eastAsia="Calibri"/>
          <w:sz w:val="26"/>
          <w:szCs w:val="26"/>
        </w:rPr>
        <w:t>-</w:t>
      </w:r>
      <w:r w:rsidRPr="00C8549E">
        <w:rPr>
          <w:rFonts w:eastAsia="Calibri"/>
          <w:sz w:val="26"/>
          <w:szCs w:val="26"/>
        </w:rPr>
        <w:t xml:space="preserve"> </w:t>
      </w:r>
      <w:r w:rsidR="00D609BD" w:rsidRPr="00C8549E">
        <w:rPr>
          <w:rFonts w:eastAsia="Calibri"/>
          <w:sz w:val="26"/>
          <w:szCs w:val="26"/>
        </w:rPr>
        <w:t>7 </w:t>
      </w:r>
      <w:r w:rsidR="000F79E0" w:rsidRPr="00C8549E">
        <w:rPr>
          <w:rFonts w:eastAsia="Calibri"/>
          <w:sz w:val="26"/>
          <w:szCs w:val="26"/>
        </w:rPr>
        <w:t>012</w:t>
      </w:r>
      <w:r w:rsidR="00D609BD" w:rsidRPr="00C8549E">
        <w:rPr>
          <w:rFonts w:eastAsia="Calibri"/>
          <w:sz w:val="26"/>
          <w:szCs w:val="26"/>
        </w:rPr>
        <w:t>,</w:t>
      </w:r>
      <w:r w:rsidR="000F79E0" w:rsidRPr="00C8549E">
        <w:rPr>
          <w:rFonts w:eastAsia="Calibri"/>
          <w:sz w:val="26"/>
          <w:szCs w:val="26"/>
        </w:rPr>
        <w:t>5</w:t>
      </w:r>
      <w:r w:rsidRPr="00C8549E">
        <w:rPr>
          <w:rFonts w:eastAsia="Calibri"/>
          <w:sz w:val="26"/>
          <w:szCs w:val="26"/>
        </w:rPr>
        <w:t xml:space="preserve"> тыс. руб.,</w:t>
      </w:r>
    </w:p>
    <w:p w:rsidR="00D609BD" w:rsidRPr="00C8549E" w:rsidRDefault="00D609BD" w:rsidP="00D338EF">
      <w:pPr>
        <w:ind w:firstLine="567"/>
        <w:rPr>
          <w:rFonts w:eastAsia="Calibri"/>
          <w:sz w:val="26"/>
          <w:szCs w:val="26"/>
        </w:rPr>
      </w:pPr>
      <w:r w:rsidRPr="00C8549E">
        <w:rPr>
          <w:rFonts w:eastAsia="Calibri"/>
          <w:sz w:val="26"/>
          <w:szCs w:val="26"/>
        </w:rPr>
        <w:lastRenderedPageBreak/>
        <w:t xml:space="preserve">2021 г. </w:t>
      </w:r>
      <w:r w:rsidR="000F79E0" w:rsidRPr="00C8549E">
        <w:rPr>
          <w:rFonts w:eastAsia="Calibri"/>
          <w:sz w:val="26"/>
          <w:szCs w:val="26"/>
        </w:rPr>
        <w:t>– 7 792</w:t>
      </w:r>
      <w:r w:rsidRPr="00C8549E">
        <w:rPr>
          <w:rFonts w:eastAsia="Calibri"/>
          <w:sz w:val="26"/>
          <w:szCs w:val="26"/>
        </w:rPr>
        <w:t>,</w:t>
      </w:r>
      <w:r w:rsidR="000F79E0" w:rsidRPr="00C8549E">
        <w:rPr>
          <w:rFonts w:eastAsia="Calibri"/>
          <w:sz w:val="26"/>
          <w:szCs w:val="26"/>
        </w:rPr>
        <w:t>9</w:t>
      </w:r>
      <w:r w:rsidRPr="00C8549E">
        <w:rPr>
          <w:rFonts w:eastAsia="Calibri"/>
          <w:sz w:val="26"/>
          <w:szCs w:val="26"/>
        </w:rPr>
        <w:t xml:space="preserve"> тыс. руб.,</w:t>
      </w:r>
    </w:p>
    <w:p w:rsidR="00EE5912" w:rsidRPr="005311E1" w:rsidRDefault="00EE5912" w:rsidP="00D338EF">
      <w:pPr>
        <w:ind w:firstLine="567"/>
        <w:rPr>
          <w:rFonts w:eastAsia="Calibri"/>
          <w:sz w:val="26"/>
          <w:szCs w:val="26"/>
        </w:rPr>
      </w:pPr>
      <w:r w:rsidRPr="00C8549E">
        <w:rPr>
          <w:rFonts w:eastAsia="Calibri"/>
          <w:sz w:val="26"/>
          <w:szCs w:val="26"/>
        </w:rPr>
        <w:t xml:space="preserve">2022 г. </w:t>
      </w:r>
      <w:r w:rsidR="00A41CED" w:rsidRPr="00C8549E">
        <w:rPr>
          <w:rFonts w:eastAsia="Calibri"/>
          <w:sz w:val="26"/>
          <w:szCs w:val="26"/>
        </w:rPr>
        <w:t>– 8 448,1 тыс. руб.</w:t>
      </w:r>
    </w:p>
    <w:p w:rsidR="00D338EF" w:rsidRPr="005311E1" w:rsidRDefault="00D338EF" w:rsidP="00D338EF">
      <w:pPr>
        <w:ind w:firstLine="567"/>
        <w:rPr>
          <w:rFonts w:eastAsia="Calibri"/>
          <w:sz w:val="26"/>
          <w:szCs w:val="26"/>
        </w:rPr>
      </w:pPr>
      <w:r w:rsidRPr="005311E1">
        <w:rPr>
          <w:rFonts w:eastAsia="Calibri"/>
          <w:sz w:val="26"/>
          <w:szCs w:val="26"/>
        </w:rPr>
        <w:t>- за счет внебюджетных источников составит</w:t>
      </w:r>
      <w:r w:rsidR="00A41CED" w:rsidRPr="005311E1">
        <w:rPr>
          <w:rFonts w:eastAsia="Calibri"/>
          <w:sz w:val="26"/>
          <w:szCs w:val="26"/>
        </w:rPr>
        <w:t xml:space="preserve"> 54 593</w:t>
      </w:r>
      <w:r w:rsidR="00D06E7E" w:rsidRPr="005311E1">
        <w:rPr>
          <w:rFonts w:eastAsia="Calibri"/>
          <w:sz w:val="26"/>
          <w:szCs w:val="26"/>
        </w:rPr>
        <w:t>,</w:t>
      </w:r>
      <w:r w:rsidR="00A41CED" w:rsidRPr="005311E1">
        <w:rPr>
          <w:rFonts w:eastAsia="Calibri"/>
          <w:sz w:val="26"/>
          <w:szCs w:val="26"/>
        </w:rPr>
        <w:t>7</w:t>
      </w:r>
      <w:r w:rsidRPr="005311E1">
        <w:rPr>
          <w:rFonts w:eastAsia="Calibri"/>
          <w:sz w:val="26"/>
          <w:szCs w:val="26"/>
        </w:rPr>
        <w:t xml:space="preserve"> тыс. руб.:</w:t>
      </w:r>
    </w:p>
    <w:p w:rsidR="00D338EF" w:rsidRPr="005311E1" w:rsidRDefault="00D338EF" w:rsidP="00D338EF">
      <w:pPr>
        <w:ind w:firstLine="567"/>
        <w:rPr>
          <w:rFonts w:eastAsia="Calibri"/>
          <w:sz w:val="26"/>
          <w:szCs w:val="26"/>
        </w:rPr>
      </w:pPr>
      <w:r w:rsidRPr="005311E1">
        <w:rPr>
          <w:rFonts w:eastAsia="Calibri"/>
          <w:sz w:val="26"/>
          <w:szCs w:val="26"/>
        </w:rPr>
        <w:t>2014 г. - 1 553,7 тыс. руб.,</w:t>
      </w:r>
    </w:p>
    <w:p w:rsidR="00D338EF" w:rsidRPr="005311E1" w:rsidRDefault="00D338EF" w:rsidP="00D338EF">
      <w:pPr>
        <w:ind w:firstLine="567"/>
        <w:rPr>
          <w:rFonts w:eastAsia="Calibri"/>
          <w:sz w:val="26"/>
          <w:szCs w:val="26"/>
        </w:rPr>
      </w:pPr>
      <w:r w:rsidRPr="005311E1">
        <w:rPr>
          <w:rFonts w:eastAsia="Calibri"/>
          <w:sz w:val="26"/>
          <w:szCs w:val="26"/>
        </w:rPr>
        <w:t>2015 г. - 4 096,0 тыс. руб.,</w:t>
      </w:r>
    </w:p>
    <w:p w:rsidR="00D338EF" w:rsidRPr="005311E1" w:rsidRDefault="00D338EF" w:rsidP="00D338EF">
      <w:pPr>
        <w:ind w:firstLine="567"/>
        <w:rPr>
          <w:rFonts w:eastAsia="Calibri"/>
          <w:sz w:val="26"/>
          <w:szCs w:val="26"/>
        </w:rPr>
      </w:pPr>
      <w:r w:rsidRPr="005311E1">
        <w:rPr>
          <w:rFonts w:eastAsia="Calibri"/>
          <w:sz w:val="26"/>
          <w:szCs w:val="26"/>
        </w:rPr>
        <w:t>2016 г. - 4 824,3 тыс. руб.,</w:t>
      </w:r>
    </w:p>
    <w:p w:rsidR="00D338EF" w:rsidRPr="005311E1" w:rsidRDefault="00D338EF" w:rsidP="00D338EF">
      <w:pPr>
        <w:ind w:firstLine="567"/>
        <w:rPr>
          <w:rFonts w:eastAsia="Calibri"/>
          <w:sz w:val="26"/>
          <w:szCs w:val="26"/>
        </w:rPr>
      </w:pPr>
      <w:r w:rsidRPr="005311E1">
        <w:rPr>
          <w:rFonts w:eastAsia="Calibri"/>
          <w:sz w:val="26"/>
          <w:szCs w:val="26"/>
        </w:rPr>
        <w:t>2017 г. - 7 805,0 тыс. руб.,</w:t>
      </w:r>
    </w:p>
    <w:p w:rsidR="00D338EF" w:rsidRPr="005311E1" w:rsidRDefault="00D338EF" w:rsidP="00D338EF">
      <w:pPr>
        <w:ind w:firstLine="567"/>
        <w:rPr>
          <w:rFonts w:eastAsia="Calibri"/>
          <w:sz w:val="26"/>
          <w:szCs w:val="26"/>
        </w:rPr>
      </w:pPr>
      <w:r w:rsidRPr="005311E1">
        <w:rPr>
          <w:rFonts w:eastAsia="Calibri"/>
          <w:sz w:val="26"/>
          <w:szCs w:val="26"/>
        </w:rPr>
        <w:t xml:space="preserve">2018 г. </w:t>
      </w:r>
      <w:r w:rsidR="00D06E7E" w:rsidRPr="005311E1">
        <w:rPr>
          <w:rFonts w:eastAsia="Calibri"/>
          <w:sz w:val="26"/>
          <w:szCs w:val="26"/>
        </w:rPr>
        <w:t>-</w:t>
      </w:r>
      <w:r w:rsidRPr="005311E1">
        <w:rPr>
          <w:rFonts w:eastAsia="Calibri"/>
          <w:sz w:val="26"/>
          <w:szCs w:val="26"/>
        </w:rPr>
        <w:t xml:space="preserve"> </w:t>
      </w:r>
      <w:r w:rsidR="00D06E7E" w:rsidRPr="005311E1">
        <w:rPr>
          <w:rFonts w:eastAsia="Calibri"/>
          <w:sz w:val="26"/>
          <w:szCs w:val="26"/>
        </w:rPr>
        <w:t>6 372,4</w:t>
      </w:r>
      <w:r w:rsidRPr="005311E1">
        <w:rPr>
          <w:rFonts w:eastAsia="Calibri"/>
          <w:sz w:val="26"/>
          <w:szCs w:val="26"/>
        </w:rPr>
        <w:t xml:space="preserve"> тыс. руб.,</w:t>
      </w:r>
    </w:p>
    <w:p w:rsidR="00D338EF" w:rsidRPr="005311E1" w:rsidRDefault="00D338EF" w:rsidP="00D338EF">
      <w:pPr>
        <w:ind w:firstLine="567"/>
        <w:rPr>
          <w:rFonts w:eastAsia="Calibri"/>
          <w:sz w:val="26"/>
          <w:szCs w:val="26"/>
        </w:rPr>
      </w:pPr>
      <w:r w:rsidRPr="005311E1">
        <w:rPr>
          <w:rFonts w:eastAsia="Calibri"/>
          <w:sz w:val="26"/>
          <w:szCs w:val="26"/>
        </w:rPr>
        <w:t>2019 г. - 6 531,8 тыс. руб.,</w:t>
      </w:r>
    </w:p>
    <w:p w:rsidR="00D338EF" w:rsidRPr="005311E1" w:rsidRDefault="00D338EF" w:rsidP="00D338EF">
      <w:pPr>
        <w:ind w:firstLine="567"/>
        <w:rPr>
          <w:rFonts w:eastAsia="Calibri"/>
          <w:sz w:val="26"/>
          <w:szCs w:val="26"/>
        </w:rPr>
      </w:pPr>
      <w:r w:rsidRPr="005311E1">
        <w:rPr>
          <w:rFonts w:eastAsia="Calibri"/>
          <w:sz w:val="26"/>
          <w:szCs w:val="26"/>
        </w:rPr>
        <w:t>2020 г. - 7 588,7 тыс. руб.</w:t>
      </w:r>
      <w:r w:rsidR="00E25BB0" w:rsidRPr="005311E1">
        <w:rPr>
          <w:rFonts w:eastAsia="Calibri"/>
          <w:sz w:val="26"/>
          <w:szCs w:val="26"/>
        </w:rPr>
        <w:t>,</w:t>
      </w:r>
    </w:p>
    <w:p w:rsidR="00E25BB0" w:rsidRPr="005311E1" w:rsidRDefault="00E25BB0" w:rsidP="00E25BB0">
      <w:pPr>
        <w:ind w:firstLine="567"/>
        <w:rPr>
          <w:rFonts w:eastAsia="Calibri"/>
          <w:sz w:val="26"/>
          <w:szCs w:val="26"/>
        </w:rPr>
      </w:pPr>
      <w:r w:rsidRPr="005311E1">
        <w:rPr>
          <w:rFonts w:eastAsia="Calibri"/>
          <w:sz w:val="26"/>
          <w:szCs w:val="26"/>
        </w:rPr>
        <w:t>2021 г. - 8 648,1 тыс. руб.,</w:t>
      </w:r>
    </w:p>
    <w:p w:rsidR="00EE5912" w:rsidRPr="005311E1" w:rsidRDefault="00EE5912" w:rsidP="00E25BB0">
      <w:pPr>
        <w:ind w:firstLine="567"/>
        <w:rPr>
          <w:rFonts w:eastAsia="Calibri"/>
          <w:sz w:val="26"/>
          <w:szCs w:val="26"/>
        </w:rPr>
      </w:pPr>
      <w:r w:rsidRPr="005311E1">
        <w:rPr>
          <w:rFonts w:eastAsia="Calibri"/>
          <w:sz w:val="26"/>
          <w:szCs w:val="26"/>
        </w:rPr>
        <w:t xml:space="preserve">2022 г. </w:t>
      </w:r>
      <w:r w:rsidR="00A41CED" w:rsidRPr="005311E1">
        <w:rPr>
          <w:rFonts w:eastAsia="Calibri"/>
          <w:sz w:val="26"/>
          <w:szCs w:val="26"/>
        </w:rPr>
        <w:t>– 7 173,7 тыс. руб.</w:t>
      </w:r>
    </w:p>
    <w:p w:rsidR="00D338EF" w:rsidRPr="00D405A5" w:rsidRDefault="00D338EF" w:rsidP="00D338EF">
      <w:pPr>
        <w:ind w:firstLine="567"/>
        <w:rPr>
          <w:rFonts w:eastAsia="Calibri"/>
          <w:sz w:val="26"/>
          <w:szCs w:val="26"/>
        </w:rPr>
      </w:pPr>
      <w:r w:rsidRPr="005311E1">
        <w:rPr>
          <w:rFonts w:eastAsia="Calibri"/>
          <w:sz w:val="26"/>
          <w:szCs w:val="26"/>
        </w:rPr>
        <w:t xml:space="preserve">По основному мероприятию 1: финансирование за счет средств федерального бюджета </w:t>
      </w:r>
      <w:r w:rsidRPr="00D405A5">
        <w:rPr>
          <w:rFonts w:eastAsia="Calibri"/>
          <w:sz w:val="26"/>
          <w:szCs w:val="26"/>
        </w:rPr>
        <w:t>составит</w:t>
      </w:r>
      <w:r w:rsidR="00AB616B" w:rsidRPr="00D405A5">
        <w:rPr>
          <w:rFonts w:eastAsia="Calibri"/>
          <w:sz w:val="26"/>
          <w:szCs w:val="26"/>
        </w:rPr>
        <w:t xml:space="preserve"> </w:t>
      </w:r>
      <w:r w:rsidR="00A94068" w:rsidRPr="00D405A5">
        <w:rPr>
          <w:rFonts w:eastAsia="Calibri"/>
          <w:sz w:val="26"/>
          <w:szCs w:val="26"/>
        </w:rPr>
        <w:t>1</w:t>
      </w:r>
      <w:r w:rsidR="00521568" w:rsidRPr="00D405A5">
        <w:rPr>
          <w:rFonts w:eastAsia="Calibri"/>
          <w:sz w:val="26"/>
          <w:szCs w:val="26"/>
        </w:rPr>
        <w:t>21 042</w:t>
      </w:r>
      <w:r w:rsidR="00A94068" w:rsidRPr="00D405A5">
        <w:rPr>
          <w:rFonts w:eastAsia="Calibri"/>
          <w:sz w:val="26"/>
          <w:szCs w:val="26"/>
        </w:rPr>
        <w:t>,</w:t>
      </w:r>
      <w:r w:rsidR="00521568" w:rsidRPr="00D405A5">
        <w:rPr>
          <w:rFonts w:eastAsia="Calibri"/>
          <w:sz w:val="26"/>
          <w:szCs w:val="26"/>
        </w:rPr>
        <w:t>3</w:t>
      </w:r>
      <w:r w:rsidR="00A94068" w:rsidRPr="00D405A5">
        <w:rPr>
          <w:rFonts w:eastAsia="Calibri"/>
          <w:sz w:val="26"/>
          <w:szCs w:val="26"/>
        </w:rPr>
        <w:t xml:space="preserve"> </w:t>
      </w:r>
      <w:r w:rsidRPr="00D405A5">
        <w:rPr>
          <w:rFonts w:eastAsia="Calibri"/>
          <w:sz w:val="26"/>
          <w:szCs w:val="26"/>
        </w:rPr>
        <w:t>тыс. руб.:</w:t>
      </w:r>
    </w:p>
    <w:p w:rsidR="00D338EF" w:rsidRPr="00D405A5" w:rsidRDefault="00D338EF" w:rsidP="00D338EF">
      <w:pPr>
        <w:ind w:firstLine="567"/>
        <w:rPr>
          <w:rFonts w:eastAsia="Calibri"/>
          <w:sz w:val="26"/>
          <w:szCs w:val="26"/>
        </w:rPr>
      </w:pPr>
      <w:r w:rsidRPr="00D405A5">
        <w:rPr>
          <w:rFonts w:eastAsia="Calibri"/>
          <w:sz w:val="26"/>
          <w:szCs w:val="26"/>
        </w:rPr>
        <w:t>2014 г. - 12 064,2 тыс. руб.,</w:t>
      </w:r>
    </w:p>
    <w:p w:rsidR="00D338EF" w:rsidRPr="00D405A5" w:rsidRDefault="00D338EF" w:rsidP="00D338EF">
      <w:pPr>
        <w:ind w:firstLine="567"/>
        <w:rPr>
          <w:rFonts w:eastAsia="Calibri"/>
          <w:sz w:val="26"/>
          <w:szCs w:val="26"/>
        </w:rPr>
      </w:pPr>
      <w:r w:rsidRPr="00D405A5">
        <w:rPr>
          <w:rFonts w:eastAsia="Calibri"/>
          <w:sz w:val="26"/>
          <w:szCs w:val="26"/>
        </w:rPr>
        <w:t>2015 г. - 22 286,3 тыс. руб.,</w:t>
      </w:r>
    </w:p>
    <w:p w:rsidR="00D338EF" w:rsidRPr="00D405A5" w:rsidRDefault="00D338EF" w:rsidP="00D338EF">
      <w:pPr>
        <w:ind w:firstLine="567"/>
        <w:rPr>
          <w:rFonts w:eastAsia="Calibri"/>
          <w:sz w:val="26"/>
          <w:szCs w:val="26"/>
        </w:rPr>
      </w:pPr>
      <w:r w:rsidRPr="00D405A5">
        <w:rPr>
          <w:rFonts w:eastAsia="Calibri"/>
          <w:sz w:val="26"/>
          <w:szCs w:val="26"/>
        </w:rPr>
        <w:t>2016 г. - 16 648,3 тыс. руб.,</w:t>
      </w:r>
    </w:p>
    <w:p w:rsidR="00D338EF" w:rsidRPr="00D405A5" w:rsidRDefault="00D338EF" w:rsidP="00D338EF">
      <w:pPr>
        <w:ind w:firstLine="567"/>
        <w:rPr>
          <w:rFonts w:eastAsia="Calibri"/>
          <w:sz w:val="26"/>
          <w:szCs w:val="26"/>
        </w:rPr>
      </w:pPr>
      <w:r w:rsidRPr="00D405A5">
        <w:rPr>
          <w:rFonts w:eastAsia="Calibri"/>
          <w:sz w:val="26"/>
          <w:szCs w:val="26"/>
        </w:rPr>
        <w:t xml:space="preserve">2017 г. </w:t>
      </w:r>
      <w:r w:rsidR="009B2FDD" w:rsidRPr="00D405A5">
        <w:rPr>
          <w:rFonts w:eastAsia="Calibri"/>
          <w:sz w:val="26"/>
          <w:szCs w:val="26"/>
        </w:rPr>
        <w:t>-</w:t>
      </w:r>
      <w:r w:rsidRPr="00D405A5">
        <w:rPr>
          <w:rFonts w:eastAsia="Calibri"/>
          <w:sz w:val="26"/>
          <w:szCs w:val="26"/>
        </w:rPr>
        <w:t>11 462,2  тыс. руб.,</w:t>
      </w:r>
    </w:p>
    <w:p w:rsidR="00D338EF" w:rsidRPr="00D405A5" w:rsidRDefault="00D338EF" w:rsidP="005C06E7">
      <w:pPr>
        <w:ind w:right="-114" w:firstLine="567"/>
        <w:rPr>
          <w:rFonts w:eastAsia="Calibri"/>
          <w:sz w:val="26"/>
          <w:szCs w:val="26"/>
        </w:rPr>
      </w:pPr>
      <w:r w:rsidRPr="00D405A5">
        <w:rPr>
          <w:rFonts w:eastAsia="Calibri"/>
          <w:sz w:val="26"/>
          <w:szCs w:val="26"/>
        </w:rPr>
        <w:t xml:space="preserve">2018 г. </w:t>
      </w:r>
      <w:r w:rsidR="009B2FDD" w:rsidRPr="00D405A5">
        <w:rPr>
          <w:rFonts w:eastAsia="Calibri"/>
          <w:sz w:val="26"/>
          <w:szCs w:val="26"/>
        </w:rPr>
        <w:t>-</w:t>
      </w:r>
      <w:r w:rsidRPr="00D405A5">
        <w:rPr>
          <w:rFonts w:eastAsia="Calibri"/>
          <w:sz w:val="26"/>
          <w:szCs w:val="26"/>
        </w:rPr>
        <w:t xml:space="preserve"> </w:t>
      </w:r>
      <w:r w:rsidR="009B2FDD" w:rsidRPr="00D405A5">
        <w:rPr>
          <w:rFonts w:eastAsia="Calibri"/>
          <w:sz w:val="26"/>
          <w:szCs w:val="26"/>
        </w:rPr>
        <w:t>10 824,8</w:t>
      </w:r>
      <w:r w:rsidRPr="00D405A5">
        <w:rPr>
          <w:rFonts w:eastAsia="Calibri"/>
          <w:sz w:val="26"/>
          <w:szCs w:val="26"/>
        </w:rPr>
        <w:t xml:space="preserve"> тыс. руб.,</w:t>
      </w:r>
      <w:r w:rsidR="007C52D2" w:rsidRPr="00D405A5">
        <w:rPr>
          <w:rFonts w:eastAsia="Calibri"/>
          <w:sz w:val="26"/>
          <w:szCs w:val="26"/>
        </w:rPr>
        <w:t xml:space="preserve"> в том числе: </w:t>
      </w:r>
    </w:p>
    <w:p w:rsidR="007C52D2" w:rsidRPr="00D405A5" w:rsidRDefault="005C06E7" w:rsidP="00447795">
      <w:pPr>
        <w:ind w:right="-114" w:firstLine="567"/>
        <w:jc w:val="both"/>
        <w:rPr>
          <w:rFonts w:eastAsia="Calibri"/>
          <w:sz w:val="26"/>
          <w:szCs w:val="26"/>
        </w:rPr>
      </w:pPr>
      <w:r w:rsidRPr="00D405A5">
        <w:rPr>
          <w:rFonts w:eastAsia="Calibri"/>
          <w:sz w:val="26"/>
          <w:szCs w:val="26"/>
        </w:rPr>
        <w:t>- н</w:t>
      </w:r>
      <w:r w:rsidR="007C52D2" w:rsidRPr="00D405A5">
        <w:rPr>
          <w:rFonts w:eastAsia="Calibri"/>
          <w:sz w:val="26"/>
          <w:szCs w:val="26"/>
        </w:rPr>
        <w:t>а обе</w:t>
      </w:r>
      <w:r w:rsidRPr="00D405A5">
        <w:rPr>
          <w:rFonts w:eastAsia="Calibri"/>
          <w:sz w:val="26"/>
          <w:szCs w:val="26"/>
        </w:rPr>
        <w:t>с</w:t>
      </w:r>
      <w:r w:rsidR="007C52D2" w:rsidRPr="00D405A5">
        <w:rPr>
          <w:rFonts w:eastAsia="Calibri"/>
          <w:sz w:val="26"/>
          <w:szCs w:val="26"/>
        </w:rPr>
        <w:t xml:space="preserve">печение </w:t>
      </w:r>
      <w:r w:rsidRPr="00D405A5">
        <w:rPr>
          <w:rFonts w:eastAsia="Calibri"/>
          <w:sz w:val="26"/>
          <w:szCs w:val="26"/>
        </w:rPr>
        <w:t xml:space="preserve">жильем ветеранов Великой Отечественной войны - </w:t>
      </w:r>
      <w:r w:rsidR="00DA6598" w:rsidRPr="00D405A5">
        <w:rPr>
          <w:rFonts w:eastAsia="Calibri"/>
          <w:sz w:val="26"/>
          <w:szCs w:val="26"/>
        </w:rPr>
        <w:t xml:space="preserve">               </w:t>
      </w:r>
      <w:r w:rsidRPr="00D405A5">
        <w:rPr>
          <w:rFonts w:eastAsia="Calibri"/>
          <w:sz w:val="26"/>
          <w:szCs w:val="26"/>
        </w:rPr>
        <w:t>1 273,5 тыс. руб.;</w:t>
      </w:r>
    </w:p>
    <w:p w:rsidR="005C06E7" w:rsidRPr="00D405A5" w:rsidRDefault="005C06E7" w:rsidP="00447795">
      <w:pPr>
        <w:ind w:right="-114" w:firstLine="567"/>
        <w:jc w:val="both"/>
        <w:rPr>
          <w:rFonts w:eastAsia="Calibri"/>
          <w:sz w:val="26"/>
          <w:szCs w:val="26"/>
        </w:rPr>
      </w:pPr>
      <w:r w:rsidRPr="00D405A5">
        <w:rPr>
          <w:rFonts w:eastAsia="Calibri"/>
          <w:sz w:val="26"/>
          <w:szCs w:val="26"/>
        </w:rPr>
        <w:t xml:space="preserve">- на обеспечение жильем ветеранов боевых действий </w:t>
      </w:r>
      <w:r w:rsidR="009B2FDD" w:rsidRPr="00D405A5">
        <w:rPr>
          <w:rFonts w:eastAsia="Calibri"/>
          <w:sz w:val="26"/>
          <w:szCs w:val="26"/>
        </w:rPr>
        <w:t>–</w:t>
      </w:r>
      <w:r w:rsidRPr="00D405A5">
        <w:rPr>
          <w:rFonts w:eastAsia="Calibri"/>
          <w:sz w:val="26"/>
          <w:szCs w:val="26"/>
        </w:rPr>
        <w:t xml:space="preserve"> </w:t>
      </w:r>
      <w:r w:rsidR="009B2FDD" w:rsidRPr="00D405A5">
        <w:rPr>
          <w:rFonts w:eastAsia="Calibri"/>
          <w:sz w:val="26"/>
          <w:szCs w:val="26"/>
        </w:rPr>
        <w:t>7 004,3</w:t>
      </w:r>
      <w:r w:rsidRPr="00D405A5">
        <w:rPr>
          <w:rFonts w:eastAsia="Calibri"/>
          <w:sz w:val="26"/>
          <w:szCs w:val="26"/>
        </w:rPr>
        <w:t xml:space="preserve"> тыс. руб.;</w:t>
      </w:r>
    </w:p>
    <w:p w:rsidR="00D338EF" w:rsidRPr="00D405A5" w:rsidRDefault="005C06E7" w:rsidP="00447795">
      <w:pPr>
        <w:ind w:right="-114" w:firstLine="567"/>
        <w:jc w:val="both"/>
        <w:rPr>
          <w:rFonts w:eastAsia="Calibri"/>
          <w:sz w:val="26"/>
          <w:szCs w:val="26"/>
        </w:rPr>
      </w:pPr>
      <w:r w:rsidRPr="00D405A5">
        <w:rPr>
          <w:rFonts w:eastAsia="Calibri"/>
          <w:sz w:val="26"/>
          <w:szCs w:val="26"/>
        </w:rPr>
        <w:t xml:space="preserve">- на обеспечение жильем инвалидов и семей, имеющих детей-инвалидов – </w:t>
      </w:r>
      <w:r w:rsidR="009B2FDD" w:rsidRPr="00D405A5">
        <w:rPr>
          <w:rFonts w:eastAsia="Calibri"/>
          <w:sz w:val="26"/>
          <w:szCs w:val="26"/>
        </w:rPr>
        <w:t>2 547,0</w:t>
      </w:r>
      <w:r w:rsidRPr="00D405A5">
        <w:rPr>
          <w:rFonts w:eastAsia="Calibri"/>
          <w:sz w:val="26"/>
          <w:szCs w:val="26"/>
        </w:rPr>
        <w:t xml:space="preserve"> тыс. руб.;</w:t>
      </w:r>
    </w:p>
    <w:p w:rsidR="005C06E7" w:rsidRPr="00D405A5" w:rsidRDefault="00D338EF" w:rsidP="00447795">
      <w:pPr>
        <w:ind w:right="-114" w:firstLine="567"/>
        <w:jc w:val="both"/>
        <w:rPr>
          <w:rFonts w:eastAsia="Calibri"/>
          <w:sz w:val="26"/>
          <w:szCs w:val="26"/>
        </w:rPr>
      </w:pPr>
      <w:r w:rsidRPr="00D405A5">
        <w:rPr>
          <w:rFonts w:eastAsia="Calibri"/>
          <w:sz w:val="26"/>
          <w:szCs w:val="26"/>
        </w:rPr>
        <w:t xml:space="preserve">2019 г. </w:t>
      </w:r>
      <w:r w:rsidR="00BF552F" w:rsidRPr="00D405A5">
        <w:rPr>
          <w:rFonts w:eastAsia="Calibri"/>
          <w:sz w:val="26"/>
          <w:szCs w:val="26"/>
        </w:rPr>
        <w:t>–</w:t>
      </w:r>
      <w:r w:rsidRPr="00D405A5">
        <w:rPr>
          <w:rFonts w:eastAsia="Calibri"/>
          <w:sz w:val="26"/>
          <w:szCs w:val="26"/>
        </w:rPr>
        <w:t xml:space="preserve"> </w:t>
      </w:r>
      <w:r w:rsidR="00BF552F" w:rsidRPr="00D405A5">
        <w:rPr>
          <w:rFonts w:eastAsia="Calibri"/>
          <w:sz w:val="26"/>
          <w:szCs w:val="26"/>
        </w:rPr>
        <w:t>1</w:t>
      </w:r>
      <w:r w:rsidR="00521568" w:rsidRPr="00D405A5">
        <w:rPr>
          <w:rFonts w:eastAsia="Calibri"/>
          <w:sz w:val="26"/>
          <w:szCs w:val="26"/>
        </w:rPr>
        <w:t>8</w:t>
      </w:r>
      <w:r w:rsidR="00BF552F" w:rsidRPr="00D405A5">
        <w:rPr>
          <w:rFonts w:eastAsia="Calibri"/>
          <w:sz w:val="26"/>
          <w:szCs w:val="26"/>
        </w:rPr>
        <w:t> </w:t>
      </w:r>
      <w:r w:rsidR="00521568" w:rsidRPr="00D405A5">
        <w:rPr>
          <w:rFonts w:eastAsia="Calibri"/>
          <w:sz w:val="26"/>
          <w:szCs w:val="26"/>
        </w:rPr>
        <w:t>465</w:t>
      </w:r>
      <w:r w:rsidR="00BF552F" w:rsidRPr="00D405A5">
        <w:rPr>
          <w:rFonts w:eastAsia="Calibri"/>
          <w:sz w:val="26"/>
          <w:szCs w:val="26"/>
        </w:rPr>
        <w:t>,</w:t>
      </w:r>
      <w:r w:rsidR="00521568" w:rsidRPr="00D405A5">
        <w:rPr>
          <w:rFonts w:eastAsia="Calibri"/>
          <w:sz w:val="26"/>
          <w:szCs w:val="26"/>
        </w:rPr>
        <w:t>8</w:t>
      </w:r>
      <w:r w:rsidRPr="00D405A5">
        <w:rPr>
          <w:rFonts w:eastAsia="Calibri"/>
          <w:sz w:val="26"/>
          <w:szCs w:val="26"/>
        </w:rPr>
        <w:t xml:space="preserve"> тыс. руб.,</w:t>
      </w:r>
      <w:r w:rsidR="005C06E7" w:rsidRPr="00D405A5">
        <w:rPr>
          <w:rFonts w:eastAsia="Calibri"/>
          <w:sz w:val="26"/>
          <w:szCs w:val="26"/>
        </w:rPr>
        <w:t xml:space="preserve"> в том числе: </w:t>
      </w:r>
    </w:p>
    <w:p w:rsidR="00BF552F" w:rsidRPr="00012EF5" w:rsidRDefault="00BF552F" w:rsidP="00BF552F">
      <w:pPr>
        <w:ind w:right="-114" w:firstLine="567"/>
        <w:jc w:val="both"/>
        <w:rPr>
          <w:rFonts w:eastAsia="Calibri"/>
          <w:sz w:val="26"/>
          <w:szCs w:val="26"/>
        </w:rPr>
      </w:pPr>
      <w:r w:rsidRPr="00D405A5">
        <w:rPr>
          <w:rFonts w:eastAsia="Calibri"/>
          <w:sz w:val="26"/>
          <w:szCs w:val="26"/>
        </w:rPr>
        <w:t xml:space="preserve">- на обеспечение жильем ветеранов Великой Отечественной войны -                </w:t>
      </w:r>
      <w:r w:rsidR="008B05B1" w:rsidRPr="00D405A5">
        <w:rPr>
          <w:rFonts w:eastAsia="Calibri"/>
          <w:sz w:val="26"/>
          <w:szCs w:val="26"/>
        </w:rPr>
        <w:t xml:space="preserve">  </w:t>
      </w:r>
      <w:r w:rsidR="00521568" w:rsidRPr="00D405A5">
        <w:rPr>
          <w:rFonts w:eastAsia="Calibri"/>
          <w:sz w:val="26"/>
          <w:szCs w:val="26"/>
        </w:rPr>
        <w:t>2 547</w:t>
      </w:r>
      <w:r w:rsidRPr="00D405A5">
        <w:rPr>
          <w:rFonts w:eastAsia="Calibri"/>
          <w:sz w:val="26"/>
          <w:szCs w:val="26"/>
        </w:rPr>
        <w:t>,</w:t>
      </w:r>
      <w:r w:rsidR="00521568" w:rsidRPr="00D405A5">
        <w:rPr>
          <w:rFonts w:eastAsia="Calibri"/>
          <w:sz w:val="26"/>
          <w:szCs w:val="26"/>
        </w:rPr>
        <w:t>0</w:t>
      </w:r>
      <w:r w:rsidRPr="00D405A5">
        <w:rPr>
          <w:rFonts w:eastAsia="Calibri"/>
          <w:sz w:val="26"/>
          <w:szCs w:val="26"/>
        </w:rPr>
        <w:t xml:space="preserve"> тыс. руб.;</w:t>
      </w:r>
    </w:p>
    <w:p w:rsidR="005C06E7" w:rsidRPr="00012EF5" w:rsidRDefault="005C06E7" w:rsidP="00447795">
      <w:pPr>
        <w:ind w:right="-114" w:firstLine="567"/>
        <w:jc w:val="both"/>
        <w:rPr>
          <w:rFonts w:eastAsia="Calibri"/>
          <w:sz w:val="26"/>
          <w:szCs w:val="26"/>
        </w:rPr>
      </w:pPr>
      <w:r w:rsidRPr="00012EF5">
        <w:rPr>
          <w:rFonts w:eastAsia="Calibri"/>
          <w:sz w:val="26"/>
          <w:szCs w:val="26"/>
        </w:rPr>
        <w:t xml:space="preserve">- на обеспечение жильем ветеранов боевых действий – </w:t>
      </w:r>
      <w:r w:rsidR="00BF552F" w:rsidRPr="00012EF5">
        <w:rPr>
          <w:rFonts w:eastAsia="Calibri"/>
          <w:sz w:val="26"/>
          <w:szCs w:val="26"/>
        </w:rPr>
        <w:t>11 461,5</w:t>
      </w:r>
      <w:r w:rsidRPr="00012EF5">
        <w:rPr>
          <w:rFonts w:eastAsia="Calibri"/>
          <w:sz w:val="26"/>
          <w:szCs w:val="26"/>
        </w:rPr>
        <w:t xml:space="preserve"> тыс. руб.;</w:t>
      </w:r>
    </w:p>
    <w:p w:rsidR="005C06E7" w:rsidRPr="00012EF5" w:rsidRDefault="005C06E7" w:rsidP="00447795">
      <w:pPr>
        <w:ind w:right="-114" w:firstLine="567"/>
        <w:jc w:val="both"/>
        <w:rPr>
          <w:rFonts w:eastAsia="Calibri"/>
          <w:sz w:val="26"/>
          <w:szCs w:val="26"/>
        </w:rPr>
      </w:pPr>
      <w:r w:rsidRPr="00012EF5">
        <w:rPr>
          <w:rFonts w:eastAsia="Calibri"/>
          <w:sz w:val="26"/>
          <w:szCs w:val="26"/>
        </w:rPr>
        <w:t xml:space="preserve">- на обеспечение жильем инвалидов и семей, имеющих детей-инвалидов – </w:t>
      </w:r>
      <w:r w:rsidR="00BF552F" w:rsidRPr="00012EF5">
        <w:rPr>
          <w:rFonts w:eastAsia="Calibri"/>
          <w:sz w:val="26"/>
          <w:szCs w:val="26"/>
        </w:rPr>
        <w:t>4 457,3</w:t>
      </w:r>
      <w:r w:rsidRPr="00012EF5">
        <w:rPr>
          <w:rFonts w:eastAsia="Calibri"/>
          <w:sz w:val="26"/>
          <w:szCs w:val="26"/>
        </w:rPr>
        <w:t xml:space="preserve"> тыс. руб.;</w:t>
      </w:r>
    </w:p>
    <w:p w:rsidR="00D338EF" w:rsidRPr="00012EF5" w:rsidRDefault="00D338EF" w:rsidP="00447795">
      <w:pPr>
        <w:ind w:firstLine="567"/>
        <w:jc w:val="both"/>
        <w:rPr>
          <w:rFonts w:eastAsia="Calibri"/>
          <w:sz w:val="26"/>
          <w:szCs w:val="26"/>
        </w:rPr>
      </w:pPr>
      <w:r w:rsidRPr="00012EF5">
        <w:rPr>
          <w:rFonts w:eastAsia="Calibri"/>
          <w:sz w:val="26"/>
          <w:szCs w:val="26"/>
        </w:rPr>
        <w:t xml:space="preserve">2020 г. </w:t>
      </w:r>
      <w:r w:rsidR="00BF552F" w:rsidRPr="00012EF5">
        <w:rPr>
          <w:rFonts w:eastAsia="Calibri"/>
          <w:sz w:val="26"/>
          <w:szCs w:val="26"/>
        </w:rPr>
        <w:t>–</w:t>
      </w:r>
      <w:r w:rsidR="00F94CDC" w:rsidRPr="00012EF5">
        <w:rPr>
          <w:rFonts w:eastAsia="Calibri"/>
          <w:sz w:val="26"/>
          <w:szCs w:val="26"/>
        </w:rPr>
        <w:t xml:space="preserve"> 8 914,5 </w:t>
      </w:r>
      <w:r w:rsidRPr="00012EF5">
        <w:rPr>
          <w:rFonts w:eastAsia="Calibri"/>
          <w:sz w:val="26"/>
          <w:szCs w:val="26"/>
        </w:rPr>
        <w:t>тыс.</w:t>
      </w:r>
      <w:r w:rsidR="00AA6E2C" w:rsidRPr="00012EF5">
        <w:rPr>
          <w:rFonts w:eastAsia="Calibri"/>
          <w:sz w:val="26"/>
          <w:szCs w:val="26"/>
        </w:rPr>
        <w:t xml:space="preserve"> </w:t>
      </w:r>
      <w:r w:rsidRPr="00012EF5">
        <w:rPr>
          <w:rFonts w:eastAsia="Calibri"/>
          <w:sz w:val="26"/>
          <w:szCs w:val="26"/>
        </w:rPr>
        <w:t>руб.</w:t>
      </w:r>
      <w:r w:rsidR="003029A8" w:rsidRPr="00012EF5">
        <w:rPr>
          <w:rFonts w:eastAsia="Calibri"/>
          <w:sz w:val="26"/>
          <w:szCs w:val="26"/>
        </w:rPr>
        <w:t>, в том числе:</w:t>
      </w:r>
    </w:p>
    <w:p w:rsidR="00DA6598" w:rsidRPr="00012EF5" w:rsidRDefault="00DA6598" w:rsidP="00447795">
      <w:pPr>
        <w:ind w:right="-114" w:firstLine="567"/>
        <w:jc w:val="both"/>
        <w:rPr>
          <w:rFonts w:eastAsia="Calibri"/>
          <w:sz w:val="26"/>
          <w:szCs w:val="26"/>
        </w:rPr>
      </w:pPr>
      <w:r w:rsidRPr="00012EF5">
        <w:rPr>
          <w:rFonts w:eastAsia="Calibri"/>
          <w:sz w:val="26"/>
          <w:szCs w:val="26"/>
        </w:rPr>
        <w:t>- на обеспечение жильем ветеранов боевых действий –</w:t>
      </w:r>
      <w:r w:rsidR="00F94CDC" w:rsidRPr="00012EF5">
        <w:rPr>
          <w:rFonts w:eastAsia="Calibri"/>
          <w:sz w:val="26"/>
          <w:szCs w:val="26"/>
        </w:rPr>
        <w:t xml:space="preserve"> 6 367,5 </w:t>
      </w:r>
      <w:r w:rsidRPr="00012EF5">
        <w:rPr>
          <w:rFonts w:eastAsia="Calibri"/>
          <w:sz w:val="26"/>
          <w:szCs w:val="26"/>
        </w:rPr>
        <w:t>тыс. руб.;</w:t>
      </w:r>
    </w:p>
    <w:p w:rsidR="00DA6598" w:rsidRPr="00012EF5" w:rsidRDefault="00DA6598" w:rsidP="00447795">
      <w:pPr>
        <w:ind w:right="-114" w:firstLine="567"/>
        <w:jc w:val="both"/>
        <w:rPr>
          <w:rFonts w:eastAsia="Calibri"/>
          <w:sz w:val="26"/>
          <w:szCs w:val="26"/>
        </w:rPr>
      </w:pPr>
      <w:r w:rsidRPr="00012EF5">
        <w:rPr>
          <w:rFonts w:eastAsia="Calibri"/>
          <w:sz w:val="26"/>
          <w:szCs w:val="26"/>
        </w:rPr>
        <w:t>- на обеспечение жильем инвалидов и семей, имеющих детей-инвалидов –</w:t>
      </w:r>
      <w:r w:rsidR="00F94CDC" w:rsidRPr="00012EF5">
        <w:rPr>
          <w:rFonts w:eastAsia="Calibri"/>
          <w:sz w:val="26"/>
          <w:szCs w:val="26"/>
        </w:rPr>
        <w:t xml:space="preserve"> 2 547,0 </w:t>
      </w:r>
      <w:r w:rsidRPr="00012EF5">
        <w:rPr>
          <w:rFonts w:eastAsia="Calibri"/>
          <w:sz w:val="26"/>
          <w:szCs w:val="26"/>
        </w:rPr>
        <w:t>тыс. руб.;</w:t>
      </w:r>
    </w:p>
    <w:p w:rsidR="00BF552F" w:rsidRPr="00012EF5" w:rsidRDefault="00BF552F" w:rsidP="00BF552F">
      <w:pPr>
        <w:ind w:firstLine="567"/>
        <w:jc w:val="both"/>
        <w:rPr>
          <w:rFonts w:eastAsia="Calibri"/>
          <w:sz w:val="26"/>
          <w:szCs w:val="26"/>
        </w:rPr>
      </w:pPr>
      <w:r w:rsidRPr="00012EF5">
        <w:rPr>
          <w:rFonts w:eastAsia="Calibri"/>
          <w:sz w:val="26"/>
          <w:szCs w:val="26"/>
        </w:rPr>
        <w:t>2021 г. –</w:t>
      </w:r>
      <w:r w:rsidR="00A94068" w:rsidRPr="00012EF5">
        <w:rPr>
          <w:rFonts w:eastAsia="Calibri"/>
          <w:sz w:val="26"/>
          <w:szCs w:val="26"/>
        </w:rPr>
        <w:t xml:space="preserve"> 10 188,0 </w:t>
      </w:r>
      <w:r w:rsidRPr="00012EF5">
        <w:rPr>
          <w:rFonts w:eastAsia="Calibri"/>
          <w:sz w:val="26"/>
          <w:szCs w:val="26"/>
        </w:rPr>
        <w:t>тыс. руб., в том числе:</w:t>
      </w:r>
    </w:p>
    <w:p w:rsidR="00BF552F" w:rsidRPr="00012EF5" w:rsidRDefault="00BF552F" w:rsidP="00BF552F">
      <w:pPr>
        <w:ind w:right="-114" w:firstLine="567"/>
        <w:jc w:val="both"/>
        <w:rPr>
          <w:rFonts w:eastAsia="Calibri"/>
          <w:sz w:val="26"/>
          <w:szCs w:val="26"/>
        </w:rPr>
      </w:pPr>
      <w:r w:rsidRPr="00012EF5">
        <w:rPr>
          <w:rFonts w:eastAsia="Calibri"/>
          <w:sz w:val="26"/>
          <w:szCs w:val="26"/>
        </w:rPr>
        <w:t>- на обеспечение жильем ветеранов боевых действий –</w:t>
      </w:r>
      <w:r w:rsidR="00A94068" w:rsidRPr="00012EF5">
        <w:rPr>
          <w:rFonts w:eastAsia="Calibri"/>
          <w:sz w:val="26"/>
          <w:szCs w:val="26"/>
        </w:rPr>
        <w:t xml:space="preserve"> 7 004,3 </w:t>
      </w:r>
      <w:r w:rsidRPr="00012EF5">
        <w:rPr>
          <w:rFonts w:eastAsia="Calibri"/>
          <w:sz w:val="26"/>
          <w:szCs w:val="26"/>
        </w:rPr>
        <w:t>тыс. руб.;</w:t>
      </w:r>
    </w:p>
    <w:p w:rsidR="00BF552F" w:rsidRPr="00012EF5" w:rsidRDefault="00BF552F" w:rsidP="00BF552F">
      <w:pPr>
        <w:ind w:right="-114" w:firstLine="567"/>
        <w:jc w:val="both"/>
        <w:rPr>
          <w:rFonts w:eastAsia="Calibri"/>
          <w:sz w:val="26"/>
          <w:szCs w:val="26"/>
        </w:rPr>
      </w:pPr>
      <w:r w:rsidRPr="00012EF5">
        <w:rPr>
          <w:rFonts w:eastAsia="Calibri"/>
          <w:sz w:val="26"/>
          <w:szCs w:val="26"/>
        </w:rPr>
        <w:t>- на обеспечение жильем инвалидов и семей, имеющих детей-инвалидов –</w:t>
      </w:r>
      <w:r w:rsidR="00A94068" w:rsidRPr="00012EF5">
        <w:rPr>
          <w:rFonts w:eastAsia="Calibri"/>
          <w:sz w:val="26"/>
          <w:szCs w:val="26"/>
        </w:rPr>
        <w:t xml:space="preserve"> 3 183,8 </w:t>
      </w:r>
      <w:r w:rsidRPr="00012EF5">
        <w:rPr>
          <w:rFonts w:eastAsia="Calibri"/>
          <w:sz w:val="26"/>
          <w:szCs w:val="26"/>
        </w:rPr>
        <w:t>тыс. руб.;</w:t>
      </w:r>
    </w:p>
    <w:p w:rsidR="00A94068" w:rsidRPr="00012EF5" w:rsidRDefault="00EE5912" w:rsidP="00A94068">
      <w:pPr>
        <w:ind w:firstLine="567"/>
        <w:jc w:val="both"/>
        <w:rPr>
          <w:rFonts w:eastAsia="Calibri"/>
          <w:sz w:val="26"/>
          <w:szCs w:val="26"/>
        </w:rPr>
      </w:pPr>
      <w:r w:rsidRPr="00012EF5">
        <w:rPr>
          <w:rFonts w:eastAsia="Calibri"/>
          <w:sz w:val="26"/>
          <w:szCs w:val="26"/>
        </w:rPr>
        <w:t xml:space="preserve">2022 г. </w:t>
      </w:r>
      <w:r w:rsidR="00A41CED" w:rsidRPr="00012EF5">
        <w:rPr>
          <w:rFonts w:eastAsia="Calibri"/>
          <w:sz w:val="26"/>
          <w:szCs w:val="26"/>
        </w:rPr>
        <w:t>–</w:t>
      </w:r>
      <w:r w:rsidRPr="00012EF5">
        <w:rPr>
          <w:rFonts w:eastAsia="Calibri"/>
          <w:sz w:val="26"/>
          <w:szCs w:val="26"/>
        </w:rPr>
        <w:t xml:space="preserve"> </w:t>
      </w:r>
      <w:r w:rsidR="00A94068" w:rsidRPr="00012EF5">
        <w:rPr>
          <w:rFonts w:eastAsia="Calibri"/>
          <w:sz w:val="26"/>
          <w:szCs w:val="26"/>
        </w:rPr>
        <w:t>10 188,0 тыс. руб., в том числе:</w:t>
      </w:r>
    </w:p>
    <w:p w:rsidR="00A94068" w:rsidRPr="00012EF5" w:rsidRDefault="00A94068" w:rsidP="00A94068">
      <w:pPr>
        <w:ind w:right="-114" w:firstLine="567"/>
        <w:jc w:val="both"/>
        <w:rPr>
          <w:rFonts w:eastAsia="Calibri"/>
          <w:sz w:val="26"/>
          <w:szCs w:val="26"/>
        </w:rPr>
      </w:pPr>
      <w:r w:rsidRPr="00012EF5">
        <w:rPr>
          <w:rFonts w:eastAsia="Calibri"/>
          <w:sz w:val="26"/>
          <w:szCs w:val="26"/>
        </w:rPr>
        <w:t>- на обеспечение жильем ветеранов боевых действий – 7 004,3 тыс. руб.;</w:t>
      </w:r>
    </w:p>
    <w:p w:rsidR="00EE5912" w:rsidRPr="00012EF5" w:rsidRDefault="00A94068" w:rsidP="00A94068">
      <w:pPr>
        <w:ind w:right="-114" w:firstLine="567"/>
        <w:jc w:val="both"/>
        <w:rPr>
          <w:rFonts w:eastAsia="Calibri"/>
          <w:sz w:val="26"/>
          <w:szCs w:val="26"/>
        </w:rPr>
      </w:pPr>
      <w:r w:rsidRPr="00012EF5">
        <w:rPr>
          <w:rFonts w:eastAsia="Calibri"/>
          <w:sz w:val="26"/>
          <w:szCs w:val="26"/>
        </w:rPr>
        <w:t>- на обеспечение жильем инвалидов и семей, имеющих детей-инвалидов – 3 183,8 тыс. руб.</w:t>
      </w:r>
    </w:p>
    <w:p w:rsidR="004311EB" w:rsidRPr="00012EF5" w:rsidRDefault="004311EB" w:rsidP="000B2EB3">
      <w:pPr>
        <w:ind w:firstLine="567"/>
        <w:jc w:val="both"/>
        <w:rPr>
          <w:rFonts w:eastAsia="Calibri"/>
          <w:sz w:val="26"/>
          <w:szCs w:val="26"/>
        </w:rPr>
      </w:pPr>
      <w:r w:rsidRPr="00012EF5">
        <w:rPr>
          <w:rFonts w:eastAsia="Calibri"/>
          <w:sz w:val="26"/>
          <w:szCs w:val="26"/>
        </w:rPr>
        <w:t xml:space="preserve">По основному мероприятию 2: финансирование за счет средств </w:t>
      </w:r>
      <w:r w:rsidR="00527458" w:rsidRPr="00012EF5">
        <w:rPr>
          <w:rFonts w:eastAsia="Calibri"/>
          <w:sz w:val="26"/>
          <w:szCs w:val="26"/>
        </w:rPr>
        <w:t>областного</w:t>
      </w:r>
      <w:r w:rsidRPr="00012EF5">
        <w:rPr>
          <w:rFonts w:eastAsia="Calibri"/>
          <w:sz w:val="26"/>
          <w:szCs w:val="26"/>
        </w:rPr>
        <w:t xml:space="preserve"> бюджета составит</w:t>
      </w:r>
      <w:r w:rsidR="00A41CED" w:rsidRPr="00012EF5">
        <w:rPr>
          <w:rFonts w:eastAsia="Calibri"/>
          <w:sz w:val="26"/>
          <w:szCs w:val="26"/>
        </w:rPr>
        <w:t xml:space="preserve"> </w:t>
      </w:r>
      <w:r w:rsidR="00F94CDC" w:rsidRPr="00012EF5">
        <w:rPr>
          <w:rFonts w:eastAsia="Calibri"/>
          <w:sz w:val="26"/>
          <w:szCs w:val="26"/>
        </w:rPr>
        <w:t xml:space="preserve">323 800,4 </w:t>
      </w:r>
      <w:r w:rsidRPr="00012EF5">
        <w:rPr>
          <w:rFonts w:eastAsia="Calibri"/>
          <w:sz w:val="26"/>
          <w:szCs w:val="26"/>
        </w:rPr>
        <w:t>тыс. руб.:</w:t>
      </w:r>
    </w:p>
    <w:p w:rsidR="004311EB" w:rsidRPr="00012EF5" w:rsidRDefault="004311EB" w:rsidP="004311EB">
      <w:pPr>
        <w:ind w:firstLine="567"/>
        <w:rPr>
          <w:rFonts w:eastAsia="Calibri"/>
          <w:sz w:val="26"/>
          <w:szCs w:val="26"/>
        </w:rPr>
      </w:pPr>
      <w:r w:rsidRPr="00012EF5">
        <w:rPr>
          <w:rFonts w:eastAsia="Calibri"/>
          <w:sz w:val="26"/>
          <w:szCs w:val="26"/>
        </w:rPr>
        <w:t>201</w:t>
      </w:r>
      <w:r w:rsidR="000B2EB3" w:rsidRPr="00012EF5">
        <w:rPr>
          <w:rFonts w:eastAsia="Calibri"/>
          <w:sz w:val="26"/>
          <w:szCs w:val="26"/>
        </w:rPr>
        <w:t>9</w:t>
      </w:r>
      <w:r w:rsidRPr="00012EF5">
        <w:rPr>
          <w:rFonts w:eastAsia="Calibri"/>
          <w:sz w:val="26"/>
          <w:szCs w:val="26"/>
        </w:rPr>
        <w:t xml:space="preserve"> г. </w:t>
      </w:r>
      <w:r w:rsidR="00527458" w:rsidRPr="00012EF5">
        <w:rPr>
          <w:rFonts w:eastAsia="Calibri"/>
          <w:sz w:val="26"/>
          <w:szCs w:val="26"/>
        </w:rPr>
        <w:t>–</w:t>
      </w:r>
      <w:r w:rsidR="00C44BA7" w:rsidRPr="00012EF5">
        <w:rPr>
          <w:rFonts w:eastAsia="Calibri"/>
          <w:sz w:val="26"/>
          <w:szCs w:val="26"/>
        </w:rPr>
        <w:t xml:space="preserve">80 950,1 </w:t>
      </w:r>
      <w:r w:rsidRPr="00012EF5">
        <w:rPr>
          <w:rFonts w:eastAsia="Calibri"/>
          <w:sz w:val="26"/>
          <w:szCs w:val="26"/>
        </w:rPr>
        <w:t>тыс. руб.,</w:t>
      </w:r>
    </w:p>
    <w:p w:rsidR="004311EB" w:rsidRPr="005311E1" w:rsidRDefault="004311EB" w:rsidP="004311EB">
      <w:pPr>
        <w:ind w:firstLine="567"/>
        <w:rPr>
          <w:rFonts w:eastAsia="Calibri"/>
          <w:sz w:val="26"/>
          <w:szCs w:val="26"/>
        </w:rPr>
      </w:pPr>
      <w:r w:rsidRPr="00012EF5">
        <w:rPr>
          <w:rFonts w:eastAsia="Calibri"/>
          <w:sz w:val="26"/>
          <w:szCs w:val="26"/>
        </w:rPr>
        <w:t>20</w:t>
      </w:r>
      <w:r w:rsidR="000B2EB3" w:rsidRPr="00012EF5">
        <w:rPr>
          <w:rFonts w:eastAsia="Calibri"/>
          <w:sz w:val="26"/>
          <w:szCs w:val="26"/>
        </w:rPr>
        <w:t>20</w:t>
      </w:r>
      <w:r w:rsidRPr="00012EF5">
        <w:rPr>
          <w:rFonts w:eastAsia="Calibri"/>
          <w:sz w:val="26"/>
          <w:szCs w:val="26"/>
        </w:rPr>
        <w:t xml:space="preserve"> г. </w:t>
      </w:r>
      <w:r w:rsidR="00527458" w:rsidRPr="00012EF5">
        <w:rPr>
          <w:rFonts w:eastAsia="Calibri"/>
          <w:sz w:val="26"/>
          <w:szCs w:val="26"/>
        </w:rPr>
        <w:t>–</w:t>
      </w:r>
      <w:r w:rsidR="00F94CDC" w:rsidRPr="00012EF5">
        <w:rPr>
          <w:rFonts w:eastAsia="Calibri"/>
          <w:sz w:val="26"/>
          <w:szCs w:val="26"/>
        </w:rPr>
        <w:t xml:space="preserve"> 80 950,1 </w:t>
      </w:r>
      <w:r w:rsidRPr="00012EF5">
        <w:rPr>
          <w:rFonts w:eastAsia="Calibri"/>
          <w:sz w:val="26"/>
          <w:szCs w:val="26"/>
        </w:rPr>
        <w:t>тыс. руб.,</w:t>
      </w:r>
    </w:p>
    <w:p w:rsidR="004311EB" w:rsidRPr="00012EF5" w:rsidRDefault="004311EB" w:rsidP="004311EB">
      <w:pPr>
        <w:ind w:firstLine="567"/>
        <w:rPr>
          <w:rFonts w:eastAsia="Calibri"/>
          <w:sz w:val="26"/>
          <w:szCs w:val="26"/>
        </w:rPr>
      </w:pPr>
      <w:r w:rsidRPr="005311E1">
        <w:rPr>
          <w:rFonts w:eastAsia="Calibri"/>
          <w:sz w:val="26"/>
          <w:szCs w:val="26"/>
        </w:rPr>
        <w:t>20</w:t>
      </w:r>
      <w:r w:rsidR="000B2EB3" w:rsidRPr="005311E1">
        <w:rPr>
          <w:rFonts w:eastAsia="Calibri"/>
          <w:sz w:val="26"/>
          <w:szCs w:val="26"/>
        </w:rPr>
        <w:t xml:space="preserve">21 г. </w:t>
      </w:r>
      <w:r w:rsidR="00527458" w:rsidRPr="00012EF5">
        <w:rPr>
          <w:rFonts w:eastAsia="Calibri"/>
          <w:sz w:val="26"/>
          <w:szCs w:val="26"/>
        </w:rPr>
        <w:t>–</w:t>
      </w:r>
      <w:r w:rsidR="00F94CDC" w:rsidRPr="00012EF5">
        <w:rPr>
          <w:rFonts w:eastAsia="Calibri"/>
          <w:sz w:val="26"/>
          <w:szCs w:val="26"/>
        </w:rPr>
        <w:t xml:space="preserve"> 80 950,1 </w:t>
      </w:r>
      <w:r w:rsidR="000B2EB3" w:rsidRPr="00012EF5">
        <w:rPr>
          <w:rFonts w:eastAsia="Calibri"/>
          <w:sz w:val="26"/>
          <w:szCs w:val="26"/>
        </w:rPr>
        <w:t>тыс. руб.</w:t>
      </w:r>
      <w:r w:rsidR="00EE5912" w:rsidRPr="00012EF5">
        <w:rPr>
          <w:rFonts w:eastAsia="Calibri"/>
          <w:sz w:val="26"/>
          <w:szCs w:val="26"/>
        </w:rPr>
        <w:t xml:space="preserve">, </w:t>
      </w:r>
    </w:p>
    <w:p w:rsidR="00EE5912" w:rsidRPr="005311E1" w:rsidRDefault="00EE5912" w:rsidP="00AB616B">
      <w:pPr>
        <w:ind w:firstLine="567"/>
        <w:jc w:val="both"/>
        <w:rPr>
          <w:rFonts w:eastAsia="Calibri"/>
          <w:sz w:val="26"/>
          <w:szCs w:val="26"/>
        </w:rPr>
      </w:pPr>
      <w:r w:rsidRPr="00012EF5">
        <w:rPr>
          <w:rFonts w:eastAsia="Calibri"/>
          <w:sz w:val="26"/>
          <w:szCs w:val="26"/>
        </w:rPr>
        <w:t xml:space="preserve">2022 г. </w:t>
      </w:r>
      <w:r w:rsidR="003F42E7" w:rsidRPr="00012EF5">
        <w:rPr>
          <w:rFonts w:eastAsia="Calibri"/>
          <w:sz w:val="26"/>
          <w:szCs w:val="26"/>
        </w:rPr>
        <w:t xml:space="preserve">– </w:t>
      </w:r>
      <w:r w:rsidR="00F94CDC" w:rsidRPr="00012EF5">
        <w:rPr>
          <w:rFonts w:eastAsia="Calibri"/>
          <w:sz w:val="26"/>
          <w:szCs w:val="26"/>
        </w:rPr>
        <w:t>80 950,1 тыс</w:t>
      </w:r>
      <w:r w:rsidR="00F94CDC">
        <w:rPr>
          <w:rFonts w:eastAsia="Calibri"/>
          <w:sz w:val="26"/>
          <w:szCs w:val="26"/>
        </w:rPr>
        <w:t>. руб.</w:t>
      </w:r>
    </w:p>
    <w:p w:rsidR="000B2EB3" w:rsidRPr="005311E1" w:rsidRDefault="000B2EB3" w:rsidP="000B2EB3">
      <w:pPr>
        <w:ind w:right="-114" w:firstLine="540"/>
        <w:jc w:val="both"/>
        <w:rPr>
          <w:rFonts w:eastAsia="Calibri"/>
          <w:sz w:val="26"/>
          <w:szCs w:val="26"/>
        </w:rPr>
      </w:pPr>
      <w:r w:rsidRPr="005311E1">
        <w:rPr>
          <w:rFonts w:eastAsia="Calibri"/>
          <w:sz w:val="26"/>
          <w:szCs w:val="26"/>
        </w:rPr>
        <w:t>Объем бюджетных ассигнований областного и федерального бюджета Пр</w:t>
      </w:r>
      <w:r w:rsidRPr="005311E1">
        <w:rPr>
          <w:rFonts w:eastAsia="Calibri"/>
          <w:sz w:val="26"/>
          <w:szCs w:val="26"/>
        </w:rPr>
        <w:t>о</w:t>
      </w:r>
      <w:r w:rsidRPr="005311E1">
        <w:rPr>
          <w:rFonts w:eastAsia="Calibri"/>
          <w:sz w:val="26"/>
          <w:szCs w:val="26"/>
        </w:rPr>
        <w:lastRenderedPageBreak/>
        <w:t>граммы предусмотрен закон</w:t>
      </w:r>
      <w:r w:rsidR="00D06DB5" w:rsidRPr="005311E1">
        <w:rPr>
          <w:rFonts w:eastAsia="Calibri"/>
          <w:sz w:val="26"/>
          <w:szCs w:val="26"/>
        </w:rPr>
        <w:t>о</w:t>
      </w:r>
      <w:r w:rsidRPr="005311E1">
        <w:rPr>
          <w:rFonts w:eastAsia="Calibri"/>
          <w:sz w:val="26"/>
          <w:szCs w:val="26"/>
        </w:rPr>
        <w:t xml:space="preserve">м Вологодской области </w:t>
      </w:r>
      <w:r w:rsidR="00B41C8D" w:rsidRPr="005311E1">
        <w:rPr>
          <w:rFonts w:eastAsia="Calibri"/>
          <w:sz w:val="26"/>
          <w:szCs w:val="26"/>
        </w:rPr>
        <w:t>от 17.12.2018 № 4465-ОЗ</w:t>
      </w:r>
      <w:r w:rsidRPr="005311E1">
        <w:rPr>
          <w:rFonts w:eastAsia="Calibri"/>
          <w:sz w:val="26"/>
          <w:szCs w:val="26"/>
        </w:rPr>
        <w:t xml:space="preserve"> «Об областном бюджете на 2019 год и плановый период 2020 и 2021 годов».</w:t>
      </w:r>
    </w:p>
    <w:p w:rsidR="000B2EB3" w:rsidRPr="005311E1" w:rsidRDefault="000B2EB3" w:rsidP="004311EB">
      <w:pPr>
        <w:ind w:firstLine="567"/>
        <w:rPr>
          <w:rFonts w:eastAsia="Calibri"/>
          <w:sz w:val="32"/>
          <w:szCs w:val="32"/>
        </w:rPr>
      </w:pPr>
    </w:p>
    <w:p w:rsidR="00D338EF" w:rsidRPr="005311E1" w:rsidRDefault="00D338EF" w:rsidP="00D338EF">
      <w:pPr>
        <w:pStyle w:val="ConsPlusNormal"/>
        <w:ind w:firstLine="540"/>
        <w:jc w:val="center"/>
        <w:rPr>
          <w:rFonts w:ascii="Times New Roman" w:eastAsia="Calibri" w:hAnsi="Times New Roman" w:cs="Times New Roman"/>
          <w:b/>
          <w:bCs/>
          <w:sz w:val="26"/>
          <w:szCs w:val="26"/>
        </w:rPr>
      </w:pPr>
      <w:r w:rsidRPr="005311E1">
        <w:rPr>
          <w:rFonts w:ascii="Times New Roman" w:hAnsi="Times New Roman" w:cs="Times New Roman"/>
          <w:b/>
          <w:sz w:val="26"/>
          <w:szCs w:val="26"/>
        </w:rPr>
        <w:t>Информация по ресурсному обеспечению з</w:t>
      </w:r>
      <w:r w:rsidRPr="005311E1">
        <w:rPr>
          <w:rFonts w:ascii="Times New Roman" w:eastAsia="Calibri" w:hAnsi="Times New Roman" w:cs="Times New Roman"/>
          <w:b/>
          <w:bCs/>
          <w:sz w:val="26"/>
          <w:szCs w:val="26"/>
        </w:rPr>
        <w:t>а счет средств городского бю</w:t>
      </w:r>
      <w:r w:rsidRPr="005311E1">
        <w:rPr>
          <w:rFonts w:ascii="Times New Roman" w:eastAsia="Calibri" w:hAnsi="Times New Roman" w:cs="Times New Roman"/>
          <w:b/>
          <w:bCs/>
          <w:sz w:val="26"/>
          <w:szCs w:val="26"/>
        </w:rPr>
        <w:t>д</w:t>
      </w:r>
      <w:r w:rsidRPr="005311E1">
        <w:rPr>
          <w:rFonts w:ascii="Times New Roman" w:eastAsia="Calibri" w:hAnsi="Times New Roman" w:cs="Times New Roman"/>
          <w:b/>
          <w:bCs/>
          <w:sz w:val="26"/>
          <w:szCs w:val="26"/>
        </w:rPr>
        <w:t xml:space="preserve">жета (с расшифровкой по основным мероприятиям муниципальной </w:t>
      </w:r>
    </w:p>
    <w:p w:rsidR="00D338EF" w:rsidRPr="005311E1" w:rsidRDefault="00D338EF" w:rsidP="00D338EF">
      <w:pPr>
        <w:pStyle w:val="ConsPlusNormal"/>
        <w:ind w:firstLine="540"/>
        <w:jc w:val="center"/>
        <w:rPr>
          <w:rFonts w:ascii="Times New Roman" w:eastAsia="Calibri" w:hAnsi="Times New Roman" w:cs="Times New Roman"/>
          <w:b/>
          <w:bCs/>
          <w:sz w:val="26"/>
          <w:szCs w:val="26"/>
        </w:rPr>
      </w:pPr>
      <w:r w:rsidRPr="005311E1">
        <w:rPr>
          <w:rFonts w:ascii="Times New Roman" w:eastAsia="Calibri" w:hAnsi="Times New Roman" w:cs="Times New Roman"/>
          <w:b/>
          <w:bCs/>
          <w:sz w:val="26"/>
          <w:szCs w:val="26"/>
        </w:rPr>
        <w:t>программы/подпрограмм, а также по годам реализации муниципальной программы) и при необходимости - других источников финансирования</w:t>
      </w:r>
    </w:p>
    <w:p w:rsidR="00D338EF" w:rsidRPr="005311E1" w:rsidRDefault="00D338EF" w:rsidP="00D338EF">
      <w:pPr>
        <w:ind w:firstLine="709"/>
        <w:jc w:val="both"/>
        <w:rPr>
          <w:sz w:val="26"/>
          <w:szCs w:val="26"/>
        </w:rPr>
      </w:pPr>
    </w:p>
    <w:p w:rsidR="00D338EF" w:rsidRPr="005311E1" w:rsidRDefault="00D338EF" w:rsidP="00D338EF">
      <w:pPr>
        <w:ind w:firstLine="709"/>
        <w:jc w:val="both"/>
        <w:rPr>
          <w:sz w:val="26"/>
          <w:szCs w:val="26"/>
        </w:rPr>
      </w:pPr>
      <w:r w:rsidRPr="005311E1">
        <w:rPr>
          <w:sz w:val="26"/>
          <w:szCs w:val="26"/>
        </w:rPr>
        <w:t xml:space="preserve">Ресурсное обеспечение реализации Программы за счет средств городского бюджета по основным направлениям реализации приведено в </w:t>
      </w:r>
      <w:hyperlink w:anchor="sub_10034" w:history="1">
        <w:r w:rsidRPr="005311E1">
          <w:rPr>
            <w:rStyle w:val="aff0"/>
            <w:color w:val="auto"/>
            <w:sz w:val="26"/>
            <w:szCs w:val="26"/>
          </w:rPr>
          <w:t>таблице 4</w:t>
        </w:r>
      </w:hyperlink>
      <w:r w:rsidRPr="005311E1">
        <w:rPr>
          <w:sz w:val="26"/>
          <w:szCs w:val="26"/>
        </w:rPr>
        <w:t xml:space="preserve"> прилож</w:t>
      </w:r>
      <w:r w:rsidRPr="005311E1">
        <w:rPr>
          <w:sz w:val="26"/>
          <w:szCs w:val="26"/>
        </w:rPr>
        <w:t>е</w:t>
      </w:r>
      <w:r w:rsidRPr="005311E1">
        <w:rPr>
          <w:sz w:val="26"/>
          <w:szCs w:val="26"/>
        </w:rPr>
        <w:t>ния 3 к Программе.</w:t>
      </w:r>
    </w:p>
    <w:p w:rsidR="00D338EF" w:rsidRPr="005311E1" w:rsidRDefault="00D338EF" w:rsidP="00D338EF">
      <w:pPr>
        <w:ind w:firstLine="709"/>
        <w:jc w:val="both"/>
        <w:rPr>
          <w:spacing w:val="-4"/>
          <w:sz w:val="26"/>
          <w:szCs w:val="26"/>
        </w:rPr>
      </w:pPr>
      <w:r w:rsidRPr="005311E1">
        <w:rPr>
          <w:spacing w:val="-4"/>
          <w:sz w:val="26"/>
          <w:szCs w:val="26"/>
        </w:rPr>
        <w:t>Ресурсное обеспечение и прогнозная (справочная) оценка расходов городского бюджета, федерального, областного бюджетов, внебюджетных источников на реал</w:t>
      </w:r>
      <w:r w:rsidRPr="005311E1">
        <w:rPr>
          <w:spacing w:val="-4"/>
          <w:sz w:val="26"/>
          <w:szCs w:val="26"/>
        </w:rPr>
        <w:t>и</w:t>
      </w:r>
      <w:r w:rsidRPr="005311E1">
        <w:rPr>
          <w:spacing w:val="-4"/>
          <w:sz w:val="26"/>
          <w:szCs w:val="26"/>
        </w:rPr>
        <w:t xml:space="preserve">зацию целей Программы представлены в </w:t>
      </w:r>
      <w:hyperlink w:anchor="sub_10035" w:history="1">
        <w:r w:rsidRPr="005311E1">
          <w:rPr>
            <w:rStyle w:val="aff0"/>
            <w:color w:val="auto"/>
            <w:spacing w:val="-4"/>
            <w:sz w:val="26"/>
            <w:szCs w:val="26"/>
          </w:rPr>
          <w:t>таблице 5</w:t>
        </w:r>
      </w:hyperlink>
      <w:r w:rsidRPr="005311E1">
        <w:rPr>
          <w:spacing w:val="-4"/>
          <w:sz w:val="26"/>
          <w:szCs w:val="26"/>
        </w:rPr>
        <w:t xml:space="preserve"> приложения 3 к Программе.</w:t>
      </w:r>
    </w:p>
    <w:p w:rsidR="00D338EF" w:rsidRPr="005311E1" w:rsidRDefault="00D338EF" w:rsidP="00D338EF">
      <w:pPr>
        <w:ind w:firstLine="567"/>
        <w:jc w:val="both"/>
        <w:rPr>
          <w:sz w:val="26"/>
          <w:szCs w:val="26"/>
        </w:rPr>
      </w:pPr>
    </w:p>
    <w:p w:rsidR="00D338EF" w:rsidRPr="005311E1" w:rsidRDefault="00D338EF" w:rsidP="00D338EF">
      <w:pPr>
        <w:pStyle w:val="ConsPlusNormal"/>
        <w:ind w:firstLine="540"/>
        <w:jc w:val="center"/>
        <w:rPr>
          <w:rFonts w:ascii="Times New Roman" w:eastAsia="Calibri" w:hAnsi="Times New Roman" w:cs="Times New Roman"/>
          <w:b/>
          <w:bCs/>
          <w:sz w:val="26"/>
          <w:szCs w:val="26"/>
        </w:rPr>
      </w:pPr>
      <w:r w:rsidRPr="005311E1">
        <w:rPr>
          <w:rFonts w:ascii="Times New Roman" w:hAnsi="Times New Roman" w:cs="Times New Roman"/>
          <w:b/>
          <w:sz w:val="26"/>
          <w:szCs w:val="26"/>
        </w:rPr>
        <w:t>Прогноз конечных результатов реализации Программы</w:t>
      </w:r>
      <w:r w:rsidRPr="005311E1">
        <w:rPr>
          <w:rFonts w:ascii="Times New Roman" w:eastAsia="Calibri" w:hAnsi="Times New Roman" w:cs="Times New Roman"/>
          <w:b/>
          <w:bCs/>
          <w:sz w:val="26"/>
          <w:szCs w:val="26"/>
        </w:rPr>
        <w:t xml:space="preserve">, </w:t>
      </w:r>
    </w:p>
    <w:p w:rsidR="00D338EF" w:rsidRPr="005311E1" w:rsidRDefault="00D338EF" w:rsidP="00D338EF">
      <w:pPr>
        <w:pStyle w:val="ConsPlusNormal"/>
        <w:ind w:firstLine="540"/>
        <w:jc w:val="center"/>
        <w:rPr>
          <w:rFonts w:ascii="Times New Roman" w:eastAsia="Calibri" w:hAnsi="Times New Roman" w:cs="Times New Roman"/>
          <w:b/>
          <w:bCs/>
          <w:sz w:val="26"/>
          <w:szCs w:val="26"/>
        </w:rPr>
      </w:pPr>
      <w:r w:rsidRPr="005311E1">
        <w:rPr>
          <w:rFonts w:ascii="Times New Roman" w:eastAsia="Calibri" w:hAnsi="Times New Roman" w:cs="Times New Roman"/>
          <w:b/>
          <w:bCs/>
          <w:sz w:val="26"/>
          <w:szCs w:val="26"/>
        </w:rPr>
        <w:t xml:space="preserve">характеризующих целевое состояние (изменение состояния) уровня </w:t>
      </w:r>
    </w:p>
    <w:p w:rsidR="00D338EF" w:rsidRPr="005311E1" w:rsidRDefault="00D338EF" w:rsidP="00D338EF">
      <w:pPr>
        <w:pStyle w:val="ConsPlusNormal"/>
        <w:ind w:firstLine="540"/>
        <w:jc w:val="center"/>
        <w:rPr>
          <w:rFonts w:ascii="Times New Roman" w:eastAsia="Calibri" w:hAnsi="Times New Roman" w:cs="Times New Roman"/>
          <w:b/>
          <w:bCs/>
          <w:sz w:val="26"/>
          <w:szCs w:val="26"/>
        </w:rPr>
      </w:pPr>
      <w:r w:rsidRPr="005311E1">
        <w:rPr>
          <w:rFonts w:ascii="Times New Roman" w:eastAsia="Calibri" w:hAnsi="Times New Roman" w:cs="Times New Roman"/>
          <w:b/>
          <w:bCs/>
          <w:sz w:val="26"/>
          <w:szCs w:val="26"/>
        </w:rPr>
        <w:t xml:space="preserve">и качества жизни населения, социальной сферы, экономики, </w:t>
      </w:r>
    </w:p>
    <w:p w:rsidR="00D338EF" w:rsidRPr="005311E1" w:rsidRDefault="00D338EF" w:rsidP="00D338EF">
      <w:pPr>
        <w:pStyle w:val="ConsPlusNormal"/>
        <w:ind w:firstLine="540"/>
        <w:jc w:val="center"/>
        <w:rPr>
          <w:rFonts w:ascii="Times New Roman" w:eastAsia="Calibri" w:hAnsi="Times New Roman" w:cs="Times New Roman"/>
          <w:b/>
          <w:bCs/>
          <w:sz w:val="26"/>
          <w:szCs w:val="26"/>
        </w:rPr>
      </w:pPr>
      <w:r w:rsidRPr="005311E1">
        <w:rPr>
          <w:rFonts w:ascii="Times New Roman" w:eastAsia="Calibri" w:hAnsi="Times New Roman" w:cs="Times New Roman"/>
          <w:b/>
          <w:bCs/>
          <w:sz w:val="26"/>
          <w:szCs w:val="26"/>
        </w:rPr>
        <w:t xml:space="preserve">степени реализации других общественно значимых интересов </w:t>
      </w:r>
    </w:p>
    <w:p w:rsidR="00D338EF" w:rsidRPr="005311E1" w:rsidRDefault="00D338EF" w:rsidP="00D338EF">
      <w:pPr>
        <w:pStyle w:val="ConsPlusNormal"/>
        <w:ind w:firstLine="540"/>
        <w:jc w:val="center"/>
        <w:rPr>
          <w:rFonts w:ascii="Times New Roman" w:eastAsia="Calibri" w:hAnsi="Times New Roman" w:cs="Times New Roman"/>
          <w:b/>
          <w:bCs/>
          <w:sz w:val="26"/>
          <w:szCs w:val="26"/>
        </w:rPr>
      </w:pPr>
      <w:r w:rsidRPr="005311E1">
        <w:rPr>
          <w:rFonts w:ascii="Times New Roman" w:eastAsia="Calibri" w:hAnsi="Times New Roman" w:cs="Times New Roman"/>
          <w:b/>
          <w:bCs/>
          <w:sz w:val="26"/>
          <w:szCs w:val="26"/>
        </w:rPr>
        <w:t>и потребностей в соответствующей сфере</w:t>
      </w:r>
    </w:p>
    <w:p w:rsidR="00D338EF" w:rsidRPr="005311E1" w:rsidRDefault="00D338EF" w:rsidP="00D338EF">
      <w:pPr>
        <w:jc w:val="center"/>
        <w:rPr>
          <w:sz w:val="26"/>
          <w:szCs w:val="26"/>
        </w:rPr>
      </w:pPr>
    </w:p>
    <w:p w:rsidR="00D338EF" w:rsidRPr="005311E1" w:rsidRDefault="00D338EF" w:rsidP="00D338EF">
      <w:pPr>
        <w:ind w:firstLine="709"/>
        <w:jc w:val="both"/>
        <w:rPr>
          <w:sz w:val="26"/>
          <w:szCs w:val="26"/>
        </w:rPr>
      </w:pPr>
      <w:r w:rsidRPr="005311E1">
        <w:rPr>
          <w:sz w:val="26"/>
          <w:szCs w:val="26"/>
        </w:rPr>
        <w:t>Реализация Программы должна привести к обеспечению работников бю</w:t>
      </w:r>
      <w:r w:rsidRPr="005311E1">
        <w:rPr>
          <w:sz w:val="26"/>
          <w:szCs w:val="26"/>
        </w:rPr>
        <w:t>д</w:t>
      </w:r>
      <w:r w:rsidRPr="005311E1">
        <w:rPr>
          <w:sz w:val="26"/>
          <w:szCs w:val="26"/>
        </w:rPr>
        <w:t>жетных учреждений здравоохранения, молодых семей доступным жильем, увел</w:t>
      </w:r>
      <w:r w:rsidRPr="005311E1">
        <w:rPr>
          <w:sz w:val="26"/>
          <w:szCs w:val="26"/>
        </w:rPr>
        <w:t>и</w:t>
      </w:r>
      <w:r w:rsidRPr="005311E1">
        <w:rPr>
          <w:sz w:val="26"/>
          <w:szCs w:val="26"/>
        </w:rPr>
        <w:t>чению доли граждан, имеющих возможность привлечь финансовые средства ба</w:t>
      </w:r>
      <w:r w:rsidRPr="005311E1">
        <w:rPr>
          <w:sz w:val="26"/>
          <w:szCs w:val="26"/>
        </w:rPr>
        <w:t>н</w:t>
      </w:r>
      <w:r w:rsidRPr="005311E1">
        <w:rPr>
          <w:sz w:val="26"/>
          <w:szCs w:val="26"/>
        </w:rPr>
        <w:t>ков и других организаций, предоставляющих ипотечные жилищные кредиты (за</w:t>
      </w:r>
      <w:r w:rsidRPr="005311E1">
        <w:rPr>
          <w:sz w:val="26"/>
          <w:szCs w:val="26"/>
        </w:rPr>
        <w:t>й</w:t>
      </w:r>
      <w:r w:rsidRPr="005311E1">
        <w:rPr>
          <w:sz w:val="26"/>
          <w:szCs w:val="26"/>
        </w:rPr>
        <w:t>мы), на приобретение жилья, повысить укомплектованность бюджетных учрежд</w:t>
      </w:r>
      <w:r w:rsidRPr="005311E1">
        <w:rPr>
          <w:sz w:val="26"/>
          <w:szCs w:val="26"/>
        </w:rPr>
        <w:t>е</w:t>
      </w:r>
      <w:r w:rsidRPr="005311E1">
        <w:rPr>
          <w:sz w:val="26"/>
          <w:szCs w:val="26"/>
        </w:rPr>
        <w:t>ний здравоохранения.</w:t>
      </w:r>
    </w:p>
    <w:p w:rsidR="00D338EF" w:rsidRPr="005311E1" w:rsidRDefault="00D338EF" w:rsidP="00D338EF">
      <w:pPr>
        <w:ind w:firstLine="709"/>
        <w:jc w:val="both"/>
        <w:rPr>
          <w:sz w:val="26"/>
          <w:szCs w:val="26"/>
        </w:rPr>
      </w:pPr>
      <w:r w:rsidRPr="005311E1">
        <w:rPr>
          <w:sz w:val="26"/>
          <w:szCs w:val="26"/>
        </w:rPr>
        <w:t>Осуществление запланированного Программой комплекса мероприятий по</w:t>
      </w:r>
      <w:r w:rsidRPr="005311E1">
        <w:rPr>
          <w:sz w:val="26"/>
          <w:szCs w:val="26"/>
        </w:rPr>
        <w:t>з</w:t>
      </w:r>
      <w:r w:rsidRPr="005311E1">
        <w:rPr>
          <w:sz w:val="26"/>
          <w:szCs w:val="26"/>
        </w:rPr>
        <w:t>волит к 202</w:t>
      </w:r>
      <w:r w:rsidR="00CD2730" w:rsidRPr="005311E1">
        <w:rPr>
          <w:sz w:val="26"/>
          <w:szCs w:val="26"/>
        </w:rPr>
        <w:t>2</w:t>
      </w:r>
      <w:r w:rsidRPr="005311E1">
        <w:rPr>
          <w:sz w:val="26"/>
          <w:szCs w:val="26"/>
        </w:rPr>
        <w:t xml:space="preserve"> году достичь следующих конечных результатов:</w:t>
      </w:r>
    </w:p>
    <w:p w:rsidR="00D338EF" w:rsidRPr="005311E1" w:rsidRDefault="00D338EF" w:rsidP="00D338EF">
      <w:pPr>
        <w:ind w:firstLine="709"/>
        <w:jc w:val="both"/>
        <w:rPr>
          <w:sz w:val="26"/>
          <w:szCs w:val="26"/>
        </w:rPr>
      </w:pPr>
      <w:r w:rsidRPr="005311E1">
        <w:rPr>
          <w:sz w:val="26"/>
          <w:szCs w:val="26"/>
        </w:rPr>
        <w:t xml:space="preserve">- улучшить жилищные условия </w:t>
      </w:r>
      <w:r w:rsidR="004644F9" w:rsidRPr="005311E1">
        <w:rPr>
          <w:sz w:val="26"/>
          <w:szCs w:val="26"/>
        </w:rPr>
        <w:t>1</w:t>
      </w:r>
      <w:r w:rsidR="00A41CED" w:rsidRPr="005311E1">
        <w:rPr>
          <w:sz w:val="26"/>
          <w:szCs w:val="26"/>
        </w:rPr>
        <w:t>2</w:t>
      </w:r>
      <w:r w:rsidR="00AB616B" w:rsidRPr="005311E1">
        <w:rPr>
          <w:sz w:val="26"/>
          <w:szCs w:val="26"/>
        </w:rPr>
        <w:t>2</w:t>
      </w:r>
      <w:r w:rsidRPr="005311E1">
        <w:rPr>
          <w:sz w:val="26"/>
          <w:szCs w:val="26"/>
        </w:rPr>
        <w:t xml:space="preserve"> молодых семей и работников бюджетных учреждений здравоохранения;</w:t>
      </w:r>
    </w:p>
    <w:p w:rsidR="00D338EF" w:rsidRPr="005311E1" w:rsidRDefault="00D338EF" w:rsidP="00D338EF">
      <w:pPr>
        <w:ind w:firstLine="709"/>
        <w:jc w:val="both"/>
        <w:rPr>
          <w:sz w:val="26"/>
          <w:szCs w:val="26"/>
        </w:rPr>
      </w:pPr>
      <w:r w:rsidRPr="005311E1">
        <w:rPr>
          <w:sz w:val="26"/>
          <w:szCs w:val="26"/>
        </w:rPr>
        <w:t xml:space="preserve">- привлечь на вакантные места в бюджетные учреждения здравоохранения </w:t>
      </w:r>
      <w:r w:rsidR="00AB616B" w:rsidRPr="005311E1">
        <w:rPr>
          <w:sz w:val="26"/>
          <w:szCs w:val="26"/>
        </w:rPr>
        <w:t>7</w:t>
      </w:r>
      <w:r w:rsidR="00195E0A">
        <w:rPr>
          <w:sz w:val="26"/>
          <w:szCs w:val="26"/>
        </w:rPr>
        <w:t>3</w:t>
      </w:r>
      <w:r w:rsidRPr="005311E1">
        <w:rPr>
          <w:sz w:val="26"/>
          <w:szCs w:val="26"/>
        </w:rPr>
        <w:t xml:space="preserve"> специалист</w:t>
      </w:r>
      <w:r w:rsidR="00195E0A">
        <w:rPr>
          <w:sz w:val="26"/>
          <w:szCs w:val="26"/>
        </w:rPr>
        <w:t>ов</w:t>
      </w:r>
      <w:r w:rsidRPr="005311E1">
        <w:rPr>
          <w:sz w:val="26"/>
          <w:szCs w:val="26"/>
        </w:rPr>
        <w:t>;</w:t>
      </w:r>
    </w:p>
    <w:p w:rsidR="00D338EF" w:rsidRPr="00012EF5" w:rsidRDefault="00D338EF" w:rsidP="00D338EF">
      <w:pPr>
        <w:ind w:firstLine="709"/>
        <w:jc w:val="both"/>
        <w:rPr>
          <w:sz w:val="26"/>
          <w:szCs w:val="26"/>
        </w:rPr>
      </w:pPr>
      <w:r w:rsidRPr="005311E1">
        <w:rPr>
          <w:sz w:val="26"/>
          <w:szCs w:val="26"/>
        </w:rPr>
        <w:t xml:space="preserve">- улучшить жилищные </w:t>
      </w:r>
      <w:r w:rsidRPr="00D405A5">
        <w:rPr>
          <w:sz w:val="26"/>
          <w:szCs w:val="26"/>
        </w:rPr>
        <w:t xml:space="preserve">условия </w:t>
      </w:r>
      <w:r w:rsidR="00AB616B" w:rsidRPr="00D405A5">
        <w:rPr>
          <w:sz w:val="26"/>
          <w:szCs w:val="26"/>
        </w:rPr>
        <w:t>17</w:t>
      </w:r>
      <w:r w:rsidR="00521568" w:rsidRPr="00D405A5">
        <w:rPr>
          <w:sz w:val="26"/>
          <w:szCs w:val="26"/>
        </w:rPr>
        <w:t>2</w:t>
      </w:r>
      <w:r w:rsidR="00CD6CDD" w:rsidRPr="00D405A5">
        <w:rPr>
          <w:sz w:val="26"/>
          <w:szCs w:val="26"/>
        </w:rPr>
        <w:t xml:space="preserve"> гражда</w:t>
      </w:r>
      <w:r w:rsidRPr="00D405A5">
        <w:rPr>
          <w:sz w:val="26"/>
          <w:szCs w:val="26"/>
        </w:rPr>
        <w:t>н</w:t>
      </w:r>
      <w:r w:rsidRPr="00012EF5">
        <w:rPr>
          <w:sz w:val="26"/>
          <w:szCs w:val="26"/>
        </w:rPr>
        <w:t xml:space="preserve"> из числа отдельных категорий граждан, определенных </w:t>
      </w:r>
      <w:hyperlink r:id="rId29" w:history="1">
        <w:r w:rsidRPr="00012EF5">
          <w:rPr>
            <w:rStyle w:val="aff0"/>
            <w:color w:val="auto"/>
            <w:sz w:val="26"/>
            <w:szCs w:val="26"/>
          </w:rPr>
          <w:t>законом</w:t>
        </w:r>
      </w:hyperlink>
      <w:r w:rsidRPr="00012EF5">
        <w:rPr>
          <w:sz w:val="26"/>
          <w:szCs w:val="26"/>
        </w:rPr>
        <w:t xml:space="preserve"> Вологодской области от 06.04.2009 № 1985-ОЗ «О наделении органов местного самоуправления отдельными государственными по</w:t>
      </w:r>
      <w:r w:rsidRPr="00012EF5">
        <w:rPr>
          <w:sz w:val="26"/>
          <w:szCs w:val="26"/>
        </w:rPr>
        <w:t>л</w:t>
      </w:r>
      <w:r w:rsidRPr="00012EF5">
        <w:rPr>
          <w:sz w:val="26"/>
          <w:szCs w:val="26"/>
        </w:rPr>
        <w:t>номочиями по обеспечению жильем отдельных категорий граждан, установленных федеральными законами «О ветеранах» и «О социальной защите инвалидов в Ро</w:t>
      </w:r>
      <w:r w:rsidRPr="00012EF5">
        <w:rPr>
          <w:sz w:val="26"/>
          <w:szCs w:val="26"/>
        </w:rPr>
        <w:t>с</w:t>
      </w:r>
      <w:r w:rsidRPr="00012EF5">
        <w:rPr>
          <w:sz w:val="26"/>
          <w:szCs w:val="26"/>
        </w:rPr>
        <w:t>сийской Федерации»;</w:t>
      </w:r>
    </w:p>
    <w:p w:rsidR="00D338EF" w:rsidRPr="00012EF5" w:rsidRDefault="00D338EF" w:rsidP="00D338EF">
      <w:pPr>
        <w:ind w:firstLine="709"/>
        <w:jc w:val="both"/>
        <w:rPr>
          <w:sz w:val="26"/>
          <w:szCs w:val="26"/>
        </w:rPr>
      </w:pPr>
      <w:r w:rsidRPr="00012EF5">
        <w:rPr>
          <w:sz w:val="26"/>
          <w:szCs w:val="26"/>
        </w:rPr>
        <w:t xml:space="preserve">- привлечь в жилищную сферу средства банков и собственные средства граждан в размере </w:t>
      </w:r>
      <w:r w:rsidR="00294859" w:rsidRPr="00012EF5">
        <w:rPr>
          <w:sz w:val="26"/>
          <w:szCs w:val="26"/>
        </w:rPr>
        <w:t>1</w:t>
      </w:r>
      <w:r w:rsidR="00A41CED" w:rsidRPr="00012EF5">
        <w:rPr>
          <w:sz w:val="26"/>
          <w:szCs w:val="26"/>
        </w:rPr>
        <w:t>2</w:t>
      </w:r>
      <w:r w:rsidR="00CD6CDD" w:rsidRPr="00012EF5">
        <w:rPr>
          <w:sz w:val="26"/>
          <w:szCs w:val="26"/>
        </w:rPr>
        <w:t>8</w:t>
      </w:r>
      <w:r w:rsidR="00D92F12" w:rsidRPr="00012EF5">
        <w:rPr>
          <w:sz w:val="26"/>
          <w:szCs w:val="26"/>
        </w:rPr>
        <w:t> </w:t>
      </w:r>
      <w:r w:rsidR="00CD6CDD" w:rsidRPr="00012EF5">
        <w:rPr>
          <w:sz w:val="26"/>
          <w:szCs w:val="26"/>
        </w:rPr>
        <w:t>821</w:t>
      </w:r>
      <w:r w:rsidR="00D92F12" w:rsidRPr="00012EF5">
        <w:rPr>
          <w:sz w:val="26"/>
          <w:szCs w:val="26"/>
        </w:rPr>
        <w:t>,</w:t>
      </w:r>
      <w:r w:rsidR="00CD6CDD" w:rsidRPr="00012EF5">
        <w:rPr>
          <w:sz w:val="26"/>
          <w:szCs w:val="26"/>
        </w:rPr>
        <w:t>6</w:t>
      </w:r>
      <w:r w:rsidRPr="00012EF5">
        <w:rPr>
          <w:sz w:val="26"/>
          <w:szCs w:val="26"/>
        </w:rPr>
        <w:t xml:space="preserve"> тыс. руб.</w:t>
      </w:r>
      <w:r w:rsidR="000B2EB3" w:rsidRPr="00012EF5">
        <w:rPr>
          <w:sz w:val="26"/>
          <w:szCs w:val="26"/>
        </w:rPr>
        <w:t>;</w:t>
      </w:r>
    </w:p>
    <w:p w:rsidR="000B2EB3" w:rsidRPr="005311E1" w:rsidRDefault="000B2EB3" w:rsidP="000B2EB3">
      <w:pPr>
        <w:ind w:firstLine="709"/>
        <w:jc w:val="both"/>
        <w:rPr>
          <w:sz w:val="26"/>
          <w:szCs w:val="26"/>
        </w:rPr>
      </w:pPr>
      <w:r w:rsidRPr="00012EF5">
        <w:rPr>
          <w:sz w:val="26"/>
          <w:szCs w:val="26"/>
        </w:rPr>
        <w:t>- предоставить единовременную денежную выплату взамен предоставления земельного участка 1 </w:t>
      </w:r>
      <w:r w:rsidR="00AB616B" w:rsidRPr="00012EF5">
        <w:rPr>
          <w:sz w:val="26"/>
          <w:szCs w:val="26"/>
        </w:rPr>
        <w:t xml:space="preserve"> </w:t>
      </w:r>
      <w:r w:rsidR="00CD6CDD" w:rsidRPr="00012EF5">
        <w:rPr>
          <w:sz w:val="26"/>
          <w:szCs w:val="26"/>
        </w:rPr>
        <w:t>428</w:t>
      </w:r>
      <w:r w:rsidRPr="00012EF5">
        <w:rPr>
          <w:sz w:val="26"/>
          <w:szCs w:val="26"/>
        </w:rPr>
        <w:t xml:space="preserve"> гражданам, имеющим трех</w:t>
      </w:r>
      <w:r w:rsidRPr="005311E1">
        <w:rPr>
          <w:sz w:val="26"/>
          <w:szCs w:val="26"/>
        </w:rPr>
        <w:t xml:space="preserve"> и более детей.</w:t>
      </w:r>
    </w:p>
    <w:p w:rsidR="00D338EF" w:rsidRPr="005311E1" w:rsidRDefault="00D338EF" w:rsidP="00D338EF">
      <w:pPr>
        <w:jc w:val="center"/>
        <w:rPr>
          <w:b/>
          <w:bCs/>
          <w:sz w:val="26"/>
          <w:szCs w:val="26"/>
        </w:rPr>
      </w:pPr>
    </w:p>
    <w:p w:rsidR="00D338EF" w:rsidRPr="005311E1" w:rsidRDefault="00D338EF" w:rsidP="00D338EF">
      <w:pPr>
        <w:pStyle w:val="1"/>
        <w:jc w:val="center"/>
        <w:rPr>
          <w:b/>
        </w:rPr>
      </w:pPr>
      <w:bookmarkStart w:id="5" w:name="sub_80"/>
      <w:r w:rsidRPr="005311E1">
        <w:rPr>
          <w:b/>
        </w:rPr>
        <w:t xml:space="preserve">Анализ рисков реализации Программы и описание мер </w:t>
      </w:r>
    </w:p>
    <w:p w:rsidR="00D338EF" w:rsidRPr="005311E1" w:rsidRDefault="00D338EF" w:rsidP="00D338EF">
      <w:pPr>
        <w:pStyle w:val="1"/>
        <w:jc w:val="center"/>
        <w:rPr>
          <w:b/>
        </w:rPr>
      </w:pPr>
      <w:r w:rsidRPr="005311E1">
        <w:rPr>
          <w:b/>
        </w:rPr>
        <w:t>управления рисками реализации Программы</w:t>
      </w:r>
    </w:p>
    <w:bookmarkEnd w:id="5"/>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В процессе реализации Программы возможны отклонения в достижении р</w:t>
      </w:r>
      <w:r w:rsidRPr="005311E1">
        <w:rPr>
          <w:sz w:val="26"/>
          <w:szCs w:val="26"/>
        </w:rPr>
        <w:t>е</w:t>
      </w:r>
      <w:r w:rsidRPr="005311E1">
        <w:rPr>
          <w:sz w:val="26"/>
          <w:szCs w:val="26"/>
        </w:rPr>
        <w:t>зультатов из-за финансово-экономических изменений на жилищном рынке.</w:t>
      </w:r>
    </w:p>
    <w:p w:rsidR="00D338EF" w:rsidRPr="005311E1" w:rsidRDefault="00D338EF" w:rsidP="00D338EF">
      <w:pPr>
        <w:ind w:firstLine="709"/>
        <w:jc w:val="both"/>
        <w:rPr>
          <w:sz w:val="26"/>
          <w:szCs w:val="26"/>
        </w:rPr>
      </w:pPr>
      <w:r w:rsidRPr="005311E1">
        <w:rPr>
          <w:sz w:val="26"/>
          <w:szCs w:val="26"/>
        </w:rPr>
        <w:lastRenderedPageBreak/>
        <w:t>Возможно выделение следующих групп рисков, которые могут возникнуть в ходе реализации Программы:</w:t>
      </w:r>
    </w:p>
    <w:p w:rsidR="00D338EF" w:rsidRPr="005311E1" w:rsidRDefault="00D338EF" w:rsidP="00D338EF">
      <w:pPr>
        <w:ind w:firstLine="709"/>
        <w:jc w:val="both"/>
        <w:rPr>
          <w:sz w:val="26"/>
          <w:szCs w:val="26"/>
        </w:rPr>
      </w:pPr>
      <w:r w:rsidRPr="005311E1">
        <w:rPr>
          <w:sz w:val="26"/>
          <w:szCs w:val="26"/>
        </w:rPr>
        <w:t>- финансово-экономические риски;</w:t>
      </w:r>
    </w:p>
    <w:p w:rsidR="00D338EF" w:rsidRPr="005311E1" w:rsidRDefault="00D338EF" w:rsidP="00D338EF">
      <w:pPr>
        <w:ind w:firstLine="709"/>
        <w:jc w:val="both"/>
        <w:rPr>
          <w:sz w:val="26"/>
          <w:szCs w:val="26"/>
        </w:rPr>
      </w:pPr>
      <w:r w:rsidRPr="005311E1">
        <w:rPr>
          <w:sz w:val="26"/>
          <w:szCs w:val="26"/>
        </w:rPr>
        <w:t>- социальные риски;</w:t>
      </w:r>
    </w:p>
    <w:p w:rsidR="00D338EF" w:rsidRPr="005311E1" w:rsidRDefault="00D338EF" w:rsidP="00D338EF">
      <w:pPr>
        <w:ind w:firstLine="709"/>
        <w:jc w:val="both"/>
        <w:rPr>
          <w:sz w:val="26"/>
          <w:szCs w:val="26"/>
        </w:rPr>
      </w:pPr>
      <w:r w:rsidRPr="005311E1">
        <w:rPr>
          <w:sz w:val="26"/>
          <w:szCs w:val="26"/>
        </w:rPr>
        <w:t>- риски законодательных изменений;</w:t>
      </w:r>
    </w:p>
    <w:p w:rsidR="00D338EF" w:rsidRPr="005311E1" w:rsidRDefault="00D338EF" w:rsidP="00D338EF">
      <w:pPr>
        <w:ind w:firstLine="709"/>
        <w:jc w:val="both"/>
        <w:rPr>
          <w:sz w:val="26"/>
          <w:szCs w:val="26"/>
        </w:rPr>
      </w:pPr>
      <w:r w:rsidRPr="005311E1">
        <w:rPr>
          <w:sz w:val="26"/>
          <w:szCs w:val="26"/>
        </w:rPr>
        <w:t>- организационные риски.</w:t>
      </w:r>
    </w:p>
    <w:p w:rsidR="00D338EF" w:rsidRPr="005311E1" w:rsidRDefault="00D338EF" w:rsidP="00D338EF">
      <w:pPr>
        <w:ind w:firstLine="709"/>
        <w:jc w:val="both"/>
        <w:rPr>
          <w:sz w:val="26"/>
          <w:szCs w:val="26"/>
        </w:rPr>
      </w:pPr>
      <w:r w:rsidRPr="005311E1">
        <w:rPr>
          <w:sz w:val="26"/>
          <w:szCs w:val="26"/>
        </w:rPr>
        <w:t>Финансово-экономические риски связаны с сокращением в ходе реализации Программы предусмотренных объемов бюджетных средств, в том числе привлек</w:t>
      </w:r>
      <w:r w:rsidRPr="005311E1">
        <w:rPr>
          <w:sz w:val="26"/>
          <w:szCs w:val="26"/>
        </w:rPr>
        <w:t>а</w:t>
      </w:r>
      <w:r w:rsidRPr="005311E1">
        <w:rPr>
          <w:sz w:val="26"/>
          <w:szCs w:val="26"/>
        </w:rPr>
        <w:t xml:space="preserve">емых средств вышестоящих бюджетов, изменением доли софинансирования из средств федерального, областного и городского бюджетов в рамках </w:t>
      </w:r>
      <w:hyperlink w:anchor="sub_1001" w:history="1">
        <w:r w:rsidRPr="005311E1">
          <w:rPr>
            <w:rStyle w:val="aff0"/>
            <w:color w:val="auto"/>
            <w:sz w:val="26"/>
            <w:szCs w:val="26"/>
          </w:rPr>
          <w:t>подпрограммы 1</w:t>
        </w:r>
      </w:hyperlink>
      <w:r w:rsidRPr="005311E1">
        <w:rPr>
          <w:sz w:val="26"/>
          <w:szCs w:val="26"/>
        </w:rPr>
        <w:t>, в зависимости от уровня бюджетной обеспеченности Вологодской области, ув</w:t>
      </w:r>
      <w:r w:rsidRPr="005311E1">
        <w:rPr>
          <w:sz w:val="26"/>
          <w:szCs w:val="26"/>
        </w:rPr>
        <w:t>е</w:t>
      </w:r>
      <w:r w:rsidRPr="005311E1">
        <w:rPr>
          <w:sz w:val="26"/>
          <w:szCs w:val="26"/>
        </w:rPr>
        <w:t>личением норматива стоимости одного квадратного метра общей площади жилья, количества членов молодой семьи.</w:t>
      </w:r>
    </w:p>
    <w:p w:rsidR="00D338EF" w:rsidRPr="005311E1" w:rsidRDefault="00D338EF" w:rsidP="00D338EF">
      <w:pPr>
        <w:ind w:firstLine="709"/>
        <w:jc w:val="both"/>
        <w:rPr>
          <w:sz w:val="26"/>
          <w:szCs w:val="26"/>
        </w:rPr>
      </w:pPr>
      <w:r w:rsidRPr="005311E1">
        <w:rPr>
          <w:sz w:val="26"/>
          <w:szCs w:val="26"/>
        </w:rPr>
        <w:t>Указанные изменения потребуют внесения изменений в Программу, пер</w:t>
      </w:r>
      <w:r w:rsidRPr="005311E1">
        <w:rPr>
          <w:sz w:val="26"/>
          <w:szCs w:val="26"/>
        </w:rPr>
        <w:t>е</w:t>
      </w:r>
      <w:r w:rsidRPr="005311E1">
        <w:rPr>
          <w:sz w:val="26"/>
          <w:szCs w:val="26"/>
        </w:rPr>
        <w:t>смотра целевых значений показателей.</w:t>
      </w:r>
    </w:p>
    <w:p w:rsidR="00D338EF" w:rsidRPr="005311E1" w:rsidRDefault="00D338EF" w:rsidP="00D338EF">
      <w:pPr>
        <w:ind w:firstLine="709"/>
        <w:jc w:val="both"/>
        <w:rPr>
          <w:sz w:val="26"/>
          <w:szCs w:val="26"/>
        </w:rPr>
      </w:pPr>
      <w:r w:rsidRPr="005311E1">
        <w:rPr>
          <w:sz w:val="26"/>
          <w:szCs w:val="26"/>
        </w:rPr>
        <w:t>Сокращение финансирования Программы приведет к снижению прогнозир</w:t>
      </w:r>
      <w:r w:rsidRPr="005311E1">
        <w:rPr>
          <w:sz w:val="26"/>
          <w:szCs w:val="26"/>
        </w:rPr>
        <w:t>у</w:t>
      </w:r>
      <w:r w:rsidRPr="005311E1">
        <w:rPr>
          <w:sz w:val="26"/>
          <w:szCs w:val="26"/>
        </w:rPr>
        <w:t>емого уровня доступности приобретения жилья, не позволит привлечь в бюдже</w:t>
      </w:r>
      <w:r w:rsidRPr="005311E1">
        <w:rPr>
          <w:sz w:val="26"/>
          <w:szCs w:val="26"/>
        </w:rPr>
        <w:t>т</w:t>
      </w:r>
      <w:r w:rsidRPr="005311E1">
        <w:rPr>
          <w:sz w:val="26"/>
          <w:szCs w:val="26"/>
        </w:rPr>
        <w:t>ные учреждения здравоохранения планируемое количество специалистов, в кот</w:t>
      </w:r>
      <w:r w:rsidRPr="005311E1">
        <w:rPr>
          <w:sz w:val="26"/>
          <w:szCs w:val="26"/>
        </w:rPr>
        <w:t>о</w:t>
      </w:r>
      <w:r w:rsidRPr="005311E1">
        <w:rPr>
          <w:sz w:val="26"/>
          <w:szCs w:val="26"/>
        </w:rPr>
        <w:t>рых нуждается город, приведет к неисполнению обязательств мэрии города по ок</w:t>
      </w:r>
      <w:r w:rsidRPr="005311E1">
        <w:rPr>
          <w:sz w:val="26"/>
          <w:szCs w:val="26"/>
        </w:rPr>
        <w:t>а</w:t>
      </w:r>
      <w:r w:rsidRPr="005311E1">
        <w:rPr>
          <w:sz w:val="26"/>
          <w:szCs w:val="26"/>
        </w:rPr>
        <w:t>занию социальной помощи в виде социальных выплат для субсидирования части ежемесячного платежа по ипотечному кредиту (займу), к исключению семей, пр</w:t>
      </w:r>
      <w:r w:rsidRPr="005311E1">
        <w:rPr>
          <w:sz w:val="26"/>
          <w:szCs w:val="26"/>
        </w:rPr>
        <w:t>и</w:t>
      </w:r>
      <w:r w:rsidRPr="005311E1">
        <w:rPr>
          <w:sz w:val="26"/>
          <w:szCs w:val="26"/>
        </w:rPr>
        <w:t xml:space="preserve">знанных участниками </w:t>
      </w:r>
      <w:r w:rsidR="00FD1D68" w:rsidRPr="005311E1">
        <w:rPr>
          <w:sz w:val="26"/>
          <w:szCs w:val="26"/>
        </w:rPr>
        <w:t xml:space="preserve">мероприятия </w:t>
      </w:r>
      <w:r w:rsidR="00441F92" w:rsidRPr="005311E1">
        <w:rPr>
          <w:sz w:val="26"/>
          <w:szCs w:val="26"/>
        </w:rPr>
        <w:t>по о</w:t>
      </w:r>
      <w:r w:rsidRPr="005311E1">
        <w:rPr>
          <w:sz w:val="26"/>
          <w:szCs w:val="26"/>
        </w:rPr>
        <w:t>беспечени</w:t>
      </w:r>
      <w:r w:rsidR="00441F92" w:rsidRPr="005311E1">
        <w:rPr>
          <w:sz w:val="26"/>
          <w:szCs w:val="26"/>
        </w:rPr>
        <w:t>ю</w:t>
      </w:r>
      <w:r w:rsidRPr="005311E1">
        <w:rPr>
          <w:sz w:val="26"/>
          <w:szCs w:val="26"/>
        </w:rPr>
        <w:t xml:space="preserve"> жильем молодых семей</w:t>
      </w:r>
      <w:r w:rsidR="00441F92" w:rsidRPr="005311E1">
        <w:rPr>
          <w:sz w:val="26"/>
          <w:szCs w:val="26"/>
        </w:rPr>
        <w:t xml:space="preserve"> ведо</w:t>
      </w:r>
      <w:r w:rsidR="00441F92" w:rsidRPr="005311E1">
        <w:rPr>
          <w:sz w:val="26"/>
          <w:szCs w:val="26"/>
        </w:rPr>
        <w:t>м</w:t>
      </w:r>
      <w:r w:rsidR="00441F92" w:rsidRPr="005311E1">
        <w:rPr>
          <w:sz w:val="26"/>
          <w:szCs w:val="26"/>
        </w:rPr>
        <w:t xml:space="preserve">ственной целевой программы «Оказание государственной поддержки гражданам в обеспечении жильем и оплате жилищно-коммунальных услуг» </w:t>
      </w:r>
      <w:r w:rsidR="00FD1D68" w:rsidRPr="005311E1">
        <w:rPr>
          <w:sz w:val="26"/>
          <w:szCs w:val="26"/>
        </w:rPr>
        <w:t>Государственной программы</w:t>
      </w:r>
      <w:r w:rsidRPr="005311E1">
        <w:rPr>
          <w:sz w:val="26"/>
          <w:szCs w:val="26"/>
        </w:rPr>
        <w:t>, из списка участников подпрограммы в связи с достижением предел</w:t>
      </w:r>
      <w:r w:rsidRPr="005311E1">
        <w:rPr>
          <w:sz w:val="26"/>
          <w:szCs w:val="26"/>
        </w:rPr>
        <w:t>ь</w:t>
      </w:r>
      <w:r w:rsidRPr="005311E1">
        <w:rPr>
          <w:sz w:val="26"/>
          <w:szCs w:val="26"/>
        </w:rPr>
        <w:t>ного возраста для участия в ней (35 лет), что не позволит молодым семьям испол</w:t>
      </w:r>
      <w:r w:rsidRPr="005311E1">
        <w:rPr>
          <w:sz w:val="26"/>
          <w:szCs w:val="26"/>
        </w:rPr>
        <w:t>ь</w:t>
      </w:r>
      <w:r w:rsidRPr="005311E1">
        <w:rPr>
          <w:sz w:val="26"/>
          <w:szCs w:val="26"/>
        </w:rPr>
        <w:t>зовать средства бюджетной поддержки на погашение основной суммы долга и пр</w:t>
      </w:r>
      <w:r w:rsidRPr="005311E1">
        <w:rPr>
          <w:sz w:val="26"/>
          <w:szCs w:val="26"/>
        </w:rPr>
        <w:t>о</w:t>
      </w:r>
      <w:r w:rsidRPr="005311E1">
        <w:rPr>
          <w:sz w:val="26"/>
          <w:szCs w:val="26"/>
        </w:rPr>
        <w:t>центов на оплату ипотечных кредитов (займов).</w:t>
      </w:r>
    </w:p>
    <w:p w:rsidR="00D338EF" w:rsidRPr="005311E1" w:rsidRDefault="00D338EF" w:rsidP="00D338EF">
      <w:pPr>
        <w:ind w:firstLine="709"/>
        <w:jc w:val="both"/>
        <w:rPr>
          <w:sz w:val="26"/>
          <w:szCs w:val="26"/>
        </w:rPr>
      </w:pPr>
      <w:r w:rsidRPr="005311E1">
        <w:rPr>
          <w:sz w:val="26"/>
          <w:szCs w:val="26"/>
        </w:rPr>
        <w:t>Социальные риски связаны с вероятностью повышения социальной напр</w:t>
      </w:r>
      <w:r w:rsidRPr="005311E1">
        <w:rPr>
          <w:sz w:val="26"/>
          <w:szCs w:val="26"/>
        </w:rPr>
        <w:t>я</w:t>
      </w:r>
      <w:r w:rsidRPr="005311E1">
        <w:rPr>
          <w:sz w:val="26"/>
          <w:szCs w:val="26"/>
        </w:rPr>
        <w:t>женности из-за неполной или недостоверной информации о реализуемых меропр</w:t>
      </w:r>
      <w:r w:rsidRPr="005311E1">
        <w:rPr>
          <w:sz w:val="26"/>
          <w:szCs w:val="26"/>
        </w:rPr>
        <w:t>и</w:t>
      </w:r>
      <w:r w:rsidRPr="005311E1">
        <w:rPr>
          <w:sz w:val="26"/>
          <w:szCs w:val="26"/>
        </w:rPr>
        <w:t>ятиях.</w:t>
      </w:r>
    </w:p>
    <w:p w:rsidR="00D338EF" w:rsidRPr="005311E1" w:rsidRDefault="00D338EF" w:rsidP="00D338EF">
      <w:pPr>
        <w:ind w:firstLine="709"/>
        <w:jc w:val="both"/>
        <w:rPr>
          <w:spacing w:val="-2"/>
          <w:sz w:val="26"/>
          <w:szCs w:val="26"/>
        </w:rPr>
      </w:pPr>
      <w:r w:rsidRPr="005311E1">
        <w:rPr>
          <w:spacing w:val="-2"/>
          <w:sz w:val="26"/>
          <w:szCs w:val="26"/>
        </w:rPr>
        <w:t>Риски законодательных изменений могут проявляться в вероятности измен</w:t>
      </w:r>
      <w:r w:rsidRPr="005311E1">
        <w:rPr>
          <w:spacing w:val="-2"/>
          <w:sz w:val="26"/>
          <w:szCs w:val="26"/>
        </w:rPr>
        <w:t>е</w:t>
      </w:r>
      <w:r w:rsidRPr="005311E1">
        <w:rPr>
          <w:spacing w:val="-2"/>
          <w:sz w:val="26"/>
          <w:szCs w:val="26"/>
        </w:rPr>
        <w:t>ния действующих норм с выходом новых нормативных правовых актов и невозмо</w:t>
      </w:r>
      <w:r w:rsidRPr="005311E1">
        <w:rPr>
          <w:spacing w:val="-2"/>
          <w:sz w:val="26"/>
          <w:szCs w:val="26"/>
        </w:rPr>
        <w:t>ж</w:t>
      </w:r>
      <w:r w:rsidRPr="005311E1">
        <w:rPr>
          <w:spacing w:val="-2"/>
          <w:sz w:val="26"/>
          <w:szCs w:val="26"/>
        </w:rPr>
        <w:t>ностью выполнения каких-либо обязательств в связи с данными изменениями.</w:t>
      </w:r>
    </w:p>
    <w:p w:rsidR="00D338EF" w:rsidRPr="005311E1" w:rsidRDefault="00D338EF" w:rsidP="00D338EF">
      <w:pPr>
        <w:ind w:firstLine="709"/>
        <w:jc w:val="both"/>
        <w:rPr>
          <w:sz w:val="26"/>
          <w:szCs w:val="26"/>
        </w:rPr>
      </w:pPr>
      <w:r w:rsidRPr="005311E1">
        <w:rPr>
          <w:sz w:val="26"/>
          <w:szCs w:val="26"/>
        </w:rPr>
        <w:t>Организационные риски связаны с возможной неэффективной организацией выполнения мероприятий Программы.</w:t>
      </w:r>
    </w:p>
    <w:p w:rsidR="00D338EF" w:rsidRPr="005311E1" w:rsidRDefault="00D338EF" w:rsidP="00D338EF">
      <w:pPr>
        <w:ind w:firstLine="709"/>
        <w:jc w:val="both"/>
        <w:rPr>
          <w:sz w:val="26"/>
          <w:szCs w:val="26"/>
        </w:rPr>
      </w:pPr>
      <w:r w:rsidRPr="005311E1">
        <w:rPr>
          <w:sz w:val="26"/>
          <w:szCs w:val="26"/>
        </w:rPr>
        <w:t>К мерам муниципального регулирования и управления вышеуказанными рисками, способными минимизировать последствия неблагоприятных явлений и процессов, следует отнести:</w:t>
      </w:r>
    </w:p>
    <w:p w:rsidR="00D338EF" w:rsidRPr="005311E1" w:rsidRDefault="00D338EF" w:rsidP="00D338EF">
      <w:pPr>
        <w:ind w:firstLine="709"/>
        <w:jc w:val="both"/>
        <w:rPr>
          <w:sz w:val="26"/>
          <w:szCs w:val="26"/>
        </w:rPr>
      </w:pPr>
      <w:r w:rsidRPr="005311E1">
        <w:rPr>
          <w:sz w:val="26"/>
          <w:szCs w:val="26"/>
        </w:rPr>
        <w:t>- принятие муниципальных правовых актов, регулирующих отношения в сфере обеспечения отдельных категорий граждан жильем, в соответствии с полн</w:t>
      </w:r>
      <w:r w:rsidRPr="005311E1">
        <w:rPr>
          <w:sz w:val="26"/>
          <w:szCs w:val="26"/>
        </w:rPr>
        <w:t>о</w:t>
      </w:r>
      <w:r w:rsidRPr="005311E1">
        <w:rPr>
          <w:sz w:val="26"/>
          <w:szCs w:val="26"/>
        </w:rPr>
        <w:t>мочиями органа местного самоуправления;</w:t>
      </w:r>
    </w:p>
    <w:p w:rsidR="00D338EF" w:rsidRPr="005311E1" w:rsidRDefault="00D338EF" w:rsidP="00D338EF">
      <w:pPr>
        <w:ind w:firstLine="709"/>
        <w:jc w:val="both"/>
        <w:rPr>
          <w:spacing w:val="-6"/>
          <w:sz w:val="26"/>
          <w:szCs w:val="26"/>
        </w:rPr>
      </w:pPr>
      <w:r w:rsidRPr="005311E1">
        <w:rPr>
          <w:spacing w:val="-6"/>
          <w:sz w:val="26"/>
          <w:szCs w:val="26"/>
        </w:rPr>
        <w:t>- обращение в вышестоящие органы с инициативой по внесению изменений в нормативные правовые акты, увеличению финансирования мероприятий Программы;</w:t>
      </w:r>
    </w:p>
    <w:p w:rsidR="00D338EF" w:rsidRPr="005311E1" w:rsidRDefault="00D338EF" w:rsidP="00D338EF">
      <w:pPr>
        <w:ind w:firstLine="709"/>
        <w:jc w:val="both"/>
        <w:rPr>
          <w:sz w:val="26"/>
          <w:szCs w:val="26"/>
        </w:rPr>
      </w:pPr>
      <w:r w:rsidRPr="005311E1">
        <w:rPr>
          <w:sz w:val="26"/>
          <w:szCs w:val="26"/>
        </w:rPr>
        <w:t>- организацию информационно-разъяснительной работы с населением;</w:t>
      </w:r>
    </w:p>
    <w:p w:rsidR="00D338EF" w:rsidRPr="005311E1" w:rsidRDefault="00D338EF" w:rsidP="00D338EF">
      <w:pPr>
        <w:ind w:firstLine="709"/>
        <w:jc w:val="both"/>
        <w:rPr>
          <w:sz w:val="26"/>
          <w:szCs w:val="26"/>
        </w:rPr>
      </w:pPr>
      <w:r w:rsidRPr="005311E1">
        <w:rPr>
          <w:sz w:val="26"/>
          <w:szCs w:val="26"/>
        </w:rPr>
        <w:t>- контроль за исполнением Программы;</w:t>
      </w:r>
    </w:p>
    <w:p w:rsidR="00D338EF" w:rsidRPr="005311E1" w:rsidRDefault="00D338EF" w:rsidP="00D338EF">
      <w:pPr>
        <w:ind w:firstLine="709"/>
        <w:jc w:val="both"/>
        <w:rPr>
          <w:sz w:val="26"/>
          <w:szCs w:val="26"/>
        </w:rPr>
      </w:pPr>
      <w:r w:rsidRPr="005311E1">
        <w:rPr>
          <w:sz w:val="26"/>
          <w:szCs w:val="26"/>
        </w:rPr>
        <w:t>- анализ результатов реализации Программы, достижения запланированных значений целевого показателя.</w:t>
      </w:r>
    </w:p>
    <w:p w:rsidR="00527458" w:rsidRPr="005311E1" w:rsidRDefault="00527458" w:rsidP="00D338EF">
      <w:pPr>
        <w:jc w:val="center"/>
        <w:rPr>
          <w:b/>
          <w:sz w:val="26"/>
          <w:szCs w:val="26"/>
        </w:rPr>
      </w:pPr>
    </w:p>
    <w:p w:rsidR="00D338EF" w:rsidRPr="005311E1" w:rsidRDefault="00D338EF" w:rsidP="00D338EF">
      <w:pPr>
        <w:pStyle w:val="1"/>
        <w:jc w:val="center"/>
        <w:rPr>
          <w:b/>
        </w:rPr>
      </w:pPr>
      <w:bookmarkStart w:id="6" w:name="sub_90"/>
      <w:r w:rsidRPr="005311E1">
        <w:rPr>
          <w:b/>
        </w:rPr>
        <w:lastRenderedPageBreak/>
        <w:t>Методика расчета значений целевых показателей (индикаторов) Программы</w:t>
      </w:r>
    </w:p>
    <w:bookmarkEnd w:id="6"/>
    <w:p w:rsidR="00D338EF" w:rsidRPr="005311E1" w:rsidRDefault="00D338EF" w:rsidP="00D338EF">
      <w:pPr>
        <w:rPr>
          <w:sz w:val="26"/>
          <w:szCs w:val="26"/>
        </w:rPr>
      </w:pPr>
    </w:p>
    <w:p w:rsidR="00D338EF" w:rsidRPr="005311E1" w:rsidRDefault="00D338EF" w:rsidP="00D338EF">
      <w:pPr>
        <w:pStyle w:val="1"/>
        <w:tabs>
          <w:tab w:val="right" w:pos="9356"/>
        </w:tabs>
        <w:ind w:right="28"/>
        <w:jc w:val="center"/>
        <w:rPr>
          <w:rFonts w:eastAsia="Times New Roman"/>
          <w:b/>
        </w:rPr>
      </w:pPr>
      <w:bookmarkStart w:id="7" w:name="sub_91"/>
      <w:r w:rsidRPr="005311E1">
        <w:rPr>
          <w:rFonts w:eastAsia="Times New Roman"/>
          <w:b/>
        </w:rPr>
        <w:t xml:space="preserve">Методика расчета значений целевых показателей (индикаторов) </w:t>
      </w:r>
    </w:p>
    <w:p w:rsidR="00D338EF" w:rsidRPr="005311E1" w:rsidRDefault="00D338EF" w:rsidP="00D338EF">
      <w:pPr>
        <w:pStyle w:val="1"/>
        <w:tabs>
          <w:tab w:val="right" w:pos="9356"/>
        </w:tabs>
        <w:ind w:right="28"/>
        <w:jc w:val="center"/>
        <w:rPr>
          <w:rFonts w:eastAsia="Times New Roman"/>
          <w:b/>
        </w:rPr>
      </w:pPr>
      <w:r w:rsidRPr="005311E1">
        <w:rPr>
          <w:rFonts w:eastAsia="Times New Roman"/>
          <w:b/>
        </w:rPr>
        <w:t>Программы:</w:t>
      </w:r>
    </w:p>
    <w:bookmarkEnd w:id="7"/>
    <w:p w:rsidR="00D338EF" w:rsidRPr="005311E1" w:rsidRDefault="00D338EF" w:rsidP="00D338EF">
      <w:pPr>
        <w:tabs>
          <w:tab w:val="right" w:pos="9356"/>
        </w:tabs>
        <w:ind w:right="28"/>
        <w:rPr>
          <w:b/>
          <w:sz w:val="26"/>
          <w:szCs w:val="26"/>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88"/>
        <w:gridCol w:w="400"/>
        <w:gridCol w:w="6268"/>
      </w:tblGrid>
      <w:tr w:rsidR="00D338EF" w:rsidRPr="005311E1" w:rsidTr="00441719">
        <w:tc>
          <w:tcPr>
            <w:tcW w:w="2688" w:type="dxa"/>
            <w:tcBorders>
              <w:top w:val="nil"/>
              <w:left w:val="nil"/>
              <w:bottom w:val="nil"/>
              <w:right w:val="nil"/>
            </w:tcBorders>
          </w:tcPr>
          <w:p w:rsidR="00D338EF" w:rsidRPr="005311E1" w:rsidRDefault="00D338EF" w:rsidP="00441719">
            <w:pPr>
              <w:pStyle w:val="aff2"/>
              <w:tabs>
                <w:tab w:val="right" w:pos="9356"/>
              </w:tabs>
              <w:ind w:right="28"/>
              <w:rPr>
                <w:rFonts w:ascii="Times New Roman" w:eastAsia="Times New Roman" w:hAnsi="Times New Roman" w:cs="Times New Roman"/>
                <w:sz w:val="26"/>
                <w:szCs w:val="26"/>
              </w:rPr>
            </w:pPr>
            <w:r w:rsidRPr="005311E1">
              <w:rPr>
                <w:rFonts w:ascii="Times New Roman" w:eastAsia="Times New Roman" w:hAnsi="Times New Roman" w:cs="Times New Roman"/>
                <w:sz w:val="26"/>
                <w:szCs w:val="26"/>
              </w:rPr>
              <w:t xml:space="preserve">Наименование </w:t>
            </w:r>
          </w:p>
          <w:p w:rsidR="00D338EF" w:rsidRPr="005311E1" w:rsidRDefault="00D338EF" w:rsidP="00441719">
            <w:pPr>
              <w:pStyle w:val="aff2"/>
              <w:tabs>
                <w:tab w:val="right" w:pos="9356"/>
              </w:tabs>
              <w:ind w:right="28"/>
              <w:rPr>
                <w:rFonts w:ascii="Times New Roman" w:eastAsia="Times New Roman" w:hAnsi="Times New Roman" w:cs="Times New Roman"/>
                <w:sz w:val="26"/>
                <w:szCs w:val="26"/>
              </w:rPr>
            </w:pPr>
            <w:r w:rsidRPr="005311E1">
              <w:rPr>
                <w:rFonts w:ascii="Times New Roman" w:eastAsia="Times New Roman" w:hAnsi="Times New Roman" w:cs="Times New Roman"/>
                <w:sz w:val="26"/>
                <w:szCs w:val="26"/>
              </w:rPr>
              <w:t>показателя 1:</w:t>
            </w:r>
          </w:p>
        </w:tc>
        <w:tc>
          <w:tcPr>
            <w:tcW w:w="400" w:type="dxa"/>
            <w:tcBorders>
              <w:top w:val="nil"/>
              <w:left w:val="nil"/>
              <w:bottom w:val="nil"/>
              <w:right w:val="nil"/>
            </w:tcBorders>
          </w:tcPr>
          <w:p w:rsidR="00D338EF" w:rsidRPr="005311E1" w:rsidRDefault="00D338EF" w:rsidP="00441719">
            <w:pPr>
              <w:pStyle w:val="aff7"/>
              <w:tabs>
                <w:tab w:val="right" w:pos="9356"/>
              </w:tabs>
              <w:ind w:right="28"/>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tabs>
                <w:tab w:val="right" w:pos="9356"/>
              </w:tabs>
              <w:ind w:right="28"/>
              <w:jc w:val="both"/>
              <w:rPr>
                <w:rFonts w:ascii="Times New Roman" w:eastAsia="Times New Roman" w:hAnsi="Times New Roman" w:cs="Times New Roman"/>
                <w:sz w:val="26"/>
                <w:szCs w:val="26"/>
              </w:rPr>
            </w:pPr>
            <w:r w:rsidRPr="005311E1">
              <w:rPr>
                <w:rFonts w:ascii="Times New Roman" w:hAnsi="Times New Roman" w:cs="Times New Roman"/>
                <w:sz w:val="26"/>
                <w:szCs w:val="26"/>
              </w:rPr>
              <w:t>количество молодых семей; семей работников бю</w:t>
            </w:r>
            <w:r w:rsidRPr="005311E1">
              <w:rPr>
                <w:rFonts w:ascii="Times New Roman" w:hAnsi="Times New Roman" w:cs="Times New Roman"/>
                <w:sz w:val="26"/>
                <w:szCs w:val="26"/>
              </w:rPr>
              <w:t>д</w:t>
            </w:r>
            <w:r w:rsidRPr="005311E1">
              <w:rPr>
                <w:rFonts w:ascii="Times New Roman" w:hAnsi="Times New Roman" w:cs="Times New Roman"/>
                <w:sz w:val="26"/>
                <w:szCs w:val="26"/>
              </w:rPr>
              <w:t>жетных учреждений здравоохранения; семей из чи</w:t>
            </w:r>
            <w:r w:rsidR="004D25EC" w:rsidRPr="005311E1">
              <w:rPr>
                <w:rFonts w:ascii="Times New Roman" w:hAnsi="Times New Roman" w:cs="Times New Roman"/>
                <w:sz w:val="26"/>
                <w:szCs w:val="26"/>
              </w:rPr>
              <w:t>сла отдельных категорий граждан; семей, имеющих трех и более детей,</w:t>
            </w:r>
            <w:r w:rsidRPr="005311E1">
              <w:rPr>
                <w:rFonts w:ascii="Times New Roman" w:hAnsi="Times New Roman" w:cs="Times New Roman"/>
                <w:sz w:val="26"/>
                <w:szCs w:val="26"/>
              </w:rPr>
              <w:t xml:space="preserve"> признанных получателями социальных выплат, в текущем году</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tabs>
                <w:tab w:val="right" w:pos="9356"/>
              </w:tabs>
              <w:ind w:right="28"/>
              <w:rPr>
                <w:rFonts w:ascii="Times New Roman" w:eastAsia="Times New Roman" w:hAnsi="Times New Roman" w:cs="Times New Roman"/>
                <w:sz w:val="26"/>
                <w:szCs w:val="26"/>
              </w:rPr>
            </w:pPr>
            <w:r w:rsidRPr="005311E1">
              <w:rPr>
                <w:rFonts w:ascii="Times New Roman" w:eastAsia="Times New Roman" w:hAnsi="Times New Roman" w:cs="Times New Roman"/>
                <w:sz w:val="26"/>
                <w:szCs w:val="26"/>
              </w:rPr>
              <w:t>Единица измерения:</w:t>
            </w:r>
          </w:p>
        </w:tc>
        <w:tc>
          <w:tcPr>
            <w:tcW w:w="400" w:type="dxa"/>
            <w:tcBorders>
              <w:top w:val="nil"/>
              <w:left w:val="nil"/>
              <w:bottom w:val="nil"/>
              <w:right w:val="nil"/>
            </w:tcBorders>
          </w:tcPr>
          <w:p w:rsidR="00D338EF" w:rsidRPr="005311E1" w:rsidRDefault="00D338EF" w:rsidP="00441719">
            <w:pPr>
              <w:pStyle w:val="aff7"/>
              <w:tabs>
                <w:tab w:val="right" w:pos="9356"/>
              </w:tabs>
              <w:ind w:right="28"/>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tabs>
                <w:tab w:val="right" w:pos="9356"/>
              </w:tabs>
              <w:ind w:right="28"/>
              <w:jc w:val="both"/>
              <w:rPr>
                <w:rFonts w:ascii="Times New Roman" w:eastAsia="Times New Roman" w:hAnsi="Times New Roman" w:cs="Times New Roman"/>
                <w:sz w:val="26"/>
                <w:szCs w:val="26"/>
              </w:rPr>
            </w:pPr>
            <w:r w:rsidRPr="005311E1">
              <w:rPr>
                <w:rFonts w:ascii="Times New Roman" w:eastAsia="Times New Roman" w:hAnsi="Times New Roman" w:cs="Times New Roman"/>
                <w:sz w:val="26"/>
                <w:szCs w:val="26"/>
              </w:rPr>
              <w:t>семья</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tabs>
                <w:tab w:val="right" w:pos="9356"/>
              </w:tabs>
              <w:ind w:right="28"/>
              <w:rPr>
                <w:rFonts w:ascii="Times New Roman" w:eastAsia="Times New Roman" w:hAnsi="Times New Roman" w:cs="Times New Roman"/>
                <w:sz w:val="26"/>
                <w:szCs w:val="26"/>
              </w:rPr>
            </w:pPr>
            <w:r w:rsidRPr="005311E1">
              <w:rPr>
                <w:rFonts w:ascii="Times New Roman" w:eastAsia="Times New Roman" w:hAnsi="Times New Roman" w:cs="Times New Roman"/>
                <w:sz w:val="26"/>
                <w:szCs w:val="26"/>
              </w:rPr>
              <w:t>Определение (хара</w:t>
            </w:r>
            <w:r w:rsidRPr="005311E1">
              <w:rPr>
                <w:rFonts w:ascii="Times New Roman" w:eastAsia="Times New Roman" w:hAnsi="Times New Roman" w:cs="Times New Roman"/>
                <w:sz w:val="26"/>
                <w:szCs w:val="26"/>
              </w:rPr>
              <w:t>к</w:t>
            </w:r>
            <w:r w:rsidRPr="005311E1">
              <w:rPr>
                <w:rFonts w:ascii="Times New Roman" w:eastAsia="Times New Roman" w:hAnsi="Times New Roman" w:cs="Times New Roman"/>
                <w:sz w:val="26"/>
                <w:szCs w:val="26"/>
              </w:rPr>
              <w:t>теристика) содерж</w:t>
            </w:r>
            <w:r w:rsidRPr="005311E1">
              <w:rPr>
                <w:rFonts w:ascii="Times New Roman" w:eastAsia="Times New Roman" w:hAnsi="Times New Roman" w:cs="Times New Roman"/>
                <w:sz w:val="26"/>
                <w:szCs w:val="26"/>
              </w:rPr>
              <w:t>а</w:t>
            </w:r>
            <w:r w:rsidRPr="005311E1">
              <w:rPr>
                <w:rFonts w:ascii="Times New Roman" w:eastAsia="Times New Roman" w:hAnsi="Times New Roman" w:cs="Times New Roman"/>
                <w:sz w:val="26"/>
                <w:szCs w:val="26"/>
              </w:rPr>
              <w:t>ния показателя:</w:t>
            </w:r>
          </w:p>
        </w:tc>
        <w:tc>
          <w:tcPr>
            <w:tcW w:w="400" w:type="dxa"/>
            <w:tcBorders>
              <w:top w:val="nil"/>
              <w:left w:val="nil"/>
              <w:bottom w:val="nil"/>
              <w:right w:val="nil"/>
            </w:tcBorders>
          </w:tcPr>
          <w:p w:rsidR="00D338EF" w:rsidRPr="005311E1" w:rsidRDefault="00D338EF" w:rsidP="00441719">
            <w:pPr>
              <w:pStyle w:val="aff7"/>
              <w:tabs>
                <w:tab w:val="right" w:pos="9356"/>
              </w:tabs>
              <w:ind w:right="28"/>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5D518E">
            <w:pPr>
              <w:pStyle w:val="aff2"/>
              <w:tabs>
                <w:tab w:val="right" w:pos="9356"/>
              </w:tabs>
              <w:ind w:right="28"/>
              <w:jc w:val="both"/>
              <w:rPr>
                <w:rFonts w:ascii="Times New Roman" w:eastAsia="Times New Roman" w:hAnsi="Times New Roman" w:cs="Times New Roman"/>
                <w:sz w:val="26"/>
                <w:szCs w:val="26"/>
              </w:rPr>
            </w:pPr>
            <w:r w:rsidRPr="005311E1">
              <w:rPr>
                <w:rFonts w:ascii="Times New Roman" w:hAnsi="Times New Roman" w:cs="Times New Roman"/>
                <w:sz w:val="26"/>
                <w:szCs w:val="26"/>
              </w:rPr>
              <w:t>молодые семьи, включенные Департаментом стро</w:t>
            </w:r>
            <w:r w:rsidRPr="005311E1">
              <w:rPr>
                <w:rFonts w:ascii="Times New Roman" w:hAnsi="Times New Roman" w:cs="Times New Roman"/>
                <w:sz w:val="26"/>
                <w:szCs w:val="26"/>
              </w:rPr>
              <w:t>и</w:t>
            </w:r>
            <w:r w:rsidRPr="005311E1">
              <w:rPr>
                <w:rFonts w:ascii="Times New Roman" w:hAnsi="Times New Roman" w:cs="Times New Roman"/>
                <w:sz w:val="26"/>
                <w:szCs w:val="26"/>
              </w:rPr>
              <w:t>тельства Вологодской области (далее - Департамент) в список претендентов на получение социальных в</w:t>
            </w:r>
            <w:r w:rsidRPr="005311E1">
              <w:rPr>
                <w:rFonts w:ascii="Times New Roman" w:hAnsi="Times New Roman" w:cs="Times New Roman"/>
                <w:sz w:val="26"/>
                <w:szCs w:val="26"/>
              </w:rPr>
              <w:t>ы</w:t>
            </w:r>
            <w:r w:rsidRPr="005311E1">
              <w:rPr>
                <w:rFonts w:ascii="Times New Roman" w:hAnsi="Times New Roman" w:cs="Times New Roman"/>
                <w:sz w:val="26"/>
                <w:szCs w:val="26"/>
              </w:rPr>
              <w:t>плат в текущем году; работники бюджетных учр</w:t>
            </w:r>
            <w:r w:rsidRPr="005311E1">
              <w:rPr>
                <w:rFonts w:ascii="Times New Roman" w:hAnsi="Times New Roman" w:cs="Times New Roman"/>
                <w:sz w:val="26"/>
                <w:szCs w:val="26"/>
              </w:rPr>
              <w:t>е</w:t>
            </w:r>
            <w:r w:rsidRPr="005311E1">
              <w:rPr>
                <w:rFonts w:ascii="Times New Roman" w:hAnsi="Times New Roman" w:cs="Times New Roman"/>
                <w:sz w:val="26"/>
                <w:szCs w:val="26"/>
              </w:rPr>
              <w:t>ждений здравоохранения, привлеченные на вакан</w:t>
            </w:r>
            <w:r w:rsidRPr="005311E1">
              <w:rPr>
                <w:rFonts w:ascii="Times New Roman" w:hAnsi="Times New Roman" w:cs="Times New Roman"/>
                <w:sz w:val="26"/>
                <w:szCs w:val="26"/>
              </w:rPr>
              <w:t>т</w:t>
            </w:r>
            <w:r w:rsidRPr="005311E1">
              <w:rPr>
                <w:rFonts w:ascii="Times New Roman" w:hAnsi="Times New Roman" w:cs="Times New Roman"/>
                <w:sz w:val="26"/>
                <w:szCs w:val="26"/>
              </w:rPr>
              <w:t>ные места в бюджетные учреждения здравоохран</w:t>
            </w:r>
            <w:r w:rsidRPr="005311E1">
              <w:rPr>
                <w:rFonts w:ascii="Times New Roman" w:hAnsi="Times New Roman" w:cs="Times New Roman"/>
                <w:sz w:val="26"/>
                <w:szCs w:val="26"/>
              </w:rPr>
              <w:t>е</w:t>
            </w:r>
            <w:r w:rsidRPr="005311E1">
              <w:rPr>
                <w:rFonts w:ascii="Times New Roman" w:hAnsi="Times New Roman" w:cs="Times New Roman"/>
                <w:sz w:val="26"/>
                <w:szCs w:val="26"/>
              </w:rPr>
              <w:t>ния; граждане из числа отдельных категорий гра</w:t>
            </w:r>
            <w:r w:rsidRPr="005311E1">
              <w:rPr>
                <w:rFonts w:ascii="Times New Roman" w:hAnsi="Times New Roman" w:cs="Times New Roman"/>
                <w:sz w:val="26"/>
                <w:szCs w:val="26"/>
              </w:rPr>
              <w:t>ж</w:t>
            </w:r>
            <w:r w:rsidRPr="005311E1">
              <w:rPr>
                <w:rFonts w:ascii="Times New Roman" w:hAnsi="Times New Roman" w:cs="Times New Roman"/>
                <w:sz w:val="26"/>
                <w:szCs w:val="26"/>
              </w:rPr>
              <w:t>дан, включенные в список претендентов на получ</w:t>
            </w:r>
            <w:r w:rsidRPr="005311E1">
              <w:rPr>
                <w:rFonts w:ascii="Times New Roman" w:hAnsi="Times New Roman" w:cs="Times New Roman"/>
                <w:sz w:val="26"/>
                <w:szCs w:val="26"/>
              </w:rPr>
              <w:t>е</w:t>
            </w:r>
            <w:r w:rsidRPr="005311E1">
              <w:rPr>
                <w:rFonts w:ascii="Times New Roman" w:hAnsi="Times New Roman" w:cs="Times New Roman"/>
                <w:sz w:val="26"/>
                <w:szCs w:val="26"/>
              </w:rPr>
              <w:t>ние мер социальной поддержки по обеспечению ж</w:t>
            </w:r>
            <w:r w:rsidRPr="005311E1">
              <w:rPr>
                <w:rFonts w:ascii="Times New Roman" w:hAnsi="Times New Roman" w:cs="Times New Roman"/>
                <w:sz w:val="26"/>
                <w:szCs w:val="26"/>
              </w:rPr>
              <w:t>и</w:t>
            </w:r>
            <w:r w:rsidRPr="005311E1">
              <w:rPr>
                <w:rFonts w:ascii="Times New Roman" w:hAnsi="Times New Roman" w:cs="Times New Roman"/>
                <w:sz w:val="26"/>
                <w:szCs w:val="26"/>
              </w:rPr>
              <w:t>льем в текущем году</w:t>
            </w:r>
            <w:r w:rsidR="004D25EC" w:rsidRPr="005311E1">
              <w:rPr>
                <w:rFonts w:ascii="Times New Roman" w:hAnsi="Times New Roman" w:cs="Times New Roman"/>
                <w:sz w:val="26"/>
                <w:szCs w:val="26"/>
              </w:rPr>
              <w:t>; семьи, имеющие трех и более детей</w:t>
            </w:r>
            <w:r w:rsidR="005D518E" w:rsidRPr="005311E1">
              <w:rPr>
                <w:rFonts w:ascii="Times New Roman" w:hAnsi="Times New Roman" w:cs="Times New Roman"/>
                <w:sz w:val="26"/>
                <w:szCs w:val="26"/>
              </w:rPr>
              <w:t>, признанные в текущем году получателями единовременной денежной выплаты взамен пред</w:t>
            </w:r>
            <w:r w:rsidR="005D518E" w:rsidRPr="005311E1">
              <w:rPr>
                <w:rFonts w:ascii="Times New Roman" w:hAnsi="Times New Roman" w:cs="Times New Roman"/>
                <w:sz w:val="26"/>
                <w:szCs w:val="26"/>
              </w:rPr>
              <w:t>о</w:t>
            </w:r>
            <w:r w:rsidR="005D518E" w:rsidRPr="005311E1">
              <w:rPr>
                <w:rFonts w:ascii="Times New Roman" w:hAnsi="Times New Roman" w:cs="Times New Roman"/>
                <w:sz w:val="26"/>
                <w:szCs w:val="26"/>
              </w:rPr>
              <w:t xml:space="preserve">ставления земельного участка </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Алгоритм (механизм) расчета показателя:</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К=Кмспп+Крпвм+Кокгпп</w:t>
            </w:r>
            <w:r w:rsidR="005D518E" w:rsidRPr="005311E1">
              <w:rPr>
                <w:rFonts w:ascii="Times New Roman" w:hAnsi="Times New Roman" w:cs="Times New Roman"/>
                <w:sz w:val="26"/>
                <w:szCs w:val="26"/>
              </w:rPr>
              <w:t>+Км</w:t>
            </w:r>
            <w:r w:rsidR="003F0846" w:rsidRPr="005311E1">
              <w:rPr>
                <w:rFonts w:ascii="Times New Roman" w:hAnsi="Times New Roman" w:cs="Times New Roman"/>
                <w:sz w:val="26"/>
                <w:szCs w:val="26"/>
              </w:rPr>
              <w:t>н</w:t>
            </w:r>
            <w:r w:rsidR="005D518E" w:rsidRPr="005311E1">
              <w:rPr>
                <w:rFonts w:ascii="Times New Roman" w:hAnsi="Times New Roman" w:cs="Times New Roman"/>
                <w:sz w:val="26"/>
                <w:szCs w:val="26"/>
              </w:rPr>
              <w:t>спп</w:t>
            </w:r>
            <w:r w:rsidRPr="005311E1">
              <w:rPr>
                <w:rFonts w:ascii="Times New Roman" w:hAnsi="Times New Roman" w:cs="Times New Roman"/>
                <w:sz w:val="26"/>
                <w:szCs w:val="26"/>
              </w:rPr>
              <w:t>, где:</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 - количество молодых семей; работников бюдже</w:t>
            </w:r>
            <w:r w:rsidRPr="005311E1">
              <w:rPr>
                <w:rFonts w:ascii="Times New Roman" w:hAnsi="Times New Roman" w:cs="Times New Roman"/>
                <w:sz w:val="26"/>
                <w:szCs w:val="26"/>
              </w:rPr>
              <w:t>т</w:t>
            </w:r>
            <w:r w:rsidRPr="005311E1">
              <w:rPr>
                <w:rFonts w:ascii="Times New Roman" w:hAnsi="Times New Roman" w:cs="Times New Roman"/>
                <w:sz w:val="26"/>
                <w:szCs w:val="26"/>
              </w:rPr>
              <w:t>ных учреждений здравоохранения; граждан из числа отдельных категорий граждан</w:t>
            </w:r>
            <w:r w:rsidR="005D518E" w:rsidRPr="005311E1">
              <w:rPr>
                <w:rFonts w:ascii="Times New Roman" w:hAnsi="Times New Roman" w:cs="Times New Roman"/>
                <w:sz w:val="26"/>
                <w:szCs w:val="26"/>
              </w:rPr>
              <w:t>; семей, имеющих трех и более детей</w:t>
            </w:r>
            <w:r w:rsidRPr="005311E1">
              <w:rPr>
                <w:rFonts w:ascii="Times New Roman" w:hAnsi="Times New Roman" w:cs="Times New Roman"/>
                <w:sz w:val="26"/>
                <w:szCs w:val="26"/>
              </w:rPr>
              <w:t>, признанных получателями социальных выплат в текущем году (семей);</w:t>
            </w: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Кмспп - количество молодых семей, включенных в список претендентов на получение социальных в</w:t>
            </w:r>
            <w:r w:rsidRPr="005311E1">
              <w:rPr>
                <w:rFonts w:ascii="Times New Roman" w:hAnsi="Times New Roman" w:cs="Times New Roman"/>
                <w:sz w:val="26"/>
                <w:szCs w:val="26"/>
              </w:rPr>
              <w:t>ы</w:t>
            </w:r>
            <w:r w:rsidRPr="005311E1">
              <w:rPr>
                <w:rFonts w:ascii="Times New Roman" w:hAnsi="Times New Roman" w:cs="Times New Roman"/>
                <w:sz w:val="26"/>
                <w:szCs w:val="26"/>
              </w:rPr>
              <w:t>плат в текущем году (семей);</w:t>
            </w: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Крпвм - количество врачей, привлеченных на вакан</w:t>
            </w:r>
            <w:r w:rsidRPr="005311E1">
              <w:rPr>
                <w:rFonts w:ascii="Times New Roman" w:hAnsi="Times New Roman" w:cs="Times New Roman"/>
                <w:sz w:val="26"/>
                <w:szCs w:val="26"/>
              </w:rPr>
              <w:t>т</w:t>
            </w:r>
            <w:r w:rsidRPr="005311E1">
              <w:rPr>
                <w:rFonts w:ascii="Times New Roman" w:hAnsi="Times New Roman" w:cs="Times New Roman"/>
                <w:sz w:val="26"/>
                <w:szCs w:val="26"/>
              </w:rPr>
              <w:t>ные места в бюджетные учреждения здравоохран</w:t>
            </w:r>
            <w:r w:rsidRPr="005311E1">
              <w:rPr>
                <w:rFonts w:ascii="Times New Roman" w:hAnsi="Times New Roman" w:cs="Times New Roman"/>
                <w:sz w:val="26"/>
                <w:szCs w:val="26"/>
              </w:rPr>
              <w:t>е</w:t>
            </w:r>
            <w:r w:rsidRPr="005311E1">
              <w:rPr>
                <w:rFonts w:ascii="Times New Roman" w:hAnsi="Times New Roman" w:cs="Times New Roman"/>
                <w:sz w:val="26"/>
                <w:szCs w:val="26"/>
              </w:rPr>
              <w:t>ния, в результате оказания социальной помощи на приобретение жилья по ипотечному кредиту (займу) (семей);</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Кокгпп - количество семей из числа отдельных кат</w:t>
            </w:r>
            <w:r w:rsidRPr="005311E1">
              <w:rPr>
                <w:rFonts w:ascii="Times New Roman" w:hAnsi="Times New Roman" w:cs="Times New Roman"/>
                <w:sz w:val="26"/>
                <w:szCs w:val="26"/>
              </w:rPr>
              <w:t>е</w:t>
            </w:r>
            <w:r w:rsidRPr="005311E1">
              <w:rPr>
                <w:rFonts w:ascii="Times New Roman" w:hAnsi="Times New Roman" w:cs="Times New Roman"/>
                <w:sz w:val="26"/>
                <w:szCs w:val="26"/>
              </w:rPr>
              <w:t>горий граждан, включенных в список претендентов на получение мер социальной поддержки по обесп</w:t>
            </w:r>
            <w:r w:rsidRPr="005311E1">
              <w:rPr>
                <w:rFonts w:ascii="Times New Roman" w:hAnsi="Times New Roman" w:cs="Times New Roman"/>
                <w:sz w:val="26"/>
                <w:szCs w:val="26"/>
              </w:rPr>
              <w:t>е</w:t>
            </w:r>
            <w:r w:rsidRPr="005311E1">
              <w:rPr>
                <w:rFonts w:ascii="Times New Roman" w:hAnsi="Times New Roman" w:cs="Times New Roman"/>
                <w:sz w:val="26"/>
                <w:szCs w:val="26"/>
              </w:rPr>
              <w:t>чению жильем в текущем году (семей)</w:t>
            </w:r>
            <w:r w:rsidR="005D518E" w:rsidRPr="005311E1">
              <w:rPr>
                <w:rFonts w:ascii="Times New Roman" w:hAnsi="Times New Roman" w:cs="Times New Roman"/>
                <w:sz w:val="26"/>
                <w:szCs w:val="26"/>
              </w:rPr>
              <w:t>;</w:t>
            </w:r>
          </w:p>
          <w:p w:rsidR="005D518E" w:rsidRPr="005311E1" w:rsidRDefault="005D518E" w:rsidP="003F0846">
            <w:pPr>
              <w:jc w:val="both"/>
              <w:rPr>
                <w:sz w:val="26"/>
                <w:szCs w:val="26"/>
              </w:rPr>
            </w:pPr>
            <w:r w:rsidRPr="005311E1">
              <w:rPr>
                <w:sz w:val="26"/>
                <w:szCs w:val="26"/>
              </w:rPr>
              <w:t>Км</w:t>
            </w:r>
            <w:r w:rsidR="003F0846" w:rsidRPr="005311E1">
              <w:rPr>
                <w:sz w:val="26"/>
                <w:szCs w:val="26"/>
              </w:rPr>
              <w:t>н</w:t>
            </w:r>
            <w:r w:rsidRPr="005311E1">
              <w:rPr>
                <w:sz w:val="26"/>
                <w:szCs w:val="26"/>
              </w:rPr>
              <w:t>спп – количество семей, имею</w:t>
            </w:r>
            <w:r w:rsidR="003F0846" w:rsidRPr="005311E1">
              <w:rPr>
                <w:sz w:val="26"/>
                <w:szCs w:val="26"/>
              </w:rPr>
              <w:t>щих</w:t>
            </w:r>
            <w:r w:rsidRPr="005311E1">
              <w:rPr>
                <w:sz w:val="26"/>
                <w:szCs w:val="26"/>
              </w:rPr>
              <w:t xml:space="preserve"> трех и более детей, признанны</w:t>
            </w:r>
            <w:r w:rsidR="003F0846" w:rsidRPr="005311E1">
              <w:rPr>
                <w:sz w:val="26"/>
                <w:szCs w:val="26"/>
              </w:rPr>
              <w:t>х</w:t>
            </w:r>
            <w:r w:rsidRPr="005311E1">
              <w:rPr>
                <w:sz w:val="26"/>
                <w:szCs w:val="26"/>
              </w:rPr>
              <w:t xml:space="preserve"> в текущем году получателями единовременной денежной выплаты взамен пред</w:t>
            </w:r>
            <w:r w:rsidRPr="005311E1">
              <w:rPr>
                <w:sz w:val="26"/>
                <w:szCs w:val="26"/>
              </w:rPr>
              <w:t>о</w:t>
            </w:r>
            <w:r w:rsidRPr="005311E1">
              <w:rPr>
                <w:sz w:val="26"/>
                <w:szCs w:val="26"/>
              </w:rPr>
              <w:t xml:space="preserve">ставления земельного участка </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Периодичность сбора данных:</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ежемесячно</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lastRenderedPageBreak/>
              <w:t xml:space="preserve">Вид временной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характеристики:</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полугодие, год</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ind w:right="-113"/>
              <w:rPr>
                <w:rFonts w:ascii="Times New Roman" w:hAnsi="Times New Roman" w:cs="Times New Roman"/>
                <w:sz w:val="26"/>
                <w:szCs w:val="26"/>
              </w:rPr>
            </w:pPr>
            <w:r w:rsidRPr="005311E1">
              <w:rPr>
                <w:rFonts w:ascii="Times New Roman" w:hAnsi="Times New Roman" w:cs="Times New Roman"/>
                <w:sz w:val="26"/>
                <w:szCs w:val="26"/>
              </w:rPr>
              <w:t>Источник данных для расчета значения пок</w:t>
            </w:r>
            <w:r w:rsidRPr="005311E1">
              <w:rPr>
                <w:rFonts w:ascii="Times New Roman" w:hAnsi="Times New Roman" w:cs="Times New Roman"/>
                <w:sz w:val="26"/>
                <w:szCs w:val="26"/>
              </w:rPr>
              <w:t>а</w:t>
            </w:r>
            <w:r w:rsidRPr="005311E1">
              <w:rPr>
                <w:rFonts w:ascii="Times New Roman" w:hAnsi="Times New Roman" w:cs="Times New Roman"/>
                <w:sz w:val="26"/>
                <w:szCs w:val="26"/>
              </w:rPr>
              <w:t>зателя (индикатора):</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ежемесячная отчетность, формируется жилищным управлением мэрии</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Наименование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показателя 2:</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семей работников бю</w:t>
            </w:r>
            <w:r w:rsidRPr="005311E1">
              <w:rPr>
                <w:rFonts w:ascii="Times New Roman" w:hAnsi="Times New Roman" w:cs="Times New Roman"/>
                <w:sz w:val="26"/>
                <w:szCs w:val="26"/>
              </w:rPr>
              <w:t>д</w:t>
            </w:r>
            <w:r w:rsidRPr="005311E1">
              <w:rPr>
                <w:rFonts w:ascii="Times New Roman" w:hAnsi="Times New Roman" w:cs="Times New Roman"/>
                <w:sz w:val="26"/>
                <w:szCs w:val="26"/>
              </w:rPr>
              <w:t>жетных учреждений здравоохранения; семей из числа отдельных категорий граждан</w:t>
            </w:r>
            <w:r w:rsidR="003F0846" w:rsidRPr="005311E1">
              <w:rPr>
                <w:rFonts w:ascii="Times New Roman" w:hAnsi="Times New Roman" w:cs="Times New Roman"/>
                <w:sz w:val="26"/>
                <w:szCs w:val="26"/>
              </w:rPr>
              <w:t xml:space="preserve">; </w:t>
            </w:r>
            <w:r w:rsidR="003F0846" w:rsidRPr="005311E1">
              <w:rPr>
                <w:rFonts w:ascii="Times New Roman" w:eastAsia="Times New Roman" w:hAnsi="Times New Roman" w:cs="Times New Roman"/>
                <w:sz w:val="26"/>
                <w:szCs w:val="26"/>
              </w:rPr>
              <w:t>семей,</w:t>
            </w:r>
            <w:r w:rsidR="003F0846" w:rsidRPr="005311E1">
              <w:rPr>
                <w:sz w:val="26"/>
                <w:szCs w:val="26"/>
              </w:rPr>
              <w:t xml:space="preserve"> </w:t>
            </w:r>
            <w:r w:rsidR="003F0846" w:rsidRPr="005311E1">
              <w:rPr>
                <w:rFonts w:ascii="Times New Roman" w:hAnsi="Times New Roman" w:cs="Times New Roman"/>
                <w:sz w:val="26"/>
                <w:szCs w:val="26"/>
              </w:rPr>
              <w:t>имеющих трех и более детей,</w:t>
            </w:r>
            <w:r w:rsidRPr="005311E1">
              <w:rPr>
                <w:rFonts w:ascii="Times New Roman" w:hAnsi="Times New Roman" w:cs="Times New Roman"/>
                <w:sz w:val="26"/>
                <w:szCs w:val="26"/>
              </w:rPr>
              <w:t xml:space="preserve"> признанных получателями социальных выплат в предыдущем и текущем годах и улучши</w:t>
            </w:r>
            <w:r w:rsidRPr="005311E1">
              <w:rPr>
                <w:rFonts w:ascii="Times New Roman" w:hAnsi="Times New Roman" w:cs="Times New Roman"/>
                <w:sz w:val="26"/>
                <w:szCs w:val="26"/>
              </w:rPr>
              <w:t>в</w:t>
            </w:r>
            <w:r w:rsidRPr="005311E1">
              <w:rPr>
                <w:rFonts w:ascii="Times New Roman" w:hAnsi="Times New Roman" w:cs="Times New Roman"/>
                <w:sz w:val="26"/>
                <w:szCs w:val="26"/>
              </w:rPr>
              <w:t>ших жилищные условия в текущем году</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Единица измерения:</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семья</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Определение (хара</w:t>
            </w:r>
            <w:r w:rsidRPr="005311E1">
              <w:rPr>
                <w:rFonts w:ascii="Times New Roman" w:hAnsi="Times New Roman" w:cs="Times New Roman"/>
                <w:sz w:val="26"/>
                <w:szCs w:val="26"/>
              </w:rPr>
              <w:t>к</w:t>
            </w:r>
            <w:r w:rsidRPr="005311E1">
              <w:rPr>
                <w:rFonts w:ascii="Times New Roman" w:hAnsi="Times New Roman" w:cs="Times New Roman"/>
                <w:sz w:val="26"/>
                <w:szCs w:val="26"/>
              </w:rPr>
              <w:t>теристика) содерж</w:t>
            </w:r>
            <w:r w:rsidRPr="005311E1">
              <w:rPr>
                <w:rFonts w:ascii="Times New Roman" w:hAnsi="Times New Roman" w:cs="Times New Roman"/>
                <w:sz w:val="26"/>
                <w:szCs w:val="26"/>
              </w:rPr>
              <w:t>а</w:t>
            </w:r>
            <w:r w:rsidRPr="005311E1">
              <w:rPr>
                <w:rFonts w:ascii="Times New Roman" w:hAnsi="Times New Roman" w:cs="Times New Roman"/>
                <w:sz w:val="26"/>
                <w:szCs w:val="26"/>
              </w:rPr>
              <w:t>ния показателя:</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3F0846">
            <w:pPr>
              <w:pStyle w:val="aff2"/>
              <w:jc w:val="both"/>
              <w:rPr>
                <w:rFonts w:ascii="Times New Roman" w:hAnsi="Times New Roman" w:cs="Times New Roman"/>
                <w:sz w:val="26"/>
                <w:szCs w:val="26"/>
              </w:rPr>
            </w:pPr>
            <w:r w:rsidRPr="005311E1">
              <w:rPr>
                <w:rFonts w:ascii="Times New Roman" w:hAnsi="Times New Roman" w:cs="Times New Roman"/>
                <w:sz w:val="26"/>
                <w:szCs w:val="26"/>
              </w:rPr>
              <w:t>молодые семьи; работники бюджетных учреждений здравоохранения; граждане из числа отдельных кат</w:t>
            </w:r>
            <w:r w:rsidRPr="005311E1">
              <w:rPr>
                <w:rFonts w:ascii="Times New Roman" w:hAnsi="Times New Roman" w:cs="Times New Roman"/>
                <w:sz w:val="26"/>
                <w:szCs w:val="26"/>
              </w:rPr>
              <w:t>е</w:t>
            </w:r>
            <w:r w:rsidRPr="005311E1">
              <w:rPr>
                <w:rFonts w:ascii="Times New Roman" w:hAnsi="Times New Roman" w:cs="Times New Roman"/>
                <w:sz w:val="26"/>
                <w:szCs w:val="26"/>
              </w:rPr>
              <w:t>горий граждан</w:t>
            </w:r>
            <w:r w:rsidR="003F0846" w:rsidRPr="005311E1">
              <w:rPr>
                <w:rFonts w:ascii="Times New Roman" w:hAnsi="Times New Roman" w:cs="Times New Roman"/>
                <w:sz w:val="26"/>
                <w:szCs w:val="26"/>
              </w:rPr>
              <w:t xml:space="preserve">; </w:t>
            </w:r>
            <w:r w:rsidR="003F0846" w:rsidRPr="005311E1">
              <w:rPr>
                <w:rFonts w:ascii="Times New Roman" w:eastAsia="Times New Roman" w:hAnsi="Times New Roman" w:cs="Times New Roman"/>
                <w:sz w:val="26"/>
                <w:szCs w:val="26"/>
              </w:rPr>
              <w:t>семьи,</w:t>
            </w:r>
            <w:r w:rsidR="003F0846" w:rsidRPr="005311E1">
              <w:rPr>
                <w:sz w:val="26"/>
                <w:szCs w:val="26"/>
              </w:rPr>
              <w:t xml:space="preserve"> </w:t>
            </w:r>
            <w:r w:rsidR="003F0846" w:rsidRPr="005311E1">
              <w:rPr>
                <w:rFonts w:ascii="Times New Roman" w:hAnsi="Times New Roman" w:cs="Times New Roman"/>
                <w:sz w:val="26"/>
                <w:szCs w:val="26"/>
              </w:rPr>
              <w:t>имеющие трех и более детей,</w:t>
            </w:r>
            <w:r w:rsidRPr="005311E1">
              <w:rPr>
                <w:rFonts w:ascii="Times New Roman" w:hAnsi="Times New Roman" w:cs="Times New Roman"/>
                <w:sz w:val="26"/>
                <w:szCs w:val="26"/>
              </w:rPr>
              <w:t xml:space="preserve"> признанные получателями социальных выплат в предыдущем и текущем годах и улучшившие жили</w:t>
            </w:r>
            <w:r w:rsidRPr="005311E1">
              <w:rPr>
                <w:rFonts w:ascii="Times New Roman" w:hAnsi="Times New Roman" w:cs="Times New Roman"/>
                <w:sz w:val="26"/>
                <w:szCs w:val="26"/>
              </w:rPr>
              <w:t>щ</w:t>
            </w:r>
            <w:r w:rsidRPr="005311E1">
              <w:rPr>
                <w:rFonts w:ascii="Times New Roman" w:hAnsi="Times New Roman" w:cs="Times New Roman"/>
                <w:sz w:val="26"/>
                <w:szCs w:val="26"/>
              </w:rPr>
              <w:t>ные условия с помощью социальных выплат на пр</w:t>
            </w:r>
            <w:r w:rsidRPr="005311E1">
              <w:rPr>
                <w:rFonts w:ascii="Times New Roman" w:hAnsi="Times New Roman" w:cs="Times New Roman"/>
                <w:sz w:val="26"/>
                <w:szCs w:val="26"/>
              </w:rPr>
              <w:t>и</w:t>
            </w:r>
            <w:r w:rsidRPr="005311E1">
              <w:rPr>
                <w:rFonts w:ascii="Times New Roman" w:hAnsi="Times New Roman" w:cs="Times New Roman"/>
                <w:sz w:val="26"/>
                <w:szCs w:val="26"/>
              </w:rPr>
              <w:t>обретение жилья в текущем году</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Алгоритм (механизм) расчета показателя:</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К=Кмсуу+Крсвопв+Кокгуу</w:t>
            </w:r>
            <w:r w:rsidR="003F0846" w:rsidRPr="005311E1">
              <w:rPr>
                <w:rFonts w:ascii="Times New Roman" w:hAnsi="Times New Roman" w:cs="Times New Roman"/>
                <w:sz w:val="26"/>
                <w:szCs w:val="26"/>
              </w:rPr>
              <w:t>+Кмнсуу</w:t>
            </w:r>
            <w:r w:rsidRPr="005311E1">
              <w:rPr>
                <w:rFonts w:ascii="Times New Roman" w:hAnsi="Times New Roman" w:cs="Times New Roman"/>
                <w:sz w:val="26"/>
                <w:szCs w:val="26"/>
              </w:rPr>
              <w:t>, где:</w:t>
            </w:r>
          </w:p>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 - количество молодых семей; работников бюдже</w:t>
            </w:r>
            <w:r w:rsidRPr="005311E1">
              <w:rPr>
                <w:rFonts w:ascii="Times New Roman" w:hAnsi="Times New Roman" w:cs="Times New Roman"/>
                <w:sz w:val="26"/>
                <w:szCs w:val="26"/>
              </w:rPr>
              <w:t>т</w:t>
            </w:r>
            <w:r w:rsidRPr="005311E1">
              <w:rPr>
                <w:rFonts w:ascii="Times New Roman" w:hAnsi="Times New Roman" w:cs="Times New Roman"/>
                <w:sz w:val="26"/>
                <w:szCs w:val="26"/>
              </w:rPr>
              <w:t>ных учреждений здравоохранения; граждан из числа отдельных категорий граждан</w:t>
            </w:r>
            <w:r w:rsidR="003F0846" w:rsidRPr="005311E1">
              <w:rPr>
                <w:rFonts w:ascii="Times New Roman" w:hAnsi="Times New Roman" w:cs="Times New Roman"/>
                <w:sz w:val="26"/>
                <w:szCs w:val="26"/>
              </w:rPr>
              <w:t>; семей,</w:t>
            </w:r>
            <w:r w:rsidR="003F0846" w:rsidRPr="005311E1">
              <w:rPr>
                <w:sz w:val="26"/>
                <w:szCs w:val="26"/>
              </w:rPr>
              <w:t xml:space="preserve"> </w:t>
            </w:r>
            <w:r w:rsidR="003F0846" w:rsidRPr="005311E1">
              <w:rPr>
                <w:rFonts w:ascii="Times New Roman" w:hAnsi="Times New Roman" w:cs="Times New Roman"/>
                <w:sz w:val="26"/>
                <w:szCs w:val="26"/>
              </w:rPr>
              <w:t>имеющих трех и более детей</w:t>
            </w:r>
            <w:r w:rsidRPr="005311E1">
              <w:rPr>
                <w:rFonts w:ascii="Times New Roman" w:hAnsi="Times New Roman" w:cs="Times New Roman"/>
                <w:sz w:val="26"/>
                <w:szCs w:val="26"/>
              </w:rPr>
              <w:t>, признанных получателями социальных выплат в предыдущем и текущем годах и улучши</w:t>
            </w:r>
            <w:r w:rsidRPr="005311E1">
              <w:rPr>
                <w:rFonts w:ascii="Times New Roman" w:hAnsi="Times New Roman" w:cs="Times New Roman"/>
                <w:sz w:val="26"/>
                <w:szCs w:val="26"/>
              </w:rPr>
              <w:t>в</w:t>
            </w:r>
            <w:r w:rsidRPr="005311E1">
              <w:rPr>
                <w:rFonts w:ascii="Times New Roman" w:hAnsi="Times New Roman" w:cs="Times New Roman"/>
                <w:sz w:val="26"/>
                <w:szCs w:val="26"/>
              </w:rPr>
              <w:t>ших жилищные условия в текущем году (семей);</w:t>
            </w: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Кмсуу - количество молодых семей, признанных п</w:t>
            </w:r>
            <w:r w:rsidRPr="005311E1">
              <w:rPr>
                <w:rFonts w:ascii="Times New Roman" w:hAnsi="Times New Roman" w:cs="Times New Roman"/>
                <w:sz w:val="26"/>
                <w:szCs w:val="26"/>
              </w:rPr>
              <w:t>о</w:t>
            </w:r>
            <w:r w:rsidRPr="005311E1">
              <w:rPr>
                <w:rFonts w:ascii="Times New Roman" w:hAnsi="Times New Roman" w:cs="Times New Roman"/>
                <w:sz w:val="26"/>
                <w:szCs w:val="26"/>
              </w:rPr>
              <w:t>лучателями социальных выплат в предыдущем и т</w:t>
            </w:r>
            <w:r w:rsidRPr="005311E1">
              <w:rPr>
                <w:rFonts w:ascii="Times New Roman" w:hAnsi="Times New Roman" w:cs="Times New Roman"/>
                <w:sz w:val="26"/>
                <w:szCs w:val="26"/>
              </w:rPr>
              <w:t>е</w:t>
            </w:r>
            <w:r w:rsidRPr="005311E1">
              <w:rPr>
                <w:rFonts w:ascii="Times New Roman" w:hAnsi="Times New Roman" w:cs="Times New Roman"/>
                <w:sz w:val="26"/>
                <w:szCs w:val="26"/>
              </w:rPr>
              <w:t>кущем годах и улучшивших жилищные условия в т</w:t>
            </w:r>
            <w:r w:rsidRPr="005311E1">
              <w:rPr>
                <w:rFonts w:ascii="Times New Roman" w:hAnsi="Times New Roman" w:cs="Times New Roman"/>
                <w:sz w:val="26"/>
                <w:szCs w:val="26"/>
              </w:rPr>
              <w:t>е</w:t>
            </w:r>
            <w:r w:rsidRPr="005311E1">
              <w:rPr>
                <w:rFonts w:ascii="Times New Roman" w:hAnsi="Times New Roman" w:cs="Times New Roman"/>
                <w:sz w:val="26"/>
                <w:szCs w:val="26"/>
              </w:rPr>
              <w:t>кущем году (семей);</w:t>
            </w: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Крсвопв - количество работников бюджетных учр</w:t>
            </w:r>
            <w:r w:rsidRPr="005311E1">
              <w:rPr>
                <w:rFonts w:ascii="Times New Roman" w:hAnsi="Times New Roman" w:cs="Times New Roman"/>
                <w:sz w:val="26"/>
                <w:szCs w:val="26"/>
              </w:rPr>
              <w:t>е</w:t>
            </w:r>
            <w:r w:rsidRPr="005311E1">
              <w:rPr>
                <w:rFonts w:ascii="Times New Roman" w:hAnsi="Times New Roman" w:cs="Times New Roman"/>
                <w:sz w:val="26"/>
                <w:szCs w:val="26"/>
              </w:rPr>
              <w:t>ждений здравоохранения, получивших социальные выплаты для оплаты первоначального взноса по ип</w:t>
            </w:r>
            <w:r w:rsidRPr="005311E1">
              <w:rPr>
                <w:rFonts w:ascii="Times New Roman" w:hAnsi="Times New Roman" w:cs="Times New Roman"/>
                <w:sz w:val="26"/>
                <w:szCs w:val="26"/>
              </w:rPr>
              <w:t>о</w:t>
            </w:r>
            <w:r w:rsidRPr="005311E1">
              <w:rPr>
                <w:rFonts w:ascii="Times New Roman" w:hAnsi="Times New Roman" w:cs="Times New Roman"/>
                <w:sz w:val="26"/>
                <w:szCs w:val="26"/>
              </w:rPr>
              <w:t>течному кредиту (займу) в текущем году (семей);</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Кокгуу - количество граждан из числа отдельных к</w:t>
            </w:r>
            <w:r w:rsidRPr="005311E1">
              <w:rPr>
                <w:rFonts w:ascii="Times New Roman" w:hAnsi="Times New Roman" w:cs="Times New Roman"/>
                <w:sz w:val="26"/>
                <w:szCs w:val="26"/>
              </w:rPr>
              <w:t>а</w:t>
            </w:r>
            <w:r w:rsidRPr="005311E1">
              <w:rPr>
                <w:rFonts w:ascii="Times New Roman" w:hAnsi="Times New Roman" w:cs="Times New Roman"/>
                <w:sz w:val="26"/>
                <w:szCs w:val="26"/>
              </w:rPr>
              <w:t>тегорий граждан, признанных получателями социал</w:t>
            </w:r>
            <w:r w:rsidRPr="005311E1">
              <w:rPr>
                <w:rFonts w:ascii="Times New Roman" w:hAnsi="Times New Roman" w:cs="Times New Roman"/>
                <w:sz w:val="26"/>
                <w:szCs w:val="26"/>
              </w:rPr>
              <w:t>ь</w:t>
            </w:r>
            <w:r w:rsidRPr="005311E1">
              <w:rPr>
                <w:rFonts w:ascii="Times New Roman" w:hAnsi="Times New Roman" w:cs="Times New Roman"/>
                <w:sz w:val="26"/>
                <w:szCs w:val="26"/>
              </w:rPr>
              <w:t>ных выплат в предыдущем и текущем годах и улу</w:t>
            </w:r>
            <w:r w:rsidRPr="005311E1">
              <w:rPr>
                <w:rFonts w:ascii="Times New Roman" w:hAnsi="Times New Roman" w:cs="Times New Roman"/>
                <w:sz w:val="26"/>
                <w:szCs w:val="26"/>
              </w:rPr>
              <w:t>ч</w:t>
            </w:r>
            <w:r w:rsidRPr="005311E1">
              <w:rPr>
                <w:rFonts w:ascii="Times New Roman" w:hAnsi="Times New Roman" w:cs="Times New Roman"/>
                <w:sz w:val="26"/>
                <w:szCs w:val="26"/>
              </w:rPr>
              <w:t>шивших жилищные условия с использованием гос</w:t>
            </w:r>
            <w:r w:rsidRPr="005311E1">
              <w:rPr>
                <w:rFonts w:ascii="Times New Roman" w:hAnsi="Times New Roman" w:cs="Times New Roman"/>
                <w:sz w:val="26"/>
                <w:szCs w:val="26"/>
              </w:rPr>
              <w:t>у</w:t>
            </w:r>
            <w:r w:rsidRPr="005311E1">
              <w:rPr>
                <w:rFonts w:ascii="Times New Roman" w:hAnsi="Times New Roman" w:cs="Times New Roman"/>
                <w:sz w:val="26"/>
                <w:szCs w:val="26"/>
              </w:rPr>
              <w:t>дарственной поддержки на приобретение жилья в с</w:t>
            </w:r>
            <w:r w:rsidRPr="005311E1">
              <w:rPr>
                <w:rFonts w:ascii="Times New Roman" w:hAnsi="Times New Roman" w:cs="Times New Roman"/>
                <w:sz w:val="26"/>
                <w:szCs w:val="26"/>
              </w:rPr>
              <w:t>о</w:t>
            </w:r>
            <w:r w:rsidRPr="005311E1">
              <w:rPr>
                <w:rFonts w:ascii="Times New Roman" w:hAnsi="Times New Roman" w:cs="Times New Roman"/>
                <w:sz w:val="26"/>
                <w:szCs w:val="26"/>
              </w:rPr>
              <w:t>ответствии с федеральным и областным законод</w:t>
            </w:r>
            <w:r w:rsidRPr="005311E1">
              <w:rPr>
                <w:rFonts w:ascii="Times New Roman" w:hAnsi="Times New Roman" w:cs="Times New Roman"/>
                <w:sz w:val="26"/>
                <w:szCs w:val="26"/>
              </w:rPr>
              <w:t>а</w:t>
            </w:r>
            <w:r w:rsidRPr="005311E1">
              <w:rPr>
                <w:rFonts w:ascii="Times New Roman" w:hAnsi="Times New Roman" w:cs="Times New Roman"/>
                <w:sz w:val="26"/>
                <w:szCs w:val="26"/>
              </w:rPr>
              <w:t>тельством в текущем году (семей)</w:t>
            </w:r>
            <w:r w:rsidR="003F0846" w:rsidRPr="005311E1">
              <w:rPr>
                <w:rFonts w:ascii="Times New Roman" w:hAnsi="Times New Roman" w:cs="Times New Roman"/>
                <w:sz w:val="26"/>
                <w:szCs w:val="26"/>
              </w:rPr>
              <w:t>;</w:t>
            </w:r>
          </w:p>
          <w:p w:rsidR="003F0846" w:rsidRPr="005311E1" w:rsidRDefault="003F0846" w:rsidP="003F0846">
            <w:pPr>
              <w:jc w:val="both"/>
            </w:pPr>
            <w:r w:rsidRPr="005311E1">
              <w:rPr>
                <w:sz w:val="26"/>
                <w:szCs w:val="26"/>
              </w:rPr>
              <w:t>Кмнсуу – количество семей, имеющих трех и более детей, признанных в текущем году получателями единовременной денежной выплаты взамен пред</w:t>
            </w:r>
            <w:r w:rsidRPr="005311E1">
              <w:rPr>
                <w:sz w:val="26"/>
                <w:szCs w:val="26"/>
              </w:rPr>
              <w:t>о</w:t>
            </w:r>
            <w:r w:rsidRPr="005311E1">
              <w:rPr>
                <w:sz w:val="26"/>
                <w:szCs w:val="26"/>
              </w:rPr>
              <w:t>ставления земельного участка в предыдущем и тек</w:t>
            </w:r>
            <w:r w:rsidRPr="005311E1">
              <w:rPr>
                <w:sz w:val="26"/>
                <w:szCs w:val="26"/>
              </w:rPr>
              <w:t>у</w:t>
            </w:r>
            <w:r w:rsidRPr="005311E1">
              <w:rPr>
                <w:sz w:val="26"/>
                <w:szCs w:val="26"/>
              </w:rPr>
              <w:t>щем годах и улучшивших в текущем году жилищные условия</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lastRenderedPageBreak/>
              <w:t>Периодичность сбора данных:</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ежемесячно</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Вид временной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характеристики:</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полугодие, год</w:t>
            </w:r>
          </w:p>
        </w:tc>
      </w:tr>
      <w:tr w:rsidR="00D338EF" w:rsidRPr="005311E1" w:rsidTr="00441719">
        <w:tc>
          <w:tcPr>
            <w:tcW w:w="2688" w:type="dxa"/>
            <w:tcBorders>
              <w:top w:val="nil"/>
              <w:left w:val="nil"/>
              <w:bottom w:val="nil"/>
              <w:right w:val="nil"/>
            </w:tcBorders>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Источник данных для расчета значения п</w:t>
            </w:r>
            <w:r w:rsidRPr="005311E1">
              <w:rPr>
                <w:rFonts w:ascii="Times New Roman" w:hAnsi="Times New Roman" w:cs="Times New Roman"/>
                <w:sz w:val="26"/>
                <w:szCs w:val="26"/>
              </w:rPr>
              <w:t>о</w:t>
            </w:r>
            <w:r w:rsidRPr="005311E1">
              <w:rPr>
                <w:rFonts w:ascii="Times New Roman" w:hAnsi="Times New Roman" w:cs="Times New Roman"/>
                <w:sz w:val="26"/>
                <w:szCs w:val="26"/>
              </w:rPr>
              <w:t>казателя (индикат</w:t>
            </w:r>
            <w:r w:rsidRPr="005311E1">
              <w:rPr>
                <w:rFonts w:ascii="Times New Roman" w:hAnsi="Times New Roman" w:cs="Times New Roman"/>
                <w:sz w:val="26"/>
                <w:szCs w:val="26"/>
              </w:rPr>
              <w:t>о</w:t>
            </w:r>
            <w:r w:rsidRPr="005311E1">
              <w:rPr>
                <w:rFonts w:ascii="Times New Roman" w:hAnsi="Times New Roman" w:cs="Times New Roman"/>
                <w:sz w:val="26"/>
                <w:szCs w:val="26"/>
              </w:rPr>
              <w:t>ра):</w:t>
            </w:r>
          </w:p>
        </w:tc>
        <w:tc>
          <w:tcPr>
            <w:tcW w:w="400" w:type="dxa"/>
            <w:tcBorders>
              <w:top w:val="nil"/>
              <w:left w:val="nil"/>
              <w:bottom w:val="nil"/>
              <w:right w:val="nil"/>
            </w:tcBorders>
          </w:tcPr>
          <w:p w:rsidR="00D338EF" w:rsidRPr="005311E1"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ежемесячная отчетность, формируется жилищным управлением мэрии</w:t>
            </w:r>
          </w:p>
        </w:tc>
      </w:tr>
    </w:tbl>
    <w:p w:rsidR="00D338EF" w:rsidRPr="005311E1" w:rsidRDefault="00D338EF" w:rsidP="00D338EF">
      <w:pPr>
        <w:jc w:val="center"/>
        <w:rPr>
          <w:sz w:val="26"/>
          <w:szCs w:val="26"/>
        </w:rPr>
      </w:pPr>
    </w:p>
    <w:p w:rsidR="00D338EF" w:rsidRPr="005311E1" w:rsidRDefault="00D338EF" w:rsidP="00D338EF">
      <w:pPr>
        <w:pStyle w:val="1"/>
        <w:jc w:val="center"/>
        <w:rPr>
          <w:b/>
        </w:rPr>
      </w:pPr>
      <w:r w:rsidRPr="005311E1">
        <w:rPr>
          <w:b/>
        </w:rPr>
        <w:t xml:space="preserve">Методика расчета значений целевых показателей (индикаторов) </w:t>
      </w:r>
    </w:p>
    <w:p w:rsidR="00D338EF" w:rsidRPr="005311E1" w:rsidRDefault="00D338EF" w:rsidP="00D338EF">
      <w:pPr>
        <w:pStyle w:val="1"/>
        <w:jc w:val="center"/>
        <w:rPr>
          <w:b/>
        </w:rPr>
      </w:pPr>
      <w:r w:rsidRPr="005311E1">
        <w:rPr>
          <w:b/>
        </w:rPr>
        <w:t>подпрограммы 1:</w:t>
      </w:r>
    </w:p>
    <w:p w:rsidR="00D338EF" w:rsidRPr="005311E1" w:rsidRDefault="00D338EF" w:rsidP="00D338EF">
      <w:pPr>
        <w:rPr>
          <w:sz w:val="30"/>
          <w:szCs w:val="30"/>
        </w:rPr>
      </w:pPr>
    </w:p>
    <w:tbl>
      <w:tblPr>
        <w:tblW w:w="9356" w:type="dxa"/>
        <w:tblInd w:w="108" w:type="dxa"/>
        <w:tblLayout w:type="fixed"/>
        <w:tblLook w:val="0000" w:firstRow="0" w:lastRow="0" w:firstColumn="0" w:lastColumn="0" w:noHBand="0" w:noVBand="0"/>
      </w:tblPr>
      <w:tblGrid>
        <w:gridCol w:w="2688"/>
        <w:gridCol w:w="400"/>
        <w:gridCol w:w="6268"/>
      </w:tblGrid>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Наименование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показателя 1:</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признанных получател</w:t>
            </w:r>
            <w:r w:rsidRPr="005311E1">
              <w:rPr>
                <w:rFonts w:ascii="Times New Roman" w:hAnsi="Times New Roman" w:cs="Times New Roman"/>
                <w:sz w:val="26"/>
                <w:szCs w:val="26"/>
              </w:rPr>
              <w:t>я</w:t>
            </w:r>
            <w:r w:rsidRPr="005311E1">
              <w:rPr>
                <w:rFonts w:ascii="Times New Roman" w:hAnsi="Times New Roman" w:cs="Times New Roman"/>
                <w:sz w:val="26"/>
                <w:szCs w:val="26"/>
              </w:rPr>
              <w:t>ми социальных выплат в текущем году</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Единица измерения: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семья</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Определение (хара</w:t>
            </w:r>
            <w:r w:rsidRPr="005311E1">
              <w:rPr>
                <w:rFonts w:ascii="Times New Roman" w:hAnsi="Times New Roman" w:cs="Times New Roman"/>
                <w:sz w:val="26"/>
                <w:szCs w:val="26"/>
              </w:rPr>
              <w:t>к</w:t>
            </w:r>
            <w:r w:rsidRPr="005311E1">
              <w:rPr>
                <w:rFonts w:ascii="Times New Roman" w:hAnsi="Times New Roman" w:cs="Times New Roman"/>
                <w:sz w:val="26"/>
                <w:szCs w:val="26"/>
              </w:rPr>
              <w:t>теристика) содерж</w:t>
            </w:r>
            <w:r w:rsidRPr="005311E1">
              <w:rPr>
                <w:rFonts w:ascii="Times New Roman" w:hAnsi="Times New Roman" w:cs="Times New Roman"/>
                <w:sz w:val="26"/>
                <w:szCs w:val="26"/>
              </w:rPr>
              <w:t>а</w:t>
            </w:r>
            <w:r w:rsidRPr="005311E1">
              <w:rPr>
                <w:rFonts w:ascii="Times New Roman" w:hAnsi="Times New Roman" w:cs="Times New Roman"/>
                <w:sz w:val="26"/>
                <w:szCs w:val="26"/>
              </w:rPr>
              <w:t>ния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молодые семьи, включенные Департаментом в список претендентов на получение социальных выплат</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Алгоритм (механизм) расчета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включенных в список претендентов на получение социальных выплат в т</w:t>
            </w:r>
            <w:r w:rsidRPr="005311E1">
              <w:rPr>
                <w:rFonts w:ascii="Times New Roman" w:hAnsi="Times New Roman" w:cs="Times New Roman"/>
                <w:sz w:val="26"/>
                <w:szCs w:val="26"/>
              </w:rPr>
              <w:t>е</w:t>
            </w:r>
            <w:r w:rsidRPr="005311E1">
              <w:rPr>
                <w:rFonts w:ascii="Times New Roman" w:hAnsi="Times New Roman" w:cs="Times New Roman"/>
                <w:sz w:val="26"/>
                <w:szCs w:val="26"/>
              </w:rPr>
              <w:t>кущем году</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Периодичность сбора данных:</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 мере необходимости</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Вид временной х</w:t>
            </w:r>
            <w:r w:rsidRPr="005311E1">
              <w:rPr>
                <w:rFonts w:ascii="Times New Roman" w:hAnsi="Times New Roman" w:cs="Times New Roman"/>
                <w:sz w:val="26"/>
                <w:szCs w:val="26"/>
              </w:rPr>
              <w:t>а</w:t>
            </w:r>
            <w:r w:rsidRPr="005311E1">
              <w:rPr>
                <w:rFonts w:ascii="Times New Roman" w:hAnsi="Times New Roman" w:cs="Times New Roman"/>
                <w:sz w:val="26"/>
                <w:szCs w:val="26"/>
              </w:rPr>
              <w:t>рактеристики:</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полугодие, год</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Источник данных для расчета значения п</w:t>
            </w:r>
            <w:r w:rsidRPr="005311E1">
              <w:rPr>
                <w:rFonts w:ascii="Times New Roman" w:hAnsi="Times New Roman" w:cs="Times New Roman"/>
                <w:sz w:val="26"/>
                <w:szCs w:val="26"/>
              </w:rPr>
              <w:t>о</w:t>
            </w:r>
            <w:r w:rsidRPr="005311E1">
              <w:rPr>
                <w:rFonts w:ascii="Times New Roman" w:hAnsi="Times New Roman" w:cs="Times New Roman"/>
                <w:sz w:val="26"/>
                <w:szCs w:val="26"/>
              </w:rPr>
              <w:t>казателя (индикат</w:t>
            </w:r>
            <w:r w:rsidRPr="005311E1">
              <w:rPr>
                <w:rFonts w:ascii="Times New Roman" w:hAnsi="Times New Roman" w:cs="Times New Roman"/>
                <w:sz w:val="26"/>
                <w:szCs w:val="26"/>
              </w:rPr>
              <w:t>о</w:t>
            </w:r>
            <w:r w:rsidRPr="005311E1">
              <w:rPr>
                <w:rFonts w:ascii="Times New Roman" w:hAnsi="Times New Roman" w:cs="Times New Roman"/>
                <w:sz w:val="26"/>
                <w:szCs w:val="26"/>
              </w:rPr>
              <w:t>ра):</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выписка, сформированная и направленная Департ</w:t>
            </w:r>
            <w:r w:rsidRPr="005311E1">
              <w:rPr>
                <w:rFonts w:ascii="Times New Roman" w:hAnsi="Times New Roman" w:cs="Times New Roman"/>
                <w:sz w:val="26"/>
                <w:szCs w:val="26"/>
              </w:rPr>
              <w:t>а</w:t>
            </w:r>
            <w:r w:rsidRPr="005311E1">
              <w:rPr>
                <w:rFonts w:ascii="Times New Roman" w:hAnsi="Times New Roman" w:cs="Times New Roman"/>
                <w:sz w:val="26"/>
                <w:szCs w:val="26"/>
              </w:rPr>
              <w:t>ментом в мэрию г. Череповца</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Наименование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показателя 2:</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признанных получател</w:t>
            </w:r>
            <w:r w:rsidRPr="005311E1">
              <w:rPr>
                <w:rFonts w:ascii="Times New Roman" w:hAnsi="Times New Roman" w:cs="Times New Roman"/>
                <w:sz w:val="26"/>
                <w:szCs w:val="26"/>
              </w:rPr>
              <w:t>я</w:t>
            </w:r>
            <w:r w:rsidRPr="005311E1">
              <w:rPr>
                <w:rFonts w:ascii="Times New Roman" w:hAnsi="Times New Roman" w:cs="Times New Roman"/>
                <w:sz w:val="26"/>
                <w:szCs w:val="26"/>
              </w:rPr>
              <w:t>ми социальных выплат в предыдущем и текущем г</w:t>
            </w:r>
            <w:r w:rsidRPr="005311E1">
              <w:rPr>
                <w:rFonts w:ascii="Times New Roman" w:hAnsi="Times New Roman" w:cs="Times New Roman"/>
                <w:sz w:val="26"/>
                <w:szCs w:val="26"/>
              </w:rPr>
              <w:t>о</w:t>
            </w:r>
            <w:r w:rsidRPr="005311E1">
              <w:rPr>
                <w:rFonts w:ascii="Times New Roman" w:hAnsi="Times New Roman" w:cs="Times New Roman"/>
                <w:sz w:val="26"/>
                <w:szCs w:val="26"/>
              </w:rPr>
              <w:t>дах и улучшивших жилищные условия в текущем г</w:t>
            </w:r>
            <w:r w:rsidRPr="005311E1">
              <w:rPr>
                <w:rFonts w:ascii="Times New Roman" w:hAnsi="Times New Roman" w:cs="Times New Roman"/>
                <w:sz w:val="26"/>
                <w:szCs w:val="26"/>
              </w:rPr>
              <w:t>о</w:t>
            </w:r>
            <w:r w:rsidRPr="005311E1">
              <w:rPr>
                <w:rFonts w:ascii="Times New Roman" w:hAnsi="Times New Roman" w:cs="Times New Roman"/>
                <w:sz w:val="26"/>
                <w:szCs w:val="26"/>
              </w:rPr>
              <w:t>ду</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Единица измерения: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семья</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Определение (хара</w:t>
            </w:r>
            <w:r w:rsidRPr="005311E1">
              <w:rPr>
                <w:rFonts w:ascii="Times New Roman" w:hAnsi="Times New Roman" w:cs="Times New Roman"/>
                <w:sz w:val="26"/>
                <w:szCs w:val="26"/>
              </w:rPr>
              <w:t>к</w:t>
            </w:r>
            <w:r w:rsidRPr="005311E1">
              <w:rPr>
                <w:rFonts w:ascii="Times New Roman" w:hAnsi="Times New Roman" w:cs="Times New Roman"/>
                <w:sz w:val="26"/>
                <w:szCs w:val="26"/>
              </w:rPr>
              <w:t>теристика) содерж</w:t>
            </w:r>
            <w:r w:rsidRPr="005311E1">
              <w:rPr>
                <w:rFonts w:ascii="Times New Roman" w:hAnsi="Times New Roman" w:cs="Times New Roman"/>
                <w:sz w:val="26"/>
                <w:szCs w:val="26"/>
              </w:rPr>
              <w:t>а</w:t>
            </w:r>
            <w:r w:rsidRPr="005311E1">
              <w:rPr>
                <w:rFonts w:ascii="Times New Roman" w:hAnsi="Times New Roman" w:cs="Times New Roman"/>
                <w:sz w:val="26"/>
                <w:szCs w:val="26"/>
              </w:rPr>
              <w:t>ния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молодые семьи, улучшившие жилищные условия, из числа признанных получателями социальных выплат в предыдущем и текущем годах</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Алгоритм (механизм) расчета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использовавших соц</w:t>
            </w:r>
            <w:r w:rsidRPr="005311E1">
              <w:rPr>
                <w:rFonts w:ascii="Times New Roman" w:hAnsi="Times New Roman" w:cs="Times New Roman"/>
                <w:sz w:val="26"/>
                <w:szCs w:val="26"/>
              </w:rPr>
              <w:t>и</w:t>
            </w:r>
            <w:r w:rsidRPr="005311E1">
              <w:rPr>
                <w:rFonts w:ascii="Times New Roman" w:hAnsi="Times New Roman" w:cs="Times New Roman"/>
                <w:sz w:val="26"/>
                <w:szCs w:val="26"/>
              </w:rPr>
              <w:t>альную выплату на приобретение жилого помещения в текущем году</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Периодичность сбора данных:</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ежемесячно</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Вид временной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характеристики:</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полугодие, год</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Источник данных для расчета значения п</w:t>
            </w:r>
            <w:r w:rsidRPr="005311E1">
              <w:rPr>
                <w:rFonts w:ascii="Times New Roman" w:hAnsi="Times New Roman" w:cs="Times New Roman"/>
                <w:sz w:val="26"/>
                <w:szCs w:val="26"/>
              </w:rPr>
              <w:t>о</w:t>
            </w:r>
            <w:r w:rsidRPr="005311E1">
              <w:rPr>
                <w:rFonts w:ascii="Times New Roman" w:hAnsi="Times New Roman" w:cs="Times New Roman"/>
                <w:sz w:val="26"/>
                <w:szCs w:val="26"/>
              </w:rPr>
              <w:t>казателя (индикат</w:t>
            </w:r>
            <w:r w:rsidRPr="005311E1">
              <w:rPr>
                <w:rFonts w:ascii="Times New Roman" w:hAnsi="Times New Roman" w:cs="Times New Roman"/>
                <w:sz w:val="26"/>
                <w:szCs w:val="26"/>
              </w:rPr>
              <w:t>о</w:t>
            </w:r>
            <w:r w:rsidRPr="005311E1">
              <w:rPr>
                <w:rFonts w:ascii="Times New Roman" w:hAnsi="Times New Roman" w:cs="Times New Roman"/>
                <w:sz w:val="26"/>
                <w:szCs w:val="26"/>
              </w:rPr>
              <w:t>ра):</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62205D">
            <w:pPr>
              <w:pStyle w:val="aff2"/>
              <w:jc w:val="both"/>
              <w:rPr>
                <w:rFonts w:ascii="Times New Roman" w:hAnsi="Times New Roman" w:cs="Times New Roman"/>
                <w:sz w:val="26"/>
                <w:szCs w:val="26"/>
              </w:rPr>
            </w:pPr>
            <w:r w:rsidRPr="005311E1">
              <w:rPr>
                <w:rFonts w:ascii="Times New Roman" w:hAnsi="Times New Roman" w:cs="Times New Roman"/>
                <w:sz w:val="26"/>
                <w:szCs w:val="26"/>
              </w:rPr>
              <w:t>ежемесячная отчетность о расходовании средств ф</w:t>
            </w:r>
            <w:r w:rsidRPr="005311E1">
              <w:rPr>
                <w:rFonts w:ascii="Times New Roman" w:hAnsi="Times New Roman" w:cs="Times New Roman"/>
                <w:sz w:val="26"/>
                <w:szCs w:val="26"/>
              </w:rPr>
              <w:t>е</w:t>
            </w:r>
            <w:r w:rsidRPr="005311E1">
              <w:rPr>
                <w:rFonts w:ascii="Times New Roman" w:hAnsi="Times New Roman" w:cs="Times New Roman"/>
                <w:sz w:val="26"/>
                <w:szCs w:val="26"/>
              </w:rPr>
              <w:t>дерального бюджета, предоставленных на реализ</w:t>
            </w:r>
            <w:r w:rsidRPr="005311E1">
              <w:rPr>
                <w:rFonts w:ascii="Times New Roman" w:hAnsi="Times New Roman" w:cs="Times New Roman"/>
                <w:sz w:val="26"/>
                <w:szCs w:val="26"/>
              </w:rPr>
              <w:t>а</w:t>
            </w:r>
            <w:r w:rsidRPr="005311E1">
              <w:rPr>
                <w:rFonts w:ascii="Times New Roman" w:hAnsi="Times New Roman" w:cs="Times New Roman"/>
                <w:sz w:val="26"/>
                <w:szCs w:val="26"/>
              </w:rPr>
              <w:t xml:space="preserve">цию </w:t>
            </w:r>
            <w:r w:rsidR="000800F7" w:rsidRPr="005311E1">
              <w:rPr>
                <w:rFonts w:ascii="Times New Roman" w:hAnsi="Times New Roman" w:cs="Times New Roman"/>
                <w:sz w:val="26"/>
                <w:szCs w:val="26"/>
              </w:rPr>
              <w:t xml:space="preserve">мероприятия </w:t>
            </w:r>
            <w:r w:rsidR="004E78C2" w:rsidRPr="005311E1">
              <w:rPr>
                <w:rFonts w:ascii="Times New Roman" w:hAnsi="Times New Roman" w:cs="Times New Roman"/>
                <w:sz w:val="26"/>
                <w:szCs w:val="26"/>
              </w:rPr>
              <w:t>по о</w:t>
            </w:r>
            <w:r w:rsidR="000800F7" w:rsidRPr="005311E1">
              <w:rPr>
                <w:rFonts w:ascii="Times New Roman" w:hAnsi="Times New Roman" w:cs="Times New Roman"/>
                <w:sz w:val="26"/>
                <w:szCs w:val="26"/>
              </w:rPr>
              <w:t>беспечени</w:t>
            </w:r>
            <w:r w:rsidR="004E78C2" w:rsidRPr="005311E1">
              <w:rPr>
                <w:rFonts w:ascii="Times New Roman" w:hAnsi="Times New Roman" w:cs="Times New Roman"/>
                <w:sz w:val="26"/>
                <w:szCs w:val="26"/>
              </w:rPr>
              <w:t>ю</w:t>
            </w:r>
            <w:r w:rsidR="000800F7" w:rsidRPr="005311E1">
              <w:rPr>
                <w:rFonts w:ascii="Times New Roman" w:hAnsi="Times New Roman" w:cs="Times New Roman"/>
                <w:sz w:val="26"/>
                <w:szCs w:val="26"/>
              </w:rPr>
              <w:t xml:space="preserve"> жильем молодых семей</w:t>
            </w:r>
            <w:r w:rsidR="004E78C2" w:rsidRPr="005311E1">
              <w:rPr>
                <w:rFonts w:ascii="Times New Roman" w:hAnsi="Times New Roman" w:cs="Times New Roman"/>
                <w:sz w:val="26"/>
                <w:szCs w:val="26"/>
              </w:rPr>
              <w:t xml:space="preserve"> ведомственной целевой программы «Оказание государственной поддержки гражданам в обеспеч</w:t>
            </w:r>
            <w:r w:rsidR="004E78C2" w:rsidRPr="005311E1">
              <w:rPr>
                <w:rFonts w:ascii="Times New Roman" w:hAnsi="Times New Roman" w:cs="Times New Roman"/>
                <w:sz w:val="26"/>
                <w:szCs w:val="26"/>
              </w:rPr>
              <w:t>е</w:t>
            </w:r>
            <w:r w:rsidR="004E78C2" w:rsidRPr="005311E1">
              <w:rPr>
                <w:rFonts w:ascii="Times New Roman" w:hAnsi="Times New Roman" w:cs="Times New Roman"/>
                <w:sz w:val="26"/>
                <w:szCs w:val="26"/>
              </w:rPr>
              <w:lastRenderedPageBreak/>
              <w:t>нии жильем и оплате жилищно-коммунальных услуг»</w:t>
            </w:r>
            <w:r w:rsidR="000800F7" w:rsidRPr="005311E1">
              <w:rPr>
                <w:rFonts w:ascii="Times New Roman" w:hAnsi="Times New Roman" w:cs="Times New Roman"/>
                <w:sz w:val="26"/>
                <w:szCs w:val="26"/>
              </w:rPr>
              <w:t xml:space="preserve"> </w:t>
            </w:r>
            <w:hyperlink r:id="rId30" w:anchor="/document/71849506/entry/1000" w:history="1">
              <w:r w:rsidR="000800F7" w:rsidRPr="005311E1">
                <w:rPr>
                  <w:rFonts w:ascii="Times New Roman" w:hAnsi="Times New Roman" w:cs="Times New Roman"/>
                  <w:sz w:val="26"/>
                  <w:szCs w:val="26"/>
                </w:rPr>
                <w:t>Государственной программы</w:t>
              </w:r>
            </w:hyperlink>
            <w:r w:rsidRPr="005311E1">
              <w:rPr>
                <w:rFonts w:ascii="Times New Roman" w:hAnsi="Times New Roman" w:cs="Times New Roman"/>
                <w:sz w:val="26"/>
                <w:szCs w:val="26"/>
              </w:rPr>
              <w:t>, формируется жили</w:t>
            </w:r>
            <w:r w:rsidRPr="005311E1">
              <w:rPr>
                <w:rFonts w:ascii="Times New Roman" w:hAnsi="Times New Roman" w:cs="Times New Roman"/>
                <w:sz w:val="26"/>
                <w:szCs w:val="26"/>
              </w:rPr>
              <w:t>щ</w:t>
            </w:r>
            <w:r w:rsidRPr="005311E1">
              <w:rPr>
                <w:rFonts w:ascii="Times New Roman" w:hAnsi="Times New Roman" w:cs="Times New Roman"/>
                <w:sz w:val="26"/>
                <w:szCs w:val="26"/>
              </w:rPr>
              <w:t>ным управлением мэрии; информация банков, от</w:t>
            </w:r>
            <w:r w:rsidRPr="005311E1">
              <w:rPr>
                <w:rFonts w:ascii="Times New Roman" w:hAnsi="Times New Roman" w:cs="Times New Roman"/>
                <w:sz w:val="26"/>
                <w:szCs w:val="26"/>
              </w:rPr>
              <w:t>о</w:t>
            </w:r>
            <w:r w:rsidRPr="005311E1">
              <w:rPr>
                <w:rFonts w:ascii="Times New Roman" w:hAnsi="Times New Roman" w:cs="Times New Roman"/>
                <w:sz w:val="26"/>
                <w:szCs w:val="26"/>
              </w:rPr>
              <w:t>бранных для обслуживания средств, предоставля</w:t>
            </w:r>
            <w:r w:rsidRPr="005311E1">
              <w:rPr>
                <w:rFonts w:ascii="Times New Roman" w:hAnsi="Times New Roman" w:cs="Times New Roman"/>
                <w:sz w:val="26"/>
                <w:szCs w:val="26"/>
              </w:rPr>
              <w:t>е</w:t>
            </w:r>
            <w:r w:rsidRPr="005311E1">
              <w:rPr>
                <w:rFonts w:ascii="Times New Roman" w:hAnsi="Times New Roman" w:cs="Times New Roman"/>
                <w:sz w:val="26"/>
                <w:szCs w:val="26"/>
              </w:rPr>
              <w:t>мых в качестве социальных выплат молодым семьям</w:t>
            </w:r>
          </w:p>
        </w:tc>
      </w:tr>
      <w:tr w:rsidR="00D338EF" w:rsidRPr="005311E1" w:rsidTr="00441719">
        <w:tc>
          <w:tcPr>
            <w:tcW w:w="2688" w:type="dxa"/>
          </w:tcPr>
          <w:p w:rsidR="00D338EF" w:rsidRPr="005311E1" w:rsidRDefault="00D338EF" w:rsidP="00441719">
            <w:pPr>
              <w:pStyle w:val="aff7"/>
              <w:rPr>
                <w:rFonts w:ascii="Times New Roman" w:hAnsi="Times New Roman" w:cs="Times New Roman"/>
                <w:sz w:val="26"/>
                <w:szCs w:val="26"/>
              </w:rPr>
            </w:pP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7"/>
              <w:rPr>
                <w:rFonts w:ascii="Times New Roman" w:hAnsi="Times New Roman" w:cs="Times New Roman"/>
                <w:sz w:val="26"/>
                <w:szCs w:val="26"/>
              </w:rPr>
            </w:pP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Наименование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показателя 3:</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62205D">
            <w:pPr>
              <w:pStyle w:val="aff2"/>
              <w:jc w:val="both"/>
              <w:rPr>
                <w:rFonts w:ascii="Times New Roman" w:hAnsi="Times New Roman" w:cs="Times New Roman"/>
                <w:sz w:val="26"/>
                <w:szCs w:val="26"/>
              </w:rPr>
            </w:pPr>
            <w:r w:rsidRPr="005311E1">
              <w:rPr>
                <w:rFonts w:ascii="Times New Roman" w:hAnsi="Times New Roman" w:cs="Times New Roman"/>
                <w:sz w:val="26"/>
                <w:szCs w:val="26"/>
              </w:rPr>
              <w:t>доля молодых семей, признанных получателями с</w:t>
            </w:r>
            <w:r w:rsidRPr="005311E1">
              <w:rPr>
                <w:rFonts w:ascii="Times New Roman" w:hAnsi="Times New Roman" w:cs="Times New Roman"/>
                <w:sz w:val="26"/>
                <w:szCs w:val="26"/>
              </w:rPr>
              <w:t>о</w:t>
            </w:r>
            <w:r w:rsidRPr="005311E1">
              <w:rPr>
                <w:rFonts w:ascii="Times New Roman" w:hAnsi="Times New Roman" w:cs="Times New Roman"/>
                <w:sz w:val="26"/>
                <w:szCs w:val="26"/>
              </w:rPr>
              <w:t xml:space="preserve">циальных выплат, от количества семей - участников </w:t>
            </w:r>
            <w:r w:rsidR="000800F7" w:rsidRPr="005311E1">
              <w:rPr>
                <w:rFonts w:ascii="Times New Roman" w:hAnsi="Times New Roman" w:cs="Times New Roman"/>
                <w:sz w:val="26"/>
                <w:szCs w:val="26"/>
              </w:rPr>
              <w:t>мероприятия</w:t>
            </w:r>
            <w:r w:rsidR="00405481" w:rsidRPr="005311E1">
              <w:rPr>
                <w:rFonts w:ascii="Times New Roman" w:hAnsi="Times New Roman" w:cs="Times New Roman"/>
                <w:sz w:val="26"/>
                <w:szCs w:val="26"/>
              </w:rPr>
              <w:t xml:space="preserve"> по о</w:t>
            </w:r>
            <w:r w:rsidR="000800F7" w:rsidRPr="005311E1">
              <w:rPr>
                <w:rFonts w:ascii="Times New Roman" w:hAnsi="Times New Roman" w:cs="Times New Roman"/>
                <w:sz w:val="26"/>
                <w:szCs w:val="26"/>
              </w:rPr>
              <w:t>беспечени</w:t>
            </w:r>
            <w:r w:rsidR="00405481" w:rsidRPr="005311E1">
              <w:rPr>
                <w:rFonts w:ascii="Times New Roman" w:hAnsi="Times New Roman" w:cs="Times New Roman"/>
                <w:sz w:val="26"/>
                <w:szCs w:val="26"/>
              </w:rPr>
              <w:t>ю</w:t>
            </w:r>
            <w:r w:rsidR="000800F7" w:rsidRPr="005311E1">
              <w:rPr>
                <w:rFonts w:ascii="Times New Roman" w:hAnsi="Times New Roman" w:cs="Times New Roman"/>
                <w:sz w:val="26"/>
                <w:szCs w:val="26"/>
              </w:rPr>
              <w:t xml:space="preserve"> жильем молодых се</w:t>
            </w:r>
            <w:r w:rsidR="00405481" w:rsidRPr="005311E1">
              <w:rPr>
                <w:rFonts w:ascii="Times New Roman" w:hAnsi="Times New Roman" w:cs="Times New Roman"/>
                <w:sz w:val="26"/>
                <w:szCs w:val="26"/>
              </w:rPr>
              <w:t>мей ведомственной целевой программы «Оказание гос</w:t>
            </w:r>
            <w:r w:rsidR="00405481" w:rsidRPr="005311E1">
              <w:rPr>
                <w:rFonts w:ascii="Times New Roman" w:hAnsi="Times New Roman" w:cs="Times New Roman"/>
                <w:sz w:val="26"/>
                <w:szCs w:val="26"/>
              </w:rPr>
              <w:t>у</w:t>
            </w:r>
            <w:r w:rsidR="00405481" w:rsidRPr="005311E1">
              <w:rPr>
                <w:rFonts w:ascii="Times New Roman" w:hAnsi="Times New Roman" w:cs="Times New Roman"/>
                <w:sz w:val="26"/>
                <w:szCs w:val="26"/>
              </w:rPr>
              <w:t>дарственной поддержки гражданам в обеспечении жильем и оплате жилищно-коммунальных услуг»</w:t>
            </w:r>
            <w:r w:rsidR="000800F7" w:rsidRPr="005311E1">
              <w:rPr>
                <w:rFonts w:ascii="Times New Roman" w:hAnsi="Times New Roman" w:cs="Times New Roman"/>
                <w:sz w:val="26"/>
                <w:szCs w:val="26"/>
              </w:rPr>
              <w:t xml:space="preserve"> </w:t>
            </w:r>
            <w:hyperlink r:id="rId31" w:anchor="/document/71849506/entry/1000" w:history="1">
              <w:r w:rsidR="000800F7" w:rsidRPr="005311E1">
                <w:rPr>
                  <w:rFonts w:ascii="Times New Roman" w:hAnsi="Times New Roman" w:cs="Times New Roman"/>
                  <w:bCs/>
                  <w:sz w:val="26"/>
                  <w:szCs w:val="26"/>
                </w:rPr>
                <w:t>Государственной программы</w:t>
              </w:r>
            </w:hyperlink>
            <w:r w:rsidRPr="005311E1">
              <w:rPr>
                <w:rFonts w:ascii="Times New Roman" w:hAnsi="Times New Roman" w:cs="Times New Roman"/>
                <w:sz w:val="26"/>
                <w:szCs w:val="26"/>
              </w:rPr>
              <w:t xml:space="preserve"> в текущем году    </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Единица измерения: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Определение (хара</w:t>
            </w:r>
            <w:r w:rsidRPr="005311E1">
              <w:rPr>
                <w:rFonts w:ascii="Times New Roman" w:hAnsi="Times New Roman" w:cs="Times New Roman"/>
                <w:sz w:val="26"/>
                <w:szCs w:val="26"/>
              </w:rPr>
              <w:t>к</w:t>
            </w:r>
            <w:r w:rsidRPr="005311E1">
              <w:rPr>
                <w:rFonts w:ascii="Times New Roman" w:hAnsi="Times New Roman" w:cs="Times New Roman"/>
                <w:sz w:val="26"/>
                <w:szCs w:val="26"/>
              </w:rPr>
              <w:t>теристика) содерж</w:t>
            </w:r>
            <w:r w:rsidRPr="005311E1">
              <w:rPr>
                <w:rFonts w:ascii="Times New Roman" w:hAnsi="Times New Roman" w:cs="Times New Roman"/>
                <w:sz w:val="26"/>
                <w:szCs w:val="26"/>
              </w:rPr>
              <w:t>а</w:t>
            </w:r>
            <w:r w:rsidRPr="005311E1">
              <w:rPr>
                <w:rFonts w:ascii="Times New Roman" w:hAnsi="Times New Roman" w:cs="Times New Roman"/>
                <w:sz w:val="26"/>
                <w:szCs w:val="26"/>
              </w:rPr>
              <w:t>ния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62205D">
            <w:pPr>
              <w:pStyle w:val="aff2"/>
              <w:jc w:val="both"/>
              <w:rPr>
                <w:rFonts w:ascii="Times New Roman" w:hAnsi="Times New Roman" w:cs="Times New Roman"/>
                <w:sz w:val="26"/>
                <w:szCs w:val="26"/>
              </w:rPr>
            </w:pPr>
            <w:r w:rsidRPr="005311E1">
              <w:rPr>
                <w:rFonts w:ascii="Times New Roman" w:hAnsi="Times New Roman" w:cs="Times New Roman"/>
                <w:sz w:val="26"/>
                <w:szCs w:val="26"/>
              </w:rPr>
              <w:t>отношение количества молодых семей, включенных Департаментом в список претендентов на получение социальных выплат, к количеству молодых семей - участников подпрограммы, включенных жилищным управлением мэрии в список молодых семей - учас</w:t>
            </w:r>
            <w:r w:rsidRPr="005311E1">
              <w:rPr>
                <w:rFonts w:ascii="Times New Roman" w:hAnsi="Times New Roman" w:cs="Times New Roman"/>
                <w:sz w:val="26"/>
                <w:szCs w:val="26"/>
              </w:rPr>
              <w:t>т</w:t>
            </w:r>
            <w:r w:rsidRPr="005311E1">
              <w:rPr>
                <w:rFonts w:ascii="Times New Roman" w:hAnsi="Times New Roman" w:cs="Times New Roman"/>
                <w:sz w:val="26"/>
                <w:szCs w:val="26"/>
              </w:rPr>
              <w:t xml:space="preserve">ников </w:t>
            </w:r>
            <w:r w:rsidR="00627931" w:rsidRPr="005311E1">
              <w:rPr>
                <w:rFonts w:ascii="Times New Roman" w:hAnsi="Times New Roman" w:cs="Times New Roman"/>
                <w:sz w:val="26"/>
                <w:szCs w:val="26"/>
              </w:rPr>
              <w:t>мероприятия</w:t>
            </w:r>
            <w:r w:rsidR="00FC5C71" w:rsidRPr="005311E1">
              <w:rPr>
                <w:rFonts w:ascii="Times New Roman" w:hAnsi="Times New Roman" w:cs="Times New Roman"/>
                <w:sz w:val="26"/>
                <w:szCs w:val="26"/>
              </w:rPr>
              <w:t xml:space="preserve"> по обеспечению</w:t>
            </w:r>
            <w:r w:rsidR="00627931" w:rsidRPr="005311E1">
              <w:rPr>
                <w:rFonts w:ascii="Times New Roman" w:hAnsi="Times New Roman" w:cs="Times New Roman"/>
                <w:sz w:val="26"/>
                <w:szCs w:val="26"/>
              </w:rPr>
              <w:t xml:space="preserve"> жильем молодых семей</w:t>
            </w:r>
            <w:r w:rsidR="00FC5C71" w:rsidRPr="005311E1">
              <w:rPr>
                <w:rFonts w:ascii="Times New Roman" w:hAnsi="Times New Roman" w:cs="Times New Roman"/>
                <w:sz w:val="26"/>
                <w:szCs w:val="26"/>
              </w:rPr>
              <w:t xml:space="preserve"> ведомственной целевой программы «Оказание государственной поддержки гражданам в обеспеч</w:t>
            </w:r>
            <w:r w:rsidR="00FC5C71" w:rsidRPr="005311E1">
              <w:rPr>
                <w:rFonts w:ascii="Times New Roman" w:hAnsi="Times New Roman" w:cs="Times New Roman"/>
                <w:sz w:val="26"/>
                <w:szCs w:val="26"/>
              </w:rPr>
              <w:t>е</w:t>
            </w:r>
            <w:r w:rsidR="00FC5C71" w:rsidRPr="005311E1">
              <w:rPr>
                <w:rFonts w:ascii="Times New Roman" w:hAnsi="Times New Roman" w:cs="Times New Roman"/>
                <w:sz w:val="26"/>
                <w:szCs w:val="26"/>
              </w:rPr>
              <w:t xml:space="preserve">нии жильем и оплате жилищно-коммунальных услуг» </w:t>
            </w:r>
            <w:hyperlink r:id="rId32" w:anchor="/document/71849506/entry/1000" w:history="1">
              <w:r w:rsidR="00627931" w:rsidRPr="005311E1">
                <w:rPr>
                  <w:rFonts w:ascii="Times New Roman" w:hAnsi="Times New Roman" w:cs="Times New Roman"/>
                  <w:bCs/>
                  <w:sz w:val="26"/>
                  <w:szCs w:val="26"/>
                </w:rPr>
                <w:t>Государственной программы</w:t>
              </w:r>
            </w:hyperlink>
            <w:r w:rsidRPr="005311E1">
              <w:rPr>
                <w:rFonts w:ascii="Times New Roman" w:hAnsi="Times New Roman" w:cs="Times New Roman"/>
                <w:sz w:val="26"/>
                <w:szCs w:val="26"/>
              </w:rPr>
              <w:t xml:space="preserve">, изъявивших желание получить социальную выплату в очередном году, сформированный на 1 </w:t>
            </w:r>
            <w:r w:rsidR="0057739B" w:rsidRPr="005311E1">
              <w:rPr>
                <w:rFonts w:ascii="Times New Roman" w:hAnsi="Times New Roman" w:cs="Times New Roman"/>
                <w:sz w:val="26"/>
                <w:szCs w:val="26"/>
              </w:rPr>
              <w:t>июня (до 2018 г. - на 1 сентя</w:t>
            </w:r>
            <w:r w:rsidR="0057739B" w:rsidRPr="005311E1">
              <w:rPr>
                <w:rFonts w:ascii="Times New Roman" w:hAnsi="Times New Roman" w:cs="Times New Roman"/>
                <w:sz w:val="26"/>
                <w:szCs w:val="26"/>
              </w:rPr>
              <w:t>б</w:t>
            </w:r>
            <w:r w:rsidR="0057739B" w:rsidRPr="005311E1">
              <w:rPr>
                <w:rFonts w:ascii="Times New Roman" w:hAnsi="Times New Roman" w:cs="Times New Roman"/>
                <w:sz w:val="26"/>
                <w:szCs w:val="26"/>
              </w:rPr>
              <w:t xml:space="preserve">ря) </w:t>
            </w:r>
            <w:r w:rsidRPr="005311E1">
              <w:rPr>
                <w:rFonts w:ascii="Times New Roman" w:hAnsi="Times New Roman" w:cs="Times New Roman"/>
                <w:sz w:val="26"/>
                <w:szCs w:val="26"/>
              </w:rPr>
              <w:t>года, предшествующего очередному (далее - Сп</w:t>
            </w:r>
            <w:r w:rsidRPr="005311E1">
              <w:rPr>
                <w:rFonts w:ascii="Times New Roman" w:hAnsi="Times New Roman" w:cs="Times New Roman"/>
                <w:sz w:val="26"/>
                <w:szCs w:val="26"/>
              </w:rPr>
              <w:t>и</w:t>
            </w:r>
            <w:r w:rsidRPr="005311E1">
              <w:rPr>
                <w:rFonts w:ascii="Times New Roman" w:hAnsi="Times New Roman" w:cs="Times New Roman"/>
                <w:sz w:val="26"/>
                <w:szCs w:val="26"/>
              </w:rPr>
              <w:t>сок молодых семей - участников)</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Алгоритм (механизм) расчета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noProof/>
                <w:sz w:val="26"/>
                <w:szCs w:val="26"/>
              </w:rPr>
              <w:drawing>
                <wp:inline distT="0" distB="0" distL="0" distR="0">
                  <wp:extent cx="1238250" cy="3524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srcRect/>
                          <a:stretch>
                            <a:fillRect/>
                          </a:stretch>
                        </pic:blipFill>
                        <pic:spPr bwMode="auto">
                          <a:xfrm>
                            <a:off x="0" y="0"/>
                            <a:ext cx="1238250" cy="352425"/>
                          </a:xfrm>
                          <a:prstGeom prst="rect">
                            <a:avLst/>
                          </a:prstGeom>
                          <a:noFill/>
                          <a:ln w="9525">
                            <a:noFill/>
                            <a:miter lim="800000"/>
                            <a:headEnd/>
                            <a:tailEnd/>
                          </a:ln>
                        </pic:spPr>
                      </pic:pic>
                    </a:graphicData>
                  </a:graphic>
                </wp:inline>
              </w:drawing>
            </w:r>
            <w:r w:rsidRPr="005311E1">
              <w:rPr>
                <w:rFonts w:ascii="Times New Roman" w:hAnsi="Times New Roman" w:cs="Times New Roman"/>
                <w:sz w:val="26"/>
                <w:szCs w:val="26"/>
              </w:rPr>
              <w:t>, где:</w:t>
            </w:r>
          </w:p>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Дмс - доля молодых семей, признанных получател</w:t>
            </w:r>
            <w:r w:rsidRPr="005311E1">
              <w:rPr>
                <w:rFonts w:ascii="Times New Roman" w:hAnsi="Times New Roman" w:cs="Times New Roman"/>
                <w:sz w:val="26"/>
                <w:szCs w:val="26"/>
              </w:rPr>
              <w:t>я</w:t>
            </w:r>
            <w:r w:rsidRPr="005311E1">
              <w:rPr>
                <w:rFonts w:ascii="Times New Roman" w:hAnsi="Times New Roman" w:cs="Times New Roman"/>
                <w:sz w:val="26"/>
                <w:szCs w:val="26"/>
              </w:rPr>
              <w:t>ми социальных выплат в текущем году (семей);</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Кмспп - количество молодых семей, включенных Д</w:t>
            </w:r>
            <w:r w:rsidRPr="005311E1">
              <w:rPr>
                <w:rFonts w:ascii="Times New Roman" w:hAnsi="Times New Roman" w:cs="Times New Roman"/>
                <w:sz w:val="26"/>
                <w:szCs w:val="26"/>
              </w:rPr>
              <w:t>е</w:t>
            </w:r>
            <w:r w:rsidRPr="005311E1">
              <w:rPr>
                <w:rFonts w:ascii="Times New Roman" w:hAnsi="Times New Roman" w:cs="Times New Roman"/>
                <w:sz w:val="26"/>
                <w:szCs w:val="26"/>
              </w:rPr>
              <w:t>партаментом в список претендентов на получение с</w:t>
            </w:r>
            <w:r w:rsidRPr="005311E1">
              <w:rPr>
                <w:rFonts w:ascii="Times New Roman" w:hAnsi="Times New Roman" w:cs="Times New Roman"/>
                <w:sz w:val="26"/>
                <w:szCs w:val="26"/>
              </w:rPr>
              <w:t>о</w:t>
            </w:r>
            <w:r w:rsidRPr="005311E1">
              <w:rPr>
                <w:rFonts w:ascii="Times New Roman" w:hAnsi="Times New Roman" w:cs="Times New Roman"/>
                <w:sz w:val="26"/>
                <w:szCs w:val="26"/>
              </w:rPr>
              <w:t>циальных выплат (семей);</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Кмсуп - количество молодых семей - участников по</w:t>
            </w:r>
            <w:r w:rsidRPr="005311E1">
              <w:rPr>
                <w:rFonts w:ascii="Times New Roman" w:hAnsi="Times New Roman" w:cs="Times New Roman"/>
                <w:sz w:val="26"/>
                <w:szCs w:val="26"/>
              </w:rPr>
              <w:t>д</w:t>
            </w:r>
            <w:r w:rsidRPr="005311E1">
              <w:rPr>
                <w:rFonts w:ascii="Times New Roman" w:hAnsi="Times New Roman" w:cs="Times New Roman"/>
                <w:sz w:val="26"/>
                <w:szCs w:val="26"/>
              </w:rPr>
              <w:t>программы, включенных жилищным управлением мэрии в Список молодых семей - участников (семья)</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Периодичность сбора данных:</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раз в полгода</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Вид временной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характеристики:</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полугодие, год</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Источник данных для расчета значения п</w:t>
            </w:r>
            <w:r w:rsidRPr="005311E1">
              <w:rPr>
                <w:rFonts w:ascii="Times New Roman" w:hAnsi="Times New Roman" w:cs="Times New Roman"/>
                <w:sz w:val="26"/>
                <w:szCs w:val="26"/>
              </w:rPr>
              <w:t>о</w:t>
            </w:r>
            <w:r w:rsidRPr="005311E1">
              <w:rPr>
                <w:rFonts w:ascii="Times New Roman" w:hAnsi="Times New Roman" w:cs="Times New Roman"/>
                <w:sz w:val="26"/>
                <w:szCs w:val="26"/>
              </w:rPr>
              <w:t>казателя (индикат</w:t>
            </w:r>
            <w:r w:rsidRPr="005311E1">
              <w:rPr>
                <w:rFonts w:ascii="Times New Roman" w:hAnsi="Times New Roman" w:cs="Times New Roman"/>
                <w:sz w:val="26"/>
                <w:szCs w:val="26"/>
              </w:rPr>
              <w:t>о</w:t>
            </w:r>
            <w:r w:rsidRPr="005311E1">
              <w:rPr>
                <w:rFonts w:ascii="Times New Roman" w:hAnsi="Times New Roman" w:cs="Times New Roman"/>
                <w:sz w:val="26"/>
                <w:szCs w:val="26"/>
              </w:rPr>
              <w:t>ра):</w:t>
            </w:r>
          </w:p>
        </w:tc>
        <w:tc>
          <w:tcPr>
            <w:tcW w:w="400" w:type="dxa"/>
          </w:tcPr>
          <w:p w:rsidR="00D338EF" w:rsidRPr="005311E1" w:rsidRDefault="00D338EF" w:rsidP="00441719">
            <w:pPr>
              <w:pStyle w:val="aff7"/>
              <w:rPr>
                <w:rFonts w:ascii="Times New Roman" w:hAnsi="Times New Roman" w:cs="Times New Roman"/>
                <w:sz w:val="26"/>
                <w:szCs w:val="26"/>
              </w:rPr>
            </w:pPr>
          </w:p>
        </w:tc>
        <w:tc>
          <w:tcPr>
            <w:tcW w:w="626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Список молодых семей - участников, формируется жилищным управлением мэрии;</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список претендентов на получение социальных в</w:t>
            </w:r>
            <w:r w:rsidRPr="005311E1">
              <w:rPr>
                <w:rFonts w:ascii="Times New Roman" w:hAnsi="Times New Roman" w:cs="Times New Roman"/>
                <w:sz w:val="26"/>
                <w:szCs w:val="26"/>
              </w:rPr>
              <w:t>ы</w:t>
            </w:r>
            <w:r w:rsidRPr="005311E1">
              <w:rPr>
                <w:rFonts w:ascii="Times New Roman" w:hAnsi="Times New Roman" w:cs="Times New Roman"/>
                <w:sz w:val="26"/>
                <w:szCs w:val="26"/>
              </w:rPr>
              <w:t>плат, формируется Департаментом</w:t>
            </w:r>
          </w:p>
        </w:tc>
      </w:tr>
    </w:tbl>
    <w:p w:rsidR="00D338EF" w:rsidRPr="005311E1" w:rsidRDefault="00D338EF" w:rsidP="00D338EF">
      <w:pPr>
        <w:rPr>
          <w:sz w:val="26"/>
          <w:szCs w:val="26"/>
        </w:rPr>
      </w:pPr>
    </w:p>
    <w:p w:rsidR="00D338EF" w:rsidRPr="005311E1" w:rsidRDefault="00D338EF" w:rsidP="00D338EF">
      <w:pPr>
        <w:jc w:val="center"/>
        <w:rPr>
          <w:b/>
          <w:sz w:val="26"/>
          <w:szCs w:val="26"/>
        </w:rPr>
      </w:pPr>
      <w:r w:rsidRPr="005311E1">
        <w:rPr>
          <w:b/>
          <w:sz w:val="26"/>
          <w:szCs w:val="26"/>
        </w:rPr>
        <w:lastRenderedPageBreak/>
        <w:t xml:space="preserve">Методика расчета значений целевых показателей (индикаторов) </w:t>
      </w:r>
    </w:p>
    <w:p w:rsidR="00D338EF" w:rsidRPr="005311E1" w:rsidRDefault="00D338EF" w:rsidP="00D338EF">
      <w:pPr>
        <w:jc w:val="center"/>
        <w:rPr>
          <w:b/>
          <w:sz w:val="26"/>
          <w:szCs w:val="26"/>
        </w:rPr>
      </w:pPr>
      <w:r w:rsidRPr="005311E1">
        <w:rPr>
          <w:b/>
          <w:sz w:val="26"/>
          <w:szCs w:val="26"/>
        </w:rPr>
        <w:t>подпрограммы 2:</w:t>
      </w:r>
    </w:p>
    <w:p w:rsidR="00D338EF" w:rsidRPr="005311E1" w:rsidRDefault="00D338EF" w:rsidP="00D338EF">
      <w:pPr>
        <w:jc w:val="center"/>
        <w:rPr>
          <w:b/>
        </w:rPr>
      </w:pPr>
    </w:p>
    <w:tbl>
      <w:tblPr>
        <w:tblW w:w="0" w:type="auto"/>
        <w:tblLook w:val="01E0" w:firstRow="1" w:lastRow="1" w:firstColumn="1" w:lastColumn="1" w:noHBand="0" w:noVBand="0"/>
      </w:tblPr>
      <w:tblGrid>
        <w:gridCol w:w="2268"/>
        <w:gridCol w:w="540"/>
        <w:gridCol w:w="6763"/>
      </w:tblGrid>
      <w:tr w:rsidR="00D338EF" w:rsidRPr="005311E1" w:rsidTr="00441719">
        <w:tc>
          <w:tcPr>
            <w:tcW w:w="2268" w:type="dxa"/>
          </w:tcPr>
          <w:p w:rsidR="00D338EF" w:rsidRPr="005311E1" w:rsidRDefault="00D338EF" w:rsidP="00441719">
            <w:pPr>
              <w:rPr>
                <w:sz w:val="26"/>
                <w:szCs w:val="26"/>
              </w:rPr>
            </w:pPr>
            <w:r w:rsidRPr="005311E1">
              <w:rPr>
                <w:sz w:val="26"/>
                <w:szCs w:val="26"/>
              </w:rPr>
              <w:t>Наименование показателя 1:</w:t>
            </w:r>
          </w:p>
        </w:tc>
        <w:tc>
          <w:tcPr>
            <w:tcW w:w="540" w:type="dxa"/>
          </w:tcPr>
          <w:p w:rsidR="00D338EF" w:rsidRPr="005311E1" w:rsidRDefault="00D338EF" w:rsidP="00441719">
            <w:pPr>
              <w:rPr>
                <w:sz w:val="26"/>
                <w:szCs w:val="26"/>
              </w:rPr>
            </w:pPr>
          </w:p>
        </w:tc>
        <w:tc>
          <w:tcPr>
            <w:tcW w:w="6763" w:type="dxa"/>
          </w:tcPr>
          <w:p w:rsidR="00D338EF" w:rsidRPr="005311E1" w:rsidRDefault="00D338EF" w:rsidP="00441719">
            <w:pPr>
              <w:jc w:val="both"/>
              <w:rPr>
                <w:sz w:val="26"/>
                <w:szCs w:val="26"/>
              </w:rPr>
            </w:pPr>
            <w:r w:rsidRPr="005311E1">
              <w:rPr>
                <w:sz w:val="26"/>
                <w:szCs w:val="26"/>
              </w:rPr>
              <w:t>количество врачей, привлеченных на вакантные места            в бюджетные учреждения здравоохранения в результате оказания социальной помощи на приобретение жилья                  по ипотечному кредиту (займу)</w:t>
            </w:r>
          </w:p>
        </w:tc>
      </w:tr>
      <w:tr w:rsidR="00D338EF" w:rsidRPr="005311E1" w:rsidTr="00441719">
        <w:tc>
          <w:tcPr>
            <w:tcW w:w="2268" w:type="dxa"/>
          </w:tcPr>
          <w:p w:rsidR="00D338EF" w:rsidRPr="005311E1" w:rsidRDefault="00D338EF" w:rsidP="00441719">
            <w:pPr>
              <w:rPr>
                <w:sz w:val="26"/>
                <w:szCs w:val="26"/>
              </w:rPr>
            </w:pPr>
            <w:r w:rsidRPr="005311E1">
              <w:rPr>
                <w:sz w:val="26"/>
                <w:szCs w:val="26"/>
              </w:rPr>
              <w:t>Единица измер</w:t>
            </w:r>
            <w:r w:rsidRPr="005311E1">
              <w:rPr>
                <w:sz w:val="26"/>
                <w:szCs w:val="26"/>
              </w:rPr>
              <w:t>е</w:t>
            </w:r>
            <w:r w:rsidRPr="005311E1">
              <w:rPr>
                <w:sz w:val="26"/>
                <w:szCs w:val="26"/>
              </w:rPr>
              <w:t>ния:</w:t>
            </w:r>
          </w:p>
        </w:tc>
        <w:tc>
          <w:tcPr>
            <w:tcW w:w="540" w:type="dxa"/>
          </w:tcPr>
          <w:p w:rsidR="00D338EF" w:rsidRPr="005311E1" w:rsidRDefault="00D338EF" w:rsidP="00441719">
            <w:pPr>
              <w:rPr>
                <w:sz w:val="26"/>
                <w:szCs w:val="26"/>
              </w:rPr>
            </w:pPr>
          </w:p>
        </w:tc>
        <w:tc>
          <w:tcPr>
            <w:tcW w:w="6763" w:type="dxa"/>
          </w:tcPr>
          <w:p w:rsidR="00D338EF" w:rsidRPr="005311E1" w:rsidRDefault="00D338EF" w:rsidP="00441719">
            <w:pPr>
              <w:jc w:val="both"/>
              <w:rPr>
                <w:sz w:val="26"/>
                <w:szCs w:val="26"/>
              </w:rPr>
            </w:pPr>
            <w:r w:rsidRPr="005311E1">
              <w:rPr>
                <w:sz w:val="26"/>
                <w:szCs w:val="26"/>
              </w:rPr>
              <w:t>человек</w:t>
            </w:r>
          </w:p>
          <w:p w:rsidR="00D338EF" w:rsidRPr="005311E1" w:rsidRDefault="00D338EF" w:rsidP="00441719">
            <w:pPr>
              <w:jc w:val="both"/>
              <w:rPr>
                <w:sz w:val="26"/>
                <w:szCs w:val="26"/>
              </w:rPr>
            </w:pPr>
          </w:p>
        </w:tc>
      </w:tr>
      <w:tr w:rsidR="00D338EF" w:rsidRPr="005311E1" w:rsidTr="00441719">
        <w:tc>
          <w:tcPr>
            <w:tcW w:w="2268" w:type="dxa"/>
          </w:tcPr>
          <w:p w:rsidR="00D338EF" w:rsidRPr="005311E1" w:rsidRDefault="00D338EF" w:rsidP="00441719">
            <w:pPr>
              <w:rPr>
                <w:sz w:val="26"/>
                <w:szCs w:val="26"/>
              </w:rPr>
            </w:pPr>
            <w:r w:rsidRPr="005311E1">
              <w:rPr>
                <w:sz w:val="26"/>
                <w:szCs w:val="26"/>
              </w:rPr>
              <w:t>Определение (х</w:t>
            </w:r>
            <w:r w:rsidRPr="005311E1">
              <w:rPr>
                <w:sz w:val="26"/>
                <w:szCs w:val="26"/>
              </w:rPr>
              <w:t>а</w:t>
            </w:r>
            <w:r w:rsidRPr="005311E1">
              <w:rPr>
                <w:sz w:val="26"/>
                <w:szCs w:val="26"/>
              </w:rPr>
              <w:t>рактеристика) с</w:t>
            </w:r>
            <w:r w:rsidRPr="005311E1">
              <w:rPr>
                <w:sz w:val="26"/>
                <w:szCs w:val="26"/>
              </w:rPr>
              <w:t>о</w:t>
            </w:r>
            <w:r w:rsidRPr="005311E1">
              <w:rPr>
                <w:sz w:val="26"/>
                <w:szCs w:val="26"/>
              </w:rPr>
              <w:t>держания показ</w:t>
            </w:r>
            <w:r w:rsidRPr="005311E1">
              <w:rPr>
                <w:sz w:val="26"/>
                <w:szCs w:val="26"/>
              </w:rPr>
              <w:t>а</w:t>
            </w:r>
            <w:r w:rsidRPr="005311E1">
              <w:rPr>
                <w:sz w:val="26"/>
                <w:szCs w:val="26"/>
              </w:rPr>
              <w:t>теля:</w:t>
            </w:r>
          </w:p>
          <w:p w:rsidR="00D338EF" w:rsidRPr="005311E1" w:rsidRDefault="00D338EF" w:rsidP="00441719">
            <w:pPr>
              <w:rPr>
                <w:sz w:val="26"/>
                <w:szCs w:val="26"/>
              </w:rPr>
            </w:pPr>
          </w:p>
        </w:tc>
        <w:tc>
          <w:tcPr>
            <w:tcW w:w="540" w:type="dxa"/>
          </w:tcPr>
          <w:p w:rsidR="00D338EF" w:rsidRPr="005311E1" w:rsidRDefault="00D338EF" w:rsidP="00441719">
            <w:pPr>
              <w:rPr>
                <w:sz w:val="26"/>
                <w:szCs w:val="26"/>
              </w:rPr>
            </w:pPr>
          </w:p>
        </w:tc>
        <w:tc>
          <w:tcPr>
            <w:tcW w:w="6763" w:type="dxa"/>
          </w:tcPr>
          <w:p w:rsidR="00D338EF" w:rsidRPr="005311E1" w:rsidRDefault="00D338EF" w:rsidP="00441719">
            <w:pPr>
              <w:jc w:val="both"/>
              <w:rPr>
                <w:sz w:val="26"/>
                <w:szCs w:val="26"/>
              </w:rPr>
            </w:pPr>
            <w:r w:rsidRPr="005311E1">
              <w:rPr>
                <w:sz w:val="26"/>
                <w:szCs w:val="26"/>
              </w:rPr>
              <w:t>врачи, привлеченные на вакантные места в бюджетные учреждения здравоохранения в результате оказания им социальной помощи на приобретение жилья по ипотечн</w:t>
            </w:r>
            <w:r w:rsidRPr="005311E1">
              <w:rPr>
                <w:sz w:val="26"/>
                <w:szCs w:val="26"/>
              </w:rPr>
              <w:t>о</w:t>
            </w:r>
            <w:r w:rsidRPr="005311E1">
              <w:rPr>
                <w:sz w:val="26"/>
                <w:szCs w:val="26"/>
              </w:rPr>
              <w:t>му кредиту (займу) в соответствии с Порядком предоста</w:t>
            </w:r>
            <w:r w:rsidRPr="005311E1">
              <w:rPr>
                <w:sz w:val="26"/>
                <w:szCs w:val="26"/>
              </w:rPr>
              <w:t>в</w:t>
            </w:r>
            <w:r w:rsidRPr="005311E1">
              <w:rPr>
                <w:sz w:val="26"/>
                <w:szCs w:val="26"/>
              </w:rPr>
              <w:t>ления социальных выплат для оплаты первоначального взноса и субсидирования части ежемесячного платежа по ипотечному кредиту (займу) при приобретении жилого помещения работниками бюджетных учреждений здрав</w:t>
            </w:r>
            <w:r w:rsidRPr="005311E1">
              <w:rPr>
                <w:sz w:val="26"/>
                <w:szCs w:val="26"/>
              </w:rPr>
              <w:t>о</w:t>
            </w:r>
            <w:r w:rsidRPr="005311E1">
              <w:rPr>
                <w:sz w:val="26"/>
                <w:szCs w:val="26"/>
              </w:rPr>
              <w:t>охранения Вологодской области, расположенных на те</w:t>
            </w:r>
            <w:r w:rsidRPr="005311E1">
              <w:rPr>
                <w:sz w:val="26"/>
                <w:szCs w:val="26"/>
              </w:rPr>
              <w:t>р</w:t>
            </w:r>
            <w:r w:rsidRPr="005311E1">
              <w:rPr>
                <w:sz w:val="26"/>
                <w:szCs w:val="26"/>
              </w:rPr>
              <w:t>ритории города Череповца (далее - Порядок)</w:t>
            </w:r>
          </w:p>
        </w:tc>
      </w:tr>
      <w:tr w:rsidR="00D338EF" w:rsidRPr="005311E1" w:rsidTr="00441719">
        <w:tc>
          <w:tcPr>
            <w:tcW w:w="2268" w:type="dxa"/>
          </w:tcPr>
          <w:p w:rsidR="00D338EF" w:rsidRPr="005311E1" w:rsidRDefault="00D338EF" w:rsidP="00441719">
            <w:pPr>
              <w:rPr>
                <w:sz w:val="26"/>
                <w:szCs w:val="26"/>
              </w:rPr>
            </w:pPr>
            <w:r w:rsidRPr="005311E1">
              <w:rPr>
                <w:sz w:val="26"/>
                <w:szCs w:val="26"/>
              </w:rPr>
              <w:t>Алгоритм (мех</w:t>
            </w:r>
            <w:r w:rsidRPr="005311E1">
              <w:rPr>
                <w:sz w:val="26"/>
                <w:szCs w:val="26"/>
              </w:rPr>
              <w:t>а</w:t>
            </w:r>
            <w:r w:rsidRPr="005311E1">
              <w:rPr>
                <w:sz w:val="26"/>
                <w:szCs w:val="26"/>
              </w:rPr>
              <w:t>низм) расчета п</w:t>
            </w:r>
            <w:r w:rsidRPr="005311E1">
              <w:rPr>
                <w:sz w:val="26"/>
                <w:szCs w:val="26"/>
              </w:rPr>
              <w:t>о</w:t>
            </w:r>
            <w:r w:rsidRPr="005311E1">
              <w:rPr>
                <w:sz w:val="26"/>
                <w:szCs w:val="26"/>
              </w:rPr>
              <w:t>казателя:</w:t>
            </w:r>
          </w:p>
        </w:tc>
        <w:tc>
          <w:tcPr>
            <w:tcW w:w="540" w:type="dxa"/>
          </w:tcPr>
          <w:p w:rsidR="00D338EF" w:rsidRPr="005311E1" w:rsidRDefault="00D338EF" w:rsidP="00441719">
            <w:pPr>
              <w:rPr>
                <w:sz w:val="26"/>
                <w:szCs w:val="26"/>
              </w:rPr>
            </w:pPr>
          </w:p>
        </w:tc>
        <w:tc>
          <w:tcPr>
            <w:tcW w:w="6763" w:type="dxa"/>
          </w:tcPr>
          <w:p w:rsidR="00D338EF" w:rsidRPr="005311E1" w:rsidRDefault="00D338EF" w:rsidP="00441719">
            <w:pPr>
              <w:jc w:val="both"/>
              <w:rPr>
                <w:sz w:val="26"/>
                <w:szCs w:val="26"/>
              </w:rPr>
            </w:pPr>
            <w:r w:rsidRPr="005311E1">
              <w:rPr>
                <w:sz w:val="26"/>
                <w:szCs w:val="26"/>
              </w:rPr>
              <w:t>количество принятых положительных решений по вопр</w:t>
            </w:r>
            <w:r w:rsidRPr="005311E1">
              <w:rPr>
                <w:sz w:val="26"/>
                <w:szCs w:val="26"/>
              </w:rPr>
              <w:t>о</w:t>
            </w:r>
            <w:r w:rsidRPr="005311E1">
              <w:rPr>
                <w:sz w:val="26"/>
                <w:szCs w:val="26"/>
              </w:rPr>
              <w:t>су рассмотрения заявлений о признании права на пред</w:t>
            </w:r>
            <w:r w:rsidRPr="005311E1">
              <w:rPr>
                <w:sz w:val="26"/>
                <w:szCs w:val="26"/>
              </w:rPr>
              <w:t>о</w:t>
            </w:r>
            <w:r w:rsidRPr="005311E1">
              <w:rPr>
                <w:sz w:val="26"/>
                <w:szCs w:val="26"/>
              </w:rPr>
              <w:t>ставление социальных выплат для оплаты первоначальн</w:t>
            </w:r>
            <w:r w:rsidRPr="005311E1">
              <w:rPr>
                <w:sz w:val="26"/>
                <w:szCs w:val="26"/>
              </w:rPr>
              <w:t>о</w:t>
            </w:r>
            <w:r w:rsidRPr="005311E1">
              <w:rPr>
                <w:sz w:val="26"/>
                <w:szCs w:val="26"/>
              </w:rPr>
              <w:t>го взноса и субсидирования части ежемесячного платежа по ипотечному кредиту (займу) за счет средств городского бюджета и назначении единовременной социальной в</w:t>
            </w:r>
            <w:r w:rsidRPr="005311E1">
              <w:rPr>
                <w:sz w:val="26"/>
                <w:szCs w:val="26"/>
              </w:rPr>
              <w:t>ы</w:t>
            </w:r>
            <w:r w:rsidRPr="005311E1">
              <w:rPr>
                <w:sz w:val="26"/>
                <w:szCs w:val="26"/>
              </w:rPr>
              <w:t>платы для оплаты первоначального взноса при приобр</w:t>
            </w:r>
            <w:r w:rsidRPr="005311E1">
              <w:rPr>
                <w:sz w:val="26"/>
                <w:szCs w:val="26"/>
              </w:rPr>
              <w:t>е</w:t>
            </w:r>
            <w:r w:rsidRPr="005311E1">
              <w:rPr>
                <w:sz w:val="26"/>
                <w:szCs w:val="26"/>
              </w:rPr>
              <w:t>тении жилого помещения по ипотечному кредиту (займу) за прошедший период</w:t>
            </w:r>
          </w:p>
        </w:tc>
      </w:tr>
      <w:tr w:rsidR="00D338EF" w:rsidRPr="005311E1" w:rsidTr="00441719">
        <w:tc>
          <w:tcPr>
            <w:tcW w:w="2268" w:type="dxa"/>
          </w:tcPr>
          <w:p w:rsidR="00D338EF" w:rsidRPr="005311E1" w:rsidRDefault="00D338EF" w:rsidP="00441719">
            <w:pPr>
              <w:rPr>
                <w:sz w:val="26"/>
                <w:szCs w:val="26"/>
              </w:rPr>
            </w:pPr>
            <w:r w:rsidRPr="005311E1">
              <w:rPr>
                <w:sz w:val="26"/>
                <w:szCs w:val="26"/>
              </w:rPr>
              <w:t>Периодичность сбора данных:</w:t>
            </w:r>
          </w:p>
        </w:tc>
        <w:tc>
          <w:tcPr>
            <w:tcW w:w="540" w:type="dxa"/>
          </w:tcPr>
          <w:p w:rsidR="00D338EF" w:rsidRPr="005311E1" w:rsidRDefault="00D338EF" w:rsidP="00441719">
            <w:pPr>
              <w:rPr>
                <w:sz w:val="26"/>
                <w:szCs w:val="26"/>
              </w:rPr>
            </w:pPr>
          </w:p>
        </w:tc>
        <w:tc>
          <w:tcPr>
            <w:tcW w:w="6763" w:type="dxa"/>
          </w:tcPr>
          <w:p w:rsidR="00D338EF" w:rsidRPr="005311E1" w:rsidRDefault="00D338EF" w:rsidP="00441719">
            <w:pPr>
              <w:jc w:val="both"/>
              <w:rPr>
                <w:sz w:val="26"/>
                <w:szCs w:val="26"/>
              </w:rPr>
            </w:pPr>
            <w:r w:rsidRPr="005311E1">
              <w:rPr>
                <w:sz w:val="26"/>
                <w:szCs w:val="26"/>
              </w:rPr>
              <w:t>ежемесячно</w:t>
            </w:r>
          </w:p>
          <w:p w:rsidR="00D338EF" w:rsidRPr="005311E1" w:rsidRDefault="00D338EF" w:rsidP="00441719">
            <w:pPr>
              <w:jc w:val="both"/>
              <w:rPr>
                <w:sz w:val="26"/>
                <w:szCs w:val="26"/>
              </w:rPr>
            </w:pPr>
          </w:p>
        </w:tc>
      </w:tr>
      <w:tr w:rsidR="00D338EF" w:rsidRPr="005311E1" w:rsidTr="00441719">
        <w:tc>
          <w:tcPr>
            <w:tcW w:w="2268" w:type="dxa"/>
          </w:tcPr>
          <w:p w:rsidR="00D338EF" w:rsidRPr="005311E1" w:rsidRDefault="00D338EF" w:rsidP="00441719">
            <w:pPr>
              <w:rPr>
                <w:sz w:val="26"/>
                <w:szCs w:val="26"/>
              </w:rPr>
            </w:pPr>
            <w:r w:rsidRPr="005311E1">
              <w:rPr>
                <w:sz w:val="26"/>
                <w:szCs w:val="26"/>
              </w:rPr>
              <w:t>Вид временной характеристики:</w:t>
            </w:r>
          </w:p>
        </w:tc>
        <w:tc>
          <w:tcPr>
            <w:tcW w:w="540" w:type="dxa"/>
          </w:tcPr>
          <w:p w:rsidR="00D338EF" w:rsidRPr="005311E1" w:rsidRDefault="00D338EF" w:rsidP="00441719">
            <w:pPr>
              <w:rPr>
                <w:sz w:val="26"/>
                <w:szCs w:val="26"/>
              </w:rPr>
            </w:pPr>
          </w:p>
        </w:tc>
        <w:tc>
          <w:tcPr>
            <w:tcW w:w="6763" w:type="dxa"/>
          </w:tcPr>
          <w:p w:rsidR="00D338EF" w:rsidRPr="005311E1" w:rsidRDefault="00D338EF" w:rsidP="00441719">
            <w:pPr>
              <w:jc w:val="both"/>
              <w:rPr>
                <w:sz w:val="26"/>
                <w:szCs w:val="26"/>
              </w:rPr>
            </w:pPr>
            <w:r w:rsidRPr="005311E1">
              <w:rPr>
                <w:sz w:val="26"/>
                <w:szCs w:val="26"/>
              </w:rPr>
              <w:t>полугодие, год</w:t>
            </w:r>
          </w:p>
        </w:tc>
      </w:tr>
      <w:tr w:rsidR="00D338EF" w:rsidRPr="005311E1" w:rsidTr="00441719">
        <w:tc>
          <w:tcPr>
            <w:tcW w:w="2268" w:type="dxa"/>
          </w:tcPr>
          <w:p w:rsidR="00D338EF" w:rsidRPr="005311E1" w:rsidRDefault="00D338EF" w:rsidP="00441719">
            <w:pPr>
              <w:rPr>
                <w:sz w:val="26"/>
                <w:szCs w:val="26"/>
              </w:rPr>
            </w:pPr>
            <w:r w:rsidRPr="005311E1">
              <w:rPr>
                <w:sz w:val="26"/>
                <w:szCs w:val="26"/>
              </w:rPr>
              <w:t>Источник данных для расчета зн</w:t>
            </w:r>
            <w:r w:rsidRPr="005311E1">
              <w:rPr>
                <w:sz w:val="26"/>
                <w:szCs w:val="26"/>
              </w:rPr>
              <w:t>а</w:t>
            </w:r>
            <w:r w:rsidRPr="005311E1">
              <w:rPr>
                <w:sz w:val="26"/>
                <w:szCs w:val="26"/>
              </w:rPr>
              <w:t>чения показателя (индикатора):</w:t>
            </w:r>
          </w:p>
        </w:tc>
        <w:tc>
          <w:tcPr>
            <w:tcW w:w="540" w:type="dxa"/>
          </w:tcPr>
          <w:p w:rsidR="00D338EF" w:rsidRPr="005311E1" w:rsidRDefault="00D338EF" w:rsidP="00441719">
            <w:pPr>
              <w:rPr>
                <w:sz w:val="26"/>
                <w:szCs w:val="26"/>
              </w:rPr>
            </w:pPr>
          </w:p>
        </w:tc>
        <w:tc>
          <w:tcPr>
            <w:tcW w:w="6763"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ежемесячная отчетность по предоставлению социальных выплат для оплаты первоначального взноса и субсидир</w:t>
            </w:r>
            <w:r w:rsidRPr="005311E1">
              <w:rPr>
                <w:rFonts w:ascii="Times New Roman" w:hAnsi="Times New Roman" w:cs="Times New Roman"/>
                <w:sz w:val="26"/>
                <w:szCs w:val="26"/>
              </w:rPr>
              <w:t>о</w:t>
            </w:r>
            <w:r w:rsidRPr="005311E1">
              <w:rPr>
                <w:rFonts w:ascii="Times New Roman" w:hAnsi="Times New Roman" w:cs="Times New Roman"/>
                <w:sz w:val="26"/>
                <w:szCs w:val="26"/>
              </w:rPr>
              <w:t>вания части ежемесячного платежа по ипотечному кред</w:t>
            </w:r>
            <w:r w:rsidRPr="005311E1">
              <w:rPr>
                <w:rFonts w:ascii="Times New Roman" w:hAnsi="Times New Roman" w:cs="Times New Roman"/>
                <w:sz w:val="26"/>
                <w:szCs w:val="26"/>
              </w:rPr>
              <w:t>и</w:t>
            </w:r>
            <w:r w:rsidRPr="005311E1">
              <w:rPr>
                <w:rFonts w:ascii="Times New Roman" w:hAnsi="Times New Roman" w:cs="Times New Roman"/>
                <w:sz w:val="26"/>
                <w:szCs w:val="26"/>
              </w:rPr>
              <w:t>ту (займу) работникам бюджетных учреждений здрав</w:t>
            </w:r>
            <w:r w:rsidRPr="005311E1">
              <w:rPr>
                <w:rFonts w:ascii="Times New Roman" w:hAnsi="Times New Roman" w:cs="Times New Roman"/>
                <w:sz w:val="26"/>
                <w:szCs w:val="26"/>
              </w:rPr>
              <w:t>о</w:t>
            </w:r>
            <w:r w:rsidRPr="005311E1">
              <w:rPr>
                <w:rFonts w:ascii="Times New Roman" w:hAnsi="Times New Roman" w:cs="Times New Roman"/>
                <w:sz w:val="26"/>
                <w:szCs w:val="26"/>
              </w:rPr>
              <w:t>охранения Вологодской области, расположенных                 на территории города Череповца (далее - Отчетность             по предоставлению социальных выплат), формируется жилищным управлением мэрии;</w:t>
            </w:r>
          </w:p>
          <w:p w:rsidR="00D338EF" w:rsidRPr="005311E1" w:rsidRDefault="00D338EF" w:rsidP="00441719">
            <w:pPr>
              <w:jc w:val="both"/>
              <w:rPr>
                <w:sz w:val="26"/>
                <w:szCs w:val="26"/>
              </w:rPr>
            </w:pPr>
            <w:r w:rsidRPr="005311E1">
              <w:rPr>
                <w:sz w:val="26"/>
                <w:szCs w:val="26"/>
              </w:rPr>
              <w:t>ежемесячная отчетность о расходовании средств на предоставление социальных выплат для оплаты первон</w:t>
            </w:r>
            <w:r w:rsidRPr="005311E1">
              <w:rPr>
                <w:sz w:val="26"/>
                <w:szCs w:val="26"/>
              </w:rPr>
              <w:t>а</w:t>
            </w:r>
            <w:r w:rsidRPr="005311E1">
              <w:rPr>
                <w:sz w:val="26"/>
                <w:szCs w:val="26"/>
              </w:rPr>
              <w:t>чального взноса и субсидирования части ежемесячного платежа по ипотечному кредиту (займу) работникам бюджетных учреждений здравоохранения Вологодской области, расположенных на территории города Череповца (далее - Отчетность о расходовании средств), формируе</w:t>
            </w:r>
            <w:r w:rsidRPr="005311E1">
              <w:rPr>
                <w:sz w:val="26"/>
                <w:szCs w:val="26"/>
              </w:rPr>
              <w:t>т</w:t>
            </w:r>
            <w:r w:rsidRPr="005311E1">
              <w:rPr>
                <w:sz w:val="26"/>
                <w:szCs w:val="26"/>
              </w:rPr>
              <w:t>ся отделом закупок, планирования и анализа исполнения бюджета управления делами мэрии, жилищным управл</w:t>
            </w:r>
            <w:r w:rsidRPr="005311E1">
              <w:rPr>
                <w:sz w:val="26"/>
                <w:szCs w:val="26"/>
              </w:rPr>
              <w:t>е</w:t>
            </w:r>
            <w:r w:rsidRPr="005311E1">
              <w:rPr>
                <w:sz w:val="26"/>
                <w:szCs w:val="26"/>
              </w:rPr>
              <w:t>нием мэрии</w:t>
            </w:r>
          </w:p>
        </w:tc>
      </w:tr>
    </w:tbl>
    <w:p w:rsidR="00D338EF" w:rsidRPr="005311E1" w:rsidRDefault="00D338EF" w:rsidP="00D338EF"/>
    <w:tbl>
      <w:tblPr>
        <w:tblW w:w="0" w:type="auto"/>
        <w:tblLook w:val="01E0" w:firstRow="1" w:lastRow="1" w:firstColumn="1" w:lastColumn="1" w:noHBand="0" w:noVBand="0"/>
      </w:tblPr>
      <w:tblGrid>
        <w:gridCol w:w="2254"/>
        <w:gridCol w:w="511"/>
        <w:gridCol w:w="6806"/>
      </w:tblGrid>
      <w:tr w:rsidR="00D338EF" w:rsidRPr="005311E1" w:rsidTr="00441719">
        <w:tc>
          <w:tcPr>
            <w:tcW w:w="2264" w:type="dxa"/>
          </w:tcPr>
          <w:p w:rsidR="00D338EF" w:rsidRPr="005311E1" w:rsidRDefault="00D338EF" w:rsidP="00441719">
            <w:pPr>
              <w:rPr>
                <w:sz w:val="26"/>
                <w:szCs w:val="26"/>
              </w:rPr>
            </w:pPr>
            <w:r w:rsidRPr="005311E1">
              <w:rPr>
                <w:sz w:val="26"/>
                <w:szCs w:val="26"/>
              </w:rPr>
              <w:t>Наименование показателя 2:</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количество работников бюджетных учреждений здрав</w:t>
            </w:r>
            <w:r w:rsidRPr="005311E1">
              <w:rPr>
                <w:sz w:val="26"/>
                <w:szCs w:val="26"/>
              </w:rPr>
              <w:t>о</w:t>
            </w:r>
            <w:r w:rsidRPr="005311E1">
              <w:rPr>
                <w:sz w:val="26"/>
                <w:szCs w:val="26"/>
              </w:rPr>
              <w:t>охранения, получивших социальные выплаты для оплаты первоначального взноса по ипотечному кредиту (займу)</w:t>
            </w:r>
          </w:p>
        </w:tc>
      </w:tr>
      <w:tr w:rsidR="00D338EF" w:rsidRPr="005311E1" w:rsidTr="00441719">
        <w:tc>
          <w:tcPr>
            <w:tcW w:w="2264" w:type="dxa"/>
          </w:tcPr>
          <w:p w:rsidR="00D338EF" w:rsidRPr="005311E1" w:rsidRDefault="00D338EF" w:rsidP="00441719">
            <w:pPr>
              <w:rPr>
                <w:sz w:val="26"/>
                <w:szCs w:val="26"/>
              </w:rPr>
            </w:pPr>
            <w:r w:rsidRPr="005311E1">
              <w:rPr>
                <w:sz w:val="26"/>
                <w:szCs w:val="26"/>
              </w:rPr>
              <w:t>Единица измер</w:t>
            </w:r>
            <w:r w:rsidRPr="005311E1">
              <w:rPr>
                <w:sz w:val="26"/>
                <w:szCs w:val="26"/>
              </w:rPr>
              <w:t>е</w:t>
            </w:r>
            <w:r w:rsidRPr="005311E1">
              <w:rPr>
                <w:sz w:val="26"/>
                <w:szCs w:val="26"/>
              </w:rPr>
              <w:t>ния:</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человек</w:t>
            </w:r>
          </w:p>
          <w:p w:rsidR="00D338EF" w:rsidRPr="005311E1" w:rsidRDefault="00D338EF" w:rsidP="00441719">
            <w:pPr>
              <w:jc w:val="both"/>
              <w:rPr>
                <w:sz w:val="26"/>
                <w:szCs w:val="26"/>
              </w:rPr>
            </w:pPr>
          </w:p>
        </w:tc>
      </w:tr>
      <w:tr w:rsidR="00D338EF" w:rsidRPr="005311E1" w:rsidTr="00441719">
        <w:tc>
          <w:tcPr>
            <w:tcW w:w="2264" w:type="dxa"/>
          </w:tcPr>
          <w:p w:rsidR="00D338EF" w:rsidRPr="005311E1" w:rsidRDefault="00D338EF" w:rsidP="00441719">
            <w:pPr>
              <w:rPr>
                <w:sz w:val="26"/>
                <w:szCs w:val="26"/>
              </w:rPr>
            </w:pPr>
            <w:r w:rsidRPr="005311E1">
              <w:rPr>
                <w:sz w:val="26"/>
                <w:szCs w:val="26"/>
              </w:rPr>
              <w:t>Определение (х</w:t>
            </w:r>
            <w:r w:rsidRPr="005311E1">
              <w:rPr>
                <w:sz w:val="26"/>
                <w:szCs w:val="26"/>
              </w:rPr>
              <w:t>а</w:t>
            </w:r>
            <w:r w:rsidRPr="005311E1">
              <w:rPr>
                <w:sz w:val="26"/>
                <w:szCs w:val="26"/>
              </w:rPr>
              <w:t>рактеристика) с</w:t>
            </w:r>
            <w:r w:rsidRPr="005311E1">
              <w:rPr>
                <w:sz w:val="26"/>
                <w:szCs w:val="26"/>
              </w:rPr>
              <w:t>о</w:t>
            </w:r>
            <w:r w:rsidRPr="005311E1">
              <w:rPr>
                <w:sz w:val="26"/>
                <w:szCs w:val="26"/>
              </w:rPr>
              <w:t>держания показ</w:t>
            </w:r>
            <w:r w:rsidRPr="005311E1">
              <w:rPr>
                <w:sz w:val="26"/>
                <w:szCs w:val="26"/>
              </w:rPr>
              <w:t>а</w:t>
            </w:r>
            <w:r w:rsidRPr="005311E1">
              <w:rPr>
                <w:sz w:val="26"/>
                <w:szCs w:val="26"/>
              </w:rPr>
              <w:t>теля:</w:t>
            </w:r>
          </w:p>
          <w:p w:rsidR="00D338EF" w:rsidRPr="005311E1" w:rsidRDefault="00D338EF" w:rsidP="00441719">
            <w:pPr>
              <w:rPr>
                <w:sz w:val="26"/>
                <w:szCs w:val="26"/>
              </w:rPr>
            </w:pP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врачи бюджетных учреждений здравоохранения, за кот</w:t>
            </w:r>
            <w:r w:rsidRPr="005311E1">
              <w:rPr>
                <w:sz w:val="26"/>
                <w:szCs w:val="26"/>
              </w:rPr>
              <w:t>о</w:t>
            </w:r>
            <w:r w:rsidRPr="005311E1">
              <w:rPr>
                <w:sz w:val="26"/>
                <w:szCs w:val="26"/>
              </w:rPr>
              <w:t>рыми признано право на предоставление социальных в</w:t>
            </w:r>
            <w:r w:rsidRPr="005311E1">
              <w:rPr>
                <w:sz w:val="26"/>
                <w:szCs w:val="26"/>
              </w:rPr>
              <w:t>ы</w:t>
            </w:r>
            <w:r w:rsidRPr="005311E1">
              <w:rPr>
                <w:sz w:val="26"/>
                <w:szCs w:val="26"/>
              </w:rPr>
              <w:t>плат и назначена социальная выплата для оплаты первон</w:t>
            </w:r>
            <w:r w:rsidRPr="005311E1">
              <w:rPr>
                <w:sz w:val="26"/>
                <w:szCs w:val="26"/>
              </w:rPr>
              <w:t>а</w:t>
            </w:r>
            <w:r w:rsidRPr="005311E1">
              <w:rPr>
                <w:sz w:val="26"/>
                <w:szCs w:val="26"/>
              </w:rPr>
              <w:t>чального взноса по ипотечному кредиту (займу) в соотве</w:t>
            </w:r>
            <w:r w:rsidRPr="005311E1">
              <w:rPr>
                <w:sz w:val="26"/>
                <w:szCs w:val="26"/>
              </w:rPr>
              <w:t>т</w:t>
            </w:r>
            <w:r w:rsidRPr="005311E1">
              <w:rPr>
                <w:sz w:val="26"/>
                <w:szCs w:val="26"/>
              </w:rPr>
              <w:t>ствии с Порядком</w:t>
            </w:r>
          </w:p>
        </w:tc>
      </w:tr>
      <w:tr w:rsidR="00D338EF" w:rsidRPr="005311E1" w:rsidTr="00441719">
        <w:tc>
          <w:tcPr>
            <w:tcW w:w="2264" w:type="dxa"/>
          </w:tcPr>
          <w:p w:rsidR="00D338EF" w:rsidRPr="005311E1" w:rsidRDefault="00D338EF" w:rsidP="00441719">
            <w:pPr>
              <w:rPr>
                <w:sz w:val="26"/>
                <w:szCs w:val="26"/>
              </w:rPr>
            </w:pPr>
            <w:r w:rsidRPr="005311E1">
              <w:rPr>
                <w:sz w:val="26"/>
                <w:szCs w:val="26"/>
              </w:rPr>
              <w:t>Алгоритм (мех</w:t>
            </w:r>
            <w:r w:rsidRPr="005311E1">
              <w:rPr>
                <w:sz w:val="26"/>
                <w:szCs w:val="26"/>
              </w:rPr>
              <w:t>а</w:t>
            </w:r>
            <w:r w:rsidRPr="005311E1">
              <w:rPr>
                <w:sz w:val="26"/>
                <w:szCs w:val="26"/>
              </w:rPr>
              <w:t>низм) расчета п</w:t>
            </w:r>
            <w:r w:rsidRPr="005311E1">
              <w:rPr>
                <w:sz w:val="26"/>
                <w:szCs w:val="26"/>
              </w:rPr>
              <w:t>о</w:t>
            </w:r>
            <w:r w:rsidRPr="005311E1">
              <w:rPr>
                <w:sz w:val="26"/>
                <w:szCs w:val="26"/>
              </w:rPr>
              <w:t>казателя:</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количество принятых положительных решений по вопросу рассмотрения заявлений о признании права на предоста</w:t>
            </w:r>
            <w:r w:rsidRPr="005311E1">
              <w:rPr>
                <w:sz w:val="26"/>
                <w:szCs w:val="26"/>
              </w:rPr>
              <w:t>в</w:t>
            </w:r>
            <w:r w:rsidRPr="005311E1">
              <w:rPr>
                <w:sz w:val="26"/>
                <w:szCs w:val="26"/>
              </w:rPr>
              <w:t>ление социальных выплат для оплаты первоначального взноса и субсидирования части ежемесячного платежа            по ипотечному кредиту (займу) за счет средств городского бюджета и назначении единовременной социальной в</w:t>
            </w:r>
            <w:r w:rsidRPr="005311E1">
              <w:rPr>
                <w:sz w:val="26"/>
                <w:szCs w:val="26"/>
              </w:rPr>
              <w:t>ы</w:t>
            </w:r>
            <w:r w:rsidRPr="005311E1">
              <w:rPr>
                <w:sz w:val="26"/>
                <w:szCs w:val="26"/>
              </w:rPr>
              <w:t>платы для оплаты первоначального взноса при приобрет</w:t>
            </w:r>
            <w:r w:rsidRPr="005311E1">
              <w:rPr>
                <w:sz w:val="26"/>
                <w:szCs w:val="26"/>
              </w:rPr>
              <w:t>е</w:t>
            </w:r>
            <w:r w:rsidRPr="005311E1">
              <w:rPr>
                <w:sz w:val="26"/>
                <w:szCs w:val="26"/>
              </w:rPr>
              <w:t>нии жилого помещения по ипотечному кредиту (займу)           за прошедший период</w:t>
            </w:r>
          </w:p>
        </w:tc>
      </w:tr>
      <w:tr w:rsidR="00D338EF" w:rsidRPr="005311E1" w:rsidTr="00441719">
        <w:tc>
          <w:tcPr>
            <w:tcW w:w="2264" w:type="dxa"/>
          </w:tcPr>
          <w:p w:rsidR="00D338EF" w:rsidRPr="005311E1" w:rsidRDefault="00D338EF" w:rsidP="00441719">
            <w:pPr>
              <w:rPr>
                <w:sz w:val="26"/>
                <w:szCs w:val="26"/>
              </w:rPr>
            </w:pPr>
            <w:r w:rsidRPr="005311E1">
              <w:rPr>
                <w:sz w:val="26"/>
                <w:szCs w:val="26"/>
              </w:rPr>
              <w:t>Периодичность сбора данных:</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ежемесячно</w:t>
            </w:r>
          </w:p>
          <w:p w:rsidR="00D338EF" w:rsidRPr="005311E1" w:rsidRDefault="00D338EF" w:rsidP="00441719">
            <w:pPr>
              <w:jc w:val="both"/>
              <w:rPr>
                <w:sz w:val="26"/>
                <w:szCs w:val="26"/>
              </w:rPr>
            </w:pPr>
          </w:p>
        </w:tc>
      </w:tr>
      <w:tr w:rsidR="00D338EF" w:rsidRPr="005311E1" w:rsidTr="00441719">
        <w:tc>
          <w:tcPr>
            <w:tcW w:w="2264" w:type="dxa"/>
          </w:tcPr>
          <w:p w:rsidR="00D338EF" w:rsidRPr="005311E1" w:rsidRDefault="00D338EF" w:rsidP="00441719">
            <w:pPr>
              <w:rPr>
                <w:sz w:val="26"/>
                <w:szCs w:val="26"/>
              </w:rPr>
            </w:pPr>
            <w:r w:rsidRPr="005311E1">
              <w:rPr>
                <w:sz w:val="26"/>
                <w:szCs w:val="26"/>
              </w:rPr>
              <w:t>Вид временной характеристики:</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полугодие, год</w:t>
            </w:r>
          </w:p>
        </w:tc>
      </w:tr>
      <w:tr w:rsidR="00D338EF" w:rsidRPr="005311E1" w:rsidTr="00441719">
        <w:tc>
          <w:tcPr>
            <w:tcW w:w="2264" w:type="dxa"/>
          </w:tcPr>
          <w:p w:rsidR="00D338EF" w:rsidRPr="005311E1" w:rsidRDefault="00D338EF" w:rsidP="00441719">
            <w:pPr>
              <w:rPr>
                <w:sz w:val="26"/>
                <w:szCs w:val="26"/>
              </w:rPr>
            </w:pPr>
            <w:r w:rsidRPr="005311E1">
              <w:rPr>
                <w:sz w:val="26"/>
                <w:szCs w:val="26"/>
              </w:rPr>
              <w:t>Источник данных для расчета зн</w:t>
            </w:r>
            <w:r w:rsidRPr="005311E1">
              <w:rPr>
                <w:sz w:val="26"/>
                <w:szCs w:val="26"/>
              </w:rPr>
              <w:t>а</w:t>
            </w:r>
            <w:r w:rsidRPr="005311E1">
              <w:rPr>
                <w:sz w:val="26"/>
                <w:szCs w:val="26"/>
              </w:rPr>
              <w:t>чения показателя (индикатора):</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ежемесячная Отчетность по предоставлению социальных выплат, формируется жилищным управлением мэрии;</w:t>
            </w:r>
          </w:p>
          <w:p w:rsidR="00D338EF" w:rsidRPr="005311E1" w:rsidRDefault="00D338EF" w:rsidP="00441719">
            <w:pPr>
              <w:jc w:val="both"/>
              <w:rPr>
                <w:sz w:val="26"/>
                <w:szCs w:val="26"/>
              </w:rPr>
            </w:pPr>
            <w:r w:rsidRPr="005311E1">
              <w:rPr>
                <w:sz w:val="26"/>
                <w:szCs w:val="26"/>
              </w:rPr>
              <w:t>ежемесячная Отчетность о расходовании средств, форм</w:t>
            </w:r>
            <w:r w:rsidRPr="005311E1">
              <w:rPr>
                <w:sz w:val="26"/>
                <w:szCs w:val="26"/>
              </w:rPr>
              <w:t>и</w:t>
            </w:r>
            <w:r w:rsidRPr="005311E1">
              <w:rPr>
                <w:sz w:val="26"/>
                <w:szCs w:val="26"/>
              </w:rPr>
              <w:t>руется отделом закупок, планирования и анализа исполн</w:t>
            </w:r>
            <w:r w:rsidRPr="005311E1">
              <w:rPr>
                <w:sz w:val="26"/>
                <w:szCs w:val="26"/>
              </w:rPr>
              <w:t>е</w:t>
            </w:r>
            <w:r w:rsidRPr="005311E1">
              <w:rPr>
                <w:sz w:val="26"/>
                <w:szCs w:val="26"/>
              </w:rPr>
              <w:t>ния бюджета управления делами мэрии, жилищным управлением мэрии</w:t>
            </w:r>
          </w:p>
        </w:tc>
      </w:tr>
      <w:tr w:rsidR="00D338EF" w:rsidRPr="005311E1" w:rsidTr="00441719">
        <w:tc>
          <w:tcPr>
            <w:tcW w:w="2264" w:type="dxa"/>
          </w:tcPr>
          <w:p w:rsidR="00D338EF" w:rsidRPr="005311E1" w:rsidRDefault="00D338EF" w:rsidP="00441719">
            <w:pPr>
              <w:rPr>
                <w:sz w:val="26"/>
                <w:szCs w:val="26"/>
              </w:rPr>
            </w:pPr>
          </w:p>
          <w:p w:rsidR="00D338EF" w:rsidRPr="005311E1" w:rsidRDefault="00D338EF" w:rsidP="00441719">
            <w:pPr>
              <w:rPr>
                <w:sz w:val="26"/>
                <w:szCs w:val="26"/>
              </w:rPr>
            </w:pP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p>
        </w:tc>
      </w:tr>
      <w:tr w:rsidR="00D338EF" w:rsidRPr="005311E1" w:rsidTr="00441719">
        <w:tc>
          <w:tcPr>
            <w:tcW w:w="2264" w:type="dxa"/>
          </w:tcPr>
          <w:p w:rsidR="00D338EF" w:rsidRPr="005311E1" w:rsidRDefault="00D338EF" w:rsidP="00441719">
            <w:pPr>
              <w:rPr>
                <w:sz w:val="26"/>
                <w:szCs w:val="26"/>
              </w:rPr>
            </w:pPr>
            <w:r w:rsidRPr="005311E1">
              <w:rPr>
                <w:sz w:val="26"/>
                <w:szCs w:val="26"/>
              </w:rPr>
              <w:t>Наименование показателя 3:</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количество работников бюджетных учреждений здрав</w:t>
            </w:r>
            <w:r w:rsidRPr="005311E1">
              <w:rPr>
                <w:sz w:val="26"/>
                <w:szCs w:val="26"/>
              </w:rPr>
              <w:t>о</w:t>
            </w:r>
            <w:r w:rsidRPr="005311E1">
              <w:rPr>
                <w:sz w:val="26"/>
                <w:szCs w:val="26"/>
              </w:rPr>
              <w:t>охранения, получивших социальные выплаты для субс</w:t>
            </w:r>
            <w:r w:rsidRPr="005311E1">
              <w:rPr>
                <w:sz w:val="26"/>
                <w:szCs w:val="26"/>
              </w:rPr>
              <w:t>и</w:t>
            </w:r>
            <w:r w:rsidRPr="005311E1">
              <w:rPr>
                <w:sz w:val="26"/>
                <w:szCs w:val="26"/>
              </w:rPr>
              <w:t>дирования части ежемесячного платежа по ипотечному кредиту (займу)</w:t>
            </w:r>
          </w:p>
        </w:tc>
      </w:tr>
      <w:tr w:rsidR="00D338EF" w:rsidRPr="005311E1" w:rsidTr="00441719">
        <w:tc>
          <w:tcPr>
            <w:tcW w:w="2264" w:type="dxa"/>
          </w:tcPr>
          <w:p w:rsidR="00D338EF" w:rsidRPr="005311E1" w:rsidRDefault="00D338EF" w:rsidP="00441719">
            <w:pPr>
              <w:rPr>
                <w:sz w:val="26"/>
                <w:szCs w:val="26"/>
              </w:rPr>
            </w:pPr>
            <w:r w:rsidRPr="005311E1">
              <w:rPr>
                <w:sz w:val="26"/>
                <w:szCs w:val="26"/>
              </w:rPr>
              <w:t>Единица измер</w:t>
            </w:r>
            <w:r w:rsidRPr="005311E1">
              <w:rPr>
                <w:sz w:val="26"/>
                <w:szCs w:val="26"/>
              </w:rPr>
              <w:t>е</w:t>
            </w:r>
            <w:r w:rsidRPr="005311E1">
              <w:rPr>
                <w:sz w:val="26"/>
                <w:szCs w:val="26"/>
              </w:rPr>
              <w:t>ния:</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человек</w:t>
            </w:r>
          </w:p>
          <w:p w:rsidR="00D338EF" w:rsidRPr="005311E1" w:rsidRDefault="00D338EF" w:rsidP="00441719">
            <w:pPr>
              <w:jc w:val="both"/>
              <w:rPr>
                <w:sz w:val="26"/>
                <w:szCs w:val="26"/>
              </w:rPr>
            </w:pPr>
          </w:p>
        </w:tc>
      </w:tr>
      <w:tr w:rsidR="00D338EF" w:rsidRPr="005311E1" w:rsidTr="00441719">
        <w:tc>
          <w:tcPr>
            <w:tcW w:w="2264" w:type="dxa"/>
          </w:tcPr>
          <w:p w:rsidR="00D338EF" w:rsidRPr="005311E1" w:rsidRDefault="00D338EF" w:rsidP="00441719">
            <w:pPr>
              <w:rPr>
                <w:sz w:val="26"/>
                <w:szCs w:val="26"/>
              </w:rPr>
            </w:pPr>
            <w:r w:rsidRPr="005311E1">
              <w:rPr>
                <w:sz w:val="26"/>
                <w:szCs w:val="26"/>
              </w:rPr>
              <w:t>Определение (х</w:t>
            </w:r>
            <w:r w:rsidRPr="005311E1">
              <w:rPr>
                <w:sz w:val="26"/>
                <w:szCs w:val="26"/>
              </w:rPr>
              <w:t>а</w:t>
            </w:r>
            <w:r w:rsidRPr="005311E1">
              <w:rPr>
                <w:sz w:val="26"/>
                <w:szCs w:val="26"/>
              </w:rPr>
              <w:t>рактеристика) с</w:t>
            </w:r>
            <w:r w:rsidRPr="005311E1">
              <w:rPr>
                <w:sz w:val="26"/>
                <w:szCs w:val="26"/>
              </w:rPr>
              <w:t>о</w:t>
            </w:r>
            <w:r w:rsidRPr="005311E1">
              <w:rPr>
                <w:sz w:val="26"/>
                <w:szCs w:val="26"/>
              </w:rPr>
              <w:t>держания показ</w:t>
            </w:r>
            <w:r w:rsidRPr="005311E1">
              <w:rPr>
                <w:sz w:val="26"/>
                <w:szCs w:val="26"/>
              </w:rPr>
              <w:t>а</w:t>
            </w:r>
            <w:r w:rsidRPr="005311E1">
              <w:rPr>
                <w:sz w:val="26"/>
                <w:szCs w:val="26"/>
              </w:rPr>
              <w:t>теля:</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 xml:space="preserve">врачи бюджетных учреждений здравоохранения, которым назначены социальные выплаты для субсидирования части ежемесячного платежа по ипотечному кредиту (займу)              в соответствии с Порядком </w:t>
            </w:r>
          </w:p>
        </w:tc>
      </w:tr>
      <w:tr w:rsidR="00D338EF" w:rsidRPr="005311E1" w:rsidTr="00441719">
        <w:tc>
          <w:tcPr>
            <w:tcW w:w="2264" w:type="dxa"/>
          </w:tcPr>
          <w:p w:rsidR="00D338EF" w:rsidRPr="005311E1" w:rsidRDefault="00D338EF" w:rsidP="00441719">
            <w:pPr>
              <w:rPr>
                <w:sz w:val="26"/>
                <w:szCs w:val="26"/>
              </w:rPr>
            </w:pPr>
          </w:p>
          <w:p w:rsidR="00D338EF" w:rsidRPr="005311E1" w:rsidRDefault="00D338EF" w:rsidP="00441719">
            <w:pPr>
              <w:rPr>
                <w:sz w:val="26"/>
                <w:szCs w:val="26"/>
              </w:rPr>
            </w:pPr>
          </w:p>
          <w:p w:rsidR="00D338EF" w:rsidRPr="005311E1" w:rsidRDefault="00D338EF" w:rsidP="00441719">
            <w:pPr>
              <w:rPr>
                <w:sz w:val="26"/>
                <w:szCs w:val="26"/>
              </w:rPr>
            </w:pPr>
            <w:r w:rsidRPr="005311E1">
              <w:rPr>
                <w:sz w:val="26"/>
                <w:szCs w:val="26"/>
              </w:rPr>
              <w:t>Алгоритм (мех</w:t>
            </w:r>
            <w:r w:rsidRPr="005311E1">
              <w:rPr>
                <w:sz w:val="26"/>
                <w:szCs w:val="26"/>
              </w:rPr>
              <w:t>а</w:t>
            </w:r>
            <w:r w:rsidRPr="005311E1">
              <w:rPr>
                <w:sz w:val="26"/>
                <w:szCs w:val="26"/>
              </w:rPr>
              <w:t>низм) расчета п</w:t>
            </w:r>
            <w:r w:rsidRPr="005311E1">
              <w:rPr>
                <w:sz w:val="26"/>
                <w:szCs w:val="26"/>
              </w:rPr>
              <w:t>о</w:t>
            </w:r>
            <w:r w:rsidRPr="005311E1">
              <w:rPr>
                <w:sz w:val="26"/>
                <w:szCs w:val="26"/>
              </w:rPr>
              <w:t>казателя:</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p>
          <w:p w:rsidR="00D338EF" w:rsidRPr="005311E1" w:rsidRDefault="00D338EF" w:rsidP="00441719">
            <w:pPr>
              <w:jc w:val="both"/>
              <w:rPr>
                <w:sz w:val="26"/>
                <w:szCs w:val="26"/>
              </w:rPr>
            </w:pP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Крежсв=Крежсв2013+Крежсв2014+Крежсв...+Крежсв202</w:t>
            </w:r>
            <w:r w:rsidR="00CD2730" w:rsidRPr="005311E1">
              <w:rPr>
                <w:rFonts w:ascii="Times New Roman" w:hAnsi="Times New Roman" w:cs="Times New Roman"/>
                <w:sz w:val="26"/>
                <w:szCs w:val="26"/>
              </w:rPr>
              <w:t>2</w:t>
            </w:r>
            <w:r w:rsidRPr="005311E1">
              <w:rPr>
                <w:rFonts w:ascii="Times New Roman" w:hAnsi="Times New Roman" w:cs="Times New Roman"/>
                <w:sz w:val="26"/>
                <w:szCs w:val="26"/>
              </w:rPr>
              <w:t>, где:</w:t>
            </w:r>
          </w:p>
          <w:p w:rsidR="00D338EF" w:rsidRPr="005311E1" w:rsidRDefault="00D338EF" w:rsidP="00441719">
            <w:pPr>
              <w:jc w:val="both"/>
              <w:rPr>
                <w:sz w:val="26"/>
                <w:szCs w:val="26"/>
              </w:rPr>
            </w:pP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Крежсв - количество работников бюджетных учреждений здравоохранения, получивших социальные выплаты для субсидирования части ежемесячного платежа по ипоте</w:t>
            </w:r>
            <w:r w:rsidRPr="005311E1">
              <w:rPr>
                <w:rFonts w:ascii="Times New Roman" w:hAnsi="Times New Roman" w:cs="Times New Roman"/>
                <w:sz w:val="26"/>
                <w:szCs w:val="26"/>
              </w:rPr>
              <w:t>ч</w:t>
            </w:r>
            <w:r w:rsidRPr="005311E1">
              <w:rPr>
                <w:rFonts w:ascii="Times New Roman" w:hAnsi="Times New Roman" w:cs="Times New Roman"/>
                <w:sz w:val="26"/>
                <w:szCs w:val="26"/>
              </w:rPr>
              <w:lastRenderedPageBreak/>
              <w:t>ному кредиту (займу) за отчетный финансовый год (чел.);</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Крежсв2013 - количество работников бюджетных учр</w:t>
            </w:r>
            <w:r w:rsidRPr="005311E1">
              <w:rPr>
                <w:rFonts w:ascii="Times New Roman" w:hAnsi="Times New Roman" w:cs="Times New Roman"/>
                <w:sz w:val="26"/>
                <w:szCs w:val="26"/>
              </w:rPr>
              <w:t>е</w:t>
            </w:r>
            <w:r w:rsidRPr="005311E1">
              <w:rPr>
                <w:rFonts w:ascii="Times New Roman" w:hAnsi="Times New Roman" w:cs="Times New Roman"/>
                <w:sz w:val="26"/>
                <w:szCs w:val="26"/>
              </w:rPr>
              <w:t>ждений здравоохранения, которым назначены социальные выплаты для субсидирования части ежемесячного платежа по ипотечному кредиту (займу) в 2013 году (чел.);</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Крежсв2014 - количество работников бюджетных учр</w:t>
            </w:r>
            <w:r w:rsidRPr="005311E1">
              <w:rPr>
                <w:rFonts w:ascii="Times New Roman" w:hAnsi="Times New Roman" w:cs="Times New Roman"/>
                <w:sz w:val="26"/>
                <w:szCs w:val="26"/>
              </w:rPr>
              <w:t>е</w:t>
            </w:r>
            <w:r w:rsidRPr="005311E1">
              <w:rPr>
                <w:rFonts w:ascii="Times New Roman" w:hAnsi="Times New Roman" w:cs="Times New Roman"/>
                <w:sz w:val="26"/>
                <w:szCs w:val="26"/>
              </w:rPr>
              <w:t>ждений здравоохранения, которым назначены социальные выплаты для субсидирования части ежемесячного платежа по ипотечному кредиту (займу) в 2014 году (чел.);</w:t>
            </w:r>
          </w:p>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Крежсв... - количество работников бюджетных учрежд</w:t>
            </w:r>
            <w:r w:rsidRPr="005311E1">
              <w:rPr>
                <w:rFonts w:ascii="Times New Roman" w:hAnsi="Times New Roman" w:cs="Times New Roman"/>
                <w:sz w:val="26"/>
                <w:szCs w:val="26"/>
              </w:rPr>
              <w:t>е</w:t>
            </w:r>
            <w:r w:rsidRPr="005311E1">
              <w:rPr>
                <w:rFonts w:ascii="Times New Roman" w:hAnsi="Times New Roman" w:cs="Times New Roman"/>
                <w:sz w:val="26"/>
                <w:szCs w:val="26"/>
              </w:rPr>
              <w:t>ний здравоохранения, которым назначены социальные выплаты для субсидирования части ежемесячного платежа по ипотечному кредиту (займу) в очередном году (чел.);</w:t>
            </w:r>
          </w:p>
          <w:p w:rsidR="00D338EF" w:rsidRPr="005311E1" w:rsidRDefault="00D338EF" w:rsidP="00CD2730">
            <w:pPr>
              <w:jc w:val="both"/>
              <w:rPr>
                <w:sz w:val="26"/>
                <w:szCs w:val="26"/>
              </w:rPr>
            </w:pPr>
            <w:r w:rsidRPr="005311E1">
              <w:rPr>
                <w:sz w:val="26"/>
                <w:szCs w:val="26"/>
              </w:rPr>
              <w:t>Крежсв202</w:t>
            </w:r>
            <w:r w:rsidR="00CD2730" w:rsidRPr="005311E1">
              <w:rPr>
                <w:sz w:val="26"/>
                <w:szCs w:val="26"/>
              </w:rPr>
              <w:t>2</w:t>
            </w:r>
            <w:r w:rsidRPr="005311E1">
              <w:rPr>
                <w:sz w:val="26"/>
                <w:szCs w:val="26"/>
              </w:rPr>
              <w:t xml:space="preserve"> - количество работников бюджетных учр</w:t>
            </w:r>
            <w:r w:rsidRPr="005311E1">
              <w:rPr>
                <w:sz w:val="26"/>
                <w:szCs w:val="26"/>
              </w:rPr>
              <w:t>е</w:t>
            </w:r>
            <w:r w:rsidRPr="005311E1">
              <w:rPr>
                <w:sz w:val="26"/>
                <w:szCs w:val="26"/>
              </w:rPr>
              <w:t>ждений здравоохранения, которым назначены социальные выплаты для субсидирования части ежемесячного платежа по ипотечному кредиту (займу) в 202</w:t>
            </w:r>
            <w:r w:rsidR="00CD2730" w:rsidRPr="005311E1">
              <w:rPr>
                <w:sz w:val="26"/>
                <w:szCs w:val="26"/>
              </w:rPr>
              <w:t>2</w:t>
            </w:r>
            <w:r w:rsidRPr="005311E1">
              <w:rPr>
                <w:sz w:val="26"/>
                <w:szCs w:val="26"/>
              </w:rPr>
              <w:t xml:space="preserve"> году (чел.)</w:t>
            </w:r>
          </w:p>
        </w:tc>
      </w:tr>
      <w:tr w:rsidR="00D338EF" w:rsidRPr="005311E1" w:rsidTr="00441719">
        <w:tc>
          <w:tcPr>
            <w:tcW w:w="2264" w:type="dxa"/>
          </w:tcPr>
          <w:p w:rsidR="00D338EF" w:rsidRPr="005311E1" w:rsidRDefault="00D338EF" w:rsidP="00441719">
            <w:pPr>
              <w:rPr>
                <w:sz w:val="26"/>
                <w:szCs w:val="26"/>
              </w:rPr>
            </w:pPr>
            <w:r w:rsidRPr="005311E1">
              <w:rPr>
                <w:sz w:val="26"/>
                <w:szCs w:val="26"/>
              </w:rPr>
              <w:lastRenderedPageBreak/>
              <w:t>Периодичность сбора данных:</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ежемесячно</w:t>
            </w:r>
          </w:p>
          <w:p w:rsidR="00D338EF" w:rsidRPr="005311E1" w:rsidRDefault="00D338EF" w:rsidP="00441719">
            <w:pPr>
              <w:jc w:val="both"/>
              <w:rPr>
                <w:sz w:val="26"/>
                <w:szCs w:val="26"/>
              </w:rPr>
            </w:pPr>
          </w:p>
        </w:tc>
      </w:tr>
      <w:tr w:rsidR="00D338EF" w:rsidRPr="005311E1" w:rsidTr="00441719">
        <w:tc>
          <w:tcPr>
            <w:tcW w:w="2264" w:type="dxa"/>
          </w:tcPr>
          <w:p w:rsidR="00D338EF" w:rsidRPr="005311E1" w:rsidRDefault="00D338EF" w:rsidP="00441719">
            <w:pPr>
              <w:rPr>
                <w:sz w:val="26"/>
                <w:szCs w:val="26"/>
              </w:rPr>
            </w:pPr>
            <w:r w:rsidRPr="005311E1">
              <w:rPr>
                <w:sz w:val="26"/>
                <w:szCs w:val="26"/>
              </w:rPr>
              <w:t>Вид временной характеристики:</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jc w:val="both"/>
              <w:rPr>
                <w:sz w:val="26"/>
                <w:szCs w:val="26"/>
              </w:rPr>
            </w:pPr>
            <w:r w:rsidRPr="005311E1">
              <w:rPr>
                <w:sz w:val="26"/>
                <w:szCs w:val="26"/>
              </w:rPr>
              <w:t>полугодие, год</w:t>
            </w:r>
          </w:p>
        </w:tc>
      </w:tr>
      <w:tr w:rsidR="00D338EF" w:rsidRPr="005311E1" w:rsidTr="00441719">
        <w:tc>
          <w:tcPr>
            <w:tcW w:w="2264" w:type="dxa"/>
          </w:tcPr>
          <w:p w:rsidR="00D338EF" w:rsidRPr="005311E1" w:rsidRDefault="00D338EF" w:rsidP="00441719">
            <w:pPr>
              <w:rPr>
                <w:sz w:val="26"/>
                <w:szCs w:val="26"/>
              </w:rPr>
            </w:pPr>
            <w:r w:rsidRPr="005311E1">
              <w:rPr>
                <w:sz w:val="26"/>
                <w:szCs w:val="26"/>
              </w:rPr>
              <w:t>Источник данных для расчета зн</w:t>
            </w:r>
            <w:r w:rsidRPr="005311E1">
              <w:rPr>
                <w:sz w:val="26"/>
                <w:szCs w:val="26"/>
              </w:rPr>
              <w:t>а</w:t>
            </w:r>
            <w:r w:rsidRPr="005311E1">
              <w:rPr>
                <w:sz w:val="26"/>
                <w:szCs w:val="26"/>
              </w:rPr>
              <w:t>чения показателя (индикатора):</w:t>
            </w:r>
          </w:p>
        </w:tc>
        <w:tc>
          <w:tcPr>
            <w:tcW w:w="533" w:type="dxa"/>
          </w:tcPr>
          <w:p w:rsidR="00D338EF" w:rsidRPr="005311E1" w:rsidRDefault="00D338EF" w:rsidP="00441719">
            <w:pPr>
              <w:rPr>
                <w:sz w:val="26"/>
                <w:szCs w:val="26"/>
              </w:rPr>
            </w:pPr>
          </w:p>
        </w:tc>
        <w:tc>
          <w:tcPr>
            <w:tcW w:w="6661"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ежемесячная Отчетность по предоставлению социальных выплат, формируется жилищным управлением мэрии;</w:t>
            </w:r>
          </w:p>
          <w:p w:rsidR="00D338EF" w:rsidRPr="005311E1" w:rsidRDefault="00D338EF" w:rsidP="00441719">
            <w:pPr>
              <w:jc w:val="both"/>
              <w:rPr>
                <w:sz w:val="26"/>
                <w:szCs w:val="26"/>
              </w:rPr>
            </w:pPr>
            <w:r w:rsidRPr="005311E1">
              <w:rPr>
                <w:sz w:val="26"/>
                <w:szCs w:val="26"/>
              </w:rPr>
              <w:t>ежемесячная Отчетность о расходовании средств, форм</w:t>
            </w:r>
            <w:r w:rsidRPr="005311E1">
              <w:rPr>
                <w:sz w:val="26"/>
                <w:szCs w:val="26"/>
              </w:rPr>
              <w:t>и</w:t>
            </w:r>
            <w:r w:rsidRPr="005311E1">
              <w:rPr>
                <w:sz w:val="26"/>
                <w:szCs w:val="26"/>
              </w:rPr>
              <w:t>руется отделом закупок, планирования и анализа исполн</w:t>
            </w:r>
            <w:r w:rsidRPr="005311E1">
              <w:rPr>
                <w:sz w:val="26"/>
                <w:szCs w:val="26"/>
              </w:rPr>
              <w:t>е</w:t>
            </w:r>
            <w:r w:rsidRPr="005311E1">
              <w:rPr>
                <w:sz w:val="26"/>
                <w:szCs w:val="26"/>
              </w:rPr>
              <w:t>ния бюджета управления делами мэрии, жилищным управлением мэрии</w:t>
            </w:r>
          </w:p>
        </w:tc>
      </w:tr>
    </w:tbl>
    <w:p w:rsidR="00D338EF" w:rsidRPr="005311E1" w:rsidRDefault="00D338EF" w:rsidP="00D338EF">
      <w:pPr>
        <w:jc w:val="center"/>
        <w:rPr>
          <w:sz w:val="26"/>
          <w:szCs w:val="26"/>
        </w:rPr>
      </w:pPr>
    </w:p>
    <w:p w:rsidR="00D338EF" w:rsidRPr="005311E1" w:rsidRDefault="00D338EF" w:rsidP="00D338EF">
      <w:pPr>
        <w:pStyle w:val="1"/>
        <w:jc w:val="center"/>
        <w:rPr>
          <w:b/>
        </w:rPr>
      </w:pPr>
      <w:bookmarkStart w:id="8" w:name="sub_94"/>
      <w:r w:rsidRPr="005311E1">
        <w:rPr>
          <w:b/>
        </w:rPr>
        <w:t>Методика расчета значений целевых показателей (индикаторов)</w:t>
      </w:r>
    </w:p>
    <w:p w:rsidR="00D338EF" w:rsidRPr="005311E1" w:rsidRDefault="00D338EF" w:rsidP="00D338EF">
      <w:pPr>
        <w:pStyle w:val="1"/>
        <w:jc w:val="center"/>
        <w:rPr>
          <w:b/>
        </w:rPr>
      </w:pPr>
      <w:r w:rsidRPr="005311E1">
        <w:rPr>
          <w:b/>
        </w:rPr>
        <w:t>основного мероприятия 1:</w:t>
      </w:r>
    </w:p>
    <w:bookmarkEnd w:id="8"/>
    <w:p w:rsidR="00D338EF" w:rsidRPr="005311E1" w:rsidRDefault="00D338EF" w:rsidP="00D338EF">
      <w:pPr>
        <w:jc w:val="center"/>
        <w:rPr>
          <w:sz w:val="26"/>
          <w:szCs w:val="26"/>
        </w:rPr>
      </w:pPr>
    </w:p>
    <w:tbl>
      <w:tblPr>
        <w:tblW w:w="0" w:type="auto"/>
        <w:tblInd w:w="108" w:type="dxa"/>
        <w:tblLayout w:type="fixed"/>
        <w:tblLook w:val="0000" w:firstRow="0" w:lastRow="0" w:firstColumn="0" w:lastColumn="0" w:noHBand="0" w:noVBand="0"/>
      </w:tblPr>
      <w:tblGrid>
        <w:gridCol w:w="2688"/>
        <w:gridCol w:w="400"/>
        <w:gridCol w:w="6126"/>
      </w:tblGrid>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Наименование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показателя 1:</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граждан из числа отдельных категорий граждан, признанных в текущем году получателями социальных выплат с использованием государстве</w:t>
            </w:r>
            <w:r w:rsidRPr="005311E1">
              <w:rPr>
                <w:rFonts w:ascii="Times New Roman" w:hAnsi="Times New Roman" w:cs="Times New Roman"/>
                <w:sz w:val="26"/>
                <w:szCs w:val="26"/>
              </w:rPr>
              <w:t>н</w:t>
            </w:r>
            <w:r w:rsidRPr="005311E1">
              <w:rPr>
                <w:rFonts w:ascii="Times New Roman" w:hAnsi="Times New Roman" w:cs="Times New Roman"/>
                <w:sz w:val="26"/>
                <w:szCs w:val="26"/>
              </w:rPr>
              <w:t>ной поддержки на приобретение жилья в соотве</w:t>
            </w:r>
            <w:r w:rsidRPr="005311E1">
              <w:rPr>
                <w:rFonts w:ascii="Times New Roman" w:hAnsi="Times New Roman" w:cs="Times New Roman"/>
                <w:sz w:val="26"/>
                <w:szCs w:val="26"/>
              </w:rPr>
              <w:t>т</w:t>
            </w:r>
            <w:r w:rsidRPr="005311E1">
              <w:rPr>
                <w:rFonts w:ascii="Times New Roman" w:hAnsi="Times New Roman" w:cs="Times New Roman"/>
                <w:sz w:val="26"/>
                <w:szCs w:val="26"/>
              </w:rPr>
              <w:t>ствии с федеральным и областным законодател</w:t>
            </w:r>
            <w:r w:rsidRPr="005311E1">
              <w:rPr>
                <w:rFonts w:ascii="Times New Roman" w:hAnsi="Times New Roman" w:cs="Times New Roman"/>
                <w:sz w:val="26"/>
                <w:szCs w:val="26"/>
              </w:rPr>
              <w:t>ь</w:t>
            </w:r>
            <w:r w:rsidRPr="005311E1">
              <w:rPr>
                <w:rFonts w:ascii="Times New Roman" w:hAnsi="Times New Roman" w:cs="Times New Roman"/>
                <w:sz w:val="26"/>
                <w:szCs w:val="26"/>
              </w:rPr>
              <w:t>ством</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Единица измерения: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человек</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Определение (хара</w:t>
            </w:r>
            <w:r w:rsidRPr="005311E1">
              <w:rPr>
                <w:rFonts w:ascii="Times New Roman" w:hAnsi="Times New Roman" w:cs="Times New Roman"/>
                <w:sz w:val="26"/>
                <w:szCs w:val="26"/>
              </w:rPr>
              <w:t>к</w:t>
            </w:r>
            <w:r w:rsidRPr="005311E1">
              <w:rPr>
                <w:rFonts w:ascii="Times New Roman" w:hAnsi="Times New Roman" w:cs="Times New Roman"/>
                <w:sz w:val="26"/>
                <w:szCs w:val="26"/>
              </w:rPr>
              <w:t>теристика) содерж</w:t>
            </w:r>
            <w:r w:rsidRPr="005311E1">
              <w:rPr>
                <w:rFonts w:ascii="Times New Roman" w:hAnsi="Times New Roman" w:cs="Times New Roman"/>
                <w:sz w:val="26"/>
                <w:szCs w:val="26"/>
              </w:rPr>
              <w:t>а</w:t>
            </w:r>
            <w:r w:rsidRPr="005311E1">
              <w:rPr>
                <w:rFonts w:ascii="Times New Roman" w:hAnsi="Times New Roman" w:cs="Times New Roman"/>
                <w:sz w:val="26"/>
                <w:szCs w:val="26"/>
              </w:rPr>
              <w:t>ния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ветераны Великой Отечественной войны; ветераны боевых действий, инвалиды и семьи, имеющие д</w:t>
            </w:r>
            <w:r w:rsidRPr="005311E1">
              <w:rPr>
                <w:rFonts w:ascii="Times New Roman" w:hAnsi="Times New Roman" w:cs="Times New Roman"/>
                <w:sz w:val="26"/>
                <w:szCs w:val="26"/>
              </w:rPr>
              <w:t>е</w:t>
            </w:r>
            <w:r w:rsidRPr="005311E1">
              <w:rPr>
                <w:rFonts w:ascii="Times New Roman" w:hAnsi="Times New Roman" w:cs="Times New Roman"/>
                <w:sz w:val="26"/>
                <w:szCs w:val="26"/>
              </w:rPr>
              <w:t>тей-инвалидов, включенные в список граждан - пр</w:t>
            </w:r>
            <w:r w:rsidRPr="005311E1">
              <w:rPr>
                <w:rFonts w:ascii="Times New Roman" w:hAnsi="Times New Roman" w:cs="Times New Roman"/>
                <w:sz w:val="26"/>
                <w:szCs w:val="26"/>
              </w:rPr>
              <w:t>е</w:t>
            </w:r>
            <w:r w:rsidRPr="005311E1">
              <w:rPr>
                <w:rFonts w:ascii="Times New Roman" w:hAnsi="Times New Roman" w:cs="Times New Roman"/>
                <w:sz w:val="26"/>
                <w:szCs w:val="26"/>
              </w:rPr>
              <w:t>тендентов на получение мер социальной поддержки по обеспечению жильем в текущем году</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Алгоритм (механизм) расчета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Кокгпп=Квовпп+Квбдпп</w:t>
            </w:r>
            <w:r w:rsidR="00411973" w:rsidRPr="005311E1">
              <w:rPr>
                <w:rFonts w:ascii="Times New Roman" w:hAnsi="Times New Roman" w:cs="Times New Roman"/>
                <w:sz w:val="26"/>
                <w:szCs w:val="26"/>
              </w:rPr>
              <w:t>+</w:t>
            </w:r>
            <w:r w:rsidR="000557CC" w:rsidRPr="005311E1">
              <w:rPr>
                <w:rFonts w:ascii="Times New Roman" w:hAnsi="Times New Roman" w:cs="Times New Roman"/>
                <w:sz w:val="26"/>
                <w:szCs w:val="26"/>
              </w:rPr>
              <w:t>Кипп</w:t>
            </w:r>
            <w:r w:rsidRPr="005311E1">
              <w:rPr>
                <w:rFonts w:ascii="Times New Roman" w:hAnsi="Times New Roman" w:cs="Times New Roman"/>
                <w:sz w:val="26"/>
                <w:szCs w:val="26"/>
              </w:rPr>
              <w:t>, где:</w:t>
            </w:r>
          </w:p>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Кокгпп - количество граждан из числа отдельных категорий граждан, включенных в список прете</w:t>
            </w:r>
            <w:r w:rsidRPr="005311E1">
              <w:rPr>
                <w:rFonts w:ascii="Times New Roman" w:hAnsi="Times New Roman" w:cs="Times New Roman"/>
                <w:sz w:val="26"/>
                <w:szCs w:val="26"/>
              </w:rPr>
              <w:t>н</w:t>
            </w:r>
            <w:r w:rsidRPr="005311E1">
              <w:rPr>
                <w:rFonts w:ascii="Times New Roman" w:hAnsi="Times New Roman" w:cs="Times New Roman"/>
                <w:sz w:val="26"/>
                <w:szCs w:val="26"/>
              </w:rPr>
              <w:t>дентов на получение мер социальной поддержки            по обеспечению жильем (чел.);</w:t>
            </w: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lastRenderedPageBreak/>
              <w:t>Квовпп - количество ветеранов Великой Отеч</w:t>
            </w:r>
            <w:r w:rsidRPr="005311E1">
              <w:rPr>
                <w:rFonts w:ascii="Times New Roman" w:hAnsi="Times New Roman" w:cs="Times New Roman"/>
                <w:sz w:val="26"/>
                <w:szCs w:val="26"/>
              </w:rPr>
              <w:t>е</w:t>
            </w:r>
            <w:r w:rsidRPr="005311E1">
              <w:rPr>
                <w:rFonts w:ascii="Times New Roman" w:hAnsi="Times New Roman" w:cs="Times New Roman"/>
                <w:sz w:val="26"/>
                <w:szCs w:val="26"/>
              </w:rPr>
              <w:t>ственной войны, включенных в список претендентов на получение мер социальной поддержки по обесп</w:t>
            </w:r>
            <w:r w:rsidRPr="005311E1">
              <w:rPr>
                <w:rFonts w:ascii="Times New Roman" w:hAnsi="Times New Roman" w:cs="Times New Roman"/>
                <w:sz w:val="26"/>
                <w:szCs w:val="26"/>
              </w:rPr>
              <w:t>е</w:t>
            </w:r>
            <w:r w:rsidRPr="005311E1">
              <w:rPr>
                <w:rFonts w:ascii="Times New Roman" w:hAnsi="Times New Roman" w:cs="Times New Roman"/>
                <w:sz w:val="26"/>
                <w:szCs w:val="26"/>
              </w:rPr>
              <w:t>чению жильем (чел.);</w:t>
            </w: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Квбдпп - количество ветеранов боевых действий, включенных в список претендентов на получение мер социальной поддержки по обеспечению жильем (чел.)</w:t>
            </w:r>
            <w:r w:rsidR="000557CC" w:rsidRPr="005311E1">
              <w:rPr>
                <w:rFonts w:ascii="Times New Roman" w:hAnsi="Times New Roman" w:cs="Times New Roman"/>
                <w:sz w:val="26"/>
                <w:szCs w:val="26"/>
              </w:rPr>
              <w:t>;</w:t>
            </w:r>
          </w:p>
          <w:p w:rsidR="000557CC" w:rsidRPr="005311E1" w:rsidRDefault="00A655D1" w:rsidP="000557CC">
            <w:pPr>
              <w:pStyle w:val="aff7"/>
              <w:rPr>
                <w:rFonts w:ascii="Times New Roman" w:hAnsi="Times New Roman" w:cs="Times New Roman"/>
                <w:sz w:val="26"/>
                <w:szCs w:val="26"/>
              </w:rPr>
            </w:pPr>
            <w:r w:rsidRPr="005311E1">
              <w:rPr>
                <w:rFonts w:ascii="Times New Roman" w:hAnsi="Times New Roman" w:cs="Times New Roman"/>
                <w:sz w:val="26"/>
                <w:szCs w:val="26"/>
              </w:rPr>
              <w:t>Ки</w:t>
            </w:r>
            <w:r w:rsidR="000557CC" w:rsidRPr="005311E1">
              <w:rPr>
                <w:rFonts w:ascii="Times New Roman" w:hAnsi="Times New Roman" w:cs="Times New Roman"/>
                <w:sz w:val="26"/>
                <w:szCs w:val="26"/>
              </w:rPr>
              <w:t>пп - инвалидов и семей, имеющих детей-инвалидов, включенных в список претендентов на получение мер социальной поддержки по обеспеч</w:t>
            </w:r>
            <w:r w:rsidR="000557CC" w:rsidRPr="005311E1">
              <w:rPr>
                <w:rFonts w:ascii="Times New Roman" w:hAnsi="Times New Roman" w:cs="Times New Roman"/>
                <w:sz w:val="26"/>
                <w:szCs w:val="26"/>
              </w:rPr>
              <w:t>е</w:t>
            </w:r>
            <w:r w:rsidR="000557CC" w:rsidRPr="005311E1">
              <w:rPr>
                <w:rFonts w:ascii="Times New Roman" w:hAnsi="Times New Roman" w:cs="Times New Roman"/>
                <w:sz w:val="26"/>
                <w:szCs w:val="26"/>
              </w:rPr>
              <w:t>нию жильем (чел.);</w:t>
            </w:r>
          </w:p>
          <w:p w:rsidR="000557CC" w:rsidRPr="005311E1" w:rsidRDefault="000557CC" w:rsidP="000557CC"/>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Квовпп=Офбвов/ЕДВвов, где:</w:t>
            </w:r>
          </w:p>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Офбвов - объем средств федерального бюджета, предусмотренный законом Вологодской области «Об областном бюджете» на обеспечение жильем ветеранов Великой Отечественной войны (тыс. руб.);</w:t>
            </w: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ЕДВ - единовременная денежная выплата на стро</w:t>
            </w:r>
            <w:r w:rsidRPr="005311E1">
              <w:rPr>
                <w:rFonts w:ascii="Times New Roman" w:hAnsi="Times New Roman" w:cs="Times New Roman"/>
                <w:sz w:val="26"/>
                <w:szCs w:val="26"/>
              </w:rPr>
              <w:t>и</w:t>
            </w:r>
            <w:r w:rsidRPr="005311E1">
              <w:rPr>
                <w:rFonts w:ascii="Times New Roman" w:hAnsi="Times New Roman" w:cs="Times New Roman"/>
                <w:sz w:val="26"/>
                <w:szCs w:val="26"/>
              </w:rPr>
              <w:t xml:space="preserve">тельство или приобретение жилого помещения, установленная </w:t>
            </w:r>
            <w:hyperlink r:id="rId34" w:history="1">
              <w:r w:rsidRPr="005311E1">
                <w:rPr>
                  <w:rStyle w:val="aff0"/>
                  <w:rFonts w:ascii="Times New Roman" w:hAnsi="Times New Roman"/>
                  <w:color w:val="auto"/>
                  <w:sz w:val="26"/>
                  <w:szCs w:val="26"/>
                </w:rPr>
                <w:t>Федеральным законом</w:t>
              </w:r>
            </w:hyperlink>
            <w:r w:rsidRPr="005311E1">
              <w:rPr>
                <w:rFonts w:ascii="Times New Roman" w:hAnsi="Times New Roman" w:cs="Times New Roman"/>
                <w:sz w:val="26"/>
                <w:szCs w:val="26"/>
              </w:rPr>
              <w:t xml:space="preserve"> «О ветер</w:t>
            </w:r>
            <w:r w:rsidRPr="005311E1">
              <w:rPr>
                <w:rFonts w:ascii="Times New Roman" w:hAnsi="Times New Roman" w:cs="Times New Roman"/>
                <w:sz w:val="26"/>
                <w:szCs w:val="26"/>
              </w:rPr>
              <w:t>а</w:t>
            </w:r>
            <w:r w:rsidRPr="005311E1">
              <w:rPr>
                <w:rFonts w:ascii="Times New Roman" w:hAnsi="Times New Roman" w:cs="Times New Roman"/>
                <w:sz w:val="26"/>
                <w:szCs w:val="26"/>
              </w:rPr>
              <w:t>нах», которая определяется как произведение но</w:t>
            </w:r>
            <w:r w:rsidRPr="005311E1">
              <w:rPr>
                <w:rFonts w:ascii="Times New Roman" w:hAnsi="Times New Roman" w:cs="Times New Roman"/>
                <w:sz w:val="26"/>
                <w:szCs w:val="26"/>
              </w:rPr>
              <w:t>р</w:t>
            </w:r>
            <w:r w:rsidRPr="005311E1">
              <w:rPr>
                <w:rFonts w:ascii="Times New Roman" w:hAnsi="Times New Roman" w:cs="Times New Roman"/>
                <w:sz w:val="26"/>
                <w:szCs w:val="26"/>
              </w:rPr>
              <w:t>матива стоимости 1 кв. м общей площади жилья по Вологодской области, утвержденного Министе</w:t>
            </w:r>
            <w:r w:rsidRPr="005311E1">
              <w:rPr>
                <w:rFonts w:ascii="Times New Roman" w:hAnsi="Times New Roman" w:cs="Times New Roman"/>
                <w:sz w:val="26"/>
                <w:szCs w:val="26"/>
              </w:rPr>
              <w:t>р</w:t>
            </w:r>
            <w:r w:rsidRPr="005311E1">
              <w:rPr>
                <w:rFonts w:ascii="Times New Roman" w:hAnsi="Times New Roman" w:cs="Times New Roman"/>
                <w:sz w:val="26"/>
                <w:szCs w:val="26"/>
              </w:rPr>
              <w:t>ством строительства и жилищно-коммунального х</w:t>
            </w:r>
            <w:r w:rsidRPr="005311E1">
              <w:rPr>
                <w:rFonts w:ascii="Times New Roman" w:hAnsi="Times New Roman" w:cs="Times New Roman"/>
                <w:sz w:val="26"/>
                <w:szCs w:val="26"/>
              </w:rPr>
              <w:t>о</w:t>
            </w:r>
            <w:r w:rsidRPr="005311E1">
              <w:rPr>
                <w:rFonts w:ascii="Times New Roman" w:hAnsi="Times New Roman" w:cs="Times New Roman"/>
                <w:sz w:val="26"/>
                <w:szCs w:val="26"/>
              </w:rPr>
              <w:t>зяйства Российской Федерации (далее - норматив стоимости 1 кв. м общей площади жилья), и норм</w:t>
            </w:r>
            <w:r w:rsidRPr="005311E1">
              <w:rPr>
                <w:rFonts w:ascii="Times New Roman" w:hAnsi="Times New Roman" w:cs="Times New Roman"/>
                <w:sz w:val="26"/>
                <w:szCs w:val="26"/>
              </w:rPr>
              <w:t>а</w:t>
            </w:r>
            <w:r w:rsidRPr="005311E1">
              <w:rPr>
                <w:rFonts w:ascii="Times New Roman" w:hAnsi="Times New Roman" w:cs="Times New Roman"/>
                <w:sz w:val="26"/>
                <w:szCs w:val="26"/>
              </w:rPr>
              <w:t>тива общей площади жилого помещения из расчета 36 кв. м на одного человека (тыс. руб.)</w:t>
            </w:r>
          </w:p>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Квбдпп=Офбвбд/ЕДВвбд, где:</w:t>
            </w:r>
          </w:p>
          <w:p w:rsidR="00D338EF" w:rsidRPr="005311E1" w:rsidRDefault="00D338EF" w:rsidP="00441719">
            <w:pPr>
              <w:pStyle w:val="aff7"/>
              <w:rPr>
                <w:rFonts w:ascii="Times New Roman" w:hAnsi="Times New Roman" w:cs="Times New Roman"/>
                <w:sz w:val="26"/>
                <w:szCs w:val="26"/>
              </w:rPr>
            </w:pPr>
          </w:p>
          <w:p w:rsidR="00D338EF" w:rsidRPr="005311E1" w:rsidRDefault="00D338EF" w:rsidP="00441719">
            <w:pPr>
              <w:pStyle w:val="aff7"/>
              <w:rPr>
                <w:rFonts w:ascii="Times New Roman" w:hAnsi="Times New Roman" w:cs="Times New Roman"/>
                <w:sz w:val="26"/>
                <w:szCs w:val="26"/>
              </w:rPr>
            </w:pPr>
            <w:r w:rsidRPr="005311E1">
              <w:rPr>
                <w:rFonts w:ascii="Times New Roman" w:hAnsi="Times New Roman" w:cs="Times New Roman"/>
                <w:sz w:val="26"/>
                <w:szCs w:val="26"/>
              </w:rPr>
              <w:t>Офб</w:t>
            </w:r>
            <w:r w:rsidR="0042572F" w:rsidRPr="005311E1">
              <w:rPr>
                <w:rFonts w:ascii="Times New Roman" w:hAnsi="Times New Roman" w:cs="Times New Roman"/>
                <w:sz w:val="26"/>
                <w:szCs w:val="26"/>
              </w:rPr>
              <w:t>вбд</w:t>
            </w:r>
            <w:r w:rsidRPr="005311E1">
              <w:rPr>
                <w:rFonts w:ascii="Times New Roman" w:hAnsi="Times New Roman" w:cs="Times New Roman"/>
                <w:sz w:val="26"/>
                <w:szCs w:val="26"/>
              </w:rPr>
              <w:t xml:space="preserve"> - объем средств федерального бюджета, предусмотренный законом Вологодской области «Об областном бюджете» на обеспечение жильем ветеранов боевых дей</w:t>
            </w:r>
            <w:r w:rsidR="0042572F" w:rsidRPr="005311E1">
              <w:rPr>
                <w:rFonts w:ascii="Times New Roman" w:hAnsi="Times New Roman" w:cs="Times New Roman"/>
                <w:sz w:val="26"/>
                <w:szCs w:val="26"/>
              </w:rPr>
              <w:t xml:space="preserve">ствий </w:t>
            </w:r>
            <w:r w:rsidRPr="005311E1">
              <w:rPr>
                <w:rFonts w:ascii="Times New Roman" w:hAnsi="Times New Roman" w:cs="Times New Roman"/>
                <w:sz w:val="26"/>
                <w:szCs w:val="26"/>
              </w:rPr>
              <w:t>(тыс. руб.);</w:t>
            </w:r>
          </w:p>
          <w:p w:rsidR="00D338EF" w:rsidRPr="005311E1" w:rsidRDefault="0042572F" w:rsidP="00441719">
            <w:pPr>
              <w:pStyle w:val="aff7"/>
              <w:rPr>
                <w:rFonts w:ascii="Times New Roman" w:hAnsi="Times New Roman" w:cs="Times New Roman"/>
                <w:sz w:val="26"/>
                <w:szCs w:val="26"/>
              </w:rPr>
            </w:pPr>
            <w:r w:rsidRPr="005311E1">
              <w:rPr>
                <w:rFonts w:ascii="Times New Roman" w:hAnsi="Times New Roman" w:cs="Times New Roman"/>
                <w:sz w:val="26"/>
                <w:szCs w:val="26"/>
              </w:rPr>
              <w:t>ЕДВ</w:t>
            </w:r>
            <w:r w:rsidR="00D338EF" w:rsidRPr="005311E1">
              <w:rPr>
                <w:rFonts w:ascii="Times New Roman" w:hAnsi="Times New Roman" w:cs="Times New Roman"/>
                <w:sz w:val="26"/>
                <w:szCs w:val="26"/>
              </w:rPr>
              <w:t>вбд - единовременная денежная выплата               на строительство (приобретение) жилья за счет средств федерального бюджета, которая определяе</w:t>
            </w:r>
            <w:r w:rsidR="00D338EF" w:rsidRPr="005311E1">
              <w:rPr>
                <w:rFonts w:ascii="Times New Roman" w:hAnsi="Times New Roman" w:cs="Times New Roman"/>
                <w:sz w:val="26"/>
                <w:szCs w:val="26"/>
              </w:rPr>
              <w:t>т</w:t>
            </w:r>
            <w:r w:rsidR="00D338EF" w:rsidRPr="005311E1">
              <w:rPr>
                <w:rFonts w:ascii="Times New Roman" w:hAnsi="Times New Roman" w:cs="Times New Roman"/>
                <w:sz w:val="26"/>
                <w:szCs w:val="26"/>
              </w:rPr>
              <w:t>ся как произведение норматива стоимости 1 кв. м общей площади жилья и норматива общей площади жилого помещения из расчета 18 кв. м на одного ч</w:t>
            </w:r>
            <w:r w:rsidR="00D338EF" w:rsidRPr="005311E1">
              <w:rPr>
                <w:rFonts w:ascii="Times New Roman" w:hAnsi="Times New Roman" w:cs="Times New Roman"/>
                <w:sz w:val="26"/>
                <w:szCs w:val="26"/>
              </w:rPr>
              <w:t>е</w:t>
            </w:r>
            <w:r w:rsidR="00D338EF" w:rsidRPr="005311E1">
              <w:rPr>
                <w:rFonts w:ascii="Times New Roman" w:hAnsi="Times New Roman" w:cs="Times New Roman"/>
                <w:sz w:val="26"/>
                <w:szCs w:val="26"/>
              </w:rPr>
              <w:t>ловека в соответствии с Федеральным закон</w:t>
            </w:r>
            <w:r w:rsidRPr="005311E1">
              <w:rPr>
                <w:rFonts w:ascii="Times New Roman" w:hAnsi="Times New Roman" w:cs="Times New Roman"/>
                <w:sz w:val="26"/>
                <w:szCs w:val="26"/>
              </w:rPr>
              <w:t>ом</w:t>
            </w:r>
            <w:r w:rsidR="00D338EF" w:rsidRPr="005311E1">
              <w:rPr>
                <w:rFonts w:ascii="Times New Roman" w:hAnsi="Times New Roman" w:cs="Times New Roman"/>
                <w:sz w:val="26"/>
                <w:szCs w:val="26"/>
              </w:rPr>
              <w:t xml:space="preserve"> </w:t>
            </w:r>
            <w:hyperlink r:id="rId35" w:history="1">
              <w:r w:rsidR="00D338EF" w:rsidRPr="005311E1">
                <w:rPr>
                  <w:rStyle w:val="aff0"/>
                  <w:rFonts w:ascii="Times New Roman" w:hAnsi="Times New Roman"/>
                  <w:color w:val="auto"/>
                  <w:sz w:val="26"/>
                  <w:szCs w:val="26"/>
                </w:rPr>
                <w:t>«О ветеранах</w:t>
              </w:r>
            </w:hyperlink>
            <w:r w:rsidR="00D338EF" w:rsidRPr="005311E1">
              <w:rPr>
                <w:rFonts w:ascii="Times New Roman" w:hAnsi="Times New Roman" w:cs="Times New Roman"/>
                <w:sz w:val="26"/>
                <w:szCs w:val="26"/>
              </w:rPr>
              <w:t>»</w:t>
            </w:r>
            <w:r w:rsidRPr="005311E1">
              <w:rPr>
                <w:rFonts w:ascii="Times New Roman" w:hAnsi="Times New Roman" w:cs="Times New Roman"/>
                <w:sz w:val="26"/>
                <w:szCs w:val="26"/>
              </w:rPr>
              <w:t xml:space="preserve"> </w:t>
            </w:r>
            <w:r w:rsidR="00D338EF" w:rsidRPr="005311E1">
              <w:rPr>
                <w:rFonts w:ascii="Times New Roman" w:hAnsi="Times New Roman" w:cs="Times New Roman"/>
                <w:sz w:val="26"/>
                <w:szCs w:val="26"/>
              </w:rPr>
              <w:t>(тыс. руб.)</w:t>
            </w:r>
            <w:r w:rsidRPr="005311E1">
              <w:rPr>
                <w:rFonts w:ascii="Times New Roman" w:hAnsi="Times New Roman" w:cs="Times New Roman"/>
                <w:sz w:val="26"/>
                <w:szCs w:val="26"/>
              </w:rPr>
              <w:t>;</w:t>
            </w:r>
          </w:p>
          <w:p w:rsidR="0042572F" w:rsidRPr="005311E1" w:rsidRDefault="0042572F" w:rsidP="0042572F"/>
          <w:p w:rsidR="0042572F" w:rsidRPr="005311E1" w:rsidRDefault="0042572F" w:rsidP="0042572F">
            <w:pPr>
              <w:pStyle w:val="aff7"/>
              <w:rPr>
                <w:rFonts w:ascii="Times New Roman" w:hAnsi="Times New Roman" w:cs="Times New Roman"/>
                <w:sz w:val="26"/>
                <w:szCs w:val="26"/>
              </w:rPr>
            </w:pPr>
            <w:r w:rsidRPr="005311E1">
              <w:rPr>
                <w:rFonts w:ascii="Times New Roman" w:hAnsi="Times New Roman" w:cs="Times New Roman"/>
                <w:sz w:val="26"/>
                <w:szCs w:val="26"/>
              </w:rPr>
              <w:t>Кипп=Офби/ЕДВи, где:</w:t>
            </w:r>
          </w:p>
          <w:p w:rsidR="0042572F" w:rsidRPr="005311E1" w:rsidRDefault="0042572F" w:rsidP="0042572F">
            <w:pPr>
              <w:pStyle w:val="aff7"/>
              <w:rPr>
                <w:rFonts w:ascii="Times New Roman" w:hAnsi="Times New Roman" w:cs="Times New Roman"/>
                <w:sz w:val="26"/>
                <w:szCs w:val="26"/>
              </w:rPr>
            </w:pPr>
          </w:p>
          <w:p w:rsidR="0042572F" w:rsidRPr="005311E1" w:rsidRDefault="0042572F" w:rsidP="0042572F">
            <w:pPr>
              <w:pStyle w:val="aff7"/>
              <w:rPr>
                <w:rFonts w:ascii="Times New Roman" w:hAnsi="Times New Roman" w:cs="Times New Roman"/>
                <w:sz w:val="26"/>
                <w:szCs w:val="26"/>
              </w:rPr>
            </w:pPr>
            <w:r w:rsidRPr="005311E1">
              <w:rPr>
                <w:rFonts w:ascii="Times New Roman" w:hAnsi="Times New Roman" w:cs="Times New Roman"/>
                <w:sz w:val="26"/>
                <w:szCs w:val="26"/>
              </w:rPr>
              <w:t>Офб</w:t>
            </w:r>
            <w:r w:rsidR="00F21798" w:rsidRPr="005311E1">
              <w:rPr>
                <w:rFonts w:ascii="Times New Roman" w:hAnsi="Times New Roman" w:cs="Times New Roman"/>
                <w:sz w:val="26"/>
                <w:szCs w:val="26"/>
              </w:rPr>
              <w:t>и</w:t>
            </w:r>
            <w:r w:rsidRPr="005311E1">
              <w:rPr>
                <w:rFonts w:ascii="Times New Roman" w:hAnsi="Times New Roman" w:cs="Times New Roman"/>
                <w:sz w:val="26"/>
                <w:szCs w:val="26"/>
              </w:rPr>
              <w:t xml:space="preserve"> - объем средств федерального бюджета, </w:t>
            </w:r>
            <w:r w:rsidRPr="005311E1">
              <w:rPr>
                <w:rFonts w:ascii="Times New Roman" w:hAnsi="Times New Roman" w:cs="Times New Roman"/>
                <w:sz w:val="26"/>
                <w:szCs w:val="26"/>
              </w:rPr>
              <w:lastRenderedPageBreak/>
              <w:t>предусмотренный законом Вологодской области «Об областном бюджете» на обеспечение жильем инвалидов и семей, имеющих детей-инвалидов (тыс. руб.);</w:t>
            </w:r>
          </w:p>
          <w:p w:rsidR="0042572F" w:rsidRPr="005311E1" w:rsidRDefault="0042572F" w:rsidP="0042572F">
            <w:pPr>
              <w:pStyle w:val="aff7"/>
              <w:rPr>
                <w:rFonts w:ascii="Times New Roman" w:hAnsi="Times New Roman" w:cs="Times New Roman"/>
                <w:sz w:val="26"/>
                <w:szCs w:val="26"/>
              </w:rPr>
            </w:pPr>
            <w:r w:rsidRPr="005311E1">
              <w:rPr>
                <w:rFonts w:ascii="Times New Roman" w:hAnsi="Times New Roman" w:cs="Times New Roman"/>
                <w:sz w:val="26"/>
                <w:szCs w:val="26"/>
              </w:rPr>
              <w:t>ЕДВи - единовременная денежная выплата               на строительство (приобретение) жилья за счет средств федерального бюджета, которая определяе</w:t>
            </w:r>
            <w:r w:rsidRPr="005311E1">
              <w:rPr>
                <w:rFonts w:ascii="Times New Roman" w:hAnsi="Times New Roman" w:cs="Times New Roman"/>
                <w:sz w:val="26"/>
                <w:szCs w:val="26"/>
              </w:rPr>
              <w:t>т</w:t>
            </w:r>
            <w:r w:rsidRPr="005311E1">
              <w:rPr>
                <w:rFonts w:ascii="Times New Roman" w:hAnsi="Times New Roman" w:cs="Times New Roman"/>
                <w:sz w:val="26"/>
                <w:szCs w:val="26"/>
              </w:rPr>
              <w:t>ся как произведение норматива стоимости 1 кв. м общей площади жилья и норматива общей площади жилого помещения из расчета 18 кв. м на одного ч</w:t>
            </w:r>
            <w:r w:rsidRPr="005311E1">
              <w:rPr>
                <w:rFonts w:ascii="Times New Roman" w:hAnsi="Times New Roman" w:cs="Times New Roman"/>
                <w:sz w:val="26"/>
                <w:szCs w:val="26"/>
              </w:rPr>
              <w:t>е</w:t>
            </w:r>
            <w:r w:rsidRPr="005311E1">
              <w:rPr>
                <w:rFonts w:ascii="Times New Roman" w:hAnsi="Times New Roman" w:cs="Times New Roman"/>
                <w:sz w:val="26"/>
                <w:szCs w:val="26"/>
              </w:rPr>
              <w:t>ловека в соответствии с Федеральным закон</w:t>
            </w:r>
            <w:r w:rsidR="00F21798" w:rsidRPr="005311E1">
              <w:rPr>
                <w:rFonts w:ascii="Times New Roman" w:hAnsi="Times New Roman" w:cs="Times New Roman"/>
                <w:sz w:val="26"/>
                <w:szCs w:val="26"/>
              </w:rPr>
              <w:t>ом</w:t>
            </w:r>
            <w:r w:rsidRPr="005311E1">
              <w:rPr>
                <w:rFonts w:ascii="Times New Roman" w:hAnsi="Times New Roman" w:cs="Times New Roman"/>
                <w:sz w:val="26"/>
                <w:szCs w:val="26"/>
              </w:rPr>
              <w:t xml:space="preserve"> </w:t>
            </w:r>
            <w:hyperlink r:id="rId36" w:history="1">
              <w:r w:rsidRPr="005311E1">
                <w:rPr>
                  <w:rStyle w:val="aff0"/>
                  <w:rFonts w:ascii="Times New Roman" w:hAnsi="Times New Roman"/>
                  <w:color w:val="auto"/>
                  <w:sz w:val="26"/>
                  <w:szCs w:val="26"/>
                </w:rPr>
                <w:t>«О социальной защите инвалидов в Российской Фед</w:t>
              </w:r>
              <w:r w:rsidRPr="005311E1">
                <w:rPr>
                  <w:rStyle w:val="aff0"/>
                  <w:rFonts w:ascii="Times New Roman" w:hAnsi="Times New Roman"/>
                  <w:color w:val="auto"/>
                  <w:sz w:val="26"/>
                  <w:szCs w:val="26"/>
                </w:rPr>
                <w:t>е</w:t>
              </w:r>
              <w:r w:rsidRPr="005311E1">
                <w:rPr>
                  <w:rStyle w:val="aff0"/>
                  <w:rFonts w:ascii="Times New Roman" w:hAnsi="Times New Roman"/>
                  <w:color w:val="auto"/>
                  <w:sz w:val="26"/>
                  <w:szCs w:val="26"/>
                </w:rPr>
                <w:t>рации</w:t>
              </w:r>
            </w:hyperlink>
            <w:r w:rsidRPr="005311E1">
              <w:rPr>
                <w:rFonts w:ascii="Times New Roman" w:hAnsi="Times New Roman" w:cs="Times New Roman"/>
                <w:sz w:val="26"/>
                <w:szCs w:val="26"/>
              </w:rPr>
              <w:t>» (тыс. руб.);</w:t>
            </w:r>
          </w:p>
          <w:p w:rsidR="0042572F" w:rsidRPr="005311E1" w:rsidRDefault="0042572F" w:rsidP="0042572F"/>
          <w:p w:rsidR="00C76C29" w:rsidRPr="005311E1" w:rsidRDefault="00C76C29" w:rsidP="0042572F"/>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lastRenderedPageBreak/>
              <w:t>Периодичность сбора данных:</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 мере необходимости</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Вид временной х</w:t>
            </w:r>
            <w:r w:rsidRPr="005311E1">
              <w:rPr>
                <w:rFonts w:ascii="Times New Roman" w:hAnsi="Times New Roman" w:cs="Times New Roman"/>
                <w:sz w:val="26"/>
                <w:szCs w:val="26"/>
              </w:rPr>
              <w:t>а</w:t>
            </w:r>
            <w:r w:rsidRPr="005311E1">
              <w:rPr>
                <w:rFonts w:ascii="Times New Roman" w:hAnsi="Times New Roman" w:cs="Times New Roman"/>
                <w:sz w:val="26"/>
                <w:szCs w:val="26"/>
              </w:rPr>
              <w:t>рактеристики:</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полугодие, год</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Источник данных для расчета значения п</w:t>
            </w:r>
            <w:r w:rsidRPr="005311E1">
              <w:rPr>
                <w:rFonts w:ascii="Times New Roman" w:hAnsi="Times New Roman" w:cs="Times New Roman"/>
                <w:sz w:val="26"/>
                <w:szCs w:val="26"/>
              </w:rPr>
              <w:t>о</w:t>
            </w:r>
            <w:r w:rsidRPr="005311E1">
              <w:rPr>
                <w:rFonts w:ascii="Times New Roman" w:hAnsi="Times New Roman" w:cs="Times New Roman"/>
                <w:sz w:val="26"/>
                <w:szCs w:val="26"/>
              </w:rPr>
              <w:t>казателя (индикат</w:t>
            </w:r>
            <w:r w:rsidRPr="005311E1">
              <w:rPr>
                <w:rFonts w:ascii="Times New Roman" w:hAnsi="Times New Roman" w:cs="Times New Roman"/>
                <w:sz w:val="26"/>
                <w:szCs w:val="26"/>
              </w:rPr>
              <w:t>о</w:t>
            </w:r>
            <w:r w:rsidRPr="005311E1">
              <w:rPr>
                <w:rFonts w:ascii="Times New Roman" w:hAnsi="Times New Roman" w:cs="Times New Roman"/>
                <w:sz w:val="26"/>
                <w:szCs w:val="26"/>
              </w:rPr>
              <w:t>ра):</w:t>
            </w:r>
          </w:p>
          <w:p w:rsidR="00D338EF" w:rsidRPr="005311E1" w:rsidRDefault="00D338EF" w:rsidP="00441719"/>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список граждан - претендентов на получение мер социальной поддержки по обеспечению жильем, утвержденный комиссией по жилищным вопросам при мэрии города</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 xml:space="preserve">Наименование </w:t>
            </w:r>
          </w:p>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показателя 2:</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граждан из числа отдельных категорий граждан, признанных получателями социальных выплат в предыдущем и текущем годах и улучши</w:t>
            </w:r>
            <w:r w:rsidRPr="005311E1">
              <w:rPr>
                <w:rFonts w:ascii="Times New Roman" w:hAnsi="Times New Roman" w:cs="Times New Roman"/>
                <w:sz w:val="26"/>
                <w:szCs w:val="26"/>
              </w:rPr>
              <w:t>в</w:t>
            </w:r>
            <w:r w:rsidRPr="005311E1">
              <w:rPr>
                <w:rFonts w:ascii="Times New Roman" w:hAnsi="Times New Roman" w:cs="Times New Roman"/>
                <w:sz w:val="26"/>
                <w:szCs w:val="26"/>
              </w:rPr>
              <w:t>ших в текущем году жилищные условия с использ</w:t>
            </w:r>
            <w:r w:rsidRPr="005311E1">
              <w:rPr>
                <w:rFonts w:ascii="Times New Roman" w:hAnsi="Times New Roman" w:cs="Times New Roman"/>
                <w:sz w:val="26"/>
                <w:szCs w:val="26"/>
              </w:rPr>
              <w:t>о</w:t>
            </w:r>
            <w:r w:rsidRPr="005311E1">
              <w:rPr>
                <w:rFonts w:ascii="Times New Roman" w:hAnsi="Times New Roman" w:cs="Times New Roman"/>
                <w:sz w:val="26"/>
                <w:szCs w:val="26"/>
              </w:rPr>
              <w:t>ванием государственной поддержки на приобрет</w:t>
            </w:r>
            <w:r w:rsidRPr="005311E1">
              <w:rPr>
                <w:rFonts w:ascii="Times New Roman" w:hAnsi="Times New Roman" w:cs="Times New Roman"/>
                <w:sz w:val="26"/>
                <w:szCs w:val="26"/>
              </w:rPr>
              <w:t>е</w:t>
            </w:r>
            <w:r w:rsidRPr="005311E1">
              <w:rPr>
                <w:rFonts w:ascii="Times New Roman" w:hAnsi="Times New Roman" w:cs="Times New Roman"/>
                <w:sz w:val="26"/>
                <w:szCs w:val="26"/>
              </w:rPr>
              <w:t>ние жилья в соответствии с федеральным и облас</w:t>
            </w:r>
            <w:r w:rsidRPr="005311E1">
              <w:rPr>
                <w:rFonts w:ascii="Times New Roman" w:hAnsi="Times New Roman" w:cs="Times New Roman"/>
                <w:sz w:val="26"/>
                <w:szCs w:val="26"/>
              </w:rPr>
              <w:t>т</w:t>
            </w:r>
            <w:r w:rsidRPr="005311E1">
              <w:rPr>
                <w:rFonts w:ascii="Times New Roman" w:hAnsi="Times New Roman" w:cs="Times New Roman"/>
                <w:sz w:val="26"/>
                <w:szCs w:val="26"/>
              </w:rPr>
              <w:t>ным законодательством</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Единица измерения: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человек</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Определение (хара</w:t>
            </w:r>
            <w:r w:rsidRPr="005311E1">
              <w:rPr>
                <w:rFonts w:ascii="Times New Roman" w:hAnsi="Times New Roman" w:cs="Times New Roman"/>
                <w:sz w:val="26"/>
                <w:szCs w:val="26"/>
              </w:rPr>
              <w:t>к</w:t>
            </w:r>
            <w:r w:rsidRPr="005311E1">
              <w:rPr>
                <w:rFonts w:ascii="Times New Roman" w:hAnsi="Times New Roman" w:cs="Times New Roman"/>
                <w:sz w:val="26"/>
                <w:szCs w:val="26"/>
              </w:rPr>
              <w:t>теристика) содерж</w:t>
            </w:r>
            <w:r w:rsidRPr="005311E1">
              <w:rPr>
                <w:rFonts w:ascii="Times New Roman" w:hAnsi="Times New Roman" w:cs="Times New Roman"/>
                <w:sz w:val="26"/>
                <w:szCs w:val="26"/>
              </w:rPr>
              <w:t>а</w:t>
            </w:r>
            <w:r w:rsidRPr="005311E1">
              <w:rPr>
                <w:rFonts w:ascii="Times New Roman" w:hAnsi="Times New Roman" w:cs="Times New Roman"/>
                <w:sz w:val="26"/>
                <w:szCs w:val="26"/>
              </w:rPr>
              <w:t>ния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ветераны Великой Отечественной войны; ветераны боевых действий, инвалиды и семьи, имеющие д</w:t>
            </w:r>
            <w:r w:rsidRPr="005311E1">
              <w:rPr>
                <w:rFonts w:ascii="Times New Roman" w:hAnsi="Times New Roman" w:cs="Times New Roman"/>
                <w:sz w:val="26"/>
                <w:szCs w:val="26"/>
              </w:rPr>
              <w:t>е</w:t>
            </w:r>
            <w:r w:rsidRPr="005311E1">
              <w:rPr>
                <w:rFonts w:ascii="Times New Roman" w:hAnsi="Times New Roman" w:cs="Times New Roman"/>
                <w:sz w:val="26"/>
                <w:szCs w:val="26"/>
              </w:rPr>
              <w:t>тей-инвалидов, признанные получателями социал</w:t>
            </w:r>
            <w:r w:rsidRPr="005311E1">
              <w:rPr>
                <w:rFonts w:ascii="Times New Roman" w:hAnsi="Times New Roman" w:cs="Times New Roman"/>
                <w:sz w:val="26"/>
                <w:szCs w:val="26"/>
              </w:rPr>
              <w:t>ь</w:t>
            </w:r>
            <w:r w:rsidRPr="005311E1">
              <w:rPr>
                <w:rFonts w:ascii="Times New Roman" w:hAnsi="Times New Roman" w:cs="Times New Roman"/>
                <w:sz w:val="26"/>
                <w:szCs w:val="26"/>
              </w:rPr>
              <w:t>ных выплат в предыдущем и текущем годах и улу</w:t>
            </w:r>
            <w:r w:rsidRPr="005311E1">
              <w:rPr>
                <w:rFonts w:ascii="Times New Roman" w:hAnsi="Times New Roman" w:cs="Times New Roman"/>
                <w:sz w:val="26"/>
                <w:szCs w:val="26"/>
              </w:rPr>
              <w:t>ч</w:t>
            </w:r>
            <w:r w:rsidRPr="005311E1">
              <w:rPr>
                <w:rFonts w:ascii="Times New Roman" w:hAnsi="Times New Roman" w:cs="Times New Roman"/>
                <w:sz w:val="26"/>
                <w:szCs w:val="26"/>
              </w:rPr>
              <w:t>шившие в текущем году жилищные условия с п</w:t>
            </w:r>
            <w:r w:rsidRPr="005311E1">
              <w:rPr>
                <w:rFonts w:ascii="Times New Roman" w:hAnsi="Times New Roman" w:cs="Times New Roman"/>
                <w:sz w:val="26"/>
                <w:szCs w:val="26"/>
              </w:rPr>
              <w:t>о</w:t>
            </w:r>
            <w:r w:rsidRPr="005311E1">
              <w:rPr>
                <w:rFonts w:ascii="Times New Roman" w:hAnsi="Times New Roman" w:cs="Times New Roman"/>
                <w:sz w:val="26"/>
                <w:szCs w:val="26"/>
              </w:rPr>
              <w:t>мощью социальной выплаты на приобретение жилья</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Алгоритм (механизм) расчета показателя:</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ветеранов Великой Отечественной во</w:t>
            </w:r>
            <w:r w:rsidRPr="005311E1">
              <w:rPr>
                <w:rFonts w:ascii="Times New Roman" w:hAnsi="Times New Roman" w:cs="Times New Roman"/>
                <w:sz w:val="26"/>
                <w:szCs w:val="26"/>
              </w:rPr>
              <w:t>й</w:t>
            </w:r>
            <w:r w:rsidRPr="005311E1">
              <w:rPr>
                <w:rFonts w:ascii="Times New Roman" w:hAnsi="Times New Roman" w:cs="Times New Roman"/>
                <w:sz w:val="26"/>
                <w:szCs w:val="26"/>
              </w:rPr>
              <w:t>ны; ветеранов боевых действий, инвалидов и семей, имеющих детей-инвалидов, использовавших един</w:t>
            </w:r>
            <w:r w:rsidRPr="005311E1">
              <w:rPr>
                <w:rFonts w:ascii="Times New Roman" w:hAnsi="Times New Roman" w:cs="Times New Roman"/>
                <w:sz w:val="26"/>
                <w:szCs w:val="26"/>
              </w:rPr>
              <w:t>о</w:t>
            </w:r>
            <w:r w:rsidRPr="005311E1">
              <w:rPr>
                <w:rFonts w:ascii="Times New Roman" w:hAnsi="Times New Roman" w:cs="Times New Roman"/>
                <w:sz w:val="26"/>
                <w:szCs w:val="26"/>
              </w:rPr>
              <w:t>временную денежную выплату на приобретение ж</w:t>
            </w:r>
            <w:r w:rsidRPr="005311E1">
              <w:rPr>
                <w:rFonts w:ascii="Times New Roman" w:hAnsi="Times New Roman" w:cs="Times New Roman"/>
                <w:sz w:val="26"/>
                <w:szCs w:val="26"/>
              </w:rPr>
              <w:t>и</w:t>
            </w:r>
            <w:r w:rsidRPr="005311E1">
              <w:rPr>
                <w:rFonts w:ascii="Times New Roman" w:hAnsi="Times New Roman" w:cs="Times New Roman"/>
                <w:sz w:val="26"/>
                <w:szCs w:val="26"/>
              </w:rPr>
              <w:t>лого помещения в текущем году</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Периодичность сбора данных:</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ежемесячно</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Вид временной х</w:t>
            </w:r>
            <w:r w:rsidRPr="005311E1">
              <w:rPr>
                <w:rFonts w:ascii="Times New Roman" w:hAnsi="Times New Roman" w:cs="Times New Roman"/>
                <w:sz w:val="26"/>
                <w:szCs w:val="26"/>
              </w:rPr>
              <w:t>а</w:t>
            </w:r>
            <w:r w:rsidRPr="005311E1">
              <w:rPr>
                <w:rFonts w:ascii="Times New Roman" w:hAnsi="Times New Roman" w:cs="Times New Roman"/>
                <w:sz w:val="26"/>
                <w:szCs w:val="26"/>
              </w:rPr>
              <w:t>рактеристики:</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полугодие, год</w:t>
            </w:r>
          </w:p>
        </w:tc>
      </w:tr>
      <w:tr w:rsidR="00D338EF" w:rsidRPr="005311E1" w:rsidTr="00441719">
        <w:tc>
          <w:tcPr>
            <w:tcW w:w="2688" w:type="dxa"/>
          </w:tcPr>
          <w:p w:rsidR="00D338EF" w:rsidRPr="005311E1" w:rsidRDefault="00D338EF" w:rsidP="00441719">
            <w:pPr>
              <w:pStyle w:val="aff2"/>
              <w:rPr>
                <w:rFonts w:ascii="Times New Roman" w:hAnsi="Times New Roman" w:cs="Times New Roman"/>
                <w:sz w:val="26"/>
                <w:szCs w:val="26"/>
              </w:rPr>
            </w:pPr>
            <w:r w:rsidRPr="005311E1">
              <w:rPr>
                <w:rFonts w:ascii="Times New Roman" w:hAnsi="Times New Roman" w:cs="Times New Roman"/>
                <w:sz w:val="26"/>
                <w:szCs w:val="26"/>
              </w:rPr>
              <w:t>Источник данных для расчета значения п</w:t>
            </w:r>
            <w:r w:rsidRPr="005311E1">
              <w:rPr>
                <w:rFonts w:ascii="Times New Roman" w:hAnsi="Times New Roman" w:cs="Times New Roman"/>
                <w:sz w:val="26"/>
                <w:szCs w:val="26"/>
              </w:rPr>
              <w:t>о</w:t>
            </w:r>
            <w:r w:rsidRPr="005311E1">
              <w:rPr>
                <w:rFonts w:ascii="Times New Roman" w:hAnsi="Times New Roman" w:cs="Times New Roman"/>
                <w:sz w:val="26"/>
                <w:szCs w:val="26"/>
              </w:rPr>
              <w:t>казателя (индикат</w:t>
            </w:r>
            <w:r w:rsidRPr="005311E1">
              <w:rPr>
                <w:rFonts w:ascii="Times New Roman" w:hAnsi="Times New Roman" w:cs="Times New Roman"/>
                <w:sz w:val="26"/>
                <w:szCs w:val="26"/>
              </w:rPr>
              <w:t>о</w:t>
            </w:r>
            <w:r w:rsidRPr="005311E1">
              <w:rPr>
                <w:rFonts w:ascii="Times New Roman" w:hAnsi="Times New Roman" w:cs="Times New Roman"/>
                <w:sz w:val="26"/>
                <w:szCs w:val="26"/>
              </w:rPr>
              <w:lastRenderedPageBreak/>
              <w:t>ра):</w:t>
            </w:r>
          </w:p>
        </w:tc>
        <w:tc>
          <w:tcPr>
            <w:tcW w:w="400" w:type="dxa"/>
          </w:tcPr>
          <w:p w:rsidR="00D338EF" w:rsidRPr="005311E1" w:rsidRDefault="00D338EF" w:rsidP="00441719">
            <w:pPr>
              <w:pStyle w:val="aff7"/>
              <w:rPr>
                <w:rFonts w:ascii="Times New Roman" w:hAnsi="Times New Roman" w:cs="Times New Roman"/>
                <w:sz w:val="26"/>
                <w:szCs w:val="26"/>
              </w:rPr>
            </w:pPr>
          </w:p>
        </w:tc>
        <w:tc>
          <w:tcPr>
            <w:tcW w:w="6126" w:type="dxa"/>
          </w:tcPr>
          <w:p w:rsidR="00D338EF" w:rsidRPr="005311E1" w:rsidRDefault="00D338E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ежемесячная отчетность по обеспечению жильем, формируется жилищным управлением мэрии, и</w:t>
            </w:r>
            <w:r w:rsidRPr="005311E1">
              <w:rPr>
                <w:rFonts w:ascii="Times New Roman" w:hAnsi="Times New Roman" w:cs="Times New Roman"/>
                <w:sz w:val="26"/>
                <w:szCs w:val="26"/>
              </w:rPr>
              <w:t>н</w:t>
            </w:r>
            <w:r w:rsidRPr="005311E1">
              <w:rPr>
                <w:rFonts w:ascii="Times New Roman" w:hAnsi="Times New Roman" w:cs="Times New Roman"/>
                <w:sz w:val="26"/>
                <w:szCs w:val="26"/>
              </w:rPr>
              <w:t xml:space="preserve">формация кредитных организаций, заключивших </w:t>
            </w:r>
            <w:r w:rsidRPr="005311E1">
              <w:rPr>
                <w:rFonts w:ascii="Times New Roman" w:hAnsi="Times New Roman" w:cs="Times New Roman"/>
                <w:sz w:val="26"/>
                <w:szCs w:val="26"/>
              </w:rPr>
              <w:lastRenderedPageBreak/>
              <w:t>соглашение с мэрией г. Череповца, поступающая            в случае закрытия именных лицевых блокированных счетов получателей единовременной денежной в</w:t>
            </w:r>
            <w:r w:rsidRPr="005311E1">
              <w:rPr>
                <w:rFonts w:ascii="Times New Roman" w:hAnsi="Times New Roman" w:cs="Times New Roman"/>
                <w:sz w:val="26"/>
                <w:szCs w:val="26"/>
              </w:rPr>
              <w:t>ы</w:t>
            </w:r>
            <w:r w:rsidRPr="005311E1">
              <w:rPr>
                <w:rFonts w:ascii="Times New Roman" w:hAnsi="Times New Roman" w:cs="Times New Roman"/>
                <w:sz w:val="26"/>
                <w:szCs w:val="26"/>
              </w:rPr>
              <w:t>платы</w:t>
            </w:r>
          </w:p>
          <w:p w:rsidR="00B41C8D" w:rsidRPr="005311E1" w:rsidRDefault="00B41C8D" w:rsidP="00B41C8D"/>
          <w:p w:rsidR="00B41C8D" w:rsidRPr="005311E1" w:rsidRDefault="00B41C8D" w:rsidP="00B41C8D"/>
        </w:tc>
      </w:tr>
    </w:tbl>
    <w:p w:rsidR="00B41C8D" w:rsidRPr="005311E1" w:rsidRDefault="00B41C8D" w:rsidP="00B41C8D">
      <w:pPr>
        <w:pStyle w:val="affb"/>
        <w:jc w:val="center"/>
        <w:rPr>
          <w:b/>
          <w:sz w:val="26"/>
          <w:szCs w:val="26"/>
        </w:rPr>
      </w:pPr>
      <w:r w:rsidRPr="005311E1">
        <w:rPr>
          <w:b/>
          <w:sz w:val="26"/>
          <w:szCs w:val="26"/>
        </w:rPr>
        <w:lastRenderedPageBreak/>
        <w:t xml:space="preserve">Методика расчета значений целевых показателей (индикаторов) </w:t>
      </w:r>
    </w:p>
    <w:p w:rsidR="00B41C8D" w:rsidRPr="005311E1" w:rsidRDefault="00B41C8D" w:rsidP="00B41C8D">
      <w:pPr>
        <w:pStyle w:val="affb"/>
        <w:jc w:val="center"/>
        <w:rPr>
          <w:b/>
          <w:sz w:val="26"/>
          <w:szCs w:val="26"/>
        </w:rPr>
      </w:pPr>
      <w:r w:rsidRPr="005311E1">
        <w:rPr>
          <w:b/>
          <w:sz w:val="26"/>
          <w:szCs w:val="26"/>
        </w:rPr>
        <w:t>основного мероприятия 2:</w:t>
      </w:r>
    </w:p>
    <w:p w:rsidR="00680545" w:rsidRPr="005311E1" w:rsidRDefault="00680545" w:rsidP="00B41C8D">
      <w:pPr>
        <w:pStyle w:val="affb"/>
        <w:jc w:val="center"/>
        <w:rPr>
          <w:b/>
          <w:sz w:val="24"/>
          <w:szCs w:val="24"/>
        </w:rPr>
      </w:pPr>
    </w:p>
    <w:tbl>
      <w:tblPr>
        <w:tblStyle w:val="af"/>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11"/>
      </w:tblGrid>
      <w:tr w:rsidR="002F75B4" w:rsidRPr="005311E1" w:rsidTr="002F75B4">
        <w:tc>
          <w:tcPr>
            <w:tcW w:w="3119" w:type="dxa"/>
          </w:tcPr>
          <w:p w:rsidR="002F75B4" w:rsidRPr="005311E1" w:rsidRDefault="002F75B4" w:rsidP="00FD2334">
            <w:pPr>
              <w:pStyle w:val="affb"/>
              <w:rPr>
                <w:sz w:val="26"/>
                <w:szCs w:val="26"/>
              </w:rPr>
            </w:pPr>
            <w:r w:rsidRPr="005311E1">
              <w:rPr>
                <w:sz w:val="26"/>
                <w:szCs w:val="26"/>
              </w:rPr>
              <w:t xml:space="preserve">Наименование </w:t>
            </w:r>
          </w:p>
          <w:p w:rsidR="002F75B4" w:rsidRPr="005311E1" w:rsidRDefault="002F75B4" w:rsidP="00FD2334">
            <w:pPr>
              <w:pStyle w:val="affb"/>
              <w:rPr>
                <w:sz w:val="26"/>
                <w:szCs w:val="26"/>
              </w:rPr>
            </w:pPr>
            <w:r w:rsidRPr="005311E1">
              <w:rPr>
                <w:sz w:val="26"/>
                <w:szCs w:val="26"/>
              </w:rPr>
              <w:t>показателя 1</w:t>
            </w:r>
          </w:p>
        </w:tc>
        <w:tc>
          <w:tcPr>
            <w:tcW w:w="5811" w:type="dxa"/>
          </w:tcPr>
          <w:p w:rsidR="002F75B4" w:rsidRPr="005311E1" w:rsidRDefault="002F75B4" w:rsidP="00D77458">
            <w:pPr>
              <w:pStyle w:val="affb"/>
              <w:jc w:val="both"/>
              <w:rPr>
                <w:sz w:val="26"/>
                <w:szCs w:val="26"/>
              </w:rPr>
            </w:pPr>
            <w:r w:rsidRPr="005311E1">
              <w:rPr>
                <w:sz w:val="26"/>
                <w:szCs w:val="26"/>
              </w:rPr>
              <w:t>количество граждан, имеющих трех и более д</w:t>
            </w:r>
            <w:r w:rsidRPr="005311E1">
              <w:rPr>
                <w:sz w:val="26"/>
                <w:szCs w:val="26"/>
              </w:rPr>
              <w:t>е</w:t>
            </w:r>
            <w:r w:rsidRPr="005311E1">
              <w:rPr>
                <w:sz w:val="26"/>
                <w:szCs w:val="26"/>
              </w:rPr>
              <w:t>тей, признанных в текущем году получателями единовременн</w:t>
            </w:r>
            <w:r w:rsidR="00D40F20" w:rsidRPr="005311E1">
              <w:rPr>
                <w:sz w:val="26"/>
                <w:szCs w:val="26"/>
              </w:rPr>
              <w:t>ой</w:t>
            </w:r>
            <w:r w:rsidRPr="005311E1">
              <w:rPr>
                <w:sz w:val="26"/>
                <w:szCs w:val="26"/>
              </w:rPr>
              <w:t xml:space="preserve"> денежн</w:t>
            </w:r>
            <w:r w:rsidR="00D40F20" w:rsidRPr="005311E1">
              <w:rPr>
                <w:sz w:val="26"/>
                <w:szCs w:val="26"/>
              </w:rPr>
              <w:t>ой</w:t>
            </w:r>
            <w:r w:rsidRPr="005311E1">
              <w:rPr>
                <w:sz w:val="26"/>
                <w:szCs w:val="26"/>
              </w:rPr>
              <w:t xml:space="preserve"> выплат</w:t>
            </w:r>
            <w:r w:rsidR="00D40F20" w:rsidRPr="005311E1">
              <w:rPr>
                <w:sz w:val="26"/>
                <w:szCs w:val="26"/>
              </w:rPr>
              <w:t>ы</w:t>
            </w:r>
            <w:r w:rsidRPr="005311E1">
              <w:rPr>
                <w:sz w:val="26"/>
                <w:szCs w:val="26"/>
              </w:rPr>
              <w:t xml:space="preserve"> взамен</w:t>
            </w:r>
            <w:r w:rsidR="00D40F20" w:rsidRPr="005311E1">
              <w:rPr>
                <w:sz w:val="26"/>
                <w:szCs w:val="26"/>
              </w:rPr>
              <w:t xml:space="preserve"> предоставления </w:t>
            </w:r>
            <w:r w:rsidRPr="005311E1">
              <w:rPr>
                <w:sz w:val="26"/>
                <w:szCs w:val="26"/>
              </w:rPr>
              <w:t>земельного участка</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Единица измерения:</w:t>
            </w:r>
          </w:p>
        </w:tc>
        <w:tc>
          <w:tcPr>
            <w:tcW w:w="5811" w:type="dxa"/>
          </w:tcPr>
          <w:p w:rsidR="002F75B4" w:rsidRPr="005311E1" w:rsidRDefault="002F75B4" w:rsidP="00FD2334">
            <w:pPr>
              <w:pStyle w:val="affb"/>
              <w:jc w:val="both"/>
              <w:rPr>
                <w:sz w:val="26"/>
                <w:szCs w:val="26"/>
              </w:rPr>
            </w:pPr>
            <w:r w:rsidRPr="005311E1">
              <w:rPr>
                <w:sz w:val="26"/>
                <w:szCs w:val="26"/>
              </w:rPr>
              <w:t>человек</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Определение (характер</w:t>
            </w:r>
            <w:r w:rsidRPr="005311E1">
              <w:rPr>
                <w:sz w:val="26"/>
                <w:szCs w:val="26"/>
              </w:rPr>
              <w:t>и</w:t>
            </w:r>
            <w:r w:rsidRPr="005311E1">
              <w:rPr>
                <w:sz w:val="26"/>
                <w:szCs w:val="26"/>
              </w:rPr>
              <w:t>стика) содержания пок</w:t>
            </w:r>
            <w:r w:rsidRPr="005311E1">
              <w:rPr>
                <w:sz w:val="26"/>
                <w:szCs w:val="26"/>
              </w:rPr>
              <w:t>а</w:t>
            </w:r>
            <w:r w:rsidRPr="005311E1">
              <w:rPr>
                <w:sz w:val="26"/>
                <w:szCs w:val="26"/>
              </w:rPr>
              <w:t>зателя:</w:t>
            </w:r>
          </w:p>
        </w:tc>
        <w:tc>
          <w:tcPr>
            <w:tcW w:w="5811" w:type="dxa"/>
          </w:tcPr>
          <w:p w:rsidR="002F75B4" w:rsidRPr="005311E1" w:rsidRDefault="002F75B4" w:rsidP="00FD2334">
            <w:pPr>
              <w:pStyle w:val="affb"/>
              <w:jc w:val="both"/>
              <w:rPr>
                <w:sz w:val="26"/>
                <w:szCs w:val="26"/>
              </w:rPr>
            </w:pPr>
            <w:r w:rsidRPr="005311E1">
              <w:rPr>
                <w:sz w:val="26"/>
                <w:szCs w:val="26"/>
              </w:rPr>
              <w:t>граждане, имеющие трех и более детей, состо</w:t>
            </w:r>
            <w:r w:rsidRPr="005311E1">
              <w:rPr>
                <w:sz w:val="26"/>
                <w:szCs w:val="26"/>
              </w:rPr>
              <w:t>я</w:t>
            </w:r>
            <w:r w:rsidRPr="005311E1">
              <w:rPr>
                <w:sz w:val="26"/>
                <w:szCs w:val="26"/>
              </w:rPr>
              <w:t>щие на учете в качестве лиц, имеющие право на предоставление земельных участков в собстве</w:t>
            </w:r>
            <w:r w:rsidRPr="005311E1">
              <w:rPr>
                <w:sz w:val="26"/>
                <w:szCs w:val="26"/>
              </w:rPr>
              <w:t>н</w:t>
            </w:r>
            <w:r w:rsidRPr="005311E1">
              <w:rPr>
                <w:sz w:val="26"/>
                <w:szCs w:val="26"/>
              </w:rPr>
              <w:t>ность бесплатно для индивидуального жилищн</w:t>
            </w:r>
            <w:r w:rsidRPr="005311E1">
              <w:rPr>
                <w:sz w:val="26"/>
                <w:szCs w:val="26"/>
              </w:rPr>
              <w:t>о</w:t>
            </w:r>
            <w:r w:rsidRPr="005311E1">
              <w:rPr>
                <w:sz w:val="26"/>
                <w:szCs w:val="26"/>
              </w:rPr>
              <w:t>го строительства</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Алгоритм (механизм) расчета показателя:</w:t>
            </w:r>
          </w:p>
        </w:tc>
        <w:tc>
          <w:tcPr>
            <w:tcW w:w="5811" w:type="dxa"/>
          </w:tcPr>
          <w:p w:rsidR="00FB1C7B" w:rsidRPr="005311E1" w:rsidRDefault="00DC0C80" w:rsidP="00FD2334">
            <w:pPr>
              <w:pStyle w:val="affb"/>
              <w:jc w:val="both"/>
              <w:rPr>
                <w:sz w:val="24"/>
                <w:szCs w:val="24"/>
              </w:rPr>
            </w:pPr>
            <w:r w:rsidRPr="005311E1">
              <w:rPr>
                <w:sz w:val="24"/>
                <w:szCs w:val="24"/>
              </w:rPr>
              <w:t>К=(Ооб – Ооб х Кар</w:t>
            </w:r>
            <w:r w:rsidR="00D77458" w:rsidRPr="005311E1">
              <w:rPr>
                <w:sz w:val="24"/>
                <w:szCs w:val="24"/>
              </w:rPr>
              <w:t>/100</w:t>
            </w:r>
            <w:r w:rsidRPr="005311E1">
              <w:rPr>
                <w:sz w:val="24"/>
                <w:szCs w:val="24"/>
              </w:rPr>
              <w:t xml:space="preserve">)/ЕДВ </w:t>
            </w:r>
          </w:p>
          <w:p w:rsidR="00FB1C7B" w:rsidRPr="005311E1" w:rsidRDefault="00FB1C7B" w:rsidP="00FB1C7B">
            <w:pPr>
              <w:pStyle w:val="affb"/>
              <w:jc w:val="both"/>
              <w:rPr>
                <w:sz w:val="24"/>
                <w:szCs w:val="24"/>
              </w:rPr>
            </w:pPr>
            <w:r w:rsidRPr="005311E1">
              <w:rPr>
                <w:sz w:val="24"/>
                <w:szCs w:val="24"/>
              </w:rPr>
              <w:t>К - количество граждан, имеющих трех и более детей, признанных в текущем году получателями единовр</w:t>
            </w:r>
            <w:r w:rsidRPr="005311E1">
              <w:rPr>
                <w:sz w:val="24"/>
                <w:szCs w:val="24"/>
              </w:rPr>
              <w:t>е</w:t>
            </w:r>
            <w:r w:rsidRPr="005311E1">
              <w:rPr>
                <w:sz w:val="24"/>
                <w:szCs w:val="24"/>
              </w:rPr>
              <w:t>менной денежной выплаты взамен предоставления земельного участка</w:t>
            </w:r>
          </w:p>
          <w:p w:rsidR="000E73B8" w:rsidRPr="005311E1" w:rsidRDefault="000E73B8" w:rsidP="000E73B8">
            <w:pPr>
              <w:pStyle w:val="affb"/>
              <w:jc w:val="both"/>
              <w:rPr>
                <w:sz w:val="24"/>
                <w:szCs w:val="24"/>
              </w:rPr>
            </w:pPr>
            <w:r w:rsidRPr="005311E1">
              <w:rPr>
                <w:sz w:val="24"/>
                <w:szCs w:val="24"/>
              </w:rPr>
              <w:t>Ооб - объем средств областного бюджета, предусмо</w:t>
            </w:r>
            <w:r w:rsidRPr="005311E1">
              <w:rPr>
                <w:sz w:val="24"/>
                <w:szCs w:val="24"/>
              </w:rPr>
              <w:t>т</w:t>
            </w:r>
            <w:r w:rsidRPr="005311E1">
              <w:rPr>
                <w:sz w:val="24"/>
                <w:szCs w:val="24"/>
              </w:rPr>
              <w:t>ренный законом Вологодской области «Об областном бюджете» на единовременную денежную выплату взамен предоставления земельного участка гражд</w:t>
            </w:r>
            <w:r w:rsidRPr="005311E1">
              <w:rPr>
                <w:sz w:val="24"/>
                <w:szCs w:val="24"/>
              </w:rPr>
              <w:t>а</w:t>
            </w:r>
            <w:r w:rsidRPr="005311E1">
              <w:rPr>
                <w:sz w:val="24"/>
                <w:szCs w:val="24"/>
              </w:rPr>
              <w:t>нам, имеющим трех и более детей (тыс. руб.);</w:t>
            </w:r>
          </w:p>
          <w:p w:rsidR="002F75B4" w:rsidRPr="005311E1" w:rsidRDefault="000E73B8" w:rsidP="000E73B8">
            <w:pPr>
              <w:pStyle w:val="affb"/>
              <w:jc w:val="both"/>
              <w:rPr>
                <w:sz w:val="24"/>
                <w:szCs w:val="24"/>
              </w:rPr>
            </w:pPr>
            <w:r w:rsidRPr="005311E1">
              <w:rPr>
                <w:sz w:val="24"/>
                <w:szCs w:val="24"/>
              </w:rPr>
              <w:t>К</w:t>
            </w:r>
            <w:r w:rsidR="00DC0C80" w:rsidRPr="005311E1">
              <w:rPr>
                <w:sz w:val="24"/>
                <w:szCs w:val="24"/>
              </w:rPr>
              <w:t>ар</w:t>
            </w:r>
            <w:r w:rsidRPr="005311E1">
              <w:rPr>
                <w:sz w:val="24"/>
                <w:szCs w:val="24"/>
              </w:rPr>
              <w:t xml:space="preserve"> – объем расходов на администрирование полн</w:t>
            </w:r>
            <w:r w:rsidRPr="005311E1">
              <w:rPr>
                <w:sz w:val="24"/>
                <w:szCs w:val="24"/>
              </w:rPr>
              <w:t>о</w:t>
            </w:r>
            <w:r w:rsidRPr="005311E1">
              <w:rPr>
                <w:sz w:val="24"/>
                <w:szCs w:val="24"/>
              </w:rPr>
              <w:t>мочий, установленный законом Вологодской области (1,5%)</w:t>
            </w:r>
            <w:r w:rsidR="00D77458" w:rsidRPr="005311E1">
              <w:rPr>
                <w:sz w:val="24"/>
                <w:szCs w:val="24"/>
              </w:rPr>
              <w:t>;</w:t>
            </w:r>
          </w:p>
          <w:p w:rsidR="00D77458" w:rsidRPr="005311E1" w:rsidRDefault="00D77458" w:rsidP="00D77458">
            <w:pPr>
              <w:pStyle w:val="affb"/>
              <w:jc w:val="both"/>
              <w:rPr>
                <w:sz w:val="24"/>
                <w:szCs w:val="24"/>
              </w:rPr>
            </w:pPr>
            <w:r w:rsidRPr="005311E1">
              <w:rPr>
                <w:sz w:val="24"/>
                <w:szCs w:val="24"/>
              </w:rPr>
              <w:t>ЕДВ – единовременная денежная выплата взамен предоставления земельного участка гражданам, им</w:t>
            </w:r>
            <w:r w:rsidRPr="005311E1">
              <w:rPr>
                <w:sz w:val="24"/>
                <w:szCs w:val="24"/>
              </w:rPr>
              <w:t>е</w:t>
            </w:r>
            <w:r w:rsidRPr="005311E1">
              <w:rPr>
                <w:sz w:val="24"/>
                <w:szCs w:val="24"/>
              </w:rPr>
              <w:t>ющим трех и более детей, установленная законом В</w:t>
            </w:r>
            <w:r w:rsidRPr="005311E1">
              <w:rPr>
                <w:sz w:val="24"/>
                <w:szCs w:val="24"/>
              </w:rPr>
              <w:t>о</w:t>
            </w:r>
            <w:r w:rsidRPr="005311E1">
              <w:rPr>
                <w:sz w:val="24"/>
                <w:szCs w:val="24"/>
              </w:rPr>
              <w:t>логодской области (тыс. руб.)</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Периодичность сбора данных</w:t>
            </w:r>
          </w:p>
        </w:tc>
        <w:tc>
          <w:tcPr>
            <w:tcW w:w="5811" w:type="dxa"/>
          </w:tcPr>
          <w:p w:rsidR="002F75B4" w:rsidRPr="005311E1" w:rsidRDefault="002F75B4" w:rsidP="00FD2334">
            <w:pPr>
              <w:pStyle w:val="affb"/>
              <w:jc w:val="both"/>
              <w:rPr>
                <w:sz w:val="26"/>
                <w:szCs w:val="26"/>
              </w:rPr>
            </w:pPr>
            <w:r w:rsidRPr="005311E1">
              <w:rPr>
                <w:sz w:val="26"/>
                <w:szCs w:val="26"/>
              </w:rPr>
              <w:t>по мере необходимости</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Вид временной характ</w:t>
            </w:r>
            <w:r w:rsidRPr="005311E1">
              <w:rPr>
                <w:sz w:val="26"/>
                <w:szCs w:val="26"/>
              </w:rPr>
              <w:t>е</w:t>
            </w:r>
            <w:r w:rsidRPr="005311E1">
              <w:rPr>
                <w:sz w:val="26"/>
                <w:szCs w:val="26"/>
              </w:rPr>
              <w:t>ристики:</w:t>
            </w:r>
          </w:p>
        </w:tc>
        <w:tc>
          <w:tcPr>
            <w:tcW w:w="5811" w:type="dxa"/>
          </w:tcPr>
          <w:p w:rsidR="002F75B4" w:rsidRPr="005311E1" w:rsidRDefault="002F75B4" w:rsidP="00FD2334">
            <w:pPr>
              <w:pStyle w:val="affb"/>
              <w:jc w:val="both"/>
              <w:rPr>
                <w:sz w:val="26"/>
                <w:szCs w:val="26"/>
              </w:rPr>
            </w:pPr>
            <w:r w:rsidRPr="005311E1">
              <w:rPr>
                <w:sz w:val="26"/>
                <w:szCs w:val="26"/>
              </w:rPr>
              <w:t>полугодие, год</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Источник данных для расчета значения показ</w:t>
            </w:r>
            <w:r w:rsidRPr="005311E1">
              <w:rPr>
                <w:sz w:val="26"/>
                <w:szCs w:val="26"/>
              </w:rPr>
              <w:t>а</w:t>
            </w:r>
            <w:r w:rsidRPr="005311E1">
              <w:rPr>
                <w:sz w:val="26"/>
                <w:szCs w:val="26"/>
              </w:rPr>
              <w:t>теля (индикатора):</w:t>
            </w:r>
          </w:p>
        </w:tc>
        <w:tc>
          <w:tcPr>
            <w:tcW w:w="5811" w:type="dxa"/>
          </w:tcPr>
          <w:p w:rsidR="002F75B4" w:rsidRPr="005311E1" w:rsidRDefault="0048445D" w:rsidP="0048445D">
            <w:pPr>
              <w:pStyle w:val="affb"/>
              <w:jc w:val="both"/>
              <w:rPr>
                <w:sz w:val="26"/>
                <w:szCs w:val="26"/>
              </w:rPr>
            </w:pPr>
            <w:r w:rsidRPr="005311E1">
              <w:rPr>
                <w:sz w:val="26"/>
                <w:szCs w:val="26"/>
              </w:rPr>
              <w:t xml:space="preserve">список </w:t>
            </w:r>
            <w:r w:rsidRPr="005311E1">
              <w:rPr>
                <w:bCs/>
                <w:sz w:val="26"/>
                <w:szCs w:val="26"/>
              </w:rPr>
              <w:t>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Наименование показателя 2:</w:t>
            </w:r>
          </w:p>
        </w:tc>
        <w:tc>
          <w:tcPr>
            <w:tcW w:w="5811" w:type="dxa"/>
          </w:tcPr>
          <w:p w:rsidR="002F75B4" w:rsidRPr="005311E1" w:rsidRDefault="002F75B4" w:rsidP="00FB1C7B">
            <w:pPr>
              <w:pStyle w:val="affb"/>
              <w:jc w:val="both"/>
              <w:rPr>
                <w:sz w:val="26"/>
                <w:szCs w:val="26"/>
              </w:rPr>
            </w:pPr>
            <w:r w:rsidRPr="005311E1">
              <w:rPr>
                <w:sz w:val="26"/>
                <w:szCs w:val="26"/>
              </w:rPr>
              <w:t>количество граждан, имеющих трех и более д</w:t>
            </w:r>
            <w:r w:rsidRPr="005311E1">
              <w:rPr>
                <w:sz w:val="26"/>
                <w:szCs w:val="26"/>
              </w:rPr>
              <w:t>е</w:t>
            </w:r>
            <w:r w:rsidR="00D40F20" w:rsidRPr="005311E1">
              <w:rPr>
                <w:sz w:val="26"/>
                <w:szCs w:val="26"/>
              </w:rPr>
              <w:t xml:space="preserve">тей, признанных </w:t>
            </w:r>
            <w:r w:rsidRPr="005311E1">
              <w:rPr>
                <w:sz w:val="26"/>
                <w:szCs w:val="26"/>
              </w:rPr>
              <w:t xml:space="preserve">получателями единовременной денежной выплаты взамен земельного участка </w:t>
            </w:r>
            <w:r w:rsidR="00FB1C7B" w:rsidRPr="005311E1">
              <w:rPr>
                <w:sz w:val="26"/>
                <w:szCs w:val="26"/>
              </w:rPr>
              <w:t>в предыдущем и текущем году и улучшивших в т</w:t>
            </w:r>
            <w:r w:rsidR="00FB1C7B" w:rsidRPr="005311E1">
              <w:rPr>
                <w:sz w:val="26"/>
                <w:szCs w:val="26"/>
              </w:rPr>
              <w:t>е</w:t>
            </w:r>
            <w:r w:rsidR="00FB1C7B" w:rsidRPr="005311E1">
              <w:rPr>
                <w:sz w:val="26"/>
                <w:szCs w:val="26"/>
              </w:rPr>
              <w:t>кущем году жилищные условия</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Единица измерения:</w:t>
            </w:r>
          </w:p>
        </w:tc>
        <w:tc>
          <w:tcPr>
            <w:tcW w:w="5811" w:type="dxa"/>
          </w:tcPr>
          <w:p w:rsidR="002F75B4" w:rsidRPr="005311E1" w:rsidRDefault="002F75B4" w:rsidP="00FD2334">
            <w:pPr>
              <w:pStyle w:val="affb"/>
              <w:jc w:val="both"/>
              <w:rPr>
                <w:sz w:val="26"/>
                <w:szCs w:val="26"/>
              </w:rPr>
            </w:pPr>
            <w:r w:rsidRPr="005311E1">
              <w:rPr>
                <w:sz w:val="26"/>
                <w:szCs w:val="26"/>
              </w:rPr>
              <w:t>человек</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Определение (характер</w:t>
            </w:r>
            <w:r w:rsidRPr="005311E1">
              <w:rPr>
                <w:sz w:val="26"/>
                <w:szCs w:val="26"/>
              </w:rPr>
              <w:t>и</w:t>
            </w:r>
            <w:r w:rsidRPr="005311E1">
              <w:rPr>
                <w:sz w:val="26"/>
                <w:szCs w:val="26"/>
              </w:rPr>
              <w:lastRenderedPageBreak/>
              <w:t>стика) содержания пок</w:t>
            </w:r>
            <w:r w:rsidRPr="005311E1">
              <w:rPr>
                <w:sz w:val="26"/>
                <w:szCs w:val="26"/>
              </w:rPr>
              <w:t>а</w:t>
            </w:r>
            <w:r w:rsidRPr="005311E1">
              <w:rPr>
                <w:sz w:val="26"/>
                <w:szCs w:val="26"/>
              </w:rPr>
              <w:t>зателя:</w:t>
            </w:r>
          </w:p>
        </w:tc>
        <w:tc>
          <w:tcPr>
            <w:tcW w:w="5811" w:type="dxa"/>
          </w:tcPr>
          <w:p w:rsidR="002F75B4" w:rsidRPr="005311E1" w:rsidRDefault="002F75B4" w:rsidP="00FB1C7B">
            <w:pPr>
              <w:pStyle w:val="affb"/>
              <w:jc w:val="both"/>
              <w:rPr>
                <w:sz w:val="26"/>
                <w:szCs w:val="26"/>
              </w:rPr>
            </w:pPr>
            <w:r w:rsidRPr="005311E1">
              <w:rPr>
                <w:sz w:val="26"/>
                <w:szCs w:val="26"/>
              </w:rPr>
              <w:lastRenderedPageBreak/>
              <w:t xml:space="preserve">граждане, имеющие трех и более детей, </w:t>
            </w:r>
            <w:r w:rsidR="00FB1C7B" w:rsidRPr="005311E1">
              <w:rPr>
                <w:sz w:val="26"/>
                <w:szCs w:val="26"/>
              </w:rPr>
              <w:t>улу</w:t>
            </w:r>
            <w:r w:rsidR="00FB1C7B" w:rsidRPr="005311E1">
              <w:rPr>
                <w:sz w:val="26"/>
                <w:szCs w:val="26"/>
              </w:rPr>
              <w:t>ч</w:t>
            </w:r>
            <w:r w:rsidR="00FB1C7B" w:rsidRPr="005311E1">
              <w:rPr>
                <w:sz w:val="26"/>
                <w:szCs w:val="26"/>
              </w:rPr>
              <w:lastRenderedPageBreak/>
              <w:t xml:space="preserve">шившие жилищные условия, из числа </w:t>
            </w:r>
            <w:r w:rsidRPr="005311E1">
              <w:rPr>
                <w:sz w:val="26"/>
                <w:szCs w:val="26"/>
              </w:rPr>
              <w:t>призна</w:t>
            </w:r>
            <w:r w:rsidRPr="005311E1">
              <w:rPr>
                <w:sz w:val="26"/>
                <w:szCs w:val="26"/>
              </w:rPr>
              <w:t>н</w:t>
            </w:r>
            <w:r w:rsidRPr="005311E1">
              <w:rPr>
                <w:sz w:val="26"/>
                <w:szCs w:val="26"/>
              </w:rPr>
              <w:t>ны</w:t>
            </w:r>
            <w:r w:rsidR="00FB1C7B" w:rsidRPr="005311E1">
              <w:rPr>
                <w:sz w:val="26"/>
                <w:szCs w:val="26"/>
              </w:rPr>
              <w:t xml:space="preserve">х получателями социальных выплат </w:t>
            </w:r>
            <w:r w:rsidRPr="005311E1">
              <w:rPr>
                <w:sz w:val="26"/>
                <w:szCs w:val="26"/>
              </w:rPr>
              <w:t xml:space="preserve"> в пред</w:t>
            </w:r>
            <w:r w:rsidRPr="005311E1">
              <w:rPr>
                <w:sz w:val="26"/>
                <w:szCs w:val="26"/>
              </w:rPr>
              <w:t>ы</w:t>
            </w:r>
            <w:r w:rsidRPr="005311E1">
              <w:rPr>
                <w:sz w:val="26"/>
                <w:szCs w:val="26"/>
              </w:rPr>
              <w:t xml:space="preserve">дущем и текущем годах </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lastRenderedPageBreak/>
              <w:t>Алгоритм (механизм) расчета показателя:</w:t>
            </w:r>
          </w:p>
        </w:tc>
        <w:tc>
          <w:tcPr>
            <w:tcW w:w="5811" w:type="dxa"/>
          </w:tcPr>
          <w:p w:rsidR="002F75B4" w:rsidRPr="005311E1" w:rsidRDefault="00FB1C7B" w:rsidP="00624229">
            <w:pPr>
              <w:pStyle w:val="affb"/>
              <w:jc w:val="both"/>
              <w:rPr>
                <w:sz w:val="26"/>
                <w:szCs w:val="26"/>
              </w:rPr>
            </w:pPr>
            <w:r w:rsidRPr="005311E1">
              <w:rPr>
                <w:sz w:val="26"/>
                <w:szCs w:val="26"/>
              </w:rPr>
              <w:t>количество граждан, имеющие трех и более д</w:t>
            </w:r>
            <w:r w:rsidRPr="005311E1">
              <w:rPr>
                <w:sz w:val="26"/>
                <w:szCs w:val="26"/>
              </w:rPr>
              <w:t>е</w:t>
            </w:r>
            <w:r w:rsidRPr="005311E1">
              <w:rPr>
                <w:sz w:val="26"/>
                <w:szCs w:val="26"/>
              </w:rPr>
              <w:t>тей, использовавших социальную выплату на приобретение жилого помещения в текущем году</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Периодичность сбора данных:</w:t>
            </w:r>
          </w:p>
        </w:tc>
        <w:tc>
          <w:tcPr>
            <w:tcW w:w="5811" w:type="dxa"/>
          </w:tcPr>
          <w:p w:rsidR="002F75B4" w:rsidRPr="005311E1" w:rsidRDefault="002F75B4" w:rsidP="00FD2334">
            <w:pPr>
              <w:pStyle w:val="affb"/>
              <w:jc w:val="both"/>
              <w:rPr>
                <w:sz w:val="26"/>
                <w:szCs w:val="26"/>
              </w:rPr>
            </w:pPr>
            <w:r w:rsidRPr="005311E1">
              <w:rPr>
                <w:sz w:val="26"/>
                <w:szCs w:val="26"/>
              </w:rPr>
              <w:t>Ежемесячно</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Виды временной хара</w:t>
            </w:r>
            <w:r w:rsidRPr="005311E1">
              <w:rPr>
                <w:sz w:val="26"/>
                <w:szCs w:val="26"/>
              </w:rPr>
              <w:t>к</w:t>
            </w:r>
            <w:r w:rsidRPr="005311E1">
              <w:rPr>
                <w:sz w:val="26"/>
                <w:szCs w:val="26"/>
              </w:rPr>
              <w:t xml:space="preserve">теристики </w:t>
            </w:r>
          </w:p>
        </w:tc>
        <w:tc>
          <w:tcPr>
            <w:tcW w:w="5811" w:type="dxa"/>
          </w:tcPr>
          <w:p w:rsidR="002F75B4" w:rsidRPr="005311E1" w:rsidRDefault="002F75B4" w:rsidP="00FD2334">
            <w:pPr>
              <w:pStyle w:val="affb"/>
              <w:jc w:val="both"/>
              <w:rPr>
                <w:sz w:val="26"/>
                <w:szCs w:val="26"/>
              </w:rPr>
            </w:pPr>
            <w:r w:rsidRPr="005311E1">
              <w:rPr>
                <w:sz w:val="26"/>
                <w:szCs w:val="26"/>
              </w:rPr>
              <w:t>полугодие, год</w:t>
            </w:r>
          </w:p>
        </w:tc>
      </w:tr>
      <w:tr w:rsidR="002F75B4" w:rsidRPr="005311E1" w:rsidTr="002F75B4">
        <w:tc>
          <w:tcPr>
            <w:tcW w:w="3119" w:type="dxa"/>
          </w:tcPr>
          <w:p w:rsidR="002F75B4" w:rsidRPr="005311E1" w:rsidRDefault="002F75B4" w:rsidP="00FD2334">
            <w:pPr>
              <w:pStyle w:val="affb"/>
              <w:rPr>
                <w:sz w:val="26"/>
                <w:szCs w:val="26"/>
              </w:rPr>
            </w:pPr>
            <w:r w:rsidRPr="005311E1">
              <w:rPr>
                <w:sz w:val="26"/>
                <w:szCs w:val="26"/>
              </w:rPr>
              <w:t>Источник данных для расчета значения показ</w:t>
            </w:r>
            <w:r w:rsidRPr="005311E1">
              <w:rPr>
                <w:sz w:val="26"/>
                <w:szCs w:val="26"/>
              </w:rPr>
              <w:t>а</w:t>
            </w:r>
            <w:r w:rsidRPr="005311E1">
              <w:rPr>
                <w:sz w:val="26"/>
                <w:szCs w:val="26"/>
              </w:rPr>
              <w:t>теля (индикатора):</w:t>
            </w:r>
          </w:p>
        </w:tc>
        <w:tc>
          <w:tcPr>
            <w:tcW w:w="5811" w:type="dxa"/>
          </w:tcPr>
          <w:p w:rsidR="002F75B4" w:rsidRPr="005311E1" w:rsidRDefault="002F75B4" w:rsidP="00FD2334">
            <w:pPr>
              <w:pStyle w:val="affb"/>
              <w:jc w:val="both"/>
              <w:rPr>
                <w:sz w:val="26"/>
                <w:szCs w:val="26"/>
              </w:rPr>
            </w:pPr>
            <w:r w:rsidRPr="005311E1">
              <w:rPr>
                <w:sz w:val="26"/>
                <w:szCs w:val="26"/>
              </w:rPr>
              <w:t>Ежеквартальная отчетность по обеспечению ж</w:t>
            </w:r>
            <w:r w:rsidRPr="005311E1">
              <w:rPr>
                <w:sz w:val="26"/>
                <w:szCs w:val="26"/>
              </w:rPr>
              <w:t>и</w:t>
            </w:r>
            <w:r w:rsidRPr="005311E1">
              <w:rPr>
                <w:sz w:val="26"/>
                <w:szCs w:val="26"/>
              </w:rPr>
              <w:t>льем – формируется жилищным управлением м</w:t>
            </w:r>
            <w:r w:rsidRPr="005311E1">
              <w:rPr>
                <w:sz w:val="26"/>
                <w:szCs w:val="26"/>
              </w:rPr>
              <w:t>э</w:t>
            </w:r>
            <w:r w:rsidRPr="005311E1">
              <w:rPr>
                <w:sz w:val="26"/>
                <w:szCs w:val="26"/>
              </w:rPr>
              <w:t xml:space="preserve">рии, </w:t>
            </w:r>
          </w:p>
          <w:p w:rsidR="00497F09" w:rsidRPr="005311E1" w:rsidRDefault="00497F09" w:rsidP="00FD2334">
            <w:pPr>
              <w:pStyle w:val="affb"/>
              <w:jc w:val="both"/>
              <w:rPr>
                <w:sz w:val="26"/>
                <w:szCs w:val="26"/>
              </w:rPr>
            </w:pPr>
          </w:p>
        </w:tc>
      </w:tr>
      <w:tr w:rsidR="00497F09" w:rsidRPr="005311E1" w:rsidTr="00F00E0F">
        <w:tc>
          <w:tcPr>
            <w:tcW w:w="3119" w:type="dxa"/>
          </w:tcPr>
          <w:p w:rsidR="00497F09" w:rsidRPr="005311E1" w:rsidRDefault="00497F09" w:rsidP="00497F09">
            <w:pPr>
              <w:pStyle w:val="affb"/>
              <w:rPr>
                <w:sz w:val="26"/>
                <w:szCs w:val="26"/>
              </w:rPr>
            </w:pPr>
          </w:p>
        </w:tc>
        <w:tc>
          <w:tcPr>
            <w:tcW w:w="5811" w:type="dxa"/>
          </w:tcPr>
          <w:p w:rsidR="00497F09" w:rsidRPr="005311E1" w:rsidRDefault="00497F09" w:rsidP="00497F09">
            <w:pPr>
              <w:pStyle w:val="affb"/>
              <w:jc w:val="both"/>
              <w:rPr>
                <w:sz w:val="26"/>
                <w:szCs w:val="26"/>
              </w:rPr>
            </w:pPr>
          </w:p>
        </w:tc>
      </w:tr>
    </w:tbl>
    <w:p w:rsidR="00D338EF" w:rsidRPr="005311E1" w:rsidRDefault="00D338EF" w:rsidP="00D338EF">
      <w:pPr>
        <w:pStyle w:val="1"/>
        <w:jc w:val="center"/>
        <w:rPr>
          <w:b/>
        </w:rPr>
      </w:pPr>
      <w:bookmarkStart w:id="9" w:name="sub_1110"/>
      <w:r w:rsidRPr="005311E1">
        <w:rPr>
          <w:b/>
        </w:rPr>
        <w:t>Методика оценки эффективности Программы</w:t>
      </w:r>
      <w:bookmarkEnd w:id="9"/>
    </w:p>
    <w:p w:rsidR="00D338EF" w:rsidRPr="005311E1" w:rsidRDefault="00D338EF" w:rsidP="00D338EF"/>
    <w:p w:rsidR="00D338EF" w:rsidRPr="005311E1" w:rsidRDefault="00D338EF" w:rsidP="00D338EF">
      <w:pPr>
        <w:ind w:firstLine="709"/>
        <w:jc w:val="both"/>
        <w:rPr>
          <w:sz w:val="26"/>
          <w:szCs w:val="26"/>
        </w:rPr>
      </w:pPr>
      <w:r w:rsidRPr="005311E1">
        <w:rPr>
          <w:sz w:val="26"/>
          <w:szCs w:val="26"/>
        </w:rPr>
        <w:t>Оценка эффективности Программы будет ежегодно производиться на основе анализа достижения целевых показателей (индикаторов) по итогам каждого кале</w:t>
      </w:r>
      <w:r w:rsidRPr="005311E1">
        <w:rPr>
          <w:sz w:val="26"/>
          <w:szCs w:val="26"/>
        </w:rPr>
        <w:t>н</w:t>
      </w:r>
      <w:r w:rsidRPr="005311E1">
        <w:rPr>
          <w:sz w:val="26"/>
          <w:szCs w:val="26"/>
        </w:rPr>
        <w:t>дарного года и в целом по итогам реализации Программы путем сравнения факт</w:t>
      </w:r>
      <w:r w:rsidRPr="005311E1">
        <w:rPr>
          <w:sz w:val="26"/>
          <w:szCs w:val="26"/>
        </w:rPr>
        <w:t>и</w:t>
      </w:r>
      <w:r w:rsidRPr="005311E1">
        <w:rPr>
          <w:sz w:val="26"/>
          <w:szCs w:val="26"/>
        </w:rPr>
        <w:t xml:space="preserve">ческих значений целевых показателей (индикаторов) с плановыми значениями, установленными в </w:t>
      </w:r>
      <w:hyperlink w:anchor="sub_10031" w:history="1">
        <w:r w:rsidRPr="005311E1">
          <w:rPr>
            <w:rStyle w:val="aff0"/>
            <w:color w:val="auto"/>
            <w:sz w:val="26"/>
            <w:szCs w:val="26"/>
          </w:rPr>
          <w:t>таблице 1</w:t>
        </w:r>
      </w:hyperlink>
      <w:r w:rsidRPr="005311E1">
        <w:rPr>
          <w:sz w:val="26"/>
          <w:szCs w:val="26"/>
        </w:rPr>
        <w:t xml:space="preserve"> приложения 3 к Программе, в соответствии со след</w:t>
      </w:r>
      <w:r w:rsidRPr="005311E1">
        <w:rPr>
          <w:sz w:val="26"/>
          <w:szCs w:val="26"/>
        </w:rPr>
        <w:t>у</w:t>
      </w:r>
      <w:r w:rsidRPr="005311E1">
        <w:rPr>
          <w:sz w:val="26"/>
          <w:szCs w:val="26"/>
        </w:rPr>
        <w:t>ющей формулой:</w:t>
      </w:r>
    </w:p>
    <w:p w:rsidR="00D338EF" w:rsidRPr="005311E1" w:rsidRDefault="00D338EF" w:rsidP="00D338EF">
      <w:pPr>
        <w:ind w:firstLine="709"/>
        <w:rPr>
          <w:sz w:val="26"/>
          <w:szCs w:val="26"/>
        </w:rPr>
      </w:pPr>
    </w:p>
    <w:p w:rsidR="00D338EF" w:rsidRPr="005311E1" w:rsidRDefault="00D338EF" w:rsidP="00D338EF">
      <w:pPr>
        <w:ind w:firstLine="709"/>
        <w:rPr>
          <w:sz w:val="26"/>
          <w:szCs w:val="26"/>
        </w:rPr>
      </w:pPr>
      <w:r w:rsidRPr="005311E1">
        <w:rPr>
          <w:noProof/>
          <w:sz w:val="26"/>
          <w:szCs w:val="26"/>
        </w:rPr>
        <w:drawing>
          <wp:inline distT="0" distB="0" distL="0" distR="0">
            <wp:extent cx="1104900" cy="228600"/>
            <wp:effectExtent l="19050" t="0" r="0" b="0"/>
            <wp:docPr id="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7"/>
                    <a:srcRect/>
                    <a:stretch>
                      <a:fillRect/>
                    </a:stretch>
                  </pic:blipFill>
                  <pic:spPr bwMode="auto">
                    <a:xfrm>
                      <a:off x="0" y="0"/>
                      <a:ext cx="1104900" cy="228600"/>
                    </a:xfrm>
                    <a:prstGeom prst="rect">
                      <a:avLst/>
                    </a:prstGeom>
                    <a:noFill/>
                    <a:ln w="9525">
                      <a:noFill/>
                      <a:miter lim="800000"/>
                      <a:headEnd/>
                      <a:tailEnd/>
                    </a:ln>
                  </pic:spPr>
                </pic:pic>
              </a:graphicData>
            </a:graphic>
          </wp:inline>
        </w:drawing>
      </w:r>
      <w:r w:rsidRPr="005311E1">
        <w:rPr>
          <w:sz w:val="26"/>
          <w:szCs w:val="26"/>
        </w:rPr>
        <w:t>, где:</w:t>
      </w:r>
    </w:p>
    <w:p w:rsidR="00D338EF" w:rsidRPr="005311E1" w:rsidRDefault="00D338EF" w:rsidP="00D338EF">
      <w:pPr>
        <w:ind w:firstLine="709"/>
        <w:rPr>
          <w:sz w:val="26"/>
          <w:szCs w:val="26"/>
        </w:rPr>
      </w:pPr>
    </w:p>
    <w:p w:rsidR="00D338EF" w:rsidRPr="005311E1" w:rsidRDefault="00D338EF" w:rsidP="00D338EF">
      <w:pPr>
        <w:ind w:firstLine="709"/>
        <w:rPr>
          <w:sz w:val="26"/>
          <w:szCs w:val="26"/>
        </w:rPr>
      </w:pPr>
      <w:r w:rsidRPr="005311E1">
        <w:rPr>
          <w:noProof/>
          <w:sz w:val="26"/>
          <w:szCs w:val="26"/>
        </w:rPr>
        <w:drawing>
          <wp:inline distT="0" distB="0" distL="0" distR="0">
            <wp:extent cx="152400" cy="200025"/>
            <wp:effectExtent l="19050" t="0" r="0" b="0"/>
            <wp:docPr id="1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8"/>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5311E1">
        <w:rPr>
          <w:sz w:val="26"/>
          <w:szCs w:val="26"/>
        </w:rPr>
        <w:t xml:space="preserve"> - степень достижения планового значения показателя;</w:t>
      </w:r>
    </w:p>
    <w:p w:rsidR="00D338EF" w:rsidRPr="005311E1" w:rsidRDefault="00D338EF" w:rsidP="00D338EF">
      <w:pPr>
        <w:ind w:firstLine="709"/>
        <w:rPr>
          <w:sz w:val="26"/>
          <w:szCs w:val="26"/>
        </w:rPr>
      </w:pPr>
      <w:r w:rsidRPr="005311E1">
        <w:rPr>
          <w:noProof/>
          <w:sz w:val="26"/>
          <w:szCs w:val="26"/>
        </w:rPr>
        <w:drawing>
          <wp:inline distT="0" distB="0" distL="0" distR="0">
            <wp:extent cx="190500" cy="228600"/>
            <wp:effectExtent l="19050" t="0" r="0" b="0"/>
            <wp:docPr id="1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9"/>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5311E1">
        <w:rPr>
          <w:sz w:val="26"/>
          <w:szCs w:val="26"/>
        </w:rPr>
        <w:t xml:space="preserve"> - фактическое значение показателя;</w:t>
      </w:r>
    </w:p>
    <w:p w:rsidR="00D338EF" w:rsidRPr="005311E1" w:rsidRDefault="00D338EF" w:rsidP="00D338EF">
      <w:pPr>
        <w:ind w:firstLine="709"/>
        <w:rPr>
          <w:sz w:val="26"/>
          <w:szCs w:val="26"/>
        </w:rPr>
      </w:pPr>
      <w:r w:rsidRPr="005311E1">
        <w:rPr>
          <w:noProof/>
          <w:sz w:val="26"/>
          <w:szCs w:val="26"/>
        </w:rPr>
        <w:drawing>
          <wp:inline distT="0" distB="0" distL="0" distR="0">
            <wp:extent cx="180975" cy="228600"/>
            <wp:effectExtent l="0" t="0" r="0" b="0"/>
            <wp:docPr id="1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5311E1">
        <w:rPr>
          <w:sz w:val="26"/>
          <w:szCs w:val="26"/>
        </w:rPr>
        <w:t xml:space="preserve"> - плановое значение показателя.</w:t>
      </w:r>
    </w:p>
    <w:p w:rsidR="00D338EF" w:rsidRPr="005311E1" w:rsidRDefault="00D338EF" w:rsidP="00D338EF">
      <w:pPr>
        <w:ind w:firstLine="709"/>
        <w:rPr>
          <w:sz w:val="26"/>
          <w:szCs w:val="26"/>
        </w:rPr>
      </w:pPr>
    </w:p>
    <w:p w:rsidR="00D338EF" w:rsidRPr="005311E1" w:rsidRDefault="00D338EF" w:rsidP="00D338EF">
      <w:pPr>
        <w:tabs>
          <w:tab w:val="left" w:pos="1276"/>
        </w:tabs>
        <w:ind w:firstLine="851"/>
        <w:jc w:val="both"/>
        <w:rPr>
          <w:rFonts w:eastAsia="Calibri"/>
          <w:sz w:val="26"/>
          <w:szCs w:val="26"/>
        </w:rPr>
      </w:pPr>
      <w:r w:rsidRPr="005311E1">
        <w:rPr>
          <w:rFonts w:eastAsia="Calibri"/>
          <w:sz w:val="26"/>
          <w:szCs w:val="26"/>
        </w:rPr>
        <w:t>Степень достижения плановых значений показателей рассчитывается для всех показателей Программы и оценивается в соответствии со следующими крит</w:t>
      </w:r>
      <w:r w:rsidRPr="005311E1">
        <w:rPr>
          <w:rFonts w:eastAsia="Calibri"/>
          <w:sz w:val="26"/>
          <w:szCs w:val="26"/>
        </w:rPr>
        <w:t>е</w:t>
      </w:r>
      <w:r w:rsidRPr="005311E1">
        <w:rPr>
          <w:rFonts w:eastAsia="Calibri"/>
          <w:sz w:val="26"/>
          <w:szCs w:val="26"/>
        </w:rPr>
        <w:t xml:space="preserve">риями: </w:t>
      </w:r>
    </w:p>
    <w:p w:rsidR="00D338EF" w:rsidRPr="005311E1" w:rsidRDefault="00D338EF" w:rsidP="00D338EF">
      <w:pPr>
        <w:tabs>
          <w:tab w:val="left" w:pos="1276"/>
        </w:tabs>
        <w:ind w:firstLine="851"/>
        <w:jc w:val="both"/>
        <w:rPr>
          <w:rFonts w:eastAsia="Calibri"/>
          <w:sz w:val="26"/>
          <w:szCs w:val="26"/>
        </w:rPr>
      </w:pPr>
      <w:r w:rsidRPr="005311E1">
        <w:rPr>
          <w:rFonts w:eastAsia="Calibri"/>
          <w:sz w:val="26"/>
          <w:szCs w:val="26"/>
        </w:rPr>
        <w:t>менее 95 % – неэффективное выполнение показателей Программы;</w:t>
      </w:r>
    </w:p>
    <w:p w:rsidR="00D338EF" w:rsidRPr="005311E1" w:rsidRDefault="00D338EF" w:rsidP="00D338EF">
      <w:pPr>
        <w:tabs>
          <w:tab w:val="left" w:pos="1276"/>
        </w:tabs>
        <w:ind w:firstLine="851"/>
        <w:jc w:val="both"/>
        <w:rPr>
          <w:rFonts w:eastAsia="Calibri"/>
          <w:sz w:val="26"/>
          <w:szCs w:val="26"/>
        </w:rPr>
      </w:pPr>
      <w:r w:rsidRPr="005311E1">
        <w:rPr>
          <w:rFonts w:eastAsia="Calibri"/>
          <w:sz w:val="26"/>
          <w:szCs w:val="26"/>
        </w:rPr>
        <w:t>95 % и более – эффективное выполнение показателей Программы.</w:t>
      </w:r>
    </w:p>
    <w:p w:rsidR="00D338EF" w:rsidRPr="005311E1" w:rsidRDefault="00D338EF" w:rsidP="00D338EF">
      <w:pPr>
        <w:ind w:firstLine="709"/>
        <w:rPr>
          <w:sz w:val="26"/>
          <w:szCs w:val="26"/>
        </w:rPr>
      </w:pPr>
    </w:p>
    <w:p w:rsidR="00D338EF" w:rsidRPr="005311E1" w:rsidRDefault="00D338EF" w:rsidP="00D338EF">
      <w:pPr>
        <w:ind w:firstLine="709"/>
        <w:rPr>
          <w:sz w:val="26"/>
          <w:szCs w:val="26"/>
        </w:rPr>
      </w:pPr>
      <w:r w:rsidRPr="005311E1">
        <w:rPr>
          <w:sz w:val="26"/>
          <w:szCs w:val="26"/>
        </w:rPr>
        <w:t>Интегральный показатель эффективности реализации мероприятий Пр</w:t>
      </w:r>
      <w:r w:rsidRPr="005311E1">
        <w:rPr>
          <w:sz w:val="26"/>
          <w:szCs w:val="26"/>
        </w:rPr>
        <w:t>о</w:t>
      </w:r>
      <w:r w:rsidRPr="005311E1">
        <w:rPr>
          <w:sz w:val="26"/>
          <w:szCs w:val="26"/>
        </w:rPr>
        <w:t>граммы оценивается как степень фактического достижения показателей (индикат</w:t>
      </w:r>
      <w:r w:rsidRPr="005311E1">
        <w:rPr>
          <w:sz w:val="26"/>
          <w:szCs w:val="26"/>
        </w:rPr>
        <w:t>о</w:t>
      </w:r>
      <w:r w:rsidRPr="005311E1">
        <w:rPr>
          <w:sz w:val="26"/>
          <w:szCs w:val="26"/>
        </w:rPr>
        <w:t>ров) Программы по следующей формуле:</w:t>
      </w:r>
    </w:p>
    <w:p w:rsidR="00D338EF" w:rsidRPr="005311E1" w:rsidRDefault="00D338EF" w:rsidP="00D338EF">
      <w:pPr>
        <w:ind w:firstLine="709"/>
        <w:rPr>
          <w:sz w:val="26"/>
          <w:szCs w:val="26"/>
        </w:rPr>
      </w:pPr>
    </w:p>
    <w:p w:rsidR="00D338EF" w:rsidRPr="005311E1" w:rsidRDefault="00D338EF" w:rsidP="00D338EF">
      <w:pPr>
        <w:ind w:firstLine="709"/>
        <w:rPr>
          <w:sz w:val="26"/>
          <w:szCs w:val="26"/>
        </w:rPr>
      </w:pPr>
      <w:r w:rsidRPr="005311E1">
        <w:rPr>
          <w:sz w:val="26"/>
          <w:szCs w:val="26"/>
        </w:rPr>
        <w:t xml:space="preserve">Эс = </w:t>
      </w:r>
      <w:r w:rsidRPr="005311E1">
        <w:rPr>
          <w:position w:val="-24"/>
          <w:sz w:val="26"/>
          <w:szCs w:val="26"/>
        </w:rPr>
        <w:object w:dxaOrig="2700" w:dyaOrig="980">
          <v:shape id="_x0000_i1027" type="#_x0000_t75" style="width:166.5pt;height:59pt" o:ole="">
            <v:imagedata r:id="rId41" o:title=""/>
          </v:shape>
          <o:OLEObject Type="Embed" ProgID="Equation.3" ShapeID="_x0000_i1027" DrawAspect="Content" ObjectID="_1637993380" r:id="rId42"/>
        </w:object>
      </w:r>
      <w:r w:rsidRPr="005311E1">
        <w:rPr>
          <w:sz w:val="26"/>
          <w:szCs w:val="26"/>
        </w:rPr>
        <w:t>, где:</w:t>
      </w:r>
    </w:p>
    <w:p w:rsidR="00D338EF" w:rsidRPr="005311E1" w:rsidRDefault="00D338EF" w:rsidP="00D338EF">
      <w:pPr>
        <w:ind w:firstLine="709"/>
        <w:rPr>
          <w:sz w:val="26"/>
          <w:szCs w:val="26"/>
        </w:rPr>
      </w:pPr>
    </w:p>
    <w:p w:rsidR="00D338EF" w:rsidRPr="005311E1" w:rsidRDefault="00D338EF" w:rsidP="00D338EF">
      <w:pPr>
        <w:ind w:firstLine="709"/>
        <w:rPr>
          <w:sz w:val="26"/>
          <w:szCs w:val="26"/>
        </w:rPr>
      </w:pPr>
      <w:r w:rsidRPr="005311E1">
        <w:rPr>
          <w:noProof/>
          <w:sz w:val="26"/>
          <w:szCs w:val="26"/>
        </w:rPr>
        <w:drawing>
          <wp:inline distT="0" distB="0" distL="0" distR="0">
            <wp:extent cx="219075" cy="200025"/>
            <wp:effectExtent l="19050" t="0" r="0" b="0"/>
            <wp:docPr id="1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3"/>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Pr="005311E1">
        <w:rPr>
          <w:sz w:val="26"/>
          <w:szCs w:val="26"/>
        </w:rPr>
        <w:t xml:space="preserve"> - совокупная эффективность реализации мероприятий Программы;</w:t>
      </w:r>
    </w:p>
    <w:p w:rsidR="00D338EF" w:rsidRPr="005311E1" w:rsidRDefault="00D338EF" w:rsidP="00D338EF">
      <w:pPr>
        <w:ind w:firstLine="709"/>
        <w:rPr>
          <w:sz w:val="26"/>
          <w:szCs w:val="26"/>
        </w:rPr>
      </w:pPr>
      <w:r w:rsidRPr="005311E1">
        <w:rPr>
          <w:noProof/>
          <w:sz w:val="26"/>
          <w:szCs w:val="26"/>
        </w:rPr>
        <w:drawing>
          <wp:inline distT="0" distB="0" distL="0" distR="0">
            <wp:extent cx="285750" cy="200025"/>
            <wp:effectExtent l="19050" t="0" r="0" b="0"/>
            <wp:docPr id="1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4"/>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5311E1">
        <w:rPr>
          <w:sz w:val="26"/>
          <w:szCs w:val="26"/>
        </w:rPr>
        <w:t xml:space="preserve"> - фактическое значение показателя № 1;</w:t>
      </w:r>
    </w:p>
    <w:p w:rsidR="00D338EF" w:rsidRPr="005311E1" w:rsidRDefault="00D338EF" w:rsidP="00D338EF">
      <w:pPr>
        <w:ind w:firstLine="709"/>
        <w:rPr>
          <w:sz w:val="26"/>
          <w:szCs w:val="26"/>
        </w:rPr>
      </w:pPr>
      <w:r w:rsidRPr="005311E1">
        <w:rPr>
          <w:noProof/>
          <w:sz w:val="26"/>
          <w:szCs w:val="26"/>
        </w:rPr>
        <w:drawing>
          <wp:inline distT="0" distB="0" distL="0" distR="0">
            <wp:extent cx="285750" cy="200025"/>
            <wp:effectExtent l="19050" t="0" r="0" b="0"/>
            <wp:docPr id="20"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5"/>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5311E1">
        <w:rPr>
          <w:sz w:val="26"/>
          <w:szCs w:val="26"/>
        </w:rPr>
        <w:t xml:space="preserve"> - плановое значение показателя № 1;</w:t>
      </w:r>
    </w:p>
    <w:p w:rsidR="00D338EF" w:rsidRPr="005311E1" w:rsidRDefault="00D338EF" w:rsidP="00D338EF">
      <w:pPr>
        <w:ind w:firstLine="709"/>
        <w:rPr>
          <w:sz w:val="26"/>
          <w:szCs w:val="26"/>
        </w:rPr>
      </w:pPr>
      <w:r w:rsidRPr="005311E1">
        <w:rPr>
          <w:noProof/>
          <w:sz w:val="26"/>
          <w:szCs w:val="26"/>
        </w:rPr>
        <w:lastRenderedPageBreak/>
        <w:drawing>
          <wp:inline distT="0" distB="0" distL="0" distR="0">
            <wp:extent cx="285750" cy="200025"/>
            <wp:effectExtent l="19050" t="0" r="0" b="0"/>
            <wp:docPr id="21"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6"/>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5311E1">
        <w:rPr>
          <w:sz w:val="26"/>
          <w:szCs w:val="26"/>
        </w:rPr>
        <w:t xml:space="preserve"> - фактическое значение показателя № 2;</w:t>
      </w:r>
    </w:p>
    <w:p w:rsidR="00D338EF" w:rsidRPr="005311E1" w:rsidRDefault="00D338EF" w:rsidP="00D338EF">
      <w:pPr>
        <w:ind w:firstLine="709"/>
        <w:rPr>
          <w:sz w:val="26"/>
          <w:szCs w:val="26"/>
        </w:rPr>
      </w:pPr>
      <w:r w:rsidRPr="005311E1">
        <w:rPr>
          <w:noProof/>
          <w:sz w:val="26"/>
          <w:szCs w:val="26"/>
        </w:rPr>
        <w:drawing>
          <wp:inline distT="0" distB="0" distL="0" distR="0">
            <wp:extent cx="285750" cy="200025"/>
            <wp:effectExtent l="19050" t="0" r="0" b="0"/>
            <wp:docPr id="2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7"/>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5311E1">
        <w:rPr>
          <w:sz w:val="26"/>
          <w:szCs w:val="26"/>
        </w:rPr>
        <w:t xml:space="preserve"> - плановое значение показателя № 2;</w:t>
      </w:r>
    </w:p>
    <w:p w:rsidR="00D338EF" w:rsidRPr="005311E1" w:rsidRDefault="00D338EF" w:rsidP="00D338EF">
      <w:pPr>
        <w:ind w:firstLine="709"/>
        <w:rPr>
          <w:sz w:val="26"/>
          <w:szCs w:val="26"/>
        </w:rPr>
      </w:pPr>
      <w:r w:rsidRPr="005311E1">
        <w:rPr>
          <w:noProof/>
          <w:sz w:val="26"/>
          <w:szCs w:val="26"/>
        </w:rPr>
        <w:drawing>
          <wp:inline distT="0" distB="0" distL="0" distR="0">
            <wp:extent cx="276225" cy="200025"/>
            <wp:effectExtent l="0" t="0" r="0" b="0"/>
            <wp:docPr id="2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8"/>
                    <a:srcRect/>
                    <a:stretch>
                      <a:fillRect/>
                    </a:stretch>
                  </pic:blipFill>
                  <pic:spPr bwMode="auto">
                    <a:xfrm>
                      <a:off x="0" y="0"/>
                      <a:ext cx="276225" cy="200025"/>
                    </a:xfrm>
                    <a:prstGeom prst="rect">
                      <a:avLst/>
                    </a:prstGeom>
                    <a:noFill/>
                    <a:ln w="9525">
                      <a:noFill/>
                      <a:miter lim="800000"/>
                      <a:headEnd/>
                      <a:tailEnd/>
                    </a:ln>
                  </pic:spPr>
                </pic:pic>
              </a:graphicData>
            </a:graphic>
          </wp:inline>
        </w:drawing>
      </w:r>
      <w:r w:rsidRPr="005311E1">
        <w:rPr>
          <w:sz w:val="26"/>
          <w:szCs w:val="26"/>
        </w:rPr>
        <w:t xml:space="preserve"> - фактическое значение показателя № n;</w:t>
      </w:r>
    </w:p>
    <w:p w:rsidR="00D338EF" w:rsidRPr="005311E1" w:rsidRDefault="00D338EF" w:rsidP="00D338EF">
      <w:pPr>
        <w:ind w:firstLine="709"/>
        <w:rPr>
          <w:sz w:val="26"/>
          <w:szCs w:val="26"/>
        </w:rPr>
      </w:pPr>
      <w:r w:rsidRPr="005311E1">
        <w:rPr>
          <w:noProof/>
          <w:sz w:val="26"/>
          <w:szCs w:val="26"/>
        </w:rPr>
        <w:drawing>
          <wp:inline distT="0" distB="0" distL="0" distR="0">
            <wp:extent cx="276225" cy="200025"/>
            <wp:effectExtent l="0" t="0" r="9525" b="0"/>
            <wp:docPr id="2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49"/>
                    <a:srcRect/>
                    <a:stretch>
                      <a:fillRect/>
                    </a:stretch>
                  </pic:blipFill>
                  <pic:spPr bwMode="auto">
                    <a:xfrm>
                      <a:off x="0" y="0"/>
                      <a:ext cx="276225" cy="200025"/>
                    </a:xfrm>
                    <a:prstGeom prst="rect">
                      <a:avLst/>
                    </a:prstGeom>
                    <a:noFill/>
                    <a:ln w="9525">
                      <a:noFill/>
                      <a:miter lim="800000"/>
                      <a:headEnd/>
                      <a:tailEnd/>
                    </a:ln>
                  </pic:spPr>
                </pic:pic>
              </a:graphicData>
            </a:graphic>
          </wp:inline>
        </w:drawing>
      </w:r>
      <w:r w:rsidRPr="005311E1">
        <w:rPr>
          <w:sz w:val="26"/>
          <w:szCs w:val="26"/>
        </w:rPr>
        <w:t xml:space="preserve"> - плановое значение показателя № n;</w:t>
      </w:r>
    </w:p>
    <w:p w:rsidR="00D338EF" w:rsidRPr="005311E1" w:rsidRDefault="00D338EF" w:rsidP="00D338EF">
      <w:pPr>
        <w:numPr>
          <w:ilvl w:val="0"/>
          <w:numId w:val="7"/>
        </w:numPr>
        <w:ind w:hanging="11"/>
        <w:rPr>
          <w:sz w:val="26"/>
          <w:szCs w:val="26"/>
        </w:rPr>
      </w:pPr>
      <w:r w:rsidRPr="005311E1">
        <w:rPr>
          <w:sz w:val="26"/>
          <w:szCs w:val="26"/>
        </w:rPr>
        <w:t>- количество показателей.</w:t>
      </w:r>
    </w:p>
    <w:p w:rsidR="00D338EF" w:rsidRPr="005311E1" w:rsidRDefault="00D338EF" w:rsidP="00D338EF">
      <w:pPr>
        <w:rPr>
          <w:sz w:val="26"/>
          <w:szCs w:val="26"/>
        </w:rPr>
      </w:pPr>
    </w:p>
    <w:p w:rsidR="00D338EF" w:rsidRPr="005311E1" w:rsidRDefault="00D338EF" w:rsidP="00D338EF">
      <w:pPr>
        <w:ind w:firstLine="709"/>
        <w:rPr>
          <w:sz w:val="26"/>
          <w:szCs w:val="26"/>
        </w:rPr>
      </w:pPr>
      <w:r w:rsidRPr="005311E1">
        <w:rPr>
          <w:sz w:val="26"/>
          <w:szCs w:val="26"/>
        </w:rPr>
        <w:t>Степень достижения плановых значений показателей оценивается в соотве</w:t>
      </w:r>
      <w:r w:rsidRPr="005311E1">
        <w:rPr>
          <w:sz w:val="26"/>
          <w:szCs w:val="26"/>
        </w:rPr>
        <w:t>т</w:t>
      </w:r>
      <w:r w:rsidRPr="005311E1">
        <w:rPr>
          <w:sz w:val="26"/>
          <w:szCs w:val="26"/>
        </w:rPr>
        <w:t>ствии со следующими критериями:</w:t>
      </w:r>
    </w:p>
    <w:p w:rsidR="00D338EF" w:rsidRPr="005311E1" w:rsidRDefault="00D338EF" w:rsidP="00D338EF">
      <w:pPr>
        <w:ind w:firstLine="709"/>
        <w:rPr>
          <w:sz w:val="26"/>
          <w:szCs w:val="26"/>
        </w:rPr>
      </w:pPr>
      <w:r w:rsidRPr="005311E1">
        <w:rPr>
          <w:sz w:val="26"/>
          <w:szCs w:val="26"/>
        </w:rPr>
        <w:t>менее 95% - неэффективное выполнение Программы;</w:t>
      </w:r>
    </w:p>
    <w:p w:rsidR="00D338EF" w:rsidRPr="005311E1" w:rsidRDefault="00D338EF" w:rsidP="00D338EF">
      <w:pPr>
        <w:ind w:firstLine="709"/>
        <w:rPr>
          <w:sz w:val="26"/>
          <w:szCs w:val="26"/>
        </w:rPr>
      </w:pPr>
      <w:r w:rsidRPr="005311E1">
        <w:rPr>
          <w:sz w:val="26"/>
          <w:szCs w:val="26"/>
        </w:rPr>
        <w:t>95% и более - эффективное выполнение Программы.</w:t>
      </w:r>
    </w:p>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Эффективность расходования бюджетных средств Программы оценивается по итогам каждого календарного года и по итогам реализации Программы путем сравнения фактических расходов бюджетных средств, затраченных на реализацию Программы, с плановыми расходами бюджетных на реализацию Программы в с</w:t>
      </w:r>
      <w:r w:rsidRPr="005311E1">
        <w:rPr>
          <w:sz w:val="26"/>
          <w:szCs w:val="26"/>
        </w:rPr>
        <w:t>о</w:t>
      </w:r>
      <w:r w:rsidRPr="005311E1">
        <w:rPr>
          <w:sz w:val="26"/>
          <w:szCs w:val="26"/>
        </w:rPr>
        <w:t>ответствии со следующей формулой:</w:t>
      </w:r>
    </w:p>
    <w:p w:rsidR="00D338EF" w:rsidRPr="005311E1" w:rsidRDefault="00D338EF" w:rsidP="00D338EF">
      <w:pPr>
        <w:ind w:firstLine="709"/>
        <w:jc w:val="both"/>
        <w:rPr>
          <w:sz w:val="26"/>
          <w:szCs w:val="26"/>
        </w:rPr>
      </w:pPr>
    </w:p>
    <w:p w:rsidR="00D338EF" w:rsidRPr="005311E1" w:rsidRDefault="00D338EF" w:rsidP="00D338EF">
      <w:pPr>
        <w:ind w:firstLine="709"/>
        <w:jc w:val="both"/>
        <w:rPr>
          <w:sz w:val="26"/>
          <w:szCs w:val="26"/>
        </w:rPr>
      </w:pPr>
      <w:r w:rsidRPr="005311E1">
        <w:rPr>
          <w:sz w:val="26"/>
          <w:szCs w:val="26"/>
        </w:rPr>
        <w:t>Бэ = Рф/Рп х 100%, где:</w:t>
      </w:r>
    </w:p>
    <w:p w:rsidR="00D338EF" w:rsidRPr="005311E1" w:rsidRDefault="00D338EF" w:rsidP="00D338EF">
      <w:pPr>
        <w:ind w:firstLine="709"/>
        <w:jc w:val="both"/>
        <w:rPr>
          <w:sz w:val="26"/>
          <w:szCs w:val="26"/>
        </w:rPr>
      </w:pPr>
    </w:p>
    <w:p w:rsidR="00D338EF" w:rsidRPr="005311E1" w:rsidRDefault="00D338EF" w:rsidP="00D338EF">
      <w:pPr>
        <w:ind w:firstLine="709"/>
        <w:jc w:val="both"/>
        <w:rPr>
          <w:sz w:val="26"/>
          <w:szCs w:val="26"/>
        </w:rPr>
      </w:pPr>
      <w:r w:rsidRPr="005311E1">
        <w:rPr>
          <w:sz w:val="26"/>
          <w:szCs w:val="26"/>
        </w:rPr>
        <w:t>Бэ – бюджетная  эффективность реализации Программы;</w:t>
      </w:r>
    </w:p>
    <w:p w:rsidR="00D338EF" w:rsidRPr="005311E1" w:rsidRDefault="00D338EF" w:rsidP="00D338EF">
      <w:pPr>
        <w:ind w:firstLine="709"/>
        <w:jc w:val="both"/>
        <w:rPr>
          <w:sz w:val="26"/>
          <w:szCs w:val="26"/>
        </w:rPr>
      </w:pPr>
      <w:r w:rsidRPr="005311E1">
        <w:rPr>
          <w:sz w:val="26"/>
          <w:szCs w:val="26"/>
        </w:rPr>
        <w:t>Рф - фактические расходы, затраченные на реализацию Программы;</w:t>
      </w:r>
    </w:p>
    <w:p w:rsidR="00D338EF" w:rsidRPr="005311E1" w:rsidRDefault="00D338EF" w:rsidP="00D338EF">
      <w:pPr>
        <w:ind w:firstLine="709"/>
        <w:jc w:val="both"/>
        <w:rPr>
          <w:sz w:val="26"/>
          <w:szCs w:val="26"/>
        </w:rPr>
      </w:pPr>
      <w:r w:rsidRPr="005311E1">
        <w:rPr>
          <w:sz w:val="26"/>
          <w:szCs w:val="26"/>
        </w:rPr>
        <w:t>Рп - плановые расходы на реализацию Программы.</w:t>
      </w:r>
    </w:p>
    <w:p w:rsidR="00D338EF" w:rsidRPr="005311E1" w:rsidRDefault="00D338EF" w:rsidP="00D338EF">
      <w:pPr>
        <w:ind w:firstLine="567"/>
        <w:jc w:val="both"/>
        <w:rPr>
          <w:sz w:val="26"/>
          <w:szCs w:val="26"/>
        </w:rPr>
      </w:pPr>
      <w:r w:rsidRPr="005311E1">
        <w:rPr>
          <w:sz w:val="26"/>
          <w:szCs w:val="26"/>
        </w:rPr>
        <w:t>Бюджетная эффективность Программы оценивается в соответствии со след</w:t>
      </w:r>
      <w:r w:rsidRPr="005311E1">
        <w:rPr>
          <w:sz w:val="26"/>
          <w:szCs w:val="26"/>
        </w:rPr>
        <w:t>у</w:t>
      </w:r>
      <w:r w:rsidRPr="005311E1">
        <w:rPr>
          <w:sz w:val="26"/>
          <w:szCs w:val="26"/>
        </w:rPr>
        <w:t>ющими критериями:</w:t>
      </w:r>
    </w:p>
    <w:p w:rsidR="00D338EF" w:rsidRPr="005311E1" w:rsidRDefault="00D338EF" w:rsidP="00D338EF">
      <w:pPr>
        <w:ind w:firstLine="709"/>
        <w:rPr>
          <w:sz w:val="26"/>
          <w:szCs w:val="26"/>
        </w:rPr>
      </w:pPr>
      <w:r w:rsidRPr="005311E1">
        <w:rPr>
          <w:sz w:val="26"/>
          <w:szCs w:val="26"/>
        </w:rPr>
        <w:t>менее 95% - неэффективное расходование средств Программы;</w:t>
      </w:r>
    </w:p>
    <w:p w:rsidR="00D338EF" w:rsidRPr="005311E1" w:rsidRDefault="00D338EF" w:rsidP="00D338EF">
      <w:pPr>
        <w:ind w:firstLine="709"/>
        <w:rPr>
          <w:sz w:val="26"/>
          <w:szCs w:val="26"/>
        </w:rPr>
      </w:pPr>
      <w:r w:rsidRPr="005311E1">
        <w:rPr>
          <w:sz w:val="26"/>
          <w:szCs w:val="26"/>
        </w:rPr>
        <w:t>95% и более - эффективное расходование средств Программы.</w:t>
      </w:r>
    </w:p>
    <w:p w:rsidR="00D338EF" w:rsidRPr="005311E1" w:rsidRDefault="00D338EF" w:rsidP="00D338EF">
      <w:pPr>
        <w:jc w:val="center"/>
        <w:rPr>
          <w:sz w:val="26"/>
          <w:szCs w:val="26"/>
        </w:rPr>
      </w:pPr>
    </w:p>
    <w:p w:rsidR="00D338EF" w:rsidRPr="005311E1" w:rsidRDefault="00D338EF" w:rsidP="00D338EF">
      <w:pPr>
        <w:jc w:val="center"/>
        <w:rPr>
          <w:sz w:val="26"/>
          <w:szCs w:val="26"/>
        </w:rPr>
      </w:pPr>
    </w:p>
    <w:p w:rsidR="00D338EF" w:rsidRPr="005311E1" w:rsidRDefault="00D338EF" w:rsidP="00D338EF">
      <w:pPr>
        <w:rPr>
          <w:sz w:val="26"/>
          <w:szCs w:val="26"/>
        </w:rPr>
        <w:sectPr w:rsidR="00D338EF" w:rsidRPr="005311E1" w:rsidSect="007E63B4">
          <w:pgSz w:w="11907" w:h="16840" w:code="9"/>
          <w:pgMar w:top="1134" w:right="567" w:bottom="567" w:left="1985" w:header="851" w:footer="0" w:gutter="0"/>
          <w:pgNumType w:start="2" w:chapStyle="1"/>
          <w:cols w:space="60"/>
          <w:noEndnote/>
          <w:titlePg/>
          <w:docGrid w:linePitch="272"/>
        </w:sectPr>
      </w:pPr>
    </w:p>
    <w:p w:rsidR="00D338EF" w:rsidRPr="005311E1" w:rsidRDefault="00D338EF" w:rsidP="00D338EF">
      <w:pPr>
        <w:snapToGrid w:val="0"/>
        <w:ind w:left="6480" w:firstLine="720"/>
        <w:rPr>
          <w:sz w:val="26"/>
          <w:szCs w:val="26"/>
        </w:rPr>
      </w:pPr>
      <w:r w:rsidRPr="005311E1">
        <w:rPr>
          <w:sz w:val="26"/>
          <w:szCs w:val="26"/>
        </w:rPr>
        <w:lastRenderedPageBreak/>
        <w:t xml:space="preserve">Приложение 1 </w:t>
      </w:r>
    </w:p>
    <w:p w:rsidR="00D338EF" w:rsidRPr="005311E1" w:rsidRDefault="00D338EF" w:rsidP="00D338EF">
      <w:pPr>
        <w:snapToGrid w:val="0"/>
        <w:ind w:left="6480" w:firstLine="720"/>
        <w:rPr>
          <w:sz w:val="26"/>
          <w:szCs w:val="26"/>
        </w:rPr>
      </w:pPr>
      <w:r w:rsidRPr="005311E1">
        <w:rPr>
          <w:sz w:val="26"/>
          <w:szCs w:val="26"/>
        </w:rPr>
        <w:t xml:space="preserve">к Программе </w:t>
      </w:r>
    </w:p>
    <w:p w:rsidR="00D338EF" w:rsidRPr="005311E1" w:rsidRDefault="00D338EF" w:rsidP="00D338EF">
      <w:pPr>
        <w:ind w:firstLine="540"/>
        <w:jc w:val="center"/>
        <w:rPr>
          <w:b/>
          <w:bCs/>
          <w:sz w:val="26"/>
          <w:szCs w:val="26"/>
        </w:rPr>
      </w:pPr>
    </w:p>
    <w:p w:rsidR="00D338EF" w:rsidRPr="005311E1" w:rsidRDefault="00D338EF" w:rsidP="00D338EF">
      <w:pPr>
        <w:ind w:firstLine="540"/>
        <w:jc w:val="center"/>
        <w:rPr>
          <w:b/>
          <w:bCs/>
          <w:sz w:val="26"/>
          <w:szCs w:val="26"/>
        </w:rPr>
      </w:pPr>
      <w:r w:rsidRPr="005311E1">
        <w:rPr>
          <w:b/>
          <w:bCs/>
          <w:sz w:val="26"/>
          <w:szCs w:val="26"/>
        </w:rPr>
        <w:t>Подпрограмма</w:t>
      </w:r>
    </w:p>
    <w:p w:rsidR="00D338EF" w:rsidRPr="005311E1" w:rsidRDefault="00D338EF" w:rsidP="00D338EF">
      <w:pPr>
        <w:ind w:firstLine="540"/>
        <w:jc w:val="center"/>
        <w:rPr>
          <w:b/>
          <w:bCs/>
          <w:sz w:val="26"/>
          <w:szCs w:val="26"/>
        </w:rPr>
      </w:pPr>
      <w:r w:rsidRPr="005311E1">
        <w:rPr>
          <w:b/>
          <w:bCs/>
          <w:sz w:val="26"/>
          <w:szCs w:val="26"/>
        </w:rPr>
        <w:t xml:space="preserve"> «Обеспечение жильем молодых семей»</w:t>
      </w:r>
    </w:p>
    <w:p w:rsidR="00D338EF" w:rsidRPr="005311E1" w:rsidRDefault="00D338EF" w:rsidP="00D338EF">
      <w:pPr>
        <w:ind w:firstLine="540"/>
        <w:jc w:val="center"/>
        <w:rPr>
          <w:sz w:val="26"/>
          <w:szCs w:val="26"/>
        </w:rPr>
      </w:pPr>
      <w:r w:rsidRPr="005311E1">
        <w:rPr>
          <w:sz w:val="26"/>
          <w:szCs w:val="26"/>
        </w:rPr>
        <w:t>(далее – подпрограмма 1)</w:t>
      </w:r>
    </w:p>
    <w:p w:rsidR="00D338EF" w:rsidRPr="005311E1" w:rsidRDefault="00D338EF" w:rsidP="00D338EF">
      <w:pPr>
        <w:ind w:firstLine="540"/>
        <w:jc w:val="center"/>
        <w:rPr>
          <w:sz w:val="26"/>
          <w:szCs w:val="26"/>
        </w:rPr>
      </w:pPr>
    </w:p>
    <w:p w:rsidR="00D338EF" w:rsidRPr="005311E1" w:rsidRDefault="00D338EF" w:rsidP="00D338EF">
      <w:pPr>
        <w:ind w:firstLine="540"/>
        <w:jc w:val="center"/>
        <w:rPr>
          <w:bCs/>
          <w:sz w:val="26"/>
          <w:szCs w:val="26"/>
        </w:rPr>
      </w:pPr>
      <w:r w:rsidRPr="005311E1">
        <w:rPr>
          <w:bCs/>
          <w:sz w:val="26"/>
          <w:szCs w:val="26"/>
        </w:rPr>
        <w:t>Паспорт подпрограммы 1</w:t>
      </w:r>
    </w:p>
    <w:p w:rsidR="00D338EF" w:rsidRPr="005311E1" w:rsidRDefault="00D338EF" w:rsidP="00D338EF">
      <w:pPr>
        <w:ind w:firstLine="540"/>
        <w:jc w:val="center"/>
        <w:rPr>
          <w:sz w:val="26"/>
          <w:szCs w:val="26"/>
        </w:rPr>
      </w:pPr>
    </w:p>
    <w:tbl>
      <w:tblPr>
        <w:tblW w:w="9322"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652"/>
        <w:gridCol w:w="5670"/>
      </w:tblGrid>
      <w:tr w:rsidR="00D338EF" w:rsidRPr="005311E1" w:rsidTr="00441719">
        <w:tc>
          <w:tcPr>
            <w:tcW w:w="3652" w:type="dxa"/>
            <w:tcBorders>
              <w:top w:val="single" w:sz="4" w:space="0" w:color="auto"/>
            </w:tcBorders>
          </w:tcPr>
          <w:p w:rsidR="00D338EF" w:rsidRPr="005311E1" w:rsidRDefault="00D338EF" w:rsidP="00441719">
            <w:pPr>
              <w:rPr>
                <w:sz w:val="24"/>
                <w:szCs w:val="24"/>
              </w:rPr>
            </w:pPr>
            <w:r w:rsidRPr="005311E1">
              <w:rPr>
                <w:sz w:val="24"/>
                <w:szCs w:val="24"/>
              </w:rPr>
              <w:t>Ответственный исполнитель подпрограммы 1</w:t>
            </w:r>
          </w:p>
        </w:tc>
        <w:tc>
          <w:tcPr>
            <w:tcW w:w="5670" w:type="dxa"/>
            <w:tcBorders>
              <w:top w:val="single" w:sz="4" w:space="0" w:color="auto"/>
            </w:tcBorders>
          </w:tcPr>
          <w:p w:rsidR="00D338EF" w:rsidRPr="005311E1" w:rsidRDefault="00D338EF" w:rsidP="00441719">
            <w:pPr>
              <w:widowControl/>
              <w:jc w:val="both"/>
              <w:rPr>
                <w:sz w:val="24"/>
                <w:szCs w:val="24"/>
              </w:rPr>
            </w:pPr>
            <w:r w:rsidRPr="005311E1">
              <w:rPr>
                <w:sz w:val="24"/>
                <w:szCs w:val="24"/>
              </w:rPr>
              <w:t>Жилищное управление мэрии</w:t>
            </w:r>
          </w:p>
        </w:tc>
      </w:tr>
      <w:tr w:rsidR="00D338EF" w:rsidRPr="005311E1" w:rsidTr="00441719">
        <w:tc>
          <w:tcPr>
            <w:tcW w:w="3652" w:type="dxa"/>
          </w:tcPr>
          <w:p w:rsidR="00D338EF" w:rsidRPr="005311E1" w:rsidRDefault="00D338EF" w:rsidP="00441719">
            <w:pPr>
              <w:rPr>
                <w:sz w:val="24"/>
                <w:szCs w:val="24"/>
              </w:rPr>
            </w:pPr>
            <w:r w:rsidRPr="005311E1">
              <w:rPr>
                <w:sz w:val="24"/>
                <w:szCs w:val="24"/>
              </w:rPr>
              <w:t>Соисполнители подпрограммы 1</w:t>
            </w:r>
          </w:p>
          <w:p w:rsidR="00D338EF" w:rsidRPr="005311E1" w:rsidRDefault="00D338EF" w:rsidP="00441719">
            <w:pPr>
              <w:rPr>
                <w:sz w:val="24"/>
                <w:szCs w:val="24"/>
              </w:rPr>
            </w:pPr>
          </w:p>
        </w:tc>
        <w:tc>
          <w:tcPr>
            <w:tcW w:w="5670" w:type="dxa"/>
          </w:tcPr>
          <w:p w:rsidR="00D338EF" w:rsidRPr="005311E1" w:rsidRDefault="00D338EF" w:rsidP="00441719">
            <w:pPr>
              <w:widowControl/>
              <w:jc w:val="both"/>
              <w:rPr>
                <w:sz w:val="24"/>
                <w:szCs w:val="24"/>
              </w:rPr>
            </w:pPr>
            <w:r w:rsidRPr="005311E1">
              <w:rPr>
                <w:sz w:val="24"/>
                <w:szCs w:val="24"/>
              </w:rPr>
              <w:t xml:space="preserve">Отдел закупок, планирования и анализа исполнения бюджета управления делами мэрии </w:t>
            </w:r>
          </w:p>
        </w:tc>
      </w:tr>
      <w:tr w:rsidR="00D338EF" w:rsidRPr="005311E1" w:rsidTr="00441719">
        <w:tc>
          <w:tcPr>
            <w:tcW w:w="3652" w:type="dxa"/>
          </w:tcPr>
          <w:p w:rsidR="00D338EF" w:rsidRPr="005311E1" w:rsidRDefault="00D338EF" w:rsidP="00441719">
            <w:pPr>
              <w:rPr>
                <w:sz w:val="24"/>
                <w:szCs w:val="24"/>
              </w:rPr>
            </w:pPr>
            <w:r w:rsidRPr="005311E1">
              <w:rPr>
                <w:sz w:val="24"/>
                <w:szCs w:val="24"/>
              </w:rPr>
              <w:t>Участники подпрограммы 1</w:t>
            </w:r>
          </w:p>
        </w:tc>
        <w:tc>
          <w:tcPr>
            <w:tcW w:w="5670" w:type="dxa"/>
          </w:tcPr>
          <w:p w:rsidR="00D338EF" w:rsidRPr="005311E1" w:rsidRDefault="00D338EF" w:rsidP="00441719">
            <w:pPr>
              <w:jc w:val="both"/>
              <w:rPr>
                <w:sz w:val="24"/>
                <w:szCs w:val="24"/>
              </w:rPr>
            </w:pPr>
            <w:r w:rsidRPr="005311E1">
              <w:rPr>
                <w:sz w:val="24"/>
                <w:szCs w:val="24"/>
              </w:rPr>
              <w:t>Отсутствуют</w:t>
            </w:r>
          </w:p>
          <w:p w:rsidR="00D338EF" w:rsidRPr="005311E1" w:rsidRDefault="00D338EF" w:rsidP="00441719">
            <w:pPr>
              <w:jc w:val="both"/>
              <w:rPr>
                <w:sz w:val="24"/>
                <w:szCs w:val="24"/>
              </w:rPr>
            </w:pPr>
          </w:p>
        </w:tc>
      </w:tr>
      <w:tr w:rsidR="00D338EF" w:rsidRPr="005311E1" w:rsidTr="00441719">
        <w:tc>
          <w:tcPr>
            <w:tcW w:w="3652" w:type="dxa"/>
          </w:tcPr>
          <w:p w:rsidR="00D338EF" w:rsidRPr="005311E1" w:rsidRDefault="00D338EF" w:rsidP="00441719">
            <w:pPr>
              <w:rPr>
                <w:sz w:val="24"/>
                <w:szCs w:val="24"/>
              </w:rPr>
            </w:pPr>
            <w:r w:rsidRPr="005311E1">
              <w:rPr>
                <w:sz w:val="24"/>
                <w:szCs w:val="24"/>
              </w:rPr>
              <w:t>Программно – целевые инстр</w:t>
            </w:r>
            <w:r w:rsidRPr="005311E1">
              <w:rPr>
                <w:sz w:val="24"/>
                <w:szCs w:val="24"/>
              </w:rPr>
              <w:t>у</w:t>
            </w:r>
            <w:r w:rsidRPr="005311E1">
              <w:rPr>
                <w:sz w:val="24"/>
                <w:szCs w:val="24"/>
              </w:rPr>
              <w:t>менты подпрограммы 1</w:t>
            </w:r>
          </w:p>
        </w:tc>
        <w:tc>
          <w:tcPr>
            <w:tcW w:w="5670" w:type="dxa"/>
          </w:tcPr>
          <w:p w:rsidR="00D338EF" w:rsidRPr="005311E1" w:rsidRDefault="00D338EF" w:rsidP="00441719">
            <w:pPr>
              <w:jc w:val="both"/>
              <w:rPr>
                <w:sz w:val="24"/>
                <w:szCs w:val="24"/>
              </w:rPr>
            </w:pPr>
            <w:r w:rsidRPr="005311E1">
              <w:rPr>
                <w:sz w:val="24"/>
                <w:szCs w:val="24"/>
              </w:rPr>
              <w:t>Отсутствуют</w:t>
            </w:r>
          </w:p>
        </w:tc>
      </w:tr>
      <w:tr w:rsidR="00D338EF" w:rsidRPr="005311E1" w:rsidTr="00441719">
        <w:tc>
          <w:tcPr>
            <w:tcW w:w="3652" w:type="dxa"/>
          </w:tcPr>
          <w:p w:rsidR="00D338EF" w:rsidRPr="005311E1" w:rsidRDefault="00D338EF" w:rsidP="00441719">
            <w:pPr>
              <w:rPr>
                <w:sz w:val="24"/>
                <w:szCs w:val="24"/>
              </w:rPr>
            </w:pPr>
            <w:r w:rsidRPr="005311E1">
              <w:rPr>
                <w:sz w:val="24"/>
                <w:szCs w:val="24"/>
              </w:rPr>
              <w:t>Цель подпрограммы 1</w:t>
            </w:r>
          </w:p>
        </w:tc>
        <w:tc>
          <w:tcPr>
            <w:tcW w:w="5670" w:type="dxa"/>
          </w:tcPr>
          <w:p w:rsidR="00D338EF" w:rsidRPr="005311E1" w:rsidRDefault="00D338EF" w:rsidP="00441719">
            <w:pPr>
              <w:jc w:val="both"/>
              <w:rPr>
                <w:sz w:val="24"/>
                <w:szCs w:val="24"/>
              </w:rPr>
            </w:pPr>
            <w:r w:rsidRPr="005311E1">
              <w:rPr>
                <w:sz w:val="24"/>
                <w:szCs w:val="24"/>
              </w:rPr>
              <w:t>Оказание социальной помощи в улучшении жили</w:t>
            </w:r>
            <w:r w:rsidRPr="005311E1">
              <w:rPr>
                <w:sz w:val="24"/>
                <w:szCs w:val="24"/>
              </w:rPr>
              <w:t>щ</w:t>
            </w:r>
            <w:r w:rsidRPr="005311E1">
              <w:rPr>
                <w:sz w:val="24"/>
                <w:szCs w:val="24"/>
              </w:rPr>
              <w:t>ных условий молодым семьям</w:t>
            </w:r>
          </w:p>
          <w:p w:rsidR="00D338EF" w:rsidRPr="005311E1" w:rsidRDefault="00D338EF" w:rsidP="00441719">
            <w:pPr>
              <w:jc w:val="both"/>
              <w:rPr>
                <w:sz w:val="24"/>
                <w:szCs w:val="24"/>
              </w:rPr>
            </w:pPr>
          </w:p>
        </w:tc>
      </w:tr>
      <w:tr w:rsidR="00D338EF" w:rsidRPr="005311E1" w:rsidTr="00441719">
        <w:tc>
          <w:tcPr>
            <w:tcW w:w="3652" w:type="dxa"/>
          </w:tcPr>
          <w:p w:rsidR="00D338EF" w:rsidRPr="005311E1" w:rsidRDefault="00D338EF" w:rsidP="00441719">
            <w:pPr>
              <w:rPr>
                <w:sz w:val="24"/>
                <w:szCs w:val="24"/>
              </w:rPr>
            </w:pPr>
            <w:r w:rsidRPr="005311E1">
              <w:rPr>
                <w:sz w:val="24"/>
                <w:szCs w:val="24"/>
              </w:rPr>
              <w:t>Задачи подпрограммы 1</w:t>
            </w:r>
          </w:p>
        </w:tc>
        <w:tc>
          <w:tcPr>
            <w:tcW w:w="567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Предоставление молодым семьям социальных в</w:t>
            </w:r>
            <w:r w:rsidRPr="005311E1">
              <w:rPr>
                <w:rFonts w:ascii="Times New Roman" w:hAnsi="Times New Roman" w:cs="Times New Roman"/>
              </w:rPr>
              <w:t>ы</w:t>
            </w:r>
            <w:r w:rsidRPr="005311E1">
              <w:rPr>
                <w:rFonts w:ascii="Times New Roman" w:hAnsi="Times New Roman" w:cs="Times New Roman"/>
              </w:rPr>
              <w:t xml:space="preserve">плат в рамках </w:t>
            </w:r>
            <w:r w:rsidR="00641B7E" w:rsidRPr="005311E1">
              <w:rPr>
                <w:rFonts w:ascii="Times New Roman" w:hAnsi="Times New Roman" w:cs="Times New Roman"/>
              </w:rPr>
              <w:t>мероприятия</w:t>
            </w:r>
            <w:r w:rsidR="006C00F9" w:rsidRPr="005311E1">
              <w:rPr>
                <w:rFonts w:ascii="Times New Roman" w:hAnsi="Times New Roman" w:cs="Times New Roman"/>
              </w:rPr>
              <w:t xml:space="preserve"> по о</w:t>
            </w:r>
            <w:r w:rsidRPr="005311E1">
              <w:rPr>
                <w:rFonts w:ascii="Times New Roman" w:hAnsi="Times New Roman" w:cs="Times New Roman"/>
              </w:rPr>
              <w:t>беспечени</w:t>
            </w:r>
            <w:r w:rsidR="006C00F9" w:rsidRPr="005311E1">
              <w:rPr>
                <w:rFonts w:ascii="Times New Roman" w:hAnsi="Times New Roman" w:cs="Times New Roman"/>
              </w:rPr>
              <w:t>ю</w:t>
            </w:r>
            <w:r w:rsidRPr="005311E1">
              <w:rPr>
                <w:rFonts w:ascii="Times New Roman" w:hAnsi="Times New Roman" w:cs="Times New Roman"/>
              </w:rPr>
              <w:t xml:space="preserve"> жильем молодых семей</w:t>
            </w:r>
            <w:r w:rsidR="006C00F9" w:rsidRPr="005311E1">
              <w:rPr>
                <w:rFonts w:ascii="Times New Roman" w:hAnsi="Times New Roman" w:cs="Times New Roman"/>
              </w:rPr>
              <w:t xml:space="preserve"> ведомственной целевой программы «Оказание государственной поддержки гражданам в обеспечении жильем и оплате жилищно-коммунальных услуг»</w:t>
            </w:r>
            <w:r w:rsidR="006C00F9" w:rsidRPr="005311E1">
              <w:rPr>
                <w:sz w:val="26"/>
                <w:szCs w:val="26"/>
              </w:rPr>
              <w:t xml:space="preserve"> </w:t>
            </w:r>
            <w:hyperlink r:id="rId50" w:anchor="/document/71849506/entry/1000" w:history="1">
              <w:r w:rsidR="001248AC" w:rsidRPr="005311E1">
                <w:rPr>
                  <w:rFonts w:ascii="Times New Roman" w:hAnsi="Times New Roman" w:cs="Times New Roman"/>
                </w:rPr>
                <w:t>государственной программы</w:t>
              </w:r>
            </w:hyperlink>
            <w:r w:rsidR="001248AC" w:rsidRPr="005311E1">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w:t>
            </w:r>
            <w:r w:rsidRPr="005311E1">
              <w:rPr>
                <w:rFonts w:ascii="Times New Roman" w:hAnsi="Times New Roman" w:cs="Times New Roman"/>
              </w:rPr>
              <w:t>на приобретение жилья;</w:t>
            </w:r>
          </w:p>
          <w:p w:rsidR="00D338EF" w:rsidRPr="005311E1" w:rsidRDefault="00D338EF" w:rsidP="00441719">
            <w:pPr>
              <w:jc w:val="both"/>
              <w:rPr>
                <w:sz w:val="24"/>
                <w:szCs w:val="24"/>
              </w:rPr>
            </w:pPr>
            <w:r w:rsidRPr="005311E1">
              <w:rPr>
                <w:sz w:val="24"/>
                <w:szCs w:val="24"/>
              </w:rPr>
              <w:t>- создание условий для привлечения молодыми с</w:t>
            </w:r>
            <w:r w:rsidRPr="005311E1">
              <w:rPr>
                <w:sz w:val="24"/>
                <w:szCs w:val="24"/>
              </w:rPr>
              <w:t>е</w:t>
            </w:r>
            <w:r w:rsidRPr="005311E1">
              <w:rPr>
                <w:sz w:val="24"/>
                <w:szCs w:val="24"/>
              </w:rPr>
              <w:t>мьями собственных средств, дополнительных средств банков и других организаций, предоставл</w:t>
            </w:r>
            <w:r w:rsidRPr="005311E1">
              <w:rPr>
                <w:sz w:val="24"/>
                <w:szCs w:val="24"/>
              </w:rPr>
              <w:t>я</w:t>
            </w:r>
            <w:r w:rsidRPr="005311E1">
              <w:rPr>
                <w:sz w:val="24"/>
                <w:szCs w:val="24"/>
              </w:rPr>
              <w:t>ющих ипотечные жилищные кредиты и займы, для приобретения жилья или строительства индивид</w:t>
            </w:r>
            <w:r w:rsidRPr="005311E1">
              <w:rPr>
                <w:sz w:val="24"/>
                <w:szCs w:val="24"/>
              </w:rPr>
              <w:t>у</w:t>
            </w:r>
            <w:r w:rsidRPr="005311E1">
              <w:rPr>
                <w:sz w:val="24"/>
                <w:szCs w:val="24"/>
              </w:rPr>
              <w:t>ального жилья</w:t>
            </w:r>
          </w:p>
        </w:tc>
      </w:tr>
      <w:tr w:rsidR="00D338EF" w:rsidRPr="005311E1" w:rsidTr="00441719">
        <w:tc>
          <w:tcPr>
            <w:tcW w:w="3652" w:type="dxa"/>
          </w:tcPr>
          <w:p w:rsidR="00D338EF" w:rsidRPr="005311E1" w:rsidRDefault="00D338EF" w:rsidP="00441719">
            <w:pPr>
              <w:rPr>
                <w:sz w:val="24"/>
                <w:szCs w:val="24"/>
              </w:rPr>
            </w:pPr>
            <w:r w:rsidRPr="005311E1">
              <w:rPr>
                <w:sz w:val="24"/>
                <w:szCs w:val="24"/>
              </w:rPr>
              <w:t>Целевые индикаторы и показ</w:t>
            </w:r>
            <w:r w:rsidRPr="005311E1">
              <w:rPr>
                <w:sz w:val="24"/>
                <w:szCs w:val="24"/>
              </w:rPr>
              <w:t>а</w:t>
            </w:r>
            <w:r w:rsidRPr="005311E1">
              <w:rPr>
                <w:sz w:val="24"/>
                <w:szCs w:val="24"/>
              </w:rPr>
              <w:t>тели подпрограммы 1</w:t>
            </w:r>
          </w:p>
        </w:tc>
        <w:tc>
          <w:tcPr>
            <w:tcW w:w="567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семей, признанных получат</w:t>
            </w:r>
            <w:r w:rsidRPr="005311E1">
              <w:rPr>
                <w:rFonts w:ascii="Times New Roman" w:hAnsi="Times New Roman" w:cs="Times New Roman"/>
              </w:rPr>
              <w:t>е</w:t>
            </w:r>
            <w:r w:rsidRPr="005311E1">
              <w:rPr>
                <w:rFonts w:ascii="Times New Roman" w:hAnsi="Times New Roman" w:cs="Times New Roman"/>
              </w:rPr>
              <w:t>лями социальных выплат в текущем году;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семей, признанных получат</w:t>
            </w:r>
            <w:r w:rsidRPr="005311E1">
              <w:rPr>
                <w:rFonts w:ascii="Times New Roman" w:hAnsi="Times New Roman" w:cs="Times New Roman"/>
              </w:rPr>
              <w:t>е</w:t>
            </w:r>
            <w:r w:rsidRPr="005311E1">
              <w:rPr>
                <w:rFonts w:ascii="Times New Roman" w:hAnsi="Times New Roman" w:cs="Times New Roman"/>
              </w:rPr>
              <w:t>лями социальных выплат в предыдущем и текущем годах и улучшивших жилищные условия в текущем году;</w:t>
            </w:r>
          </w:p>
          <w:p w:rsidR="00D338EF" w:rsidRPr="005311E1" w:rsidRDefault="00D338EF" w:rsidP="006C00F9">
            <w:pPr>
              <w:jc w:val="both"/>
              <w:rPr>
                <w:sz w:val="24"/>
                <w:szCs w:val="24"/>
              </w:rPr>
            </w:pPr>
            <w:r w:rsidRPr="005311E1">
              <w:rPr>
                <w:sz w:val="24"/>
                <w:szCs w:val="24"/>
              </w:rPr>
              <w:t>- доля молодых семей, признанных получателями социальных выплат, от количества семей - участн</w:t>
            </w:r>
            <w:r w:rsidRPr="005311E1">
              <w:rPr>
                <w:sz w:val="24"/>
                <w:szCs w:val="24"/>
              </w:rPr>
              <w:t>и</w:t>
            </w:r>
            <w:r w:rsidRPr="005311E1">
              <w:rPr>
                <w:sz w:val="24"/>
                <w:szCs w:val="24"/>
              </w:rPr>
              <w:t xml:space="preserve">ков </w:t>
            </w:r>
            <w:r w:rsidR="001248AC" w:rsidRPr="005311E1">
              <w:rPr>
                <w:sz w:val="24"/>
                <w:szCs w:val="24"/>
              </w:rPr>
              <w:t xml:space="preserve">мероприятия </w:t>
            </w:r>
            <w:r w:rsidR="006C00F9" w:rsidRPr="005311E1">
              <w:rPr>
                <w:sz w:val="24"/>
                <w:szCs w:val="24"/>
              </w:rPr>
              <w:t>по</w:t>
            </w:r>
            <w:r w:rsidR="001248AC" w:rsidRPr="005311E1">
              <w:rPr>
                <w:sz w:val="24"/>
                <w:szCs w:val="24"/>
              </w:rPr>
              <w:t xml:space="preserve"> </w:t>
            </w:r>
            <w:r w:rsidR="006C00F9" w:rsidRPr="005311E1">
              <w:rPr>
                <w:sz w:val="24"/>
                <w:szCs w:val="24"/>
              </w:rPr>
              <w:t>о</w:t>
            </w:r>
            <w:r w:rsidR="001248AC" w:rsidRPr="005311E1">
              <w:rPr>
                <w:sz w:val="24"/>
                <w:szCs w:val="24"/>
              </w:rPr>
              <w:t>беспечени</w:t>
            </w:r>
            <w:r w:rsidR="006C00F9" w:rsidRPr="005311E1">
              <w:rPr>
                <w:sz w:val="24"/>
                <w:szCs w:val="24"/>
              </w:rPr>
              <w:t>ю</w:t>
            </w:r>
            <w:r w:rsidR="001248AC" w:rsidRPr="005311E1">
              <w:rPr>
                <w:sz w:val="24"/>
                <w:szCs w:val="24"/>
              </w:rPr>
              <w:t xml:space="preserve"> жильем молодых семей</w:t>
            </w:r>
            <w:r w:rsidR="006C00F9" w:rsidRPr="005311E1">
              <w:rPr>
                <w:sz w:val="24"/>
                <w:szCs w:val="24"/>
              </w:rPr>
              <w:t xml:space="preserve"> ведомственной целевой программы «Оказание государственной поддержки гражданам в обеспеч</w:t>
            </w:r>
            <w:r w:rsidR="006C00F9" w:rsidRPr="005311E1">
              <w:rPr>
                <w:sz w:val="24"/>
                <w:szCs w:val="24"/>
              </w:rPr>
              <w:t>е</w:t>
            </w:r>
            <w:r w:rsidR="006C00F9" w:rsidRPr="005311E1">
              <w:rPr>
                <w:sz w:val="24"/>
                <w:szCs w:val="24"/>
              </w:rPr>
              <w:t>нии жильем и оплате жилищно-коммунальных услуг»</w:t>
            </w:r>
            <w:r w:rsidR="006C00F9" w:rsidRPr="005311E1">
              <w:rPr>
                <w:sz w:val="26"/>
                <w:szCs w:val="26"/>
              </w:rPr>
              <w:t xml:space="preserve"> </w:t>
            </w:r>
            <w:hyperlink r:id="rId51" w:anchor="/document/71849506/entry/1000" w:history="1">
              <w:r w:rsidR="006C00F9" w:rsidRPr="005311E1">
                <w:rPr>
                  <w:sz w:val="24"/>
                  <w:szCs w:val="24"/>
                </w:rPr>
                <w:t>г</w:t>
              </w:r>
              <w:r w:rsidR="001248AC" w:rsidRPr="005311E1">
                <w:rPr>
                  <w:sz w:val="24"/>
                  <w:szCs w:val="24"/>
                </w:rPr>
                <w:t>осударственной программы</w:t>
              </w:r>
            </w:hyperlink>
            <w:r w:rsidR="001248AC" w:rsidRPr="005311E1">
              <w:rPr>
                <w:sz w:val="24"/>
                <w:szCs w:val="24"/>
              </w:rPr>
              <w:t xml:space="preserve"> Российской Ф</w:t>
            </w:r>
            <w:r w:rsidR="001248AC" w:rsidRPr="005311E1">
              <w:rPr>
                <w:sz w:val="24"/>
                <w:szCs w:val="24"/>
              </w:rPr>
              <w:t>е</w:t>
            </w:r>
            <w:r w:rsidR="001248AC" w:rsidRPr="005311E1">
              <w:rPr>
                <w:sz w:val="24"/>
                <w:szCs w:val="24"/>
              </w:rPr>
              <w:t>дерации «Обеспечение доступным и комфортным жильем и коммунальными услугами граждан Ро</w:t>
            </w:r>
            <w:r w:rsidR="001248AC" w:rsidRPr="005311E1">
              <w:rPr>
                <w:sz w:val="24"/>
                <w:szCs w:val="24"/>
              </w:rPr>
              <w:t>с</w:t>
            </w:r>
            <w:r w:rsidR="001248AC" w:rsidRPr="005311E1">
              <w:rPr>
                <w:sz w:val="24"/>
                <w:szCs w:val="24"/>
              </w:rPr>
              <w:t>сийской Федерации»</w:t>
            </w:r>
            <w:r w:rsidRPr="005311E1">
              <w:rPr>
                <w:sz w:val="24"/>
                <w:szCs w:val="24"/>
              </w:rPr>
              <w:t xml:space="preserve"> в текущем году</w:t>
            </w:r>
          </w:p>
        </w:tc>
      </w:tr>
      <w:tr w:rsidR="00D338EF" w:rsidRPr="005311E1" w:rsidTr="00441719">
        <w:tc>
          <w:tcPr>
            <w:tcW w:w="3652" w:type="dxa"/>
          </w:tcPr>
          <w:p w:rsidR="00D338EF" w:rsidRPr="005311E1" w:rsidRDefault="00D338EF" w:rsidP="00441719">
            <w:pPr>
              <w:rPr>
                <w:sz w:val="24"/>
                <w:szCs w:val="24"/>
              </w:rPr>
            </w:pPr>
            <w:r w:rsidRPr="005311E1">
              <w:rPr>
                <w:sz w:val="24"/>
                <w:szCs w:val="24"/>
              </w:rPr>
              <w:t xml:space="preserve">Сроки реализации </w:t>
            </w:r>
          </w:p>
          <w:p w:rsidR="00D338EF" w:rsidRPr="005311E1" w:rsidRDefault="00D338EF" w:rsidP="00441719">
            <w:pPr>
              <w:rPr>
                <w:sz w:val="24"/>
                <w:szCs w:val="24"/>
              </w:rPr>
            </w:pPr>
            <w:r w:rsidRPr="005311E1">
              <w:rPr>
                <w:sz w:val="24"/>
                <w:szCs w:val="24"/>
              </w:rPr>
              <w:lastRenderedPageBreak/>
              <w:t>подпрограммы 1</w:t>
            </w:r>
          </w:p>
        </w:tc>
        <w:tc>
          <w:tcPr>
            <w:tcW w:w="5670" w:type="dxa"/>
          </w:tcPr>
          <w:p w:rsidR="00D338EF" w:rsidRPr="005311E1" w:rsidRDefault="00D338EF" w:rsidP="00CD2730">
            <w:pPr>
              <w:jc w:val="both"/>
              <w:rPr>
                <w:sz w:val="24"/>
                <w:szCs w:val="24"/>
              </w:rPr>
            </w:pPr>
            <w:r w:rsidRPr="005311E1">
              <w:rPr>
                <w:sz w:val="24"/>
                <w:szCs w:val="24"/>
              </w:rPr>
              <w:lastRenderedPageBreak/>
              <w:t>2014 - 202</w:t>
            </w:r>
            <w:r w:rsidR="00CD2730" w:rsidRPr="005311E1">
              <w:rPr>
                <w:sz w:val="24"/>
                <w:szCs w:val="24"/>
              </w:rPr>
              <w:t>2</w:t>
            </w:r>
            <w:r w:rsidRPr="005311E1">
              <w:rPr>
                <w:sz w:val="24"/>
                <w:szCs w:val="24"/>
              </w:rPr>
              <w:t xml:space="preserve"> годы</w:t>
            </w:r>
          </w:p>
        </w:tc>
      </w:tr>
      <w:tr w:rsidR="00D338EF" w:rsidRPr="005311E1" w:rsidTr="00441719">
        <w:tc>
          <w:tcPr>
            <w:tcW w:w="3652" w:type="dxa"/>
          </w:tcPr>
          <w:p w:rsidR="00D338EF" w:rsidRPr="005311E1" w:rsidRDefault="00D338EF" w:rsidP="00441719">
            <w:pPr>
              <w:rPr>
                <w:sz w:val="24"/>
                <w:szCs w:val="24"/>
              </w:rPr>
            </w:pPr>
            <w:r w:rsidRPr="005311E1">
              <w:rPr>
                <w:sz w:val="24"/>
                <w:szCs w:val="24"/>
              </w:rPr>
              <w:lastRenderedPageBreak/>
              <w:t>Общий объем финансового обеспечения подпрограммы 1</w:t>
            </w:r>
          </w:p>
        </w:tc>
        <w:tc>
          <w:tcPr>
            <w:tcW w:w="5670" w:type="dxa"/>
          </w:tcPr>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 xml:space="preserve">Объем финансового обеспечения подпрограммы 1 составит </w:t>
            </w:r>
            <w:r w:rsidR="00515EDC" w:rsidRPr="00012EF5">
              <w:rPr>
                <w:rFonts w:ascii="Times New Roman" w:hAnsi="Times New Roman" w:cs="Times New Roman"/>
              </w:rPr>
              <w:t>1</w:t>
            </w:r>
            <w:r w:rsidR="00333B10" w:rsidRPr="00012EF5">
              <w:rPr>
                <w:rFonts w:ascii="Times New Roman" w:hAnsi="Times New Roman" w:cs="Times New Roman"/>
              </w:rPr>
              <w:t>2</w:t>
            </w:r>
            <w:r w:rsidR="000264DC">
              <w:rPr>
                <w:rFonts w:ascii="Times New Roman" w:hAnsi="Times New Roman" w:cs="Times New Roman"/>
              </w:rPr>
              <w:t>1</w:t>
            </w:r>
            <w:r w:rsidR="00333B10" w:rsidRPr="00012EF5">
              <w:rPr>
                <w:rFonts w:ascii="Times New Roman" w:hAnsi="Times New Roman" w:cs="Times New Roman"/>
              </w:rPr>
              <w:t xml:space="preserve"> </w:t>
            </w:r>
            <w:r w:rsidR="000264DC">
              <w:rPr>
                <w:rFonts w:ascii="Times New Roman" w:hAnsi="Times New Roman" w:cs="Times New Roman"/>
              </w:rPr>
              <w:t>651</w:t>
            </w:r>
            <w:r w:rsidR="00515EDC" w:rsidRPr="00012EF5">
              <w:rPr>
                <w:rFonts w:ascii="Times New Roman" w:hAnsi="Times New Roman" w:cs="Times New Roman"/>
              </w:rPr>
              <w:t>,</w:t>
            </w:r>
            <w:r w:rsidR="000264DC">
              <w:rPr>
                <w:rFonts w:ascii="Times New Roman" w:hAnsi="Times New Roman" w:cs="Times New Roman"/>
              </w:rPr>
              <w:t>5</w:t>
            </w:r>
            <w:r w:rsidRPr="00012EF5">
              <w:rPr>
                <w:rFonts w:ascii="Times New Roman" w:hAnsi="Times New Roman" w:cs="Times New Roman"/>
              </w:rPr>
              <w:t xml:space="preserve"> тыс. руб., в том числе по годам реализации:</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2014 г. - 9 686,4 тыс. руб.,</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2015 г. - 15 918,8 тыс. руб.,</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2016 г. - 12 317,1 тыс. руб.,</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 xml:space="preserve">2017 г. </w:t>
            </w:r>
            <w:r w:rsidR="00231141" w:rsidRPr="00012EF5">
              <w:rPr>
                <w:rFonts w:ascii="Times New Roman" w:hAnsi="Times New Roman" w:cs="Times New Roman"/>
              </w:rPr>
              <w:t>-</w:t>
            </w:r>
            <w:r w:rsidRPr="00012EF5">
              <w:rPr>
                <w:rFonts w:ascii="Times New Roman" w:hAnsi="Times New Roman" w:cs="Times New Roman"/>
              </w:rPr>
              <w:t xml:space="preserve"> 8 251,5 тыс. руб.,</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 xml:space="preserve">2018 г. </w:t>
            </w:r>
            <w:r w:rsidR="00565B96" w:rsidRPr="00012EF5">
              <w:rPr>
                <w:rFonts w:ascii="Times New Roman" w:hAnsi="Times New Roman" w:cs="Times New Roman"/>
              </w:rPr>
              <w:t>-</w:t>
            </w:r>
            <w:r w:rsidRPr="00012EF5">
              <w:rPr>
                <w:rFonts w:ascii="Times New Roman" w:hAnsi="Times New Roman" w:cs="Times New Roman"/>
              </w:rPr>
              <w:t xml:space="preserve"> </w:t>
            </w:r>
            <w:r w:rsidR="00565B96" w:rsidRPr="00012EF5">
              <w:rPr>
                <w:rFonts w:ascii="Times New Roman" w:hAnsi="Times New Roman" w:cs="Times New Roman"/>
              </w:rPr>
              <w:t>17 </w:t>
            </w:r>
            <w:r w:rsidR="00672CAD" w:rsidRPr="00012EF5">
              <w:rPr>
                <w:rFonts w:ascii="Times New Roman" w:hAnsi="Times New Roman" w:cs="Times New Roman"/>
              </w:rPr>
              <w:t>439</w:t>
            </w:r>
            <w:r w:rsidR="00565B96" w:rsidRPr="00012EF5">
              <w:rPr>
                <w:rFonts w:ascii="Times New Roman" w:hAnsi="Times New Roman" w:cs="Times New Roman"/>
              </w:rPr>
              <w:t>,</w:t>
            </w:r>
            <w:r w:rsidR="00672CAD" w:rsidRPr="00012EF5">
              <w:rPr>
                <w:rFonts w:ascii="Times New Roman" w:hAnsi="Times New Roman" w:cs="Times New Roman"/>
              </w:rPr>
              <w:t>9</w:t>
            </w:r>
            <w:r w:rsidRPr="00012EF5">
              <w:rPr>
                <w:rFonts w:ascii="Times New Roman" w:hAnsi="Times New Roman" w:cs="Times New Roman"/>
              </w:rPr>
              <w:t xml:space="preserve"> тыс. руб.,</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 xml:space="preserve">2019 г. </w:t>
            </w:r>
            <w:r w:rsidR="00333B10" w:rsidRPr="00012EF5">
              <w:rPr>
                <w:rFonts w:ascii="Times New Roman" w:hAnsi="Times New Roman" w:cs="Times New Roman"/>
              </w:rPr>
              <w:t>–</w:t>
            </w:r>
            <w:r w:rsidRPr="00012EF5">
              <w:rPr>
                <w:rFonts w:ascii="Times New Roman" w:hAnsi="Times New Roman" w:cs="Times New Roman"/>
              </w:rPr>
              <w:t xml:space="preserve"> </w:t>
            </w:r>
            <w:r w:rsidR="005F0324" w:rsidRPr="00012EF5">
              <w:rPr>
                <w:rFonts w:ascii="Times New Roman" w:hAnsi="Times New Roman" w:cs="Times New Roman"/>
              </w:rPr>
              <w:t>1</w:t>
            </w:r>
            <w:r w:rsidR="00333B10" w:rsidRPr="00012EF5">
              <w:rPr>
                <w:rFonts w:ascii="Times New Roman" w:hAnsi="Times New Roman" w:cs="Times New Roman"/>
              </w:rPr>
              <w:t>5</w:t>
            </w:r>
            <w:r w:rsidR="000264DC">
              <w:rPr>
                <w:rFonts w:ascii="Times New Roman" w:hAnsi="Times New Roman" w:cs="Times New Roman"/>
              </w:rPr>
              <w:t xml:space="preserve"> 152</w:t>
            </w:r>
            <w:r w:rsidR="00515EDC" w:rsidRPr="00012EF5">
              <w:rPr>
                <w:rFonts w:ascii="Times New Roman" w:hAnsi="Times New Roman" w:cs="Times New Roman"/>
              </w:rPr>
              <w:t>,</w:t>
            </w:r>
            <w:r w:rsidR="000264DC">
              <w:rPr>
                <w:rFonts w:ascii="Times New Roman" w:hAnsi="Times New Roman" w:cs="Times New Roman"/>
              </w:rPr>
              <w:t>5</w:t>
            </w:r>
            <w:r w:rsidRPr="00012EF5">
              <w:rPr>
                <w:rFonts w:ascii="Times New Roman" w:hAnsi="Times New Roman" w:cs="Times New Roman"/>
              </w:rPr>
              <w:t xml:space="preserve"> тыс. руб.,</w:t>
            </w:r>
          </w:p>
          <w:p w:rsidR="00D338EF" w:rsidRPr="00012EF5" w:rsidRDefault="00D338EF" w:rsidP="00441719">
            <w:pPr>
              <w:widowControl/>
              <w:jc w:val="both"/>
              <w:rPr>
                <w:sz w:val="24"/>
                <w:szCs w:val="24"/>
              </w:rPr>
            </w:pPr>
            <w:r w:rsidRPr="00012EF5">
              <w:rPr>
                <w:sz w:val="24"/>
                <w:szCs w:val="24"/>
              </w:rPr>
              <w:t xml:space="preserve">2020 г. </w:t>
            </w:r>
            <w:r w:rsidR="00333B10" w:rsidRPr="00012EF5">
              <w:rPr>
                <w:sz w:val="24"/>
                <w:szCs w:val="24"/>
              </w:rPr>
              <w:t xml:space="preserve">– 14 </w:t>
            </w:r>
            <w:r w:rsidR="00CD6AAE" w:rsidRPr="00012EF5">
              <w:rPr>
                <w:sz w:val="24"/>
                <w:szCs w:val="24"/>
              </w:rPr>
              <w:t>295,1</w:t>
            </w:r>
            <w:r w:rsidRPr="00012EF5">
              <w:rPr>
                <w:sz w:val="24"/>
                <w:szCs w:val="24"/>
              </w:rPr>
              <w:t>тыс. руб.</w:t>
            </w:r>
            <w:r w:rsidR="000E5052" w:rsidRPr="00012EF5">
              <w:rPr>
                <w:sz w:val="24"/>
                <w:szCs w:val="24"/>
              </w:rPr>
              <w:t>,</w:t>
            </w:r>
          </w:p>
          <w:p w:rsidR="000E5052" w:rsidRPr="00012EF5" w:rsidRDefault="000E5052" w:rsidP="00515EDC">
            <w:pPr>
              <w:widowControl/>
              <w:jc w:val="both"/>
              <w:rPr>
                <w:sz w:val="24"/>
                <w:szCs w:val="24"/>
              </w:rPr>
            </w:pPr>
            <w:r w:rsidRPr="00012EF5">
              <w:rPr>
                <w:sz w:val="24"/>
                <w:szCs w:val="24"/>
              </w:rPr>
              <w:t xml:space="preserve">2021 г. </w:t>
            </w:r>
            <w:r w:rsidR="007B1260" w:rsidRPr="00012EF5">
              <w:rPr>
                <w:sz w:val="24"/>
                <w:szCs w:val="24"/>
              </w:rPr>
              <w:t>–</w:t>
            </w:r>
            <w:r w:rsidR="00333B10" w:rsidRPr="00012EF5">
              <w:rPr>
                <w:sz w:val="24"/>
                <w:szCs w:val="24"/>
              </w:rPr>
              <w:t xml:space="preserve"> 14</w:t>
            </w:r>
            <w:r w:rsidR="00CD6AAE" w:rsidRPr="00012EF5">
              <w:rPr>
                <w:sz w:val="24"/>
                <w:szCs w:val="24"/>
              </w:rPr>
              <w:t xml:space="preserve"> 295,1 </w:t>
            </w:r>
            <w:r w:rsidRPr="00012EF5">
              <w:rPr>
                <w:sz w:val="24"/>
                <w:szCs w:val="24"/>
              </w:rPr>
              <w:t>тыс. руб.</w:t>
            </w:r>
            <w:r w:rsidR="00EE5912" w:rsidRPr="00012EF5">
              <w:rPr>
                <w:sz w:val="24"/>
                <w:szCs w:val="24"/>
              </w:rPr>
              <w:t>,</w:t>
            </w:r>
          </w:p>
          <w:p w:rsidR="00EE5912" w:rsidRPr="00012EF5" w:rsidRDefault="00EE5912" w:rsidP="00CD6AAE">
            <w:pPr>
              <w:widowControl/>
              <w:jc w:val="both"/>
              <w:rPr>
                <w:sz w:val="24"/>
                <w:szCs w:val="24"/>
              </w:rPr>
            </w:pPr>
            <w:r w:rsidRPr="00012EF5">
              <w:rPr>
                <w:sz w:val="24"/>
                <w:szCs w:val="24"/>
              </w:rPr>
              <w:t xml:space="preserve">2022 г. </w:t>
            </w:r>
            <w:r w:rsidR="005E7518" w:rsidRPr="00012EF5">
              <w:rPr>
                <w:sz w:val="24"/>
                <w:szCs w:val="24"/>
              </w:rPr>
              <w:t>–</w:t>
            </w:r>
            <w:r w:rsidR="00333B10" w:rsidRPr="00012EF5">
              <w:rPr>
                <w:sz w:val="24"/>
                <w:szCs w:val="24"/>
              </w:rPr>
              <w:t xml:space="preserve"> 14</w:t>
            </w:r>
            <w:r w:rsidR="00CD6AAE" w:rsidRPr="00012EF5">
              <w:rPr>
                <w:sz w:val="24"/>
                <w:szCs w:val="24"/>
              </w:rPr>
              <w:t xml:space="preserve"> 295,1 </w:t>
            </w:r>
            <w:r w:rsidR="005E7518" w:rsidRPr="00012EF5">
              <w:rPr>
                <w:sz w:val="24"/>
                <w:szCs w:val="24"/>
              </w:rPr>
              <w:t>тыс. руб.</w:t>
            </w:r>
          </w:p>
        </w:tc>
      </w:tr>
      <w:tr w:rsidR="00D338EF" w:rsidRPr="005311E1" w:rsidTr="00441719">
        <w:tc>
          <w:tcPr>
            <w:tcW w:w="3652" w:type="dxa"/>
          </w:tcPr>
          <w:p w:rsidR="00D338EF" w:rsidRPr="005311E1" w:rsidRDefault="00D338EF" w:rsidP="00441719">
            <w:pPr>
              <w:pStyle w:val="ConsPlusNonformat"/>
              <w:widowControl/>
              <w:jc w:val="both"/>
              <w:rPr>
                <w:rFonts w:ascii="Times New Roman" w:hAnsi="Times New Roman" w:cs="Times New Roman"/>
                <w:sz w:val="24"/>
                <w:szCs w:val="24"/>
              </w:rPr>
            </w:pPr>
            <w:r w:rsidRPr="005311E1">
              <w:rPr>
                <w:rStyle w:val="aff4"/>
                <w:rFonts w:ascii="Times New Roman" w:hAnsi="Times New Roman" w:cs="Times New Roman"/>
                <w:b w:val="0"/>
                <w:color w:val="auto"/>
                <w:sz w:val="24"/>
                <w:szCs w:val="24"/>
              </w:rPr>
              <w:t>Объем бюджетных ассигнований подпрограммы 1 за счет «со</w:t>
            </w:r>
            <w:r w:rsidRPr="005311E1">
              <w:rPr>
                <w:rStyle w:val="aff4"/>
                <w:rFonts w:ascii="Times New Roman" w:hAnsi="Times New Roman" w:cs="Times New Roman"/>
                <w:b w:val="0"/>
                <w:color w:val="auto"/>
                <w:sz w:val="24"/>
                <w:szCs w:val="24"/>
              </w:rPr>
              <w:t>б</w:t>
            </w:r>
            <w:r w:rsidRPr="005311E1">
              <w:rPr>
                <w:rStyle w:val="aff4"/>
                <w:rFonts w:ascii="Times New Roman" w:hAnsi="Times New Roman" w:cs="Times New Roman"/>
                <w:b w:val="0"/>
                <w:color w:val="auto"/>
                <w:sz w:val="24"/>
                <w:szCs w:val="24"/>
              </w:rPr>
              <w:t>ственных» средств городского бюджета</w:t>
            </w:r>
          </w:p>
        </w:tc>
        <w:tc>
          <w:tcPr>
            <w:tcW w:w="5670" w:type="dxa"/>
          </w:tcPr>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Объем бюджетных ассигнова</w:t>
            </w:r>
            <w:r w:rsidR="004C2FF9" w:rsidRPr="00012EF5">
              <w:rPr>
                <w:rFonts w:ascii="Times New Roman" w:hAnsi="Times New Roman" w:cs="Times New Roman"/>
              </w:rPr>
              <w:t xml:space="preserve">ний подпрограммы 1 составит </w:t>
            </w:r>
            <w:r w:rsidR="00333B10" w:rsidRPr="00012EF5">
              <w:rPr>
                <w:rFonts w:ascii="Times New Roman" w:hAnsi="Times New Roman" w:cs="Times New Roman"/>
              </w:rPr>
              <w:t>1</w:t>
            </w:r>
            <w:r w:rsidR="00CD6AAE" w:rsidRPr="00012EF5">
              <w:rPr>
                <w:rFonts w:ascii="Times New Roman" w:hAnsi="Times New Roman" w:cs="Times New Roman"/>
              </w:rPr>
              <w:t>1</w:t>
            </w:r>
            <w:r w:rsidR="00333B10" w:rsidRPr="00012EF5">
              <w:rPr>
                <w:rFonts w:ascii="Times New Roman" w:hAnsi="Times New Roman" w:cs="Times New Roman"/>
              </w:rPr>
              <w:t> </w:t>
            </w:r>
            <w:r w:rsidR="000264DC">
              <w:rPr>
                <w:rFonts w:ascii="Times New Roman" w:hAnsi="Times New Roman" w:cs="Times New Roman"/>
              </w:rPr>
              <w:t>647</w:t>
            </w:r>
            <w:r w:rsidR="00333B10" w:rsidRPr="00012EF5">
              <w:rPr>
                <w:rFonts w:ascii="Times New Roman" w:hAnsi="Times New Roman" w:cs="Times New Roman"/>
              </w:rPr>
              <w:t>,</w:t>
            </w:r>
            <w:r w:rsidR="000264DC">
              <w:rPr>
                <w:rFonts w:ascii="Times New Roman" w:hAnsi="Times New Roman" w:cs="Times New Roman"/>
              </w:rPr>
              <w:t>5</w:t>
            </w:r>
            <w:r w:rsidRPr="00012EF5">
              <w:rPr>
                <w:rFonts w:ascii="Times New Roman" w:hAnsi="Times New Roman" w:cs="Times New Roman"/>
              </w:rPr>
              <w:t xml:space="preserve"> тыс. руб., в том числе по годам реализации:</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2014 г. - 1 666,1 тыс. руб.,</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2015 г. - 1 830,7 тыс. руб.,</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2016 г. - 2 017,4 тыс. руб.,</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2017 г. - 1 576,0 тыс. руб.,</w:t>
            </w:r>
          </w:p>
          <w:p w:rsidR="00D338EF" w:rsidRPr="00012EF5" w:rsidRDefault="004C2FF9" w:rsidP="00441719">
            <w:pPr>
              <w:pStyle w:val="aff2"/>
              <w:rPr>
                <w:rFonts w:ascii="Times New Roman" w:hAnsi="Times New Roman" w:cs="Times New Roman"/>
              </w:rPr>
            </w:pPr>
            <w:r w:rsidRPr="00012EF5">
              <w:rPr>
                <w:rFonts w:ascii="Times New Roman" w:hAnsi="Times New Roman" w:cs="Times New Roman"/>
              </w:rPr>
              <w:t xml:space="preserve">2018 г. </w:t>
            </w:r>
            <w:r w:rsidR="00345619" w:rsidRPr="00012EF5">
              <w:rPr>
                <w:rFonts w:ascii="Times New Roman" w:hAnsi="Times New Roman" w:cs="Times New Roman"/>
              </w:rPr>
              <w:t>-</w:t>
            </w:r>
            <w:r w:rsidRPr="00012EF5">
              <w:rPr>
                <w:rFonts w:ascii="Times New Roman" w:hAnsi="Times New Roman" w:cs="Times New Roman"/>
              </w:rPr>
              <w:t xml:space="preserve"> </w:t>
            </w:r>
            <w:r w:rsidR="00345619" w:rsidRPr="00012EF5">
              <w:rPr>
                <w:rFonts w:ascii="Times New Roman" w:hAnsi="Times New Roman" w:cs="Times New Roman"/>
              </w:rPr>
              <w:t>1 854,2</w:t>
            </w:r>
            <w:r w:rsidR="00A23190" w:rsidRPr="00012EF5">
              <w:rPr>
                <w:rFonts w:ascii="Times New Roman" w:hAnsi="Times New Roman" w:cs="Times New Roman"/>
              </w:rPr>
              <w:t xml:space="preserve"> </w:t>
            </w:r>
            <w:r w:rsidR="00D338EF" w:rsidRPr="00012EF5">
              <w:rPr>
                <w:rFonts w:ascii="Times New Roman" w:hAnsi="Times New Roman" w:cs="Times New Roman"/>
              </w:rPr>
              <w:t>тыс. руб.,</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 xml:space="preserve">2019 г. - </w:t>
            </w:r>
            <w:r w:rsidR="00E93A6B" w:rsidRPr="00012EF5">
              <w:rPr>
                <w:rFonts w:ascii="Times New Roman" w:hAnsi="Times New Roman" w:cs="Times New Roman"/>
              </w:rPr>
              <w:t>1</w:t>
            </w:r>
            <w:r w:rsidRPr="00012EF5">
              <w:rPr>
                <w:rFonts w:ascii="Times New Roman" w:hAnsi="Times New Roman" w:cs="Times New Roman"/>
              </w:rPr>
              <w:t xml:space="preserve"> </w:t>
            </w:r>
            <w:r w:rsidR="000264DC">
              <w:rPr>
                <w:rFonts w:ascii="Times New Roman" w:hAnsi="Times New Roman" w:cs="Times New Roman"/>
              </w:rPr>
              <w:t>020</w:t>
            </w:r>
            <w:r w:rsidRPr="00012EF5">
              <w:rPr>
                <w:rFonts w:ascii="Times New Roman" w:hAnsi="Times New Roman" w:cs="Times New Roman"/>
              </w:rPr>
              <w:t>,</w:t>
            </w:r>
            <w:r w:rsidR="000264DC">
              <w:rPr>
                <w:rFonts w:ascii="Times New Roman" w:hAnsi="Times New Roman" w:cs="Times New Roman"/>
              </w:rPr>
              <w:t>8</w:t>
            </w:r>
            <w:r w:rsidRPr="00012EF5">
              <w:rPr>
                <w:rFonts w:ascii="Times New Roman" w:hAnsi="Times New Roman" w:cs="Times New Roman"/>
              </w:rPr>
              <w:t xml:space="preserve"> тыс. руб.,</w:t>
            </w:r>
          </w:p>
          <w:p w:rsidR="00D338EF" w:rsidRPr="00012EF5" w:rsidRDefault="00D338EF" w:rsidP="00441719">
            <w:pPr>
              <w:widowControl/>
              <w:jc w:val="both"/>
              <w:rPr>
                <w:sz w:val="24"/>
                <w:szCs w:val="24"/>
              </w:rPr>
            </w:pPr>
            <w:r w:rsidRPr="00012EF5">
              <w:rPr>
                <w:sz w:val="24"/>
                <w:szCs w:val="24"/>
              </w:rPr>
              <w:t xml:space="preserve">2020 г. </w:t>
            </w:r>
            <w:r w:rsidR="00CD6AAE" w:rsidRPr="00012EF5">
              <w:rPr>
                <w:sz w:val="24"/>
                <w:szCs w:val="24"/>
              </w:rPr>
              <w:t>–</w:t>
            </w:r>
            <w:r w:rsidRPr="00012EF5">
              <w:rPr>
                <w:sz w:val="24"/>
                <w:szCs w:val="24"/>
              </w:rPr>
              <w:t xml:space="preserve"> </w:t>
            </w:r>
            <w:r w:rsidR="00CD6AAE" w:rsidRPr="00012EF5">
              <w:rPr>
                <w:sz w:val="24"/>
                <w:szCs w:val="24"/>
              </w:rPr>
              <w:t xml:space="preserve">527,8 </w:t>
            </w:r>
            <w:r w:rsidRPr="00012EF5">
              <w:rPr>
                <w:sz w:val="24"/>
                <w:szCs w:val="24"/>
              </w:rPr>
              <w:t>тыс. руб.</w:t>
            </w:r>
            <w:r w:rsidR="00E93A6B" w:rsidRPr="00012EF5">
              <w:rPr>
                <w:sz w:val="24"/>
                <w:szCs w:val="24"/>
              </w:rPr>
              <w:t>,</w:t>
            </w:r>
          </w:p>
          <w:p w:rsidR="00E93A6B" w:rsidRPr="00012EF5" w:rsidRDefault="00E93A6B" w:rsidP="007765D6">
            <w:pPr>
              <w:widowControl/>
              <w:jc w:val="both"/>
              <w:rPr>
                <w:sz w:val="24"/>
                <w:szCs w:val="24"/>
              </w:rPr>
            </w:pPr>
            <w:r w:rsidRPr="00012EF5">
              <w:rPr>
                <w:sz w:val="24"/>
                <w:szCs w:val="24"/>
              </w:rPr>
              <w:t xml:space="preserve">2021 г. </w:t>
            </w:r>
            <w:r w:rsidR="00CD6AAE" w:rsidRPr="00012EF5">
              <w:rPr>
                <w:sz w:val="24"/>
                <w:szCs w:val="24"/>
              </w:rPr>
              <w:t>–</w:t>
            </w:r>
            <w:r w:rsidRPr="00012EF5">
              <w:rPr>
                <w:sz w:val="24"/>
                <w:szCs w:val="24"/>
              </w:rPr>
              <w:t xml:space="preserve"> </w:t>
            </w:r>
            <w:r w:rsidR="00CD6AAE" w:rsidRPr="00012EF5">
              <w:rPr>
                <w:sz w:val="24"/>
                <w:szCs w:val="24"/>
              </w:rPr>
              <w:t xml:space="preserve">555,3 </w:t>
            </w:r>
            <w:r w:rsidRPr="00012EF5">
              <w:rPr>
                <w:sz w:val="24"/>
                <w:szCs w:val="24"/>
              </w:rPr>
              <w:t>тыс. руб.</w:t>
            </w:r>
            <w:r w:rsidR="00EE5912" w:rsidRPr="00012EF5">
              <w:rPr>
                <w:sz w:val="24"/>
                <w:szCs w:val="24"/>
              </w:rPr>
              <w:t>,</w:t>
            </w:r>
          </w:p>
          <w:p w:rsidR="00EE5912" w:rsidRPr="00012EF5" w:rsidRDefault="00EE5912" w:rsidP="00CD6AAE">
            <w:pPr>
              <w:widowControl/>
              <w:jc w:val="both"/>
              <w:rPr>
                <w:sz w:val="24"/>
                <w:szCs w:val="24"/>
              </w:rPr>
            </w:pPr>
            <w:r w:rsidRPr="00012EF5">
              <w:rPr>
                <w:sz w:val="24"/>
                <w:szCs w:val="24"/>
              </w:rPr>
              <w:t xml:space="preserve">2022 г. </w:t>
            </w:r>
            <w:r w:rsidR="005E7518" w:rsidRPr="00012EF5">
              <w:rPr>
                <w:sz w:val="24"/>
                <w:szCs w:val="24"/>
              </w:rPr>
              <w:t>–</w:t>
            </w:r>
            <w:r w:rsidR="00CD6AAE" w:rsidRPr="00012EF5">
              <w:rPr>
                <w:sz w:val="24"/>
                <w:szCs w:val="24"/>
              </w:rPr>
              <w:t xml:space="preserve">599,2 </w:t>
            </w:r>
            <w:r w:rsidR="005E7518" w:rsidRPr="00012EF5">
              <w:rPr>
                <w:sz w:val="24"/>
                <w:szCs w:val="24"/>
              </w:rPr>
              <w:t>тыс. руб.</w:t>
            </w:r>
          </w:p>
        </w:tc>
      </w:tr>
      <w:tr w:rsidR="00D338EF" w:rsidRPr="005311E1" w:rsidTr="00441719">
        <w:tc>
          <w:tcPr>
            <w:tcW w:w="3652" w:type="dxa"/>
            <w:tcBorders>
              <w:bottom w:val="single" w:sz="4" w:space="0" w:color="auto"/>
            </w:tcBorders>
          </w:tcPr>
          <w:p w:rsidR="00D338EF" w:rsidRPr="005311E1" w:rsidRDefault="00D338EF" w:rsidP="00441719">
            <w:pPr>
              <w:rPr>
                <w:sz w:val="24"/>
                <w:szCs w:val="24"/>
              </w:rPr>
            </w:pPr>
            <w:r w:rsidRPr="005311E1">
              <w:rPr>
                <w:sz w:val="24"/>
                <w:szCs w:val="24"/>
              </w:rPr>
              <w:t xml:space="preserve">Ожидаемые результаты </w:t>
            </w:r>
          </w:p>
          <w:p w:rsidR="00D338EF" w:rsidRPr="005311E1" w:rsidRDefault="00D338EF" w:rsidP="00441719">
            <w:pPr>
              <w:rPr>
                <w:sz w:val="24"/>
                <w:szCs w:val="24"/>
              </w:rPr>
            </w:pPr>
            <w:r w:rsidRPr="005311E1">
              <w:rPr>
                <w:sz w:val="24"/>
                <w:szCs w:val="24"/>
              </w:rPr>
              <w:t>реализации подпрограммы 1</w:t>
            </w:r>
          </w:p>
        </w:tc>
        <w:tc>
          <w:tcPr>
            <w:tcW w:w="5670" w:type="dxa"/>
            <w:tcBorders>
              <w:bottom w:val="single" w:sz="4" w:space="0" w:color="auto"/>
            </w:tcBorders>
          </w:tcPr>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За период с 2014 по 202</w:t>
            </w:r>
            <w:r w:rsidR="00CD2730" w:rsidRPr="00012EF5">
              <w:rPr>
                <w:rFonts w:ascii="Times New Roman" w:hAnsi="Times New Roman" w:cs="Times New Roman"/>
              </w:rPr>
              <w:t>2</w:t>
            </w:r>
            <w:r w:rsidRPr="00012EF5">
              <w:rPr>
                <w:rFonts w:ascii="Times New Roman" w:hAnsi="Times New Roman" w:cs="Times New Roman"/>
              </w:rPr>
              <w:t xml:space="preserve"> годы планируется дост</w:t>
            </w:r>
            <w:r w:rsidRPr="00012EF5">
              <w:rPr>
                <w:rFonts w:ascii="Times New Roman" w:hAnsi="Times New Roman" w:cs="Times New Roman"/>
              </w:rPr>
              <w:t>и</w:t>
            </w:r>
            <w:r w:rsidRPr="00012EF5">
              <w:rPr>
                <w:rFonts w:ascii="Times New Roman" w:hAnsi="Times New Roman" w:cs="Times New Roman"/>
              </w:rPr>
              <w:t>жение следующих результатов:</w:t>
            </w:r>
          </w:p>
          <w:p w:rsidR="00D338EF" w:rsidRPr="00012EF5" w:rsidRDefault="00D338EF" w:rsidP="00441719">
            <w:pPr>
              <w:pStyle w:val="aff2"/>
              <w:rPr>
                <w:rFonts w:ascii="Times New Roman" w:hAnsi="Times New Roman" w:cs="Times New Roman"/>
              </w:rPr>
            </w:pPr>
            <w:r w:rsidRPr="00012EF5">
              <w:rPr>
                <w:rFonts w:ascii="Times New Roman" w:hAnsi="Times New Roman" w:cs="Times New Roman"/>
              </w:rPr>
              <w:t>- улучшение жилищных условий</w:t>
            </w:r>
            <w:r w:rsidR="000F6FB2" w:rsidRPr="00012EF5">
              <w:rPr>
                <w:rFonts w:ascii="Times New Roman" w:hAnsi="Times New Roman" w:cs="Times New Roman"/>
              </w:rPr>
              <w:t xml:space="preserve"> </w:t>
            </w:r>
            <w:r w:rsidR="005F0324" w:rsidRPr="00012EF5">
              <w:rPr>
                <w:rFonts w:ascii="Times New Roman" w:hAnsi="Times New Roman" w:cs="Times New Roman"/>
              </w:rPr>
              <w:t>4</w:t>
            </w:r>
            <w:r w:rsidR="005E7518" w:rsidRPr="00012EF5">
              <w:rPr>
                <w:rFonts w:ascii="Times New Roman" w:hAnsi="Times New Roman" w:cs="Times New Roman"/>
              </w:rPr>
              <w:t>8</w:t>
            </w:r>
            <w:r w:rsidR="00AF4BD4" w:rsidRPr="00012EF5">
              <w:rPr>
                <w:rFonts w:ascii="Times New Roman" w:hAnsi="Times New Roman" w:cs="Times New Roman"/>
              </w:rPr>
              <w:t xml:space="preserve"> </w:t>
            </w:r>
            <w:r w:rsidRPr="00012EF5">
              <w:rPr>
                <w:rFonts w:ascii="Times New Roman" w:hAnsi="Times New Roman" w:cs="Times New Roman"/>
              </w:rPr>
              <w:t>молод</w:t>
            </w:r>
            <w:r w:rsidR="00AF4BD4" w:rsidRPr="00012EF5">
              <w:rPr>
                <w:rFonts w:ascii="Times New Roman" w:hAnsi="Times New Roman" w:cs="Times New Roman"/>
              </w:rPr>
              <w:t>ы</w:t>
            </w:r>
            <w:r w:rsidR="00CB203F" w:rsidRPr="00012EF5">
              <w:rPr>
                <w:rFonts w:ascii="Times New Roman" w:hAnsi="Times New Roman" w:cs="Times New Roman"/>
              </w:rPr>
              <w:t>х</w:t>
            </w:r>
            <w:r w:rsidRPr="00012EF5">
              <w:rPr>
                <w:rFonts w:ascii="Times New Roman" w:hAnsi="Times New Roman" w:cs="Times New Roman"/>
              </w:rPr>
              <w:t xml:space="preserve"> сем</w:t>
            </w:r>
            <w:r w:rsidR="00CB203F" w:rsidRPr="00012EF5">
              <w:rPr>
                <w:rFonts w:ascii="Times New Roman" w:hAnsi="Times New Roman" w:cs="Times New Roman"/>
              </w:rPr>
              <w:t>ей</w:t>
            </w:r>
            <w:r w:rsidRPr="00012EF5">
              <w:rPr>
                <w:rFonts w:ascii="Times New Roman" w:hAnsi="Times New Roman" w:cs="Times New Roman"/>
              </w:rPr>
              <w:t>;</w:t>
            </w:r>
          </w:p>
          <w:p w:rsidR="00D338EF" w:rsidRPr="00012EF5" w:rsidRDefault="00D338EF" w:rsidP="000B2B20">
            <w:pPr>
              <w:widowControl/>
              <w:autoSpaceDE/>
              <w:autoSpaceDN/>
              <w:adjustRightInd/>
              <w:jc w:val="both"/>
              <w:rPr>
                <w:sz w:val="24"/>
                <w:szCs w:val="24"/>
              </w:rPr>
            </w:pPr>
            <w:r w:rsidRPr="00012EF5">
              <w:rPr>
                <w:sz w:val="24"/>
                <w:szCs w:val="24"/>
              </w:rPr>
              <w:t>- привлечение в жилищную сферу средств банков         и собственных средств граждан в размере</w:t>
            </w:r>
            <w:r w:rsidR="005E7518" w:rsidRPr="00012EF5">
              <w:rPr>
                <w:sz w:val="24"/>
                <w:szCs w:val="24"/>
              </w:rPr>
              <w:t xml:space="preserve"> 7</w:t>
            </w:r>
            <w:r w:rsidR="000B2B20" w:rsidRPr="00012EF5">
              <w:rPr>
                <w:sz w:val="24"/>
                <w:szCs w:val="24"/>
              </w:rPr>
              <w:t>3</w:t>
            </w:r>
            <w:r w:rsidR="005E7518" w:rsidRPr="00012EF5">
              <w:rPr>
                <w:sz w:val="24"/>
                <w:szCs w:val="24"/>
              </w:rPr>
              <w:t xml:space="preserve"> </w:t>
            </w:r>
            <w:r w:rsidR="000B2B20" w:rsidRPr="00012EF5">
              <w:rPr>
                <w:sz w:val="24"/>
                <w:szCs w:val="24"/>
              </w:rPr>
              <w:t>582</w:t>
            </w:r>
            <w:r w:rsidR="007765D6" w:rsidRPr="00012EF5">
              <w:rPr>
                <w:sz w:val="24"/>
                <w:szCs w:val="24"/>
              </w:rPr>
              <w:t>,</w:t>
            </w:r>
            <w:r w:rsidR="000B2B20" w:rsidRPr="00012EF5">
              <w:rPr>
                <w:sz w:val="24"/>
                <w:szCs w:val="24"/>
              </w:rPr>
              <w:t>9</w:t>
            </w:r>
            <w:r w:rsidRPr="00012EF5">
              <w:rPr>
                <w:sz w:val="24"/>
                <w:szCs w:val="24"/>
              </w:rPr>
              <w:t xml:space="preserve"> тыс. руб.</w:t>
            </w:r>
          </w:p>
        </w:tc>
      </w:tr>
    </w:tbl>
    <w:p w:rsidR="00D338EF" w:rsidRPr="005311E1" w:rsidRDefault="00D338EF" w:rsidP="00D338EF">
      <w:pPr>
        <w:rPr>
          <w:sz w:val="28"/>
          <w:szCs w:val="28"/>
        </w:rPr>
      </w:pPr>
    </w:p>
    <w:p w:rsidR="00D338EF" w:rsidRPr="005311E1" w:rsidRDefault="00D338EF" w:rsidP="00D338EF">
      <w:pPr>
        <w:pStyle w:val="1"/>
        <w:jc w:val="center"/>
        <w:rPr>
          <w:b/>
        </w:rPr>
      </w:pPr>
      <w:bookmarkStart w:id="10" w:name="sub_110"/>
      <w:r w:rsidRPr="005311E1">
        <w:rPr>
          <w:b/>
        </w:rPr>
        <w:t xml:space="preserve">Общая характеристика сферы реализации подпрограммы 1, описание </w:t>
      </w:r>
    </w:p>
    <w:p w:rsidR="00D338EF" w:rsidRPr="005311E1" w:rsidRDefault="00D338EF" w:rsidP="00D338EF">
      <w:pPr>
        <w:pStyle w:val="1"/>
        <w:jc w:val="center"/>
        <w:rPr>
          <w:b/>
        </w:rPr>
      </w:pPr>
      <w:r w:rsidRPr="005311E1">
        <w:rPr>
          <w:b/>
        </w:rPr>
        <w:t>основных проблем в указанной сфере и прогноз ее развития</w:t>
      </w:r>
    </w:p>
    <w:bookmarkEnd w:id="10"/>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Актуальность бюджетной поддержки молодых семей при приобретении (строительстве) жилья определяется высокой стоимостью жилья и ипотечных ж</w:t>
      </w:r>
      <w:r w:rsidRPr="005311E1">
        <w:rPr>
          <w:sz w:val="26"/>
          <w:szCs w:val="26"/>
        </w:rPr>
        <w:t>и</w:t>
      </w:r>
      <w:r w:rsidRPr="005311E1">
        <w:rPr>
          <w:sz w:val="26"/>
          <w:szCs w:val="26"/>
        </w:rPr>
        <w:t>лищных кредитов.</w:t>
      </w:r>
    </w:p>
    <w:p w:rsidR="00D338EF" w:rsidRPr="005311E1" w:rsidRDefault="00D338EF" w:rsidP="00D338EF">
      <w:pPr>
        <w:ind w:firstLine="709"/>
        <w:jc w:val="both"/>
        <w:rPr>
          <w:sz w:val="26"/>
          <w:szCs w:val="26"/>
        </w:rPr>
      </w:pPr>
      <w:r w:rsidRPr="005311E1">
        <w:rPr>
          <w:sz w:val="26"/>
          <w:szCs w:val="26"/>
        </w:rPr>
        <w:t>В целях государственной поддержки в решении жилищной проблемы мол</w:t>
      </w:r>
      <w:r w:rsidRPr="005311E1">
        <w:rPr>
          <w:sz w:val="26"/>
          <w:szCs w:val="26"/>
        </w:rPr>
        <w:t>о</w:t>
      </w:r>
      <w:r w:rsidRPr="005311E1">
        <w:rPr>
          <w:sz w:val="26"/>
          <w:szCs w:val="26"/>
        </w:rPr>
        <w:t>дых семей, признанных в установленном порядке нуждающимися в жилых пом</w:t>
      </w:r>
      <w:r w:rsidRPr="005311E1">
        <w:rPr>
          <w:sz w:val="26"/>
          <w:szCs w:val="26"/>
        </w:rPr>
        <w:t>е</w:t>
      </w:r>
      <w:r w:rsidRPr="005311E1">
        <w:rPr>
          <w:sz w:val="26"/>
          <w:szCs w:val="26"/>
        </w:rPr>
        <w:t>щениях, с 2006 г. в городе реализуются мероприятия по обеспечению жильем м</w:t>
      </w:r>
      <w:r w:rsidRPr="005311E1">
        <w:rPr>
          <w:sz w:val="26"/>
          <w:szCs w:val="26"/>
        </w:rPr>
        <w:t>о</w:t>
      </w:r>
      <w:r w:rsidRPr="005311E1">
        <w:rPr>
          <w:sz w:val="26"/>
          <w:szCs w:val="26"/>
        </w:rPr>
        <w:t xml:space="preserve">лодых семей - участников </w:t>
      </w:r>
      <w:r w:rsidR="002D09DC" w:rsidRPr="005311E1">
        <w:rPr>
          <w:sz w:val="26"/>
          <w:szCs w:val="26"/>
        </w:rPr>
        <w:t>мероприятия</w:t>
      </w:r>
      <w:r w:rsidR="009547F7" w:rsidRPr="005311E1">
        <w:rPr>
          <w:sz w:val="26"/>
          <w:szCs w:val="26"/>
        </w:rPr>
        <w:t xml:space="preserve"> по о</w:t>
      </w:r>
      <w:r w:rsidR="002D09DC" w:rsidRPr="005311E1">
        <w:rPr>
          <w:sz w:val="26"/>
          <w:szCs w:val="26"/>
        </w:rPr>
        <w:t>беспечени</w:t>
      </w:r>
      <w:r w:rsidR="009547F7" w:rsidRPr="005311E1">
        <w:rPr>
          <w:sz w:val="26"/>
          <w:szCs w:val="26"/>
        </w:rPr>
        <w:t>ю</w:t>
      </w:r>
      <w:r w:rsidR="002D09DC" w:rsidRPr="005311E1">
        <w:rPr>
          <w:sz w:val="26"/>
          <w:szCs w:val="26"/>
        </w:rPr>
        <w:t xml:space="preserve"> жильем молодых семей</w:t>
      </w:r>
      <w:r w:rsidR="009547F7" w:rsidRPr="005311E1">
        <w:rPr>
          <w:sz w:val="26"/>
          <w:szCs w:val="26"/>
        </w:rPr>
        <w:t xml:space="preserve"> ведомственной целевой программы «Оказание государственной поддержки гра</w:t>
      </w:r>
      <w:r w:rsidR="009547F7" w:rsidRPr="005311E1">
        <w:rPr>
          <w:sz w:val="26"/>
          <w:szCs w:val="26"/>
        </w:rPr>
        <w:t>ж</w:t>
      </w:r>
      <w:r w:rsidR="009547F7" w:rsidRPr="005311E1">
        <w:rPr>
          <w:sz w:val="26"/>
          <w:szCs w:val="26"/>
        </w:rPr>
        <w:t xml:space="preserve">данам в обеспечении жильем и оплате жилищно-коммунальных услуг» </w:t>
      </w:r>
      <w:hyperlink r:id="rId52" w:anchor="/document/71849506/entry/1000" w:history="1">
        <w:r w:rsidR="002D09DC" w:rsidRPr="005311E1">
          <w:rPr>
            <w:sz w:val="26"/>
            <w:szCs w:val="26"/>
          </w:rPr>
          <w:t>Госуда</w:t>
        </w:r>
        <w:r w:rsidR="002D09DC" w:rsidRPr="005311E1">
          <w:rPr>
            <w:sz w:val="26"/>
            <w:szCs w:val="26"/>
          </w:rPr>
          <w:t>р</w:t>
        </w:r>
        <w:r w:rsidR="002D09DC" w:rsidRPr="005311E1">
          <w:rPr>
            <w:sz w:val="26"/>
            <w:szCs w:val="26"/>
          </w:rPr>
          <w:t>ственной программы</w:t>
        </w:r>
      </w:hyperlink>
      <w:r w:rsidRPr="005311E1">
        <w:rPr>
          <w:sz w:val="26"/>
          <w:szCs w:val="26"/>
        </w:rPr>
        <w:t>.</w:t>
      </w:r>
    </w:p>
    <w:p w:rsidR="00D338EF" w:rsidRPr="005311E1" w:rsidRDefault="00D338EF" w:rsidP="00D338EF">
      <w:pPr>
        <w:ind w:firstLine="709"/>
        <w:jc w:val="both"/>
        <w:rPr>
          <w:spacing w:val="-2"/>
          <w:sz w:val="26"/>
          <w:szCs w:val="26"/>
        </w:rPr>
      </w:pPr>
      <w:r w:rsidRPr="005311E1">
        <w:rPr>
          <w:spacing w:val="-2"/>
          <w:sz w:val="26"/>
          <w:szCs w:val="26"/>
        </w:rPr>
        <w:t>Реализация мероприятий подпрограммы 1 в 2006 - 2009 годах продемонстр</w:t>
      </w:r>
      <w:r w:rsidRPr="005311E1">
        <w:rPr>
          <w:spacing w:val="-2"/>
          <w:sz w:val="26"/>
          <w:szCs w:val="26"/>
        </w:rPr>
        <w:t>и</w:t>
      </w:r>
      <w:r w:rsidRPr="005311E1">
        <w:rPr>
          <w:spacing w:val="-2"/>
          <w:sz w:val="26"/>
          <w:szCs w:val="26"/>
        </w:rPr>
        <w:t>ровала ежегодный рост числа молодых семей, желающих стать ее участниками.</w:t>
      </w:r>
    </w:p>
    <w:p w:rsidR="00D338EF" w:rsidRPr="005311E1" w:rsidRDefault="00D338EF" w:rsidP="00D338EF">
      <w:pPr>
        <w:ind w:firstLine="709"/>
        <w:jc w:val="both"/>
        <w:rPr>
          <w:sz w:val="26"/>
          <w:szCs w:val="26"/>
        </w:rPr>
      </w:pPr>
      <w:r w:rsidRPr="005311E1">
        <w:rPr>
          <w:sz w:val="26"/>
          <w:szCs w:val="26"/>
        </w:rPr>
        <w:t>Так, на 1 января 2013 г. участвовать в подпрограмме 1 изъявили желание 802 молодые семьи, нуждающиеся в улучшении жилищных условий.</w:t>
      </w:r>
    </w:p>
    <w:p w:rsidR="00D338EF" w:rsidRPr="005311E1" w:rsidRDefault="00D338EF" w:rsidP="00D338EF">
      <w:pPr>
        <w:ind w:firstLine="709"/>
        <w:jc w:val="both"/>
        <w:rPr>
          <w:sz w:val="26"/>
          <w:szCs w:val="26"/>
        </w:rPr>
      </w:pPr>
      <w:r w:rsidRPr="005311E1">
        <w:rPr>
          <w:sz w:val="26"/>
          <w:szCs w:val="26"/>
        </w:rPr>
        <w:t>В течение 7 лет (2006 по 2012 годы) участниками подпрограммы были пр</w:t>
      </w:r>
      <w:r w:rsidRPr="005311E1">
        <w:rPr>
          <w:sz w:val="26"/>
          <w:szCs w:val="26"/>
        </w:rPr>
        <w:t>и</w:t>
      </w:r>
      <w:r w:rsidRPr="005311E1">
        <w:rPr>
          <w:sz w:val="26"/>
          <w:szCs w:val="26"/>
        </w:rPr>
        <w:t>знаны 1227 молодых семей, улучшили жилищные условия, в том числе с использ</w:t>
      </w:r>
      <w:r w:rsidRPr="005311E1">
        <w:rPr>
          <w:sz w:val="26"/>
          <w:szCs w:val="26"/>
        </w:rPr>
        <w:t>о</w:t>
      </w:r>
      <w:r w:rsidRPr="005311E1">
        <w:rPr>
          <w:sz w:val="26"/>
          <w:szCs w:val="26"/>
        </w:rPr>
        <w:lastRenderedPageBreak/>
        <w:t>ванием ипотечных жилищных кредитов и займов, при оказании поддержки за счет бюджетных средств, 86 семей.</w:t>
      </w:r>
    </w:p>
    <w:p w:rsidR="00D338EF" w:rsidRPr="005311E1" w:rsidRDefault="00D338EF" w:rsidP="00D338EF">
      <w:pPr>
        <w:ind w:firstLine="709"/>
        <w:jc w:val="both"/>
        <w:rPr>
          <w:sz w:val="26"/>
          <w:szCs w:val="26"/>
        </w:rPr>
      </w:pPr>
      <w:r w:rsidRPr="005311E1">
        <w:rPr>
          <w:sz w:val="26"/>
          <w:szCs w:val="26"/>
        </w:rPr>
        <w:t>Прежде всего, для решения данной проблемы требуется непосредственное участие и взаимодействие всех уровней власти, а также софинансирование за счет ассигнований вышестоящих бюджетов и городского бюджета.</w:t>
      </w:r>
    </w:p>
    <w:p w:rsidR="00D338EF" w:rsidRPr="005311E1" w:rsidRDefault="00D338EF" w:rsidP="00D338EF">
      <w:pPr>
        <w:ind w:firstLine="709"/>
        <w:jc w:val="both"/>
        <w:rPr>
          <w:sz w:val="26"/>
          <w:szCs w:val="26"/>
        </w:rPr>
      </w:pPr>
      <w:r w:rsidRPr="005311E1">
        <w:rPr>
          <w:sz w:val="26"/>
          <w:szCs w:val="26"/>
        </w:rPr>
        <w:t>Успешное исполнение поставленных целей и задач подпрограммы 1 привл</w:t>
      </w:r>
      <w:r w:rsidRPr="005311E1">
        <w:rPr>
          <w:sz w:val="26"/>
          <w:szCs w:val="26"/>
        </w:rPr>
        <w:t>е</w:t>
      </w:r>
      <w:r w:rsidRPr="005311E1">
        <w:rPr>
          <w:sz w:val="26"/>
          <w:szCs w:val="26"/>
        </w:rPr>
        <w:t>чет в жилищную сферу средства вышестоящих бюджетов, собственные и заемные средства граждан, будет способствовать устранению социальной напряженности, повышению доверия молодых семей города к органам власти.</w:t>
      </w:r>
    </w:p>
    <w:p w:rsidR="009A1873" w:rsidRPr="005311E1" w:rsidRDefault="009A1873" w:rsidP="009A1873">
      <w:pPr>
        <w:ind w:firstLine="709"/>
        <w:jc w:val="both"/>
        <w:rPr>
          <w:sz w:val="26"/>
          <w:szCs w:val="26"/>
        </w:rPr>
      </w:pPr>
      <w:r w:rsidRPr="005311E1">
        <w:rPr>
          <w:sz w:val="26"/>
          <w:szCs w:val="26"/>
        </w:rPr>
        <w:t>В результате проводимых мероприятий Программы с 2014 по 201</w:t>
      </w:r>
      <w:r w:rsidR="00344DEE" w:rsidRPr="005311E1">
        <w:rPr>
          <w:sz w:val="26"/>
          <w:szCs w:val="26"/>
        </w:rPr>
        <w:t>8</w:t>
      </w:r>
      <w:r w:rsidRPr="005311E1">
        <w:rPr>
          <w:sz w:val="26"/>
          <w:szCs w:val="26"/>
        </w:rPr>
        <w:t xml:space="preserve"> гг. в ра</w:t>
      </w:r>
      <w:r w:rsidRPr="005311E1">
        <w:rPr>
          <w:sz w:val="26"/>
          <w:szCs w:val="26"/>
        </w:rPr>
        <w:t>м</w:t>
      </w:r>
      <w:r w:rsidRPr="005311E1">
        <w:rPr>
          <w:sz w:val="26"/>
          <w:szCs w:val="26"/>
        </w:rPr>
        <w:t xml:space="preserve">ках Подпрограммы 1 молодым семьям было выдано </w:t>
      </w:r>
      <w:r w:rsidR="00344DEE" w:rsidRPr="005311E1">
        <w:rPr>
          <w:sz w:val="26"/>
          <w:szCs w:val="26"/>
        </w:rPr>
        <w:t>25</w:t>
      </w:r>
      <w:r w:rsidRPr="005311E1">
        <w:rPr>
          <w:sz w:val="26"/>
          <w:szCs w:val="26"/>
        </w:rPr>
        <w:t xml:space="preserve"> свидетельств о праве на п</w:t>
      </w:r>
      <w:r w:rsidRPr="005311E1">
        <w:rPr>
          <w:sz w:val="26"/>
          <w:szCs w:val="26"/>
        </w:rPr>
        <w:t>о</w:t>
      </w:r>
      <w:r w:rsidRPr="005311E1">
        <w:rPr>
          <w:sz w:val="26"/>
          <w:szCs w:val="26"/>
        </w:rPr>
        <w:t xml:space="preserve">лучение социальной выплаты на приобретение жилого помещения или создание объекта индивидуального жилищного строительства, в том числе: в 2015 г. – 8, 2016 г. – 6, в 2017 г. </w:t>
      </w:r>
      <w:r w:rsidR="00344DEE" w:rsidRPr="005311E1">
        <w:rPr>
          <w:sz w:val="26"/>
          <w:szCs w:val="26"/>
        </w:rPr>
        <w:t>–</w:t>
      </w:r>
      <w:r w:rsidRPr="005311E1">
        <w:rPr>
          <w:sz w:val="26"/>
          <w:szCs w:val="26"/>
        </w:rPr>
        <w:t xml:space="preserve"> 4</w:t>
      </w:r>
      <w:r w:rsidR="00344DEE" w:rsidRPr="005311E1">
        <w:rPr>
          <w:sz w:val="26"/>
          <w:szCs w:val="26"/>
        </w:rPr>
        <w:t>, в 2018 – 7</w:t>
      </w:r>
      <w:r w:rsidR="00567B2B" w:rsidRPr="005311E1">
        <w:rPr>
          <w:sz w:val="26"/>
          <w:szCs w:val="26"/>
        </w:rPr>
        <w:t>, в 2019 – 7.</w:t>
      </w:r>
    </w:p>
    <w:p w:rsidR="009A1873" w:rsidRPr="005311E1" w:rsidRDefault="009A1873" w:rsidP="009A1873">
      <w:pPr>
        <w:ind w:firstLine="709"/>
        <w:jc w:val="both"/>
        <w:rPr>
          <w:sz w:val="26"/>
          <w:szCs w:val="26"/>
        </w:rPr>
      </w:pPr>
      <w:r w:rsidRPr="005311E1">
        <w:rPr>
          <w:sz w:val="26"/>
          <w:szCs w:val="26"/>
        </w:rPr>
        <w:t>В текущем 201</w:t>
      </w:r>
      <w:r w:rsidR="00344DEE" w:rsidRPr="005311E1">
        <w:rPr>
          <w:sz w:val="26"/>
          <w:szCs w:val="26"/>
        </w:rPr>
        <w:t>9</w:t>
      </w:r>
      <w:r w:rsidRPr="005311E1">
        <w:rPr>
          <w:sz w:val="26"/>
          <w:szCs w:val="26"/>
        </w:rPr>
        <w:t xml:space="preserve"> г. в список молодых семей – претендентов на получение с</w:t>
      </w:r>
      <w:r w:rsidRPr="005311E1">
        <w:rPr>
          <w:sz w:val="26"/>
          <w:szCs w:val="26"/>
        </w:rPr>
        <w:t>о</w:t>
      </w:r>
      <w:r w:rsidR="00AF4BD4" w:rsidRPr="005311E1">
        <w:rPr>
          <w:sz w:val="26"/>
          <w:szCs w:val="26"/>
        </w:rPr>
        <w:t>циальной выплаты включено</w:t>
      </w:r>
      <w:r w:rsidRPr="005311E1">
        <w:rPr>
          <w:sz w:val="26"/>
          <w:szCs w:val="26"/>
        </w:rPr>
        <w:t xml:space="preserve"> </w:t>
      </w:r>
      <w:r w:rsidR="00AF4BD4" w:rsidRPr="005311E1">
        <w:rPr>
          <w:sz w:val="26"/>
          <w:szCs w:val="26"/>
        </w:rPr>
        <w:t>7</w:t>
      </w:r>
      <w:r w:rsidRPr="005311E1">
        <w:rPr>
          <w:sz w:val="26"/>
          <w:szCs w:val="26"/>
        </w:rPr>
        <w:t xml:space="preserve"> молоды</w:t>
      </w:r>
      <w:r w:rsidR="00AF4BD4" w:rsidRPr="005311E1">
        <w:rPr>
          <w:sz w:val="26"/>
          <w:szCs w:val="26"/>
        </w:rPr>
        <w:t>х</w:t>
      </w:r>
      <w:r w:rsidR="00344DEE" w:rsidRPr="005311E1">
        <w:rPr>
          <w:sz w:val="26"/>
          <w:szCs w:val="26"/>
        </w:rPr>
        <w:t xml:space="preserve"> сем</w:t>
      </w:r>
      <w:r w:rsidR="00AF4BD4" w:rsidRPr="005311E1">
        <w:rPr>
          <w:sz w:val="26"/>
          <w:szCs w:val="26"/>
        </w:rPr>
        <w:t>ей</w:t>
      </w:r>
      <w:r w:rsidRPr="005311E1">
        <w:rPr>
          <w:sz w:val="26"/>
          <w:szCs w:val="26"/>
        </w:rPr>
        <w:t>.</w:t>
      </w:r>
    </w:p>
    <w:p w:rsidR="009A1873" w:rsidRPr="005311E1" w:rsidRDefault="009A1873" w:rsidP="009A1873">
      <w:pPr>
        <w:ind w:right="-2" w:firstLine="709"/>
        <w:jc w:val="both"/>
        <w:rPr>
          <w:sz w:val="26"/>
          <w:szCs w:val="26"/>
        </w:rPr>
      </w:pPr>
      <w:r w:rsidRPr="005311E1">
        <w:rPr>
          <w:sz w:val="26"/>
          <w:szCs w:val="26"/>
        </w:rPr>
        <w:t>По состоянию на 01.06.201</w:t>
      </w:r>
      <w:r w:rsidR="005E7518" w:rsidRPr="005311E1">
        <w:rPr>
          <w:sz w:val="26"/>
          <w:szCs w:val="26"/>
        </w:rPr>
        <w:t>9</w:t>
      </w:r>
      <w:r w:rsidRPr="005311E1">
        <w:rPr>
          <w:sz w:val="26"/>
          <w:szCs w:val="26"/>
        </w:rPr>
        <w:t xml:space="preserve"> сформирован список молодых семей - участн</w:t>
      </w:r>
      <w:r w:rsidRPr="005311E1">
        <w:rPr>
          <w:sz w:val="26"/>
          <w:szCs w:val="26"/>
        </w:rPr>
        <w:t>и</w:t>
      </w:r>
      <w:r w:rsidRPr="005311E1">
        <w:rPr>
          <w:sz w:val="26"/>
          <w:szCs w:val="26"/>
        </w:rPr>
        <w:t xml:space="preserve">ков мероприятия </w:t>
      </w:r>
      <w:r w:rsidR="005E7518" w:rsidRPr="005311E1">
        <w:rPr>
          <w:sz w:val="26"/>
          <w:szCs w:val="26"/>
        </w:rPr>
        <w:t>по о</w:t>
      </w:r>
      <w:r w:rsidRPr="005311E1">
        <w:rPr>
          <w:sz w:val="26"/>
          <w:szCs w:val="26"/>
        </w:rPr>
        <w:t>беспечени</w:t>
      </w:r>
      <w:r w:rsidR="005E7518" w:rsidRPr="005311E1">
        <w:rPr>
          <w:sz w:val="26"/>
          <w:szCs w:val="26"/>
        </w:rPr>
        <w:t>ю</w:t>
      </w:r>
      <w:r w:rsidRPr="005311E1">
        <w:rPr>
          <w:sz w:val="26"/>
          <w:szCs w:val="26"/>
        </w:rPr>
        <w:t xml:space="preserve"> жильем молодых семей, изъявивших желание получить социальную выплату в 20</w:t>
      </w:r>
      <w:r w:rsidR="005E7518" w:rsidRPr="005311E1">
        <w:rPr>
          <w:sz w:val="26"/>
          <w:szCs w:val="26"/>
        </w:rPr>
        <w:t>20</w:t>
      </w:r>
      <w:r w:rsidRPr="005311E1">
        <w:rPr>
          <w:sz w:val="26"/>
          <w:szCs w:val="26"/>
        </w:rPr>
        <w:t xml:space="preserve"> г. по г. Череповцу, в который включено 1</w:t>
      </w:r>
      <w:r w:rsidR="005E7518" w:rsidRPr="005311E1">
        <w:rPr>
          <w:sz w:val="26"/>
          <w:szCs w:val="26"/>
        </w:rPr>
        <w:t>1</w:t>
      </w:r>
      <w:r w:rsidRPr="005311E1">
        <w:rPr>
          <w:sz w:val="26"/>
          <w:szCs w:val="26"/>
        </w:rPr>
        <w:t>6 молодых семей.</w:t>
      </w:r>
    </w:p>
    <w:p w:rsidR="00D338EF" w:rsidRPr="005311E1" w:rsidRDefault="00D338EF" w:rsidP="00D338EF">
      <w:pPr>
        <w:ind w:firstLine="709"/>
        <w:jc w:val="both"/>
      </w:pPr>
    </w:p>
    <w:p w:rsidR="00D338EF" w:rsidRPr="005311E1" w:rsidRDefault="00D338EF" w:rsidP="00D338EF">
      <w:pPr>
        <w:pStyle w:val="1"/>
        <w:ind w:firstLine="709"/>
        <w:jc w:val="center"/>
        <w:rPr>
          <w:b/>
        </w:rPr>
      </w:pPr>
      <w:bookmarkStart w:id="11" w:name="sub_112"/>
      <w:r w:rsidRPr="005311E1">
        <w:rPr>
          <w:b/>
        </w:rPr>
        <w:t>Приоритеты в сфере реализации подпрограммы 1, цели, задачи и пок</w:t>
      </w:r>
      <w:r w:rsidRPr="005311E1">
        <w:rPr>
          <w:b/>
        </w:rPr>
        <w:t>а</w:t>
      </w:r>
      <w:r w:rsidRPr="005311E1">
        <w:rPr>
          <w:b/>
        </w:rPr>
        <w:t xml:space="preserve">затели (индикаторы) достижения целей и решения задач, описание </w:t>
      </w:r>
    </w:p>
    <w:p w:rsidR="00D338EF" w:rsidRPr="005311E1" w:rsidRDefault="00D338EF" w:rsidP="00D338EF">
      <w:pPr>
        <w:pStyle w:val="1"/>
        <w:ind w:firstLine="709"/>
        <w:jc w:val="center"/>
        <w:rPr>
          <w:b/>
        </w:rPr>
      </w:pPr>
      <w:r w:rsidRPr="005311E1">
        <w:rPr>
          <w:b/>
        </w:rPr>
        <w:t xml:space="preserve">основных ожидаемых конечных результатов подпрограммы 1, </w:t>
      </w:r>
    </w:p>
    <w:p w:rsidR="00D338EF" w:rsidRPr="005311E1" w:rsidRDefault="00D338EF" w:rsidP="00D338EF">
      <w:pPr>
        <w:pStyle w:val="1"/>
        <w:ind w:firstLine="709"/>
        <w:jc w:val="center"/>
        <w:rPr>
          <w:b/>
        </w:rPr>
      </w:pPr>
      <w:r w:rsidRPr="005311E1">
        <w:rPr>
          <w:b/>
        </w:rPr>
        <w:t>сроков и контрольных этапов реализации подпрограммы 1</w:t>
      </w:r>
    </w:p>
    <w:bookmarkEnd w:id="11"/>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Приоритетами в сфере реализации подпрограммы 1 являются:</w:t>
      </w:r>
    </w:p>
    <w:p w:rsidR="00D338EF" w:rsidRPr="005311E1" w:rsidRDefault="00D338EF" w:rsidP="00D338EF">
      <w:pPr>
        <w:ind w:firstLine="709"/>
        <w:jc w:val="both"/>
        <w:rPr>
          <w:sz w:val="26"/>
          <w:szCs w:val="26"/>
        </w:rPr>
      </w:pPr>
      <w:r w:rsidRPr="005311E1">
        <w:rPr>
          <w:sz w:val="26"/>
          <w:szCs w:val="26"/>
        </w:rPr>
        <w:t>- создание условий для решения жилищной проблемы, в том числе с привл</w:t>
      </w:r>
      <w:r w:rsidRPr="005311E1">
        <w:rPr>
          <w:sz w:val="26"/>
          <w:szCs w:val="26"/>
        </w:rPr>
        <w:t>е</w:t>
      </w:r>
      <w:r w:rsidRPr="005311E1">
        <w:rPr>
          <w:sz w:val="26"/>
          <w:szCs w:val="26"/>
        </w:rPr>
        <w:t>чением средств жилищного кредита или займа;</w:t>
      </w:r>
    </w:p>
    <w:p w:rsidR="00D338EF" w:rsidRPr="005311E1" w:rsidRDefault="00D338EF" w:rsidP="00D338EF">
      <w:pPr>
        <w:ind w:firstLine="709"/>
        <w:jc w:val="both"/>
        <w:rPr>
          <w:sz w:val="26"/>
          <w:szCs w:val="26"/>
        </w:rPr>
      </w:pPr>
      <w:r w:rsidRPr="005311E1">
        <w:rPr>
          <w:sz w:val="26"/>
          <w:szCs w:val="26"/>
        </w:rPr>
        <w:t>- решение жилищной проблемы молодых граждан, проживающих в г. Чер</w:t>
      </w:r>
      <w:r w:rsidRPr="005311E1">
        <w:rPr>
          <w:sz w:val="26"/>
          <w:szCs w:val="26"/>
        </w:rPr>
        <w:t>е</w:t>
      </w:r>
      <w:r w:rsidRPr="005311E1">
        <w:rPr>
          <w:sz w:val="26"/>
          <w:szCs w:val="26"/>
        </w:rPr>
        <w:t>повце, для формирования экономически активного слоя населения.</w:t>
      </w:r>
    </w:p>
    <w:p w:rsidR="00D338EF" w:rsidRPr="005311E1" w:rsidRDefault="00D338EF" w:rsidP="00D338EF">
      <w:pPr>
        <w:ind w:firstLine="709"/>
        <w:jc w:val="both"/>
        <w:rPr>
          <w:sz w:val="26"/>
          <w:szCs w:val="26"/>
        </w:rPr>
      </w:pPr>
      <w:r w:rsidRPr="005311E1">
        <w:rPr>
          <w:sz w:val="26"/>
          <w:szCs w:val="26"/>
        </w:rPr>
        <w:t>Целью подпрограммы 1 является оказание социальной помощи в улучшении жилищных условий молодым семьям.</w:t>
      </w:r>
    </w:p>
    <w:p w:rsidR="00D338EF" w:rsidRPr="005311E1" w:rsidRDefault="00D338EF" w:rsidP="00D338EF">
      <w:pPr>
        <w:ind w:firstLine="709"/>
        <w:jc w:val="both"/>
        <w:rPr>
          <w:sz w:val="26"/>
          <w:szCs w:val="26"/>
        </w:rPr>
      </w:pPr>
      <w:r w:rsidRPr="005311E1">
        <w:rPr>
          <w:sz w:val="26"/>
          <w:szCs w:val="26"/>
        </w:rPr>
        <w:t>В связи с этим формулируются следующие задачи:</w:t>
      </w:r>
    </w:p>
    <w:p w:rsidR="00D338EF" w:rsidRPr="005311E1" w:rsidRDefault="00D338EF" w:rsidP="00D338EF">
      <w:pPr>
        <w:ind w:firstLine="709"/>
        <w:jc w:val="both"/>
        <w:rPr>
          <w:sz w:val="26"/>
          <w:szCs w:val="26"/>
        </w:rPr>
      </w:pPr>
      <w:r w:rsidRPr="005311E1">
        <w:rPr>
          <w:sz w:val="26"/>
          <w:szCs w:val="26"/>
        </w:rPr>
        <w:t xml:space="preserve">- предоставление молодым семьям социальных выплат в рамках </w:t>
      </w:r>
      <w:r w:rsidR="0083369D" w:rsidRPr="005311E1">
        <w:rPr>
          <w:sz w:val="26"/>
          <w:szCs w:val="26"/>
        </w:rPr>
        <w:t>меропри</w:t>
      </w:r>
      <w:r w:rsidR="0083369D" w:rsidRPr="005311E1">
        <w:rPr>
          <w:sz w:val="26"/>
          <w:szCs w:val="26"/>
        </w:rPr>
        <w:t>я</w:t>
      </w:r>
      <w:r w:rsidR="0083369D" w:rsidRPr="005311E1">
        <w:rPr>
          <w:sz w:val="26"/>
          <w:szCs w:val="26"/>
        </w:rPr>
        <w:t>тия</w:t>
      </w:r>
      <w:r w:rsidR="001D5AC0" w:rsidRPr="005311E1">
        <w:rPr>
          <w:sz w:val="26"/>
          <w:szCs w:val="26"/>
        </w:rPr>
        <w:t xml:space="preserve"> по о</w:t>
      </w:r>
      <w:r w:rsidR="0083369D" w:rsidRPr="005311E1">
        <w:rPr>
          <w:sz w:val="26"/>
          <w:szCs w:val="26"/>
        </w:rPr>
        <w:t>беспечени</w:t>
      </w:r>
      <w:r w:rsidR="001D5AC0" w:rsidRPr="005311E1">
        <w:rPr>
          <w:sz w:val="26"/>
          <w:szCs w:val="26"/>
        </w:rPr>
        <w:t>ю</w:t>
      </w:r>
      <w:r w:rsidR="0083369D" w:rsidRPr="005311E1">
        <w:rPr>
          <w:sz w:val="26"/>
          <w:szCs w:val="26"/>
        </w:rPr>
        <w:t xml:space="preserve"> жильем молодых семей</w:t>
      </w:r>
      <w:r w:rsidR="001D5AC0" w:rsidRPr="005311E1">
        <w:rPr>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hyperlink r:id="rId53" w:anchor="/document/71849506/entry/1000" w:history="1">
        <w:r w:rsidR="0083369D" w:rsidRPr="005311E1">
          <w:rPr>
            <w:sz w:val="26"/>
            <w:szCs w:val="26"/>
          </w:rPr>
          <w:t>Государственной программы</w:t>
        </w:r>
      </w:hyperlink>
      <w:r w:rsidR="0083369D" w:rsidRPr="005311E1">
        <w:rPr>
          <w:sz w:val="26"/>
          <w:szCs w:val="26"/>
        </w:rPr>
        <w:t xml:space="preserve"> </w:t>
      </w:r>
      <w:r w:rsidRPr="005311E1">
        <w:rPr>
          <w:sz w:val="26"/>
          <w:szCs w:val="26"/>
        </w:rPr>
        <w:t>на приобретение ж</w:t>
      </w:r>
      <w:r w:rsidRPr="005311E1">
        <w:rPr>
          <w:sz w:val="26"/>
          <w:szCs w:val="26"/>
        </w:rPr>
        <w:t>и</w:t>
      </w:r>
      <w:r w:rsidRPr="005311E1">
        <w:rPr>
          <w:sz w:val="26"/>
          <w:szCs w:val="26"/>
        </w:rPr>
        <w:t>лья;</w:t>
      </w:r>
    </w:p>
    <w:p w:rsidR="00D338EF" w:rsidRPr="005311E1" w:rsidRDefault="00D338EF" w:rsidP="00D338EF">
      <w:pPr>
        <w:ind w:firstLine="709"/>
        <w:jc w:val="both"/>
        <w:rPr>
          <w:sz w:val="26"/>
          <w:szCs w:val="26"/>
        </w:rPr>
      </w:pPr>
      <w:r w:rsidRPr="005311E1">
        <w:rPr>
          <w:sz w:val="26"/>
          <w:szCs w:val="26"/>
        </w:rPr>
        <w:t>- создание условий для привлечения молодыми семьями собственных средств, дополнительных средств банков и других организаций, предоставляющих ипотечные жилищные кредиты и займы, для приобретения жилья или строител</w:t>
      </w:r>
      <w:r w:rsidRPr="005311E1">
        <w:rPr>
          <w:sz w:val="26"/>
          <w:szCs w:val="26"/>
        </w:rPr>
        <w:t>ь</w:t>
      </w:r>
      <w:r w:rsidRPr="005311E1">
        <w:rPr>
          <w:sz w:val="26"/>
          <w:szCs w:val="26"/>
        </w:rPr>
        <w:t>ства индивидуального жилья.</w:t>
      </w:r>
    </w:p>
    <w:p w:rsidR="00D338EF" w:rsidRPr="005311E1" w:rsidRDefault="00D338EF" w:rsidP="00D338EF">
      <w:pPr>
        <w:ind w:firstLine="709"/>
        <w:jc w:val="both"/>
        <w:rPr>
          <w:sz w:val="26"/>
          <w:szCs w:val="26"/>
        </w:rPr>
      </w:pPr>
      <w:r w:rsidRPr="005311E1">
        <w:rPr>
          <w:sz w:val="26"/>
          <w:szCs w:val="26"/>
        </w:rPr>
        <w:t>За период с 2014 по 202</w:t>
      </w:r>
      <w:r w:rsidR="00CD2730" w:rsidRPr="005311E1">
        <w:rPr>
          <w:sz w:val="26"/>
          <w:szCs w:val="26"/>
        </w:rPr>
        <w:t>2</w:t>
      </w:r>
      <w:r w:rsidRPr="005311E1">
        <w:rPr>
          <w:sz w:val="26"/>
          <w:szCs w:val="26"/>
        </w:rPr>
        <w:t xml:space="preserve"> годы планируется достижение следующих резул</w:t>
      </w:r>
      <w:r w:rsidRPr="005311E1">
        <w:rPr>
          <w:sz w:val="26"/>
          <w:szCs w:val="26"/>
        </w:rPr>
        <w:t>ь</w:t>
      </w:r>
      <w:r w:rsidRPr="005311E1">
        <w:rPr>
          <w:sz w:val="26"/>
          <w:szCs w:val="26"/>
        </w:rPr>
        <w:t>татов:</w:t>
      </w:r>
    </w:p>
    <w:p w:rsidR="00D338EF" w:rsidRPr="005311E1" w:rsidRDefault="00D338EF" w:rsidP="00D338EF">
      <w:pPr>
        <w:ind w:firstLine="709"/>
        <w:jc w:val="both"/>
        <w:rPr>
          <w:sz w:val="26"/>
          <w:szCs w:val="26"/>
        </w:rPr>
      </w:pPr>
      <w:r w:rsidRPr="005311E1">
        <w:rPr>
          <w:sz w:val="26"/>
          <w:szCs w:val="26"/>
        </w:rPr>
        <w:t xml:space="preserve">- улучшение жилищных условий </w:t>
      </w:r>
      <w:r w:rsidR="005B4CC9" w:rsidRPr="005311E1">
        <w:rPr>
          <w:sz w:val="26"/>
          <w:szCs w:val="26"/>
        </w:rPr>
        <w:t>4</w:t>
      </w:r>
      <w:r w:rsidR="00E425CA" w:rsidRPr="005311E1">
        <w:rPr>
          <w:sz w:val="26"/>
          <w:szCs w:val="26"/>
        </w:rPr>
        <w:t>8</w:t>
      </w:r>
      <w:r w:rsidRPr="005311E1">
        <w:rPr>
          <w:sz w:val="26"/>
          <w:szCs w:val="26"/>
        </w:rPr>
        <w:t xml:space="preserve"> молод</w:t>
      </w:r>
      <w:r w:rsidR="00496D43" w:rsidRPr="005311E1">
        <w:rPr>
          <w:sz w:val="26"/>
          <w:szCs w:val="26"/>
        </w:rPr>
        <w:t>ых</w:t>
      </w:r>
      <w:r w:rsidRPr="005311E1">
        <w:rPr>
          <w:sz w:val="26"/>
          <w:szCs w:val="26"/>
        </w:rPr>
        <w:t xml:space="preserve"> сем</w:t>
      </w:r>
      <w:r w:rsidR="00496D43" w:rsidRPr="005311E1">
        <w:rPr>
          <w:sz w:val="26"/>
          <w:szCs w:val="26"/>
        </w:rPr>
        <w:t>ей</w:t>
      </w:r>
      <w:r w:rsidRPr="005311E1">
        <w:rPr>
          <w:sz w:val="26"/>
          <w:szCs w:val="26"/>
        </w:rPr>
        <w:t>;</w:t>
      </w:r>
    </w:p>
    <w:p w:rsidR="00D338EF" w:rsidRPr="005311E1" w:rsidRDefault="00D338EF" w:rsidP="00D338EF">
      <w:pPr>
        <w:ind w:firstLine="709"/>
        <w:jc w:val="both"/>
        <w:rPr>
          <w:sz w:val="26"/>
          <w:szCs w:val="26"/>
        </w:rPr>
      </w:pPr>
      <w:r w:rsidRPr="005311E1">
        <w:rPr>
          <w:sz w:val="26"/>
          <w:szCs w:val="26"/>
        </w:rPr>
        <w:t xml:space="preserve">- привлечение в жилищную сферу средств банков и собственных средств граждан в размере </w:t>
      </w:r>
      <w:r w:rsidR="00E425CA" w:rsidRPr="005311E1">
        <w:rPr>
          <w:sz w:val="26"/>
          <w:szCs w:val="26"/>
        </w:rPr>
        <w:t>71</w:t>
      </w:r>
      <w:r w:rsidR="00607494" w:rsidRPr="005311E1">
        <w:rPr>
          <w:sz w:val="26"/>
          <w:szCs w:val="26"/>
        </w:rPr>
        <w:t> </w:t>
      </w:r>
      <w:r w:rsidR="00E425CA" w:rsidRPr="005311E1">
        <w:rPr>
          <w:sz w:val="26"/>
          <w:szCs w:val="26"/>
        </w:rPr>
        <w:t>812</w:t>
      </w:r>
      <w:r w:rsidR="00607494" w:rsidRPr="005311E1">
        <w:rPr>
          <w:sz w:val="26"/>
          <w:szCs w:val="26"/>
        </w:rPr>
        <w:t>,</w:t>
      </w:r>
      <w:r w:rsidR="00E425CA" w:rsidRPr="005311E1">
        <w:rPr>
          <w:sz w:val="26"/>
          <w:szCs w:val="26"/>
        </w:rPr>
        <w:t>1</w:t>
      </w:r>
      <w:r w:rsidRPr="005311E1">
        <w:rPr>
          <w:sz w:val="26"/>
          <w:szCs w:val="26"/>
        </w:rPr>
        <w:t xml:space="preserve"> тыс. руб.</w:t>
      </w:r>
    </w:p>
    <w:p w:rsidR="00D338EF" w:rsidRPr="005311E1" w:rsidRDefault="00D338EF" w:rsidP="00D338EF">
      <w:pPr>
        <w:ind w:firstLine="709"/>
        <w:jc w:val="both"/>
        <w:rPr>
          <w:sz w:val="26"/>
          <w:szCs w:val="26"/>
        </w:rPr>
      </w:pPr>
      <w:r w:rsidRPr="005311E1">
        <w:rPr>
          <w:sz w:val="26"/>
          <w:szCs w:val="26"/>
        </w:rPr>
        <w:t>Сведения о показателях (индикаторах) достижения целей и задач подпр</w:t>
      </w:r>
      <w:r w:rsidRPr="005311E1">
        <w:rPr>
          <w:sz w:val="26"/>
          <w:szCs w:val="26"/>
        </w:rPr>
        <w:t>о</w:t>
      </w:r>
      <w:r w:rsidRPr="005311E1">
        <w:rPr>
          <w:sz w:val="26"/>
          <w:szCs w:val="26"/>
        </w:rPr>
        <w:t xml:space="preserve">граммы 1 и их значениях приведены в </w:t>
      </w:r>
      <w:hyperlink w:anchor="sub_10031" w:history="1">
        <w:r w:rsidRPr="005311E1">
          <w:rPr>
            <w:rStyle w:val="aff0"/>
            <w:color w:val="auto"/>
            <w:sz w:val="26"/>
            <w:szCs w:val="26"/>
          </w:rPr>
          <w:t>таблице 1</w:t>
        </w:r>
      </w:hyperlink>
      <w:r w:rsidRPr="005311E1">
        <w:rPr>
          <w:sz w:val="26"/>
          <w:szCs w:val="26"/>
        </w:rPr>
        <w:t xml:space="preserve"> приложения 3 Программе.</w:t>
      </w:r>
    </w:p>
    <w:p w:rsidR="00D338EF" w:rsidRPr="005311E1" w:rsidRDefault="00D338EF" w:rsidP="00D338EF">
      <w:pPr>
        <w:pStyle w:val="ConsPlusNormal"/>
        <w:ind w:firstLine="0"/>
        <w:jc w:val="center"/>
        <w:rPr>
          <w:b/>
          <w:bCs/>
          <w:sz w:val="26"/>
          <w:szCs w:val="26"/>
        </w:rPr>
      </w:pPr>
    </w:p>
    <w:p w:rsidR="00D338EF" w:rsidRPr="005311E1" w:rsidRDefault="00D338EF" w:rsidP="00D338EF">
      <w:pPr>
        <w:pStyle w:val="1"/>
        <w:jc w:val="center"/>
        <w:rPr>
          <w:b/>
        </w:rPr>
      </w:pPr>
      <w:bookmarkStart w:id="12" w:name="sub_113"/>
      <w:r w:rsidRPr="005311E1">
        <w:rPr>
          <w:b/>
        </w:rPr>
        <w:t>Обобщенная характеристика основных мероприятий подпрограммы 1</w:t>
      </w:r>
    </w:p>
    <w:bookmarkEnd w:id="12"/>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Выполнение мероприятий подпрограммы 1 регулируется федеральными и региональными нормативными правовыми актами и включает:</w:t>
      </w:r>
    </w:p>
    <w:p w:rsidR="00D338EF" w:rsidRPr="005311E1" w:rsidRDefault="00D338EF" w:rsidP="00D338EF">
      <w:pPr>
        <w:ind w:firstLine="709"/>
        <w:jc w:val="both"/>
        <w:rPr>
          <w:sz w:val="26"/>
          <w:szCs w:val="26"/>
        </w:rPr>
      </w:pPr>
      <w:r w:rsidRPr="005311E1">
        <w:rPr>
          <w:sz w:val="26"/>
          <w:szCs w:val="26"/>
        </w:rPr>
        <w:t>- организацию информационной и разъяснительной работы, направленной на освещение целей и задач подпрограммы 1;</w:t>
      </w:r>
    </w:p>
    <w:p w:rsidR="00D338EF" w:rsidRPr="005311E1" w:rsidRDefault="00D338EF" w:rsidP="00D338EF">
      <w:pPr>
        <w:ind w:firstLine="709"/>
        <w:jc w:val="both"/>
        <w:rPr>
          <w:sz w:val="26"/>
          <w:szCs w:val="26"/>
        </w:rPr>
      </w:pPr>
      <w:r w:rsidRPr="005311E1">
        <w:rPr>
          <w:sz w:val="26"/>
          <w:szCs w:val="26"/>
        </w:rPr>
        <w:t>- признание молодых семей нуждающимися в жилых помещениях в соотве</w:t>
      </w:r>
      <w:r w:rsidRPr="005311E1">
        <w:rPr>
          <w:sz w:val="26"/>
          <w:szCs w:val="26"/>
        </w:rPr>
        <w:t>т</w:t>
      </w:r>
      <w:r w:rsidRPr="005311E1">
        <w:rPr>
          <w:sz w:val="26"/>
          <w:szCs w:val="26"/>
        </w:rPr>
        <w:t xml:space="preserve">ствии с </w:t>
      </w:r>
      <w:hyperlink r:id="rId54" w:history="1">
        <w:r w:rsidRPr="005311E1">
          <w:rPr>
            <w:rStyle w:val="aff0"/>
            <w:color w:val="auto"/>
            <w:sz w:val="26"/>
            <w:szCs w:val="26"/>
          </w:rPr>
          <w:t>законом</w:t>
        </w:r>
      </w:hyperlink>
      <w:r w:rsidRPr="005311E1">
        <w:rPr>
          <w:sz w:val="26"/>
          <w:szCs w:val="26"/>
        </w:rPr>
        <w:t xml:space="preserve"> Вологодской области от 29.06.2005 № 1307-ОЗ «О порядке вед</w:t>
      </w:r>
      <w:r w:rsidRPr="005311E1">
        <w:rPr>
          <w:sz w:val="26"/>
          <w:szCs w:val="26"/>
        </w:rPr>
        <w:t>е</w:t>
      </w:r>
      <w:r w:rsidRPr="005311E1">
        <w:rPr>
          <w:sz w:val="26"/>
          <w:szCs w:val="26"/>
        </w:rPr>
        <w:t>ния органами местного самоуправления учета граждан в качестве нуждающихся в жилых помещениях, предоставляемых по договорам социального найма, и об опр</w:t>
      </w:r>
      <w:r w:rsidRPr="005311E1">
        <w:rPr>
          <w:sz w:val="26"/>
          <w:szCs w:val="26"/>
        </w:rPr>
        <w:t>е</w:t>
      </w:r>
      <w:r w:rsidRPr="005311E1">
        <w:rPr>
          <w:sz w:val="26"/>
          <w:szCs w:val="26"/>
        </w:rPr>
        <w:t>делении общей площади предоставляемого жилого помещения отдельным катег</w:t>
      </w:r>
      <w:r w:rsidRPr="005311E1">
        <w:rPr>
          <w:sz w:val="26"/>
          <w:szCs w:val="26"/>
        </w:rPr>
        <w:t>о</w:t>
      </w:r>
      <w:r w:rsidRPr="005311E1">
        <w:rPr>
          <w:sz w:val="26"/>
          <w:szCs w:val="26"/>
        </w:rPr>
        <w:t>риям граждан»;</w:t>
      </w:r>
    </w:p>
    <w:p w:rsidR="00D338EF" w:rsidRPr="005311E1" w:rsidRDefault="00D338EF" w:rsidP="00D338EF">
      <w:pPr>
        <w:ind w:firstLine="709"/>
        <w:jc w:val="both"/>
        <w:rPr>
          <w:sz w:val="26"/>
          <w:szCs w:val="26"/>
        </w:rPr>
      </w:pPr>
      <w:r w:rsidRPr="005311E1">
        <w:rPr>
          <w:sz w:val="26"/>
          <w:szCs w:val="26"/>
        </w:rPr>
        <w:t>- признание молодых семей имеющими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w:t>
      </w:r>
      <w:r w:rsidRPr="005311E1">
        <w:rPr>
          <w:sz w:val="26"/>
          <w:szCs w:val="26"/>
        </w:rPr>
        <w:t>о</w:t>
      </w:r>
      <w:r w:rsidRPr="005311E1">
        <w:rPr>
          <w:sz w:val="26"/>
          <w:szCs w:val="26"/>
        </w:rPr>
        <w:t xml:space="preserve">циальной выплаты, в соответствии с условиями </w:t>
      </w:r>
      <w:hyperlink r:id="rId55" w:history="1">
        <w:r w:rsidRPr="005311E1">
          <w:rPr>
            <w:rStyle w:val="aff0"/>
            <w:color w:val="auto"/>
            <w:sz w:val="26"/>
            <w:szCs w:val="26"/>
          </w:rPr>
          <w:t>Порядка</w:t>
        </w:r>
      </w:hyperlink>
      <w:r w:rsidRPr="005311E1">
        <w:rPr>
          <w:sz w:val="26"/>
          <w:szCs w:val="26"/>
        </w:rPr>
        <w:t xml:space="preserve">, утвержденного </w:t>
      </w:r>
      <w:hyperlink r:id="rId56" w:history="1">
        <w:r w:rsidRPr="005311E1">
          <w:rPr>
            <w:rStyle w:val="aff0"/>
            <w:color w:val="auto"/>
            <w:sz w:val="26"/>
            <w:szCs w:val="26"/>
          </w:rPr>
          <w:t>постано</w:t>
        </w:r>
        <w:r w:rsidRPr="005311E1">
          <w:rPr>
            <w:rStyle w:val="aff0"/>
            <w:color w:val="auto"/>
            <w:sz w:val="26"/>
            <w:szCs w:val="26"/>
          </w:rPr>
          <w:t>в</w:t>
        </w:r>
        <w:r w:rsidRPr="005311E1">
          <w:rPr>
            <w:rStyle w:val="aff0"/>
            <w:color w:val="auto"/>
            <w:sz w:val="26"/>
            <w:szCs w:val="26"/>
          </w:rPr>
          <w:t>лением</w:t>
        </w:r>
      </w:hyperlink>
      <w:r w:rsidRPr="005311E1">
        <w:rPr>
          <w:sz w:val="26"/>
          <w:szCs w:val="26"/>
        </w:rPr>
        <w:t xml:space="preserve"> Правительства Вологодской области от 23.08.2011 № 1013 «О реализации подпрограммы «Обеспечение жильем молодых семей» федеральной целевой пр</w:t>
      </w:r>
      <w:r w:rsidRPr="005311E1">
        <w:rPr>
          <w:sz w:val="26"/>
          <w:szCs w:val="26"/>
        </w:rPr>
        <w:t>о</w:t>
      </w:r>
      <w:r w:rsidRPr="005311E1">
        <w:rPr>
          <w:sz w:val="26"/>
          <w:szCs w:val="26"/>
        </w:rPr>
        <w:t>граммы «Жилище» на 2015 - 2020 годы»;</w:t>
      </w:r>
    </w:p>
    <w:p w:rsidR="00D338EF" w:rsidRPr="005311E1" w:rsidRDefault="00D338EF" w:rsidP="00D338EF">
      <w:pPr>
        <w:ind w:firstLine="709"/>
        <w:jc w:val="both"/>
        <w:rPr>
          <w:sz w:val="26"/>
          <w:szCs w:val="26"/>
        </w:rPr>
      </w:pPr>
      <w:r w:rsidRPr="005311E1">
        <w:rPr>
          <w:sz w:val="26"/>
          <w:szCs w:val="26"/>
        </w:rPr>
        <w:t xml:space="preserve">- признание молодых семей участниками </w:t>
      </w:r>
      <w:r w:rsidR="009424D6" w:rsidRPr="005311E1">
        <w:rPr>
          <w:sz w:val="26"/>
          <w:szCs w:val="26"/>
        </w:rPr>
        <w:t>мероприятия</w:t>
      </w:r>
      <w:r w:rsidR="001D5AC0" w:rsidRPr="005311E1">
        <w:rPr>
          <w:sz w:val="26"/>
          <w:szCs w:val="26"/>
        </w:rPr>
        <w:t xml:space="preserve"> по о</w:t>
      </w:r>
      <w:r w:rsidR="009424D6" w:rsidRPr="005311E1">
        <w:rPr>
          <w:sz w:val="26"/>
          <w:szCs w:val="26"/>
        </w:rPr>
        <w:t>беспечени</w:t>
      </w:r>
      <w:r w:rsidR="001D5AC0" w:rsidRPr="005311E1">
        <w:rPr>
          <w:sz w:val="26"/>
          <w:szCs w:val="26"/>
        </w:rPr>
        <w:t>ю</w:t>
      </w:r>
      <w:r w:rsidR="009424D6" w:rsidRPr="005311E1">
        <w:rPr>
          <w:sz w:val="26"/>
          <w:szCs w:val="26"/>
        </w:rPr>
        <w:t xml:space="preserve"> ж</w:t>
      </w:r>
      <w:r w:rsidR="009424D6" w:rsidRPr="005311E1">
        <w:rPr>
          <w:sz w:val="26"/>
          <w:szCs w:val="26"/>
        </w:rPr>
        <w:t>и</w:t>
      </w:r>
      <w:r w:rsidR="009424D6" w:rsidRPr="005311E1">
        <w:rPr>
          <w:sz w:val="26"/>
          <w:szCs w:val="26"/>
        </w:rPr>
        <w:t>льем молодых семей</w:t>
      </w:r>
      <w:r w:rsidR="001D5AC0" w:rsidRPr="005311E1">
        <w:rPr>
          <w:sz w:val="26"/>
          <w:szCs w:val="26"/>
        </w:rPr>
        <w:t xml:space="preserve"> ведомственной целевой программы «Оказание государстве</w:t>
      </w:r>
      <w:r w:rsidR="001D5AC0" w:rsidRPr="005311E1">
        <w:rPr>
          <w:sz w:val="26"/>
          <w:szCs w:val="26"/>
        </w:rPr>
        <w:t>н</w:t>
      </w:r>
      <w:r w:rsidR="001D5AC0" w:rsidRPr="005311E1">
        <w:rPr>
          <w:sz w:val="26"/>
          <w:szCs w:val="26"/>
        </w:rPr>
        <w:t xml:space="preserve">ной поддержки гражданам в обеспечении жильем и оплате жилищно-коммунальных услуг» </w:t>
      </w:r>
      <w:hyperlink r:id="rId57" w:anchor="/document/71849506/entry/1000" w:history="1">
        <w:r w:rsidR="009424D6" w:rsidRPr="005311E1">
          <w:rPr>
            <w:sz w:val="26"/>
            <w:szCs w:val="26"/>
          </w:rPr>
          <w:t>Государственной программы</w:t>
        </w:r>
      </w:hyperlink>
      <w:r w:rsidRPr="005311E1">
        <w:rPr>
          <w:sz w:val="26"/>
          <w:szCs w:val="26"/>
        </w:rPr>
        <w:t>; формирование списка мол</w:t>
      </w:r>
      <w:r w:rsidRPr="005311E1">
        <w:rPr>
          <w:sz w:val="26"/>
          <w:szCs w:val="26"/>
        </w:rPr>
        <w:t>о</w:t>
      </w:r>
      <w:r w:rsidRPr="005311E1">
        <w:rPr>
          <w:sz w:val="26"/>
          <w:szCs w:val="26"/>
        </w:rPr>
        <w:t xml:space="preserve">дых семей - участников </w:t>
      </w:r>
      <w:r w:rsidR="009424D6" w:rsidRPr="005311E1">
        <w:rPr>
          <w:sz w:val="26"/>
          <w:szCs w:val="26"/>
        </w:rPr>
        <w:t xml:space="preserve">мероприятия </w:t>
      </w:r>
      <w:r w:rsidR="001D5AC0" w:rsidRPr="005311E1">
        <w:rPr>
          <w:sz w:val="26"/>
          <w:szCs w:val="26"/>
        </w:rPr>
        <w:t>по о</w:t>
      </w:r>
      <w:r w:rsidR="009424D6" w:rsidRPr="005311E1">
        <w:rPr>
          <w:sz w:val="26"/>
          <w:szCs w:val="26"/>
        </w:rPr>
        <w:t>беспечени</w:t>
      </w:r>
      <w:r w:rsidR="001D5AC0" w:rsidRPr="005311E1">
        <w:rPr>
          <w:sz w:val="26"/>
          <w:szCs w:val="26"/>
        </w:rPr>
        <w:t>ю</w:t>
      </w:r>
      <w:r w:rsidR="009424D6" w:rsidRPr="005311E1">
        <w:rPr>
          <w:sz w:val="26"/>
          <w:szCs w:val="26"/>
        </w:rPr>
        <w:t xml:space="preserve"> жильем моло</w:t>
      </w:r>
      <w:r w:rsidR="001D5AC0" w:rsidRPr="005311E1">
        <w:rPr>
          <w:sz w:val="26"/>
          <w:szCs w:val="26"/>
        </w:rPr>
        <w:t>дых семей в</w:t>
      </w:r>
      <w:r w:rsidR="001D5AC0" w:rsidRPr="005311E1">
        <w:rPr>
          <w:sz w:val="26"/>
          <w:szCs w:val="26"/>
        </w:rPr>
        <w:t>е</w:t>
      </w:r>
      <w:r w:rsidR="001D5AC0" w:rsidRPr="005311E1">
        <w:rPr>
          <w:sz w:val="26"/>
          <w:szCs w:val="26"/>
        </w:rPr>
        <w:t>домственной целевой программы «Оказание государственной поддержки гражд</w:t>
      </w:r>
      <w:r w:rsidR="001D5AC0" w:rsidRPr="005311E1">
        <w:rPr>
          <w:sz w:val="26"/>
          <w:szCs w:val="26"/>
        </w:rPr>
        <w:t>а</w:t>
      </w:r>
      <w:r w:rsidR="001D5AC0" w:rsidRPr="005311E1">
        <w:rPr>
          <w:sz w:val="26"/>
          <w:szCs w:val="26"/>
        </w:rPr>
        <w:t xml:space="preserve">нам в обеспечении жильем и оплате жилищно-коммунальных услуг» </w:t>
      </w:r>
      <w:hyperlink r:id="rId58" w:anchor="/document/71849506/entry/1000" w:history="1">
        <w:r w:rsidR="009424D6" w:rsidRPr="005311E1">
          <w:rPr>
            <w:sz w:val="26"/>
            <w:szCs w:val="26"/>
          </w:rPr>
          <w:t>Госуда</w:t>
        </w:r>
        <w:r w:rsidR="009424D6" w:rsidRPr="005311E1">
          <w:rPr>
            <w:sz w:val="26"/>
            <w:szCs w:val="26"/>
          </w:rPr>
          <w:t>р</w:t>
        </w:r>
        <w:r w:rsidR="009424D6" w:rsidRPr="005311E1">
          <w:rPr>
            <w:sz w:val="26"/>
            <w:szCs w:val="26"/>
          </w:rPr>
          <w:t>ственной программы</w:t>
        </w:r>
      </w:hyperlink>
      <w:r w:rsidRPr="005311E1">
        <w:rPr>
          <w:sz w:val="26"/>
          <w:szCs w:val="26"/>
        </w:rPr>
        <w:t>;</w:t>
      </w:r>
    </w:p>
    <w:p w:rsidR="00D338EF" w:rsidRPr="005311E1" w:rsidRDefault="00D338EF" w:rsidP="00D338EF">
      <w:pPr>
        <w:jc w:val="both"/>
        <w:rPr>
          <w:sz w:val="26"/>
          <w:szCs w:val="26"/>
        </w:rPr>
      </w:pPr>
      <w:r w:rsidRPr="005311E1">
        <w:rPr>
          <w:sz w:val="26"/>
          <w:szCs w:val="26"/>
        </w:rPr>
        <w:tab/>
      </w:r>
      <w:r w:rsidRPr="005311E1">
        <w:rPr>
          <w:spacing w:val="-8"/>
          <w:sz w:val="26"/>
          <w:szCs w:val="26"/>
        </w:rPr>
        <w:t xml:space="preserve">- </w:t>
      </w:r>
      <w:r w:rsidRPr="005311E1">
        <w:rPr>
          <w:sz w:val="26"/>
          <w:szCs w:val="26"/>
        </w:rPr>
        <w:t>выдача молодым семьям свидетельств о праве на получение социальной выплаты на приобретение жилого помещения или создание объекта индивидуал</w:t>
      </w:r>
      <w:r w:rsidRPr="005311E1">
        <w:rPr>
          <w:sz w:val="26"/>
          <w:szCs w:val="26"/>
        </w:rPr>
        <w:t>ь</w:t>
      </w:r>
      <w:r w:rsidRPr="005311E1">
        <w:rPr>
          <w:sz w:val="26"/>
          <w:szCs w:val="26"/>
        </w:rPr>
        <w:t xml:space="preserve">ного жилищного строительства согласно </w:t>
      </w:r>
      <w:hyperlink r:id="rId59" w:history="1">
        <w:r w:rsidRPr="005311E1">
          <w:rPr>
            <w:sz w:val="26"/>
            <w:szCs w:val="26"/>
          </w:rPr>
          <w:t>Правилам</w:t>
        </w:r>
      </w:hyperlink>
      <w:r w:rsidRPr="005311E1">
        <w:rPr>
          <w:sz w:val="26"/>
          <w:szCs w:val="26"/>
        </w:rPr>
        <w:t xml:space="preserve"> предоставления молодым сем</w:t>
      </w:r>
      <w:r w:rsidRPr="005311E1">
        <w:rPr>
          <w:sz w:val="26"/>
          <w:szCs w:val="26"/>
        </w:rPr>
        <w:t>ь</w:t>
      </w:r>
      <w:r w:rsidRPr="005311E1">
        <w:rPr>
          <w:sz w:val="26"/>
          <w:szCs w:val="26"/>
        </w:rPr>
        <w:t xml:space="preserve">ям социальных выплат на приобретение (строительство) жилья и их использования, утвержденным </w:t>
      </w:r>
      <w:hyperlink r:id="rId60" w:history="1">
        <w:r w:rsidRPr="005311E1">
          <w:rPr>
            <w:sz w:val="26"/>
            <w:szCs w:val="26"/>
          </w:rPr>
          <w:t>постановлением</w:t>
        </w:r>
      </w:hyperlink>
      <w:r w:rsidRPr="005311E1">
        <w:rPr>
          <w:sz w:val="26"/>
          <w:szCs w:val="26"/>
        </w:rPr>
        <w:t xml:space="preserve"> Правительства Российской Федерации от 17.12.2010 № 1050;</w:t>
      </w:r>
    </w:p>
    <w:p w:rsidR="00D338EF" w:rsidRPr="005311E1" w:rsidRDefault="00D338EF" w:rsidP="00D338EF">
      <w:pPr>
        <w:ind w:firstLine="709"/>
        <w:jc w:val="both"/>
        <w:rPr>
          <w:sz w:val="26"/>
          <w:szCs w:val="26"/>
        </w:rPr>
      </w:pPr>
      <w:r w:rsidRPr="005311E1">
        <w:rPr>
          <w:sz w:val="26"/>
          <w:szCs w:val="26"/>
        </w:rPr>
        <w:t>- предоставление социальных выплат на приобретение (строительство) ж</w:t>
      </w:r>
      <w:r w:rsidRPr="005311E1">
        <w:rPr>
          <w:sz w:val="26"/>
          <w:szCs w:val="26"/>
        </w:rPr>
        <w:t>и</w:t>
      </w:r>
      <w:r w:rsidRPr="005311E1">
        <w:rPr>
          <w:sz w:val="26"/>
          <w:szCs w:val="26"/>
        </w:rPr>
        <w:t xml:space="preserve">лья, осуществление финансового обеспечения </w:t>
      </w:r>
      <w:hyperlink r:id="rId61" w:history="1">
        <w:r w:rsidRPr="005311E1">
          <w:rPr>
            <w:rStyle w:val="aff0"/>
            <w:color w:val="auto"/>
            <w:sz w:val="26"/>
            <w:szCs w:val="26"/>
          </w:rPr>
          <w:t>подпрограммы 1</w:t>
        </w:r>
      </w:hyperlink>
      <w:r w:rsidRPr="005311E1">
        <w:rPr>
          <w:sz w:val="26"/>
          <w:szCs w:val="26"/>
        </w:rPr>
        <w:t>, в том числе план</w:t>
      </w:r>
      <w:r w:rsidRPr="005311E1">
        <w:rPr>
          <w:sz w:val="26"/>
          <w:szCs w:val="26"/>
        </w:rPr>
        <w:t>и</w:t>
      </w:r>
      <w:r w:rsidRPr="005311E1">
        <w:rPr>
          <w:sz w:val="26"/>
          <w:szCs w:val="26"/>
        </w:rPr>
        <w:t>рование ассигнований в расходной части городского бюджета для предоставления социальных выплат, обеспечение своевременного перечисления денежных средств при наличии субсидий, поступивших на эти цели из бюджетов вышестоящих уро</w:t>
      </w:r>
      <w:r w:rsidRPr="005311E1">
        <w:rPr>
          <w:sz w:val="26"/>
          <w:szCs w:val="26"/>
        </w:rPr>
        <w:t>в</w:t>
      </w:r>
      <w:r w:rsidRPr="005311E1">
        <w:rPr>
          <w:sz w:val="26"/>
          <w:szCs w:val="26"/>
        </w:rPr>
        <w:t xml:space="preserve">ней в соответствии с </w:t>
      </w:r>
      <w:hyperlink r:id="rId62" w:history="1">
        <w:r w:rsidRPr="005311E1">
          <w:rPr>
            <w:rStyle w:val="aff0"/>
            <w:color w:val="auto"/>
            <w:sz w:val="26"/>
            <w:szCs w:val="26"/>
          </w:rPr>
          <w:t>постановлением</w:t>
        </w:r>
      </w:hyperlink>
      <w:r w:rsidRPr="005311E1">
        <w:rPr>
          <w:sz w:val="26"/>
          <w:szCs w:val="26"/>
        </w:rPr>
        <w:t xml:space="preserve"> Правительства Вологодской области от 28.10.2013 № 1105 «О государственной программе Вологодской области «Обесп</w:t>
      </w:r>
      <w:r w:rsidRPr="005311E1">
        <w:rPr>
          <w:sz w:val="26"/>
          <w:szCs w:val="26"/>
        </w:rPr>
        <w:t>е</w:t>
      </w:r>
      <w:r w:rsidRPr="005311E1">
        <w:rPr>
          <w:sz w:val="26"/>
          <w:szCs w:val="26"/>
        </w:rPr>
        <w:t>чение населения Вологодской области доступным жильем и формирование ко</w:t>
      </w:r>
      <w:r w:rsidRPr="005311E1">
        <w:rPr>
          <w:sz w:val="26"/>
          <w:szCs w:val="26"/>
        </w:rPr>
        <w:t>м</w:t>
      </w:r>
      <w:r w:rsidRPr="005311E1">
        <w:rPr>
          <w:sz w:val="26"/>
          <w:szCs w:val="26"/>
        </w:rPr>
        <w:t>фортной среды проживания на 2014 - 2020 годы»;</w:t>
      </w:r>
    </w:p>
    <w:p w:rsidR="00D338EF" w:rsidRPr="005311E1" w:rsidRDefault="00D338EF" w:rsidP="00D338EF">
      <w:pPr>
        <w:ind w:firstLine="709"/>
        <w:jc w:val="both"/>
        <w:rPr>
          <w:sz w:val="26"/>
          <w:szCs w:val="26"/>
        </w:rPr>
      </w:pPr>
      <w:r w:rsidRPr="005311E1">
        <w:rPr>
          <w:sz w:val="26"/>
          <w:szCs w:val="26"/>
        </w:rPr>
        <w:t>- формирование нормативной правовой базы, связанной с механизмом ре</w:t>
      </w:r>
      <w:r w:rsidRPr="005311E1">
        <w:rPr>
          <w:sz w:val="26"/>
          <w:szCs w:val="26"/>
        </w:rPr>
        <w:t>а</w:t>
      </w:r>
      <w:r w:rsidRPr="005311E1">
        <w:rPr>
          <w:sz w:val="26"/>
          <w:szCs w:val="26"/>
        </w:rPr>
        <w:t>лизации подпрограммы 1.</w:t>
      </w:r>
    </w:p>
    <w:p w:rsidR="00D338EF" w:rsidRPr="005311E1" w:rsidRDefault="00D338EF" w:rsidP="00D338EF">
      <w:pPr>
        <w:ind w:firstLine="709"/>
        <w:jc w:val="both"/>
        <w:rPr>
          <w:sz w:val="26"/>
          <w:szCs w:val="26"/>
        </w:rPr>
      </w:pPr>
      <w:r w:rsidRPr="005311E1">
        <w:rPr>
          <w:sz w:val="26"/>
          <w:szCs w:val="26"/>
        </w:rPr>
        <w:t>Мероприятия подпрограммы 1 осуществляются в рамках софинансирования из бюджетов всех уровней.</w:t>
      </w:r>
    </w:p>
    <w:p w:rsidR="00D338EF" w:rsidRPr="005311E1" w:rsidRDefault="00D338EF" w:rsidP="00D338EF">
      <w:pPr>
        <w:ind w:firstLine="709"/>
        <w:jc w:val="both"/>
        <w:rPr>
          <w:sz w:val="26"/>
          <w:szCs w:val="26"/>
        </w:rPr>
      </w:pPr>
      <w:r w:rsidRPr="005311E1">
        <w:rPr>
          <w:sz w:val="26"/>
          <w:szCs w:val="26"/>
        </w:rPr>
        <w:t xml:space="preserve">Информация о мероприятиях подпрограммы 1 отражена в </w:t>
      </w:r>
      <w:hyperlink w:anchor="sub_10032" w:history="1">
        <w:r w:rsidRPr="005311E1">
          <w:rPr>
            <w:rStyle w:val="aff0"/>
            <w:color w:val="auto"/>
            <w:sz w:val="26"/>
            <w:szCs w:val="26"/>
          </w:rPr>
          <w:t>таблице 2</w:t>
        </w:r>
      </w:hyperlink>
      <w:r w:rsidRPr="005311E1">
        <w:rPr>
          <w:sz w:val="26"/>
          <w:szCs w:val="26"/>
        </w:rPr>
        <w:t xml:space="preserve"> прил</w:t>
      </w:r>
      <w:r w:rsidRPr="005311E1">
        <w:rPr>
          <w:sz w:val="26"/>
          <w:szCs w:val="26"/>
        </w:rPr>
        <w:t>о</w:t>
      </w:r>
      <w:r w:rsidRPr="005311E1">
        <w:rPr>
          <w:sz w:val="26"/>
          <w:szCs w:val="26"/>
        </w:rPr>
        <w:t>жения 3 к Программе.</w:t>
      </w:r>
    </w:p>
    <w:p w:rsidR="00D338EF" w:rsidRPr="005311E1" w:rsidRDefault="00D338EF" w:rsidP="00D338EF">
      <w:pPr>
        <w:rPr>
          <w:b/>
          <w:bCs/>
          <w:sz w:val="26"/>
          <w:szCs w:val="26"/>
        </w:rPr>
      </w:pPr>
    </w:p>
    <w:p w:rsidR="00D338EF" w:rsidRPr="005311E1" w:rsidRDefault="00D338EF" w:rsidP="00D338EF">
      <w:pPr>
        <w:pStyle w:val="1"/>
        <w:jc w:val="center"/>
        <w:rPr>
          <w:b/>
        </w:rPr>
      </w:pPr>
      <w:bookmarkStart w:id="13" w:name="sub_114"/>
    </w:p>
    <w:p w:rsidR="00D338EF" w:rsidRPr="005311E1" w:rsidRDefault="00D338EF" w:rsidP="00D338EF">
      <w:pPr>
        <w:pStyle w:val="1"/>
        <w:jc w:val="center"/>
        <w:rPr>
          <w:b/>
        </w:rPr>
      </w:pPr>
      <w:r w:rsidRPr="005311E1">
        <w:rPr>
          <w:b/>
        </w:rPr>
        <w:t>Обоснование объема финансовых ресурсов, необходимых для реализации по</w:t>
      </w:r>
      <w:r w:rsidRPr="005311E1">
        <w:rPr>
          <w:b/>
        </w:rPr>
        <w:t>д</w:t>
      </w:r>
      <w:r w:rsidRPr="005311E1">
        <w:rPr>
          <w:b/>
        </w:rPr>
        <w:t>программы 1</w:t>
      </w:r>
    </w:p>
    <w:bookmarkEnd w:id="13"/>
    <w:p w:rsidR="00D338EF" w:rsidRPr="005311E1" w:rsidRDefault="00D338EF" w:rsidP="00D338EF">
      <w:pPr>
        <w:rPr>
          <w:sz w:val="26"/>
          <w:szCs w:val="26"/>
        </w:rPr>
      </w:pPr>
    </w:p>
    <w:p w:rsidR="00D338EF" w:rsidRPr="00012EF5" w:rsidRDefault="00D338EF" w:rsidP="00D338EF">
      <w:pPr>
        <w:ind w:firstLine="709"/>
        <w:jc w:val="both"/>
        <w:rPr>
          <w:sz w:val="26"/>
          <w:szCs w:val="26"/>
        </w:rPr>
      </w:pPr>
      <w:r w:rsidRPr="00012EF5">
        <w:rPr>
          <w:sz w:val="26"/>
          <w:szCs w:val="26"/>
        </w:rPr>
        <w:t>Объем финансирования подпрограммы 1 в 2014 - 202</w:t>
      </w:r>
      <w:r w:rsidR="00CD2730" w:rsidRPr="00012EF5">
        <w:rPr>
          <w:sz w:val="26"/>
          <w:szCs w:val="26"/>
        </w:rPr>
        <w:t>2</w:t>
      </w:r>
      <w:r w:rsidRPr="00012EF5">
        <w:rPr>
          <w:sz w:val="26"/>
          <w:szCs w:val="26"/>
        </w:rPr>
        <w:t xml:space="preserve"> годах составит </w:t>
      </w:r>
      <w:r w:rsidR="00CB1DD0" w:rsidRPr="00012EF5">
        <w:rPr>
          <w:sz w:val="26"/>
          <w:szCs w:val="26"/>
        </w:rPr>
        <w:t xml:space="preserve">       </w:t>
      </w:r>
      <w:r w:rsidR="000B2B20" w:rsidRPr="00012EF5">
        <w:rPr>
          <w:sz w:val="26"/>
          <w:szCs w:val="26"/>
        </w:rPr>
        <w:t>12</w:t>
      </w:r>
      <w:r w:rsidR="00C15290">
        <w:rPr>
          <w:sz w:val="26"/>
          <w:szCs w:val="26"/>
        </w:rPr>
        <w:t>1</w:t>
      </w:r>
      <w:r w:rsidR="000B2B20" w:rsidRPr="00012EF5">
        <w:rPr>
          <w:sz w:val="26"/>
          <w:szCs w:val="26"/>
        </w:rPr>
        <w:t> </w:t>
      </w:r>
      <w:r w:rsidR="00C15290">
        <w:rPr>
          <w:sz w:val="26"/>
          <w:szCs w:val="26"/>
        </w:rPr>
        <w:t>651</w:t>
      </w:r>
      <w:r w:rsidR="000B2B20" w:rsidRPr="00012EF5">
        <w:rPr>
          <w:sz w:val="26"/>
          <w:szCs w:val="26"/>
        </w:rPr>
        <w:t>,</w:t>
      </w:r>
      <w:r w:rsidR="00C15290">
        <w:rPr>
          <w:sz w:val="26"/>
          <w:szCs w:val="26"/>
        </w:rPr>
        <w:t>5</w:t>
      </w:r>
      <w:r w:rsidR="000B2B20" w:rsidRPr="00012EF5">
        <w:rPr>
          <w:sz w:val="26"/>
          <w:szCs w:val="26"/>
        </w:rPr>
        <w:t xml:space="preserve"> </w:t>
      </w:r>
      <w:r w:rsidRPr="00012EF5">
        <w:rPr>
          <w:sz w:val="26"/>
          <w:szCs w:val="26"/>
        </w:rPr>
        <w:t xml:space="preserve">тыс. руб., в том числе за счет средств городского бюджета </w:t>
      </w:r>
      <w:r w:rsidR="009313C7" w:rsidRPr="00012EF5">
        <w:rPr>
          <w:sz w:val="26"/>
          <w:szCs w:val="26"/>
        </w:rPr>
        <w:t>1</w:t>
      </w:r>
      <w:r w:rsidR="00870AE2" w:rsidRPr="00012EF5">
        <w:rPr>
          <w:sz w:val="26"/>
          <w:szCs w:val="26"/>
        </w:rPr>
        <w:t>1 </w:t>
      </w:r>
      <w:r w:rsidR="00C15290">
        <w:rPr>
          <w:sz w:val="26"/>
          <w:szCs w:val="26"/>
        </w:rPr>
        <w:t>647</w:t>
      </w:r>
      <w:r w:rsidR="00870AE2" w:rsidRPr="00012EF5">
        <w:rPr>
          <w:sz w:val="26"/>
          <w:szCs w:val="26"/>
        </w:rPr>
        <w:t>,</w:t>
      </w:r>
      <w:r w:rsidR="00C15290">
        <w:rPr>
          <w:sz w:val="26"/>
          <w:szCs w:val="26"/>
        </w:rPr>
        <w:t>5</w:t>
      </w:r>
      <w:r w:rsidRPr="00012EF5">
        <w:rPr>
          <w:sz w:val="26"/>
          <w:szCs w:val="26"/>
        </w:rPr>
        <w:t xml:space="preserve"> тыс. руб.:</w:t>
      </w:r>
    </w:p>
    <w:p w:rsidR="00D338EF" w:rsidRPr="00012EF5" w:rsidRDefault="00D338EF" w:rsidP="00D338EF">
      <w:pPr>
        <w:ind w:firstLine="709"/>
        <w:jc w:val="both"/>
        <w:rPr>
          <w:sz w:val="26"/>
          <w:szCs w:val="26"/>
        </w:rPr>
      </w:pPr>
      <w:r w:rsidRPr="00012EF5">
        <w:rPr>
          <w:sz w:val="26"/>
          <w:szCs w:val="26"/>
        </w:rPr>
        <w:t>2014 г. - 1 666,1 тыс. руб.,</w:t>
      </w:r>
    </w:p>
    <w:p w:rsidR="00D338EF" w:rsidRPr="00012EF5" w:rsidRDefault="00D338EF" w:rsidP="00D338EF">
      <w:pPr>
        <w:ind w:firstLine="709"/>
        <w:jc w:val="both"/>
        <w:rPr>
          <w:sz w:val="26"/>
          <w:szCs w:val="26"/>
        </w:rPr>
      </w:pPr>
      <w:r w:rsidRPr="00012EF5">
        <w:rPr>
          <w:sz w:val="26"/>
          <w:szCs w:val="26"/>
        </w:rPr>
        <w:t>2015 г. - 1 830,7 тыс. руб.,</w:t>
      </w:r>
    </w:p>
    <w:p w:rsidR="00D338EF" w:rsidRPr="00012EF5" w:rsidRDefault="00D338EF" w:rsidP="00D338EF">
      <w:pPr>
        <w:ind w:firstLine="709"/>
        <w:jc w:val="both"/>
        <w:rPr>
          <w:sz w:val="26"/>
          <w:szCs w:val="26"/>
        </w:rPr>
      </w:pPr>
      <w:r w:rsidRPr="00012EF5">
        <w:rPr>
          <w:sz w:val="26"/>
          <w:szCs w:val="26"/>
        </w:rPr>
        <w:t>2016 г. - 2 017,4 тыс. руб.,</w:t>
      </w:r>
    </w:p>
    <w:p w:rsidR="00D338EF" w:rsidRPr="00012EF5" w:rsidRDefault="00D338EF" w:rsidP="00D338EF">
      <w:pPr>
        <w:ind w:firstLine="709"/>
        <w:jc w:val="both"/>
        <w:rPr>
          <w:sz w:val="26"/>
          <w:szCs w:val="26"/>
        </w:rPr>
      </w:pPr>
      <w:r w:rsidRPr="00012EF5">
        <w:rPr>
          <w:sz w:val="26"/>
          <w:szCs w:val="26"/>
        </w:rPr>
        <w:t xml:space="preserve">2017 г. - </w:t>
      </w:r>
      <w:r w:rsidR="005607AA" w:rsidRPr="00012EF5">
        <w:rPr>
          <w:sz w:val="26"/>
          <w:szCs w:val="26"/>
        </w:rPr>
        <w:t>1 576,0</w:t>
      </w:r>
      <w:r w:rsidRPr="00012EF5">
        <w:rPr>
          <w:sz w:val="26"/>
          <w:szCs w:val="26"/>
        </w:rPr>
        <w:t xml:space="preserve"> тыс. руб.,</w:t>
      </w:r>
    </w:p>
    <w:p w:rsidR="00D338EF" w:rsidRPr="00012EF5" w:rsidRDefault="00D338EF" w:rsidP="00D338EF">
      <w:pPr>
        <w:ind w:firstLine="709"/>
        <w:jc w:val="both"/>
        <w:rPr>
          <w:sz w:val="26"/>
          <w:szCs w:val="26"/>
        </w:rPr>
      </w:pPr>
      <w:r w:rsidRPr="00012EF5">
        <w:rPr>
          <w:sz w:val="26"/>
          <w:szCs w:val="26"/>
        </w:rPr>
        <w:t xml:space="preserve">2018 г. </w:t>
      </w:r>
      <w:r w:rsidR="009313C7" w:rsidRPr="00012EF5">
        <w:rPr>
          <w:rFonts w:eastAsia="Calibri"/>
          <w:sz w:val="26"/>
          <w:szCs w:val="26"/>
        </w:rPr>
        <w:t>-</w:t>
      </w:r>
      <w:r w:rsidRPr="00012EF5">
        <w:rPr>
          <w:sz w:val="26"/>
          <w:szCs w:val="26"/>
        </w:rPr>
        <w:t xml:space="preserve"> </w:t>
      </w:r>
      <w:r w:rsidR="009313C7" w:rsidRPr="00012EF5">
        <w:rPr>
          <w:sz w:val="26"/>
          <w:szCs w:val="26"/>
        </w:rPr>
        <w:t>1 854,2</w:t>
      </w:r>
      <w:r w:rsidR="00DD01AD" w:rsidRPr="00012EF5">
        <w:rPr>
          <w:sz w:val="26"/>
          <w:szCs w:val="26"/>
        </w:rPr>
        <w:t xml:space="preserve"> </w:t>
      </w:r>
      <w:r w:rsidRPr="00012EF5">
        <w:rPr>
          <w:sz w:val="26"/>
          <w:szCs w:val="26"/>
        </w:rPr>
        <w:t>тыс. руб.,</w:t>
      </w:r>
    </w:p>
    <w:p w:rsidR="00D338EF" w:rsidRPr="00012EF5" w:rsidRDefault="00D338EF" w:rsidP="00D338EF">
      <w:pPr>
        <w:ind w:firstLine="709"/>
        <w:jc w:val="both"/>
        <w:rPr>
          <w:sz w:val="26"/>
          <w:szCs w:val="26"/>
        </w:rPr>
      </w:pPr>
      <w:r w:rsidRPr="00012EF5">
        <w:rPr>
          <w:sz w:val="26"/>
          <w:szCs w:val="26"/>
        </w:rPr>
        <w:t xml:space="preserve">2019 г. - </w:t>
      </w:r>
      <w:r w:rsidR="00A47A60" w:rsidRPr="00012EF5">
        <w:rPr>
          <w:sz w:val="26"/>
          <w:szCs w:val="26"/>
        </w:rPr>
        <w:t>1 </w:t>
      </w:r>
      <w:r w:rsidR="00C15290">
        <w:rPr>
          <w:sz w:val="26"/>
          <w:szCs w:val="26"/>
        </w:rPr>
        <w:t>020</w:t>
      </w:r>
      <w:r w:rsidR="00A47A60" w:rsidRPr="00012EF5">
        <w:rPr>
          <w:sz w:val="26"/>
          <w:szCs w:val="26"/>
        </w:rPr>
        <w:t>,</w:t>
      </w:r>
      <w:r w:rsidR="00C15290">
        <w:rPr>
          <w:sz w:val="26"/>
          <w:szCs w:val="26"/>
        </w:rPr>
        <w:t>8</w:t>
      </w:r>
      <w:r w:rsidRPr="00012EF5">
        <w:rPr>
          <w:sz w:val="26"/>
          <w:szCs w:val="26"/>
        </w:rPr>
        <w:t xml:space="preserve"> тыс. руб.,</w:t>
      </w:r>
    </w:p>
    <w:p w:rsidR="00D338EF" w:rsidRPr="00012EF5" w:rsidRDefault="00D338EF" w:rsidP="00D338EF">
      <w:pPr>
        <w:ind w:firstLine="709"/>
        <w:jc w:val="both"/>
        <w:rPr>
          <w:sz w:val="26"/>
          <w:szCs w:val="26"/>
        </w:rPr>
      </w:pPr>
      <w:r w:rsidRPr="00012EF5">
        <w:rPr>
          <w:sz w:val="26"/>
          <w:szCs w:val="26"/>
        </w:rPr>
        <w:t xml:space="preserve">2020 г. </w:t>
      </w:r>
      <w:r w:rsidR="00870AE2" w:rsidRPr="00012EF5">
        <w:rPr>
          <w:sz w:val="26"/>
          <w:szCs w:val="26"/>
        </w:rPr>
        <w:t>–</w:t>
      </w:r>
      <w:r w:rsidRPr="00012EF5">
        <w:rPr>
          <w:sz w:val="26"/>
          <w:szCs w:val="26"/>
        </w:rPr>
        <w:t xml:space="preserve"> </w:t>
      </w:r>
      <w:r w:rsidR="00870AE2" w:rsidRPr="00012EF5">
        <w:rPr>
          <w:sz w:val="26"/>
          <w:szCs w:val="26"/>
        </w:rPr>
        <w:t>527,</w:t>
      </w:r>
      <w:r w:rsidR="00CD6AAE" w:rsidRPr="00012EF5">
        <w:rPr>
          <w:sz w:val="26"/>
          <w:szCs w:val="26"/>
        </w:rPr>
        <w:t>8</w:t>
      </w:r>
      <w:r w:rsidR="00870AE2" w:rsidRPr="00012EF5">
        <w:rPr>
          <w:sz w:val="26"/>
          <w:szCs w:val="26"/>
        </w:rPr>
        <w:t xml:space="preserve"> </w:t>
      </w:r>
      <w:r w:rsidRPr="00012EF5">
        <w:rPr>
          <w:sz w:val="26"/>
          <w:szCs w:val="26"/>
        </w:rPr>
        <w:t>тыс. руб.</w:t>
      </w:r>
      <w:r w:rsidR="00A47A60" w:rsidRPr="00012EF5">
        <w:rPr>
          <w:sz w:val="26"/>
          <w:szCs w:val="26"/>
        </w:rPr>
        <w:t>,</w:t>
      </w:r>
    </w:p>
    <w:p w:rsidR="00A47A60" w:rsidRPr="00012EF5" w:rsidRDefault="00A47A60" w:rsidP="00A47A60">
      <w:pPr>
        <w:ind w:firstLine="709"/>
        <w:jc w:val="both"/>
        <w:rPr>
          <w:sz w:val="26"/>
          <w:szCs w:val="26"/>
        </w:rPr>
      </w:pPr>
      <w:r w:rsidRPr="00012EF5">
        <w:rPr>
          <w:sz w:val="26"/>
          <w:szCs w:val="26"/>
        </w:rPr>
        <w:t xml:space="preserve">2021 г. </w:t>
      </w:r>
      <w:r w:rsidR="00870AE2" w:rsidRPr="00012EF5">
        <w:rPr>
          <w:sz w:val="26"/>
          <w:szCs w:val="26"/>
        </w:rPr>
        <w:t>–</w:t>
      </w:r>
      <w:r w:rsidRPr="00012EF5">
        <w:rPr>
          <w:sz w:val="26"/>
          <w:szCs w:val="26"/>
        </w:rPr>
        <w:t xml:space="preserve"> </w:t>
      </w:r>
      <w:r w:rsidR="00870AE2" w:rsidRPr="00012EF5">
        <w:rPr>
          <w:sz w:val="26"/>
          <w:szCs w:val="26"/>
        </w:rPr>
        <w:t xml:space="preserve">555,3 </w:t>
      </w:r>
      <w:r w:rsidRPr="00012EF5">
        <w:rPr>
          <w:sz w:val="26"/>
          <w:szCs w:val="26"/>
        </w:rPr>
        <w:t>тыс. руб.</w:t>
      </w:r>
      <w:r w:rsidR="00EE5912" w:rsidRPr="00012EF5">
        <w:rPr>
          <w:sz w:val="26"/>
          <w:szCs w:val="26"/>
        </w:rPr>
        <w:t>,</w:t>
      </w:r>
    </w:p>
    <w:p w:rsidR="00EE5912" w:rsidRPr="00012EF5" w:rsidRDefault="00EE5912" w:rsidP="00A47A60">
      <w:pPr>
        <w:ind w:firstLine="709"/>
        <w:jc w:val="both"/>
        <w:rPr>
          <w:sz w:val="26"/>
          <w:szCs w:val="26"/>
        </w:rPr>
      </w:pPr>
      <w:r w:rsidRPr="00012EF5">
        <w:rPr>
          <w:sz w:val="26"/>
          <w:szCs w:val="26"/>
        </w:rPr>
        <w:t>2022 г. -</w:t>
      </w:r>
      <w:r w:rsidR="00E425CA" w:rsidRPr="00012EF5">
        <w:rPr>
          <w:sz w:val="26"/>
          <w:szCs w:val="26"/>
        </w:rPr>
        <w:t xml:space="preserve"> </w:t>
      </w:r>
      <w:r w:rsidR="007B1260" w:rsidRPr="00012EF5">
        <w:rPr>
          <w:sz w:val="26"/>
          <w:szCs w:val="26"/>
        </w:rPr>
        <w:t xml:space="preserve"> </w:t>
      </w:r>
      <w:r w:rsidR="00870AE2" w:rsidRPr="00012EF5">
        <w:rPr>
          <w:sz w:val="26"/>
          <w:szCs w:val="26"/>
        </w:rPr>
        <w:t xml:space="preserve">599,2 </w:t>
      </w:r>
      <w:r w:rsidR="00E425CA" w:rsidRPr="00012EF5">
        <w:rPr>
          <w:sz w:val="26"/>
          <w:szCs w:val="26"/>
        </w:rPr>
        <w:t>тыс. руб.</w:t>
      </w:r>
    </w:p>
    <w:p w:rsidR="00D338EF" w:rsidRPr="00012EF5" w:rsidRDefault="00D338EF" w:rsidP="00D338EF">
      <w:pPr>
        <w:ind w:firstLine="709"/>
        <w:jc w:val="both"/>
        <w:rPr>
          <w:sz w:val="26"/>
          <w:szCs w:val="26"/>
        </w:rPr>
      </w:pPr>
      <w:r w:rsidRPr="00012EF5">
        <w:rPr>
          <w:sz w:val="26"/>
          <w:szCs w:val="26"/>
        </w:rPr>
        <w:t>Объем финансирования на реализацию подпрограммы 1 за счет средств о</w:t>
      </w:r>
      <w:r w:rsidRPr="00012EF5">
        <w:rPr>
          <w:sz w:val="26"/>
          <w:szCs w:val="26"/>
        </w:rPr>
        <w:t>б</w:t>
      </w:r>
      <w:r w:rsidRPr="00012EF5">
        <w:rPr>
          <w:sz w:val="26"/>
          <w:szCs w:val="26"/>
        </w:rPr>
        <w:t xml:space="preserve">ластного бюджета составит </w:t>
      </w:r>
      <w:r w:rsidR="000B2B20" w:rsidRPr="00012EF5">
        <w:rPr>
          <w:sz w:val="26"/>
          <w:szCs w:val="26"/>
        </w:rPr>
        <w:t>24 </w:t>
      </w:r>
      <w:r w:rsidR="00C15290">
        <w:rPr>
          <w:sz w:val="26"/>
          <w:szCs w:val="26"/>
        </w:rPr>
        <w:t>005</w:t>
      </w:r>
      <w:r w:rsidR="000B2B20" w:rsidRPr="00012EF5">
        <w:rPr>
          <w:sz w:val="26"/>
          <w:szCs w:val="26"/>
        </w:rPr>
        <w:t>,</w:t>
      </w:r>
      <w:r w:rsidR="00C15290">
        <w:rPr>
          <w:sz w:val="26"/>
          <w:szCs w:val="26"/>
        </w:rPr>
        <w:t>1</w:t>
      </w:r>
      <w:r w:rsidR="000B2B20" w:rsidRPr="00012EF5">
        <w:rPr>
          <w:sz w:val="26"/>
          <w:szCs w:val="26"/>
        </w:rPr>
        <w:t xml:space="preserve"> </w:t>
      </w:r>
      <w:r w:rsidRPr="00012EF5">
        <w:rPr>
          <w:sz w:val="26"/>
          <w:szCs w:val="26"/>
        </w:rPr>
        <w:t>тыс. руб., в том числе по годам реализации:</w:t>
      </w:r>
    </w:p>
    <w:p w:rsidR="00D338EF" w:rsidRPr="00012EF5" w:rsidRDefault="00D338EF" w:rsidP="00BD056E">
      <w:pPr>
        <w:tabs>
          <w:tab w:val="right" w:pos="9242"/>
        </w:tabs>
        <w:ind w:firstLine="709"/>
        <w:jc w:val="both"/>
        <w:rPr>
          <w:sz w:val="26"/>
          <w:szCs w:val="26"/>
        </w:rPr>
      </w:pPr>
      <w:r w:rsidRPr="00012EF5">
        <w:rPr>
          <w:sz w:val="26"/>
          <w:szCs w:val="26"/>
        </w:rPr>
        <w:t>2014 г. - 920,2 тыс. руб.,</w:t>
      </w:r>
      <w:r w:rsidR="00BD056E" w:rsidRPr="00012EF5">
        <w:rPr>
          <w:sz w:val="26"/>
          <w:szCs w:val="26"/>
        </w:rPr>
        <w:tab/>
      </w:r>
    </w:p>
    <w:p w:rsidR="00D338EF" w:rsidRPr="00012EF5" w:rsidRDefault="00D338EF" w:rsidP="00D338EF">
      <w:pPr>
        <w:ind w:firstLine="709"/>
        <w:jc w:val="both"/>
        <w:rPr>
          <w:sz w:val="26"/>
          <w:szCs w:val="26"/>
        </w:rPr>
      </w:pPr>
      <w:r w:rsidRPr="00012EF5">
        <w:rPr>
          <w:sz w:val="26"/>
          <w:szCs w:val="26"/>
        </w:rPr>
        <w:t>2015 г. - 2 101,3 тыс. руб.,</w:t>
      </w:r>
    </w:p>
    <w:p w:rsidR="00D338EF" w:rsidRPr="00012EF5" w:rsidRDefault="00D338EF" w:rsidP="00D338EF">
      <w:pPr>
        <w:ind w:firstLine="709"/>
        <w:jc w:val="both"/>
        <w:rPr>
          <w:sz w:val="26"/>
          <w:szCs w:val="26"/>
        </w:rPr>
      </w:pPr>
      <w:r w:rsidRPr="00012EF5">
        <w:rPr>
          <w:sz w:val="26"/>
          <w:szCs w:val="26"/>
        </w:rPr>
        <w:t>2016 г. - 1 803,1 тыс. руб.,</w:t>
      </w:r>
    </w:p>
    <w:p w:rsidR="00D338EF" w:rsidRPr="00012EF5" w:rsidRDefault="00D338EF" w:rsidP="00D338EF">
      <w:pPr>
        <w:ind w:firstLine="709"/>
        <w:jc w:val="both"/>
        <w:rPr>
          <w:sz w:val="26"/>
          <w:szCs w:val="26"/>
        </w:rPr>
      </w:pPr>
      <w:r w:rsidRPr="00012EF5">
        <w:rPr>
          <w:sz w:val="26"/>
          <w:szCs w:val="26"/>
        </w:rPr>
        <w:t>2017 г. - 550,6 тыс. руб.,</w:t>
      </w:r>
    </w:p>
    <w:p w:rsidR="00FC1ADD" w:rsidRPr="00012EF5" w:rsidRDefault="00D338EF" w:rsidP="00D338EF">
      <w:pPr>
        <w:ind w:firstLine="709"/>
        <w:jc w:val="both"/>
        <w:rPr>
          <w:sz w:val="26"/>
          <w:szCs w:val="26"/>
        </w:rPr>
      </w:pPr>
      <w:r w:rsidRPr="00012EF5">
        <w:rPr>
          <w:sz w:val="26"/>
          <w:szCs w:val="26"/>
        </w:rPr>
        <w:t>2018</w:t>
      </w:r>
      <w:r w:rsidR="003A5918" w:rsidRPr="00012EF5">
        <w:rPr>
          <w:sz w:val="26"/>
          <w:szCs w:val="26"/>
        </w:rPr>
        <w:t xml:space="preserve"> г. - 3 218</w:t>
      </w:r>
      <w:r w:rsidR="00FC1ADD" w:rsidRPr="00012EF5">
        <w:rPr>
          <w:sz w:val="26"/>
          <w:szCs w:val="26"/>
        </w:rPr>
        <w:t>,</w:t>
      </w:r>
      <w:r w:rsidR="003A5918" w:rsidRPr="00012EF5">
        <w:rPr>
          <w:sz w:val="26"/>
          <w:szCs w:val="26"/>
        </w:rPr>
        <w:t>3</w:t>
      </w:r>
      <w:r w:rsidR="00E74C60" w:rsidRPr="00012EF5">
        <w:rPr>
          <w:sz w:val="26"/>
          <w:szCs w:val="26"/>
        </w:rPr>
        <w:t xml:space="preserve"> тыс. руб.,</w:t>
      </w:r>
    </w:p>
    <w:p w:rsidR="00E74C60" w:rsidRPr="00012EF5" w:rsidRDefault="00FC1ADD" w:rsidP="00D338EF">
      <w:pPr>
        <w:ind w:firstLine="709"/>
        <w:jc w:val="both"/>
        <w:rPr>
          <w:sz w:val="26"/>
          <w:szCs w:val="26"/>
        </w:rPr>
      </w:pPr>
      <w:r w:rsidRPr="00012EF5">
        <w:rPr>
          <w:sz w:val="26"/>
          <w:szCs w:val="26"/>
        </w:rPr>
        <w:t>2019</w:t>
      </w:r>
      <w:r w:rsidR="00D338EF" w:rsidRPr="00012EF5">
        <w:rPr>
          <w:sz w:val="26"/>
          <w:szCs w:val="26"/>
        </w:rPr>
        <w:t xml:space="preserve"> </w:t>
      </w:r>
      <w:r w:rsidR="00E74C60" w:rsidRPr="00012EF5">
        <w:rPr>
          <w:sz w:val="26"/>
          <w:szCs w:val="26"/>
        </w:rPr>
        <w:t xml:space="preserve">г. </w:t>
      </w:r>
      <w:r w:rsidR="00BD056E" w:rsidRPr="00012EF5">
        <w:rPr>
          <w:sz w:val="26"/>
          <w:szCs w:val="26"/>
        </w:rPr>
        <w:t>-</w:t>
      </w:r>
      <w:r w:rsidR="007F69DF" w:rsidRPr="00012EF5">
        <w:rPr>
          <w:sz w:val="26"/>
          <w:szCs w:val="26"/>
        </w:rPr>
        <w:t>3</w:t>
      </w:r>
      <w:r w:rsidR="00BD056E" w:rsidRPr="00012EF5">
        <w:rPr>
          <w:sz w:val="26"/>
          <w:szCs w:val="26"/>
        </w:rPr>
        <w:t> </w:t>
      </w:r>
      <w:r w:rsidR="00C15290">
        <w:rPr>
          <w:sz w:val="26"/>
          <w:szCs w:val="26"/>
        </w:rPr>
        <w:t>301</w:t>
      </w:r>
      <w:r w:rsidR="00BD056E" w:rsidRPr="00012EF5">
        <w:rPr>
          <w:sz w:val="26"/>
          <w:szCs w:val="26"/>
        </w:rPr>
        <w:t>,</w:t>
      </w:r>
      <w:r w:rsidR="00C15290">
        <w:rPr>
          <w:sz w:val="26"/>
          <w:szCs w:val="26"/>
        </w:rPr>
        <w:t>5</w:t>
      </w:r>
      <w:r w:rsidR="00E74C60" w:rsidRPr="00012EF5">
        <w:rPr>
          <w:sz w:val="26"/>
          <w:szCs w:val="26"/>
        </w:rPr>
        <w:t xml:space="preserve"> тыс. руб.,</w:t>
      </w:r>
    </w:p>
    <w:p w:rsidR="00E74C60" w:rsidRPr="00012EF5" w:rsidRDefault="00E74C60" w:rsidP="00D338EF">
      <w:pPr>
        <w:ind w:firstLine="709"/>
        <w:jc w:val="both"/>
        <w:rPr>
          <w:sz w:val="26"/>
          <w:szCs w:val="26"/>
        </w:rPr>
      </w:pPr>
      <w:r w:rsidRPr="00012EF5">
        <w:rPr>
          <w:sz w:val="26"/>
          <w:szCs w:val="26"/>
        </w:rPr>
        <w:t>2020 г. - 4 036,7 тыс. руб.,</w:t>
      </w:r>
    </w:p>
    <w:p w:rsidR="000B2B20" w:rsidRPr="00012EF5" w:rsidRDefault="00BA52EC" w:rsidP="000B2B20">
      <w:pPr>
        <w:ind w:firstLine="709"/>
        <w:jc w:val="both"/>
        <w:rPr>
          <w:sz w:val="26"/>
          <w:szCs w:val="26"/>
        </w:rPr>
      </w:pPr>
      <w:r w:rsidRPr="00012EF5">
        <w:rPr>
          <w:rFonts w:eastAsia="Calibri"/>
          <w:sz w:val="26"/>
          <w:szCs w:val="26"/>
        </w:rPr>
        <w:t xml:space="preserve">2021 – </w:t>
      </w:r>
      <w:r w:rsidR="000B2B20" w:rsidRPr="00012EF5">
        <w:rPr>
          <w:sz w:val="26"/>
          <w:szCs w:val="26"/>
        </w:rPr>
        <w:t>4 036,7 тыс. руб.,</w:t>
      </w:r>
    </w:p>
    <w:p w:rsidR="00BA52EC" w:rsidRPr="00012EF5" w:rsidRDefault="00BA52EC" w:rsidP="000B2B20">
      <w:pPr>
        <w:ind w:firstLine="709"/>
        <w:jc w:val="both"/>
        <w:rPr>
          <w:sz w:val="26"/>
          <w:szCs w:val="26"/>
        </w:rPr>
      </w:pPr>
      <w:r w:rsidRPr="00012EF5">
        <w:rPr>
          <w:rFonts w:eastAsia="Calibri"/>
          <w:sz w:val="26"/>
          <w:szCs w:val="26"/>
        </w:rPr>
        <w:t xml:space="preserve">2022 гг. – </w:t>
      </w:r>
      <w:r w:rsidR="000B2B20" w:rsidRPr="00012EF5">
        <w:rPr>
          <w:sz w:val="26"/>
          <w:szCs w:val="26"/>
        </w:rPr>
        <w:t>4 036,7 тыс. руб</w:t>
      </w:r>
      <w:r w:rsidRPr="00012EF5">
        <w:rPr>
          <w:rFonts w:eastAsia="Calibri"/>
          <w:sz w:val="26"/>
          <w:szCs w:val="26"/>
        </w:rPr>
        <w:t>.</w:t>
      </w:r>
    </w:p>
    <w:p w:rsidR="00D338EF" w:rsidRPr="00012EF5" w:rsidRDefault="00D338EF" w:rsidP="00D338EF">
      <w:pPr>
        <w:ind w:firstLine="709"/>
        <w:jc w:val="both"/>
        <w:rPr>
          <w:sz w:val="26"/>
          <w:szCs w:val="26"/>
        </w:rPr>
      </w:pPr>
      <w:r w:rsidRPr="00012EF5">
        <w:rPr>
          <w:sz w:val="26"/>
          <w:szCs w:val="26"/>
        </w:rPr>
        <w:t>Объем финансирования на реализацию подпрограммы 1 за счет средств ф</w:t>
      </w:r>
      <w:r w:rsidRPr="00012EF5">
        <w:rPr>
          <w:sz w:val="26"/>
          <w:szCs w:val="26"/>
        </w:rPr>
        <w:t>е</w:t>
      </w:r>
      <w:r w:rsidRPr="00012EF5">
        <w:rPr>
          <w:sz w:val="26"/>
          <w:szCs w:val="26"/>
        </w:rPr>
        <w:t xml:space="preserve">дерального бюджета составит </w:t>
      </w:r>
      <w:r w:rsidR="000B2B20" w:rsidRPr="00012EF5">
        <w:rPr>
          <w:sz w:val="26"/>
          <w:szCs w:val="26"/>
        </w:rPr>
        <w:t>12</w:t>
      </w:r>
      <w:r w:rsidR="00C15290">
        <w:rPr>
          <w:sz w:val="26"/>
          <w:szCs w:val="26"/>
        </w:rPr>
        <w:t> </w:t>
      </w:r>
      <w:r w:rsidR="000B2B20" w:rsidRPr="00012EF5">
        <w:rPr>
          <w:sz w:val="26"/>
          <w:szCs w:val="26"/>
        </w:rPr>
        <w:t>4</w:t>
      </w:r>
      <w:r w:rsidR="00C15290">
        <w:rPr>
          <w:sz w:val="26"/>
          <w:szCs w:val="26"/>
        </w:rPr>
        <w:t>1</w:t>
      </w:r>
      <w:r w:rsidR="000B2B20" w:rsidRPr="00012EF5">
        <w:rPr>
          <w:sz w:val="26"/>
          <w:szCs w:val="26"/>
        </w:rPr>
        <w:t>6</w:t>
      </w:r>
      <w:r w:rsidR="00C15290">
        <w:rPr>
          <w:sz w:val="26"/>
          <w:szCs w:val="26"/>
        </w:rPr>
        <w:t>,0</w:t>
      </w:r>
      <w:r w:rsidRPr="00012EF5">
        <w:rPr>
          <w:sz w:val="26"/>
          <w:szCs w:val="26"/>
        </w:rPr>
        <w:t xml:space="preserve"> тыс. руб., в том числе по годам реализации:</w:t>
      </w:r>
    </w:p>
    <w:p w:rsidR="00D338EF" w:rsidRPr="00012EF5" w:rsidRDefault="00D338EF" w:rsidP="00D338EF">
      <w:pPr>
        <w:ind w:firstLine="709"/>
        <w:jc w:val="both"/>
        <w:rPr>
          <w:sz w:val="26"/>
          <w:szCs w:val="26"/>
        </w:rPr>
      </w:pPr>
      <w:r w:rsidRPr="00012EF5">
        <w:rPr>
          <w:sz w:val="26"/>
          <w:szCs w:val="26"/>
        </w:rPr>
        <w:t>2014 г. - 804,0 тыс. руб.,</w:t>
      </w:r>
    </w:p>
    <w:p w:rsidR="00D338EF" w:rsidRPr="005311E1" w:rsidRDefault="00D338EF" w:rsidP="00D338EF">
      <w:pPr>
        <w:ind w:firstLine="709"/>
        <w:jc w:val="both"/>
        <w:rPr>
          <w:sz w:val="26"/>
          <w:szCs w:val="26"/>
        </w:rPr>
      </w:pPr>
      <w:r w:rsidRPr="00012EF5">
        <w:rPr>
          <w:sz w:val="26"/>
          <w:szCs w:val="26"/>
        </w:rPr>
        <w:t>2015 г. - 1 639,6 тыс. руб.,</w:t>
      </w:r>
    </w:p>
    <w:p w:rsidR="00D338EF" w:rsidRPr="005311E1" w:rsidRDefault="00D338EF" w:rsidP="00D338EF">
      <w:pPr>
        <w:ind w:firstLine="709"/>
        <w:jc w:val="both"/>
        <w:rPr>
          <w:sz w:val="26"/>
          <w:szCs w:val="26"/>
        </w:rPr>
      </w:pPr>
      <w:r w:rsidRPr="005311E1">
        <w:rPr>
          <w:sz w:val="26"/>
          <w:szCs w:val="26"/>
        </w:rPr>
        <w:t>2016 г. - 2 025,9 тыс. руб.,</w:t>
      </w:r>
    </w:p>
    <w:p w:rsidR="00D338EF" w:rsidRPr="005311E1" w:rsidRDefault="00D338EF" w:rsidP="00D338EF">
      <w:pPr>
        <w:ind w:firstLine="709"/>
        <w:jc w:val="both"/>
        <w:rPr>
          <w:sz w:val="26"/>
          <w:szCs w:val="26"/>
        </w:rPr>
      </w:pPr>
      <w:r w:rsidRPr="005311E1">
        <w:rPr>
          <w:sz w:val="26"/>
          <w:szCs w:val="26"/>
        </w:rPr>
        <w:t>2017 г. - 1 217,8 тыс. руб.,</w:t>
      </w:r>
    </w:p>
    <w:p w:rsidR="00FC1ADD" w:rsidRPr="005311E1" w:rsidRDefault="00D338EF" w:rsidP="00D338EF">
      <w:pPr>
        <w:ind w:firstLine="709"/>
        <w:jc w:val="both"/>
        <w:rPr>
          <w:sz w:val="26"/>
          <w:szCs w:val="26"/>
        </w:rPr>
      </w:pPr>
      <w:r w:rsidRPr="005311E1">
        <w:rPr>
          <w:sz w:val="26"/>
          <w:szCs w:val="26"/>
        </w:rPr>
        <w:t>2018</w:t>
      </w:r>
      <w:r w:rsidR="00830E14" w:rsidRPr="005311E1">
        <w:rPr>
          <w:sz w:val="26"/>
          <w:szCs w:val="26"/>
        </w:rPr>
        <w:t xml:space="preserve"> г. - 1 687</w:t>
      </w:r>
      <w:r w:rsidR="00FC1ADD" w:rsidRPr="005311E1">
        <w:rPr>
          <w:sz w:val="26"/>
          <w:szCs w:val="26"/>
        </w:rPr>
        <w:t>,</w:t>
      </w:r>
      <w:r w:rsidR="0013025E" w:rsidRPr="005311E1">
        <w:rPr>
          <w:sz w:val="26"/>
          <w:szCs w:val="26"/>
        </w:rPr>
        <w:t>6</w:t>
      </w:r>
      <w:r w:rsidR="00FC1ADD" w:rsidRPr="005311E1">
        <w:rPr>
          <w:sz w:val="26"/>
          <w:szCs w:val="26"/>
        </w:rPr>
        <w:t xml:space="preserve"> тыс. руб.;</w:t>
      </w:r>
    </w:p>
    <w:p w:rsidR="00882DA9" w:rsidRPr="00012EF5" w:rsidRDefault="00FC1ADD" w:rsidP="00D338EF">
      <w:pPr>
        <w:ind w:firstLine="709"/>
        <w:jc w:val="both"/>
        <w:rPr>
          <w:sz w:val="26"/>
          <w:szCs w:val="26"/>
        </w:rPr>
      </w:pPr>
      <w:r w:rsidRPr="00012EF5">
        <w:rPr>
          <w:sz w:val="26"/>
          <w:szCs w:val="26"/>
        </w:rPr>
        <w:t>2019</w:t>
      </w:r>
      <w:r w:rsidR="00D338EF" w:rsidRPr="00012EF5">
        <w:rPr>
          <w:sz w:val="26"/>
          <w:szCs w:val="26"/>
        </w:rPr>
        <w:t xml:space="preserve"> </w:t>
      </w:r>
      <w:r w:rsidR="00882DA9" w:rsidRPr="00012EF5">
        <w:rPr>
          <w:sz w:val="26"/>
          <w:szCs w:val="26"/>
        </w:rPr>
        <w:t xml:space="preserve">г. </w:t>
      </w:r>
      <w:r w:rsidR="007F69DF" w:rsidRPr="00012EF5">
        <w:rPr>
          <w:sz w:val="26"/>
          <w:szCs w:val="26"/>
        </w:rPr>
        <w:t>–</w:t>
      </w:r>
      <w:r w:rsidR="00882DA9" w:rsidRPr="00012EF5">
        <w:rPr>
          <w:sz w:val="26"/>
          <w:szCs w:val="26"/>
        </w:rPr>
        <w:t xml:space="preserve"> </w:t>
      </w:r>
      <w:r w:rsidR="00C15290">
        <w:rPr>
          <w:sz w:val="26"/>
          <w:szCs w:val="26"/>
        </w:rPr>
        <w:t>781</w:t>
      </w:r>
      <w:r w:rsidR="007F69DF" w:rsidRPr="00012EF5">
        <w:rPr>
          <w:sz w:val="26"/>
          <w:szCs w:val="26"/>
        </w:rPr>
        <w:t>,</w:t>
      </w:r>
      <w:r w:rsidR="00C15290">
        <w:rPr>
          <w:sz w:val="26"/>
          <w:szCs w:val="26"/>
        </w:rPr>
        <w:t>6</w:t>
      </w:r>
      <w:r w:rsidR="00882DA9" w:rsidRPr="00012EF5">
        <w:rPr>
          <w:sz w:val="26"/>
          <w:szCs w:val="26"/>
        </w:rPr>
        <w:t xml:space="preserve"> тыс. руб.,</w:t>
      </w:r>
    </w:p>
    <w:p w:rsidR="000B2B20" w:rsidRPr="00012EF5" w:rsidRDefault="00882DA9" w:rsidP="00D338EF">
      <w:pPr>
        <w:ind w:firstLine="709"/>
        <w:jc w:val="both"/>
        <w:rPr>
          <w:sz w:val="26"/>
          <w:szCs w:val="26"/>
        </w:rPr>
      </w:pPr>
      <w:r w:rsidRPr="00012EF5">
        <w:rPr>
          <w:sz w:val="26"/>
          <w:szCs w:val="26"/>
        </w:rPr>
        <w:t>2020</w:t>
      </w:r>
      <w:r w:rsidR="000B2B20" w:rsidRPr="00012EF5">
        <w:rPr>
          <w:sz w:val="26"/>
          <w:szCs w:val="26"/>
        </w:rPr>
        <w:t xml:space="preserve"> г.</w:t>
      </w:r>
      <w:r w:rsidRPr="00012EF5">
        <w:rPr>
          <w:sz w:val="26"/>
          <w:szCs w:val="26"/>
        </w:rPr>
        <w:t xml:space="preserve"> </w:t>
      </w:r>
      <w:r w:rsidR="000B2B20" w:rsidRPr="00012EF5">
        <w:rPr>
          <w:sz w:val="26"/>
          <w:szCs w:val="26"/>
        </w:rPr>
        <w:t>– 1 452,8 тыс. руб.;</w:t>
      </w:r>
    </w:p>
    <w:p w:rsidR="000B2B20" w:rsidRPr="00012EF5" w:rsidRDefault="000B2B20" w:rsidP="00D338EF">
      <w:pPr>
        <w:ind w:firstLine="709"/>
        <w:jc w:val="both"/>
        <w:rPr>
          <w:sz w:val="26"/>
          <w:szCs w:val="26"/>
        </w:rPr>
      </w:pPr>
      <w:r w:rsidRPr="00012EF5">
        <w:rPr>
          <w:sz w:val="26"/>
          <w:szCs w:val="26"/>
        </w:rPr>
        <w:t>2021 г. – 1425,3 тыс. руб.;</w:t>
      </w:r>
    </w:p>
    <w:p w:rsidR="00D338EF" w:rsidRPr="00012EF5" w:rsidRDefault="00D338EF" w:rsidP="00D338EF">
      <w:pPr>
        <w:ind w:firstLine="709"/>
        <w:jc w:val="both"/>
        <w:rPr>
          <w:sz w:val="26"/>
          <w:szCs w:val="26"/>
        </w:rPr>
      </w:pPr>
      <w:r w:rsidRPr="00012EF5">
        <w:rPr>
          <w:sz w:val="26"/>
          <w:szCs w:val="26"/>
        </w:rPr>
        <w:t>202</w:t>
      </w:r>
      <w:r w:rsidR="00CD2730" w:rsidRPr="00012EF5">
        <w:rPr>
          <w:sz w:val="26"/>
          <w:szCs w:val="26"/>
        </w:rPr>
        <w:t>2</w:t>
      </w:r>
      <w:r w:rsidR="000B2B20" w:rsidRPr="00012EF5">
        <w:rPr>
          <w:sz w:val="26"/>
          <w:szCs w:val="26"/>
        </w:rPr>
        <w:t xml:space="preserve"> </w:t>
      </w:r>
      <w:r w:rsidRPr="00012EF5">
        <w:rPr>
          <w:sz w:val="26"/>
          <w:szCs w:val="26"/>
        </w:rPr>
        <w:t xml:space="preserve">г. </w:t>
      </w:r>
      <w:r w:rsidR="000B2B20" w:rsidRPr="00012EF5">
        <w:rPr>
          <w:sz w:val="26"/>
          <w:szCs w:val="26"/>
        </w:rPr>
        <w:t>– 1 381,4 тыс. руб.</w:t>
      </w:r>
    </w:p>
    <w:p w:rsidR="00D338EF" w:rsidRPr="00012EF5" w:rsidRDefault="00D338EF" w:rsidP="00D338EF">
      <w:pPr>
        <w:ind w:firstLine="709"/>
        <w:jc w:val="both"/>
        <w:rPr>
          <w:sz w:val="26"/>
          <w:szCs w:val="26"/>
        </w:rPr>
      </w:pPr>
      <w:r w:rsidRPr="00012EF5">
        <w:rPr>
          <w:sz w:val="26"/>
          <w:szCs w:val="26"/>
        </w:rPr>
        <w:t>Объем финансирования на реализацию подпрограммы 1 за счет внебюдже</w:t>
      </w:r>
      <w:r w:rsidRPr="00012EF5">
        <w:rPr>
          <w:sz w:val="26"/>
          <w:szCs w:val="26"/>
        </w:rPr>
        <w:t>т</w:t>
      </w:r>
      <w:r w:rsidRPr="00012EF5">
        <w:rPr>
          <w:sz w:val="26"/>
          <w:szCs w:val="26"/>
        </w:rPr>
        <w:t>ных источников составит</w:t>
      </w:r>
      <w:r w:rsidR="000B2B20" w:rsidRPr="00012EF5">
        <w:rPr>
          <w:sz w:val="26"/>
          <w:szCs w:val="26"/>
        </w:rPr>
        <w:t xml:space="preserve"> 73 582</w:t>
      </w:r>
      <w:r w:rsidR="001419F0" w:rsidRPr="00012EF5">
        <w:rPr>
          <w:sz w:val="26"/>
          <w:szCs w:val="26"/>
        </w:rPr>
        <w:t>,</w:t>
      </w:r>
      <w:r w:rsidR="000B2B20" w:rsidRPr="00012EF5">
        <w:rPr>
          <w:sz w:val="26"/>
          <w:szCs w:val="26"/>
        </w:rPr>
        <w:t>9</w:t>
      </w:r>
      <w:r w:rsidRPr="00012EF5">
        <w:rPr>
          <w:sz w:val="26"/>
          <w:szCs w:val="26"/>
        </w:rPr>
        <w:t xml:space="preserve"> тыс. руб., в том числе по годам реализации:</w:t>
      </w:r>
    </w:p>
    <w:p w:rsidR="00D338EF" w:rsidRPr="00012EF5" w:rsidRDefault="00D338EF" w:rsidP="00D338EF">
      <w:pPr>
        <w:ind w:firstLine="709"/>
        <w:jc w:val="both"/>
        <w:rPr>
          <w:sz w:val="26"/>
          <w:szCs w:val="26"/>
        </w:rPr>
      </w:pPr>
      <w:r w:rsidRPr="00012EF5">
        <w:rPr>
          <w:sz w:val="26"/>
          <w:szCs w:val="26"/>
        </w:rPr>
        <w:t>2014 г. - 6 296,1 тыс. руб.,</w:t>
      </w:r>
    </w:p>
    <w:p w:rsidR="00D338EF" w:rsidRPr="00012EF5" w:rsidRDefault="00D338EF" w:rsidP="00D338EF">
      <w:pPr>
        <w:ind w:firstLine="709"/>
        <w:jc w:val="both"/>
        <w:rPr>
          <w:sz w:val="26"/>
          <w:szCs w:val="26"/>
        </w:rPr>
      </w:pPr>
      <w:r w:rsidRPr="00012EF5">
        <w:rPr>
          <w:sz w:val="26"/>
          <w:szCs w:val="26"/>
        </w:rPr>
        <w:t>2015 г. - 10 347,2 тыс. руб.,</w:t>
      </w:r>
    </w:p>
    <w:p w:rsidR="00D338EF" w:rsidRPr="00012EF5" w:rsidRDefault="00D338EF" w:rsidP="00D338EF">
      <w:pPr>
        <w:ind w:firstLine="709"/>
        <w:jc w:val="both"/>
        <w:rPr>
          <w:sz w:val="26"/>
          <w:szCs w:val="26"/>
        </w:rPr>
      </w:pPr>
      <w:r w:rsidRPr="00012EF5">
        <w:rPr>
          <w:sz w:val="26"/>
          <w:szCs w:val="26"/>
        </w:rPr>
        <w:t>2016 г. - 6 470,7 тыс. руб.,</w:t>
      </w:r>
    </w:p>
    <w:p w:rsidR="00D338EF" w:rsidRPr="00012EF5" w:rsidRDefault="00D338EF" w:rsidP="00D338EF">
      <w:pPr>
        <w:ind w:firstLine="709"/>
        <w:jc w:val="both"/>
        <w:rPr>
          <w:sz w:val="26"/>
          <w:szCs w:val="26"/>
        </w:rPr>
      </w:pPr>
      <w:r w:rsidRPr="00012EF5">
        <w:rPr>
          <w:sz w:val="26"/>
          <w:szCs w:val="26"/>
        </w:rPr>
        <w:t>2017 г. - 4 907,1 тыс. руб.,</w:t>
      </w:r>
    </w:p>
    <w:p w:rsidR="00D338EF" w:rsidRPr="00012EF5" w:rsidRDefault="00D338EF" w:rsidP="00D338EF">
      <w:pPr>
        <w:ind w:firstLine="709"/>
        <w:jc w:val="both"/>
        <w:rPr>
          <w:sz w:val="26"/>
          <w:szCs w:val="26"/>
        </w:rPr>
      </w:pPr>
      <w:r w:rsidRPr="00012EF5">
        <w:rPr>
          <w:sz w:val="26"/>
          <w:szCs w:val="26"/>
        </w:rPr>
        <w:t xml:space="preserve">2018 г. </w:t>
      </w:r>
      <w:r w:rsidR="006A1443" w:rsidRPr="00012EF5">
        <w:rPr>
          <w:sz w:val="26"/>
          <w:szCs w:val="26"/>
        </w:rPr>
        <w:t>-</w:t>
      </w:r>
      <w:r w:rsidRPr="00012EF5">
        <w:rPr>
          <w:sz w:val="26"/>
          <w:szCs w:val="26"/>
        </w:rPr>
        <w:t xml:space="preserve"> </w:t>
      </w:r>
      <w:r w:rsidR="006A1443" w:rsidRPr="00012EF5">
        <w:rPr>
          <w:sz w:val="26"/>
          <w:szCs w:val="26"/>
        </w:rPr>
        <w:t>10 679,8</w:t>
      </w:r>
      <w:r w:rsidRPr="00012EF5">
        <w:rPr>
          <w:sz w:val="26"/>
          <w:szCs w:val="26"/>
        </w:rPr>
        <w:t xml:space="preserve"> тыс. руб.,</w:t>
      </w:r>
    </w:p>
    <w:p w:rsidR="00D338EF" w:rsidRPr="00012EF5" w:rsidRDefault="00D338EF" w:rsidP="00D338EF">
      <w:pPr>
        <w:ind w:firstLine="709"/>
        <w:jc w:val="both"/>
        <w:rPr>
          <w:sz w:val="26"/>
          <w:szCs w:val="26"/>
        </w:rPr>
      </w:pPr>
      <w:r w:rsidRPr="00012EF5">
        <w:rPr>
          <w:sz w:val="26"/>
          <w:szCs w:val="26"/>
        </w:rPr>
        <w:t xml:space="preserve">2019 г. </w:t>
      </w:r>
      <w:r w:rsidR="00BC3B8F" w:rsidRPr="00012EF5">
        <w:rPr>
          <w:sz w:val="26"/>
          <w:szCs w:val="26"/>
        </w:rPr>
        <w:t>–</w:t>
      </w:r>
      <w:r w:rsidRPr="00012EF5">
        <w:rPr>
          <w:sz w:val="26"/>
          <w:szCs w:val="26"/>
        </w:rPr>
        <w:t xml:space="preserve"> </w:t>
      </w:r>
      <w:r w:rsidR="00BC3B8F" w:rsidRPr="00012EF5">
        <w:rPr>
          <w:sz w:val="26"/>
          <w:szCs w:val="26"/>
        </w:rPr>
        <w:t>10 048,6</w:t>
      </w:r>
      <w:r w:rsidRPr="00012EF5">
        <w:rPr>
          <w:sz w:val="26"/>
          <w:szCs w:val="26"/>
        </w:rPr>
        <w:t xml:space="preserve"> тыс. руб.,</w:t>
      </w:r>
    </w:p>
    <w:p w:rsidR="00D338EF" w:rsidRPr="005311E1" w:rsidRDefault="00D338EF" w:rsidP="00D338EF">
      <w:pPr>
        <w:ind w:firstLine="709"/>
        <w:jc w:val="both"/>
        <w:rPr>
          <w:sz w:val="26"/>
          <w:szCs w:val="26"/>
        </w:rPr>
      </w:pPr>
      <w:r w:rsidRPr="00012EF5">
        <w:rPr>
          <w:sz w:val="26"/>
          <w:szCs w:val="26"/>
        </w:rPr>
        <w:t>2020 г. - 8 277,8 тыс. руб.</w:t>
      </w:r>
      <w:r w:rsidR="00E96837" w:rsidRPr="00012EF5">
        <w:rPr>
          <w:sz w:val="26"/>
          <w:szCs w:val="26"/>
        </w:rPr>
        <w:t>,</w:t>
      </w:r>
    </w:p>
    <w:p w:rsidR="00E96837" w:rsidRPr="005311E1" w:rsidRDefault="00E96837" w:rsidP="00E96837">
      <w:pPr>
        <w:ind w:firstLine="709"/>
        <w:jc w:val="both"/>
        <w:rPr>
          <w:sz w:val="26"/>
          <w:szCs w:val="26"/>
        </w:rPr>
      </w:pPr>
      <w:r w:rsidRPr="005311E1">
        <w:rPr>
          <w:sz w:val="26"/>
          <w:szCs w:val="26"/>
        </w:rPr>
        <w:t>2021 г. - 8 277,8 тыс. руб.</w:t>
      </w:r>
      <w:r w:rsidR="00EE5912" w:rsidRPr="005311E1">
        <w:rPr>
          <w:sz w:val="26"/>
          <w:szCs w:val="26"/>
        </w:rPr>
        <w:t xml:space="preserve">, </w:t>
      </w:r>
    </w:p>
    <w:p w:rsidR="00EE5912" w:rsidRPr="005311E1" w:rsidRDefault="00EE5912" w:rsidP="00E96837">
      <w:pPr>
        <w:ind w:firstLine="709"/>
        <w:jc w:val="both"/>
        <w:rPr>
          <w:sz w:val="26"/>
          <w:szCs w:val="26"/>
        </w:rPr>
      </w:pPr>
      <w:r w:rsidRPr="005311E1">
        <w:rPr>
          <w:sz w:val="26"/>
          <w:szCs w:val="26"/>
        </w:rPr>
        <w:lastRenderedPageBreak/>
        <w:t xml:space="preserve">2022 г. </w:t>
      </w:r>
      <w:r w:rsidR="00E425CA" w:rsidRPr="005311E1">
        <w:rPr>
          <w:sz w:val="26"/>
          <w:szCs w:val="26"/>
        </w:rPr>
        <w:t>–</w:t>
      </w:r>
      <w:r w:rsidRPr="005311E1">
        <w:rPr>
          <w:sz w:val="26"/>
          <w:szCs w:val="26"/>
        </w:rPr>
        <w:t xml:space="preserve"> </w:t>
      </w:r>
      <w:r w:rsidR="00E425CA" w:rsidRPr="005311E1">
        <w:rPr>
          <w:sz w:val="26"/>
          <w:szCs w:val="26"/>
        </w:rPr>
        <w:t>8 277,8 тыс. руб.</w:t>
      </w:r>
    </w:p>
    <w:p w:rsidR="00D338EF" w:rsidRPr="005311E1" w:rsidRDefault="00D338EF" w:rsidP="00D338EF">
      <w:pPr>
        <w:ind w:firstLine="709"/>
        <w:jc w:val="both"/>
        <w:rPr>
          <w:sz w:val="26"/>
          <w:szCs w:val="26"/>
        </w:rPr>
      </w:pPr>
      <w:r w:rsidRPr="005311E1">
        <w:rPr>
          <w:sz w:val="26"/>
          <w:szCs w:val="26"/>
        </w:rPr>
        <w:t>Объем бюджетных ассигнований областного и федерального бюджета по</w:t>
      </w:r>
      <w:r w:rsidRPr="005311E1">
        <w:rPr>
          <w:sz w:val="26"/>
          <w:szCs w:val="26"/>
        </w:rPr>
        <w:t>д</w:t>
      </w:r>
      <w:r w:rsidRPr="005311E1">
        <w:rPr>
          <w:sz w:val="26"/>
          <w:szCs w:val="26"/>
        </w:rPr>
        <w:t xml:space="preserve">программы 1 предусмотрен </w:t>
      </w:r>
      <w:hyperlink r:id="rId63" w:history="1">
        <w:r w:rsidRPr="005311E1">
          <w:rPr>
            <w:rStyle w:val="aff0"/>
            <w:color w:val="auto"/>
            <w:sz w:val="26"/>
            <w:szCs w:val="26"/>
          </w:rPr>
          <w:t>закон</w:t>
        </w:r>
      </w:hyperlink>
      <w:r w:rsidR="004E66D0" w:rsidRPr="005311E1">
        <w:rPr>
          <w:sz w:val="26"/>
          <w:szCs w:val="26"/>
        </w:rPr>
        <w:t>о</w:t>
      </w:r>
      <w:r w:rsidRPr="005311E1">
        <w:rPr>
          <w:rStyle w:val="aff0"/>
          <w:color w:val="auto"/>
          <w:sz w:val="26"/>
          <w:szCs w:val="26"/>
        </w:rPr>
        <w:t>м</w:t>
      </w:r>
      <w:r w:rsidRPr="005311E1">
        <w:rPr>
          <w:sz w:val="26"/>
          <w:szCs w:val="26"/>
        </w:rPr>
        <w:t xml:space="preserve"> Вологодской области от 1</w:t>
      </w:r>
      <w:r w:rsidR="004E66D0" w:rsidRPr="005311E1">
        <w:rPr>
          <w:sz w:val="26"/>
          <w:szCs w:val="26"/>
        </w:rPr>
        <w:t>7</w:t>
      </w:r>
      <w:r w:rsidRPr="005311E1">
        <w:rPr>
          <w:sz w:val="26"/>
          <w:szCs w:val="26"/>
        </w:rPr>
        <w:t>.12.201</w:t>
      </w:r>
      <w:r w:rsidR="004E66D0" w:rsidRPr="005311E1">
        <w:rPr>
          <w:sz w:val="26"/>
          <w:szCs w:val="26"/>
        </w:rPr>
        <w:t>8</w:t>
      </w:r>
      <w:r w:rsidRPr="005311E1">
        <w:rPr>
          <w:sz w:val="26"/>
          <w:szCs w:val="26"/>
        </w:rPr>
        <w:t xml:space="preserve"> № </w:t>
      </w:r>
      <w:r w:rsidR="004E66D0" w:rsidRPr="005311E1">
        <w:rPr>
          <w:sz w:val="26"/>
          <w:szCs w:val="26"/>
        </w:rPr>
        <w:t>4465</w:t>
      </w:r>
      <w:r w:rsidRPr="005311E1">
        <w:rPr>
          <w:sz w:val="26"/>
          <w:szCs w:val="26"/>
        </w:rPr>
        <w:t>-ОЗ «Об областном бюджете на 201</w:t>
      </w:r>
      <w:r w:rsidR="004E66D0" w:rsidRPr="005311E1">
        <w:rPr>
          <w:sz w:val="26"/>
          <w:szCs w:val="26"/>
        </w:rPr>
        <w:t>9</w:t>
      </w:r>
      <w:r w:rsidRPr="005311E1">
        <w:rPr>
          <w:sz w:val="26"/>
          <w:szCs w:val="26"/>
        </w:rPr>
        <w:t xml:space="preserve"> год и плановый период 20</w:t>
      </w:r>
      <w:r w:rsidR="004E66D0" w:rsidRPr="005311E1">
        <w:rPr>
          <w:sz w:val="26"/>
          <w:szCs w:val="26"/>
        </w:rPr>
        <w:t>20</w:t>
      </w:r>
      <w:r w:rsidRPr="005311E1">
        <w:rPr>
          <w:sz w:val="26"/>
          <w:szCs w:val="26"/>
        </w:rPr>
        <w:t xml:space="preserve"> и 20</w:t>
      </w:r>
      <w:r w:rsidR="004E66D0" w:rsidRPr="005311E1">
        <w:rPr>
          <w:sz w:val="26"/>
          <w:szCs w:val="26"/>
        </w:rPr>
        <w:t>21</w:t>
      </w:r>
      <w:r w:rsidRPr="005311E1">
        <w:rPr>
          <w:sz w:val="26"/>
          <w:szCs w:val="26"/>
        </w:rPr>
        <w:t xml:space="preserve"> годов», гос</w:t>
      </w:r>
      <w:r w:rsidRPr="005311E1">
        <w:rPr>
          <w:sz w:val="26"/>
          <w:szCs w:val="26"/>
        </w:rPr>
        <w:t>у</w:t>
      </w:r>
      <w:r w:rsidRPr="005311E1">
        <w:rPr>
          <w:sz w:val="26"/>
          <w:szCs w:val="26"/>
        </w:rPr>
        <w:t>дарственной программой Вологодской области «Обеспечение населения Волого</w:t>
      </w:r>
      <w:r w:rsidRPr="005311E1">
        <w:rPr>
          <w:sz w:val="26"/>
          <w:szCs w:val="26"/>
        </w:rPr>
        <w:t>д</w:t>
      </w:r>
      <w:r w:rsidRPr="005311E1">
        <w:rPr>
          <w:sz w:val="26"/>
          <w:szCs w:val="26"/>
        </w:rPr>
        <w:t>ской области доступным жильем и формирование комфортной среды проживания на 2014 - 2020 годы», утвержденной постановлением Правительства Вологодской области от 28.10.2013 № 1105.</w:t>
      </w:r>
    </w:p>
    <w:p w:rsidR="00D338EF" w:rsidRPr="005311E1" w:rsidRDefault="00D338EF" w:rsidP="00D338EF">
      <w:pPr>
        <w:ind w:firstLine="709"/>
        <w:jc w:val="both"/>
        <w:rPr>
          <w:sz w:val="26"/>
          <w:szCs w:val="26"/>
        </w:rPr>
      </w:pPr>
      <w:r w:rsidRPr="005311E1">
        <w:rPr>
          <w:sz w:val="26"/>
          <w:szCs w:val="26"/>
        </w:rPr>
        <w:t xml:space="preserve">Сведения о ресурсном обеспечении подпрограммы 1 приведены в </w:t>
      </w:r>
      <w:hyperlink w:anchor="sub_10034" w:history="1">
        <w:r w:rsidRPr="005311E1">
          <w:rPr>
            <w:rStyle w:val="aff0"/>
            <w:color w:val="auto"/>
            <w:sz w:val="26"/>
            <w:szCs w:val="26"/>
          </w:rPr>
          <w:t xml:space="preserve">таблицах </w:t>
        </w:r>
        <w:r w:rsidR="004876EB">
          <w:rPr>
            <w:rStyle w:val="aff0"/>
            <w:color w:val="auto"/>
            <w:sz w:val="26"/>
            <w:szCs w:val="26"/>
          </w:rPr>
          <w:t xml:space="preserve">3, </w:t>
        </w:r>
        <w:r w:rsidRPr="005311E1">
          <w:rPr>
            <w:rStyle w:val="aff0"/>
            <w:color w:val="auto"/>
            <w:sz w:val="26"/>
            <w:szCs w:val="26"/>
          </w:rPr>
          <w:t>4</w:t>
        </w:r>
      </w:hyperlink>
      <w:r w:rsidRPr="005311E1">
        <w:rPr>
          <w:sz w:val="26"/>
          <w:szCs w:val="26"/>
        </w:rPr>
        <w:t xml:space="preserve"> приложения 3 к Программе.</w:t>
      </w:r>
    </w:p>
    <w:p w:rsidR="00D338EF" w:rsidRPr="005311E1" w:rsidRDefault="00D338EF" w:rsidP="00D338EF">
      <w:pPr>
        <w:ind w:firstLine="709"/>
        <w:jc w:val="both"/>
        <w:rPr>
          <w:sz w:val="26"/>
          <w:szCs w:val="26"/>
        </w:rPr>
      </w:pPr>
      <w:r w:rsidRPr="005311E1">
        <w:rPr>
          <w:sz w:val="26"/>
          <w:szCs w:val="26"/>
        </w:rPr>
        <w:t>Сведения о ресурсном обеспечении и прогнозной (справочной) оценке ра</w:t>
      </w:r>
      <w:r w:rsidRPr="005311E1">
        <w:rPr>
          <w:sz w:val="26"/>
          <w:szCs w:val="26"/>
        </w:rPr>
        <w:t>с</w:t>
      </w:r>
      <w:r w:rsidRPr="005311E1">
        <w:rPr>
          <w:sz w:val="26"/>
          <w:szCs w:val="26"/>
        </w:rPr>
        <w:t>ходов федерального, областного и городского бюджетов, внебюджетных источн</w:t>
      </w:r>
      <w:r w:rsidRPr="005311E1">
        <w:rPr>
          <w:sz w:val="26"/>
          <w:szCs w:val="26"/>
        </w:rPr>
        <w:t>и</w:t>
      </w:r>
      <w:r w:rsidRPr="005311E1">
        <w:rPr>
          <w:sz w:val="26"/>
          <w:szCs w:val="26"/>
        </w:rPr>
        <w:t xml:space="preserve">ков представлены в </w:t>
      </w:r>
      <w:hyperlink w:anchor="sub_10035" w:history="1">
        <w:r w:rsidRPr="005311E1">
          <w:rPr>
            <w:rStyle w:val="aff0"/>
            <w:color w:val="auto"/>
            <w:sz w:val="26"/>
            <w:szCs w:val="26"/>
          </w:rPr>
          <w:t xml:space="preserve">таблице </w:t>
        </w:r>
      </w:hyperlink>
      <w:r w:rsidR="004876EB">
        <w:t>4</w:t>
      </w:r>
      <w:r w:rsidRPr="005311E1">
        <w:rPr>
          <w:sz w:val="26"/>
          <w:szCs w:val="26"/>
        </w:rPr>
        <w:t xml:space="preserve"> приложения 3 к Программе.</w:t>
      </w:r>
    </w:p>
    <w:p w:rsidR="00D338EF" w:rsidRPr="005311E1" w:rsidRDefault="00D338EF" w:rsidP="00D338EF">
      <w:pPr>
        <w:ind w:firstLine="709"/>
        <w:jc w:val="both"/>
        <w:rPr>
          <w:sz w:val="26"/>
          <w:szCs w:val="26"/>
        </w:rPr>
      </w:pPr>
      <w:r w:rsidRPr="005311E1">
        <w:rPr>
          <w:sz w:val="26"/>
          <w:szCs w:val="26"/>
        </w:rPr>
        <w:t>Субсидии, предоставляемые за счет средств федерального и областного бюджетов на предоставление молодым семьям социальных выплат, распределяю</w:t>
      </w:r>
      <w:r w:rsidRPr="005311E1">
        <w:rPr>
          <w:sz w:val="26"/>
          <w:szCs w:val="26"/>
        </w:rPr>
        <w:t>т</w:t>
      </w:r>
      <w:r w:rsidRPr="005311E1">
        <w:rPr>
          <w:sz w:val="26"/>
          <w:szCs w:val="26"/>
        </w:rPr>
        <w:t>ся между муниципальными образованиями при наличии долевого финансирования за счет средств городского бюджета, с учетом установленного уровня софинанс</w:t>
      </w:r>
      <w:r w:rsidRPr="005311E1">
        <w:rPr>
          <w:sz w:val="26"/>
          <w:szCs w:val="26"/>
        </w:rPr>
        <w:t>и</w:t>
      </w:r>
      <w:r w:rsidRPr="005311E1">
        <w:rPr>
          <w:sz w:val="26"/>
          <w:szCs w:val="26"/>
        </w:rPr>
        <w:t>рования подпрограммы 1, и зависят от реальной ситуации в финансово-бюджетной сфере.</w:t>
      </w:r>
    </w:p>
    <w:p w:rsidR="00D338EF" w:rsidRPr="005311E1" w:rsidRDefault="00D338EF" w:rsidP="00D338EF">
      <w:pPr>
        <w:ind w:firstLine="709"/>
        <w:jc w:val="both"/>
        <w:rPr>
          <w:sz w:val="26"/>
          <w:szCs w:val="26"/>
        </w:rPr>
      </w:pPr>
      <w:r w:rsidRPr="005311E1">
        <w:rPr>
          <w:sz w:val="26"/>
          <w:szCs w:val="26"/>
        </w:rPr>
        <w:t>Уровень софинансирования расходного обязательства определяется исходя из уровня расчетной бюджетной обеспеченности субъекта Российской Федерации на очередной финансовый год, рассчитанного в соответствии с методикой распр</w:t>
      </w:r>
      <w:r w:rsidRPr="005311E1">
        <w:rPr>
          <w:sz w:val="26"/>
          <w:szCs w:val="26"/>
        </w:rPr>
        <w:t>е</w:t>
      </w:r>
      <w:r w:rsidRPr="005311E1">
        <w:rPr>
          <w:sz w:val="26"/>
          <w:szCs w:val="26"/>
        </w:rPr>
        <w:t>деления дотаций на выравнивание бюджетной обеспеченности субъекта Росси</w:t>
      </w:r>
      <w:r w:rsidRPr="005311E1">
        <w:rPr>
          <w:sz w:val="26"/>
          <w:szCs w:val="26"/>
        </w:rPr>
        <w:t>й</w:t>
      </w:r>
      <w:r w:rsidRPr="005311E1">
        <w:rPr>
          <w:sz w:val="26"/>
          <w:szCs w:val="26"/>
        </w:rPr>
        <w:t>ской Федерации.</w:t>
      </w:r>
    </w:p>
    <w:p w:rsidR="00D338EF" w:rsidRPr="005311E1" w:rsidRDefault="00D338EF" w:rsidP="00D338EF">
      <w:pPr>
        <w:snapToGrid w:val="0"/>
        <w:ind w:firstLine="6521"/>
        <w:rPr>
          <w:sz w:val="26"/>
          <w:szCs w:val="26"/>
        </w:rPr>
        <w:sectPr w:rsidR="00D338EF" w:rsidRPr="005311E1" w:rsidSect="007E63B4">
          <w:pgSz w:w="11907" w:h="16840" w:code="9"/>
          <w:pgMar w:top="1134" w:right="567" w:bottom="567" w:left="1985" w:header="851" w:footer="0" w:gutter="0"/>
          <w:pgNumType w:start="1" w:chapStyle="1"/>
          <w:cols w:space="60"/>
          <w:noEndnote/>
          <w:titlePg/>
          <w:docGrid w:linePitch="272"/>
        </w:sectPr>
      </w:pPr>
    </w:p>
    <w:p w:rsidR="00D338EF" w:rsidRPr="005311E1" w:rsidRDefault="00D338EF" w:rsidP="00D338EF">
      <w:pPr>
        <w:snapToGrid w:val="0"/>
        <w:ind w:firstLine="6521"/>
        <w:rPr>
          <w:sz w:val="26"/>
          <w:szCs w:val="26"/>
        </w:rPr>
      </w:pPr>
      <w:r w:rsidRPr="005311E1">
        <w:rPr>
          <w:sz w:val="26"/>
          <w:szCs w:val="26"/>
        </w:rPr>
        <w:lastRenderedPageBreak/>
        <w:t>Приложение 2</w:t>
      </w:r>
    </w:p>
    <w:p w:rsidR="00D338EF" w:rsidRPr="005311E1" w:rsidRDefault="00D338EF" w:rsidP="00D338EF">
      <w:pPr>
        <w:snapToGrid w:val="0"/>
        <w:ind w:firstLine="6521"/>
        <w:rPr>
          <w:sz w:val="26"/>
          <w:szCs w:val="26"/>
        </w:rPr>
      </w:pPr>
      <w:r w:rsidRPr="005311E1">
        <w:rPr>
          <w:sz w:val="26"/>
          <w:szCs w:val="26"/>
        </w:rPr>
        <w:t>к Программе</w:t>
      </w:r>
    </w:p>
    <w:p w:rsidR="00D338EF" w:rsidRPr="005311E1" w:rsidRDefault="00D338EF" w:rsidP="00D338EF">
      <w:pPr>
        <w:snapToGrid w:val="0"/>
        <w:jc w:val="center"/>
        <w:rPr>
          <w:bCs/>
          <w:sz w:val="26"/>
          <w:szCs w:val="26"/>
        </w:rPr>
      </w:pPr>
    </w:p>
    <w:p w:rsidR="00D338EF" w:rsidRPr="005311E1" w:rsidRDefault="00D338EF" w:rsidP="00D338EF">
      <w:pPr>
        <w:snapToGrid w:val="0"/>
        <w:jc w:val="center"/>
        <w:rPr>
          <w:b/>
          <w:bCs/>
          <w:sz w:val="26"/>
          <w:szCs w:val="26"/>
        </w:rPr>
      </w:pPr>
      <w:r w:rsidRPr="005311E1">
        <w:rPr>
          <w:b/>
          <w:bCs/>
          <w:sz w:val="26"/>
          <w:szCs w:val="26"/>
        </w:rPr>
        <w:t xml:space="preserve">Подпрограмма </w:t>
      </w:r>
    </w:p>
    <w:p w:rsidR="00D338EF" w:rsidRPr="005311E1" w:rsidRDefault="00D338EF" w:rsidP="00D338EF">
      <w:pPr>
        <w:pStyle w:val="afb"/>
        <w:ind w:left="0"/>
        <w:jc w:val="center"/>
        <w:rPr>
          <w:b/>
          <w:bCs/>
          <w:sz w:val="26"/>
          <w:szCs w:val="26"/>
        </w:rPr>
      </w:pPr>
      <w:r w:rsidRPr="005311E1">
        <w:rPr>
          <w:b/>
          <w:bCs/>
          <w:sz w:val="26"/>
          <w:szCs w:val="26"/>
        </w:rPr>
        <w:t xml:space="preserve">«Оказание социальной помощи работникам бюджетных учреждений </w:t>
      </w:r>
    </w:p>
    <w:p w:rsidR="00D338EF" w:rsidRPr="005311E1" w:rsidRDefault="00D338EF" w:rsidP="00D338EF">
      <w:pPr>
        <w:pStyle w:val="afb"/>
        <w:ind w:left="0"/>
        <w:jc w:val="center"/>
        <w:rPr>
          <w:b/>
          <w:bCs/>
          <w:sz w:val="26"/>
          <w:szCs w:val="26"/>
        </w:rPr>
      </w:pPr>
      <w:r w:rsidRPr="005311E1">
        <w:rPr>
          <w:b/>
          <w:bCs/>
          <w:sz w:val="26"/>
          <w:szCs w:val="26"/>
        </w:rPr>
        <w:t xml:space="preserve">здравоохранения при приобретении жилья по ипотечному кредиту» </w:t>
      </w:r>
    </w:p>
    <w:p w:rsidR="00D338EF" w:rsidRPr="005311E1" w:rsidRDefault="00D338EF" w:rsidP="00D338EF">
      <w:pPr>
        <w:pStyle w:val="afb"/>
        <w:ind w:left="0"/>
        <w:jc w:val="center"/>
        <w:rPr>
          <w:bCs/>
          <w:sz w:val="26"/>
          <w:szCs w:val="26"/>
        </w:rPr>
      </w:pPr>
      <w:r w:rsidRPr="005311E1">
        <w:rPr>
          <w:bCs/>
          <w:sz w:val="26"/>
          <w:szCs w:val="26"/>
        </w:rPr>
        <w:t>(далее – подпрограмма 2)</w:t>
      </w:r>
    </w:p>
    <w:p w:rsidR="00D338EF" w:rsidRPr="005311E1" w:rsidRDefault="00D338EF" w:rsidP="00D338EF">
      <w:pPr>
        <w:pStyle w:val="afb"/>
        <w:ind w:left="0"/>
        <w:jc w:val="center"/>
        <w:rPr>
          <w:sz w:val="28"/>
          <w:szCs w:val="28"/>
        </w:rPr>
      </w:pPr>
    </w:p>
    <w:p w:rsidR="00D338EF" w:rsidRPr="005311E1" w:rsidRDefault="00D338EF" w:rsidP="00D338EF">
      <w:pPr>
        <w:pStyle w:val="ad"/>
        <w:rPr>
          <w:b/>
          <w:bCs/>
          <w:sz w:val="26"/>
          <w:szCs w:val="26"/>
        </w:rPr>
      </w:pPr>
      <w:r w:rsidRPr="005311E1">
        <w:rPr>
          <w:b/>
          <w:bCs/>
          <w:sz w:val="26"/>
          <w:szCs w:val="26"/>
        </w:rPr>
        <w:t>Паспорт подпрограммы 2</w:t>
      </w:r>
    </w:p>
    <w:p w:rsidR="00D338EF" w:rsidRPr="005311E1" w:rsidRDefault="00D338EF" w:rsidP="00D338EF">
      <w:pPr>
        <w:pStyle w:val="ad"/>
        <w:rPr>
          <w:b/>
          <w:bCs/>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812"/>
      </w:tblGrid>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 xml:space="preserve">Ответственный </w:t>
            </w:r>
          </w:p>
          <w:p w:rsidR="00D338EF" w:rsidRPr="005311E1" w:rsidRDefault="00D338EF" w:rsidP="00441719">
            <w:pPr>
              <w:widowControl/>
              <w:rPr>
                <w:sz w:val="24"/>
                <w:szCs w:val="24"/>
              </w:rPr>
            </w:pPr>
            <w:r w:rsidRPr="005311E1">
              <w:rPr>
                <w:sz w:val="24"/>
                <w:szCs w:val="24"/>
              </w:rPr>
              <w:t>исполнитель подпрограммы 2</w:t>
            </w:r>
          </w:p>
        </w:tc>
        <w:tc>
          <w:tcPr>
            <w:tcW w:w="5812" w:type="dxa"/>
          </w:tcPr>
          <w:p w:rsidR="00D338EF" w:rsidRPr="005311E1" w:rsidRDefault="00D338EF" w:rsidP="00441719">
            <w:pPr>
              <w:widowControl/>
              <w:rPr>
                <w:sz w:val="24"/>
                <w:szCs w:val="24"/>
              </w:rPr>
            </w:pPr>
            <w:r w:rsidRPr="005311E1">
              <w:rPr>
                <w:sz w:val="24"/>
                <w:szCs w:val="24"/>
              </w:rPr>
              <w:t>Жилищное управление мэрии</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Соисполнители</w:t>
            </w:r>
          </w:p>
          <w:p w:rsidR="00D338EF" w:rsidRPr="005311E1" w:rsidRDefault="00D338EF" w:rsidP="00441719">
            <w:pPr>
              <w:widowControl/>
              <w:rPr>
                <w:sz w:val="24"/>
                <w:szCs w:val="24"/>
              </w:rPr>
            </w:pPr>
            <w:r w:rsidRPr="005311E1">
              <w:rPr>
                <w:sz w:val="24"/>
                <w:szCs w:val="24"/>
              </w:rPr>
              <w:t>подпрограммы 2</w:t>
            </w:r>
          </w:p>
        </w:tc>
        <w:tc>
          <w:tcPr>
            <w:tcW w:w="5812" w:type="dxa"/>
          </w:tcPr>
          <w:p w:rsidR="00D338EF" w:rsidRPr="005311E1" w:rsidRDefault="00D338EF" w:rsidP="00441719">
            <w:pPr>
              <w:widowControl/>
              <w:jc w:val="both"/>
              <w:rPr>
                <w:sz w:val="24"/>
                <w:szCs w:val="24"/>
              </w:rPr>
            </w:pPr>
            <w:r w:rsidRPr="005311E1">
              <w:rPr>
                <w:sz w:val="24"/>
                <w:szCs w:val="24"/>
              </w:rPr>
              <w:t xml:space="preserve">Отдел закупок, планирования и анализа исполнения бюджета управления делами мэрии </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Участники подпрограммы 2</w:t>
            </w:r>
          </w:p>
        </w:tc>
        <w:tc>
          <w:tcPr>
            <w:tcW w:w="5812" w:type="dxa"/>
          </w:tcPr>
          <w:p w:rsidR="00D338EF" w:rsidRPr="005311E1" w:rsidRDefault="00D338EF" w:rsidP="00441719">
            <w:pPr>
              <w:widowControl/>
              <w:ind w:left="-57" w:right="-170"/>
              <w:jc w:val="both"/>
              <w:rPr>
                <w:sz w:val="24"/>
                <w:szCs w:val="24"/>
              </w:rPr>
            </w:pPr>
            <w:r w:rsidRPr="005311E1">
              <w:rPr>
                <w:sz w:val="24"/>
                <w:szCs w:val="24"/>
              </w:rPr>
              <w:t>Отсутствуют</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Программно – целевые инстр</w:t>
            </w:r>
            <w:r w:rsidRPr="005311E1">
              <w:rPr>
                <w:sz w:val="24"/>
                <w:szCs w:val="24"/>
              </w:rPr>
              <w:t>у</w:t>
            </w:r>
            <w:r w:rsidRPr="005311E1">
              <w:rPr>
                <w:sz w:val="24"/>
                <w:szCs w:val="24"/>
              </w:rPr>
              <w:t>менты подпрограммы 2</w:t>
            </w:r>
          </w:p>
        </w:tc>
        <w:tc>
          <w:tcPr>
            <w:tcW w:w="5812" w:type="dxa"/>
          </w:tcPr>
          <w:p w:rsidR="00D338EF" w:rsidRPr="005311E1" w:rsidRDefault="00D338EF" w:rsidP="00441719">
            <w:pPr>
              <w:widowControl/>
              <w:jc w:val="both"/>
              <w:rPr>
                <w:sz w:val="24"/>
                <w:szCs w:val="24"/>
              </w:rPr>
            </w:pPr>
            <w:r w:rsidRPr="005311E1">
              <w:rPr>
                <w:sz w:val="24"/>
                <w:szCs w:val="24"/>
              </w:rPr>
              <w:t>Отсутствуют</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Цель подпрограммы 2</w:t>
            </w:r>
          </w:p>
          <w:p w:rsidR="00D338EF" w:rsidRPr="005311E1" w:rsidRDefault="00D338EF" w:rsidP="00441719">
            <w:pPr>
              <w:widowControl/>
              <w:rPr>
                <w:sz w:val="24"/>
                <w:szCs w:val="24"/>
              </w:rPr>
            </w:pPr>
          </w:p>
          <w:p w:rsidR="00D338EF" w:rsidRPr="005311E1" w:rsidRDefault="00D338EF" w:rsidP="00441719">
            <w:pPr>
              <w:widowControl/>
              <w:autoSpaceDE/>
              <w:autoSpaceDN/>
              <w:adjustRightInd/>
              <w:ind w:firstLine="708"/>
              <w:rPr>
                <w:sz w:val="24"/>
                <w:szCs w:val="24"/>
              </w:rPr>
            </w:pPr>
          </w:p>
        </w:tc>
        <w:tc>
          <w:tcPr>
            <w:tcW w:w="5812" w:type="dxa"/>
          </w:tcPr>
          <w:p w:rsidR="00D338EF" w:rsidRPr="005311E1" w:rsidRDefault="00D338EF" w:rsidP="00441719">
            <w:pPr>
              <w:widowControl/>
              <w:autoSpaceDE/>
              <w:autoSpaceDN/>
              <w:adjustRightInd/>
              <w:ind w:firstLine="35"/>
              <w:jc w:val="both"/>
              <w:rPr>
                <w:sz w:val="24"/>
                <w:szCs w:val="24"/>
              </w:rPr>
            </w:pPr>
            <w:r w:rsidRPr="005311E1">
              <w:rPr>
                <w:sz w:val="24"/>
                <w:szCs w:val="24"/>
              </w:rPr>
              <w:t>Оказание социальной помощи в улучшении жили</w:t>
            </w:r>
            <w:r w:rsidRPr="005311E1">
              <w:rPr>
                <w:sz w:val="24"/>
                <w:szCs w:val="24"/>
              </w:rPr>
              <w:t>щ</w:t>
            </w:r>
            <w:r w:rsidRPr="005311E1">
              <w:rPr>
                <w:sz w:val="24"/>
                <w:szCs w:val="24"/>
              </w:rPr>
              <w:t xml:space="preserve">ных условий работникам бюджетных учреждений здравоохранения </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Задачи подпрограммы 2</w:t>
            </w:r>
          </w:p>
          <w:p w:rsidR="00D338EF" w:rsidRPr="005311E1" w:rsidRDefault="00D338EF" w:rsidP="00441719">
            <w:pPr>
              <w:widowControl/>
              <w:rPr>
                <w:sz w:val="24"/>
                <w:szCs w:val="24"/>
              </w:rPr>
            </w:pPr>
          </w:p>
        </w:tc>
        <w:tc>
          <w:tcPr>
            <w:tcW w:w="5812"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Оказание социальной помощи в форме социальных выплат на оплату первоначального взноса и субсид</w:t>
            </w:r>
            <w:r w:rsidRPr="005311E1">
              <w:rPr>
                <w:rFonts w:ascii="Times New Roman" w:hAnsi="Times New Roman" w:cs="Times New Roman"/>
              </w:rPr>
              <w:t>и</w:t>
            </w:r>
            <w:r w:rsidRPr="005311E1">
              <w:rPr>
                <w:rFonts w:ascii="Times New Roman" w:hAnsi="Times New Roman" w:cs="Times New Roman"/>
              </w:rPr>
              <w:t>рования части ежемесячного платежа по ипотечному кредиту (займу) при приобретении жилья врачам, привлеченным на вакантные места в бюджетные учреждения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создание условий для привлечения работниками бюджетных учреждений здравоохранения собстве</w:t>
            </w:r>
            <w:r w:rsidRPr="005311E1">
              <w:rPr>
                <w:rFonts w:ascii="Times New Roman" w:hAnsi="Times New Roman" w:cs="Times New Roman"/>
              </w:rPr>
              <w:t>н</w:t>
            </w:r>
            <w:r w:rsidRPr="005311E1">
              <w:rPr>
                <w:rFonts w:ascii="Times New Roman" w:hAnsi="Times New Roman" w:cs="Times New Roman"/>
              </w:rPr>
              <w:t>ных средств, дополнительных средств банков и др</w:t>
            </w:r>
            <w:r w:rsidRPr="005311E1">
              <w:rPr>
                <w:rFonts w:ascii="Times New Roman" w:hAnsi="Times New Roman" w:cs="Times New Roman"/>
              </w:rPr>
              <w:t>у</w:t>
            </w:r>
            <w:r w:rsidRPr="005311E1">
              <w:rPr>
                <w:rFonts w:ascii="Times New Roman" w:hAnsi="Times New Roman" w:cs="Times New Roman"/>
              </w:rPr>
              <w:t>гих организаций, предоставляющих ипотечные ж</w:t>
            </w:r>
            <w:r w:rsidRPr="005311E1">
              <w:rPr>
                <w:rFonts w:ascii="Times New Roman" w:hAnsi="Times New Roman" w:cs="Times New Roman"/>
              </w:rPr>
              <w:t>и</w:t>
            </w:r>
            <w:r w:rsidRPr="005311E1">
              <w:rPr>
                <w:rFonts w:ascii="Times New Roman" w:hAnsi="Times New Roman" w:cs="Times New Roman"/>
              </w:rPr>
              <w:t>лищные кредиты и займы, на приобретение жилья;</w:t>
            </w:r>
          </w:p>
          <w:p w:rsidR="00D338EF" w:rsidRPr="005311E1" w:rsidRDefault="00D338EF" w:rsidP="00441719">
            <w:pPr>
              <w:widowControl/>
              <w:autoSpaceDE/>
              <w:autoSpaceDN/>
              <w:adjustRightInd/>
              <w:ind w:right="-57"/>
              <w:jc w:val="both"/>
              <w:rPr>
                <w:sz w:val="24"/>
                <w:szCs w:val="24"/>
              </w:rPr>
            </w:pPr>
            <w:r w:rsidRPr="005311E1">
              <w:rPr>
                <w:sz w:val="24"/>
                <w:szCs w:val="24"/>
              </w:rPr>
              <w:t>- создание условий для привлечения на вакантные м</w:t>
            </w:r>
            <w:r w:rsidRPr="005311E1">
              <w:rPr>
                <w:sz w:val="24"/>
                <w:szCs w:val="24"/>
              </w:rPr>
              <w:t>е</w:t>
            </w:r>
            <w:r w:rsidRPr="005311E1">
              <w:rPr>
                <w:sz w:val="24"/>
                <w:szCs w:val="24"/>
              </w:rPr>
              <w:t>ста врачей в бюджетные учреждения здравоохранения</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Целевые индикаторы и показ</w:t>
            </w:r>
            <w:r w:rsidRPr="005311E1">
              <w:rPr>
                <w:sz w:val="24"/>
                <w:szCs w:val="24"/>
              </w:rPr>
              <w:t>а</w:t>
            </w:r>
            <w:r w:rsidRPr="005311E1">
              <w:rPr>
                <w:sz w:val="24"/>
                <w:szCs w:val="24"/>
              </w:rPr>
              <w:t xml:space="preserve">тели подпрограммы 2  </w:t>
            </w:r>
          </w:p>
        </w:tc>
        <w:tc>
          <w:tcPr>
            <w:tcW w:w="5812"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врачей, привлеченных на вакантные м</w:t>
            </w:r>
            <w:r w:rsidRPr="005311E1">
              <w:rPr>
                <w:rFonts w:ascii="Times New Roman" w:hAnsi="Times New Roman" w:cs="Times New Roman"/>
              </w:rPr>
              <w:t>е</w:t>
            </w:r>
            <w:r w:rsidRPr="005311E1">
              <w:rPr>
                <w:rFonts w:ascii="Times New Roman" w:hAnsi="Times New Roman" w:cs="Times New Roman"/>
              </w:rPr>
              <w:t>ста в бюджетные учреждения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получивших социальные выплаты для оплаты первоначального взноса по ипотечному кредиту (займу);</w:t>
            </w:r>
          </w:p>
          <w:p w:rsidR="00D338EF" w:rsidRPr="005311E1" w:rsidRDefault="00D338EF" w:rsidP="00441719">
            <w:pPr>
              <w:widowControl/>
              <w:jc w:val="both"/>
              <w:rPr>
                <w:sz w:val="24"/>
                <w:szCs w:val="24"/>
              </w:rPr>
            </w:pPr>
            <w:r w:rsidRPr="005311E1">
              <w:rPr>
                <w:sz w:val="24"/>
                <w:szCs w:val="24"/>
              </w:rPr>
              <w:t>- 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Сроки реализации подпр</w:t>
            </w:r>
            <w:r w:rsidRPr="005311E1">
              <w:rPr>
                <w:sz w:val="24"/>
                <w:szCs w:val="24"/>
              </w:rPr>
              <w:t>о</w:t>
            </w:r>
            <w:r w:rsidRPr="005311E1">
              <w:rPr>
                <w:sz w:val="24"/>
                <w:szCs w:val="24"/>
              </w:rPr>
              <w:t>граммы 2</w:t>
            </w:r>
          </w:p>
        </w:tc>
        <w:tc>
          <w:tcPr>
            <w:tcW w:w="5812" w:type="dxa"/>
          </w:tcPr>
          <w:p w:rsidR="00D338EF" w:rsidRPr="005311E1" w:rsidRDefault="00D338EF" w:rsidP="00CD2730">
            <w:pPr>
              <w:widowControl/>
              <w:rPr>
                <w:sz w:val="24"/>
                <w:szCs w:val="24"/>
              </w:rPr>
            </w:pPr>
            <w:r w:rsidRPr="005311E1">
              <w:rPr>
                <w:sz w:val="24"/>
                <w:szCs w:val="24"/>
              </w:rPr>
              <w:t>2014-202</w:t>
            </w:r>
            <w:r w:rsidR="00CD2730" w:rsidRPr="005311E1">
              <w:rPr>
                <w:sz w:val="24"/>
                <w:szCs w:val="24"/>
              </w:rPr>
              <w:t>2</w:t>
            </w:r>
            <w:r w:rsidRPr="005311E1">
              <w:rPr>
                <w:sz w:val="24"/>
                <w:szCs w:val="24"/>
              </w:rPr>
              <w:t xml:space="preserve"> годы</w:t>
            </w:r>
          </w:p>
        </w:tc>
      </w:tr>
      <w:tr w:rsidR="00D338EF" w:rsidRPr="005311E1" w:rsidTr="00441719">
        <w:trPr>
          <w:trHeight w:val="20"/>
        </w:trPr>
        <w:tc>
          <w:tcPr>
            <w:tcW w:w="3510" w:type="dxa"/>
          </w:tcPr>
          <w:p w:rsidR="00D338EF" w:rsidRPr="005311E1" w:rsidRDefault="00D338EF" w:rsidP="00441719">
            <w:pPr>
              <w:rPr>
                <w:sz w:val="24"/>
                <w:szCs w:val="24"/>
              </w:rPr>
            </w:pPr>
            <w:r w:rsidRPr="005311E1">
              <w:rPr>
                <w:sz w:val="24"/>
                <w:szCs w:val="24"/>
              </w:rPr>
              <w:t>Общий объем финансового обеспечения подпрограммы 2</w:t>
            </w:r>
          </w:p>
        </w:tc>
        <w:tc>
          <w:tcPr>
            <w:tcW w:w="5812" w:type="dxa"/>
          </w:tcPr>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Объем финансового обеспечения подпрограммы 2 составит</w:t>
            </w:r>
            <w:r w:rsidR="001419F0" w:rsidRPr="00C8549E">
              <w:rPr>
                <w:rFonts w:ascii="Times New Roman" w:hAnsi="Times New Roman" w:cs="Times New Roman"/>
              </w:rPr>
              <w:t xml:space="preserve"> </w:t>
            </w:r>
            <w:r w:rsidR="001419F0" w:rsidRPr="00B3118B">
              <w:rPr>
                <w:rFonts w:ascii="Times New Roman" w:hAnsi="Times New Roman" w:cs="Times New Roman"/>
              </w:rPr>
              <w:t>10</w:t>
            </w:r>
            <w:r w:rsidR="00B3118B" w:rsidRPr="00B3118B">
              <w:rPr>
                <w:rFonts w:ascii="Times New Roman" w:hAnsi="Times New Roman" w:cs="Times New Roman"/>
              </w:rPr>
              <w:t>3</w:t>
            </w:r>
            <w:r w:rsidR="001419F0" w:rsidRPr="00B3118B">
              <w:rPr>
                <w:rFonts w:ascii="Times New Roman" w:hAnsi="Times New Roman" w:cs="Times New Roman"/>
              </w:rPr>
              <w:t xml:space="preserve"> </w:t>
            </w:r>
            <w:r w:rsidR="00B3118B" w:rsidRPr="00B3118B">
              <w:rPr>
                <w:rFonts w:ascii="Times New Roman" w:hAnsi="Times New Roman" w:cs="Times New Roman"/>
              </w:rPr>
              <w:t>573</w:t>
            </w:r>
            <w:r w:rsidR="00692205" w:rsidRPr="00B3118B">
              <w:rPr>
                <w:rFonts w:ascii="Times New Roman" w:hAnsi="Times New Roman" w:cs="Times New Roman"/>
              </w:rPr>
              <w:t>,</w:t>
            </w:r>
            <w:r w:rsidR="00B3118B" w:rsidRPr="00B3118B">
              <w:rPr>
                <w:rFonts w:ascii="Times New Roman" w:hAnsi="Times New Roman" w:cs="Times New Roman"/>
              </w:rPr>
              <w:t>8</w:t>
            </w:r>
            <w:r w:rsidR="001419F0" w:rsidRPr="00C8549E">
              <w:rPr>
                <w:rFonts w:ascii="Times New Roman" w:hAnsi="Times New Roman" w:cs="Times New Roman"/>
              </w:rPr>
              <w:t xml:space="preserve"> </w:t>
            </w:r>
            <w:r w:rsidRPr="00C8549E">
              <w:rPr>
                <w:rFonts w:ascii="Times New Roman" w:hAnsi="Times New Roman" w:cs="Times New Roman"/>
              </w:rPr>
              <w:t>тыс. руб., в том числе по годам р</w:t>
            </w:r>
            <w:r w:rsidRPr="00C8549E">
              <w:rPr>
                <w:rFonts w:ascii="Times New Roman" w:hAnsi="Times New Roman" w:cs="Times New Roman"/>
              </w:rPr>
              <w:t>е</w:t>
            </w:r>
            <w:r w:rsidRPr="00C8549E">
              <w:rPr>
                <w:rFonts w:ascii="Times New Roman" w:hAnsi="Times New Roman" w:cs="Times New Roman"/>
              </w:rPr>
              <w:t>ализации:</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2014 г. - 4 088,9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2015 г. - 7 614,0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2016 г. - 8 966,6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2017 г. - 13 709,3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t xml:space="preserve">2018 г. </w:t>
            </w:r>
            <w:r w:rsidR="00692205" w:rsidRPr="00C8549E">
              <w:rPr>
                <w:rFonts w:ascii="Times New Roman" w:hAnsi="Times New Roman" w:cs="Times New Roman"/>
              </w:rPr>
              <w:t>-</w:t>
            </w:r>
            <w:r w:rsidRPr="00C8549E">
              <w:rPr>
                <w:rFonts w:ascii="Times New Roman" w:hAnsi="Times New Roman" w:cs="Times New Roman"/>
              </w:rPr>
              <w:t xml:space="preserve"> </w:t>
            </w:r>
            <w:r w:rsidR="00692205" w:rsidRPr="00C8549E">
              <w:rPr>
                <w:rFonts w:ascii="Times New Roman" w:hAnsi="Times New Roman" w:cs="Times New Roman"/>
              </w:rPr>
              <w:t>11 386,0</w:t>
            </w:r>
            <w:r w:rsidRPr="00C8549E">
              <w:rPr>
                <w:rFonts w:ascii="Times New Roman" w:hAnsi="Times New Roman" w:cs="Times New Roman"/>
              </w:rPr>
              <w:t xml:space="preserve"> тыс. руб.,</w:t>
            </w:r>
          </w:p>
          <w:p w:rsidR="00D338EF" w:rsidRPr="00C8549E" w:rsidRDefault="00D338EF" w:rsidP="00441719">
            <w:pPr>
              <w:pStyle w:val="aff2"/>
              <w:rPr>
                <w:rFonts w:ascii="Times New Roman" w:hAnsi="Times New Roman" w:cs="Times New Roman"/>
              </w:rPr>
            </w:pPr>
            <w:r w:rsidRPr="00C8549E">
              <w:rPr>
                <w:rFonts w:ascii="Times New Roman" w:hAnsi="Times New Roman" w:cs="Times New Roman"/>
              </w:rPr>
              <w:lastRenderedPageBreak/>
              <w:t>2019 г. - 1</w:t>
            </w:r>
            <w:r w:rsidR="00B3118B">
              <w:rPr>
                <w:rFonts w:ascii="Times New Roman" w:hAnsi="Times New Roman" w:cs="Times New Roman"/>
              </w:rPr>
              <w:t>1</w:t>
            </w:r>
            <w:r w:rsidRPr="00C8549E">
              <w:rPr>
                <w:rFonts w:ascii="Times New Roman" w:hAnsi="Times New Roman" w:cs="Times New Roman"/>
              </w:rPr>
              <w:t xml:space="preserve"> </w:t>
            </w:r>
            <w:r w:rsidR="00B3118B">
              <w:rPr>
                <w:rFonts w:ascii="Times New Roman" w:hAnsi="Times New Roman" w:cs="Times New Roman"/>
              </w:rPr>
              <w:t>145</w:t>
            </w:r>
            <w:r w:rsidRPr="00C8549E">
              <w:rPr>
                <w:rFonts w:ascii="Times New Roman" w:hAnsi="Times New Roman" w:cs="Times New Roman"/>
              </w:rPr>
              <w:t>,</w:t>
            </w:r>
            <w:r w:rsidR="00B3118B">
              <w:rPr>
                <w:rFonts w:ascii="Times New Roman" w:hAnsi="Times New Roman" w:cs="Times New Roman"/>
              </w:rPr>
              <w:t>0</w:t>
            </w:r>
            <w:r w:rsidRPr="00C8549E">
              <w:rPr>
                <w:rFonts w:ascii="Times New Roman" w:hAnsi="Times New Roman" w:cs="Times New Roman"/>
              </w:rPr>
              <w:t xml:space="preserve"> тыс. руб.,</w:t>
            </w:r>
          </w:p>
          <w:p w:rsidR="00D338EF" w:rsidRPr="00C8549E" w:rsidRDefault="00D338EF" w:rsidP="00441719">
            <w:pPr>
              <w:widowControl/>
              <w:jc w:val="both"/>
              <w:rPr>
                <w:sz w:val="24"/>
                <w:szCs w:val="24"/>
              </w:rPr>
            </w:pPr>
            <w:r w:rsidRPr="00C8549E">
              <w:rPr>
                <w:sz w:val="24"/>
                <w:szCs w:val="24"/>
              </w:rPr>
              <w:t>2020 г. - 1</w:t>
            </w:r>
            <w:r w:rsidR="000F79E0" w:rsidRPr="00C8549E">
              <w:rPr>
                <w:sz w:val="24"/>
                <w:szCs w:val="24"/>
              </w:rPr>
              <w:t>4</w:t>
            </w:r>
            <w:r w:rsidRPr="00C8549E">
              <w:rPr>
                <w:sz w:val="24"/>
                <w:szCs w:val="24"/>
              </w:rPr>
              <w:t xml:space="preserve"> </w:t>
            </w:r>
            <w:r w:rsidR="000F79E0" w:rsidRPr="00C8549E">
              <w:rPr>
                <w:sz w:val="24"/>
                <w:szCs w:val="24"/>
              </w:rPr>
              <w:t>601</w:t>
            </w:r>
            <w:r w:rsidRPr="00C8549E">
              <w:rPr>
                <w:sz w:val="24"/>
                <w:szCs w:val="24"/>
              </w:rPr>
              <w:t>,</w:t>
            </w:r>
            <w:r w:rsidR="000F79E0" w:rsidRPr="00C8549E">
              <w:rPr>
                <w:sz w:val="24"/>
                <w:szCs w:val="24"/>
              </w:rPr>
              <w:t>2</w:t>
            </w:r>
            <w:r w:rsidRPr="00C8549E">
              <w:rPr>
                <w:sz w:val="24"/>
                <w:szCs w:val="24"/>
              </w:rPr>
              <w:t xml:space="preserve"> тыс. руб.</w:t>
            </w:r>
            <w:r w:rsidR="00E96837" w:rsidRPr="00C8549E">
              <w:rPr>
                <w:sz w:val="24"/>
                <w:szCs w:val="24"/>
              </w:rPr>
              <w:t>,</w:t>
            </w:r>
          </w:p>
          <w:p w:rsidR="00E96837" w:rsidRPr="00C8549E" w:rsidRDefault="00E96837" w:rsidP="00E96837">
            <w:pPr>
              <w:widowControl/>
              <w:jc w:val="both"/>
              <w:rPr>
                <w:sz w:val="24"/>
                <w:szCs w:val="24"/>
              </w:rPr>
            </w:pPr>
            <w:r w:rsidRPr="00C8549E">
              <w:rPr>
                <w:sz w:val="24"/>
                <w:szCs w:val="24"/>
              </w:rPr>
              <w:t>2021 г. - 1</w:t>
            </w:r>
            <w:r w:rsidR="000F79E0" w:rsidRPr="00C8549E">
              <w:rPr>
                <w:sz w:val="24"/>
                <w:szCs w:val="24"/>
              </w:rPr>
              <w:t>6</w:t>
            </w:r>
            <w:r w:rsidRPr="00C8549E">
              <w:rPr>
                <w:sz w:val="24"/>
                <w:szCs w:val="24"/>
              </w:rPr>
              <w:t xml:space="preserve"> </w:t>
            </w:r>
            <w:r w:rsidR="000F79E0" w:rsidRPr="00C8549E">
              <w:rPr>
                <w:sz w:val="24"/>
                <w:szCs w:val="24"/>
              </w:rPr>
              <w:t>441</w:t>
            </w:r>
            <w:r w:rsidRPr="00C8549E">
              <w:rPr>
                <w:sz w:val="24"/>
                <w:szCs w:val="24"/>
              </w:rPr>
              <w:t>,</w:t>
            </w:r>
            <w:r w:rsidR="000F79E0" w:rsidRPr="00C8549E">
              <w:rPr>
                <w:sz w:val="24"/>
                <w:szCs w:val="24"/>
              </w:rPr>
              <w:t>0</w:t>
            </w:r>
            <w:r w:rsidRPr="00C8549E">
              <w:rPr>
                <w:sz w:val="24"/>
                <w:szCs w:val="24"/>
              </w:rPr>
              <w:t xml:space="preserve"> тыс. руб.</w:t>
            </w:r>
            <w:r w:rsidR="00EE5912" w:rsidRPr="00C8549E">
              <w:rPr>
                <w:sz w:val="24"/>
                <w:szCs w:val="24"/>
              </w:rPr>
              <w:t>,</w:t>
            </w:r>
          </w:p>
          <w:p w:rsidR="00EE5912" w:rsidRPr="00C8549E" w:rsidRDefault="00EE5912" w:rsidP="00E96837">
            <w:pPr>
              <w:widowControl/>
              <w:jc w:val="both"/>
              <w:rPr>
                <w:sz w:val="24"/>
                <w:szCs w:val="24"/>
              </w:rPr>
            </w:pPr>
            <w:r w:rsidRPr="00C8549E">
              <w:rPr>
                <w:sz w:val="24"/>
                <w:szCs w:val="24"/>
              </w:rPr>
              <w:t xml:space="preserve">2022 г. </w:t>
            </w:r>
            <w:r w:rsidR="001419F0" w:rsidRPr="00C8549E">
              <w:rPr>
                <w:sz w:val="24"/>
                <w:szCs w:val="24"/>
              </w:rPr>
              <w:t>– 15 621,8 тыс. руб.</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rStyle w:val="aff4"/>
                <w:b w:val="0"/>
                <w:color w:val="auto"/>
                <w:sz w:val="24"/>
                <w:szCs w:val="24"/>
              </w:rPr>
              <w:lastRenderedPageBreak/>
              <w:t>Объемы бюджетных ассигн</w:t>
            </w:r>
            <w:r w:rsidRPr="005311E1">
              <w:rPr>
                <w:rStyle w:val="aff4"/>
                <w:b w:val="0"/>
                <w:color w:val="auto"/>
                <w:sz w:val="24"/>
                <w:szCs w:val="24"/>
              </w:rPr>
              <w:t>о</w:t>
            </w:r>
            <w:r w:rsidRPr="005311E1">
              <w:rPr>
                <w:rStyle w:val="aff4"/>
                <w:b w:val="0"/>
                <w:color w:val="auto"/>
                <w:sz w:val="24"/>
                <w:szCs w:val="24"/>
              </w:rPr>
              <w:t>ваний подпрограммы 2 за счет «собственных» средств горо</w:t>
            </w:r>
            <w:r w:rsidRPr="005311E1">
              <w:rPr>
                <w:rStyle w:val="aff4"/>
                <w:b w:val="0"/>
                <w:color w:val="auto"/>
                <w:sz w:val="24"/>
                <w:szCs w:val="24"/>
              </w:rPr>
              <w:t>д</w:t>
            </w:r>
            <w:r w:rsidRPr="005311E1">
              <w:rPr>
                <w:rStyle w:val="aff4"/>
                <w:b w:val="0"/>
                <w:color w:val="auto"/>
                <w:sz w:val="24"/>
                <w:szCs w:val="24"/>
              </w:rPr>
              <w:t>ского бюджета</w:t>
            </w:r>
            <w:r w:rsidRPr="005311E1">
              <w:rPr>
                <w:sz w:val="24"/>
                <w:szCs w:val="24"/>
              </w:rPr>
              <w:t xml:space="preserve"> </w:t>
            </w:r>
          </w:p>
        </w:tc>
        <w:tc>
          <w:tcPr>
            <w:tcW w:w="5812" w:type="dxa"/>
          </w:tcPr>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Объем бюджетных ассигнований подпрограммы 2 составит</w:t>
            </w:r>
            <w:r w:rsidR="001419F0" w:rsidRPr="00C8549E">
              <w:rPr>
                <w:rFonts w:ascii="Times New Roman" w:hAnsi="Times New Roman" w:cs="Times New Roman"/>
              </w:rPr>
              <w:t xml:space="preserve"> </w:t>
            </w:r>
            <w:r w:rsidR="00B3118B">
              <w:rPr>
                <w:rFonts w:ascii="Times New Roman" w:hAnsi="Times New Roman" w:cs="Times New Roman"/>
              </w:rPr>
              <w:t xml:space="preserve">48 980,1 </w:t>
            </w:r>
            <w:r w:rsidRPr="00C8549E">
              <w:rPr>
                <w:rFonts w:ascii="Times New Roman" w:hAnsi="Times New Roman" w:cs="Times New Roman"/>
              </w:rPr>
              <w:t>тыс. руб., в том числе по годам ре</w:t>
            </w:r>
            <w:r w:rsidRPr="00C8549E">
              <w:rPr>
                <w:rFonts w:ascii="Times New Roman" w:hAnsi="Times New Roman" w:cs="Times New Roman"/>
              </w:rPr>
              <w:t>а</w:t>
            </w:r>
            <w:r w:rsidRPr="00C8549E">
              <w:rPr>
                <w:rFonts w:ascii="Times New Roman" w:hAnsi="Times New Roman" w:cs="Times New Roman"/>
              </w:rPr>
              <w:t>лизации:</w:t>
            </w:r>
          </w:p>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2014 г. - 2 535,2 тыс. руб.,</w:t>
            </w:r>
          </w:p>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2015 г. - 3 518,0 тыс. руб.,</w:t>
            </w:r>
          </w:p>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2016 г. - 4 142,3 тыс. руб.,</w:t>
            </w:r>
          </w:p>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2017 г. - 5 904,3 тыс. руб.,</w:t>
            </w:r>
          </w:p>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 xml:space="preserve">2018 г. </w:t>
            </w:r>
            <w:r w:rsidR="00692205" w:rsidRPr="00C8549E">
              <w:rPr>
                <w:rFonts w:ascii="Times New Roman" w:hAnsi="Times New Roman" w:cs="Times New Roman"/>
              </w:rPr>
              <w:t>-</w:t>
            </w:r>
            <w:r w:rsidRPr="00C8549E">
              <w:rPr>
                <w:rFonts w:ascii="Times New Roman" w:hAnsi="Times New Roman" w:cs="Times New Roman"/>
              </w:rPr>
              <w:t xml:space="preserve"> </w:t>
            </w:r>
            <w:r w:rsidR="00692205" w:rsidRPr="00C8549E">
              <w:rPr>
                <w:rFonts w:ascii="Times New Roman" w:hAnsi="Times New Roman" w:cs="Times New Roman"/>
              </w:rPr>
              <w:t>5 013,6</w:t>
            </w:r>
            <w:r w:rsidRPr="00C8549E">
              <w:rPr>
                <w:rFonts w:ascii="Times New Roman" w:hAnsi="Times New Roman" w:cs="Times New Roman"/>
              </w:rPr>
              <w:t xml:space="preserve"> тыс. руб.,</w:t>
            </w:r>
          </w:p>
          <w:p w:rsidR="00D338EF" w:rsidRPr="00C8549E" w:rsidRDefault="00D338EF" w:rsidP="00441719">
            <w:pPr>
              <w:pStyle w:val="aff2"/>
              <w:jc w:val="both"/>
              <w:rPr>
                <w:rFonts w:ascii="Times New Roman" w:hAnsi="Times New Roman" w:cs="Times New Roman"/>
              </w:rPr>
            </w:pPr>
            <w:r w:rsidRPr="00C8549E">
              <w:rPr>
                <w:rFonts w:ascii="Times New Roman" w:hAnsi="Times New Roman" w:cs="Times New Roman"/>
              </w:rPr>
              <w:t xml:space="preserve">2019 г. </w:t>
            </w:r>
            <w:r w:rsidR="00B3118B">
              <w:rPr>
                <w:rFonts w:ascii="Times New Roman" w:hAnsi="Times New Roman" w:cs="Times New Roman"/>
              </w:rPr>
              <w:t>–</w:t>
            </w:r>
            <w:r w:rsidRPr="00C8549E">
              <w:rPr>
                <w:rFonts w:ascii="Times New Roman" w:hAnsi="Times New Roman" w:cs="Times New Roman"/>
              </w:rPr>
              <w:t xml:space="preserve"> </w:t>
            </w:r>
            <w:r w:rsidR="00B3118B">
              <w:rPr>
                <w:rFonts w:ascii="Times New Roman" w:hAnsi="Times New Roman" w:cs="Times New Roman"/>
              </w:rPr>
              <w:t xml:space="preserve">4 613,2 </w:t>
            </w:r>
            <w:r w:rsidRPr="00C8549E">
              <w:rPr>
                <w:rFonts w:ascii="Times New Roman" w:hAnsi="Times New Roman" w:cs="Times New Roman"/>
              </w:rPr>
              <w:t>тыс. руб.,</w:t>
            </w:r>
          </w:p>
          <w:p w:rsidR="00D338EF" w:rsidRPr="00C8549E" w:rsidRDefault="00D338EF" w:rsidP="00441719">
            <w:pPr>
              <w:widowControl/>
              <w:jc w:val="both"/>
              <w:rPr>
                <w:sz w:val="24"/>
                <w:szCs w:val="24"/>
              </w:rPr>
            </w:pPr>
            <w:r w:rsidRPr="00C8549E">
              <w:rPr>
                <w:sz w:val="24"/>
                <w:szCs w:val="24"/>
              </w:rPr>
              <w:t xml:space="preserve">2020 г. </w:t>
            </w:r>
            <w:r w:rsidR="00306711" w:rsidRPr="00C8549E">
              <w:rPr>
                <w:sz w:val="24"/>
                <w:szCs w:val="24"/>
              </w:rPr>
              <w:t>-</w:t>
            </w:r>
            <w:r w:rsidRPr="00C8549E">
              <w:rPr>
                <w:sz w:val="24"/>
                <w:szCs w:val="24"/>
              </w:rPr>
              <w:t xml:space="preserve"> </w:t>
            </w:r>
            <w:r w:rsidR="00306711" w:rsidRPr="00C8549E">
              <w:rPr>
                <w:sz w:val="24"/>
                <w:szCs w:val="24"/>
              </w:rPr>
              <w:t>7 </w:t>
            </w:r>
            <w:r w:rsidR="000F79E0" w:rsidRPr="00C8549E">
              <w:rPr>
                <w:sz w:val="24"/>
                <w:szCs w:val="24"/>
              </w:rPr>
              <w:t>012</w:t>
            </w:r>
            <w:r w:rsidR="00306711" w:rsidRPr="00C8549E">
              <w:rPr>
                <w:sz w:val="24"/>
                <w:szCs w:val="24"/>
              </w:rPr>
              <w:t>,</w:t>
            </w:r>
            <w:r w:rsidR="000F79E0" w:rsidRPr="00C8549E">
              <w:rPr>
                <w:sz w:val="24"/>
                <w:szCs w:val="24"/>
              </w:rPr>
              <w:t>5</w:t>
            </w:r>
            <w:r w:rsidRPr="00C8549E">
              <w:rPr>
                <w:sz w:val="24"/>
                <w:szCs w:val="24"/>
              </w:rPr>
              <w:t xml:space="preserve"> тыс. руб.</w:t>
            </w:r>
            <w:r w:rsidR="00306711" w:rsidRPr="00C8549E">
              <w:rPr>
                <w:sz w:val="24"/>
                <w:szCs w:val="24"/>
              </w:rPr>
              <w:t>,</w:t>
            </w:r>
          </w:p>
          <w:p w:rsidR="00306711" w:rsidRPr="00C8549E" w:rsidRDefault="00306711" w:rsidP="00306711">
            <w:pPr>
              <w:widowControl/>
              <w:jc w:val="both"/>
              <w:rPr>
                <w:sz w:val="24"/>
                <w:szCs w:val="24"/>
              </w:rPr>
            </w:pPr>
            <w:r w:rsidRPr="00C8549E">
              <w:rPr>
                <w:sz w:val="24"/>
                <w:szCs w:val="24"/>
              </w:rPr>
              <w:t>2021 г. -</w:t>
            </w:r>
            <w:r w:rsidR="000F79E0" w:rsidRPr="00C8549E">
              <w:rPr>
                <w:sz w:val="24"/>
                <w:szCs w:val="24"/>
              </w:rPr>
              <w:t>7 792</w:t>
            </w:r>
            <w:r w:rsidRPr="00C8549E">
              <w:rPr>
                <w:sz w:val="24"/>
                <w:szCs w:val="24"/>
              </w:rPr>
              <w:t>,</w:t>
            </w:r>
            <w:r w:rsidR="000F79E0" w:rsidRPr="00C8549E">
              <w:rPr>
                <w:sz w:val="24"/>
                <w:szCs w:val="24"/>
              </w:rPr>
              <w:t>9</w:t>
            </w:r>
            <w:r w:rsidRPr="00C8549E">
              <w:rPr>
                <w:sz w:val="24"/>
                <w:szCs w:val="24"/>
              </w:rPr>
              <w:t xml:space="preserve"> тыс. руб.</w:t>
            </w:r>
            <w:r w:rsidR="00EE5912" w:rsidRPr="00C8549E">
              <w:rPr>
                <w:sz w:val="24"/>
                <w:szCs w:val="24"/>
              </w:rPr>
              <w:t>,</w:t>
            </w:r>
          </w:p>
          <w:p w:rsidR="00EE5912" w:rsidRPr="00C8549E" w:rsidRDefault="00EE5912" w:rsidP="00306711">
            <w:pPr>
              <w:widowControl/>
              <w:jc w:val="both"/>
              <w:rPr>
                <w:sz w:val="24"/>
                <w:szCs w:val="24"/>
              </w:rPr>
            </w:pPr>
            <w:r w:rsidRPr="00C8549E">
              <w:rPr>
                <w:sz w:val="24"/>
                <w:szCs w:val="24"/>
              </w:rPr>
              <w:t xml:space="preserve">2022 г. </w:t>
            </w:r>
            <w:r w:rsidR="001419F0" w:rsidRPr="00C8549E">
              <w:rPr>
                <w:sz w:val="24"/>
                <w:szCs w:val="24"/>
              </w:rPr>
              <w:t>– 8 448,1 тыс. руб.</w:t>
            </w:r>
          </w:p>
        </w:tc>
      </w:tr>
      <w:tr w:rsidR="00D338EF" w:rsidRPr="005311E1" w:rsidTr="00441719">
        <w:trPr>
          <w:trHeight w:val="20"/>
        </w:trPr>
        <w:tc>
          <w:tcPr>
            <w:tcW w:w="3510" w:type="dxa"/>
          </w:tcPr>
          <w:p w:rsidR="00D338EF" w:rsidRPr="005311E1" w:rsidRDefault="00D338EF" w:rsidP="00441719">
            <w:pPr>
              <w:widowControl/>
              <w:rPr>
                <w:sz w:val="24"/>
                <w:szCs w:val="24"/>
              </w:rPr>
            </w:pPr>
            <w:r w:rsidRPr="005311E1">
              <w:rPr>
                <w:sz w:val="24"/>
                <w:szCs w:val="24"/>
              </w:rPr>
              <w:t>Ожидаемые результаты реал</w:t>
            </w:r>
            <w:r w:rsidRPr="005311E1">
              <w:rPr>
                <w:sz w:val="24"/>
                <w:szCs w:val="24"/>
              </w:rPr>
              <w:t>и</w:t>
            </w:r>
            <w:r w:rsidRPr="005311E1">
              <w:rPr>
                <w:sz w:val="24"/>
                <w:szCs w:val="24"/>
              </w:rPr>
              <w:t>зации подпрограммы 2</w:t>
            </w:r>
          </w:p>
          <w:p w:rsidR="00D338EF" w:rsidRPr="005311E1" w:rsidRDefault="00D338EF" w:rsidP="00441719">
            <w:pPr>
              <w:widowControl/>
              <w:rPr>
                <w:sz w:val="24"/>
                <w:szCs w:val="24"/>
              </w:rPr>
            </w:pPr>
          </w:p>
        </w:tc>
        <w:tc>
          <w:tcPr>
            <w:tcW w:w="5812"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За период с 2014 по 202</w:t>
            </w:r>
            <w:r w:rsidR="00CD2730" w:rsidRPr="005311E1">
              <w:rPr>
                <w:rFonts w:ascii="Times New Roman" w:hAnsi="Times New Roman" w:cs="Times New Roman"/>
              </w:rPr>
              <w:t>2</w:t>
            </w:r>
            <w:r w:rsidRPr="005311E1">
              <w:rPr>
                <w:rFonts w:ascii="Times New Roman" w:hAnsi="Times New Roman" w:cs="Times New Roman"/>
              </w:rPr>
              <w:t xml:space="preserve"> годы планируется достиж</w:t>
            </w:r>
            <w:r w:rsidRPr="005311E1">
              <w:rPr>
                <w:rFonts w:ascii="Times New Roman" w:hAnsi="Times New Roman" w:cs="Times New Roman"/>
              </w:rPr>
              <w:t>е</w:t>
            </w:r>
            <w:r w:rsidRPr="005311E1">
              <w:rPr>
                <w:rFonts w:ascii="Times New Roman" w:hAnsi="Times New Roman" w:cs="Times New Roman"/>
              </w:rPr>
              <w:t>ние следующих результатов:</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улучшение жилищных условий</w:t>
            </w:r>
            <w:r w:rsidR="00830CC6" w:rsidRPr="005311E1">
              <w:rPr>
                <w:rFonts w:ascii="Times New Roman" w:hAnsi="Times New Roman" w:cs="Times New Roman"/>
              </w:rPr>
              <w:t xml:space="preserve"> </w:t>
            </w:r>
            <w:r w:rsidR="001419F0" w:rsidRPr="005311E1">
              <w:rPr>
                <w:rFonts w:ascii="Times New Roman" w:hAnsi="Times New Roman" w:cs="Times New Roman"/>
              </w:rPr>
              <w:t>7</w:t>
            </w:r>
            <w:r w:rsidR="00F56558">
              <w:rPr>
                <w:rFonts w:ascii="Times New Roman" w:hAnsi="Times New Roman" w:cs="Times New Roman"/>
              </w:rPr>
              <w:t>3</w:t>
            </w:r>
            <w:r w:rsidRPr="005311E1">
              <w:rPr>
                <w:rFonts w:ascii="Times New Roman" w:hAnsi="Times New Roman" w:cs="Times New Roman"/>
              </w:rPr>
              <w:t xml:space="preserve"> работник</w:t>
            </w:r>
            <w:r w:rsidR="00F56558">
              <w:rPr>
                <w:rFonts w:ascii="Times New Roman" w:hAnsi="Times New Roman" w:cs="Times New Roman"/>
              </w:rPr>
              <w:t>ов</w:t>
            </w:r>
            <w:r w:rsidRPr="005311E1">
              <w:rPr>
                <w:rFonts w:ascii="Times New Roman" w:hAnsi="Times New Roman" w:cs="Times New Roman"/>
              </w:rPr>
              <w:t xml:space="preserve"> бю</w:t>
            </w:r>
            <w:r w:rsidRPr="005311E1">
              <w:rPr>
                <w:rFonts w:ascii="Times New Roman" w:hAnsi="Times New Roman" w:cs="Times New Roman"/>
              </w:rPr>
              <w:t>д</w:t>
            </w:r>
            <w:r w:rsidRPr="005311E1">
              <w:rPr>
                <w:rFonts w:ascii="Times New Roman" w:hAnsi="Times New Roman" w:cs="Times New Roman"/>
              </w:rPr>
              <w:t>жетных учреждений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 привлечение на вакантные места в бюджетные учреждения здравоохранения </w:t>
            </w:r>
            <w:r w:rsidR="001419F0" w:rsidRPr="005311E1">
              <w:rPr>
                <w:rFonts w:ascii="Times New Roman" w:hAnsi="Times New Roman" w:cs="Times New Roman"/>
              </w:rPr>
              <w:t>7</w:t>
            </w:r>
            <w:r w:rsidR="00F56558">
              <w:rPr>
                <w:rFonts w:ascii="Times New Roman" w:hAnsi="Times New Roman" w:cs="Times New Roman"/>
              </w:rPr>
              <w:t>3</w:t>
            </w:r>
            <w:r w:rsidRPr="005311E1">
              <w:rPr>
                <w:rFonts w:ascii="Times New Roman" w:hAnsi="Times New Roman" w:cs="Times New Roman"/>
              </w:rPr>
              <w:t xml:space="preserve"> специалист</w:t>
            </w:r>
            <w:r w:rsidR="00F56558">
              <w:rPr>
                <w:rFonts w:ascii="Times New Roman" w:hAnsi="Times New Roman" w:cs="Times New Roman"/>
              </w:rPr>
              <w:t>ов</w:t>
            </w:r>
            <w:r w:rsidRPr="005311E1">
              <w:rPr>
                <w:rFonts w:ascii="Times New Roman" w:hAnsi="Times New Roman" w:cs="Times New Roman"/>
              </w:rPr>
              <w:t>;</w:t>
            </w:r>
          </w:p>
          <w:p w:rsidR="00D338EF" w:rsidRPr="005311E1" w:rsidRDefault="00D338EF" w:rsidP="001419F0">
            <w:pPr>
              <w:jc w:val="both"/>
              <w:rPr>
                <w:sz w:val="24"/>
                <w:szCs w:val="24"/>
              </w:rPr>
            </w:pPr>
            <w:r w:rsidRPr="005311E1">
              <w:rPr>
                <w:sz w:val="24"/>
                <w:szCs w:val="24"/>
              </w:rPr>
              <w:t xml:space="preserve">- привлечение в жилищную сферу средств банков            и собственных средств граждан в размере                             </w:t>
            </w:r>
            <w:r w:rsidR="001419F0" w:rsidRPr="005311E1">
              <w:rPr>
                <w:sz w:val="24"/>
                <w:szCs w:val="24"/>
              </w:rPr>
              <w:t>54 593</w:t>
            </w:r>
            <w:r w:rsidR="00864627" w:rsidRPr="005311E1">
              <w:rPr>
                <w:sz w:val="24"/>
                <w:szCs w:val="24"/>
              </w:rPr>
              <w:t>,</w:t>
            </w:r>
            <w:r w:rsidR="001419F0" w:rsidRPr="005311E1">
              <w:rPr>
                <w:sz w:val="24"/>
                <w:szCs w:val="24"/>
              </w:rPr>
              <w:t>7</w:t>
            </w:r>
            <w:r w:rsidRPr="005311E1">
              <w:rPr>
                <w:sz w:val="24"/>
                <w:szCs w:val="24"/>
              </w:rPr>
              <w:t xml:space="preserve"> тыс. руб.</w:t>
            </w:r>
          </w:p>
        </w:tc>
      </w:tr>
    </w:tbl>
    <w:p w:rsidR="00D338EF" w:rsidRPr="005311E1" w:rsidRDefault="00D338EF" w:rsidP="00D338EF">
      <w:pPr>
        <w:rPr>
          <w:b/>
          <w:bCs/>
          <w:sz w:val="26"/>
          <w:szCs w:val="26"/>
        </w:rPr>
      </w:pPr>
    </w:p>
    <w:p w:rsidR="00D338EF" w:rsidRPr="005311E1" w:rsidRDefault="00D338EF" w:rsidP="00D338EF">
      <w:pPr>
        <w:pStyle w:val="1"/>
        <w:jc w:val="center"/>
        <w:rPr>
          <w:b/>
        </w:rPr>
      </w:pPr>
      <w:bookmarkStart w:id="14" w:name="sub_201"/>
      <w:r w:rsidRPr="005311E1">
        <w:rPr>
          <w:b/>
        </w:rPr>
        <w:t xml:space="preserve">Общая характеристика сферы реализации подпрограммы 2, </w:t>
      </w:r>
    </w:p>
    <w:p w:rsidR="00D338EF" w:rsidRPr="005311E1" w:rsidRDefault="00D338EF" w:rsidP="00D338EF">
      <w:pPr>
        <w:pStyle w:val="1"/>
        <w:jc w:val="center"/>
        <w:rPr>
          <w:b/>
        </w:rPr>
      </w:pPr>
      <w:r w:rsidRPr="005311E1">
        <w:rPr>
          <w:b/>
        </w:rPr>
        <w:t>описание текущего состояния, основных проблем и прогноз их развития</w:t>
      </w:r>
    </w:p>
    <w:bookmarkEnd w:id="14"/>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На территории города Череповца предоставляют медицинские услуги 23 бюджетных учреждения здравоохранения.</w:t>
      </w:r>
    </w:p>
    <w:p w:rsidR="00D338EF" w:rsidRPr="005311E1" w:rsidRDefault="00D338EF" w:rsidP="00D338EF">
      <w:pPr>
        <w:ind w:firstLine="709"/>
        <w:jc w:val="both"/>
        <w:rPr>
          <w:sz w:val="26"/>
          <w:szCs w:val="26"/>
        </w:rPr>
      </w:pPr>
      <w:r w:rsidRPr="005311E1">
        <w:rPr>
          <w:sz w:val="26"/>
          <w:szCs w:val="26"/>
        </w:rPr>
        <w:t>Согласно штатным расписаниям в бюджетных учреждениях здравоохран</w:t>
      </w:r>
      <w:r w:rsidRPr="005311E1">
        <w:rPr>
          <w:sz w:val="26"/>
          <w:szCs w:val="26"/>
        </w:rPr>
        <w:t>е</w:t>
      </w:r>
      <w:r w:rsidRPr="005311E1">
        <w:rPr>
          <w:sz w:val="26"/>
          <w:szCs w:val="26"/>
        </w:rPr>
        <w:t>ния фактически работает 1060 врачей, из них на одну и более ставок работает 750 врачей.</w:t>
      </w:r>
    </w:p>
    <w:p w:rsidR="00D338EF" w:rsidRPr="005311E1" w:rsidRDefault="00D338EF" w:rsidP="00D338EF">
      <w:pPr>
        <w:ind w:firstLine="709"/>
        <w:jc w:val="both"/>
        <w:rPr>
          <w:sz w:val="26"/>
          <w:szCs w:val="26"/>
        </w:rPr>
      </w:pPr>
      <w:r w:rsidRPr="005311E1">
        <w:rPr>
          <w:sz w:val="26"/>
          <w:szCs w:val="26"/>
        </w:rPr>
        <w:t>Количество вакансий врачебных должностей составляет около 200 единиц.</w:t>
      </w:r>
    </w:p>
    <w:p w:rsidR="00D338EF" w:rsidRPr="005311E1" w:rsidRDefault="00D338EF" w:rsidP="00D338EF">
      <w:pPr>
        <w:ind w:firstLine="709"/>
        <w:jc w:val="both"/>
        <w:rPr>
          <w:sz w:val="26"/>
          <w:szCs w:val="26"/>
        </w:rPr>
      </w:pPr>
      <w:r w:rsidRPr="005311E1">
        <w:rPr>
          <w:sz w:val="26"/>
          <w:szCs w:val="26"/>
        </w:rPr>
        <w:t>Укомплектованность бюджетных учреждений здравоохранения составляет 82,1%.</w:t>
      </w:r>
    </w:p>
    <w:p w:rsidR="00D338EF" w:rsidRPr="005311E1" w:rsidRDefault="00D338EF" w:rsidP="00D338EF">
      <w:pPr>
        <w:ind w:firstLine="709"/>
        <w:jc w:val="both"/>
        <w:rPr>
          <w:sz w:val="26"/>
          <w:szCs w:val="26"/>
        </w:rPr>
      </w:pPr>
      <w:r w:rsidRPr="005311E1">
        <w:rPr>
          <w:sz w:val="26"/>
          <w:szCs w:val="26"/>
        </w:rPr>
        <w:t>По данным статистики, по сравнению с 2011 годом численность врачей в 2012 году уменьшилась на 3%, специалистов со средним медицинским образован</w:t>
      </w:r>
      <w:r w:rsidRPr="005311E1">
        <w:rPr>
          <w:sz w:val="26"/>
          <w:szCs w:val="26"/>
        </w:rPr>
        <w:t>и</w:t>
      </w:r>
      <w:r w:rsidRPr="005311E1">
        <w:rPr>
          <w:sz w:val="26"/>
          <w:szCs w:val="26"/>
        </w:rPr>
        <w:t>ем - на 1,1%.</w:t>
      </w:r>
    </w:p>
    <w:p w:rsidR="00D338EF" w:rsidRPr="005311E1" w:rsidRDefault="00D338EF" w:rsidP="00D338EF">
      <w:pPr>
        <w:ind w:firstLine="709"/>
        <w:jc w:val="both"/>
        <w:rPr>
          <w:sz w:val="26"/>
          <w:szCs w:val="26"/>
        </w:rPr>
      </w:pPr>
      <w:r w:rsidRPr="005311E1">
        <w:rPr>
          <w:sz w:val="26"/>
          <w:szCs w:val="26"/>
        </w:rPr>
        <w:t>Текучесть кадров по сфере здравоохранения составила 19%, врачей - 15%, специалистов со средним профессиональным образованием - 10,2%. Такая тенде</w:t>
      </w:r>
      <w:r w:rsidRPr="005311E1">
        <w:rPr>
          <w:sz w:val="26"/>
          <w:szCs w:val="26"/>
        </w:rPr>
        <w:t>н</w:t>
      </w:r>
      <w:r w:rsidRPr="005311E1">
        <w:rPr>
          <w:sz w:val="26"/>
          <w:szCs w:val="26"/>
        </w:rPr>
        <w:t>ция сохраняется на протяжении 3-х лет.</w:t>
      </w:r>
    </w:p>
    <w:p w:rsidR="00D338EF" w:rsidRPr="005311E1" w:rsidRDefault="00D338EF" w:rsidP="00D338EF">
      <w:pPr>
        <w:ind w:firstLine="709"/>
        <w:jc w:val="both"/>
        <w:rPr>
          <w:sz w:val="26"/>
          <w:szCs w:val="26"/>
        </w:rPr>
      </w:pPr>
      <w:r w:rsidRPr="005311E1">
        <w:rPr>
          <w:sz w:val="26"/>
          <w:szCs w:val="26"/>
        </w:rPr>
        <w:t>Возрастная структура врачей бюджетных учреждений здравоохранения ост</w:t>
      </w:r>
      <w:r w:rsidRPr="005311E1">
        <w:rPr>
          <w:sz w:val="26"/>
          <w:szCs w:val="26"/>
        </w:rPr>
        <w:t>а</w:t>
      </w:r>
      <w:r w:rsidRPr="005311E1">
        <w:rPr>
          <w:sz w:val="26"/>
          <w:szCs w:val="26"/>
        </w:rPr>
        <w:t>ется неизменной на протяжении последних 3 - 4 лет. Средний возраст врачей с</w:t>
      </w:r>
      <w:r w:rsidRPr="005311E1">
        <w:rPr>
          <w:sz w:val="26"/>
          <w:szCs w:val="26"/>
        </w:rPr>
        <w:t>о</w:t>
      </w:r>
      <w:r w:rsidRPr="005311E1">
        <w:rPr>
          <w:sz w:val="26"/>
          <w:szCs w:val="26"/>
        </w:rPr>
        <w:t>ставляет 46,3 года.</w:t>
      </w:r>
    </w:p>
    <w:p w:rsidR="00D338EF" w:rsidRPr="005311E1" w:rsidRDefault="00D338EF" w:rsidP="00D338EF">
      <w:pPr>
        <w:ind w:firstLine="709"/>
        <w:jc w:val="both"/>
        <w:rPr>
          <w:sz w:val="26"/>
          <w:szCs w:val="26"/>
        </w:rPr>
      </w:pPr>
      <w:r w:rsidRPr="005311E1">
        <w:rPr>
          <w:sz w:val="26"/>
          <w:szCs w:val="26"/>
        </w:rPr>
        <w:t>Через 5 - 6 лет при существующей тенденции укомплектованность врачами в целом по отрасли здравоохранения может уменьшиться до 35 - 40%. В такой сит</w:t>
      </w:r>
      <w:r w:rsidRPr="005311E1">
        <w:rPr>
          <w:sz w:val="26"/>
          <w:szCs w:val="26"/>
        </w:rPr>
        <w:t>у</w:t>
      </w:r>
      <w:r w:rsidRPr="005311E1">
        <w:rPr>
          <w:sz w:val="26"/>
          <w:szCs w:val="26"/>
        </w:rPr>
        <w:t>ации сфера здравоохранения окажется в условиях, при которых она не сможет в</w:t>
      </w:r>
      <w:r w:rsidRPr="005311E1">
        <w:rPr>
          <w:sz w:val="26"/>
          <w:szCs w:val="26"/>
        </w:rPr>
        <w:t>ы</w:t>
      </w:r>
      <w:r w:rsidRPr="005311E1">
        <w:rPr>
          <w:sz w:val="26"/>
          <w:szCs w:val="26"/>
        </w:rPr>
        <w:t>полнять свои функции. Последствием может быть ухудшение показателей здоровья населения города в ближайшем будущем.</w:t>
      </w:r>
    </w:p>
    <w:p w:rsidR="00D338EF" w:rsidRPr="005311E1" w:rsidRDefault="00D338EF" w:rsidP="00D338EF">
      <w:pPr>
        <w:ind w:firstLine="709"/>
        <w:jc w:val="both"/>
        <w:rPr>
          <w:sz w:val="26"/>
          <w:szCs w:val="26"/>
        </w:rPr>
      </w:pPr>
      <w:r w:rsidRPr="005311E1">
        <w:rPr>
          <w:sz w:val="26"/>
          <w:szCs w:val="26"/>
        </w:rPr>
        <w:lastRenderedPageBreak/>
        <w:t>Выполнение задач кадрового обеспечения ведет к повышению качества и д</w:t>
      </w:r>
      <w:r w:rsidRPr="005311E1">
        <w:rPr>
          <w:sz w:val="26"/>
          <w:szCs w:val="26"/>
        </w:rPr>
        <w:t>о</w:t>
      </w:r>
      <w:r w:rsidRPr="005311E1">
        <w:rPr>
          <w:sz w:val="26"/>
          <w:szCs w:val="26"/>
        </w:rPr>
        <w:t>ступности медицинской помощи.</w:t>
      </w:r>
    </w:p>
    <w:p w:rsidR="00D338EF" w:rsidRPr="005311E1" w:rsidRDefault="00D338EF" w:rsidP="00D338EF">
      <w:pPr>
        <w:ind w:firstLine="709"/>
        <w:jc w:val="both"/>
        <w:rPr>
          <w:sz w:val="26"/>
          <w:szCs w:val="26"/>
        </w:rPr>
      </w:pPr>
      <w:r w:rsidRPr="005311E1">
        <w:rPr>
          <w:sz w:val="26"/>
          <w:szCs w:val="26"/>
        </w:rPr>
        <w:t>Одной из эффективных мер по привлечению в сферу здравоохранения ка</w:t>
      </w:r>
      <w:r w:rsidRPr="005311E1">
        <w:rPr>
          <w:sz w:val="26"/>
          <w:szCs w:val="26"/>
        </w:rPr>
        <w:t>д</w:t>
      </w:r>
      <w:r w:rsidRPr="005311E1">
        <w:rPr>
          <w:sz w:val="26"/>
          <w:szCs w:val="26"/>
        </w:rPr>
        <w:t>ровых ресурсов является установление на муниципальном уровне дополнительных мер социальной помощи в виде предоставления социальных выплат для оплаты первоначального взноса и субсидирования части ежемесячного платежа по ипоте</w:t>
      </w:r>
      <w:r w:rsidRPr="005311E1">
        <w:rPr>
          <w:sz w:val="26"/>
          <w:szCs w:val="26"/>
        </w:rPr>
        <w:t>ч</w:t>
      </w:r>
      <w:r w:rsidRPr="005311E1">
        <w:rPr>
          <w:sz w:val="26"/>
          <w:szCs w:val="26"/>
        </w:rPr>
        <w:t>ному кредиту (займу) при приобретении жилья по ипотечному кредиту.</w:t>
      </w:r>
    </w:p>
    <w:p w:rsidR="0021733C" w:rsidRPr="005311E1" w:rsidRDefault="0021733C" w:rsidP="0021733C">
      <w:pPr>
        <w:ind w:firstLine="709"/>
        <w:jc w:val="both"/>
        <w:rPr>
          <w:sz w:val="26"/>
          <w:szCs w:val="26"/>
        </w:rPr>
      </w:pPr>
      <w:r w:rsidRPr="005311E1">
        <w:rPr>
          <w:sz w:val="26"/>
          <w:szCs w:val="26"/>
        </w:rPr>
        <w:t>В результате проводимых мероприятий Программы с 2014 по 201</w:t>
      </w:r>
      <w:r w:rsidR="00817A54" w:rsidRPr="005311E1">
        <w:rPr>
          <w:sz w:val="26"/>
          <w:szCs w:val="26"/>
        </w:rPr>
        <w:t>8</w:t>
      </w:r>
      <w:r w:rsidRPr="005311E1">
        <w:rPr>
          <w:sz w:val="26"/>
          <w:szCs w:val="26"/>
        </w:rPr>
        <w:t xml:space="preserve"> гг. в ра</w:t>
      </w:r>
      <w:r w:rsidRPr="005311E1">
        <w:rPr>
          <w:sz w:val="26"/>
          <w:szCs w:val="26"/>
        </w:rPr>
        <w:t>м</w:t>
      </w:r>
      <w:r w:rsidRPr="005311E1">
        <w:rPr>
          <w:sz w:val="26"/>
          <w:szCs w:val="26"/>
        </w:rPr>
        <w:t>ках Подпрограммы 2 за счет предоставления работникам бюджетных учреждений здравоохранения социальных выплат для оплаты первоначального взноса и субс</w:t>
      </w:r>
      <w:r w:rsidRPr="005311E1">
        <w:rPr>
          <w:sz w:val="26"/>
          <w:szCs w:val="26"/>
        </w:rPr>
        <w:t>и</w:t>
      </w:r>
      <w:r w:rsidRPr="005311E1">
        <w:rPr>
          <w:sz w:val="26"/>
          <w:szCs w:val="26"/>
        </w:rPr>
        <w:t>дирования части ежемесячного платежа по ипотечному кредиту (займу) при пр</w:t>
      </w:r>
      <w:r w:rsidRPr="005311E1">
        <w:rPr>
          <w:sz w:val="26"/>
          <w:szCs w:val="26"/>
        </w:rPr>
        <w:t>и</w:t>
      </w:r>
      <w:r w:rsidRPr="005311E1">
        <w:rPr>
          <w:sz w:val="26"/>
          <w:szCs w:val="26"/>
        </w:rPr>
        <w:t>обретении жилого помещения привлечено 3</w:t>
      </w:r>
      <w:r w:rsidR="00817A54" w:rsidRPr="005311E1">
        <w:rPr>
          <w:sz w:val="26"/>
          <w:szCs w:val="26"/>
        </w:rPr>
        <w:t>9</w:t>
      </w:r>
      <w:r w:rsidRPr="005311E1">
        <w:rPr>
          <w:sz w:val="26"/>
          <w:szCs w:val="26"/>
        </w:rPr>
        <w:t xml:space="preserve"> квалифицированных специалиста, в том числе: в 2014 г. – 7 чел., 2015 г. – 8 чел., 2016 г. – 7 чел.; 2017 г. – 11 чел.</w:t>
      </w:r>
      <w:r w:rsidR="00817A54" w:rsidRPr="005311E1">
        <w:rPr>
          <w:sz w:val="26"/>
          <w:szCs w:val="26"/>
        </w:rPr>
        <w:t>, 2018 – 6 чел.</w:t>
      </w:r>
    </w:p>
    <w:p w:rsidR="0021733C" w:rsidRPr="005311E1" w:rsidRDefault="0021733C" w:rsidP="0021733C">
      <w:pPr>
        <w:ind w:firstLine="709"/>
        <w:jc w:val="both"/>
        <w:rPr>
          <w:sz w:val="26"/>
          <w:szCs w:val="26"/>
        </w:rPr>
      </w:pPr>
      <w:r w:rsidRPr="005311E1">
        <w:rPr>
          <w:sz w:val="26"/>
          <w:szCs w:val="26"/>
        </w:rPr>
        <w:t>В текущем 201</w:t>
      </w:r>
      <w:r w:rsidR="004C55FE" w:rsidRPr="005311E1">
        <w:rPr>
          <w:sz w:val="26"/>
          <w:szCs w:val="26"/>
        </w:rPr>
        <w:t>9</w:t>
      </w:r>
      <w:r w:rsidRPr="005311E1">
        <w:rPr>
          <w:sz w:val="26"/>
          <w:szCs w:val="26"/>
        </w:rPr>
        <w:t xml:space="preserve"> г. указанной мерой социальной поддержки воспользова</w:t>
      </w:r>
      <w:r w:rsidR="00F56558">
        <w:rPr>
          <w:sz w:val="26"/>
          <w:szCs w:val="26"/>
        </w:rPr>
        <w:t>лись</w:t>
      </w:r>
      <w:r w:rsidRPr="005311E1">
        <w:rPr>
          <w:sz w:val="26"/>
          <w:szCs w:val="26"/>
        </w:rPr>
        <w:t xml:space="preserve"> </w:t>
      </w:r>
      <w:r w:rsidR="00F56558">
        <w:rPr>
          <w:sz w:val="26"/>
          <w:szCs w:val="26"/>
        </w:rPr>
        <w:t>4</w:t>
      </w:r>
      <w:r w:rsidRPr="005311E1">
        <w:rPr>
          <w:sz w:val="26"/>
          <w:szCs w:val="26"/>
        </w:rPr>
        <w:t xml:space="preserve"> врач</w:t>
      </w:r>
      <w:r w:rsidR="00F56558">
        <w:rPr>
          <w:sz w:val="26"/>
          <w:szCs w:val="26"/>
        </w:rPr>
        <w:t>а</w:t>
      </w:r>
      <w:r w:rsidRPr="005311E1">
        <w:rPr>
          <w:sz w:val="26"/>
          <w:szCs w:val="26"/>
        </w:rPr>
        <w:t>.</w:t>
      </w:r>
      <w:r w:rsidR="00817A54" w:rsidRPr="005311E1">
        <w:rPr>
          <w:sz w:val="26"/>
          <w:szCs w:val="26"/>
        </w:rPr>
        <w:t xml:space="preserve"> </w:t>
      </w:r>
    </w:p>
    <w:p w:rsidR="0021733C" w:rsidRPr="005311E1" w:rsidRDefault="0021733C" w:rsidP="0021733C">
      <w:pPr>
        <w:ind w:firstLine="708"/>
        <w:jc w:val="both"/>
        <w:rPr>
          <w:sz w:val="26"/>
          <w:szCs w:val="26"/>
        </w:rPr>
      </w:pPr>
      <w:r w:rsidRPr="005311E1">
        <w:rPr>
          <w:sz w:val="26"/>
          <w:szCs w:val="26"/>
        </w:rPr>
        <w:t>В рамках подготовительной работы по формированию бюджета города пл</w:t>
      </w:r>
      <w:r w:rsidRPr="005311E1">
        <w:rPr>
          <w:sz w:val="26"/>
          <w:szCs w:val="26"/>
        </w:rPr>
        <w:t>а</w:t>
      </w:r>
      <w:r w:rsidRPr="005311E1">
        <w:rPr>
          <w:sz w:val="26"/>
          <w:szCs w:val="26"/>
        </w:rPr>
        <w:t>нируются расходы мэрии города на привлечение дополнительных кадров по 10 ч</w:t>
      </w:r>
      <w:r w:rsidRPr="005311E1">
        <w:rPr>
          <w:sz w:val="26"/>
          <w:szCs w:val="26"/>
        </w:rPr>
        <w:t>е</w:t>
      </w:r>
      <w:r w:rsidRPr="005311E1">
        <w:rPr>
          <w:sz w:val="26"/>
          <w:szCs w:val="26"/>
        </w:rPr>
        <w:t>ловек ежегодно.</w:t>
      </w:r>
    </w:p>
    <w:p w:rsidR="00F268FE" w:rsidRPr="005311E1" w:rsidRDefault="00F268FE" w:rsidP="00F268FE">
      <w:pPr>
        <w:ind w:firstLine="567"/>
        <w:jc w:val="both"/>
      </w:pPr>
    </w:p>
    <w:p w:rsidR="00D338EF" w:rsidRPr="005311E1" w:rsidRDefault="00D338EF" w:rsidP="00D338EF">
      <w:pPr>
        <w:jc w:val="center"/>
        <w:rPr>
          <w:b/>
          <w:bCs/>
          <w:sz w:val="26"/>
          <w:szCs w:val="26"/>
        </w:rPr>
      </w:pPr>
    </w:p>
    <w:p w:rsidR="00D338EF" w:rsidRPr="005311E1" w:rsidRDefault="00D338EF" w:rsidP="00D338EF">
      <w:pPr>
        <w:pStyle w:val="1"/>
        <w:jc w:val="center"/>
        <w:rPr>
          <w:b/>
        </w:rPr>
      </w:pPr>
      <w:bookmarkStart w:id="15" w:name="sub_202"/>
      <w:r w:rsidRPr="005311E1">
        <w:rPr>
          <w:b/>
        </w:rPr>
        <w:t>Приоритеты в сфере реализации подпрограммы 2, цели, задачи и показатели (индикаторы) достижения целей и решения задач, описание основных</w:t>
      </w:r>
    </w:p>
    <w:p w:rsidR="00D338EF" w:rsidRPr="005311E1" w:rsidRDefault="00D338EF" w:rsidP="00D338EF">
      <w:pPr>
        <w:pStyle w:val="1"/>
        <w:jc w:val="center"/>
        <w:rPr>
          <w:b/>
        </w:rPr>
      </w:pPr>
      <w:r w:rsidRPr="005311E1">
        <w:rPr>
          <w:b/>
        </w:rPr>
        <w:t>ожидаемых конечных результатов подпрограммы 2, сроков и этапов</w:t>
      </w:r>
    </w:p>
    <w:p w:rsidR="00D338EF" w:rsidRPr="005311E1" w:rsidRDefault="00D338EF" w:rsidP="00D338EF">
      <w:pPr>
        <w:pStyle w:val="1"/>
        <w:jc w:val="center"/>
        <w:rPr>
          <w:b/>
        </w:rPr>
      </w:pPr>
      <w:r w:rsidRPr="005311E1">
        <w:rPr>
          <w:b/>
        </w:rPr>
        <w:t>реализации подпрограммы 2</w:t>
      </w:r>
    </w:p>
    <w:bookmarkEnd w:id="15"/>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Приоритетами в сфере реализации подпрограммы 2 являются:</w:t>
      </w:r>
    </w:p>
    <w:p w:rsidR="00D338EF" w:rsidRPr="005311E1" w:rsidRDefault="00D338EF" w:rsidP="00D338EF">
      <w:pPr>
        <w:ind w:firstLine="709"/>
        <w:jc w:val="both"/>
        <w:rPr>
          <w:sz w:val="26"/>
          <w:szCs w:val="26"/>
        </w:rPr>
      </w:pPr>
      <w:r w:rsidRPr="005311E1">
        <w:rPr>
          <w:sz w:val="26"/>
          <w:szCs w:val="26"/>
        </w:rPr>
        <w:t>- создание условий для привлечения на вакантные места врачей в бюдже</w:t>
      </w:r>
      <w:r w:rsidRPr="005311E1">
        <w:rPr>
          <w:sz w:val="26"/>
          <w:szCs w:val="26"/>
        </w:rPr>
        <w:t>т</w:t>
      </w:r>
      <w:r w:rsidRPr="005311E1">
        <w:rPr>
          <w:sz w:val="26"/>
          <w:szCs w:val="26"/>
        </w:rPr>
        <w:t>ные учреждения здравоохранения;</w:t>
      </w:r>
    </w:p>
    <w:p w:rsidR="00D338EF" w:rsidRPr="005311E1" w:rsidRDefault="00D338EF" w:rsidP="00D338EF">
      <w:pPr>
        <w:ind w:firstLine="709"/>
        <w:jc w:val="both"/>
        <w:rPr>
          <w:sz w:val="26"/>
          <w:szCs w:val="26"/>
        </w:rPr>
      </w:pPr>
      <w:r w:rsidRPr="005311E1">
        <w:rPr>
          <w:sz w:val="26"/>
          <w:szCs w:val="26"/>
        </w:rPr>
        <w:t>- оказание социальной помощи в виде социальных выплат на оплату перв</w:t>
      </w:r>
      <w:r w:rsidRPr="005311E1">
        <w:rPr>
          <w:sz w:val="26"/>
          <w:szCs w:val="26"/>
        </w:rPr>
        <w:t>о</w:t>
      </w:r>
      <w:r w:rsidRPr="005311E1">
        <w:rPr>
          <w:sz w:val="26"/>
          <w:szCs w:val="26"/>
        </w:rPr>
        <w:t>начального взноса и субсидирования части ежемесячного платежа по ипотечному кредиту (займу) на приобретение жилья работникам бюджетных учреждений здр</w:t>
      </w:r>
      <w:r w:rsidRPr="005311E1">
        <w:rPr>
          <w:sz w:val="26"/>
          <w:szCs w:val="26"/>
        </w:rPr>
        <w:t>а</w:t>
      </w:r>
      <w:r w:rsidRPr="005311E1">
        <w:rPr>
          <w:sz w:val="26"/>
          <w:szCs w:val="26"/>
        </w:rPr>
        <w:t>воохранения;</w:t>
      </w:r>
    </w:p>
    <w:p w:rsidR="00D338EF" w:rsidRPr="005311E1" w:rsidRDefault="00D338EF" w:rsidP="00D338EF">
      <w:pPr>
        <w:ind w:firstLine="709"/>
        <w:jc w:val="both"/>
        <w:rPr>
          <w:sz w:val="26"/>
          <w:szCs w:val="26"/>
        </w:rPr>
      </w:pPr>
      <w:r w:rsidRPr="005311E1">
        <w:rPr>
          <w:sz w:val="26"/>
          <w:szCs w:val="26"/>
        </w:rPr>
        <w:t>- совершенствование нормативной правовой базы в целях повышения д</w:t>
      </w:r>
      <w:r w:rsidRPr="005311E1">
        <w:rPr>
          <w:sz w:val="26"/>
          <w:szCs w:val="26"/>
        </w:rPr>
        <w:t>о</w:t>
      </w:r>
      <w:r w:rsidRPr="005311E1">
        <w:rPr>
          <w:sz w:val="26"/>
          <w:szCs w:val="26"/>
        </w:rPr>
        <w:t>ступности жилья для работников бюджетных учреждений здравоохранения.</w:t>
      </w:r>
    </w:p>
    <w:p w:rsidR="00D338EF" w:rsidRPr="005311E1" w:rsidRDefault="00D338EF" w:rsidP="00D338EF">
      <w:pPr>
        <w:ind w:firstLine="709"/>
        <w:jc w:val="both"/>
        <w:rPr>
          <w:sz w:val="26"/>
          <w:szCs w:val="26"/>
        </w:rPr>
      </w:pPr>
      <w:r w:rsidRPr="005311E1">
        <w:rPr>
          <w:sz w:val="26"/>
          <w:szCs w:val="26"/>
        </w:rPr>
        <w:t>Целью подпрограммы 2 является оказание социальной помощи в улучшении жилищных условий работникам бюджетных учреждений здравоохранения.</w:t>
      </w:r>
    </w:p>
    <w:p w:rsidR="00D338EF" w:rsidRPr="005311E1" w:rsidRDefault="00D338EF" w:rsidP="00D338EF">
      <w:pPr>
        <w:ind w:firstLine="709"/>
        <w:jc w:val="both"/>
        <w:rPr>
          <w:sz w:val="26"/>
          <w:szCs w:val="26"/>
        </w:rPr>
      </w:pPr>
      <w:r w:rsidRPr="005311E1">
        <w:rPr>
          <w:sz w:val="26"/>
          <w:szCs w:val="26"/>
        </w:rPr>
        <w:t>Достижение цели подпрограммы 2 осуществляется путем решения следу</w:t>
      </w:r>
      <w:r w:rsidRPr="005311E1">
        <w:rPr>
          <w:sz w:val="26"/>
          <w:szCs w:val="26"/>
        </w:rPr>
        <w:t>ю</w:t>
      </w:r>
      <w:r w:rsidRPr="005311E1">
        <w:rPr>
          <w:sz w:val="26"/>
          <w:szCs w:val="26"/>
        </w:rPr>
        <w:t>щих задач:</w:t>
      </w:r>
    </w:p>
    <w:p w:rsidR="00D338EF" w:rsidRPr="005311E1" w:rsidRDefault="00D338EF" w:rsidP="00D338EF">
      <w:pPr>
        <w:ind w:firstLine="709"/>
        <w:jc w:val="both"/>
        <w:rPr>
          <w:sz w:val="26"/>
          <w:szCs w:val="26"/>
        </w:rPr>
      </w:pPr>
      <w:r w:rsidRPr="005311E1">
        <w:rPr>
          <w:sz w:val="26"/>
          <w:szCs w:val="26"/>
        </w:rPr>
        <w:t>- оказание социальной помощи в форме социальных выплат на оплату пе</w:t>
      </w:r>
      <w:r w:rsidRPr="005311E1">
        <w:rPr>
          <w:sz w:val="26"/>
          <w:szCs w:val="26"/>
        </w:rPr>
        <w:t>р</w:t>
      </w:r>
      <w:r w:rsidRPr="005311E1">
        <w:rPr>
          <w:sz w:val="26"/>
          <w:szCs w:val="26"/>
        </w:rPr>
        <w:t>воначального взноса и субсидирования части ежемесячного платежа по ипотечн</w:t>
      </w:r>
      <w:r w:rsidRPr="005311E1">
        <w:rPr>
          <w:sz w:val="26"/>
          <w:szCs w:val="26"/>
        </w:rPr>
        <w:t>о</w:t>
      </w:r>
      <w:r w:rsidRPr="005311E1">
        <w:rPr>
          <w:sz w:val="26"/>
          <w:szCs w:val="26"/>
        </w:rPr>
        <w:t>му кредиту (займу) при приобретении жилья врачам, привлеченным на вакантные места в бюджетные учреждения здравоохранения;</w:t>
      </w:r>
    </w:p>
    <w:p w:rsidR="00D338EF" w:rsidRPr="005311E1" w:rsidRDefault="00D338EF" w:rsidP="00D338EF">
      <w:pPr>
        <w:ind w:firstLine="709"/>
        <w:jc w:val="both"/>
        <w:rPr>
          <w:sz w:val="26"/>
          <w:szCs w:val="26"/>
        </w:rPr>
      </w:pPr>
      <w:r w:rsidRPr="005311E1">
        <w:rPr>
          <w:sz w:val="26"/>
          <w:szCs w:val="26"/>
        </w:rPr>
        <w:t>- создание условий для привлечения работниками бюджетных учреждений здравоохранения собственных средств, дополнительных средств банков и других организаций, предоставляющих ипотечные жилищные кредиты и займы, на прио</w:t>
      </w:r>
      <w:r w:rsidRPr="005311E1">
        <w:rPr>
          <w:sz w:val="26"/>
          <w:szCs w:val="26"/>
        </w:rPr>
        <w:t>б</w:t>
      </w:r>
      <w:r w:rsidRPr="005311E1">
        <w:rPr>
          <w:sz w:val="26"/>
          <w:szCs w:val="26"/>
        </w:rPr>
        <w:t>ретение жилья;</w:t>
      </w:r>
    </w:p>
    <w:p w:rsidR="00D338EF" w:rsidRPr="005311E1" w:rsidRDefault="00D338EF" w:rsidP="00D338EF">
      <w:pPr>
        <w:ind w:firstLine="709"/>
        <w:jc w:val="both"/>
        <w:rPr>
          <w:sz w:val="26"/>
          <w:szCs w:val="26"/>
        </w:rPr>
      </w:pPr>
      <w:r w:rsidRPr="005311E1">
        <w:rPr>
          <w:sz w:val="26"/>
          <w:szCs w:val="26"/>
        </w:rPr>
        <w:t>- создание условий для привлечения на вакантные места врачей в бюдже</w:t>
      </w:r>
      <w:r w:rsidRPr="005311E1">
        <w:rPr>
          <w:sz w:val="26"/>
          <w:szCs w:val="26"/>
        </w:rPr>
        <w:t>т</w:t>
      </w:r>
      <w:r w:rsidRPr="005311E1">
        <w:rPr>
          <w:sz w:val="26"/>
          <w:szCs w:val="26"/>
        </w:rPr>
        <w:t>ные учреждения здравоохранения.</w:t>
      </w:r>
    </w:p>
    <w:p w:rsidR="00D338EF" w:rsidRPr="005311E1" w:rsidRDefault="00D338EF" w:rsidP="00D338EF">
      <w:pPr>
        <w:ind w:firstLine="709"/>
        <w:jc w:val="both"/>
        <w:rPr>
          <w:spacing w:val="-8"/>
          <w:sz w:val="26"/>
          <w:szCs w:val="26"/>
        </w:rPr>
      </w:pPr>
      <w:r w:rsidRPr="005311E1">
        <w:rPr>
          <w:spacing w:val="-8"/>
          <w:sz w:val="26"/>
          <w:szCs w:val="26"/>
        </w:rPr>
        <w:t>За период с 2014 по 202</w:t>
      </w:r>
      <w:r w:rsidR="00CD2730" w:rsidRPr="005311E1">
        <w:rPr>
          <w:spacing w:val="-8"/>
          <w:sz w:val="26"/>
          <w:szCs w:val="26"/>
        </w:rPr>
        <w:t>2</w:t>
      </w:r>
      <w:r w:rsidRPr="005311E1">
        <w:rPr>
          <w:spacing w:val="-8"/>
          <w:sz w:val="26"/>
          <w:szCs w:val="26"/>
        </w:rPr>
        <w:t xml:space="preserve"> годы планируется достижение следующих результатов:</w:t>
      </w:r>
    </w:p>
    <w:p w:rsidR="00D338EF" w:rsidRPr="005311E1" w:rsidRDefault="00D338EF" w:rsidP="00D338EF">
      <w:pPr>
        <w:ind w:firstLine="709"/>
        <w:jc w:val="both"/>
        <w:rPr>
          <w:sz w:val="26"/>
          <w:szCs w:val="26"/>
        </w:rPr>
      </w:pPr>
      <w:r w:rsidRPr="005311E1">
        <w:rPr>
          <w:sz w:val="26"/>
          <w:szCs w:val="26"/>
        </w:rPr>
        <w:lastRenderedPageBreak/>
        <w:t xml:space="preserve">- улучшение жилищных условий </w:t>
      </w:r>
      <w:r w:rsidR="00507E98" w:rsidRPr="005311E1">
        <w:rPr>
          <w:sz w:val="26"/>
          <w:szCs w:val="26"/>
        </w:rPr>
        <w:t>7</w:t>
      </w:r>
      <w:r w:rsidR="00087A75">
        <w:rPr>
          <w:sz w:val="26"/>
          <w:szCs w:val="26"/>
        </w:rPr>
        <w:t>3</w:t>
      </w:r>
      <w:r w:rsidR="00BA52EC" w:rsidRPr="005311E1">
        <w:rPr>
          <w:sz w:val="26"/>
          <w:szCs w:val="26"/>
        </w:rPr>
        <w:t xml:space="preserve"> работник</w:t>
      </w:r>
      <w:r w:rsidR="00087A75">
        <w:rPr>
          <w:sz w:val="26"/>
          <w:szCs w:val="26"/>
        </w:rPr>
        <w:t>ов</w:t>
      </w:r>
      <w:r w:rsidRPr="005311E1">
        <w:rPr>
          <w:sz w:val="26"/>
          <w:szCs w:val="26"/>
        </w:rPr>
        <w:t xml:space="preserve"> бюджетных учреждений здравоохранения;</w:t>
      </w:r>
    </w:p>
    <w:p w:rsidR="00D338EF" w:rsidRPr="005311E1" w:rsidRDefault="00D338EF" w:rsidP="00D338EF">
      <w:pPr>
        <w:ind w:firstLine="709"/>
        <w:jc w:val="both"/>
        <w:rPr>
          <w:sz w:val="26"/>
          <w:szCs w:val="26"/>
        </w:rPr>
      </w:pPr>
      <w:r w:rsidRPr="005311E1">
        <w:rPr>
          <w:sz w:val="26"/>
          <w:szCs w:val="26"/>
        </w:rPr>
        <w:t>- привлечение на вакантные места в бюджетные учреждения здравоохран</w:t>
      </w:r>
      <w:r w:rsidRPr="005311E1">
        <w:rPr>
          <w:sz w:val="26"/>
          <w:szCs w:val="26"/>
        </w:rPr>
        <w:t>е</w:t>
      </w:r>
      <w:r w:rsidRPr="005311E1">
        <w:rPr>
          <w:sz w:val="26"/>
          <w:szCs w:val="26"/>
        </w:rPr>
        <w:t xml:space="preserve">ния </w:t>
      </w:r>
      <w:r w:rsidR="00507E98" w:rsidRPr="005311E1">
        <w:rPr>
          <w:sz w:val="26"/>
          <w:szCs w:val="26"/>
        </w:rPr>
        <w:t>7</w:t>
      </w:r>
      <w:r w:rsidR="00087A75">
        <w:rPr>
          <w:sz w:val="26"/>
          <w:szCs w:val="26"/>
        </w:rPr>
        <w:t>3</w:t>
      </w:r>
      <w:r w:rsidRPr="005311E1">
        <w:rPr>
          <w:sz w:val="26"/>
          <w:szCs w:val="26"/>
        </w:rPr>
        <w:t xml:space="preserve"> специалист</w:t>
      </w:r>
      <w:r w:rsidR="00087A75">
        <w:rPr>
          <w:sz w:val="26"/>
          <w:szCs w:val="26"/>
        </w:rPr>
        <w:t>ов</w:t>
      </w:r>
      <w:r w:rsidRPr="005311E1">
        <w:rPr>
          <w:sz w:val="26"/>
          <w:szCs w:val="26"/>
        </w:rPr>
        <w:t>;</w:t>
      </w:r>
    </w:p>
    <w:p w:rsidR="00D338EF" w:rsidRPr="005311E1" w:rsidRDefault="00D338EF" w:rsidP="00D338EF">
      <w:pPr>
        <w:ind w:firstLine="709"/>
        <w:jc w:val="both"/>
        <w:rPr>
          <w:sz w:val="26"/>
          <w:szCs w:val="26"/>
        </w:rPr>
      </w:pPr>
      <w:r w:rsidRPr="005311E1">
        <w:rPr>
          <w:sz w:val="26"/>
          <w:szCs w:val="26"/>
        </w:rPr>
        <w:t>- привлечение в жилищную сферу средств банков и собственных средств граждан в размере</w:t>
      </w:r>
      <w:r w:rsidR="00507E98" w:rsidRPr="005311E1">
        <w:rPr>
          <w:sz w:val="26"/>
          <w:szCs w:val="26"/>
        </w:rPr>
        <w:t xml:space="preserve"> 54 593</w:t>
      </w:r>
      <w:r w:rsidR="009B6956" w:rsidRPr="005311E1">
        <w:rPr>
          <w:sz w:val="26"/>
          <w:szCs w:val="26"/>
        </w:rPr>
        <w:t>,</w:t>
      </w:r>
      <w:r w:rsidR="00507E98" w:rsidRPr="005311E1">
        <w:rPr>
          <w:sz w:val="26"/>
          <w:szCs w:val="26"/>
        </w:rPr>
        <w:t>7</w:t>
      </w:r>
      <w:r w:rsidRPr="005311E1">
        <w:rPr>
          <w:sz w:val="24"/>
          <w:szCs w:val="24"/>
        </w:rPr>
        <w:t xml:space="preserve"> </w:t>
      </w:r>
      <w:r w:rsidRPr="005311E1">
        <w:rPr>
          <w:sz w:val="26"/>
          <w:szCs w:val="26"/>
        </w:rPr>
        <w:t>тыс. руб.</w:t>
      </w:r>
    </w:p>
    <w:p w:rsidR="00D338EF" w:rsidRPr="005311E1" w:rsidRDefault="00D338EF" w:rsidP="00D338EF">
      <w:pPr>
        <w:ind w:firstLine="709"/>
        <w:jc w:val="both"/>
        <w:rPr>
          <w:sz w:val="26"/>
          <w:szCs w:val="26"/>
        </w:rPr>
      </w:pPr>
      <w:r w:rsidRPr="005311E1">
        <w:rPr>
          <w:sz w:val="26"/>
          <w:szCs w:val="26"/>
        </w:rPr>
        <w:t xml:space="preserve">Целевые показатели (индикаторы) подпрограммы 2 отражены в </w:t>
      </w:r>
      <w:hyperlink w:anchor="sub_10031" w:history="1">
        <w:r w:rsidRPr="005311E1">
          <w:rPr>
            <w:rStyle w:val="aff0"/>
            <w:color w:val="auto"/>
            <w:sz w:val="26"/>
            <w:szCs w:val="26"/>
          </w:rPr>
          <w:t>таблице 1</w:t>
        </w:r>
      </w:hyperlink>
      <w:r w:rsidRPr="005311E1">
        <w:rPr>
          <w:sz w:val="26"/>
          <w:szCs w:val="26"/>
        </w:rPr>
        <w:t xml:space="preserve"> приложения 3 к Программе.</w:t>
      </w:r>
    </w:p>
    <w:p w:rsidR="00D338EF" w:rsidRPr="005311E1" w:rsidRDefault="00D338EF" w:rsidP="00D338EF"/>
    <w:p w:rsidR="00D338EF" w:rsidRPr="005311E1" w:rsidRDefault="00D338EF" w:rsidP="00D338EF">
      <w:pPr>
        <w:pStyle w:val="1"/>
        <w:jc w:val="center"/>
        <w:rPr>
          <w:b/>
        </w:rPr>
      </w:pPr>
      <w:bookmarkStart w:id="16" w:name="sub_203"/>
      <w:r w:rsidRPr="005311E1">
        <w:rPr>
          <w:b/>
        </w:rPr>
        <w:t>Обобщенная характеристика основных мероприятий подпрограммы 2</w:t>
      </w:r>
    </w:p>
    <w:bookmarkEnd w:id="16"/>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 xml:space="preserve">Выполнение мероприятий подпрограммы 2 осуществляется в соответствии с </w:t>
      </w:r>
      <w:hyperlink r:id="rId64" w:history="1">
        <w:r w:rsidRPr="005311E1">
          <w:rPr>
            <w:rStyle w:val="aff0"/>
            <w:color w:val="auto"/>
            <w:sz w:val="26"/>
            <w:szCs w:val="26"/>
          </w:rPr>
          <w:t>решением</w:t>
        </w:r>
      </w:hyperlink>
      <w:r w:rsidRPr="005311E1">
        <w:rPr>
          <w:sz w:val="26"/>
          <w:szCs w:val="26"/>
        </w:rPr>
        <w:t xml:space="preserve"> Череповецкой городской Думы от 29.10.2013 № 186 «Об установлении мер социальной помощи», устанавливающим на муниципальном уровне дополн</w:t>
      </w:r>
      <w:r w:rsidRPr="005311E1">
        <w:rPr>
          <w:sz w:val="26"/>
          <w:szCs w:val="26"/>
        </w:rPr>
        <w:t>и</w:t>
      </w:r>
      <w:r w:rsidRPr="005311E1">
        <w:rPr>
          <w:sz w:val="26"/>
          <w:szCs w:val="26"/>
        </w:rPr>
        <w:t xml:space="preserve">тельные меры социальной помощи привлекаемым на вакантные места из других муниципальных образований </w:t>
      </w:r>
      <w:r w:rsidRPr="005311E1">
        <w:rPr>
          <w:sz w:val="26"/>
          <w:szCs w:val="26"/>
          <w:shd w:val="clear" w:color="auto" w:fill="FFFFFF"/>
        </w:rPr>
        <w:t>Вологодской области, субъектов Российской Федер</w:t>
      </w:r>
      <w:r w:rsidRPr="005311E1">
        <w:rPr>
          <w:sz w:val="26"/>
          <w:szCs w:val="26"/>
          <w:shd w:val="clear" w:color="auto" w:fill="FFFFFF"/>
        </w:rPr>
        <w:t>а</w:t>
      </w:r>
      <w:r w:rsidRPr="005311E1">
        <w:rPr>
          <w:sz w:val="26"/>
          <w:szCs w:val="26"/>
          <w:shd w:val="clear" w:color="auto" w:fill="FFFFFF"/>
        </w:rPr>
        <w:t xml:space="preserve">ции или иных государств, </w:t>
      </w:r>
      <w:r w:rsidRPr="005311E1">
        <w:rPr>
          <w:sz w:val="26"/>
          <w:szCs w:val="26"/>
        </w:rPr>
        <w:t>организаций, не относящихся к бюджетным учрежден</w:t>
      </w:r>
      <w:r w:rsidRPr="005311E1">
        <w:rPr>
          <w:sz w:val="26"/>
          <w:szCs w:val="26"/>
        </w:rPr>
        <w:t>и</w:t>
      </w:r>
      <w:r w:rsidRPr="005311E1">
        <w:rPr>
          <w:sz w:val="26"/>
          <w:szCs w:val="26"/>
        </w:rPr>
        <w:t>ям здравоохранения Вологодской области, расположенных на территории города Череповца, и после окончания высших учебных заведений специалистам при пр</w:t>
      </w:r>
      <w:r w:rsidRPr="005311E1">
        <w:rPr>
          <w:sz w:val="26"/>
          <w:szCs w:val="26"/>
        </w:rPr>
        <w:t>и</w:t>
      </w:r>
      <w:r w:rsidRPr="005311E1">
        <w:rPr>
          <w:sz w:val="26"/>
          <w:szCs w:val="26"/>
        </w:rPr>
        <w:t xml:space="preserve">обретении жилья, и </w:t>
      </w:r>
      <w:hyperlink r:id="rId65" w:history="1">
        <w:r w:rsidRPr="005311E1">
          <w:rPr>
            <w:rStyle w:val="aff0"/>
            <w:color w:val="auto"/>
            <w:sz w:val="26"/>
            <w:szCs w:val="26"/>
          </w:rPr>
          <w:t>постановлением</w:t>
        </w:r>
      </w:hyperlink>
      <w:r w:rsidRPr="005311E1">
        <w:rPr>
          <w:sz w:val="26"/>
          <w:szCs w:val="26"/>
        </w:rPr>
        <w:t xml:space="preserve"> мэрии города от 22.11.2013 № 5537 «О пред</w:t>
      </w:r>
      <w:r w:rsidRPr="005311E1">
        <w:rPr>
          <w:sz w:val="26"/>
          <w:szCs w:val="26"/>
        </w:rPr>
        <w:t>о</w:t>
      </w:r>
      <w:r w:rsidRPr="005311E1">
        <w:rPr>
          <w:sz w:val="26"/>
          <w:szCs w:val="26"/>
        </w:rPr>
        <w:t>ставлении социальных выплат», утверждающим Порядок предоставления социал</w:t>
      </w:r>
      <w:r w:rsidRPr="005311E1">
        <w:rPr>
          <w:sz w:val="26"/>
          <w:szCs w:val="26"/>
        </w:rPr>
        <w:t>ь</w:t>
      </w:r>
      <w:r w:rsidRPr="005311E1">
        <w:rPr>
          <w:sz w:val="26"/>
          <w:szCs w:val="26"/>
        </w:rPr>
        <w:t>ных выплат для оплаты первоначального взноса и субсидирования части ежем</w:t>
      </w:r>
      <w:r w:rsidRPr="005311E1">
        <w:rPr>
          <w:sz w:val="26"/>
          <w:szCs w:val="26"/>
        </w:rPr>
        <w:t>е</w:t>
      </w:r>
      <w:r w:rsidRPr="005311E1">
        <w:rPr>
          <w:sz w:val="26"/>
          <w:szCs w:val="26"/>
        </w:rPr>
        <w:t>сячного платежа по ипотечному кредиту (займу) работникам бюджетных учрежд</w:t>
      </w:r>
      <w:r w:rsidRPr="005311E1">
        <w:rPr>
          <w:sz w:val="26"/>
          <w:szCs w:val="26"/>
        </w:rPr>
        <w:t>е</w:t>
      </w:r>
      <w:r w:rsidRPr="005311E1">
        <w:rPr>
          <w:sz w:val="26"/>
          <w:szCs w:val="26"/>
        </w:rPr>
        <w:t>ний здравоохранения Вологодской области, расположенных на территории города Череповца.</w:t>
      </w:r>
    </w:p>
    <w:p w:rsidR="00D338EF" w:rsidRPr="005311E1" w:rsidRDefault="00D338EF" w:rsidP="00D338EF">
      <w:pPr>
        <w:ind w:firstLine="709"/>
        <w:jc w:val="both"/>
        <w:rPr>
          <w:sz w:val="26"/>
          <w:szCs w:val="26"/>
        </w:rPr>
      </w:pPr>
      <w:r w:rsidRPr="005311E1">
        <w:rPr>
          <w:sz w:val="26"/>
          <w:szCs w:val="26"/>
        </w:rPr>
        <w:t>Мероприятия подпрограммы 2 включают в себя:</w:t>
      </w:r>
    </w:p>
    <w:p w:rsidR="00D338EF" w:rsidRPr="005311E1" w:rsidRDefault="00D338EF" w:rsidP="00D338EF">
      <w:pPr>
        <w:ind w:firstLine="709"/>
        <w:jc w:val="both"/>
        <w:rPr>
          <w:sz w:val="26"/>
          <w:szCs w:val="26"/>
        </w:rPr>
      </w:pPr>
      <w:r w:rsidRPr="005311E1">
        <w:rPr>
          <w:sz w:val="26"/>
          <w:szCs w:val="26"/>
        </w:rPr>
        <w:t>- организацию информационно-разъяснительной работы среди населения по освещению цели и задач подпрограммы 2;</w:t>
      </w:r>
    </w:p>
    <w:p w:rsidR="00D338EF" w:rsidRPr="005311E1" w:rsidRDefault="00D338EF" w:rsidP="00D338EF">
      <w:pPr>
        <w:ind w:firstLine="709"/>
        <w:jc w:val="both"/>
        <w:rPr>
          <w:sz w:val="26"/>
          <w:szCs w:val="26"/>
        </w:rPr>
      </w:pPr>
      <w:r w:rsidRPr="005311E1">
        <w:rPr>
          <w:sz w:val="26"/>
          <w:szCs w:val="26"/>
        </w:rPr>
        <w:t>- утверждение постановлениями мэрии города перечня наименований дол</w:t>
      </w:r>
      <w:r w:rsidRPr="005311E1">
        <w:rPr>
          <w:sz w:val="26"/>
          <w:szCs w:val="26"/>
        </w:rPr>
        <w:t>ж</w:t>
      </w:r>
      <w:r w:rsidRPr="005311E1">
        <w:rPr>
          <w:sz w:val="26"/>
          <w:szCs w:val="26"/>
        </w:rPr>
        <w:t>ностей работников учреждений для заполнения вакансий учреждений здравоохр</w:t>
      </w:r>
      <w:r w:rsidRPr="005311E1">
        <w:rPr>
          <w:sz w:val="26"/>
          <w:szCs w:val="26"/>
        </w:rPr>
        <w:t>а</w:t>
      </w:r>
      <w:r w:rsidRPr="005311E1">
        <w:rPr>
          <w:sz w:val="26"/>
          <w:szCs w:val="26"/>
        </w:rPr>
        <w:t>нения Вологодской области, расположенных на территории города Череповца;</w:t>
      </w:r>
    </w:p>
    <w:p w:rsidR="00D338EF" w:rsidRPr="005311E1" w:rsidRDefault="00D338EF" w:rsidP="00D338EF">
      <w:pPr>
        <w:ind w:firstLine="709"/>
        <w:jc w:val="both"/>
        <w:rPr>
          <w:sz w:val="26"/>
          <w:szCs w:val="26"/>
        </w:rPr>
      </w:pPr>
      <w:r w:rsidRPr="005311E1">
        <w:rPr>
          <w:sz w:val="26"/>
          <w:szCs w:val="26"/>
        </w:rPr>
        <w:t>- признание работников бюджетных учреждений здравоохранения имеющ</w:t>
      </w:r>
      <w:r w:rsidRPr="005311E1">
        <w:rPr>
          <w:sz w:val="26"/>
          <w:szCs w:val="26"/>
        </w:rPr>
        <w:t>и</w:t>
      </w:r>
      <w:r w:rsidRPr="005311E1">
        <w:rPr>
          <w:sz w:val="26"/>
          <w:szCs w:val="26"/>
        </w:rPr>
        <w:t>ми право на предоставление мер социальной помощи в соответствии с Порядком;</w:t>
      </w:r>
    </w:p>
    <w:p w:rsidR="00D338EF" w:rsidRPr="005311E1" w:rsidRDefault="00D338EF" w:rsidP="00D338EF">
      <w:pPr>
        <w:ind w:firstLine="709"/>
        <w:jc w:val="both"/>
        <w:rPr>
          <w:sz w:val="26"/>
          <w:szCs w:val="26"/>
        </w:rPr>
      </w:pPr>
      <w:r w:rsidRPr="005311E1">
        <w:rPr>
          <w:sz w:val="26"/>
          <w:szCs w:val="26"/>
        </w:rPr>
        <w:t>- предоставление единовременных и ежемесячных социальных выплат р</w:t>
      </w:r>
      <w:r w:rsidRPr="005311E1">
        <w:rPr>
          <w:sz w:val="26"/>
          <w:szCs w:val="26"/>
        </w:rPr>
        <w:t>а</w:t>
      </w:r>
      <w:r w:rsidRPr="005311E1">
        <w:rPr>
          <w:sz w:val="26"/>
          <w:szCs w:val="26"/>
        </w:rPr>
        <w:t>ботникам бюджетных учреждений здравоохранения в соответствии с Порядком;</w:t>
      </w:r>
    </w:p>
    <w:p w:rsidR="00D338EF" w:rsidRPr="005311E1" w:rsidRDefault="00D338EF" w:rsidP="00D338EF">
      <w:pPr>
        <w:ind w:firstLine="709"/>
        <w:jc w:val="both"/>
        <w:rPr>
          <w:sz w:val="26"/>
          <w:szCs w:val="26"/>
        </w:rPr>
      </w:pPr>
      <w:r w:rsidRPr="005311E1">
        <w:rPr>
          <w:sz w:val="26"/>
          <w:szCs w:val="26"/>
        </w:rPr>
        <w:t>- осуществление финансового обеспечения подпрограммы 2, в том числе планирование ассигнований в расходной части городского бюджета для предоста</w:t>
      </w:r>
      <w:r w:rsidRPr="005311E1">
        <w:rPr>
          <w:sz w:val="26"/>
          <w:szCs w:val="26"/>
        </w:rPr>
        <w:t>в</w:t>
      </w:r>
      <w:r w:rsidRPr="005311E1">
        <w:rPr>
          <w:sz w:val="26"/>
          <w:szCs w:val="26"/>
        </w:rPr>
        <w:t>ления социальных выплат, обеспечение своевременного перечисления денежных средств на счета работников бюджетных учреждений здравоохранения мэрией г</w:t>
      </w:r>
      <w:r w:rsidRPr="005311E1">
        <w:rPr>
          <w:sz w:val="26"/>
          <w:szCs w:val="26"/>
        </w:rPr>
        <w:t>о</w:t>
      </w:r>
      <w:r w:rsidRPr="005311E1">
        <w:rPr>
          <w:sz w:val="26"/>
          <w:szCs w:val="26"/>
        </w:rPr>
        <w:t>рода;</w:t>
      </w:r>
    </w:p>
    <w:p w:rsidR="00D338EF" w:rsidRPr="005311E1" w:rsidRDefault="00D338EF" w:rsidP="00D338EF">
      <w:pPr>
        <w:ind w:firstLine="709"/>
        <w:jc w:val="both"/>
        <w:rPr>
          <w:sz w:val="26"/>
          <w:szCs w:val="26"/>
        </w:rPr>
      </w:pPr>
      <w:r w:rsidRPr="005311E1">
        <w:rPr>
          <w:sz w:val="26"/>
          <w:szCs w:val="26"/>
        </w:rPr>
        <w:t>- формирование нормативной правовой базы, связанной с механизмом ре</w:t>
      </w:r>
      <w:r w:rsidRPr="005311E1">
        <w:rPr>
          <w:sz w:val="26"/>
          <w:szCs w:val="26"/>
        </w:rPr>
        <w:t>а</w:t>
      </w:r>
      <w:r w:rsidRPr="005311E1">
        <w:rPr>
          <w:sz w:val="26"/>
          <w:szCs w:val="26"/>
        </w:rPr>
        <w:t>лизации подпрограммы 2.</w:t>
      </w:r>
    </w:p>
    <w:p w:rsidR="00D338EF" w:rsidRPr="005311E1" w:rsidRDefault="00D338EF" w:rsidP="00D338EF">
      <w:pPr>
        <w:ind w:firstLine="709"/>
        <w:jc w:val="both"/>
        <w:rPr>
          <w:sz w:val="26"/>
          <w:szCs w:val="26"/>
        </w:rPr>
      </w:pPr>
      <w:r w:rsidRPr="005311E1">
        <w:rPr>
          <w:sz w:val="26"/>
          <w:szCs w:val="26"/>
        </w:rPr>
        <w:t>Признание за работниками бюджетных учреждений здравоохранения права на предоставление социальных выплат и последующее предоставление социальных выплат осуществляется согласно утвержденному перечню наименований должн</w:t>
      </w:r>
      <w:r w:rsidRPr="005311E1">
        <w:rPr>
          <w:sz w:val="26"/>
          <w:szCs w:val="26"/>
        </w:rPr>
        <w:t>о</w:t>
      </w:r>
      <w:r w:rsidRPr="005311E1">
        <w:rPr>
          <w:sz w:val="26"/>
          <w:szCs w:val="26"/>
        </w:rPr>
        <w:t>стей работников учреждений для заполнения вакансий в очередном финансовом году, сформированному на основании заявок управления организации медици</w:t>
      </w:r>
      <w:r w:rsidRPr="005311E1">
        <w:rPr>
          <w:sz w:val="26"/>
          <w:szCs w:val="26"/>
        </w:rPr>
        <w:t>н</w:t>
      </w:r>
      <w:r w:rsidRPr="005311E1">
        <w:rPr>
          <w:sz w:val="26"/>
          <w:szCs w:val="26"/>
        </w:rPr>
        <w:t>ской помощи по г. Череповцу департамента здравоохранения Вологодской области.</w:t>
      </w:r>
    </w:p>
    <w:p w:rsidR="00D338EF" w:rsidRPr="005311E1" w:rsidRDefault="00D338EF" w:rsidP="00D338EF">
      <w:pPr>
        <w:ind w:firstLine="709"/>
        <w:jc w:val="both"/>
        <w:rPr>
          <w:sz w:val="26"/>
          <w:szCs w:val="26"/>
        </w:rPr>
      </w:pPr>
      <w:r w:rsidRPr="005311E1">
        <w:rPr>
          <w:sz w:val="26"/>
          <w:szCs w:val="26"/>
        </w:rPr>
        <w:t>Мероприятия подпрограммы 2 осуществляются в пределах средств, пред</w:t>
      </w:r>
      <w:r w:rsidRPr="005311E1">
        <w:rPr>
          <w:sz w:val="26"/>
          <w:szCs w:val="26"/>
        </w:rPr>
        <w:t>у</w:t>
      </w:r>
      <w:r w:rsidRPr="005311E1">
        <w:rPr>
          <w:sz w:val="26"/>
          <w:szCs w:val="26"/>
        </w:rPr>
        <w:t>смотренных в городском бюджете в текущем финансовом году.</w:t>
      </w:r>
    </w:p>
    <w:p w:rsidR="00D338EF" w:rsidRPr="005311E1" w:rsidRDefault="00D338EF" w:rsidP="00D338EF">
      <w:pPr>
        <w:ind w:firstLine="709"/>
        <w:jc w:val="both"/>
        <w:rPr>
          <w:sz w:val="26"/>
          <w:szCs w:val="26"/>
        </w:rPr>
      </w:pPr>
      <w:r w:rsidRPr="005311E1">
        <w:rPr>
          <w:sz w:val="26"/>
          <w:szCs w:val="26"/>
        </w:rPr>
        <w:lastRenderedPageBreak/>
        <w:t xml:space="preserve">Информация о мероприятиях подпрограммы 2 отражена в </w:t>
      </w:r>
      <w:hyperlink w:anchor="sub_10032" w:history="1">
        <w:r w:rsidRPr="005311E1">
          <w:rPr>
            <w:rStyle w:val="aff0"/>
            <w:color w:val="auto"/>
            <w:sz w:val="26"/>
            <w:szCs w:val="26"/>
          </w:rPr>
          <w:t>таблице 2</w:t>
        </w:r>
      </w:hyperlink>
      <w:r w:rsidRPr="005311E1">
        <w:rPr>
          <w:sz w:val="26"/>
          <w:szCs w:val="26"/>
        </w:rPr>
        <w:t xml:space="preserve"> прил</w:t>
      </w:r>
      <w:r w:rsidRPr="005311E1">
        <w:rPr>
          <w:sz w:val="26"/>
          <w:szCs w:val="26"/>
        </w:rPr>
        <w:t>о</w:t>
      </w:r>
      <w:r w:rsidRPr="005311E1">
        <w:rPr>
          <w:sz w:val="26"/>
          <w:szCs w:val="26"/>
        </w:rPr>
        <w:t>жения 3 к Программе.</w:t>
      </w:r>
    </w:p>
    <w:p w:rsidR="00D338EF" w:rsidRPr="005311E1" w:rsidRDefault="00D338EF" w:rsidP="00D338EF">
      <w:pPr>
        <w:jc w:val="center"/>
        <w:rPr>
          <w:b/>
          <w:bCs/>
          <w:sz w:val="26"/>
          <w:szCs w:val="26"/>
        </w:rPr>
      </w:pPr>
    </w:p>
    <w:p w:rsidR="00D338EF" w:rsidRPr="005311E1" w:rsidRDefault="00D338EF" w:rsidP="00D338EF">
      <w:pPr>
        <w:pStyle w:val="1"/>
        <w:jc w:val="center"/>
        <w:rPr>
          <w:b/>
        </w:rPr>
      </w:pPr>
      <w:bookmarkStart w:id="17" w:name="sub_204"/>
      <w:r w:rsidRPr="005311E1">
        <w:rPr>
          <w:b/>
        </w:rPr>
        <w:t>Обоснование объема финансовых ресурсов, необходимых для реализации по</w:t>
      </w:r>
      <w:r w:rsidRPr="005311E1">
        <w:rPr>
          <w:b/>
        </w:rPr>
        <w:t>д</w:t>
      </w:r>
      <w:r w:rsidRPr="005311E1">
        <w:rPr>
          <w:b/>
        </w:rPr>
        <w:t>программы 2</w:t>
      </w:r>
    </w:p>
    <w:bookmarkEnd w:id="17"/>
    <w:p w:rsidR="00D338EF" w:rsidRPr="005311E1" w:rsidRDefault="00D338EF" w:rsidP="00D338EF">
      <w:pPr>
        <w:rPr>
          <w:sz w:val="26"/>
          <w:szCs w:val="26"/>
        </w:rPr>
      </w:pPr>
    </w:p>
    <w:p w:rsidR="00D338EF" w:rsidRPr="005311E1" w:rsidRDefault="00D338EF" w:rsidP="00D338EF">
      <w:pPr>
        <w:ind w:firstLine="709"/>
        <w:jc w:val="both"/>
        <w:rPr>
          <w:sz w:val="26"/>
          <w:szCs w:val="26"/>
        </w:rPr>
      </w:pPr>
      <w:r w:rsidRPr="005311E1">
        <w:rPr>
          <w:sz w:val="26"/>
          <w:szCs w:val="26"/>
        </w:rPr>
        <w:t>Финансирование мероприятий подпрограммы 2 осуществляется за счет средств городского бюджета.</w:t>
      </w:r>
    </w:p>
    <w:p w:rsidR="00D338EF" w:rsidRPr="00C8549E" w:rsidRDefault="00D338EF" w:rsidP="00D338EF">
      <w:pPr>
        <w:ind w:firstLine="709"/>
        <w:jc w:val="both"/>
        <w:rPr>
          <w:sz w:val="26"/>
          <w:szCs w:val="26"/>
        </w:rPr>
      </w:pPr>
      <w:r w:rsidRPr="005311E1">
        <w:rPr>
          <w:sz w:val="26"/>
          <w:szCs w:val="26"/>
        </w:rPr>
        <w:t>Объем финансирования за период реализации подпрограммы 2 составит</w:t>
      </w:r>
      <w:r w:rsidR="00507E98" w:rsidRPr="005311E1">
        <w:rPr>
          <w:sz w:val="26"/>
          <w:szCs w:val="26"/>
        </w:rPr>
        <w:t xml:space="preserve">   </w:t>
      </w:r>
      <w:r w:rsidR="00507E98" w:rsidRPr="00C8549E">
        <w:rPr>
          <w:sz w:val="26"/>
          <w:szCs w:val="26"/>
        </w:rPr>
        <w:t>10</w:t>
      </w:r>
      <w:r w:rsidR="00B3118B">
        <w:rPr>
          <w:sz w:val="26"/>
          <w:szCs w:val="26"/>
        </w:rPr>
        <w:t>3</w:t>
      </w:r>
      <w:r w:rsidR="00507E98" w:rsidRPr="00C8549E">
        <w:rPr>
          <w:sz w:val="26"/>
          <w:szCs w:val="26"/>
        </w:rPr>
        <w:t xml:space="preserve"> </w:t>
      </w:r>
      <w:r w:rsidR="00B3118B">
        <w:rPr>
          <w:sz w:val="26"/>
          <w:szCs w:val="26"/>
        </w:rPr>
        <w:t>573</w:t>
      </w:r>
      <w:r w:rsidR="00B63606" w:rsidRPr="00C8549E">
        <w:rPr>
          <w:sz w:val="26"/>
          <w:szCs w:val="26"/>
        </w:rPr>
        <w:t>,</w:t>
      </w:r>
      <w:r w:rsidR="00B3118B">
        <w:rPr>
          <w:sz w:val="26"/>
          <w:szCs w:val="26"/>
        </w:rPr>
        <w:t>8</w:t>
      </w:r>
      <w:r w:rsidRPr="00C8549E">
        <w:rPr>
          <w:sz w:val="26"/>
          <w:szCs w:val="26"/>
        </w:rPr>
        <w:t xml:space="preserve"> тыс. руб., в том числе за счет средств городского бюджета</w:t>
      </w:r>
      <w:r w:rsidR="00507E98" w:rsidRPr="00C8549E">
        <w:rPr>
          <w:sz w:val="26"/>
          <w:szCs w:val="26"/>
        </w:rPr>
        <w:t xml:space="preserve"> </w:t>
      </w:r>
      <w:r w:rsidR="00852033">
        <w:rPr>
          <w:sz w:val="26"/>
          <w:szCs w:val="26"/>
        </w:rPr>
        <w:t>48 980,1</w:t>
      </w:r>
      <w:r w:rsidRPr="00C8549E">
        <w:rPr>
          <w:sz w:val="26"/>
          <w:szCs w:val="26"/>
        </w:rPr>
        <w:t>тыс. руб.:</w:t>
      </w:r>
    </w:p>
    <w:p w:rsidR="00D338EF" w:rsidRPr="00C8549E" w:rsidRDefault="00D338EF" w:rsidP="00D338EF">
      <w:pPr>
        <w:ind w:firstLine="709"/>
        <w:jc w:val="both"/>
        <w:rPr>
          <w:sz w:val="26"/>
          <w:szCs w:val="26"/>
        </w:rPr>
      </w:pPr>
      <w:r w:rsidRPr="00C8549E">
        <w:rPr>
          <w:sz w:val="26"/>
          <w:szCs w:val="26"/>
        </w:rPr>
        <w:t>2014 г. - 2 535,2 тыс. руб.,</w:t>
      </w:r>
    </w:p>
    <w:p w:rsidR="00D338EF" w:rsidRPr="00C8549E" w:rsidRDefault="00D338EF" w:rsidP="00D338EF">
      <w:pPr>
        <w:ind w:firstLine="709"/>
        <w:jc w:val="both"/>
        <w:rPr>
          <w:sz w:val="26"/>
          <w:szCs w:val="26"/>
        </w:rPr>
      </w:pPr>
      <w:r w:rsidRPr="00C8549E">
        <w:rPr>
          <w:sz w:val="26"/>
          <w:szCs w:val="26"/>
        </w:rPr>
        <w:t>2015 г. - 3 518,0 тыс. руб.,</w:t>
      </w:r>
    </w:p>
    <w:p w:rsidR="00D338EF" w:rsidRPr="00C8549E" w:rsidRDefault="00D338EF" w:rsidP="00D338EF">
      <w:pPr>
        <w:ind w:firstLine="709"/>
        <w:jc w:val="both"/>
        <w:rPr>
          <w:sz w:val="26"/>
          <w:szCs w:val="26"/>
        </w:rPr>
      </w:pPr>
      <w:r w:rsidRPr="00C8549E">
        <w:rPr>
          <w:sz w:val="26"/>
          <w:szCs w:val="26"/>
        </w:rPr>
        <w:t>2016 г. - 4 142,3 тыс. руб.,</w:t>
      </w:r>
    </w:p>
    <w:p w:rsidR="00D338EF" w:rsidRPr="00C8549E" w:rsidRDefault="00D338EF" w:rsidP="00D338EF">
      <w:pPr>
        <w:ind w:firstLine="709"/>
        <w:jc w:val="both"/>
        <w:rPr>
          <w:sz w:val="26"/>
          <w:szCs w:val="26"/>
        </w:rPr>
      </w:pPr>
      <w:r w:rsidRPr="00C8549E">
        <w:rPr>
          <w:sz w:val="26"/>
          <w:szCs w:val="26"/>
        </w:rPr>
        <w:t>2017 г. - 5 904,3 тыс. руб.,</w:t>
      </w:r>
    </w:p>
    <w:p w:rsidR="00D338EF" w:rsidRPr="00C8549E" w:rsidRDefault="00D338EF" w:rsidP="00D338EF">
      <w:pPr>
        <w:ind w:firstLine="709"/>
        <w:jc w:val="both"/>
        <w:rPr>
          <w:sz w:val="26"/>
          <w:szCs w:val="26"/>
        </w:rPr>
      </w:pPr>
      <w:r w:rsidRPr="00C8549E">
        <w:rPr>
          <w:sz w:val="26"/>
          <w:szCs w:val="26"/>
        </w:rPr>
        <w:t xml:space="preserve">2018 г. </w:t>
      </w:r>
      <w:r w:rsidR="00B63606" w:rsidRPr="00C8549E">
        <w:rPr>
          <w:sz w:val="26"/>
          <w:szCs w:val="26"/>
        </w:rPr>
        <w:t>-</w:t>
      </w:r>
      <w:r w:rsidRPr="00C8549E">
        <w:rPr>
          <w:sz w:val="26"/>
          <w:szCs w:val="26"/>
        </w:rPr>
        <w:t xml:space="preserve"> </w:t>
      </w:r>
      <w:r w:rsidR="00B63606" w:rsidRPr="00C8549E">
        <w:rPr>
          <w:sz w:val="26"/>
          <w:szCs w:val="26"/>
        </w:rPr>
        <w:t>5 013,6</w:t>
      </w:r>
      <w:r w:rsidRPr="00C8549E">
        <w:rPr>
          <w:sz w:val="26"/>
          <w:szCs w:val="26"/>
        </w:rPr>
        <w:t xml:space="preserve"> тыс. руб.,</w:t>
      </w:r>
    </w:p>
    <w:p w:rsidR="00D338EF" w:rsidRPr="00C8549E" w:rsidRDefault="00D338EF" w:rsidP="00D338EF">
      <w:pPr>
        <w:ind w:firstLine="709"/>
        <w:jc w:val="both"/>
        <w:rPr>
          <w:sz w:val="26"/>
          <w:szCs w:val="26"/>
        </w:rPr>
      </w:pPr>
      <w:r w:rsidRPr="00C8549E">
        <w:rPr>
          <w:sz w:val="26"/>
          <w:szCs w:val="26"/>
        </w:rPr>
        <w:t xml:space="preserve">2019 г. </w:t>
      </w:r>
      <w:r w:rsidR="00B3118B">
        <w:rPr>
          <w:sz w:val="26"/>
          <w:szCs w:val="26"/>
        </w:rPr>
        <w:t>–</w:t>
      </w:r>
      <w:r w:rsidRPr="00C8549E">
        <w:rPr>
          <w:sz w:val="26"/>
          <w:szCs w:val="26"/>
        </w:rPr>
        <w:t xml:space="preserve"> </w:t>
      </w:r>
      <w:r w:rsidR="00B3118B">
        <w:rPr>
          <w:sz w:val="26"/>
          <w:szCs w:val="26"/>
        </w:rPr>
        <w:t xml:space="preserve">4 613,2 </w:t>
      </w:r>
      <w:r w:rsidRPr="00C8549E">
        <w:rPr>
          <w:sz w:val="26"/>
          <w:szCs w:val="26"/>
        </w:rPr>
        <w:t>тыс. руб.,</w:t>
      </w:r>
    </w:p>
    <w:p w:rsidR="00D338EF" w:rsidRPr="00C8549E" w:rsidRDefault="00D338EF" w:rsidP="00D338EF">
      <w:pPr>
        <w:ind w:firstLine="709"/>
        <w:jc w:val="both"/>
        <w:rPr>
          <w:sz w:val="26"/>
          <w:szCs w:val="26"/>
        </w:rPr>
      </w:pPr>
      <w:r w:rsidRPr="00C8549E">
        <w:rPr>
          <w:sz w:val="26"/>
          <w:szCs w:val="26"/>
        </w:rPr>
        <w:t xml:space="preserve">2020 г. - </w:t>
      </w:r>
      <w:r w:rsidR="00F06DA2" w:rsidRPr="00C8549E">
        <w:rPr>
          <w:sz w:val="26"/>
          <w:szCs w:val="26"/>
        </w:rPr>
        <w:t>7</w:t>
      </w:r>
      <w:r w:rsidRPr="00C8549E">
        <w:rPr>
          <w:sz w:val="26"/>
          <w:szCs w:val="26"/>
        </w:rPr>
        <w:t xml:space="preserve"> </w:t>
      </w:r>
      <w:r w:rsidR="0020475A" w:rsidRPr="00C8549E">
        <w:rPr>
          <w:sz w:val="26"/>
          <w:szCs w:val="26"/>
        </w:rPr>
        <w:t>012</w:t>
      </w:r>
      <w:r w:rsidRPr="00C8549E">
        <w:rPr>
          <w:sz w:val="26"/>
          <w:szCs w:val="26"/>
        </w:rPr>
        <w:t>,</w:t>
      </w:r>
      <w:r w:rsidR="0020475A" w:rsidRPr="00C8549E">
        <w:rPr>
          <w:sz w:val="26"/>
          <w:szCs w:val="26"/>
        </w:rPr>
        <w:t>5</w:t>
      </w:r>
      <w:r w:rsidRPr="00C8549E">
        <w:rPr>
          <w:sz w:val="26"/>
          <w:szCs w:val="26"/>
        </w:rPr>
        <w:t xml:space="preserve"> тыс. руб.</w:t>
      </w:r>
      <w:r w:rsidR="000408D7" w:rsidRPr="00C8549E">
        <w:rPr>
          <w:sz w:val="26"/>
          <w:szCs w:val="26"/>
        </w:rPr>
        <w:t>,</w:t>
      </w:r>
    </w:p>
    <w:p w:rsidR="006E0D98" w:rsidRPr="00C8549E" w:rsidRDefault="006E0D98" w:rsidP="00D338EF">
      <w:pPr>
        <w:ind w:firstLine="709"/>
        <w:jc w:val="both"/>
        <w:rPr>
          <w:sz w:val="26"/>
          <w:szCs w:val="26"/>
        </w:rPr>
      </w:pPr>
      <w:r w:rsidRPr="00C8549E">
        <w:rPr>
          <w:sz w:val="26"/>
          <w:szCs w:val="26"/>
        </w:rPr>
        <w:t>2021 г. -</w:t>
      </w:r>
      <w:r w:rsidR="0020475A" w:rsidRPr="00C8549E">
        <w:rPr>
          <w:sz w:val="26"/>
          <w:szCs w:val="26"/>
        </w:rPr>
        <w:t>7 792</w:t>
      </w:r>
      <w:r w:rsidRPr="00C8549E">
        <w:rPr>
          <w:sz w:val="26"/>
          <w:szCs w:val="26"/>
        </w:rPr>
        <w:t>,</w:t>
      </w:r>
      <w:r w:rsidR="0020475A" w:rsidRPr="00C8549E">
        <w:rPr>
          <w:sz w:val="26"/>
          <w:szCs w:val="26"/>
        </w:rPr>
        <w:t>9</w:t>
      </w:r>
      <w:r w:rsidRPr="00C8549E">
        <w:rPr>
          <w:sz w:val="26"/>
          <w:szCs w:val="26"/>
        </w:rPr>
        <w:t xml:space="preserve"> тыс. руб</w:t>
      </w:r>
      <w:r w:rsidR="000408D7" w:rsidRPr="00C8549E">
        <w:rPr>
          <w:sz w:val="26"/>
          <w:szCs w:val="26"/>
        </w:rPr>
        <w:t>.</w:t>
      </w:r>
      <w:r w:rsidR="00EE5912" w:rsidRPr="00C8549E">
        <w:rPr>
          <w:sz w:val="26"/>
          <w:szCs w:val="26"/>
        </w:rPr>
        <w:t>,</w:t>
      </w:r>
    </w:p>
    <w:p w:rsidR="00EE5912" w:rsidRPr="005311E1" w:rsidRDefault="00EE5912" w:rsidP="00D338EF">
      <w:pPr>
        <w:ind w:firstLine="709"/>
        <w:jc w:val="both"/>
        <w:rPr>
          <w:sz w:val="26"/>
          <w:szCs w:val="26"/>
        </w:rPr>
      </w:pPr>
      <w:r w:rsidRPr="00C8549E">
        <w:rPr>
          <w:sz w:val="24"/>
          <w:szCs w:val="24"/>
        </w:rPr>
        <w:t xml:space="preserve">2022 г. </w:t>
      </w:r>
      <w:r w:rsidR="00507E98" w:rsidRPr="00C8549E">
        <w:rPr>
          <w:sz w:val="24"/>
          <w:szCs w:val="24"/>
        </w:rPr>
        <w:t>– 8 448,1 тыс. руб.</w:t>
      </w:r>
    </w:p>
    <w:p w:rsidR="00D338EF" w:rsidRPr="005311E1" w:rsidRDefault="00D338EF" w:rsidP="00D338EF">
      <w:pPr>
        <w:ind w:firstLine="709"/>
        <w:jc w:val="both"/>
        <w:rPr>
          <w:sz w:val="26"/>
          <w:szCs w:val="26"/>
        </w:rPr>
      </w:pPr>
      <w:r w:rsidRPr="005311E1">
        <w:rPr>
          <w:sz w:val="26"/>
          <w:szCs w:val="26"/>
        </w:rPr>
        <w:t>Объем финансирования на реализацию подпрограммы 2 за счет внебюдже</w:t>
      </w:r>
      <w:r w:rsidRPr="005311E1">
        <w:rPr>
          <w:sz w:val="26"/>
          <w:szCs w:val="26"/>
        </w:rPr>
        <w:t>т</w:t>
      </w:r>
      <w:r w:rsidRPr="005311E1">
        <w:rPr>
          <w:sz w:val="26"/>
          <w:szCs w:val="26"/>
        </w:rPr>
        <w:t>ных источников составит</w:t>
      </w:r>
      <w:r w:rsidR="00507E98" w:rsidRPr="005311E1">
        <w:rPr>
          <w:sz w:val="26"/>
          <w:szCs w:val="26"/>
        </w:rPr>
        <w:t xml:space="preserve"> 54 593</w:t>
      </w:r>
      <w:r w:rsidR="00B63606" w:rsidRPr="005311E1">
        <w:rPr>
          <w:sz w:val="26"/>
          <w:szCs w:val="26"/>
        </w:rPr>
        <w:t>,</w:t>
      </w:r>
      <w:r w:rsidR="00507E98" w:rsidRPr="005311E1">
        <w:rPr>
          <w:sz w:val="26"/>
          <w:szCs w:val="26"/>
        </w:rPr>
        <w:t>7</w:t>
      </w:r>
      <w:r w:rsidRPr="005311E1">
        <w:rPr>
          <w:sz w:val="26"/>
          <w:szCs w:val="26"/>
        </w:rPr>
        <w:t xml:space="preserve"> тыс. руб., в том числе по годам реализации:</w:t>
      </w:r>
    </w:p>
    <w:p w:rsidR="00D338EF" w:rsidRPr="005311E1" w:rsidRDefault="00D338EF" w:rsidP="00D338EF">
      <w:pPr>
        <w:ind w:firstLine="709"/>
        <w:jc w:val="both"/>
        <w:rPr>
          <w:sz w:val="26"/>
          <w:szCs w:val="26"/>
        </w:rPr>
      </w:pPr>
      <w:r w:rsidRPr="005311E1">
        <w:rPr>
          <w:sz w:val="26"/>
          <w:szCs w:val="26"/>
        </w:rPr>
        <w:t>2014 г. - 1 553,7 тыс. руб.,</w:t>
      </w:r>
    </w:p>
    <w:p w:rsidR="00D338EF" w:rsidRPr="005311E1" w:rsidRDefault="00D338EF" w:rsidP="00D338EF">
      <w:pPr>
        <w:ind w:firstLine="709"/>
        <w:jc w:val="both"/>
        <w:rPr>
          <w:sz w:val="26"/>
          <w:szCs w:val="26"/>
        </w:rPr>
      </w:pPr>
      <w:r w:rsidRPr="005311E1">
        <w:rPr>
          <w:sz w:val="26"/>
          <w:szCs w:val="26"/>
        </w:rPr>
        <w:t>2015 г. - 4 096,0 тыс. руб.,</w:t>
      </w:r>
    </w:p>
    <w:p w:rsidR="00D338EF" w:rsidRPr="005311E1" w:rsidRDefault="00D338EF" w:rsidP="00D338EF">
      <w:pPr>
        <w:ind w:firstLine="709"/>
        <w:jc w:val="both"/>
        <w:rPr>
          <w:sz w:val="26"/>
          <w:szCs w:val="26"/>
        </w:rPr>
      </w:pPr>
      <w:r w:rsidRPr="005311E1">
        <w:rPr>
          <w:sz w:val="26"/>
          <w:szCs w:val="26"/>
        </w:rPr>
        <w:t>2016 г. - 4 824,3 тыс. руб.,</w:t>
      </w:r>
    </w:p>
    <w:p w:rsidR="00D338EF" w:rsidRPr="005311E1" w:rsidRDefault="00D338EF" w:rsidP="00D338EF">
      <w:pPr>
        <w:ind w:firstLine="709"/>
        <w:jc w:val="both"/>
        <w:rPr>
          <w:sz w:val="26"/>
          <w:szCs w:val="26"/>
        </w:rPr>
      </w:pPr>
      <w:r w:rsidRPr="005311E1">
        <w:rPr>
          <w:sz w:val="26"/>
          <w:szCs w:val="26"/>
        </w:rPr>
        <w:t>2017 г. - 7 805,0 тыс. руб.,</w:t>
      </w:r>
    </w:p>
    <w:p w:rsidR="00D338EF" w:rsidRPr="005311E1" w:rsidRDefault="00D338EF" w:rsidP="00D338EF">
      <w:pPr>
        <w:ind w:firstLine="709"/>
        <w:jc w:val="both"/>
        <w:rPr>
          <w:sz w:val="26"/>
          <w:szCs w:val="26"/>
        </w:rPr>
      </w:pPr>
      <w:r w:rsidRPr="005311E1">
        <w:rPr>
          <w:sz w:val="26"/>
          <w:szCs w:val="26"/>
        </w:rPr>
        <w:t xml:space="preserve">2018 г. </w:t>
      </w:r>
      <w:r w:rsidR="00B63606" w:rsidRPr="005311E1">
        <w:rPr>
          <w:sz w:val="26"/>
          <w:szCs w:val="26"/>
        </w:rPr>
        <w:t>-</w:t>
      </w:r>
      <w:r w:rsidRPr="005311E1">
        <w:rPr>
          <w:sz w:val="26"/>
          <w:szCs w:val="26"/>
        </w:rPr>
        <w:t xml:space="preserve"> </w:t>
      </w:r>
      <w:r w:rsidR="00B63606" w:rsidRPr="005311E1">
        <w:rPr>
          <w:sz w:val="26"/>
          <w:szCs w:val="26"/>
        </w:rPr>
        <w:t>6 372,4</w:t>
      </w:r>
      <w:r w:rsidRPr="005311E1">
        <w:rPr>
          <w:sz w:val="26"/>
          <w:szCs w:val="26"/>
        </w:rPr>
        <w:t xml:space="preserve"> тыс. руб.,</w:t>
      </w:r>
    </w:p>
    <w:p w:rsidR="00D338EF" w:rsidRPr="005311E1" w:rsidRDefault="00D338EF" w:rsidP="00D338EF">
      <w:pPr>
        <w:ind w:firstLine="709"/>
        <w:jc w:val="both"/>
        <w:rPr>
          <w:sz w:val="26"/>
          <w:szCs w:val="26"/>
        </w:rPr>
      </w:pPr>
      <w:r w:rsidRPr="005311E1">
        <w:rPr>
          <w:sz w:val="26"/>
          <w:szCs w:val="26"/>
        </w:rPr>
        <w:t>2019 г. - 6 531,8 тыс. руб.,</w:t>
      </w:r>
    </w:p>
    <w:p w:rsidR="00D338EF" w:rsidRPr="005311E1" w:rsidRDefault="00D338EF" w:rsidP="00D338EF">
      <w:pPr>
        <w:ind w:firstLine="709"/>
        <w:jc w:val="both"/>
        <w:rPr>
          <w:sz w:val="26"/>
          <w:szCs w:val="26"/>
        </w:rPr>
      </w:pPr>
      <w:r w:rsidRPr="005311E1">
        <w:rPr>
          <w:sz w:val="26"/>
          <w:szCs w:val="26"/>
        </w:rPr>
        <w:t>2020 г. - 7 588,7 тыс. руб.</w:t>
      </w:r>
      <w:r w:rsidR="00F06DA2" w:rsidRPr="005311E1">
        <w:rPr>
          <w:sz w:val="26"/>
          <w:szCs w:val="26"/>
        </w:rPr>
        <w:t>,</w:t>
      </w:r>
    </w:p>
    <w:p w:rsidR="00F06DA2" w:rsidRPr="005311E1" w:rsidRDefault="00F06DA2" w:rsidP="00D338EF">
      <w:pPr>
        <w:ind w:firstLine="709"/>
        <w:jc w:val="both"/>
        <w:rPr>
          <w:sz w:val="26"/>
          <w:szCs w:val="26"/>
        </w:rPr>
      </w:pPr>
      <w:r w:rsidRPr="005311E1">
        <w:rPr>
          <w:sz w:val="26"/>
          <w:szCs w:val="26"/>
        </w:rPr>
        <w:t>2021 г. - 8 648,1 тыс. руб.</w:t>
      </w:r>
      <w:r w:rsidR="00EE5912" w:rsidRPr="005311E1">
        <w:rPr>
          <w:sz w:val="26"/>
          <w:szCs w:val="26"/>
        </w:rPr>
        <w:t>,</w:t>
      </w:r>
    </w:p>
    <w:p w:rsidR="00EE5912" w:rsidRPr="005311E1" w:rsidRDefault="00EE5912" w:rsidP="00D338EF">
      <w:pPr>
        <w:ind w:firstLine="709"/>
        <w:jc w:val="both"/>
        <w:rPr>
          <w:sz w:val="26"/>
          <w:szCs w:val="26"/>
        </w:rPr>
      </w:pPr>
      <w:r w:rsidRPr="005311E1">
        <w:rPr>
          <w:sz w:val="24"/>
          <w:szCs w:val="24"/>
        </w:rPr>
        <w:t xml:space="preserve">2022 г. </w:t>
      </w:r>
      <w:r w:rsidR="00507E98" w:rsidRPr="005311E1">
        <w:rPr>
          <w:sz w:val="24"/>
          <w:szCs w:val="24"/>
        </w:rPr>
        <w:t>– 7 173,7 тыс. руб.</w:t>
      </w:r>
    </w:p>
    <w:p w:rsidR="00D338EF" w:rsidRPr="005311E1" w:rsidRDefault="00D338EF" w:rsidP="00D338EF">
      <w:pPr>
        <w:ind w:firstLine="709"/>
        <w:jc w:val="both"/>
        <w:rPr>
          <w:sz w:val="26"/>
          <w:szCs w:val="26"/>
        </w:rPr>
      </w:pPr>
      <w:r w:rsidRPr="005311E1">
        <w:rPr>
          <w:sz w:val="26"/>
          <w:szCs w:val="26"/>
        </w:rPr>
        <w:t xml:space="preserve">Ресурсное обеспечение реализации подпрограммы 2 представлено в </w:t>
      </w:r>
      <w:hyperlink w:anchor="sub_10034" w:history="1">
        <w:r w:rsidRPr="005311E1">
          <w:rPr>
            <w:rStyle w:val="aff0"/>
            <w:color w:val="auto"/>
            <w:sz w:val="26"/>
            <w:szCs w:val="26"/>
          </w:rPr>
          <w:t>таблице 4</w:t>
        </w:r>
      </w:hyperlink>
      <w:r w:rsidRPr="005311E1">
        <w:rPr>
          <w:sz w:val="26"/>
          <w:szCs w:val="26"/>
        </w:rPr>
        <w:t xml:space="preserve"> приложения 3 к Программе.</w:t>
      </w:r>
    </w:p>
    <w:p w:rsidR="00D338EF" w:rsidRPr="005311E1" w:rsidRDefault="00D338EF" w:rsidP="00D338EF">
      <w:pPr>
        <w:ind w:firstLine="709"/>
        <w:jc w:val="both"/>
        <w:rPr>
          <w:sz w:val="26"/>
          <w:szCs w:val="26"/>
        </w:rPr>
      </w:pPr>
      <w:r w:rsidRPr="005311E1">
        <w:rPr>
          <w:sz w:val="26"/>
          <w:szCs w:val="26"/>
        </w:rPr>
        <w:t>Объем финансирования подпрограммы 2 подлежит ежегодному уточнению при формировании бюджета города Череповца на очередной финансовый год.</w:t>
      </w:r>
    </w:p>
    <w:p w:rsidR="00D338EF" w:rsidRPr="005311E1" w:rsidRDefault="00D338EF" w:rsidP="00D338EF">
      <w:pPr>
        <w:ind w:firstLine="709"/>
        <w:jc w:val="both"/>
        <w:rPr>
          <w:sz w:val="26"/>
          <w:szCs w:val="26"/>
        </w:rPr>
      </w:pPr>
      <w:r w:rsidRPr="005311E1">
        <w:rPr>
          <w:sz w:val="26"/>
          <w:szCs w:val="26"/>
        </w:rPr>
        <w:t>Изменение и дополнение программных мероприятий, а также объемов ф</w:t>
      </w:r>
      <w:r w:rsidRPr="005311E1">
        <w:rPr>
          <w:sz w:val="26"/>
          <w:szCs w:val="26"/>
        </w:rPr>
        <w:t>и</w:t>
      </w:r>
      <w:r w:rsidRPr="005311E1">
        <w:rPr>
          <w:sz w:val="26"/>
          <w:szCs w:val="26"/>
        </w:rPr>
        <w:t>нансирования производятся путем внесения изменений в Программу.</w:t>
      </w:r>
    </w:p>
    <w:p w:rsidR="00D338EF" w:rsidRPr="005311E1" w:rsidRDefault="00D338EF" w:rsidP="00D338EF">
      <w:pPr>
        <w:sectPr w:rsidR="00D338EF" w:rsidRPr="005311E1" w:rsidSect="007E63B4">
          <w:pgSz w:w="11907" w:h="16840" w:code="9"/>
          <w:pgMar w:top="1134" w:right="567" w:bottom="567" w:left="1985" w:header="851" w:footer="0" w:gutter="0"/>
          <w:pgNumType w:start="1" w:chapStyle="1"/>
          <w:cols w:space="60"/>
          <w:noEndnote/>
          <w:titlePg/>
          <w:docGrid w:linePitch="272"/>
        </w:sectPr>
      </w:pPr>
    </w:p>
    <w:p w:rsidR="00D338EF" w:rsidRPr="005311E1" w:rsidRDefault="00D338EF" w:rsidP="00D338EF">
      <w:pPr>
        <w:ind w:firstLine="12474"/>
        <w:rPr>
          <w:sz w:val="26"/>
          <w:szCs w:val="26"/>
        </w:rPr>
      </w:pPr>
      <w:bookmarkStart w:id="18" w:name="sub_1003"/>
      <w:r w:rsidRPr="005311E1">
        <w:rPr>
          <w:rStyle w:val="aff4"/>
          <w:b w:val="0"/>
          <w:color w:val="auto"/>
          <w:sz w:val="26"/>
          <w:szCs w:val="26"/>
        </w:rPr>
        <w:lastRenderedPageBreak/>
        <w:t>Приложение 3</w:t>
      </w:r>
    </w:p>
    <w:bookmarkEnd w:id="18"/>
    <w:p w:rsidR="00D338EF" w:rsidRPr="005311E1" w:rsidRDefault="00D338EF" w:rsidP="00D338EF">
      <w:pPr>
        <w:ind w:firstLine="12474"/>
        <w:rPr>
          <w:sz w:val="26"/>
          <w:szCs w:val="26"/>
        </w:rPr>
      </w:pPr>
      <w:r w:rsidRPr="005311E1">
        <w:rPr>
          <w:rStyle w:val="aff4"/>
          <w:b w:val="0"/>
          <w:color w:val="auto"/>
          <w:sz w:val="26"/>
          <w:szCs w:val="26"/>
        </w:rPr>
        <w:t xml:space="preserve">к </w:t>
      </w:r>
      <w:hyperlink w:anchor="sub_1000" w:history="1">
        <w:r w:rsidRPr="005311E1">
          <w:rPr>
            <w:rStyle w:val="aff0"/>
            <w:color w:val="auto"/>
            <w:sz w:val="26"/>
            <w:szCs w:val="26"/>
          </w:rPr>
          <w:t>Программе</w:t>
        </w:r>
      </w:hyperlink>
    </w:p>
    <w:p w:rsidR="00D338EF" w:rsidRPr="005311E1" w:rsidRDefault="00D338EF" w:rsidP="00D338EF">
      <w:pPr>
        <w:ind w:firstLine="11340"/>
        <w:rPr>
          <w:sz w:val="26"/>
          <w:szCs w:val="26"/>
        </w:rPr>
      </w:pPr>
    </w:p>
    <w:p w:rsidR="00D338EF" w:rsidRPr="005311E1" w:rsidRDefault="00D338EF" w:rsidP="00D338EF">
      <w:pPr>
        <w:jc w:val="right"/>
        <w:rPr>
          <w:b/>
          <w:sz w:val="26"/>
          <w:szCs w:val="26"/>
        </w:rPr>
      </w:pPr>
      <w:bookmarkStart w:id="19" w:name="sub_10031"/>
      <w:bookmarkStart w:id="20" w:name="sub_10032"/>
      <w:r w:rsidRPr="005311E1">
        <w:rPr>
          <w:rStyle w:val="aff4"/>
          <w:color w:val="auto"/>
          <w:sz w:val="26"/>
          <w:szCs w:val="26"/>
        </w:rPr>
        <w:t>Таблица 1</w:t>
      </w:r>
    </w:p>
    <w:bookmarkEnd w:id="19"/>
    <w:p w:rsidR="00D338EF" w:rsidRPr="005311E1" w:rsidRDefault="00D338EF" w:rsidP="00D338EF">
      <w:pPr>
        <w:pStyle w:val="1"/>
        <w:jc w:val="center"/>
        <w:rPr>
          <w:b/>
        </w:rPr>
      </w:pPr>
      <w:r w:rsidRPr="005311E1">
        <w:rPr>
          <w:b/>
        </w:rPr>
        <w:t>Информация о показателях (индикаторах) Программы, подпрограмм Программы и их значениях</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
        <w:gridCol w:w="551"/>
        <w:gridCol w:w="77"/>
        <w:gridCol w:w="16"/>
        <w:gridCol w:w="16"/>
        <w:gridCol w:w="7"/>
        <w:gridCol w:w="3004"/>
        <w:gridCol w:w="45"/>
        <w:gridCol w:w="810"/>
        <w:gridCol w:w="32"/>
        <w:gridCol w:w="700"/>
        <w:gridCol w:w="23"/>
        <w:gridCol w:w="825"/>
        <w:gridCol w:w="6"/>
        <w:gridCol w:w="23"/>
        <w:gridCol w:w="831"/>
        <w:gridCol w:w="23"/>
        <w:gridCol w:w="818"/>
        <w:gridCol w:w="825"/>
        <w:gridCol w:w="26"/>
        <w:gridCol w:w="850"/>
        <w:gridCol w:w="851"/>
        <w:gridCol w:w="850"/>
        <w:gridCol w:w="851"/>
        <w:gridCol w:w="850"/>
        <w:gridCol w:w="851"/>
        <w:gridCol w:w="1959"/>
      </w:tblGrid>
      <w:tr w:rsidR="00720FAF" w:rsidRPr="005311E1" w:rsidTr="00FD71AE">
        <w:trPr>
          <w:gridBefore w:val="1"/>
          <w:wBefore w:w="15" w:type="dxa"/>
          <w:tblHeader/>
        </w:trPr>
        <w:tc>
          <w:tcPr>
            <w:tcW w:w="628" w:type="dxa"/>
            <w:gridSpan w:val="2"/>
            <w:vMerge w:val="restart"/>
            <w:vAlign w:val="center"/>
          </w:tcPr>
          <w:p w:rsidR="00720FAF" w:rsidRPr="005311E1" w:rsidRDefault="00720FAF" w:rsidP="00441719">
            <w:pPr>
              <w:jc w:val="center"/>
              <w:rPr>
                <w:sz w:val="26"/>
                <w:szCs w:val="26"/>
              </w:rPr>
            </w:pPr>
            <w:r w:rsidRPr="005311E1">
              <w:rPr>
                <w:sz w:val="26"/>
                <w:szCs w:val="26"/>
              </w:rPr>
              <w:t>№ п/п</w:t>
            </w:r>
          </w:p>
        </w:tc>
        <w:tc>
          <w:tcPr>
            <w:tcW w:w="3043" w:type="dxa"/>
            <w:gridSpan w:val="4"/>
            <w:vMerge w:val="restart"/>
            <w:vAlign w:val="center"/>
          </w:tcPr>
          <w:p w:rsidR="00720FAF" w:rsidRPr="005311E1" w:rsidRDefault="00720FAF" w:rsidP="00441719">
            <w:pPr>
              <w:jc w:val="center"/>
              <w:rPr>
                <w:sz w:val="26"/>
                <w:szCs w:val="26"/>
              </w:rPr>
            </w:pPr>
            <w:r w:rsidRPr="005311E1">
              <w:rPr>
                <w:sz w:val="26"/>
                <w:szCs w:val="26"/>
              </w:rPr>
              <w:t>Показатель (индикатор)</w:t>
            </w:r>
          </w:p>
          <w:p w:rsidR="00720FAF" w:rsidRPr="005311E1" w:rsidRDefault="00720FAF" w:rsidP="00441719">
            <w:pPr>
              <w:jc w:val="center"/>
              <w:rPr>
                <w:sz w:val="26"/>
                <w:szCs w:val="26"/>
              </w:rPr>
            </w:pPr>
            <w:r w:rsidRPr="005311E1">
              <w:rPr>
                <w:sz w:val="26"/>
                <w:szCs w:val="26"/>
              </w:rPr>
              <w:t>(наименование)</w:t>
            </w:r>
          </w:p>
        </w:tc>
        <w:tc>
          <w:tcPr>
            <w:tcW w:w="855" w:type="dxa"/>
            <w:gridSpan w:val="2"/>
            <w:vMerge w:val="restart"/>
            <w:vAlign w:val="center"/>
          </w:tcPr>
          <w:p w:rsidR="00720FAF" w:rsidRPr="005311E1" w:rsidRDefault="00720FAF" w:rsidP="00441719">
            <w:pPr>
              <w:jc w:val="center"/>
              <w:rPr>
                <w:sz w:val="26"/>
                <w:szCs w:val="26"/>
              </w:rPr>
            </w:pPr>
            <w:r w:rsidRPr="005311E1">
              <w:rPr>
                <w:sz w:val="26"/>
                <w:szCs w:val="26"/>
              </w:rPr>
              <w:t>Ед. и</w:t>
            </w:r>
            <w:r w:rsidRPr="005311E1">
              <w:rPr>
                <w:sz w:val="26"/>
                <w:szCs w:val="26"/>
              </w:rPr>
              <w:t>з</w:t>
            </w:r>
            <w:r w:rsidRPr="005311E1">
              <w:rPr>
                <w:sz w:val="26"/>
                <w:szCs w:val="26"/>
              </w:rPr>
              <w:t>м</w:t>
            </w:r>
            <w:r w:rsidRPr="005311E1">
              <w:rPr>
                <w:sz w:val="26"/>
                <w:szCs w:val="26"/>
              </w:rPr>
              <w:t>е</w:t>
            </w:r>
            <w:r w:rsidRPr="005311E1">
              <w:rPr>
                <w:sz w:val="26"/>
                <w:szCs w:val="26"/>
              </w:rPr>
              <w:t>р</w:t>
            </w:r>
            <w:r w:rsidRPr="005311E1">
              <w:rPr>
                <w:sz w:val="26"/>
                <w:szCs w:val="26"/>
              </w:rPr>
              <w:t>е</w:t>
            </w:r>
            <w:r w:rsidRPr="005311E1">
              <w:rPr>
                <w:sz w:val="26"/>
                <w:szCs w:val="26"/>
              </w:rPr>
              <w:t>ния</w:t>
            </w:r>
          </w:p>
        </w:tc>
        <w:tc>
          <w:tcPr>
            <w:tcW w:w="9235" w:type="dxa"/>
            <w:gridSpan w:val="17"/>
          </w:tcPr>
          <w:p w:rsidR="00720FAF" w:rsidRPr="005311E1" w:rsidRDefault="00720FAF" w:rsidP="00441719">
            <w:pPr>
              <w:jc w:val="center"/>
              <w:rPr>
                <w:sz w:val="26"/>
                <w:szCs w:val="26"/>
              </w:rPr>
            </w:pPr>
            <w:r w:rsidRPr="005311E1">
              <w:rPr>
                <w:sz w:val="26"/>
                <w:szCs w:val="26"/>
              </w:rPr>
              <w:t>Значение показателя</w:t>
            </w:r>
          </w:p>
        </w:tc>
        <w:tc>
          <w:tcPr>
            <w:tcW w:w="1959" w:type="dxa"/>
            <w:vMerge w:val="restart"/>
            <w:vAlign w:val="center"/>
          </w:tcPr>
          <w:p w:rsidR="00720FAF" w:rsidRPr="005311E1" w:rsidRDefault="00720FAF" w:rsidP="00441719">
            <w:pPr>
              <w:jc w:val="center"/>
              <w:rPr>
                <w:sz w:val="26"/>
                <w:szCs w:val="26"/>
              </w:rPr>
            </w:pPr>
            <w:r w:rsidRPr="005311E1">
              <w:rPr>
                <w:sz w:val="26"/>
                <w:szCs w:val="26"/>
              </w:rPr>
              <w:t>Взаимосвязь с городскими стратегическ</w:t>
            </w:r>
            <w:r w:rsidRPr="005311E1">
              <w:rPr>
                <w:sz w:val="26"/>
                <w:szCs w:val="26"/>
              </w:rPr>
              <w:t>и</w:t>
            </w:r>
            <w:r w:rsidRPr="005311E1">
              <w:rPr>
                <w:sz w:val="26"/>
                <w:szCs w:val="26"/>
              </w:rPr>
              <w:t>ми показател</w:t>
            </w:r>
            <w:r w:rsidRPr="005311E1">
              <w:rPr>
                <w:sz w:val="26"/>
                <w:szCs w:val="26"/>
              </w:rPr>
              <w:t>я</w:t>
            </w:r>
            <w:r w:rsidRPr="005311E1">
              <w:rPr>
                <w:sz w:val="26"/>
                <w:szCs w:val="26"/>
              </w:rPr>
              <w:t>ми</w:t>
            </w:r>
          </w:p>
        </w:tc>
      </w:tr>
      <w:tr w:rsidR="00CD2730" w:rsidRPr="005311E1" w:rsidTr="00FD71AE">
        <w:trPr>
          <w:gridBefore w:val="1"/>
          <w:wBefore w:w="15" w:type="dxa"/>
          <w:cantSplit/>
          <w:trHeight w:val="777"/>
          <w:tblHeader/>
        </w:trPr>
        <w:tc>
          <w:tcPr>
            <w:tcW w:w="628" w:type="dxa"/>
            <w:gridSpan w:val="2"/>
            <w:vMerge/>
          </w:tcPr>
          <w:p w:rsidR="00CD2730" w:rsidRPr="005311E1" w:rsidRDefault="00CD2730" w:rsidP="00441719">
            <w:pPr>
              <w:jc w:val="center"/>
              <w:rPr>
                <w:sz w:val="26"/>
                <w:szCs w:val="26"/>
              </w:rPr>
            </w:pPr>
          </w:p>
        </w:tc>
        <w:tc>
          <w:tcPr>
            <w:tcW w:w="3043" w:type="dxa"/>
            <w:gridSpan w:val="4"/>
            <w:vMerge/>
          </w:tcPr>
          <w:p w:rsidR="00CD2730" w:rsidRPr="005311E1" w:rsidRDefault="00CD2730" w:rsidP="00441719">
            <w:pPr>
              <w:jc w:val="center"/>
              <w:rPr>
                <w:sz w:val="26"/>
                <w:szCs w:val="26"/>
              </w:rPr>
            </w:pPr>
          </w:p>
        </w:tc>
        <w:tc>
          <w:tcPr>
            <w:tcW w:w="855" w:type="dxa"/>
            <w:gridSpan w:val="2"/>
            <w:vMerge/>
          </w:tcPr>
          <w:p w:rsidR="00CD2730" w:rsidRPr="005311E1" w:rsidRDefault="00CD2730" w:rsidP="00441719">
            <w:pPr>
              <w:jc w:val="center"/>
              <w:rPr>
                <w:sz w:val="26"/>
                <w:szCs w:val="26"/>
              </w:rPr>
            </w:pPr>
          </w:p>
        </w:tc>
        <w:tc>
          <w:tcPr>
            <w:tcW w:w="755" w:type="dxa"/>
            <w:gridSpan w:val="3"/>
            <w:vAlign w:val="center"/>
          </w:tcPr>
          <w:p w:rsidR="00CD2730" w:rsidRPr="005311E1" w:rsidRDefault="00CD2730" w:rsidP="00441719">
            <w:pPr>
              <w:rPr>
                <w:sz w:val="26"/>
                <w:szCs w:val="26"/>
              </w:rPr>
            </w:pPr>
            <w:r w:rsidRPr="005311E1">
              <w:rPr>
                <w:sz w:val="26"/>
                <w:szCs w:val="26"/>
              </w:rPr>
              <w:t>2012 год</w:t>
            </w:r>
          </w:p>
        </w:tc>
        <w:tc>
          <w:tcPr>
            <w:tcW w:w="854" w:type="dxa"/>
            <w:gridSpan w:val="3"/>
            <w:vAlign w:val="center"/>
          </w:tcPr>
          <w:p w:rsidR="00CD2730" w:rsidRPr="005311E1" w:rsidRDefault="00CD2730" w:rsidP="00441719">
            <w:pPr>
              <w:rPr>
                <w:sz w:val="26"/>
                <w:szCs w:val="26"/>
              </w:rPr>
            </w:pPr>
            <w:r w:rsidRPr="005311E1">
              <w:rPr>
                <w:sz w:val="26"/>
                <w:szCs w:val="26"/>
              </w:rPr>
              <w:t>2013 год</w:t>
            </w:r>
          </w:p>
        </w:tc>
        <w:tc>
          <w:tcPr>
            <w:tcW w:w="854" w:type="dxa"/>
            <w:gridSpan w:val="2"/>
            <w:vAlign w:val="center"/>
          </w:tcPr>
          <w:p w:rsidR="00CD2730" w:rsidRPr="005311E1" w:rsidRDefault="00CD2730" w:rsidP="00441719">
            <w:pPr>
              <w:rPr>
                <w:sz w:val="26"/>
                <w:szCs w:val="26"/>
              </w:rPr>
            </w:pPr>
            <w:r w:rsidRPr="005311E1">
              <w:rPr>
                <w:sz w:val="26"/>
                <w:szCs w:val="26"/>
              </w:rPr>
              <w:t>2014 год</w:t>
            </w:r>
          </w:p>
        </w:tc>
        <w:tc>
          <w:tcPr>
            <w:tcW w:w="818" w:type="dxa"/>
            <w:vAlign w:val="center"/>
          </w:tcPr>
          <w:p w:rsidR="00CD2730" w:rsidRPr="005311E1" w:rsidRDefault="00CD2730" w:rsidP="00441719">
            <w:pPr>
              <w:rPr>
                <w:sz w:val="26"/>
                <w:szCs w:val="26"/>
              </w:rPr>
            </w:pPr>
            <w:r w:rsidRPr="005311E1">
              <w:rPr>
                <w:sz w:val="26"/>
                <w:szCs w:val="26"/>
              </w:rPr>
              <w:t>2015 год</w:t>
            </w:r>
          </w:p>
        </w:tc>
        <w:tc>
          <w:tcPr>
            <w:tcW w:w="851" w:type="dxa"/>
            <w:gridSpan w:val="2"/>
            <w:vAlign w:val="center"/>
          </w:tcPr>
          <w:p w:rsidR="00CD2730" w:rsidRPr="005311E1" w:rsidRDefault="00CD2730" w:rsidP="00441719">
            <w:pPr>
              <w:rPr>
                <w:sz w:val="26"/>
                <w:szCs w:val="26"/>
              </w:rPr>
            </w:pPr>
            <w:r w:rsidRPr="005311E1">
              <w:rPr>
                <w:sz w:val="26"/>
                <w:szCs w:val="26"/>
              </w:rPr>
              <w:t>2016 год</w:t>
            </w:r>
          </w:p>
        </w:tc>
        <w:tc>
          <w:tcPr>
            <w:tcW w:w="850" w:type="dxa"/>
            <w:vAlign w:val="center"/>
          </w:tcPr>
          <w:p w:rsidR="00CD2730" w:rsidRPr="005311E1" w:rsidRDefault="00CD2730" w:rsidP="00441719">
            <w:pPr>
              <w:rPr>
                <w:sz w:val="26"/>
                <w:szCs w:val="26"/>
              </w:rPr>
            </w:pPr>
            <w:r w:rsidRPr="005311E1">
              <w:rPr>
                <w:sz w:val="26"/>
                <w:szCs w:val="26"/>
              </w:rPr>
              <w:t>2017 год</w:t>
            </w:r>
          </w:p>
        </w:tc>
        <w:tc>
          <w:tcPr>
            <w:tcW w:w="851" w:type="dxa"/>
            <w:vAlign w:val="center"/>
          </w:tcPr>
          <w:p w:rsidR="00CD2730" w:rsidRPr="005311E1" w:rsidRDefault="00CD2730" w:rsidP="00441719">
            <w:pPr>
              <w:rPr>
                <w:sz w:val="26"/>
                <w:szCs w:val="26"/>
              </w:rPr>
            </w:pPr>
            <w:r w:rsidRPr="005311E1">
              <w:rPr>
                <w:sz w:val="26"/>
                <w:szCs w:val="26"/>
              </w:rPr>
              <w:t>2018 год</w:t>
            </w:r>
          </w:p>
        </w:tc>
        <w:tc>
          <w:tcPr>
            <w:tcW w:w="850" w:type="dxa"/>
            <w:vAlign w:val="center"/>
          </w:tcPr>
          <w:p w:rsidR="00CD2730" w:rsidRPr="005311E1" w:rsidRDefault="00CD2730" w:rsidP="00441719">
            <w:pPr>
              <w:rPr>
                <w:sz w:val="26"/>
                <w:szCs w:val="26"/>
              </w:rPr>
            </w:pPr>
            <w:r w:rsidRPr="005311E1">
              <w:rPr>
                <w:sz w:val="26"/>
                <w:szCs w:val="26"/>
              </w:rPr>
              <w:t>2019 год</w:t>
            </w:r>
          </w:p>
        </w:tc>
        <w:tc>
          <w:tcPr>
            <w:tcW w:w="851" w:type="dxa"/>
            <w:vAlign w:val="center"/>
          </w:tcPr>
          <w:p w:rsidR="00CD2730" w:rsidRPr="005311E1" w:rsidRDefault="00CD2730" w:rsidP="00441719">
            <w:pPr>
              <w:rPr>
                <w:sz w:val="26"/>
                <w:szCs w:val="26"/>
              </w:rPr>
            </w:pPr>
            <w:r w:rsidRPr="005311E1">
              <w:rPr>
                <w:sz w:val="26"/>
                <w:szCs w:val="26"/>
              </w:rPr>
              <w:t>2020 год</w:t>
            </w:r>
          </w:p>
        </w:tc>
        <w:tc>
          <w:tcPr>
            <w:tcW w:w="850" w:type="dxa"/>
            <w:vAlign w:val="center"/>
          </w:tcPr>
          <w:p w:rsidR="00CD2730" w:rsidRPr="005311E1" w:rsidRDefault="00CD2730" w:rsidP="00CD2730">
            <w:pPr>
              <w:rPr>
                <w:sz w:val="26"/>
                <w:szCs w:val="26"/>
              </w:rPr>
            </w:pPr>
            <w:r w:rsidRPr="005311E1">
              <w:rPr>
                <w:sz w:val="26"/>
                <w:szCs w:val="26"/>
              </w:rPr>
              <w:t>2021 год</w:t>
            </w:r>
          </w:p>
        </w:tc>
        <w:tc>
          <w:tcPr>
            <w:tcW w:w="851" w:type="dxa"/>
            <w:vAlign w:val="center"/>
          </w:tcPr>
          <w:p w:rsidR="00CD2730" w:rsidRPr="005311E1" w:rsidRDefault="00CD2730" w:rsidP="00CD2730">
            <w:pPr>
              <w:rPr>
                <w:sz w:val="26"/>
                <w:szCs w:val="26"/>
              </w:rPr>
            </w:pPr>
            <w:r w:rsidRPr="005311E1">
              <w:rPr>
                <w:sz w:val="26"/>
                <w:szCs w:val="26"/>
              </w:rPr>
              <w:t>2022</w:t>
            </w:r>
          </w:p>
          <w:p w:rsidR="00CD2730" w:rsidRPr="005311E1" w:rsidRDefault="00CD2730" w:rsidP="00CD2730">
            <w:pPr>
              <w:rPr>
                <w:sz w:val="26"/>
                <w:szCs w:val="26"/>
              </w:rPr>
            </w:pPr>
            <w:r w:rsidRPr="005311E1">
              <w:rPr>
                <w:sz w:val="26"/>
                <w:szCs w:val="26"/>
              </w:rPr>
              <w:t>год</w:t>
            </w:r>
          </w:p>
        </w:tc>
        <w:tc>
          <w:tcPr>
            <w:tcW w:w="1959" w:type="dxa"/>
            <w:vMerge/>
            <w:textDirection w:val="btLr"/>
          </w:tcPr>
          <w:p w:rsidR="00CD2730" w:rsidRPr="005311E1" w:rsidRDefault="00CD2730" w:rsidP="00441719">
            <w:pPr>
              <w:ind w:left="113" w:right="113"/>
              <w:jc w:val="center"/>
              <w:rPr>
                <w:sz w:val="26"/>
                <w:szCs w:val="26"/>
              </w:rPr>
            </w:pPr>
          </w:p>
        </w:tc>
      </w:tr>
      <w:tr w:rsidR="00EE5912" w:rsidRPr="005311E1" w:rsidTr="00FD71AE">
        <w:trPr>
          <w:gridBefore w:val="1"/>
          <w:wBefore w:w="15" w:type="dxa"/>
        </w:trPr>
        <w:tc>
          <w:tcPr>
            <w:tcW w:w="15720" w:type="dxa"/>
            <w:gridSpan w:val="26"/>
          </w:tcPr>
          <w:p w:rsidR="00EE5912" w:rsidRPr="005311E1" w:rsidRDefault="00EE5912" w:rsidP="001502C6">
            <w:pPr>
              <w:jc w:val="center"/>
              <w:rPr>
                <w:b/>
                <w:bCs/>
                <w:sz w:val="26"/>
                <w:szCs w:val="26"/>
              </w:rPr>
            </w:pPr>
            <w:r w:rsidRPr="005311E1">
              <w:rPr>
                <w:b/>
                <w:bCs/>
                <w:sz w:val="26"/>
                <w:szCs w:val="26"/>
              </w:rPr>
              <w:t>Муниципальная программа «Обеспечение жильем отдельных категорий граждан» на 2014-2020 годы</w:t>
            </w: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59" w:type="dxa"/>
            <w:gridSpan w:val="4"/>
            <w:tcBorders>
              <w:top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1</w:t>
            </w:r>
          </w:p>
        </w:tc>
        <w:tc>
          <w:tcPr>
            <w:tcW w:w="3027"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E446CC">
            <w:pPr>
              <w:pStyle w:val="aff2"/>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семей работников бюджетных учреждений здравоохранения; семей из числа отдельных к</w:t>
            </w:r>
            <w:r w:rsidRPr="005311E1">
              <w:rPr>
                <w:rFonts w:ascii="Times New Roman" w:hAnsi="Times New Roman" w:cs="Times New Roman"/>
                <w:sz w:val="26"/>
                <w:szCs w:val="26"/>
              </w:rPr>
              <w:t>а</w:t>
            </w:r>
            <w:r w:rsidRPr="005311E1">
              <w:rPr>
                <w:rFonts w:ascii="Times New Roman" w:hAnsi="Times New Roman" w:cs="Times New Roman"/>
                <w:sz w:val="26"/>
                <w:szCs w:val="26"/>
              </w:rPr>
              <w:t>тегорий граждан; семей, имеющих трех и более детей, признанных п</w:t>
            </w:r>
            <w:r w:rsidRPr="005311E1">
              <w:rPr>
                <w:rFonts w:ascii="Times New Roman" w:hAnsi="Times New Roman" w:cs="Times New Roman"/>
                <w:sz w:val="26"/>
                <w:szCs w:val="26"/>
              </w:rPr>
              <w:t>о</w:t>
            </w:r>
            <w:r w:rsidRPr="005311E1">
              <w:rPr>
                <w:rFonts w:ascii="Times New Roman" w:hAnsi="Times New Roman" w:cs="Times New Roman"/>
                <w:sz w:val="26"/>
                <w:szCs w:val="26"/>
              </w:rPr>
              <w:t>лучателями социальных выплат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семья</w:t>
            </w:r>
          </w:p>
        </w:tc>
        <w:tc>
          <w:tcPr>
            <w:tcW w:w="755"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55</w:t>
            </w:r>
          </w:p>
        </w:tc>
        <w:tc>
          <w:tcPr>
            <w:tcW w:w="825"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43</w:t>
            </w:r>
          </w:p>
        </w:tc>
        <w:tc>
          <w:tcPr>
            <w:tcW w:w="883" w:type="dxa"/>
            <w:gridSpan w:val="4"/>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26</w:t>
            </w:r>
          </w:p>
        </w:tc>
        <w:tc>
          <w:tcPr>
            <w:tcW w:w="818"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43</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34</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31</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A94852">
            <w:pPr>
              <w:pStyle w:val="aff2"/>
              <w:jc w:val="center"/>
              <w:rPr>
                <w:rFonts w:ascii="Times New Roman" w:hAnsi="Times New Roman" w:cs="Times New Roman"/>
                <w:sz w:val="26"/>
                <w:szCs w:val="26"/>
              </w:rPr>
            </w:pPr>
            <w:r w:rsidRPr="005311E1">
              <w:rPr>
                <w:rFonts w:ascii="Times New Roman" w:hAnsi="Times New Roman" w:cs="Times New Roman"/>
                <w:sz w:val="26"/>
                <w:szCs w:val="26"/>
              </w:rPr>
              <w:t>29</w:t>
            </w:r>
          </w:p>
        </w:tc>
        <w:tc>
          <w:tcPr>
            <w:tcW w:w="850" w:type="dxa"/>
            <w:tcBorders>
              <w:top w:val="single" w:sz="4" w:space="0" w:color="auto"/>
              <w:left w:val="single" w:sz="4" w:space="0" w:color="auto"/>
              <w:bottom w:val="single" w:sz="4" w:space="0" w:color="auto"/>
              <w:right w:val="single" w:sz="4" w:space="0" w:color="auto"/>
            </w:tcBorders>
          </w:tcPr>
          <w:p w:rsidR="000F1D8F" w:rsidRPr="00D405A5" w:rsidRDefault="000F1D8F" w:rsidP="00521568">
            <w:pPr>
              <w:pStyle w:val="aff2"/>
              <w:jc w:val="center"/>
              <w:rPr>
                <w:rFonts w:ascii="Times New Roman" w:hAnsi="Times New Roman" w:cs="Times New Roman"/>
                <w:sz w:val="26"/>
                <w:szCs w:val="26"/>
              </w:rPr>
            </w:pPr>
            <w:r w:rsidRPr="00D405A5">
              <w:rPr>
                <w:rFonts w:ascii="Times New Roman" w:hAnsi="Times New Roman" w:cs="Times New Roman"/>
                <w:sz w:val="26"/>
                <w:szCs w:val="26"/>
              </w:rPr>
              <w:t>39</w:t>
            </w:r>
            <w:r w:rsidR="00521568" w:rsidRPr="00D405A5">
              <w:rPr>
                <w:rFonts w:ascii="Times New Roman" w:hAnsi="Times New Roman" w:cs="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0F1D8F" w:rsidRPr="00D405A5" w:rsidRDefault="000F1D8F" w:rsidP="00A94852">
            <w:pPr>
              <w:pStyle w:val="aff2"/>
              <w:jc w:val="center"/>
              <w:rPr>
                <w:rFonts w:ascii="Times New Roman" w:hAnsi="Times New Roman" w:cs="Times New Roman"/>
                <w:sz w:val="26"/>
                <w:szCs w:val="26"/>
              </w:rPr>
            </w:pPr>
            <w:r w:rsidRPr="00D405A5">
              <w:rPr>
                <w:rFonts w:ascii="Times New Roman" w:hAnsi="Times New Roman" w:cs="Times New Roman"/>
                <w:sz w:val="26"/>
                <w:szCs w:val="26"/>
              </w:rPr>
              <w:t>385</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5A28E4">
            <w:pPr>
              <w:pStyle w:val="aff2"/>
              <w:jc w:val="center"/>
              <w:rPr>
                <w:rFonts w:ascii="Times New Roman" w:hAnsi="Times New Roman" w:cs="Times New Roman"/>
                <w:sz w:val="26"/>
                <w:szCs w:val="26"/>
              </w:rPr>
            </w:pPr>
            <w:r w:rsidRPr="00012EF5">
              <w:rPr>
                <w:rFonts w:ascii="Times New Roman" w:hAnsi="Times New Roman" w:cs="Times New Roman"/>
                <w:sz w:val="26"/>
                <w:szCs w:val="26"/>
              </w:rPr>
              <w:t>387</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2"/>
              <w:jc w:val="center"/>
              <w:rPr>
                <w:rFonts w:ascii="Times New Roman" w:hAnsi="Times New Roman" w:cs="Times New Roman"/>
                <w:sz w:val="26"/>
                <w:szCs w:val="26"/>
              </w:rPr>
            </w:pPr>
            <w:r w:rsidRPr="00012EF5">
              <w:rPr>
                <w:rFonts w:ascii="Times New Roman" w:hAnsi="Times New Roman" w:cs="Times New Roman"/>
                <w:sz w:val="26"/>
                <w:szCs w:val="26"/>
              </w:rPr>
              <w:t>387</w:t>
            </w:r>
          </w:p>
        </w:tc>
        <w:tc>
          <w:tcPr>
            <w:tcW w:w="1959" w:type="dxa"/>
            <w:tcBorders>
              <w:top w:val="single" w:sz="4" w:space="0" w:color="auto"/>
              <w:left w:val="single" w:sz="4" w:space="0" w:color="auto"/>
              <w:bottom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Ч 12</w:t>
            </w:r>
          </w:p>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Оценка гор</w:t>
            </w:r>
            <w:r w:rsidRPr="005311E1">
              <w:rPr>
                <w:rFonts w:ascii="Times New Roman" w:hAnsi="Times New Roman" w:cs="Times New Roman"/>
                <w:sz w:val="26"/>
                <w:szCs w:val="26"/>
              </w:rPr>
              <w:t>о</w:t>
            </w:r>
            <w:r w:rsidRPr="005311E1">
              <w:rPr>
                <w:rFonts w:ascii="Times New Roman" w:hAnsi="Times New Roman" w:cs="Times New Roman"/>
                <w:sz w:val="26"/>
                <w:szCs w:val="26"/>
              </w:rPr>
              <w:t>жанами дов</w:t>
            </w:r>
            <w:r w:rsidRPr="005311E1">
              <w:rPr>
                <w:rFonts w:ascii="Times New Roman" w:hAnsi="Times New Roman" w:cs="Times New Roman"/>
                <w:sz w:val="26"/>
                <w:szCs w:val="26"/>
              </w:rPr>
              <w:t>е</w:t>
            </w:r>
            <w:r w:rsidRPr="005311E1">
              <w:rPr>
                <w:rFonts w:ascii="Times New Roman" w:hAnsi="Times New Roman" w:cs="Times New Roman"/>
                <w:sz w:val="26"/>
                <w:szCs w:val="26"/>
              </w:rPr>
              <w:t>рия к муниц</w:t>
            </w:r>
            <w:r w:rsidRPr="005311E1">
              <w:rPr>
                <w:rFonts w:ascii="Times New Roman" w:hAnsi="Times New Roman" w:cs="Times New Roman"/>
                <w:sz w:val="26"/>
                <w:szCs w:val="26"/>
              </w:rPr>
              <w:t>и</w:t>
            </w:r>
            <w:r w:rsidRPr="005311E1">
              <w:rPr>
                <w:rFonts w:ascii="Times New Roman" w:hAnsi="Times New Roman" w:cs="Times New Roman"/>
                <w:sz w:val="26"/>
                <w:szCs w:val="26"/>
              </w:rPr>
              <w:t>пальной вл</w:t>
            </w:r>
            <w:r w:rsidRPr="005311E1">
              <w:rPr>
                <w:rFonts w:ascii="Times New Roman" w:hAnsi="Times New Roman" w:cs="Times New Roman"/>
                <w:sz w:val="26"/>
                <w:szCs w:val="26"/>
              </w:rPr>
              <w:t>а</w:t>
            </w:r>
            <w:r w:rsidRPr="005311E1">
              <w:rPr>
                <w:rFonts w:ascii="Times New Roman" w:hAnsi="Times New Roman" w:cs="Times New Roman"/>
                <w:sz w:val="26"/>
                <w:szCs w:val="26"/>
              </w:rPr>
              <w:t>сти;</w:t>
            </w:r>
          </w:p>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Ч 2.16</w:t>
            </w:r>
          </w:p>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Укомплект</w:t>
            </w:r>
            <w:r w:rsidRPr="005311E1">
              <w:rPr>
                <w:rFonts w:ascii="Times New Roman" w:hAnsi="Times New Roman" w:cs="Times New Roman"/>
                <w:sz w:val="26"/>
                <w:szCs w:val="26"/>
              </w:rPr>
              <w:t>о</w:t>
            </w:r>
            <w:r w:rsidRPr="005311E1">
              <w:rPr>
                <w:rFonts w:ascii="Times New Roman" w:hAnsi="Times New Roman" w:cs="Times New Roman"/>
                <w:sz w:val="26"/>
                <w:szCs w:val="26"/>
              </w:rPr>
              <w:t>ванность л</w:t>
            </w:r>
            <w:r w:rsidRPr="005311E1">
              <w:rPr>
                <w:rFonts w:ascii="Times New Roman" w:hAnsi="Times New Roman" w:cs="Times New Roman"/>
                <w:sz w:val="26"/>
                <w:szCs w:val="26"/>
              </w:rPr>
              <w:t>е</w:t>
            </w:r>
            <w:r w:rsidRPr="005311E1">
              <w:rPr>
                <w:rFonts w:ascii="Times New Roman" w:hAnsi="Times New Roman" w:cs="Times New Roman"/>
                <w:sz w:val="26"/>
                <w:szCs w:val="26"/>
              </w:rPr>
              <w:t>чебных учр</w:t>
            </w:r>
            <w:r w:rsidRPr="005311E1">
              <w:rPr>
                <w:rFonts w:ascii="Times New Roman" w:hAnsi="Times New Roman" w:cs="Times New Roman"/>
                <w:sz w:val="26"/>
                <w:szCs w:val="26"/>
              </w:rPr>
              <w:t>е</w:t>
            </w:r>
            <w:r w:rsidRPr="005311E1">
              <w:rPr>
                <w:rFonts w:ascii="Times New Roman" w:hAnsi="Times New Roman" w:cs="Times New Roman"/>
                <w:sz w:val="26"/>
                <w:szCs w:val="26"/>
              </w:rPr>
              <w:t>ждений мед</w:t>
            </w:r>
            <w:r w:rsidRPr="005311E1">
              <w:rPr>
                <w:rFonts w:ascii="Times New Roman" w:hAnsi="Times New Roman" w:cs="Times New Roman"/>
                <w:sz w:val="26"/>
                <w:szCs w:val="26"/>
              </w:rPr>
              <w:t>и</w:t>
            </w:r>
            <w:r w:rsidRPr="005311E1">
              <w:rPr>
                <w:rFonts w:ascii="Times New Roman" w:hAnsi="Times New Roman" w:cs="Times New Roman"/>
                <w:sz w:val="26"/>
                <w:szCs w:val="26"/>
              </w:rPr>
              <w:t>цинским пе</w:t>
            </w:r>
            <w:r w:rsidRPr="005311E1">
              <w:rPr>
                <w:rFonts w:ascii="Times New Roman" w:hAnsi="Times New Roman" w:cs="Times New Roman"/>
                <w:sz w:val="26"/>
                <w:szCs w:val="26"/>
              </w:rPr>
              <w:t>р</w:t>
            </w:r>
            <w:r w:rsidRPr="005311E1">
              <w:rPr>
                <w:rFonts w:ascii="Times New Roman" w:hAnsi="Times New Roman" w:cs="Times New Roman"/>
                <w:sz w:val="26"/>
                <w:szCs w:val="26"/>
              </w:rPr>
              <w:t>соналом</w:t>
            </w: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59" w:type="dxa"/>
            <w:gridSpan w:val="4"/>
            <w:tcBorders>
              <w:top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2</w:t>
            </w:r>
          </w:p>
        </w:tc>
        <w:tc>
          <w:tcPr>
            <w:tcW w:w="3027"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E446CC">
            <w:pPr>
              <w:pStyle w:val="aff2"/>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семей работников бюджетных учреждений здравоохранения; семей из числа отдельных к</w:t>
            </w:r>
            <w:r w:rsidRPr="005311E1">
              <w:rPr>
                <w:rFonts w:ascii="Times New Roman" w:hAnsi="Times New Roman" w:cs="Times New Roman"/>
                <w:sz w:val="26"/>
                <w:szCs w:val="26"/>
              </w:rPr>
              <w:t>а</w:t>
            </w:r>
            <w:r w:rsidRPr="005311E1">
              <w:rPr>
                <w:rFonts w:ascii="Times New Roman" w:hAnsi="Times New Roman" w:cs="Times New Roman"/>
                <w:sz w:val="26"/>
                <w:szCs w:val="26"/>
              </w:rPr>
              <w:t xml:space="preserve">тегорий граждан; семей, имеющих трех и более </w:t>
            </w:r>
            <w:r w:rsidRPr="005311E1">
              <w:rPr>
                <w:rFonts w:ascii="Times New Roman" w:hAnsi="Times New Roman" w:cs="Times New Roman"/>
                <w:sz w:val="26"/>
                <w:szCs w:val="26"/>
              </w:rPr>
              <w:lastRenderedPageBreak/>
              <w:t>детей,  признанных п</w:t>
            </w:r>
            <w:r w:rsidRPr="005311E1">
              <w:rPr>
                <w:rFonts w:ascii="Times New Roman" w:hAnsi="Times New Roman" w:cs="Times New Roman"/>
                <w:sz w:val="26"/>
                <w:szCs w:val="26"/>
              </w:rPr>
              <w:t>о</w:t>
            </w:r>
            <w:r w:rsidRPr="005311E1">
              <w:rPr>
                <w:rFonts w:ascii="Times New Roman" w:hAnsi="Times New Roman" w:cs="Times New Roman"/>
                <w:sz w:val="26"/>
                <w:szCs w:val="26"/>
              </w:rPr>
              <w:t>лучателями социальных выплат в предыдущем и текущем годах и улу</w:t>
            </w:r>
            <w:r w:rsidRPr="005311E1">
              <w:rPr>
                <w:rFonts w:ascii="Times New Roman" w:hAnsi="Times New Roman" w:cs="Times New Roman"/>
                <w:sz w:val="26"/>
                <w:szCs w:val="26"/>
              </w:rPr>
              <w:t>ч</w:t>
            </w:r>
            <w:r w:rsidRPr="005311E1">
              <w:rPr>
                <w:rFonts w:ascii="Times New Roman" w:hAnsi="Times New Roman" w:cs="Times New Roman"/>
                <w:sz w:val="26"/>
                <w:szCs w:val="26"/>
              </w:rPr>
              <w:t>шивших жилищные условия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lastRenderedPageBreak/>
              <w:t>семья</w:t>
            </w:r>
          </w:p>
        </w:tc>
        <w:tc>
          <w:tcPr>
            <w:tcW w:w="755"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65</w:t>
            </w:r>
          </w:p>
        </w:tc>
        <w:tc>
          <w:tcPr>
            <w:tcW w:w="825"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47</w:t>
            </w:r>
          </w:p>
        </w:tc>
        <w:tc>
          <w:tcPr>
            <w:tcW w:w="883" w:type="dxa"/>
            <w:gridSpan w:val="4"/>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41</w:t>
            </w:r>
          </w:p>
        </w:tc>
        <w:tc>
          <w:tcPr>
            <w:tcW w:w="818"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38</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40</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32</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tcPr>
          <w:p w:rsidR="000F1D8F" w:rsidRPr="00D405A5" w:rsidRDefault="000F1D8F" w:rsidP="00423007">
            <w:pPr>
              <w:pStyle w:val="aff2"/>
              <w:jc w:val="center"/>
              <w:rPr>
                <w:rFonts w:ascii="Times New Roman" w:hAnsi="Times New Roman" w:cs="Times New Roman"/>
                <w:sz w:val="26"/>
                <w:szCs w:val="26"/>
              </w:rPr>
            </w:pPr>
            <w:r w:rsidRPr="00D405A5">
              <w:rPr>
                <w:rFonts w:ascii="Times New Roman" w:hAnsi="Times New Roman" w:cs="Times New Roman"/>
                <w:sz w:val="26"/>
                <w:szCs w:val="26"/>
              </w:rPr>
              <w:t>400</w:t>
            </w:r>
          </w:p>
        </w:tc>
        <w:tc>
          <w:tcPr>
            <w:tcW w:w="851" w:type="dxa"/>
            <w:tcBorders>
              <w:top w:val="single" w:sz="4" w:space="0" w:color="auto"/>
              <w:left w:val="single" w:sz="4" w:space="0" w:color="auto"/>
              <w:bottom w:val="single" w:sz="4" w:space="0" w:color="auto"/>
              <w:right w:val="single" w:sz="4" w:space="0" w:color="auto"/>
            </w:tcBorders>
          </w:tcPr>
          <w:p w:rsidR="000F1D8F" w:rsidRPr="00D405A5" w:rsidRDefault="000F1D8F" w:rsidP="00521568">
            <w:pPr>
              <w:pStyle w:val="aff2"/>
              <w:jc w:val="center"/>
              <w:rPr>
                <w:rFonts w:ascii="Times New Roman" w:hAnsi="Times New Roman" w:cs="Times New Roman"/>
                <w:sz w:val="26"/>
                <w:szCs w:val="26"/>
              </w:rPr>
            </w:pPr>
            <w:r w:rsidRPr="00D405A5">
              <w:rPr>
                <w:rFonts w:ascii="Times New Roman" w:hAnsi="Times New Roman" w:cs="Times New Roman"/>
                <w:sz w:val="26"/>
                <w:szCs w:val="26"/>
              </w:rPr>
              <w:t>38</w:t>
            </w:r>
            <w:r w:rsidR="00521568" w:rsidRPr="00D405A5">
              <w:rPr>
                <w:rFonts w:ascii="Times New Roman" w:hAnsi="Times New Roman" w:cs="Times New Roman"/>
                <w:sz w:val="26"/>
                <w:szCs w:val="26"/>
              </w:rPr>
              <w:t>6</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4311EB">
            <w:pPr>
              <w:pStyle w:val="aff2"/>
              <w:jc w:val="center"/>
              <w:rPr>
                <w:rFonts w:ascii="Times New Roman" w:hAnsi="Times New Roman" w:cs="Times New Roman"/>
                <w:sz w:val="26"/>
                <w:szCs w:val="26"/>
              </w:rPr>
            </w:pPr>
            <w:r w:rsidRPr="00012EF5">
              <w:rPr>
                <w:rFonts w:ascii="Times New Roman" w:hAnsi="Times New Roman" w:cs="Times New Roman"/>
                <w:sz w:val="26"/>
                <w:szCs w:val="26"/>
              </w:rPr>
              <w:t>387</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2"/>
              <w:jc w:val="center"/>
              <w:rPr>
                <w:rFonts w:ascii="Times New Roman" w:hAnsi="Times New Roman" w:cs="Times New Roman"/>
                <w:sz w:val="26"/>
                <w:szCs w:val="26"/>
              </w:rPr>
            </w:pPr>
            <w:r w:rsidRPr="00012EF5">
              <w:rPr>
                <w:rFonts w:ascii="Times New Roman" w:hAnsi="Times New Roman" w:cs="Times New Roman"/>
                <w:sz w:val="26"/>
                <w:szCs w:val="26"/>
              </w:rPr>
              <w:t>387</w:t>
            </w:r>
          </w:p>
        </w:tc>
        <w:tc>
          <w:tcPr>
            <w:tcW w:w="1959" w:type="dxa"/>
            <w:tcBorders>
              <w:top w:val="single" w:sz="4" w:space="0" w:color="auto"/>
              <w:left w:val="single" w:sz="4" w:space="0" w:color="auto"/>
              <w:bottom w:val="single" w:sz="4" w:space="0" w:color="auto"/>
            </w:tcBorders>
          </w:tcPr>
          <w:p w:rsidR="000F1D8F" w:rsidRPr="005311E1" w:rsidRDefault="000F1D8F" w:rsidP="001502C6">
            <w:pPr>
              <w:pStyle w:val="aff2"/>
              <w:ind w:right="-108"/>
              <w:jc w:val="both"/>
              <w:rPr>
                <w:rFonts w:ascii="Times New Roman" w:hAnsi="Times New Roman" w:cs="Times New Roman"/>
                <w:sz w:val="26"/>
                <w:szCs w:val="26"/>
              </w:rPr>
            </w:pPr>
            <w:r w:rsidRPr="005311E1">
              <w:rPr>
                <w:rFonts w:ascii="Times New Roman" w:hAnsi="Times New Roman" w:cs="Times New Roman"/>
                <w:sz w:val="26"/>
                <w:szCs w:val="26"/>
              </w:rPr>
              <w:t>Ч 12</w:t>
            </w:r>
          </w:p>
          <w:p w:rsidR="000F1D8F" w:rsidRPr="005311E1" w:rsidRDefault="000F1D8F" w:rsidP="001502C6">
            <w:pPr>
              <w:pStyle w:val="aff2"/>
              <w:ind w:right="-108"/>
              <w:rPr>
                <w:rFonts w:ascii="Times New Roman" w:hAnsi="Times New Roman" w:cs="Times New Roman"/>
                <w:sz w:val="26"/>
                <w:szCs w:val="26"/>
              </w:rPr>
            </w:pPr>
            <w:r w:rsidRPr="005311E1">
              <w:rPr>
                <w:rFonts w:ascii="Times New Roman" w:hAnsi="Times New Roman" w:cs="Times New Roman"/>
                <w:sz w:val="26"/>
                <w:szCs w:val="26"/>
              </w:rPr>
              <w:t>Оценка горож</w:t>
            </w:r>
            <w:r w:rsidRPr="005311E1">
              <w:rPr>
                <w:rFonts w:ascii="Times New Roman" w:hAnsi="Times New Roman" w:cs="Times New Roman"/>
                <w:sz w:val="26"/>
                <w:szCs w:val="26"/>
              </w:rPr>
              <w:t>а</w:t>
            </w:r>
            <w:r w:rsidRPr="005311E1">
              <w:rPr>
                <w:rFonts w:ascii="Times New Roman" w:hAnsi="Times New Roman" w:cs="Times New Roman"/>
                <w:sz w:val="26"/>
                <w:szCs w:val="26"/>
              </w:rPr>
              <w:t>нами доверия к муниципальной власти;</w:t>
            </w:r>
          </w:p>
          <w:p w:rsidR="000F1D8F" w:rsidRPr="005311E1" w:rsidRDefault="000F1D8F" w:rsidP="001502C6">
            <w:pPr>
              <w:pStyle w:val="aff2"/>
              <w:ind w:right="-108"/>
              <w:jc w:val="both"/>
              <w:rPr>
                <w:rFonts w:ascii="Times New Roman" w:hAnsi="Times New Roman" w:cs="Times New Roman"/>
                <w:sz w:val="26"/>
                <w:szCs w:val="26"/>
              </w:rPr>
            </w:pPr>
            <w:r w:rsidRPr="005311E1">
              <w:rPr>
                <w:rFonts w:ascii="Times New Roman" w:hAnsi="Times New Roman" w:cs="Times New Roman"/>
                <w:sz w:val="26"/>
                <w:szCs w:val="26"/>
              </w:rPr>
              <w:t>Ч 2.16</w:t>
            </w:r>
          </w:p>
          <w:p w:rsidR="000F1D8F" w:rsidRPr="005311E1" w:rsidRDefault="000F1D8F" w:rsidP="001502C6">
            <w:pPr>
              <w:pStyle w:val="aff2"/>
              <w:ind w:right="-108"/>
              <w:jc w:val="both"/>
              <w:rPr>
                <w:rFonts w:ascii="Times New Roman" w:hAnsi="Times New Roman" w:cs="Times New Roman"/>
                <w:sz w:val="26"/>
                <w:szCs w:val="26"/>
              </w:rPr>
            </w:pPr>
            <w:r w:rsidRPr="005311E1">
              <w:rPr>
                <w:rFonts w:ascii="Times New Roman" w:hAnsi="Times New Roman" w:cs="Times New Roman"/>
                <w:sz w:val="26"/>
                <w:szCs w:val="26"/>
              </w:rPr>
              <w:t>Укомплект</w:t>
            </w:r>
            <w:r w:rsidRPr="005311E1">
              <w:rPr>
                <w:rFonts w:ascii="Times New Roman" w:hAnsi="Times New Roman" w:cs="Times New Roman"/>
                <w:sz w:val="26"/>
                <w:szCs w:val="26"/>
              </w:rPr>
              <w:t>о</w:t>
            </w:r>
            <w:r w:rsidRPr="005311E1">
              <w:rPr>
                <w:rFonts w:ascii="Times New Roman" w:hAnsi="Times New Roman" w:cs="Times New Roman"/>
                <w:sz w:val="26"/>
                <w:szCs w:val="26"/>
              </w:rPr>
              <w:lastRenderedPageBreak/>
              <w:t>ванность лече</w:t>
            </w:r>
            <w:r w:rsidRPr="005311E1">
              <w:rPr>
                <w:rFonts w:ascii="Times New Roman" w:hAnsi="Times New Roman" w:cs="Times New Roman"/>
                <w:sz w:val="26"/>
                <w:szCs w:val="26"/>
              </w:rPr>
              <w:t>б</w:t>
            </w:r>
            <w:r w:rsidRPr="005311E1">
              <w:rPr>
                <w:rFonts w:ascii="Times New Roman" w:hAnsi="Times New Roman" w:cs="Times New Roman"/>
                <w:sz w:val="26"/>
                <w:szCs w:val="26"/>
              </w:rPr>
              <w:t>ных учрежд</w:t>
            </w:r>
            <w:r w:rsidRPr="005311E1">
              <w:rPr>
                <w:rFonts w:ascii="Times New Roman" w:hAnsi="Times New Roman" w:cs="Times New Roman"/>
                <w:sz w:val="26"/>
                <w:szCs w:val="26"/>
              </w:rPr>
              <w:t>е</w:t>
            </w:r>
            <w:r w:rsidRPr="005311E1">
              <w:rPr>
                <w:rFonts w:ascii="Times New Roman" w:hAnsi="Times New Roman" w:cs="Times New Roman"/>
                <w:sz w:val="26"/>
                <w:szCs w:val="26"/>
              </w:rPr>
              <w:t>ний медици</w:t>
            </w:r>
            <w:r w:rsidRPr="005311E1">
              <w:rPr>
                <w:rFonts w:ascii="Times New Roman" w:hAnsi="Times New Roman" w:cs="Times New Roman"/>
                <w:sz w:val="26"/>
                <w:szCs w:val="26"/>
              </w:rPr>
              <w:t>н</w:t>
            </w:r>
            <w:r w:rsidRPr="005311E1">
              <w:rPr>
                <w:rFonts w:ascii="Times New Roman" w:hAnsi="Times New Roman" w:cs="Times New Roman"/>
                <w:sz w:val="26"/>
                <w:szCs w:val="26"/>
              </w:rPr>
              <w:t>ским персон</w:t>
            </w:r>
            <w:r w:rsidRPr="005311E1">
              <w:rPr>
                <w:rFonts w:ascii="Times New Roman" w:hAnsi="Times New Roman" w:cs="Times New Roman"/>
                <w:sz w:val="26"/>
                <w:szCs w:val="26"/>
              </w:rPr>
              <w:t>а</w:t>
            </w:r>
            <w:r w:rsidRPr="005311E1">
              <w:rPr>
                <w:rFonts w:ascii="Times New Roman" w:hAnsi="Times New Roman" w:cs="Times New Roman"/>
                <w:sz w:val="26"/>
                <w:szCs w:val="26"/>
              </w:rPr>
              <w:t>лом</w:t>
            </w:r>
          </w:p>
        </w:tc>
      </w:tr>
      <w:tr w:rsidR="000F1D8F" w:rsidRPr="005311E1" w:rsidTr="00FD71AE">
        <w:trPr>
          <w:gridBefore w:val="1"/>
          <w:wBefore w:w="15" w:type="dxa"/>
        </w:trPr>
        <w:tc>
          <w:tcPr>
            <w:tcW w:w="15720" w:type="dxa"/>
            <w:gridSpan w:val="26"/>
          </w:tcPr>
          <w:p w:rsidR="000F1D8F" w:rsidRPr="005311E1" w:rsidRDefault="000F1D8F" w:rsidP="000F05D6">
            <w:pPr>
              <w:widowControl/>
              <w:ind w:left="-8" w:right="-108"/>
              <w:jc w:val="center"/>
              <w:rPr>
                <w:b/>
                <w:bCs/>
                <w:sz w:val="26"/>
                <w:szCs w:val="26"/>
              </w:rPr>
            </w:pPr>
            <w:r w:rsidRPr="005311E1">
              <w:rPr>
                <w:b/>
                <w:bCs/>
                <w:sz w:val="26"/>
                <w:szCs w:val="26"/>
              </w:rPr>
              <w:lastRenderedPageBreak/>
              <w:t>Подпрограмма 1: «Обеспечение жильем молодых семей»</w:t>
            </w: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1.</w:t>
            </w:r>
          </w:p>
        </w:tc>
        <w:tc>
          <w:tcPr>
            <w:tcW w:w="301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признанных п</w:t>
            </w:r>
            <w:r w:rsidRPr="005311E1">
              <w:rPr>
                <w:rFonts w:ascii="Times New Roman" w:hAnsi="Times New Roman" w:cs="Times New Roman"/>
                <w:sz w:val="26"/>
                <w:szCs w:val="26"/>
              </w:rPr>
              <w:t>о</w:t>
            </w:r>
            <w:r w:rsidRPr="005311E1">
              <w:rPr>
                <w:rFonts w:ascii="Times New Roman" w:hAnsi="Times New Roman" w:cs="Times New Roman"/>
                <w:sz w:val="26"/>
                <w:szCs w:val="26"/>
              </w:rPr>
              <w:t>лучателями социальных выплат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семья</w:t>
            </w:r>
          </w:p>
        </w:tc>
        <w:tc>
          <w:tcPr>
            <w:tcW w:w="732"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5</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9</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0</w:t>
            </w:r>
          </w:p>
        </w:tc>
        <w:tc>
          <w:tcPr>
            <w:tcW w:w="84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6</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ED3173">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4</w:t>
            </w:r>
          </w:p>
        </w:tc>
        <w:tc>
          <w:tcPr>
            <w:tcW w:w="1959" w:type="dxa"/>
            <w:vMerge w:val="restart"/>
            <w:tcBorders>
              <w:top w:val="single" w:sz="4" w:space="0" w:color="auto"/>
              <w:left w:val="single" w:sz="4" w:space="0" w:color="auto"/>
              <w:bottom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Ч 12</w:t>
            </w:r>
          </w:p>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Оценка гор</w:t>
            </w:r>
            <w:r w:rsidRPr="005311E1">
              <w:rPr>
                <w:rFonts w:ascii="Times New Roman" w:hAnsi="Times New Roman" w:cs="Times New Roman"/>
                <w:sz w:val="26"/>
                <w:szCs w:val="26"/>
              </w:rPr>
              <w:t>о</w:t>
            </w:r>
            <w:r w:rsidRPr="005311E1">
              <w:rPr>
                <w:rFonts w:ascii="Times New Roman" w:hAnsi="Times New Roman" w:cs="Times New Roman"/>
                <w:sz w:val="26"/>
                <w:szCs w:val="26"/>
              </w:rPr>
              <w:t>жанами дов</w:t>
            </w:r>
            <w:r w:rsidRPr="005311E1">
              <w:rPr>
                <w:rFonts w:ascii="Times New Roman" w:hAnsi="Times New Roman" w:cs="Times New Roman"/>
                <w:sz w:val="26"/>
                <w:szCs w:val="26"/>
              </w:rPr>
              <w:t>е</w:t>
            </w:r>
            <w:r w:rsidRPr="005311E1">
              <w:rPr>
                <w:rFonts w:ascii="Times New Roman" w:hAnsi="Times New Roman" w:cs="Times New Roman"/>
                <w:sz w:val="26"/>
                <w:szCs w:val="26"/>
              </w:rPr>
              <w:t>рия к муниц</w:t>
            </w:r>
            <w:r w:rsidRPr="005311E1">
              <w:rPr>
                <w:rFonts w:ascii="Times New Roman" w:hAnsi="Times New Roman" w:cs="Times New Roman"/>
                <w:sz w:val="26"/>
                <w:szCs w:val="26"/>
              </w:rPr>
              <w:t>и</w:t>
            </w:r>
            <w:r w:rsidRPr="005311E1">
              <w:rPr>
                <w:rFonts w:ascii="Times New Roman" w:hAnsi="Times New Roman" w:cs="Times New Roman"/>
                <w:sz w:val="26"/>
                <w:szCs w:val="26"/>
              </w:rPr>
              <w:t xml:space="preserve">пальной власти </w:t>
            </w: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2.</w:t>
            </w:r>
          </w:p>
        </w:tc>
        <w:tc>
          <w:tcPr>
            <w:tcW w:w="301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молодых семей, признанных п</w:t>
            </w:r>
            <w:r w:rsidRPr="005311E1">
              <w:rPr>
                <w:rFonts w:ascii="Times New Roman" w:hAnsi="Times New Roman" w:cs="Times New Roman"/>
                <w:sz w:val="26"/>
                <w:szCs w:val="26"/>
              </w:rPr>
              <w:t>о</w:t>
            </w:r>
            <w:r w:rsidRPr="005311E1">
              <w:rPr>
                <w:rFonts w:ascii="Times New Roman" w:hAnsi="Times New Roman" w:cs="Times New Roman"/>
                <w:sz w:val="26"/>
                <w:szCs w:val="26"/>
              </w:rPr>
              <w:t>лучателями социальных выплат в предыдущем и текущем годах и улу</w:t>
            </w:r>
            <w:r w:rsidRPr="005311E1">
              <w:rPr>
                <w:rFonts w:ascii="Times New Roman" w:hAnsi="Times New Roman" w:cs="Times New Roman"/>
                <w:sz w:val="26"/>
                <w:szCs w:val="26"/>
              </w:rPr>
              <w:t>ч</w:t>
            </w:r>
            <w:r w:rsidRPr="005311E1">
              <w:rPr>
                <w:rFonts w:ascii="Times New Roman" w:hAnsi="Times New Roman" w:cs="Times New Roman"/>
                <w:sz w:val="26"/>
                <w:szCs w:val="26"/>
              </w:rPr>
              <w:t>шивших жилищные условия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семья</w:t>
            </w:r>
          </w:p>
        </w:tc>
        <w:tc>
          <w:tcPr>
            <w:tcW w:w="732"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5</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5</w:t>
            </w:r>
          </w:p>
        </w:tc>
        <w:tc>
          <w:tcPr>
            <w:tcW w:w="84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5</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ED3173">
            <w:pPr>
              <w:pStyle w:val="aff7"/>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7"/>
              <w:rPr>
                <w:rFonts w:ascii="Times New Roman" w:hAnsi="Times New Roman" w:cs="Times New Roman"/>
                <w:sz w:val="26"/>
                <w:szCs w:val="26"/>
              </w:rPr>
            </w:pPr>
            <w:r w:rsidRPr="005311E1">
              <w:rPr>
                <w:rFonts w:ascii="Times New Roman" w:hAnsi="Times New Roman" w:cs="Times New Roman"/>
                <w:sz w:val="26"/>
                <w:szCs w:val="26"/>
              </w:rPr>
              <w:t>4</w:t>
            </w:r>
          </w:p>
        </w:tc>
        <w:tc>
          <w:tcPr>
            <w:tcW w:w="1959" w:type="dxa"/>
            <w:vMerge/>
            <w:tcBorders>
              <w:top w:val="single" w:sz="4" w:space="0" w:color="auto"/>
              <w:left w:val="single" w:sz="4" w:space="0" w:color="auto"/>
              <w:bottom w:val="single" w:sz="4" w:space="0" w:color="auto"/>
            </w:tcBorders>
          </w:tcPr>
          <w:p w:rsidR="000F1D8F" w:rsidRPr="005311E1" w:rsidRDefault="000F1D8F" w:rsidP="00441719">
            <w:pPr>
              <w:pStyle w:val="aff7"/>
              <w:rPr>
                <w:rFonts w:ascii="Times New Roman" w:hAnsi="Times New Roman" w:cs="Times New Roman"/>
                <w:sz w:val="26"/>
                <w:szCs w:val="26"/>
              </w:rPr>
            </w:pP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3.</w:t>
            </w:r>
          </w:p>
        </w:tc>
        <w:tc>
          <w:tcPr>
            <w:tcW w:w="301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1D5AC0">
            <w:pPr>
              <w:pStyle w:val="aff2"/>
              <w:rPr>
                <w:rFonts w:ascii="Times New Roman" w:hAnsi="Times New Roman" w:cs="Times New Roman"/>
                <w:sz w:val="26"/>
                <w:szCs w:val="26"/>
              </w:rPr>
            </w:pPr>
            <w:r w:rsidRPr="005311E1">
              <w:rPr>
                <w:rFonts w:ascii="Times New Roman" w:hAnsi="Times New Roman" w:cs="Times New Roman"/>
                <w:sz w:val="26"/>
                <w:szCs w:val="26"/>
              </w:rPr>
              <w:t>Доля молодых семей, признанных получат</w:t>
            </w:r>
            <w:r w:rsidRPr="005311E1">
              <w:rPr>
                <w:rFonts w:ascii="Times New Roman" w:hAnsi="Times New Roman" w:cs="Times New Roman"/>
                <w:sz w:val="26"/>
                <w:szCs w:val="26"/>
              </w:rPr>
              <w:t>е</w:t>
            </w:r>
            <w:r w:rsidRPr="005311E1">
              <w:rPr>
                <w:rFonts w:ascii="Times New Roman" w:hAnsi="Times New Roman" w:cs="Times New Roman"/>
                <w:sz w:val="26"/>
                <w:szCs w:val="26"/>
              </w:rPr>
              <w:t>лями социальных в</w:t>
            </w:r>
            <w:r w:rsidRPr="005311E1">
              <w:rPr>
                <w:rFonts w:ascii="Times New Roman" w:hAnsi="Times New Roman" w:cs="Times New Roman"/>
                <w:sz w:val="26"/>
                <w:szCs w:val="26"/>
              </w:rPr>
              <w:t>ы</w:t>
            </w:r>
            <w:r w:rsidRPr="005311E1">
              <w:rPr>
                <w:rFonts w:ascii="Times New Roman" w:hAnsi="Times New Roman" w:cs="Times New Roman"/>
                <w:sz w:val="26"/>
                <w:szCs w:val="26"/>
              </w:rPr>
              <w:t>плат, от количества с</w:t>
            </w:r>
            <w:r w:rsidRPr="005311E1">
              <w:rPr>
                <w:rFonts w:ascii="Times New Roman" w:hAnsi="Times New Roman" w:cs="Times New Roman"/>
                <w:sz w:val="26"/>
                <w:szCs w:val="26"/>
              </w:rPr>
              <w:t>е</w:t>
            </w:r>
            <w:r w:rsidRPr="005311E1">
              <w:rPr>
                <w:rFonts w:ascii="Times New Roman" w:hAnsi="Times New Roman" w:cs="Times New Roman"/>
                <w:sz w:val="26"/>
                <w:szCs w:val="26"/>
              </w:rPr>
              <w:t>мей - участников мер</w:t>
            </w:r>
            <w:r w:rsidRPr="005311E1">
              <w:rPr>
                <w:rFonts w:ascii="Times New Roman" w:hAnsi="Times New Roman" w:cs="Times New Roman"/>
                <w:sz w:val="26"/>
                <w:szCs w:val="26"/>
              </w:rPr>
              <w:t>о</w:t>
            </w:r>
            <w:r w:rsidRPr="005311E1">
              <w:rPr>
                <w:rFonts w:ascii="Times New Roman" w:hAnsi="Times New Roman" w:cs="Times New Roman"/>
                <w:sz w:val="26"/>
                <w:szCs w:val="26"/>
              </w:rPr>
              <w:t xml:space="preserve">приятия по обеспечению </w:t>
            </w:r>
            <w:r w:rsidRPr="005311E1">
              <w:rPr>
                <w:rFonts w:ascii="Times New Roman" w:hAnsi="Times New Roman" w:cs="Times New Roman"/>
                <w:sz w:val="26"/>
                <w:szCs w:val="26"/>
              </w:rPr>
              <w:lastRenderedPageBreak/>
              <w:t>жильем молодых семей ведомственной целевой программы «Оказание государственной по</w:t>
            </w:r>
            <w:r w:rsidRPr="005311E1">
              <w:rPr>
                <w:rFonts w:ascii="Times New Roman" w:hAnsi="Times New Roman" w:cs="Times New Roman"/>
                <w:sz w:val="26"/>
                <w:szCs w:val="26"/>
              </w:rPr>
              <w:t>д</w:t>
            </w:r>
            <w:r w:rsidRPr="005311E1">
              <w:rPr>
                <w:rFonts w:ascii="Times New Roman" w:hAnsi="Times New Roman" w:cs="Times New Roman"/>
                <w:sz w:val="26"/>
                <w:szCs w:val="26"/>
              </w:rPr>
              <w:t>держки гражданам в обеспечении жильем и оплате жилищно-коммунальных услуг»</w:t>
            </w:r>
            <w:r w:rsidRPr="005311E1">
              <w:rPr>
                <w:sz w:val="26"/>
                <w:szCs w:val="26"/>
              </w:rPr>
              <w:t xml:space="preserve"> </w:t>
            </w:r>
            <w:hyperlink r:id="rId66" w:anchor="/document/71849506/entry/1000" w:history="1">
              <w:r w:rsidRPr="005311E1">
                <w:rPr>
                  <w:sz w:val="26"/>
                  <w:szCs w:val="26"/>
                </w:rPr>
                <w:t>Г</w:t>
              </w:r>
              <w:r w:rsidRPr="005311E1">
                <w:rPr>
                  <w:rFonts w:ascii="Times New Roman" w:hAnsi="Times New Roman" w:cs="Times New Roman"/>
                  <w:sz w:val="26"/>
                  <w:szCs w:val="26"/>
                </w:rPr>
                <w:t>осударственной пр</w:t>
              </w:r>
              <w:r w:rsidRPr="005311E1">
                <w:rPr>
                  <w:rFonts w:ascii="Times New Roman" w:hAnsi="Times New Roman" w:cs="Times New Roman"/>
                  <w:sz w:val="26"/>
                  <w:szCs w:val="26"/>
                </w:rPr>
                <w:t>о</w:t>
              </w:r>
              <w:r w:rsidRPr="005311E1">
                <w:rPr>
                  <w:rFonts w:ascii="Times New Roman" w:hAnsi="Times New Roman" w:cs="Times New Roman"/>
                  <w:sz w:val="26"/>
                  <w:szCs w:val="26"/>
                </w:rPr>
                <w:t>граммы</w:t>
              </w:r>
            </w:hyperlink>
            <w:r w:rsidRPr="005311E1">
              <w:rPr>
                <w:rFonts w:ascii="Times New Roman" w:hAnsi="Times New Roman" w:cs="Times New Roman"/>
                <w:sz w:val="26"/>
                <w:szCs w:val="26"/>
              </w:rPr>
              <w:t xml:space="preserve">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lastRenderedPageBreak/>
              <w:t>%</w:t>
            </w:r>
          </w:p>
        </w:tc>
        <w:tc>
          <w:tcPr>
            <w:tcW w:w="732"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0,6</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0,5</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0,7</w:t>
            </w:r>
          </w:p>
        </w:tc>
        <w:tc>
          <w:tcPr>
            <w:tcW w:w="84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1,3</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1,6</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2,7</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3,8</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FB5535">
            <w:pPr>
              <w:pStyle w:val="aff2"/>
              <w:jc w:val="center"/>
              <w:rPr>
                <w:rFonts w:ascii="Times New Roman" w:hAnsi="Times New Roman" w:cs="Times New Roman"/>
                <w:sz w:val="26"/>
                <w:szCs w:val="26"/>
              </w:rPr>
            </w:pPr>
            <w:r w:rsidRPr="005311E1">
              <w:rPr>
                <w:rFonts w:ascii="Times New Roman" w:hAnsi="Times New Roman" w:cs="Times New Roman"/>
                <w:sz w:val="26"/>
                <w:szCs w:val="26"/>
              </w:rPr>
              <w:t>3,4</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FB5535">
            <w:pPr>
              <w:pStyle w:val="aff7"/>
              <w:jc w:val="center"/>
              <w:rPr>
                <w:rFonts w:ascii="Times New Roman" w:hAnsi="Times New Roman" w:cs="Times New Roman"/>
                <w:sz w:val="26"/>
                <w:szCs w:val="26"/>
              </w:rPr>
            </w:pPr>
            <w:r w:rsidRPr="005311E1">
              <w:rPr>
                <w:rFonts w:ascii="Times New Roman" w:hAnsi="Times New Roman" w:cs="Times New Roman"/>
                <w:sz w:val="26"/>
                <w:szCs w:val="26"/>
              </w:rPr>
              <w:t>4,2</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FB5535">
            <w:pPr>
              <w:pStyle w:val="aff7"/>
              <w:rPr>
                <w:rFonts w:ascii="Times New Roman" w:hAnsi="Times New Roman" w:cs="Times New Roman"/>
                <w:sz w:val="26"/>
                <w:szCs w:val="26"/>
              </w:rPr>
            </w:pPr>
            <w:r w:rsidRPr="005311E1">
              <w:rPr>
                <w:rFonts w:ascii="Times New Roman" w:hAnsi="Times New Roman" w:cs="Times New Roman"/>
                <w:sz w:val="26"/>
                <w:szCs w:val="26"/>
              </w:rPr>
              <w:t>5,6</w:t>
            </w:r>
          </w:p>
        </w:tc>
        <w:tc>
          <w:tcPr>
            <w:tcW w:w="1959" w:type="dxa"/>
            <w:vMerge/>
            <w:tcBorders>
              <w:top w:val="single" w:sz="4" w:space="0" w:color="auto"/>
              <w:left w:val="single" w:sz="4" w:space="0" w:color="auto"/>
              <w:bottom w:val="single" w:sz="4" w:space="0" w:color="auto"/>
            </w:tcBorders>
          </w:tcPr>
          <w:p w:rsidR="000F1D8F" w:rsidRPr="005311E1" w:rsidRDefault="000F1D8F" w:rsidP="00441719">
            <w:pPr>
              <w:pStyle w:val="aff7"/>
              <w:rPr>
                <w:rFonts w:ascii="Times New Roman" w:hAnsi="Times New Roman" w:cs="Times New Roman"/>
                <w:sz w:val="26"/>
                <w:szCs w:val="26"/>
              </w:rPr>
            </w:pPr>
          </w:p>
        </w:tc>
      </w:tr>
      <w:tr w:rsidR="000F1D8F" w:rsidRPr="005311E1" w:rsidTr="00FD71AE">
        <w:trPr>
          <w:gridBefore w:val="1"/>
          <w:wBefore w:w="15" w:type="dxa"/>
        </w:trPr>
        <w:tc>
          <w:tcPr>
            <w:tcW w:w="15720" w:type="dxa"/>
            <w:gridSpan w:val="26"/>
          </w:tcPr>
          <w:p w:rsidR="000F1D8F" w:rsidRPr="005311E1" w:rsidRDefault="000F1D8F" w:rsidP="00441719">
            <w:pPr>
              <w:rPr>
                <w:b/>
                <w:bCs/>
                <w:sz w:val="26"/>
                <w:szCs w:val="26"/>
              </w:rPr>
            </w:pPr>
            <w:r w:rsidRPr="005311E1">
              <w:rPr>
                <w:b/>
                <w:bCs/>
                <w:sz w:val="26"/>
                <w:szCs w:val="26"/>
              </w:rPr>
              <w:lastRenderedPageBreak/>
              <w:t>Подпрограмма 2: «Оказание социальной помощи работникам</w:t>
            </w:r>
            <w:r w:rsidRPr="005311E1">
              <w:rPr>
                <w:sz w:val="26"/>
                <w:szCs w:val="26"/>
              </w:rPr>
              <w:t xml:space="preserve"> </w:t>
            </w:r>
            <w:r w:rsidRPr="005311E1">
              <w:rPr>
                <w:b/>
                <w:bCs/>
                <w:sz w:val="26"/>
                <w:szCs w:val="26"/>
              </w:rPr>
              <w:t>бюджетных учреждений здравоохранения при приобретении жилья по ипотечному кредиту»</w:t>
            </w: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1.</w:t>
            </w:r>
          </w:p>
        </w:tc>
        <w:tc>
          <w:tcPr>
            <w:tcW w:w="301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Количество врачей, пр</w:t>
            </w:r>
            <w:r w:rsidRPr="005311E1">
              <w:rPr>
                <w:rFonts w:ascii="Times New Roman" w:hAnsi="Times New Roman" w:cs="Times New Roman"/>
                <w:sz w:val="26"/>
                <w:szCs w:val="26"/>
              </w:rPr>
              <w:t>и</w:t>
            </w:r>
            <w:r w:rsidRPr="005311E1">
              <w:rPr>
                <w:rFonts w:ascii="Times New Roman" w:hAnsi="Times New Roman" w:cs="Times New Roman"/>
                <w:sz w:val="26"/>
                <w:szCs w:val="26"/>
              </w:rPr>
              <w:t>влеченных на вакантные места в бюджетные учреждения здравоохр</w:t>
            </w:r>
            <w:r w:rsidRPr="005311E1">
              <w:rPr>
                <w:rFonts w:ascii="Times New Roman" w:hAnsi="Times New Roman" w:cs="Times New Roman"/>
                <w:sz w:val="26"/>
                <w:szCs w:val="26"/>
              </w:rPr>
              <w:t>а</w:t>
            </w:r>
            <w:r w:rsidRPr="005311E1">
              <w:rPr>
                <w:rFonts w:ascii="Times New Roman" w:hAnsi="Times New Roman" w:cs="Times New Roman"/>
                <w:sz w:val="26"/>
                <w:szCs w:val="26"/>
              </w:rPr>
              <w:t>нения, в результате ок</w:t>
            </w:r>
            <w:r w:rsidRPr="005311E1">
              <w:rPr>
                <w:rFonts w:ascii="Times New Roman" w:hAnsi="Times New Roman" w:cs="Times New Roman"/>
                <w:sz w:val="26"/>
                <w:szCs w:val="26"/>
              </w:rPr>
              <w:t>а</w:t>
            </w:r>
            <w:r w:rsidRPr="005311E1">
              <w:rPr>
                <w:rFonts w:ascii="Times New Roman" w:hAnsi="Times New Roman" w:cs="Times New Roman"/>
                <w:sz w:val="26"/>
                <w:szCs w:val="26"/>
              </w:rPr>
              <w:t>зания социальной п</w:t>
            </w:r>
            <w:r w:rsidRPr="005311E1">
              <w:rPr>
                <w:rFonts w:ascii="Times New Roman" w:hAnsi="Times New Roman" w:cs="Times New Roman"/>
                <w:sz w:val="26"/>
                <w:szCs w:val="26"/>
              </w:rPr>
              <w:t>о</w:t>
            </w:r>
            <w:r w:rsidRPr="005311E1">
              <w:rPr>
                <w:rFonts w:ascii="Times New Roman" w:hAnsi="Times New Roman" w:cs="Times New Roman"/>
                <w:sz w:val="26"/>
                <w:szCs w:val="26"/>
              </w:rPr>
              <w:t>мощи на приобретение жилья по ипотечному кредиту (займу)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32"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4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6</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10</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ED3173">
            <w:pPr>
              <w:pStyle w:val="aff2"/>
              <w:jc w:val="center"/>
              <w:rPr>
                <w:rFonts w:ascii="Times New Roman" w:hAnsi="Times New Roman" w:cs="Times New Roman"/>
                <w:sz w:val="26"/>
                <w:szCs w:val="26"/>
              </w:rPr>
            </w:pPr>
            <w:r w:rsidRPr="005311E1">
              <w:rPr>
                <w:rFonts w:ascii="Times New Roman" w:hAnsi="Times New Roman" w:cs="Times New Roman"/>
                <w:sz w:val="26"/>
                <w:szCs w:val="26"/>
              </w:rPr>
              <w:t>10</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10</w:t>
            </w:r>
          </w:p>
        </w:tc>
        <w:tc>
          <w:tcPr>
            <w:tcW w:w="1959" w:type="dxa"/>
            <w:vMerge w:val="restart"/>
            <w:tcBorders>
              <w:top w:val="single" w:sz="4" w:space="0" w:color="auto"/>
              <w:left w:val="single" w:sz="4" w:space="0" w:color="auto"/>
              <w:bottom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Ч 12</w:t>
            </w:r>
          </w:p>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Оценка гор</w:t>
            </w:r>
            <w:r w:rsidRPr="005311E1">
              <w:rPr>
                <w:rFonts w:ascii="Times New Roman" w:hAnsi="Times New Roman" w:cs="Times New Roman"/>
                <w:sz w:val="26"/>
                <w:szCs w:val="26"/>
              </w:rPr>
              <w:t>о</w:t>
            </w:r>
            <w:r w:rsidRPr="005311E1">
              <w:rPr>
                <w:rFonts w:ascii="Times New Roman" w:hAnsi="Times New Roman" w:cs="Times New Roman"/>
                <w:sz w:val="26"/>
                <w:szCs w:val="26"/>
              </w:rPr>
              <w:t>жанами дов</w:t>
            </w:r>
            <w:r w:rsidRPr="005311E1">
              <w:rPr>
                <w:rFonts w:ascii="Times New Roman" w:hAnsi="Times New Roman" w:cs="Times New Roman"/>
                <w:sz w:val="26"/>
                <w:szCs w:val="26"/>
              </w:rPr>
              <w:t>е</w:t>
            </w:r>
            <w:r w:rsidRPr="005311E1">
              <w:rPr>
                <w:rFonts w:ascii="Times New Roman" w:hAnsi="Times New Roman" w:cs="Times New Roman"/>
                <w:sz w:val="26"/>
                <w:szCs w:val="26"/>
              </w:rPr>
              <w:t>рия к муниц</w:t>
            </w:r>
            <w:r w:rsidRPr="005311E1">
              <w:rPr>
                <w:rFonts w:ascii="Times New Roman" w:hAnsi="Times New Roman" w:cs="Times New Roman"/>
                <w:sz w:val="26"/>
                <w:szCs w:val="26"/>
              </w:rPr>
              <w:t>и</w:t>
            </w:r>
            <w:r w:rsidRPr="005311E1">
              <w:rPr>
                <w:rFonts w:ascii="Times New Roman" w:hAnsi="Times New Roman" w:cs="Times New Roman"/>
                <w:sz w:val="26"/>
                <w:szCs w:val="26"/>
              </w:rPr>
              <w:t>пальной вл</w:t>
            </w:r>
            <w:r w:rsidRPr="005311E1">
              <w:rPr>
                <w:rFonts w:ascii="Times New Roman" w:hAnsi="Times New Roman" w:cs="Times New Roman"/>
                <w:sz w:val="26"/>
                <w:szCs w:val="26"/>
              </w:rPr>
              <w:t>а</w:t>
            </w:r>
            <w:r w:rsidRPr="005311E1">
              <w:rPr>
                <w:rFonts w:ascii="Times New Roman" w:hAnsi="Times New Roman" w:cs="Times New Roman"/>
                <w:sz w:val="26"/>
                <w:szCs w:val="26"/>
              </w:rPr>
              <w:t>сти;</w:t>
            </w:r>
          </w:p>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Ч 2.16</w:t>
            </w:r>
          </w:p>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Укомплект</w:t>
            </w:r>
            <w:r w:rsidRPr="005311E1">
              <w:rPr>
                <w:rFonts w:ascii="Times New Roman" w:hAnsi="Times New Roman" w:cs="Times New Roman"/>
                <w:sz w:val="26"/>
                <w:szCs w:val="26"/>
              </w:rPr>
              <w:t>о</w:t>
            </w:r>
            <w:r w:rsidRPr="005311E1">
              <w:rPr>
                <w:rFonts w:ascii="Times New Roman" w:hAnsi="Times New Roman" w:cs="Times New Roman"/>
                <w:sz w:val="26"/>
                <w:szCs w:val="26"/>
              </w:rPr>
              <w:t>ванность л</w:t>
            </w:r>
            <w:r w:rsidRPr="005311E1">
              <w:rPr>
                <w:rFonts w:ascii="Times New Roman" w:hAnsi="Times New Roman" w:cs="Times New Roman"/>
                <w:sz w:val="26"/>
                <w:szCs w:val="26"/>
              </w:rPr>
              <w:t>е</w:t>
            </w:r>
            <w:r w:rsidRPr="005311E1">
              <w:rPr>
                <w:rFonts w:ascii="Times New Roman" w:hAnsi="Times New Roman" w:cs="Times New Roman"/>
                <w:sz w:val="26"/>
                <w:szCs w:val="26"/>
              </w:rPr>
              <w:t>чебных учр</w:t>
            </w:r>
            <w:r w:rsidRPr="005311E1">
              <w:rPr>
                <w:rFonts w:ascii="Times New Roman" w:hAnsi="Times New Roman" w:cs="Times New Roman"/>
                <w:sz w:val="26"/>
                <w:szCs w:val="26"/>
              </w:rPr>
              <w:t>е</w:t>
            </w:r>
            <w:r w:rsidRPr="005311E1">
              <w:rPr>
                <w:rFonts w:ascii="Times New Roman" w:hAnsi="Times New Roman" w:cs="Times New Roman"/>
                <w:sz w:val="26"/>
                <w:szCs w:val="26"/>
              </w:rPr>
              <w:t>ждений мед</w:t>
            </w:r>
            <w:r w:rsidRPr="005311E1">
              <w:rPr>
                <w:rFonts w:ascii="Times New Roman" w:hAnsi="Times New Roman" w:cs="Times New Roman"/>
                <w:sz w:val="26"/>
                <w:szCs w:val="26"/>
              </w:rPr>
              <w:t>и</w:t>
            </w:r>
            <w:r w:rsidRPr="005311E1">
              <w:rPr>
                <w:rFonts w:ascii="Times New Roman" w:hAnsi="Times New Roman" w:cs="Times New Roman"/>
                <w:sz w:val="26"/>
                <w:szCs w:val="26"/>
              </w:rPr>
              <w:t>цинским пе</w:t>
            </w:r>
            <w:r w:rsidRPr="005311E1">
              <w:rPr>
                <w:rFonts w:ascii="Times New Roman" w:hAnsi="Times New Roman" w:cs="Times New Roman"/>
                <w:sz w:val="26"/>
                <w:szCs w:val="26"/>
              </w:rPr>
              <w:t>р</w:t>
            </w:r>
            <w:r w:rsidRPr="005311E1">
              <w:rPr>
                <w:rFonts w:ascii="Times New Roman" w:hAnsi="Times New Roman" w:cs="Times New Roman"/>
                <w:sz w:val="26"/>
                <w:szCs w:val="26"/>
              </w:rPr>
              <w:lastRenderedPageBreak/>
              <w:t>соналом</w:t>
            </w: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2.</w:t>
            </w:r>
          </w:p>
        </w:tc>
        <w:tc>
          <w:tcPr>
            <w:tcW w:w="301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Количество работников бюджетных учреждений здравоохранения, пол</w:t>
            </w:r>
            <w:r w:rsidRPr="005311E1">
              <w:rPr>
                <w:rFonts w:ascii="Times New Roman" w:hAnsi="Times New Roman" w:cs="Times New Roman"/>
                <w:sz w:val="26"/>
                <w:szCs w:val="26"/>
              </w:rPr>
              <w:t>у</w:t>
            </w:r>
            <w:r w:rsidRPr="005311E1">
              <w:rPr>
                <w:rFonts w:ascii="Times New Roman" w:hAnsi="Times New Roman" w:cs="Times New Roman"/>
                <w:sz w:val="26"/>
                <w:szCs w:val="26"/>
              </w:rPr>
              <w:lastRenderedPageBreak/>
              <w:t>чивших социальные в</w:t>
            </w:r>
            <w:r w:rsidRPr="005311E1">
              <w:rPr>
                <w:rFonts w:ascii="Times New Roman" w:hAnsi="Times New Roman" w:cs="Times New Roman"/>
                <w:sz w:val="26"/>
                <w:szCs w:val="26"/>
              </w:rPr>
              <w:t>ы</w:t>
            </w:r>
            <w:r w:rsidRPr="005311E1">
              <w:rPr>
                <w:rFonts w:ascii="Times New Roman" w:hAnsi="Times New Roman" w:cs="Times New Roman"/>
                <w:sz w:val="26"/>
                <w:szCs w:val="26"/>
              </w:rPr>
              <w:t>платы для оплаты пе</w:t>
            </w:r>
            <w:r w:rsidRPr="005311E1">
              <w:rPr>
                <w:rFonts w:ascii="Times New Roman" w:hAnsi="Times New Roman" w:cs="Times New Roman"/>
                <w:sz w:val="26"/>
                <w:szCs w:val="26"/>
              </w:rPr>
              <w:t>р</w:t>
            </w:r>
            <w:r w:rsidRPr="005311E1">
              <w:rPr>
                <w:rFonts w:ascii="Times New Roman" w:hAnsi="Times New Roman" w:cs="Times New Roman"/>
                <w:sz w:val="26"/>
                <w:szCs w:val="26"/>
              </w:rPr>
              <w:t>воначального взноса по ипотечному кредиту (займу)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lastRenderedPageBreak/>
              <w:t>чел.</w:t>
            </w:r>
          </w:p>
        </w:tc>
        <w:tc>
          <w:tcPr>
            <w:tcW w:w="732"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4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6</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10</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ED3173">
            <w:pPr>
              <w:pStyle w:val="aff7"/>
              <w:jc w:val="center"/>
              <w:rPr>
                <w:rFonts w:ascii="Times New Roman" w:hAnsi="Times New Roman" w:cs="Times New Roman"/>
                <w:sz w:val="26"/>
                <w:szCs w:val="26"/>
              </w:rPr>
            </w:pPr>
            <w:r w:rsidRPr="005311E1">
              <w:rPr>
                <w:rFonts w:ascii="Times New Roman" w:hAnsi="Times New Roman" w:cs="Times New Roman"/>
                <w:sz w:val="26"/>
                <w:szCs w:val="26"/>
              </w:rPr>
              <w:t>10</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7"/>
              <w:rPr>
                <w:rFonts w:ascii="Times New Roman" w:hAnsi="Times New Roman" w:cs="Times New Roman"/>
                <w:sz w:val="26"/>
                <w:szCs w:val="26"/>
              </w:rPr>
            </w:pPr>
            <w:r w:rsidRPr="005311E1">
              <w:rPr>
                <w:rFonts w:ascii="Times New Roman" w:hAnsi="Times New Roman" w:cs="Times New Roman"/>
                <w:sz w:val="26"/>
                <w:szCs w:val="26"/>
              </w:rPr>
              <w:t>10</w:t>
            </w:r>
          </w:p>
        </w:tc>
        <w:tc>
          <w:tcPr>
            <w:tcW w:w="1959" w:type="dxa"/>
            <w:vMerge/>
            <w:tcBorders>
              <w:top w:val="single" w:sz="4" w:space="0" w:color="auto"/>
              <w:left w:val="single" w:sz="4" w:space="0" w:color="auto"/>
              <w:bottom w:val="single" w:sz="4" w:space="0" w:color="auto"/>
            </w:tcBorders>
          </w:tcPr>
          <w:p w:rsidR="000F1D8F" w:rsidRPr="005311E1" w:rsidRDefault="000F1D8F" w:rsidP="00441719">
            <w:pPr>
              <w:pStyle w:val="aff7"/>
              <w:rPr>
                <w:rFonts w:ascii="Times New Roman" w:hAnsi="Times New Roman" w:cs="Times New Roman"/>
                <w:sz w:val="26"/>
                <w:szCs w:val="26"/>
              </w:rPr>
            </w:pP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lastRenderedPageBreak/>
              <w:t>3.</w:t>
            </w:r>
          </w:p>
        </w:tc>
        <w:tc>
          <w:tcPr>
            <w:tcW w:w="301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Количество работников бюджетных учреждений здравоохранения, пол</w:t>
            </w:r>
            <w:r w:rsidRPr="005311E1">
              <w:rPr>
                <w:rFonts w:ascii="Times New Roman" w:hAnsi="Times New Roman" w:cs="Times New Roman"/>
                <w:sz w:val="26"/>
                <w:szCs w:val="26"/>
              </w:rPr>
              <w:t>у</w:t>
            </w:r>
            <w:r w:rsidRPr="005311E1">
              <w:rPr>
                <w:rFonts w:ascii="Times New Roman" w:hAnsi="Times New Roman" w:cs="Times New Roman"/>
                <w:sz w:val="26"/>
                <w:szCs w:val="26"/>
              </w:rPr>
              <w:t>чивших социальные в</w:t>
            </w:r>
            <w:r w:rsidRPr="005311E1">
              <w:rPr>
                <w:rFonts w:ascii="Times New Roman" w:hAnsi="Times New Roman" w:cs="Times New Roman"/>
                <w:sz w:val="26"/>
                <w:szCs w:val="26"/>
              </w:rPr>
              <w:t>ы</w:t>
            </w:r>
            <w:r w:rsidRPr="005311E1">
              <w:rPr>
                <w:rFonts w:ascii="Times New Roman" w:hAnsi="Times New Roman" w:cs="Times New Roman"/>
                <w:sz w:val="26"/>
                <w:szCs w:val="26"/>
              </w:rPr>
              <w:t>платы для субсидиров</w:t>
            </w:r>
            <w:r w:rsidRPr="005311E1">
              <w:rPr>
                <w:rFonts w:ascii="Times New Roman" w:hAnsi="Times New Roman" w:cs="Times New Roman"/>
                <w:sz w:val="26"/>
                <w:szCs w:val="26"/>
              </w:rPr>
              <w:t>а</w:t>
            </w:r>
            <w:r w:rsidRPr="005311E1">
              <w:rPr>
                <w:rFonts w:ascii="Times New Roman" w:hAnsi="Times New Roman" w:cs="Times New Roman"/>
                <w:sz w:val="26"/>
                <w:szCs w:val="26"/>
              </w:rPr>
              <w:t>ния части ежемесячного платежа по ипотечному кредиту (займу)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32"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10</w:t>
            </w:r>
          </w:p>
        </w:tc>
        <w:tc>
          <w:tcPr>
            <w:tcW w:w="84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18</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36</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42</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23007">
            <w:pPr>
              <w:pStyle w:val="aff2"/>
              <w:jc w:val="center"/>
              <w:rPr>
                <w:rFonts w:ascii="Times New Roman" w:hAnsi="Times New Roman" w:cs="Times New Roman"/>
                <w:sz w:val="26"/>
                <w:szCs w:val="26"/>
              </w:rPr>
            </w:pPr>
            <w:r>
              <w:rPr>
                <w:rFonts w:ascii="Times New Roman" w:hAnsi="Times New Roman" w:cs="Times New Roman"/>
                <w:sz w:val="26"/>
                <w:szCs w:val="26"/>
              </w:rPr>
              <w:t>44</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23007">
            <w:pPr>
              <w:pStyle w:val="aff2"/>
              <w:jc w:val="center"/>
              <w:rPr>
                <w:rFonts w:ascii="Times New Roman" w:hAnsi="Times New Roman" w:cs="Times New Roman"/>
                <w:sz w:val="26"/>
                <w:szCs w:val="26"/>
              </w:rPr>
            </w:pPr>
            <w:r>
              <w:rPr>
                <w:rFonts w:ascii="Times New Roman" w:hAnsi="Times New Roman" w:cs="Times New Roman"/>
                <w:sz w:val="26"/>
                <w:szCs w:val="26"/>
              </w:rPr>
              <w:t>52</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23007">
            <w:pPr>
              <w:pStyle w:val="aff7"/>
              <w:jc w:val="center"/>
              <w:rPr>
                <w:rFonts w:ascii="Times New Roman" w:hAnsi="Times New Roman" w:cs="Times New Roman"/>
                <w:sz w:val="26"/>
                <w:szCs w:val="26"/>
              </w:rPr>
            </w:pPr>
            <w:r w:rsidRPr="005311E1">
              <w:rPr>
                <w:rFonts w:ascii="Times New Roman" w:hAnsi="Times New Roman" w:cs="Times New Roman"/>
                <w:sz w:val="26"/>
                <w:szCs w:val="26"/>
              </w:rPr>
              <w:t>6</w:t>
            </w:r>
            <w:r>
              <w:rPr>
                <w:rFonts w:ascii="Times New Roman" w:hAnsi="Times New Roman" w:cs="Times New Roman"/>
                <w:sz w:val="26"/>
                <w:szCs w:val="26"/>
              </w:rPr>
              <w:t>0</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7F23F3">
            <w:pPr>
              <w:pStyle w:val="aff7"/>
              <w:rPr>
                <w:rFonts w:ascii="Times New Roman" w:hAnsi="Times New Roman" w:cs="Times New Roman"/>
                <w:sz w:val="26"/>
                <w:szCs w:val="26"/>
              </w:rPr>
            </w:pPr>
            <w:r>
              <w:rPr>
                <w:rFonts w:ascii="Times New Roman" w:hAnsi="Times New Roman" w:cs="Times New Roman"/>
                <w:sz w:val="26"/>
                <w:szCs w:val="26"/>
              </w:rPr>
              <w:t>69</w:t>
            </w:r>
          </w:p>
        </w:tc>
        <w:tc>
          <w:tcPr>
            <w:tcW w:w="1959" w:type="dxa"/>
            <w:vMerge/>
            <w:tcBorders>
              <w:top w:val="single" w:sz="4" w:space="0" w:color="auto"/>
              <w:left w:val="single" w:sz="4" w:space="0" w:color="auto"/>
              <w:bottom w:val="single" w:sz="4" w:space="0" w:color="auto"/>
            </w:tcBorders>
          </w:tcPr>
          <w:p w:rsidR="000F1D8F" w:rsidRPr="005311E1" w:rsidRDefault="000F1D8F" w:rsidP="00441719">
            <w:pPr>
              <w:pStyle w:val="aff7"/>
              <w:rPr>
                <w:rFonts w:ascii="Times New Roman" w:hAnsi="Times New Roman" w:cs="Times New Roman"/>
                <w:sz w:val="26"/>
                <w:szCs w:val="26"/>
              </w:rPr>
            </w:pPr>
          </w:p>
        </w:tc>
      </w:tr>
      <w:tr w:rsidR="000F1D8F" w:rsidRPr="005311E1" w:rsidTr="00FD71AE">
        <w:trPr>
          <w:gridBefore w:val="1"/>
          <w:wBefore w:w="15" w:type="dxa"/>
        </w:trPr>
        <w:tc>
          <w:tcPr>
            <w:tcW w:w="15720" w:type="dxa"/>
            <w:gridSpan w:val="26"/>
          </w:tcPr>
          <w:p w:rsidR="000F1D8F" w:rsidRPr="005311E1" w:rsidRDefault="000F1D8F" w:rsidP="00441719">
            <w:pPr>
              <w:widowControl/>
              <w:ind w:left="-8"/>
              <w:rPr>
                <w:b/>
                <w:sz w:val="26"/>
                <w:szCs w:val="26"/>
              </w:rPr>
            </w:pPr>
            <w:r w:rsidRPr="005311E1">
              <w:rPr>
                <w:b/>
                <w:sz w:val="26"/>
                <w:szCs w:val="26"/>
              </w:rPr>
              <w:t>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tcBorders>
              <w:top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1.</w:t>
            </w:r>
          </w:p>
        </w:tc>
        <w:tc>
          <w:tcPr>
            <w:tcW w:w="3049"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граждан из числа отдельных катег</w:t>
            </w:r>
            <w:r w:rsidRPr="005311E1">
              <w:rPr>
                <w:rFonts w:ascii="Times New Roman" w:hAnsi="Times New Roman" w:cs="Times New Roman"/>
                <w:sz w:val="26"/>
                <w:szCs w:val="26"/>
              </w:rPr>
              <w:t>о</w:t>
            </w:r>
            <w:r w:rsidRPr="005311E1">
              <w:rPr>
                <w:rFonts w:ascii="Times New Roman" w:hAnsi="Times New Roman" w:cs="Times New Roman"/>
                <w:sz w:val="26"/>
                <w:szCs w:val="26"/>
              </w:rPr>
              <w:t>рий граждан, призна</w:t>
            </w:r>
            <w:r w:rsidRPr="005311E1">
              <w:rPr>
                <w:rFonts w:ascii="Times New Roman" w:hAnsi="Times New Roman" w:cs="Times New Roman"/>
                <w:sz w:val="26"/>
                <w:szCs w:val="26"/>
              </w:rPr>
              <w:t>н</w:t>
            </w:r>
            <w:r w:rsidRPr="005311E1">
              <w:rPr>
                <w:rFonts w:ascii="Times New Roman" w:hAnsi="Times New Roman" w:cs="Times New Roman"/>
                <w:sz w:val="26"/>
                <w:szCs w:val="26"/>
              </w:rPr>
              <w:t>ных в текущем году п</w:t>
            </w:r>
            <w:r w:rsidRPr="005311E1">
              <w:rPr>
                <w:rFonts w:ascii="Times New Roman" w:hAnsi="Times New Roman" w:cs="Times New Roman"/>
                <w:sz w:val="26"/>
                <w:szCs w:val="26"/>
              </w:rPr>
              <w:t>о</w:t>
            </w:r>
            <w:r w:rsidRPr="005311E1">
              <w:rPr>
                <w:rFonts w:ascii="Times New Roman" w:hAnsi="Times New Roman" w:cs="Times New Roman"/>
                <w:sz w:val="26"/>
                <w:szCs w:val="26"/>
              </w:rPr>
              <w:t>лучателями социальных выплат с использован</w:t>
            </w:r>
            <w:r w:rsidRPr="005311E1">
              <w:rPr>
                <w:rFonts w:ascii="Times New Roman" w:hAnsi="Times New Roman" w:cs="Times New Roman"/>
                <w:sz w:val="26"/>
                <w:szCs w:val="26"/>
              </w:rPr>
              <w:t>и</w:t>
            </w:r>
            <w:r w:rsidRPr="005311E1">
              <w:rPr>
                <w:rFonts w:ascii="Times New Roman" w:hAnsi="Times New Roman" w:cs="Times New Roman"/>
                <w:sz w:val="26"/>
                <w:szCs w:val="26"/>
              </w:rPr>
              <w:t>ем государственной по</w:t>
            </w:r>
            <w:r w:rsidRPr="005311E1">
              <w:rPr>
                <w:rFonts w:ascii="Times New Roman" w:hAnsi="Times New Roman" w:cs="Times New Roman"/>
                <w:sz w:val="26"/>
                <w:szCs w:val="26"/>
              </w:rPr>
              <w:t>д</w:t>
            </w:r>
            <w:r w:rsidRPr="005311E1">
              <w:rPr>
                <w:rFonts w:ascii="Times New Roman" w:hAnsi="Times New Roman" w:cs="Times New Roman"/>
                <w:sz w:val="26"/>
                <w:szCs w:val="26"/>
              </w:rPr>
              <w:t xml:space="preserve">держки на приобретение жилья в соответствии с </w:t>
            </w:r>
            <w:r w:rsidRPr="005311E1">
              <w:rPr>
                <w:rFonts w:ascii="Times New Roman" w:hAnsi="Times New Roman" w:cs="Times New Roman"/>
                <w:sz w:val="26"/>
                <w:szCs w:val="26"/>
              </w:rPr>
              <w:lastRenderedPageBreak/>
              <w:t>федеральным и облас</w:t>
            </w:r>
            <w:r w:rsidRPr="005311E1">
              <w:rPr>
                <w:rFonts w:ascii="Times New Roman" w:hAnsi="Times New Roman" w:cs="Times New Roman"/>
                <w:sz w:val="26"/>
                <w:szCs w:val="26"/>
              </w:rPr>
              <w:t>т</w:t>
            </w:r>
            <w:r w:rsidRPr="005311E1">
              <w:rPr>
                <w:rFonts w:ascii="Times New Roman" w:hAnsi="Times New Roman" w:cs="Times New Roman"/>
                <w:sz w:val="26"/>
                <w:szCs w:val="26"/>
              </w:rPr>
              <w:t>ным законодательством, в том числе:</w:t>
            </w:r>
          </w:p>
        </w:tc>
        <w:tc>
          <w:tcPr>
            <w:tcW w:w="842"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lastRenderedPageBreak/>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50</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34</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19</w:t>
            </w:r>
          </w:p>
        </w:tc>
        <w:tc>
          <w:tcPr>
            <w:tcW w:w="818"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27</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21</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16</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B63606">
            <w:pPr>
              <w:pStyle w:val="aff2"/>
              <w:jc w:val="center"/>
              <w:rPr>
                <w:rFonts w:ascii="Times New Roman" w:hAnsi="Times New Roman" w:cs="Times New Roman"/>
                <w:sz w:val="26"/>
                <w:szCs w:val="26"/>
              </w:rPr>
            </w:pPr>
            <w:r w:rsidRPr="005311E1">
              <w:rPr>
                <w:rFonts w:ascii="Times New Roman" w:hAnsi="Times New Roman" w:cs="Times New Roman"/>
                <w:sz w:val="26"/>
                <w:szCs w:val="26"/>
              </w:rPr>
              <w:t>16</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521568">
            <w:pPr>
              <w:pStyle w:val="aff2"/>
              <w:jc w:val="center"/>
              <w:rPr>
                <w:rFonts w:ascii="Times New Roman" w:hAnsi="Times New Roman" w:cs="Times New Roman"/>
                <w:sz w:val="26"/>
                <w:szCs w:val="26"/>
              </w:rPr>
            </w:pPr>
            <w:r w:rsidRPr="00D405A5">
              <w:rPr>
                <w:rFonts w:ascii="Times New Roman" w:hAnsi="Times New Roman" w:cs="Times New Roman"/>
                <w:sz w:val="26"/>
                <w:szCs w:val="26"/>
              </w:rPr>
              <w:t>2</w:t>
            </w:r>
            <w:r w:rsidR="00521568" w:rsidRPr="00D405A5">
              <w:rPr>
                <w:rFonts w:ascii="Times New Roman" w:hAnsi="Times New Roman" w:cs="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2"/>
              <w:jc w:val="center"/>
              <w:rPr>
                <w:rFonts w:ascii="Times New Roman" w:hAnsi="Times New Roman" w:cs="Times New Roman"/>
                <w:sz w:val="26"/>
                <w:szCs w:val="26"/>
              </w:rPr>
            </w:pPr>
            <w:r w:rsidRPr="00012EF5">
              <w:rPr>
                <w:rFonts w:ascii="Times New Roman" w:hAnsi="Times New Roman" w:cs="Times New Roman"/>
                <w:sz w:val="26"/>
                <w:szCs w:val="26"/>
              </w:rPr>
              <w:t>14</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7"/>
              <w:jc w:val="center"/>
              <w:rPr>
                <w:rFonts w:ascii="Times New Roman" w:hAnsi="Times New Roman" w:cs="Times New Roman"/>
                <w:sz w:val="26"/>
                <w:szCs w:val="26"/>
              </w:rPr>
            </w:pPr>
            <w:r w:rsidRPr="00012EF5">
              <w:rPr>
                <w:rFonts w:ascii="Times New Roman" w:hAnsi="Times New Roman" w:cs="Times New Roman"/>
                <w:sz w:val="26"/>
                <w:szCs w:val="26"/>
              </w:rPr>
              <w:t>16</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7"/>
              <w:jc w:val="center"/>
              <w:rPr>
                <w:rFonts w:ascii="Times New Roman" w:hAnsi="Times New Roman" w:cs="Times New Roman"/>
                <w:sz w:val="26"/>
                <w:szCs w:val="26"/>
              </w:rPr>
            </w:pPr>
            <w:r w:rsidRPr="00012EF5">
              <w:rPr>
                <w:rFonts w:ascii="Times New Roman" w:hAnsi="Times New Roman" w:cs="Times New Roman"/>
                <w:sz w:val="26"/>
                <w:szCs w:val="26"/>
              </w:rPr>
              <w:t>16</w:t>
            </w:r>
          </w:p>
        </w:tc>
        <w:tc>
          <w:tcPr>
            <w:tcW w:w="1959" w:type="dxa"/>
            <w:vMerge w:val="restart"/>
            <w:tcBorders>
              <w:top w:val="single" w:sz="4" w:space="0" w:color="auto"/>
              <w:left w:val="single" w:sz="4" w:space="0" w:color="auto"/>
              <w:bottom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Ч 12</w:t>
            </w:r>
          </w:p>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Оценка гор</w:t>
            </w:r>
            <w:r w:rsidRPr="005311E1">
              <w:rPr>
                <w:rFonts w:ascii="Times New Roman" w:hAnsi="Times New Roman" w:cs="Times New Roman"/>
                <w:sz w:val="26"/>
                <w:szCs w:val="26"/>
              </w:rPr>
              <w:t>о</w:t>
            </w:r>
            <w:r w:rsidRPr="005311E1">
              <w:rPr>
                <w:rFonts w:ascii="Times New Roman" w:hAnsi="Times New Roman" w:cs="Times New Roman"/>
                <w:sz w:val="26"/>
                <w:szCs w:val="26"/>
              </w:rPr>
              <w:t>жанами дов</w:t>
            </w:r>
            <w:r w:rsidRPr="005311E1">
              <w:rPr>
                <w:rFonts w:ascii="Times New Roman" w:hAnsi="Times New Roman" w:cs="Times New Roman"/>
                <w:sz w:val="26"/>
                <w:szCs w:val="26"/>
              </w:rPr>
              <w:t>е</w:t>
            </w:r>
            <w:r w:rsidRPr="005311E1">
              <w:rPr>
                <w:rFonts w:ascii="Times New Roman" w:hAnsi="Times New Roman" w:cs="Times New Roman"/>
                <w:sz w:val="26"/>
                <w:szCs w:val="26"/>
              </w:rPr>
              <w:t>рия к муниц</w:t>
            </w:r>
            <w:r w:rsidRPr="005311E1">
              <w:rPr>
                <w:rFonts w:ascii="Times New Roman" w:hAnsi="Times New Roman" w:cs="Times New Roman"/>
                <w:sz w:val="26"/>
                <w:szCs w:val="26"/>
              </w:rPr>
              <w:t>и</w:t>
            </w:r>
            <w:r w:rsidRPr="005311E1">
              <w:rPr>
                <w:rFonts w:ascii="Times New Roman" w:hAnsi="Times New Roman" w:cs="Times New Roman"/>
                <w:sz w:val="26"/>
                <w:szCs w:val="26"/>
              </w:rPr>
              <w:t>пальной власти</w:t>
            </w:r>
          </w:p>
          <w:p w:rsidR="000F1D8F" w:rsidRPr="005311E1" w:rsidRDefault="000F1D8F" w:rsidP="00441719">
            <w:pPr>
              <w:pStyle w:val="aff2"/>
              <w:jc w:val="both"/>
              <w:rPr>
                <w:rFonts w:ascii="Times New Roman" w:hAnsi="Times New Roman" w:cs="Times New Roman"/>
                <w:sz w:val="26"/>
                <w:szCs w:val="26"/>
              </w:rPr>
            </w:pPr>
          </w:p>
          <w:p w:rsidR="000F1D8F" w:rsidRPr="005311E1" w:rsidRDefault="000F1D8F" w:rsidP="00EB3FE8"/>
          <w:p w:rsidR="000F1D8F" w:rsidRPr="005311E1" w:rsidRDefault="000F1D8F" w:rsidP="00EB3FE8"/>
          <w:p w:rsidR="000F1D8F" w:rsidRPr="005311E1" w:rsidRDefault="000F1D8F" w:rsidP="00EB3FE8"/>
          <w:p w:rsidR="000F1D8F" w:rsidRPr="005311E1" w:rsidRDefault="000F1D8F" w:rsidP="00EB3FE8"/>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tcBorders>
              <w:top w:val="single" w:sz="4" w:space="0" w:color="auto"/>
              <w:bottom w:val="single" w:sz="4" w:space="0" w:color="auto"/>
              <w:right w:val="single" w:sz="4" w:space="0" w:color="auto"/>
            </w:tcBorders>
          </w:tcPr>
          <w:p w:rsidR="000F1D8F" w:rsidRPr="005311E1"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ветеранов Великой От</w:t>
            </w:r>
            <w:r w:rsidRPr="005311E1">
              <w:rPr>
                <w:rFonts w:ascii="Times New Roman" w:hAnsi="Times New Roman" w:cs="Times New Roman"/>
                <w:sz w:val="26"/>
                <w:szCs w:val="26"/>
              </w:rPr>
              <w:t>е</w:t>
            </w:r>
            <w:r w:rsidRPr="005311E1">
              <w:rPr>
                <w:rFonts w:ascii="Times New Roman" w:hAnsi="Times New Roman" w:cs="Times New Roman"/>
                <w:sz w:val="26"/>
                <w:szCs w:val="26"/>
              </w:rPr>
              <w:t>чественной войны</w:t>
            </w:r>
          </w:p>
        </w:tc>
        <w:tc>
          <w:tcPr>
            <w:tcW w:w="842"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24</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16</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0</w:t>
            </w:r>
          </w:p>
        </w:tc>
        <w:tc>
          <w:tcPr>
            <w:tcW w:w="818"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521568" w:rsidP="00441719">
            <w:pPr>
              <w:pStyle w:val="aff2"/>
              <w:jc w:val="center"/>
              <w:rPr>
                <w:rFonts w:ascii="Times New Roman" w:hAnsi="Times New Roman" w:cs="Times New Roman"/>
                <w:sz w:val="26"/>
                <w:szCs w:val="26"/>
              </w:rPr>
            </w:pPr>
            <w:r w:rsidRPr="00D405A5">
              <w:rPr>
                <w:rFonts w:ascii="Times New Roman" w:hAnsi="Times New Roman" w:cs="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441719">
            <w:pPr>
              <w:pStyle w:val="aff2"/>
              <w:jc w:val="center"/>
              <w:rPr>
                <w:rFonts w:ascii="Times New Roman" w:hAnsi="Times New Roman" w:cs="Times New Roman"/>
                <w:sz w:val="26"/>
                <w:szCs w:val="26"/>
              </w:rPr>
            </w:pPr>
            <w:r w:rsidRPr="00012EF5">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B14E0A">
            <w:pPr>
              <w:pStyle w:val="aff7"/>
              <w:jc w:val="center"/>
              <w:rPr>
                <w:rFonts w:ascii="Times New Roman" w:hAnsi="Times New Roman" w:cs="Times New Roman"/>
                <w:sz w:val="26"/>
                <w:szCs w:val="26"/>
              </w:rPr>
            </w:pPr>
            <w:r w:rsidRPr="00012EF5">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B14E0A">
            <w:pPr>
              <w:pStyle w:val="aff7"/>
              <w:jc w:val="center"/>
              <w:rPr>
                <w:rFonts w:ascii="Times New Roman" w:hAnsi="Times New Roman" w:cs="Times New Roman"/>
                <w:sz w:val="26"/>
                <w:szCs w:val="26"/>
              </w:rPr>
            </w:pPr>
            <w:r w:rsidRPr="00012EF5">
              <w:rPr>
                <w:rFonts w:ascii="Times New Roman" w:hAnsi="Times New Roman" w:cs="Times New Roman"/>
                <w:sz w:val="26"/>
                <w:szCs w:val="26"/>
              </w:rPr>
              <w:t>-</w:t>
            </w:r>
          </w:p>
        </w:tc>
        <w:tc>
          <w:tcPr>
            <w:tcW w:w="1959" w:type="dxa"/>
            <w:vMerge/>
            <w:tcBorders>
              <w:top w:val="single" w:sz="4" w:space="0" w:color="auto"/>
              <w:left w:val="single" w:sz="4" w:space="0" w:color="auto"/>
              <w:bottom w:val="single" w:sz="4" w:space="0" w:color="auto"/>
            </w:tcBorders>
          </w:tcPr>
          <w:p w:rsidR="000F1D8F" w:rsidRPr="005311E1" w:rsidRDefault="000F1D8F" w:rsidP="00441719">
            <w:pPr>
              <w:pStyle w:val="aff7"/>
              <w:rPr>
                <w:rFonts w:ascii="Times New Roman" w:hAnsi="Times New Roman" w:cs="Times New Roman"/>
                <w:sz w:val="26"/>
                <w:szCs w:val="26"/>
              </w:rPr>
            </w:pP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val="restart"/>
            <w:tcBorders>
              <w:top w:val="single" w:sz="4" w:space="0" w:color="auto"/>
              <w:right w:val="single" w:sz="4" w:space="0" w:color="auto"/>
            </w:tcBorders>
          </w:tcPr>
          <w:p w:rsidR="000F1D8F" w:rsidRPr="005311E1"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both"/>
              <w:rPr>
                <w:sz w:val="26"/>
                <w:szCs w:val="26"/>
              </w:rPr>
            </w:pPr>
            <w:r w:rsidRPr="005311E1">
              <w:rPr>
                <w:rFonts w:ascii="Times New Roman" w:hAnsi="Times New Roman" w:cs="Times New Roman"/>
                <w:sz w:val="26"/>
                <w:szCs w:val="26"/>
              </w:rPr>
              <w:t>ветеранов боевых де</w:t>
            </w:r>
            <w:r w:rsidRPr="005311E1">
              <w:rPr>
                <w:rFonts w:ascii="Times New Roman" w:hAnsi="Times New Roman" w:cs="Times New Roman"/>
                <w:sz w:val="26"/>
                <w:szCs w:val="26"/>
              </w:rPr>
              <w:t>й</w:t>
            </w:r>
            <w:r w:rsidRPr="005311E1">
              <w:rPr>
                <w:rFonts w:ascii="Times New Roman" w:hAnsi="Times New Roman" w:cs="Times New Roman"/>
                <w:sz w:val="26"/>
                <w:szCs w:val="26"/>
              </w:rPr>
              <w:t>ствий, инвалидов и с</w:t>
            </w:r>
            <w:r w:rsidRPr="005311E1">
              <w:rPr>
                <w:rFonts w:ascii="Times New Roman" w:hAnsi="Times New Roman" w:cs="Times New Roman"/>
                <w:sz w:val="26"/>
                <w:szCs w:val="26"/>
              </w:rPr>
              <w:t>е</w:t>
            </w:r>
            <w:r w:rsidRPr="005311E1">
              <w:rPr>
                <w:rFonts w:ascii="Times New Roman" w:hAnsi="Times New Roman" w:cs="Times New Roman"/>
                <w:sz w:val="26"/>
                <w:szCs w:val="26"/>
              </w:rPr>
              <w:t>мей, имеющих детей-инвалидов, в том числе:</w:t>
            </w:r>
          </w:p>
        </w:tc>
        <w:tc>
          <w:tcPr>
            <w:tcW w:w="842" w:type="dxa"/>
            <w:gridSpan w:val="2"/>
            <w:vMerge w:val="restart"/>
            <w:tcBorders>
              <w:top w:val="single" w:sz="4" w:space="0" w:color="auto"/>
              <w:left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26</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18</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19</w:t>
            </w:r>
          </w:p>
        </w:tc>
        <w:tc>
          <w:tcPr>
            <w:tcW w:w="818"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19</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16</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14</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B63606">
            <w:pPr>
              <w:pStyle w:val="aff2"/>
              <w:jc w:val="center"/>
              <w:rPr>
                <w:rFonts w:ascii="Times New Roman" w:hAnsi="Times New Roman" w:cs="Times New Roman"/>
                <w:sz w:val="26"/>
                <w:szCs w:val="26"/>
              </w:rPr>
            </w:pPr>
            <w:r w:rsidRPr="005311E1">
              <w:rPr>
                <w:rFonts w:ascii="Times New Roman" w:hAnsi="Times New Roman" w:cs="Times New Roman"/>
                <w:sz w:val="26"/>
                <w:szCs w:val="26"/>
              </w:rPr>
              <w:t>15</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2832B1">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2"/>
              <w:jc w:val="center"/>
              <w:rPr>
                <w:rFonts w:ascii="Times New Roman" w:hAnsi="Times New Roman" w:cs="Times New Roman"/>
                <w:sz w:val="26"/>
                <w:szCs w:val="26"/>
              </w:rPr>
            </w:pPr>
            <w:r w:rsidRPr="00012EF5">
              <w:rPr>
                <w:rFonts w:ascii="Times New Roman" w:hAnsi="Times New Roman" w:cs="Times New Roman"/>
                <w:sz w:val="26"/>
                <w:szCs w:val="26"/>
              </w:rPr>
              <w:t>14</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7"/>
              <w:jc w:val="center"/>
              <w:rPr>
                <w:rFonts w:ascii="Times New Roman" w:hAnsi="Times New Roman" w:cs="Times New Roman"/>
                <w:sz w:val="26"/>
                <w:szCs w:val="26"/>
              </w:rPr>
            </w:pPr>
            <w:r w:rsidRPr="00012EF5">
              <w:rPr>
                <w:rFonts w:ascii="Times New Roman" w:hAnsi="Times New Roman" w:cs="Times New Roman"/>
                <w:sz w:val="26"/>
                <w:szCs w:val="26"/>
              </w:rPr>
              <w:t>16</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7"/>
              <w:jc w:val="center"/>
              <w:rPr>
                <w:rFonts w:ascii="Times New Roman" w:hAnsi="Times New Roman" w:cs="Times New Roman"/>
                <w:sz w:val="26"/>
                <w:szCs w:val="26"/>
              </w:rPr>
            </w:pPr>
            <w:r w:rsidRPr="00012EF5">
              <w:rPr>
                <w:rFonts w:ascii="Times New Roman" w:hAnsi="Times New Roman" w:cs="Times New Roman"/>
                <w:sz w:val="26"/>
                <w:szCs w:val="26"/>
              </w:rPr>
              <w:t>16</w:t>
            </w:r>
          </w:p>
        </w:tc>
        <w:tc>
          <w:tcPr>
            <w:tcW w:w="1959" w:type="dxa"/>
            <w:vMerge/>
            <w:tcBorders>
              <w:top w:val="single" w:sz="4" w:space="0" w:color="auto"/>
              <w:left w:val="single" w:sz="4" w:space="0" w:color="auto"/>
              <w:bottom w:val="single" w:sz="4" w:space="0" w:color="auto"/>
            </w:tcBorders>
          </w:tcPr>
          <w:p w:rsidR="000F1D8F" w:rsidRPr="005311E1" w:rsidRDefault="000F1D8F" w:rsidP="00441719">
            <w:pPr>
              <w:pStyle w:val="aff7"/>
              <w:rPr>
                <w:rFonts w:ascii="Times New Roman" w:hAnsi="Times New Roman" w:cs="Times New Roman"/>
                <w:sz w:val="26"/>
                <w:szCs w:val="26"/>
              </w:rPr>
            </w:pP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tcBorders>
              <w:right w:val="single" w:sz="4" w:space="0" w:color="auto"/>
            </w:tcBorders>
          </w:tcPr>
          <w:p w:rsidR="000F1D8F" w:rsidRPr="005311E1"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ветеранов боевых де</w:t>
            </w:r>
            <w:r w:rsidRPr="005311E1">
              <w:rPr>
                <w:rFonts w:ascii="Times New Roman" w:hAnsi="Times New Roman" w:cs="Times New Roman"/>
                <w:sz w:val="26"/>
                <w:szCs w:val="26"/>
              </w:rPr>
              <w:t>й</w:t>
            </w:r>
            <w:r w:rsidRPr="005311E1">
              <w:rPr>
                <w:rFonts w:ascii="Times New Roman" w:hAnsi="Times New Roman" w:cs="Times New Roman"/>
                <w:sz w:val="26"/>
                <w:szCs w:val="26"/>
              </w:rPr>
              <w:t>ствий</w:t>
            </w:r>
          </w:p>
        </w:tc>
        <w:tc>
          <w:tcPr>
            <w:tcW w:w="842" w:type="dxa"/>
            <w:gridSpan w:val="2"/>
            <w:vMerge/>
            <w:tcBorders>
              <w:left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p>
        </w:tc>
        <w:tc>
          <w:tcPr>
            <w:tcW w:w="723"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B63606">
            <w:pPr>
              <w:pStyle w:val="aff2"/>
              <w:jc w:val="center"/>
              <w:rPr>
                <w:rFonts w:ascii="Times New Roman" w:hAnsi="Times New Roman" w:cs="Times New Roman"/>
                <w:sz w:val="26"/>
                <w:szCs w:val="26"/>
              </w:rPr>
            </w:pPr>
            <w:r w:rsidRPr="005311E1">
              <w:rPr>
                <w:rFonts w:ascii="Times New Roman" w:hAnsi="Times New Roman" w:cs="Times New Roman"/>
                <w:sz w:val="26"/>
                <w:szCs w:val="26"/>
              </w:rPr>
              <w:t>11</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2832B1">
            <w:pPr>
              <w:pStyle w:val="aff2"/>
              <w:jc w:val="center"/>
              <w:rPr>
                <w:rFonts w:ascii="Times New Roman" w:hAnsi="Times New Roman" w:cs="Times New Roman"/>
                <w:sz w:val="26"/>
                <w:szCs w:val="26"/>
              </w:rPr>
            </w:pPr>
            <w:r w:rsidRPr="005311E1">
              <w:rPr>
                <w:rFonts w:ascii="Times New Roman" w:hAnsi="Times New Roman" w:cs="Times New Roman"/>
                <w:sz w:val="26"/>
                <w:szCs w:val="26"/>
              </w:rPr>
              <w:t>18</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2"/>
              <w:jc w:val="center"/>
              <w:rPr>
                <w:rFonts w:ascii="Times New Roman" w:hAnsi="Times New Roman" w:cs="Times New Roman"/>
                <w:sz w:val="26"/>
                <w:szCs w:val="26"/>
              </w:rPr>
            </w:pPr>
            <w:r w:rsidRPr="00012EF5">
              <w:rPr>
                <w:rFonts w:ascii="Times New Roman" w:hAnsi="Times New Roman" w:cs="Times New Roman"/>
                <w:sz w:val="26"/>
                <w:szCs w:val="26"/>
              </w:rPr>
              <w:t>10</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7"/>
              <w:jc w:val="center"/>
              <w:rPr>
                <w:rFonts w:ascii="Times New Roman" w:hAnsi="Times New Roman" w:cs="Times New Roman"/>
                <w:sz w:val="26"/>
                <w:szCs w:val="26"/>
              </w:rPr>
            </w:pPr>
            <w:r w:rsidRPr="00012EF5">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7"/>
              <w:jc w:val="center"/>
              <w:rPr>
                <w:rFonts w:ascii="Times New Roman" w:hAnsi="Times New Roman" w:cs="Times New Roman"/>
                <w:sz w:val="26"/>
                <w:szCs w:val="26"/>
              </w:rPr>
            </w:pPr>
            <w:r w:rsidRPr="00012EF5">
              <w:rPr>
                <w:rFonts w:ascii="Times New Roman" w:hAnsi="Times New Roman" w:cs="Times New Roman"/>
                <w:sz w:val="26"/>
                <w:szCs w:val="26"/>
              </w:rPr>
              <w:t>11</w:t>
            </w:r>
          </w:p>
        </w:tc>
        <w:tc>
          <w:tcPr>
            <w:tcW w:w="1959" w:type="dxa"/>
            <w:vMerge/>
            <w:tcBorders>
              <w:top w:val="single" w:sz="4" w:space="0" w:color="auto"/>
              <w:left w:val="single" w:sz="4" w:space="0" w:color="auto"/>
              <w:bottom w:val="single" w:sz="4" w:space="0" w:color="auto"/>
            </w:tcBorders>
          </w:tcPr>
          <w:p w:rsidR="000F1D8F" w:rsidRPr="005311E1" w:rsidRDefault="000F1D8F" w:rsidP="00441719">
            <w:pPr>
              <w:pStyle w:val="aff7"/>
              <w:rPr>
                <w:rFonts w:ascii="Times New Roman" w:hAnsi="Times New Roman" w:cs="Times New Roman"/>
                <w:sz w:val="26"/>
                <w:szCs w:val="26"/>
              </w:rPr>
            </w:pP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tcBorders>
              <w:bottom w:val="single" w:sz="4" w:space="0" w:color="auto"/>
              <w:right w:val="single" w:sz="4" w:space="0" w:color="auto"/>
            </w:tcBorders>
          </w:tcPr>
          <w:p w:rsidR="000F1D8F" w:rsidRPr="005311E1"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инвалидов и семей, им</w:t>
            </w:r>
            <w:r w:rsidRPr="005311E1">
              <w:rPr>
                <w:rFonts w:ascii="Times New Roman" w:hAnsi="Times New Roman" w:cs="Times New Roman"/>
                <w:sz w:val="26"/>
                <w:szCs w:val="26"/>
              </w:rPr>
              <w:t>е</w:t>
            </w:r>
            <w:r w:rsidRPr="005311E1">
              <w:rPr>
                <w:rFonts w:ascii="Times New Roman" w:hAnsi="Times New Roman" w:cs="Times New Roman"/>
                <w:sz w:val="26"/>
                <w:szCs w:val="26"/>
              </w:rPr>
              <w:t>ющих детей-инвалидов</w:t>
            </w:r>
          </w:p>
        </w:tc>
        <w:tc>
          <w:tcPr>
            <w:tcW w:w="842" w:type="dxa"/>
            <w:gridSpan w:val="2"/>
            <w:vMerge/>
            <w:tcBorders>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p>
        </w:tc>
        <w:tc>
          <w:tcPr>
            <w:tcW w:w="723"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EB3FE8">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EB3FE8">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2"/>
              <w:jc w:val="center"/>
              <w:rPr>
                <w:rFonts w:ascii="Times New Roman" w:hAnsi="Times New Roman" w:cs="Times New Roman"/>
                <w:sz w:val="26"/>
                <w:szCs w:val="26"/>
              </w:rPr>
            </w:pPr>
            <w:r w:rsidRPr="00012EF5">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7"/>
              <w:jc w:val="center"/>
              <w:rPr>
                <w:rFonts w:ascii="Times New Roman" w:hAnsi="Times New Roman" w:cs="Times New Roman"/>
                <w:sz w:val="26"/>
                <w:szCs w:val="26"/>
              </w:rPr>
            </w:pPr>
            <w:r w:rsidRPr="00012EF5">
              <w:rPr>
                <w:rFonts w:ascii="Times New Roman" w:hAnsi="Times New Roman" w:cs="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7"/>
              <w:jc w:val="center"/>
              <w:rPr>
                <w:rFonts w:ascii="Times New Roman" w:hAnsi="Times New Roman" w:cs="Times New Roman"/>
                <w:sz w:val="26"/>
                <w:szCs w:val="26"/>
              </w:rPr>
            </w:pPr>
            <w:r w:rsidRPr="00012EF5">
              <w:rPr>
                <w:rFonts w:ascii="Times New Roman" w:hAnsi="Times New Roman" w:cs="Times New Roman"/>
                <w:sz w:val="26"/>
                <w:szCs w:val="26"/>
              </w:rPr>
              <w:t>5</w:t>
            </w:r>
          </w:p>
        </w:tc>
        <w:tc>
          <w:tcPr>
            <w:tcW w:w="1959" w:type="dxa"/>
            <w:vMerge/>
            <w:tcBorders>
              <w:top w:val="single" w:sz="4" w:space="0" w:color="auto"/>
              <w:left w:val="single" w:sz="4" w:space="0" w:color="auto"/>
              <w:bottom w:val="single" w:sz="4" w:space="0" w:color="auto"/>
            </w:tcBorders>
          </w:tcPr>
          <w:p w:rsidR="000F1D8F" w:rsidRPr="005311E1" w:rsidRDefault="000F1D8F" w:rsidP="00441719">
            <w:pPr>
              <w:pStyle w:val="aff7"/>
              <w:rPr>
                <w:rFonts w:ascii="Times New Roman" w:hAnsi="Times New Roman" w:cs="Times New Roman"/>
                <w:sz w:val="26"/>
                <w:szCs w:val="26"/>
              </w:rPr>
            </w:pP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tcBorders>
              <w:top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2.</w:t>
            </w:r>
          </w:p>
        </w:tc>
        <w:tc>
          <w:tcPr>
            <w:tcW w:w="3049"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Количество граждан из числа отдельных катег</w:t>
            </w:r>
            <w:r w:rsidRPr="005311E1">
              <w:rPr>
                <w:rFonts w:ascii="Times New Roman" w:hAnsi="Times New Roman" w:cs="Times New Roman"/>
                <w:sz w:val="26"/>
                <w:szCs w:val="26"/>
              </w:rPr>
              <w:t>о</w:t>
            </w:r>
            <w:r w:rsidRPr="005311E1">
              <w:rPr>
                <w:rFonts w:ascii="Times New Roman" w:hAnsi="Times New Roman" w:cs="Times New Roman"/>
                <w:sz w:val="26"/>
                <w:szCs w:val="26"/>
              </w:rPr>
              <w:t>рий граждан, призна</w:t>
            </w:r>
            <w:r w:rsidRPr="005311E1">
              <w:rPr>
                <w:rFonts w:ascii="Times New Roman" w:hAnsi="Times New Roman" w:cs="Times New Roman"/>
                <w:sz w:val="26"/>
                <w:szCs w:val="26"/>
              </w:rPr>
              <w:t>н</w:t>
            </w:r>
            <w:r w:rsidRPr="005311E1">
              <w:rPr>
                <w:rFonts w:ascii="Times New Roman" w:hAnsi="Times New Roman" w:cs="Times New Roman"/>
                <w:sz w:val="26"/>
                <w:szCs w:val="26"/>
              </w:rPr>
              <w:t>ных получателями соц</w:t>
            </w:r>
            <w:r w:rsidRPr="005311E1">
              <w:rPr>
                <w:rFonts w:ascii="Times New Roman" w:hAnsi="Times New Roman" w:cs="Times New Roman"/>
                <w:sz w:val="26"/>
                <w:szCs w:val="26"/>
              </w:rPr>
              <w:t>и</w:t>
            </w:r>
            <w:r w:rsidRPr="005311E1">
              <w:rPr>
                <w:rFonts w:ascii="Times New Roman" w:hAnsi="Times New Roman" w:cs="Times New Roman"/>
                <w:sz w:val="26"/>
                <w:szCs w:val="26"/>
              </w:rPr>
              <w:t>альных выплат в пред</w:t>
            </w:r>
            <w:r w:rsidRPr="005311E1">
              <w:rPr>
                <w:rFonts w:ascii="Times New Roman" w:hAnsi="Times New Roman" w:cs="Times New Roman"/>
                <w:sz w:val="26"/>
                <w:szCs w:val="26"/>
              </w:rPr>
              <w:t>ы</w:t>
            </w:r>
            <w:r w:rsidRPr="005311E1">
              <w:rPr>
                <w:rFonts w:ascii="Times New Roman" w:hAnsi="Times New Roman" w:cs="Times New Roman"/>
                <w:sz w:val="26"/>
                <w:szCs w:val="26"/>
              </w:rPr>
              <w:t>дущем и текущем годах и улучшивших в тек</w:t>
            </w:r>
            <w:r w:rsidRPr="005311E1">
              <w:rPr>
                <w:rFonts w:ascii="Times New Roman" w:hAnsi="Times New Roman" w:cs="Times New Roman"/>
                <w:sz w:val="26"/>
                <w:szCs w:val="26"/>
              </w:rPr>
              <w:t>у</w:t>
            </w:r>
            <w:r w:rsidRPr="005311E1">
              <w:rPr>
                <w:rFonts w:ascii="Times New Roman" w:hAnsi="Times New Roman" w:cs="Times New Roman"/>
                <w:sz w:val="26"/>
                <w:szCs w:val="26"/>
              </w:rPr>
              <w:t>щем году жилищные условия с использован</w:t>
            </w:r>
            <w:r w:rsidRPr="005311E1">
              <w:rPr>
                <w:rFonts w:ascii="Times New Roman" w:hAnsi="Times New Roman" w:cs="Times New Roman"/>
                <w:sz w:val="26"/>
                <w:szCs w:val="26"/>
              </w:rPr>
              <w:t>и</w:t>
            </w:r>
            <w:r w:rsidRPr="005311E1">
              <w:rPr>
                <w:rFonts w:ascii="Times New Roman" w:hAnsi="Times New Roman" w:cs="Times New Roman"/>
                <w:sz w:val="26"/>
                <w:szCs w:val="26"/>
              </w:rPr>
              <w:t>ем государственной по</w:t>
            </w:r>
            <w:r w:rsidRPr="005311E1">
              <w:rPr>
                <w:rFonts w:ascii="Times New Roman" w:hAnsi="Times New Roman" w:cs="Times New Roman"/>
                <w:sz w:val="26"/>
                <w:szCs w:val="26"/>
              </w:rPr>
              <w:t>д</w:t>
            </w:r>
            <w:r w:rsidRPr="005311E1">
              <w:rPr>
                <w:rFonts w:ascii="Times New Roman" w:hAnsi="Times New Roman" w:cs="Times New Roman"/>
                <w:sz w:val="26"/>
                <w:szCs w:val="26"/>
              </w:rPr>
              <w:t xml:space="preserve">держки на приобретение </w:t>
            </w:r>
            <w:r w:rsidRPr="005311E1">
              <w:rPr>
                <w:rFonts w:ascii="Times New Roman" w:hAnsi="Times New Roman" w:cs="Times New Roman"/>
                <w:sz w:val="26"/>
                <w:szCs w:val="26"/>
              </w:rPr>
              <w:lastRenderedPageBreak/>
              <w:t>жилья в соответствии с федеральным и облас</w:t>
            </w:r>
            <w:r w:rsidRPr="005311E1">
              <w:rPr>
                <w:rFonts w:ascii="Times New Roman" w:hAnsi="Times New Roman" w:cs="Times New Roman"/>
                <w:sz w:val="26"/>
                <w:szCs w:val="26"/>
              </w:rPr>
              <w:t>т</w:t>
            </w:r>
            <w:r w:rsidRPr="005311E1">
              <w:rPr>
                <w:rFonts w:ascii="Times New Roman" w:hAnsi="Times New Roman" w:cs="Times New Roman"/>
                <w:sz w:val="26"/>
                <w:szCs w:val="26"/>
              </w:rPr>
              <w:t>ным законодательством, в том числе:</w:t>
            </w:r>
          </w:p>
        </w:tc>
        <w:tc>
          <w:tcPr>
            <w:tcW w:w="842"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lastRenderedPageBreak/>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60</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36</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29</w:t>
            </w:r>
          </w:p>
        </w:tc>
        <w:tc>
          <w:tcPr>
            <w:tcW w:w="818"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17</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10339C">
            <w:pPr>
              <w:pStyle w:val="aff2"/>
              <w:jc w:val="center"/>
              <w:rPr>
                <w:rFonts w:ascii="Times New Roman" w:hAnsi="Times New Roman" w:cs="Times New Roman"/>
                <w:sz w:val="26"/>
                <w:szCs w:val="26"/>
              </w:rPr>
            </w:pPr>
            <w:r w:rsidRPr="005311E1">
              <w:rPr>
                <w:rFonts w:ascii="Times New Roman" w:hAnsi="Times New Roman" w:cs="Times New Roman"/>
                <w:sz w:val="26"/>
                <w:szCs w:val="26"/>
              </w:rPr>
              <w:t>12</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ED1C4E">
            <w:pPr>
              <w:pStyle w:val="aff2"/>
              <w:jc w:val="center"/>
              <w:rPr>
                <w:rFonts w:ascii="Times New Roman" w:hAnsi="Times New Roman" w:cs="Times New Roman"/>
                <w:sz w:val="26"/>
                <w:szCs w:val="26"/>
              </w:rPr>
            </w:pPr>
            <w:r w:rsidRPr="005311E1">
              <w:rPr>
                <w:rFonts w:ascii="Times New Roman" w:hAnsi="Times New Roman" w:cs="Times New Roman"/>
                <w:sz w:val="26"/>
                <w:szCs w:val="26"/>
              </w:rPr>
              <w:t>32</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521568">
            <w:pPr>
              <w:pStyle w:val="aff2"/>
              <w:jc w:val="center"/>
              <w:rPr>
                <w:rFonts w:ascii="Times New Roman" w:hAnsi="Times New Roman" w:cs="Times New Roman"/>
                <w:sz w:val="26"/>
                <w:szCs w:val="26"/>
              </w:rPr>
            </w:pPr>
            <w:r w:rsidRPr="00D405A5">
              <w:rPr>
                <w:rFonts w:ascii="Times New Roman" w:hAnsi="Times New Roman" w:cs="Times New Roman"/>
                <w:sz w:val="26"/>
                <w:szCs w:val="26"/>
              </w:rPr>
              <w:t>1</w:t>
            </w:r>
            <w:r w:rsidR="00521568" w:rsidRPr="00D405A5">
              <w:rPr>
                <w:rFonts w:ascii="Times New Roman" w:hAnsi="Times New Roman" w:cs="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7"/>
              <w:jc w:val="center"/>
              <w:rPr>
                <w:rFonts w:ascii="Times New Roman" w:hAnsi="Times New Roman" w:cs="Times New Roman"/>
                <w:sz w:val="26"/>
                <w:szCs w:val="26"/>
              </w:rPr>
            </w:pPr>
            <w:r w:rsidRPr="00012EF5">
              <w:rPr>
                <w:rFonts w:ascii="Times New Roman" w:hAnsi="Times New Roman" w:cs="Times New Roman"/>
                <w:sz w:val="26"/>
                <w:szCs w:val="26"/>
              </w:rPr>
              <w:t>16</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7"/>
              <w:jc w:val="center"/>
              <w:rPr>
                <w:rFonts w:ascii="Times New Roman" w:hAnsi="Times New Roman" w:cs="Times New Roman"/>
                <w:sz w:val="26"/>
                <w:szCs w:val="26"/>
              </w:rPr>
            </w:pPr>
            <w:r w:rsidRPr="00012EF5">
              <w:rPr>
                <w:rFonts w:ascii="Times New Roman" w:hAnsi="Times New Roman" w:cs="Times New Roman"/>
                <w:sz w:val="26"/>
                <w:szCs w:val="26"/>
              </w:rPr>
              <w:t>16</w:t>
            </w:r>
          </w:p>
        </w:tc>
        <w:tc>
          <w:tcPr>
            <w:tcW w:w="1959" w:type="dxa"/>
            <w:vMerge/>
            <w:tcBorders>
              <w:top w:val="single" w:sz="4" w:space="0" w:color="auto"/>
              <w:left w:val="single" w:sz="4" w:space="0" w:color="auto"/>
              <w:bottom w:val="single" w:sz="4" w:space="0" w:color="auto"/>
            </w:tcBorders>
          </w:tcPr>
          <w:p w:rsidR="000F1D8F" w:rsidRPr="005311E1" w:rsidRDefault="000F1D8F" w:rsidP="00441719">
            <w:pPr>
              <w:pStyle w:val="aff7"/>
              <w:rPr>
                <w:rFonts w:ascii="Times New Roman" w:hAnsi="Times New Roman" w:cs="Times New Roman"/>
                <w:sz w:val="26"/>
                <w:szCs w:val="26"/>
              </w:rPr>
            </w:pP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tcBorders>
              <w:top w:val="single" w:sz="4" w:space="0" w:color="auto"/>
              <w:bottom w:val="single" w:sz="4" w:space="0" w:color="auto"/>
              <w:right w:val="single" w:sz="4" w:space="0" w:color="auto"/>
            </w:tcBorders>
          </w:tcPr>
          <w:p w:rsidR="000F1D8F" w:rsidRPr="005311E1"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ветеранов Великой От</w:t>
            </w:r>
            <w:r w:rsidRPr="005311E1">
              <w:rPr>
                <w:rFonts w:ascii="Times New Roman" w:hAnsi="Times New Roman" w:cs="Times New Roman"/>
                <w:sz w:val="26"/>
                <w:szCs w:val="26"/>
              </w:rPr>
              <w:t>е</w:t>
            </w:r>
            <w:r w:rsidRPr="005311E1">
              <w:rPr>
                <w:rFonts w:ascii="Times New Roman" w:hAnsi="Times New Roman" w:cs="Times New Roman"/>
                <w:sz w:val="26"/>
                <w:szCs w:val="26"/>
              </w:rPr>
              <w:t>чественной войны</w:t>
            </w:r>
          </w:p>
        </w:tc>
        <w:tc>
          <w:tcPr>
            <w:tcW w:w="842"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41</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12</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18"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521568" w:rsidP="00441719">
            <w:pPr>
              <w:pStyle w:val="aff2"/>
              <w:jc w:val="center"/>
              <w:rPr>
                <w:rFonts w:ascii="Times New Roman" w:hAnsi="Times New Roman" w:cs="Times New Roman"/>
                <w:sz w:val="26"/>
                <w:szCs w:val="26"/>
              </w:rPr>
            </w:pPr>
            <w:r>
              <w:rPr>
                <w:rFonts w:ascii="Times New Roman" w:hAnsi="Times New Roman" w:cs="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521568" w:rsidP="00441719">
            <w:pPr>
              <w:pStyle w:val="aff2"/>
              <w:jc w:val="center"/>
              <w:rPr>
                <w:rFonts w:ascii="Times New Roman" w:hAnsi="Times New Roman" w:cs="Times New Roman"/>
                <w:sz w:val="26"/>
                <w:szCs w:val="26"/>
              </w:rPr>
            </w:pPr>
            <w:r w:rsidRPr="00D405A5">
              <w:rPr>
                <w:rFonts w:ascii="Times New Roman" w:hAnsi="Times New Roman" w:cs="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B14E0A">
            <w:pPr>
              <w:pStyle w:val="aff7"/>
              <w:jc w:val="center"/>
              <w:rPr>
                <w:rFonts w:ascii="Times New Roman" w:hAnsi="Times New Roman" w:cs="Times New Roman"/>
                <w:sz w:val="26"/>
                <w:szCs w:val="26"/>
              </w:rPr>
            </w:pPr>
            <w:r w:rsidRPr="00012EF5">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B14E0A">
            <w:pPr>
              <w:pStyle w:val="aff7"/>
              <w:jc w:val="center"/>
              <w:rPr>
                <w:rFonts w:ascii="Times New Roman" w:hAnsi="Times New Roman" w:cs="Times New Roman"/>
                <w:sz w:val="26"/>
                <w:szCs w:val="26"/>
              </w:rPr>
            </w:pPr>
            <w:r w:rsidRPr="00012EF5">
              <w:rPr>
                <w:rFonts w:ascii="Times New Roman" w:hAnsi="Times New Roman" w:cs="Times New Roman"/>
                <w:sz w:val="26"/>
                <w:szCs w:val="26"/>
              </w:rPr>
              <w:t>-</w:t>
            </w:r>
          </w:p>
        </w:tc>
        <w:tc>
          <w:tcPr>
            <w:tcW w:w="1959" w:type="dxa"/>
            <w:vMerge/>
            <w:tcBorders>
              <w:top w:val="single" w:sz="4" w:space="0" w:color="auto"/>
              <w:left w:val="single" w:sz="4" w:space="0" w:color="auto"/>
              <w:bottom w:val="single" w:sz="4" w:space="0" w:color="auto"/>
            </w:tcBorders>
          </w:tcPr>
          <w:p w:rsidR="000F1D8F" w:rsidRPr="005311E1" w:rsidRDefault="000F1D8F" w:rsidP="00441719">
            <w:pPr>
              <w:pStyle w:val="aff7"/>
              <w:rPr>
                <w:rFonts w:ascii="Times New Roman" w:hAnsi="Times New Roman" w:cs="Times New Roman"/>
                <w:sz w:val="26"/>
                <w:szCs w:val="26"/>
              </w:rPr>
            </w:pP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val="restart"/>
            <w:tcBorders>
              <w:top w:val="single" w:sz="4" w:space="0" w:color="auto"/>
              <w:right w:val="single" w:sz="4" w:space="0" w:color="auto"/>
            </w:tcBorders>
          </w:tcPr>
          <w:p w:rsidR="000F1D8F" w:rsidRPr="005311E1"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ветеранов боевых де</w:t>
            </w:r>
            <w:r w:rsidRPr="005311E1">
              <w:rPr>
                <w:rFonts w:ascii="Times New Roman" w:hAnsi="Times New Roman" w:cs="Times New Roman"/>
                <w:sz w:val="26"/>
                <w:szCs w:val="26"/>
              </w:rPr>
              <w:t>й</w:t>
            </w:r>
            <w:r w:rsidRPr="005311E1">
              <w:rPr>
                <w:rFonts w:ascii="Times New Roman" w:hAnsi="Times New Roman" w:cs="Times New Roman"/>
                <w:sz w:val="26"/>
                <w:szCs w:val="26"/>
              </w:rPr>
              <w:t>ствий, инвалидов и с</w:t>
            </w:r>
            <w:r w:rsidRPr="005311E1">
              <w:rPr>
                <w:rFonts w:ascii="Times New Roman" w:hAnsi="Times New Roman" w:cs="Times New Roman"/>
                <w:sz w:val="26"/>
                <w:szCs w:val="26"/>
              </w:rPr>
              <w:t>е</w:t>
            </w:r>
            <w:r w:rsidRPr="005311E1">
              <w:rPr>
                <w:rFonts w:ascii="Times New Roman" w:hAnsi="Times New Roman" w:cs="Times New Roman"/>
                <w:sz w:val="26"/>
                <w:szCs w:val="26"/>
              </w:rPr>
              <w:t>мей, имеющих детей-инвалидов, в том числе:</w:t>
            </w:r>
          </w:p>
        </w:tc>
        <w:tc>
          <w:tcPr>
            <w:tcW w:w="842" w:type="dxa"/>
            <w:gridSpan w:val="2"/>
            <w:vMerge w:val="restart"/>
            <w:tcBorders>
              <w:top w:val="single" w:sz="4" w:space="0" w:color="auto"/>
              <w:left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19</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24</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25</w:t>
            </w:r>
          </w:p>
        </w:tc>
        <w:tc>
          <w:tcPr>
            <w:tcW w:w="818"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17</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21</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14</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ED1C4E">
            <w:pPr>
              <w:pStyle w:val="aff2"/>
              <w:jc w:val="center"/>
              <w:rPr>
                <w:rFonts w:ascii="Times New Roman" w:hAnsi="Times New Roman" w:cs="Times New Roman"/>
                <w:sz w:val="26"/>
                <w:szCs w:val="26"/>
              </w:rPr>
            </w:pPr>
            <w:r w:rsidRPr="005311E1">
              <w:rPr>
                <w:rFonts w:ascii="Times New Roman" w:hAnsi="Times New Roman" w:cs="Times New Roman"/>
                <w:sz w:val="26"/>
                <w:szCs w:val="26"/>
              </w:rPr>
              <w:t>11</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CE703B">
            <w:pPr>
              <w:pStyle w:val="aff2"/>
              <w:jc w:val="center"/>
              <w:rPr>
                <w:rFonts w:ascii="Times New Roman" w:hAnsi="Times New Roman" w:cs="Times New Roman"/>
                <w:sz w:val="26"/>
                <w:szCs w:val="26"/>
              </w:rPr>
            </w:pPr>
            <w:r w:rsidRPr="005311E1">
              <w:rPr>
                <w:rFonts w:ascii="Times New Roman" w:hAnsi="Times New Roman" w:cs="Times New Roman"/>
                <w:sz w:val="26"/>
                <w:szCs w:val="26"/>
              </w:rPr>
              <w:t>31</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CE703B">
            <w:pPr>
              <w:pStyle w:val="aff2"/>
              <w:jc w:val="center"/>
              <w:rPr>
                <w:rFonts w:ascii="Times New Roman" w:hAnsi="Times New Roman" w:cs="Times New Roman"/>
                <w:sz w:val="26"/>
                <w:szCs w:val="26"/>
              </w:rPr>
            </w:pPr>
            <w:r w:rsidRPr="00012EF5">
              <w:rPr>
                <w:rFonts w:ascii="Times New Roman" w:hAnsi="Times New Roman" w:cs="Times New Roman"/>
                <w:sz w:val="26"/>
                <w:szCs w:val="26"/>
              </w:rPr>
              <w:t>14</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B14E0A">
            <w:pPr>
              <w:pStyle w:val="aff7"/>
              <w:jc w:val="center"/>
              <w:rPr>
                <w:rFonts w:ascii="Times New Roman" w:hAnsi="Times New Roman" w:cs="Times New Roman"/>
                <w:sz w:val="26"/>
                <w:szCs w:val="26"/>
              </w:rPr>
            </w:pPr>
            <w:r w:rsidRPr="00012EF5">
              <w:rPr>
                <w:rFonts w:ascii="Times New Roman" w:hAnsi="Times New Roman" w:cs="Times New Roman"/>
                <w:sz w:val="26"/>
                <w:szCs w:val="26"/>
              </w:rPr>
              <w:t>16</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B14E0A">
            <w:pPr>
              <w:pStyle w:val="aff7"/>
              <w:jc w:val="center"/>
              <w:rPr>
                <w:rFonts w:ascii="Times New Roman" w:hAnsi="Times New Roman" w:cs="Times New Roman"/>
                <w:sz w:val="26"/>
                <w:szCs w:val="26"/>
              </w:rPr>
            </w:pPr>
            <w:r w:rsidRPr="00012EF5">
              <w:rPr>
                <w:rFonts w:ascii="Times New Roman" w:hAnsi="Times New Roman" w:cs="Times New Roman"/>
                <w:sz w:val="26"/>
                <w:szCs w:val="26"/>
              </w:rPr>
              <w:t>16</w:t>
            </w:r>
          </w:p>
        </w:tc>
        <w:tc>
          <w:tcPr>
            <w:tcW w:w="1959" w:type="dxa"/>
            <w:vMerge/>
            <w:tcBorders>
              <w:top w:val="single" w:sz="4" w:space="0" w:color="auto"/>
              <w:left w:val="single" w:sz="4" w:space="0" w:color="auto"/>
              <w:bottom w:val="single" w:sz="4" w:space="0" w:color="auto"/>
            </w:tcBorders>
          </w:tcPr>
          <w:p w:rsidR="000F1D8F" w:rsidRPr="005311E1" w:rsidRDefault="000F1D8F" w:rsidP="00441719">
            <w:pPr>
              <w:pStyle w:val="aff7"/>
              <w:rPr>
                <w:rFonts w:ascii="Times New Roman" w:hAnsi="Times New Roman" w:cs="Times New Roman"/>
                <w:sz w:val="26"/>
                <w:szCs w:val="26"/>
              </w:rPr>
            </w:pP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tcBorders>
              <w:right w:val="single" w:sz="4" w:space="0" w:color="auto"/>
            </w:tcBorders>
          </w:tcPr>
          <w:p w:rsidR="000F1D8F" w:rsidRPr="005311E1"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ветеранов боевых де</w:t>
            </w:r>
            <w:r w:rsidRPr="005311E1">
              <w:rPr>
                <w:rFonts w:ascii="Times New Roman" w:hAnsi="Times New Roman" w:cs="Times New Roman"/>
                <w:sz w:val="26"/>
                <w:szCs w:val="26"/>
              </w:rPr>
              <w:t>й</w:t>
            </w:r>
            <w:r w:rsidRPr="005311E1">
              <w:rPr>
                <w:rFonts w:ascii="Times New Roman" w:hAnsi="Times New Roman" w:cs="Times New Roman"/>
                <w:sz w:val="26"/>
                <w:szCs w:val="26"/>
              </w:rPr>
              <w:t>ствий</w:t>
            </w:r>
          </w:p>
        </w:tc>
        <w:tc>
          <w:tcPr>
            <w:tcW w:w="842" w:type="dxa"/>
            <w:gridSpan w:val="2"/>
            <w:vMerge/>
            <w:tcBorders>
              <w:left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p>
        </w:tc>
        <w:tc>
          <w:tcPr>
            <w:tcW w:w="723"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10339C">
            <w:pPr>
              <w:pStyle w:val="aff2"/>
              <w:jc w:val="center"/>
              <w:rPr>
                <w:rFonts w:ascii="Times New Roman" w:hAnsi="Times New Roman" w:cs="Times New Roman"/>
                <w:sz w:val="26"/>
                <w:szCs w:val="26"/>
              </w:rPr>
            </w:pPr>
            <w:r w:rsidRPr="005311E1">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CE703B">
            <w:pPr>
              <w:pStyle w:val="aff2"/>
              <w:jc w:val="center"/>
              <w:rPr>
                <w:rFonts w:ascii="Times New Roman" w:hAnsi="Times New Roman" w:cs="Times New Roman"/>
                <w:sz w:val="26"/>
                <w:szCs w:val="26"/>
              </w:rPr>
            </w:pPr>
            <w:r w:rsidRPr="005311E1">
              <w:rPr>
                <w:rFonts w:ascii="Times New Roman" w:hAnsi="Times New Roman" w:cs="Times New Roman"/>
                <w:sz w:val="26"/>
                <w:szCs w:val="26"/>
              </w:rPr>
              <w:t>23</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0F1D8F">
            <w:pPr>
              <w:pStyle w:val="aff2"/>
              <w:jc w:val="center"/>
              <w:rPr>
                <w:rFonts w:ascii="Times New Roman" w:hAnsi="Times New Roman" w:cs="Times New Roman"/>
                <w:sz w:val="26"/>
                <w:szCs w:val="26"/>
              </w:rPr>
            </w:pPr>
            <w:r w:rsidRPr="00012EF5">
              <w:rPr>
                <w:rFonts w:ascii="Times New Roman" w:hAnsi="Times New Roman" w:cs="Times New Roman"/>
                <w:sz w:val="26"/>
                <w:szCs w:val="26"/>
              </w:rPr>
              <w:t>10</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B14E0A">
            <w:pPr>
              <w:pStyle w:val="aff7"/>
              <w:jc w:val="center"/>
              <w:rPr>
                <w:rFonts w:ascii="Times New Roman" w:hAnsi="Times New Roman" w:cs="Times New Roman"/>
                <w:sz w:val="26"/>
                <w:szCs w:val="26"/>
              </w:rPr>
            </w:pPr>
            <w:r w:rsidRPr="00012EF5">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B14E0A">
            <w:pPr>
              <w:pStyle w:val="aff7"/>
              <w:jc w:val="center"/>
              <w:rPr>
                <w:rFonts w:ascii="Times New Roman" w:hAnsi="Times New Roman" w:cs="Times New Roman"/>
                <w:sz w:val="26"/>
                <w:szCs w:val="26"/>
              </w:rPr>
            </w:pPr>
            <w:r w:rsidRPr="00012EF5">
              <w:rPr>
                <w:rFonts w:ascii="Times New Roman" w:hAnsi="Times New Roman" w:cs="Times New Roman"/>
                <w:sz w:val="26"/>
                <w:szCs w:val="26"/>
              </w:rPr>
              <w:t>11</w:t>
            </w:r>
          </w:p>
        </w:tc>
        <w:tc>
          <w:tcPr>
            <w:tcW w:w="1959" w:type="dxa"/>
            <w:vMerge w:val="restart"/>
            <w:tcBorders>
              <w:top w:val="single" w:sz="4" w:space="0" w:color="auto"/>
              <w:left w:val="single" w:sz="4" w:space="0" w:color="auto"/>
            </w:tcBorders>
          </w:tcPr>
          <w:p w:rsidR="000F1D8F" w:rsidRPr="005311E1" w:rsidRDefault="000F1D8F" w:rsidP="00441719">
            <w:pPr>
              <w:pStyle w:val="aff7"/>
              <w:rPr>
                <w:rFonts w:ascii="Times New Roman" w:hAnsi="Times New Roman" w:cs="Times New Roman"/>
                <w:sz w:val="26"/>
                <w:szCs w:val="26"/>
              </w:rPr>
            </w:pPr>
          </w:p>
        </w:tc>
      </w:tr>
      <w:tr w:rsidR="000F1D8F" w:rsidRPr="005311E1"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tcBorders>
              <w:bottom w:val="single" w:sz="4" w:space="0" w:color="auto"/>
              <w:right w:val="single" w:sz="4" w:space="0" w:color="auto"/>
            </w:tcBorders>
          </w:tcPr>
          <w:p w:rsidR="000F1D8F" w:rsidRPr="005311E1"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both"/>
              <w:rPr>
                <w:rFonts w:ascii="Times New Roman" w:hAnsi="Times New Roman" w:cs="Times New Roman"/>
                <w:sz w:val="26"/>
                <w:szCs w:val="26"/>
              </w:rPr>
            </w:pPr>
            <w:r w:rsidRPr="005311E1">
              <w:rPr>
                <w:rFonts w:ascii="Times New Roman" w:hAnsi="Times New Roman" w:cs="Times New Roman"/>
                <w:sz w:val="26"/>
                <w:szCs w:val="26"/>
              </w:rPr>
              <w:t>инвалидов и семей, им</w:t>
            </w:r>
            <w:r w:rsidRPr="005311E1">
              <w:rPr>
                <w:rFonts w:ascii="Times New Roman" w:hAnsi="Times New Roman" w:cs="Times New Roman"/>
                <w:sz w:val="26"/>
                <w:szCs w:val="26"/>
              </w:rPr>
              <w:t>е</w:t>
            </w:r>
            <w:r w:rsidRPr="005311E1">
              <w:rPr>
                <w:rFonts w:ascii="Times New Roman" w:hAnsi="Times New Roman" w:cs="Times New Roman"/>
                <w:sz w:val="26"/>
                <w:szCs w:val="26"/>
              </w:rPr>
              <w:t>ющих детей-инвалидов</w:t>
            </w:r>
          </w:p>
        </w:tc>
        <w:tc>
          <w:tcPr>
            <w:tcW w:w="842" w:type="dxa"/>
            <w:gridSpan w:val="2"/>
            <w:vMerge/>
            <w:tcBorders>
              <w:left w:val="single" w:sz="4" w:space="0" w:color="auto"/>
              <w:bottom w:val="single" w:sz="4" w:space="0" w:color="auto"/>
              <w:right w:val="single" w:sz="4" w:space="0" w:color="auto"/>
            </w:tcBorders>
          </w:tcPr>
          <w:p w:rsidR="000F1D8F" w:rsidRPr="005311E1" w:rsidRDefault="000F1D8F" w:rsidP="00441719">
            <w:pPr>
              <w:pStyle w:val="aff2"/>
              <w:rPr>
                <w:rFonts w:ascii="Times New Roman" w:hAnsi="Times New Roman" w:cs="Times New Roman"/>
                <w:sz w:val="26"/>
                <w:szCs w:val="26"/>
              </w:rPr>
            </w:pPr>
          </w:p>
        </w:tc>
        <w:tc>
          <w:tcPr>
            <w:tcW w:w="723"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0F1D8F" w:rsidRPr="005311E1" w:rsidRDefault="000F1D8F" w:rsidP="00441719">
            <w:pPr>
              <w:pStyle w:val="aff2"/>
              <w:jc w:val="center"/>
              <w:rPr>
                <w:rFonts w:ascii="Times New Roman" w:hAnsi="Times New Roman" w:cs="Times New Roman"/>
                <w:sz w:val="26"/>
                <w:szCs w:val="26"/>
              </w:rPr>
            </w:pPr>
            <w:r w:rsidRPr="005311E1">
              <w:rPr>
                <w:rFonts w:ascii="Times New Roman" w:hAnsi="Times New Roman" w:cs="Times New Roman"/>
                <w:sz w:val="26"/>
                <w:szCs w:val="26"/>
              </w:rPr>
              <w:t>8</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441719">
            <w:pPr>
              <w:pStyle w:val="aff2"/>
              <w:jc w:val="center"/>
              <w:rPr>
                <w:rFonts w:ascii="Times New Roman" w:hAnsi="Times New Roman" w:cs="Times New Roman"/>
                <w:sz w:val="26"/>
                <w:szCs w:val="26"/>
              </w:rPr>
            </w:pPr>
            <w:r w:rsidRPr="00012EF5">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B14E0A">
            <w:pPr>
              <w:pStyle w:val="aff7"/>
              <w:jc w:val="center"/>
              <w:rPr>
                <w:rFonts w:ascii="Times New Roman" w:hAnsi="Times New Roman" w:cs="Times New Roman"/>
                <w:sz w:val="26"/>
                <w:szCs w:val="26"/>
              </w:rPr>
            </w:pPr>
            <w:r w:rsidRPr="00012EF5">
              <w:rPr>
                <w:rFonts w:ascii="Times New Roman" w:hAnsi="Times New Roman" w:cs="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B14E0A">
            <w:pPr>
              <w:pStyle w:val="aff7"/>
              <w:jc w:val="center"/>
              <w:rPr>
                <w:rFonts w:ascii="Times New Roman" w:hAnsi="Times New Roman" w:cs="Times New Roman"/>
                <w:sz w:val="26"/>
                <w:szCs w:val="26"/>
              </w:rPr>
            </w:pPr>
            <w:r w:rsidRPr="00012EF5">
              <w:rPr>
                <w:rFonts w:ascii="Times New Roman" w:hAnsi="Times New Roman" w:cs="Times New Roman"/>
                <w:sz w:val="26"/>
                <w:szCs w:val="26"/>
              </w:rPr>
              <w:t>5</w:t>
            </w:r>
          </w:p>
        </w:tc>
        <w:tc>
          <w:tcPr>
            <w:tcW w:w="1959" w:type="dxa"/>
            <w:vMerge/>
            <w:tcBorders>
              <w:left w:val="single" w:sz="4" w:space="0" w:color="auto"/>
              <w:bottom w:val="single" w:sz="4" w:space="0" w:color="auto"/>
            </w:tcBorders>
          </w:tcPr>
          <w:p w:rsidR="000F1D8F" w:rsidRPr="005311E1" w:rsidRDefault="000F1D8F" w:rsidP="00441719">
            <w:pPr>
              <w:pStyle w:val="aff7"/>
              <w:rPr>
                <w:rFonts w:ascii="Times New Roman" w:hAnsi="Times New Roman" w:cs="Times New Roman"/>
                <w:sz w:val="26"/>
                <w:szCs w:val="26"/>
              </w:rPr>
            </w:pPr>
          </w:p>
        </w:tc>
      </w:tr>
      <w:tr w:rsidR="000F1D8F" w:rsidRPr="005311E1" w:rsidTr="00FD71AE">
        <w:trPr>
          <w:gridBefore w:val="1"/>
          <w:wBefore w:w="15" w:type="dxa"/>
        </w:trPr>
        <w:tc>
          <w:tcPr>
            <w:tcW w:w="15720" w:type="dxa"/>
            <w:gridSpan w:val="26"/>
          </w:tcPr>
          <w:p w:rsidR="000F1D8F" w:rsidRPr="00012EF5" w:rsidRDefault="000F1D8F" w:rsidP="00E86978">
            <w:pPr>
              <w:widowControl/>
              <w:ind w:left="-8"/>
              <w:jc w:val="both"/>
              <w:rPr>
                <w:b/>
                <w:sz w:val="26"/>
                <w:szCs w:val="26"/>
              </w:rPr>
            </w:pPr>
            <w:r w:rsidRPr="00012EF5">
              <w:rPr>
                <w:b/>
                <w:sz w:val="26"/>
                <w:szCs w:val="26"/>
              </w:rPr>
              <w:t>Основное мероприятие 2: «</w:t>
            </w:r>
            <w:r w:rsidR="00E86978" w:rsidRPr="00012EF5">
              <w:rPr>
                <w:b/>
                <w:sz w:val="26"/>
                <w:szCs w:val="26"/>
              </w:rPr>
              <w:t>Организация и п</w:t>
            </w:r>
            <w:r w:rsidRPr="00012EF5">
              <w:rPr>
                <w:b/>
                <w:sz w:val="26"/>
                <w:szCs w:val="26"/>
              </w:rPr>
              <w:t>редоставление денежной выплаты взамен предоставления земельного участка гра</w:t>
            </w:r>
            <w:r w:rsidRPr="00012EF5">
              <w:rPr>
                <w:b/>
                <w:sz w:val="26"/>
                <w:szCs w:val="26"/>
              </w:rPr>
              <w:t>ж</w:t>
            </w:r>
            <w:r w:rsidRPr="00012EF5">
              <w:rPr>
                <w:b/>
                <w:sz w:val="26"/>
                <w:szCs w:val="26"/>
              </w:rPr>
              <w:t>данам, имеющим трех и более детей, в соответствии с областным законодательством</w:t>
            </w:r>
            <w:r w:rsidR="00E86978" w:rsidRPr="00012EF5">
              <w:rPr>
                <w:b/>
                <w:sz w:val="26"/>
                <w:szCs w:val="26"/>
              </w:rPr>
              <w:t xml:space="preserve"> (региональный проект «Финансовая по</w:t>
            </w:r>
            <w:r w:rsidR="00E86978" w:rsidRPr="00012EF5">
              <w:rPr>
                <w:b/>
                <w:sz w:val="26"/>
                <w:szCs w:val="26"/>
              </w:rPr>
              <w:t>д</w:t>
            </w:r>
            <w:r w:rsidR="00E86978" w:rsidRPr="00012EF5">
              <w:rPr>
                <w:b/>
                <w:sz w:val="26"/>
                <w:szCs w:val="26"/>
              </w:rPr>
              <w:t>держка семей при рождении детей»)</w:t>
            </w:r>
            <w:r w:rsidRPr="00012EF5">
              <w:rPr>
                <w:b/>
                <w:sz w:val="26"/>
                <w:szCs w:val="26"/>
              </w:rPr>
              <w:t>»</w:t>
            </w:r>
          </w:p>
        </w:tc>
      </w:tr>
      <w:tr w:rsidR="000F1D8F" w:rsidRPr="005311E1" w:rsidTr="000F1D8F">
        <w:tblPrEx>
          <w:tblBorders>
            <w:insideH w:val="none" w:sz="0" w:space="0" w:color="auto"/>
            <w:insideV w:val="none" w:sz="0" w:space="0" w:color="auto"/>
          </w:tblBorders>
          <w:tblLook w:val="0000" w:firstRow="0" w:lastRow="0" w:firstColumn="0" w:lastColumn="0" w:noHBand="0" w:noVBand="0"/>
        </w:tblPrEx>
        <w:tc>
          <w:tcPr>
            <w:tcW w:w="566" w:type="dxa"/>
            <w:gridSpan w:val="2"/>
            <w:tcBorders>
              <w:top w:val="single" w:sz="4" w:space="0" w:color="auto"/>
              <w:bottom w:val="single" w:sz="4" w:space="0" w:color="auto"/>
              <w:right w:val="single" w:sz="4" w:space="0" w:color="auto"/>
            </w:tcBorders>
          </w:tcPr>
          <w:p w:rsidR="000F1D8F" w:rsidRPr="005311E1" w:rsidRDefault="000F1D8F" w:rsidP="00096FE5">
            <w:pPr>
              <w:pStyle w:val="aff2"/>
              <w:rPr>
                <w:rFonts w:ascii="Times New Roman" w:hAnsi="Times New Roman" w:cs="Times New Roman"/>
                <w:sz w:val="26"/>
                <w:szCs w:val="26"/>
              </w:rPr>
            </w:pPr>
            <w:r w:rsidRPr="005311E1">
              <w:rPr>
                <w:rFonts w:ascii="Times New Roman" w:hAnsi="Times New Roman" w:cs="Times New Roman"/>
                <w:sz w:val="26"/>
                <w:szCs w:val="26"/>
              </w:rPr>
              <w:t>1.</w:t>
            </w:r>
          </w:p>
        </w:tc>
        <w:tc>
          <w:tcPr>
            <w:tcW w:w="3165" w:type="dxa"/>
            <w:gridSpan w:val="6"/>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граждан, имеющих трех и более детей, признанных в т</w:t>
            </w:r>
            <w:r w:rsidRPr="005311E1">
              <w:rPr>
                <w:rFonts w:ascii="Times New Roman" w:hAnsi="Times New Roman" w:cs="Times New Roman"/>
                <w:sz w:val="26"/>
                <w:szCs w:val="26"/>
              </w:rPr>
              <w:t>е</w:t>
            </w:r>
            <w:r w:rsidRPr="005311E1">
              <w:rPr>
                <w:rFonts w:ascii="Times New Roman" w:hAnsi="Times New Roman" w:cs="Times New Roman"/>
                <w:sz w:val="26"/>
                <w:szCs w:val="26"/>
              </w:rPr>
              <w:t>кущем году получателями единовременной дене</w:t>
            </w:r>
            <w:r w:rsidRPr="005311E1">
              <w:rPr>
                <w:rFonts w:ascii="Times New Roman" w:hAnsi="Times New Roman" w:cs="Times New Roman"/>
                <w:sz w:val="26"/>
                <w:szCs w:val="26"/>
              </w:rPr>
              <w:t>ж</w:t>
            </w:r>
            <w:r w:rsidRPr="005311E1">
              <w:rPr>
                <w:rFonts w:ascii="Times New Roman" w:hAnsi="Times New Roman" w:cs="Times New Roman"/>
                <w:sz w:val="26"/>
                <w:szCs w:val="26"/>
              </w:rPr>
              <w:t>ной выплаты взамен предоставления земельн</w:t>
            </w:r>
            <w:r w:rsidRPr="005311E1">
              <w:rPr>
                <w:rFonts w:ascii="Times New Roman" w:hAnsi="Times New Roman" w:cs="Times New Roman"/>
                <w:sz w:val="26"/>
                <w:szCs w:val="26"/>
              </w:rPr>
              <w:t>о</w:t>
            </w:r>
            <w:r w:rsidRPr="005311E1">
              <w:rPr>
                <w:rFonts w:ascii="Times New Roman" w:hAnsi="Times New Roman" w:cs="Times New Roman"/>
                <w:sz w:val="26"/>
                <w:szCs w:val="26"/>
              </w:rPr>
              <w:lastRenderedPageBreak/>
              <w:t>го участка</w:t>
            </w:r>
          </w:p>
        </w:tc>
        <w:tc>
          <w:tcPr>
            <w:tcW w:w="842"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rPr>
                <w:rFonts w:ascii="Times New Roman" w:hAnsi="Times New Roman" w:cs="Times New Roman"/>
                <w:sz w:val="26"/>
                <w:szCs w:val="26"/>
              </w:rPr>
            </w:pPr>
            <w:r w:rsidRPr="005311E1">
              <w:rPr>
                <w:rFonts w:ascii="Times New Roman" w:hAnsi="Times New Roman" w:cs="Times New Roman"/>
                <w:sz w:val="26"/>
                <w:szCs w:val="26"/>
              </w:rPr>
              <w:lastRenderedPageBreak/>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25" w:type="dxa"/>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76"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2"/>
              <w:jc w:val="center"/>
              <w:rPr>
                <w:rFonts w:ascii="Times New Roman" w:hAnsi="Times New Roman" w:cs="Times New Roman"/>
                <w:sz w:val="26"/>
                <w:szCs w:val="26"/>
              </w:rPr>
            </w:pPr>
            <w:r w:rsidRPr="00012EF5">
              <w:rPr>
                <w:rFonts w:ascii="Times New Roman" w:hAnsi="Times New Roman" w:cs="Times New Roman"/>
                <w:sz w:val="26"/>
                <w:szCs w:val="26"/>
              </w:rPr>
              <w:t>357</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2"/>
              <w:jc w:val="center"/>
              <w:rPr>
                <w:rFonts w:ascii="Times New Roman" w:hAnsi="Times New Roman" w:cs="Times New Roman"/>
                <w:sz w:val="26"/>
                <w:szCs w:val="26"/>
              </w:rPr>
            </w:pPr>
            <w:r w:rsidRPr="00012EF5">
              <w:rPr>
                <w:rFonts w:ascii="Times New Roman" w:hAnsi="Times New Roman" w:cs="Times New Roman"/>
                <w:sz w:val="26"/>
                <w:szCs w:val="26"/>
              </w:rPr>
              <w:t>357</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7"/>
              <w:jc w:val="center"/>
              <w:rPr>
                <w:rFonts w:ascii="Times New Roman" w:hAnsi="Times New Roman" w:cs="Times New Roman"/>
                <w:sz w:val="26"/>
                <w:szCs w:val="26"/>
              </w:rPr>
            </w:pPr>
            <w:r w:rsidRPr="00012EF5">
              <w:rPr>
                <w:rFonts w:ascii="Times New Roman" w:hAnsi="Times New Roman" w:cs="Times New Roman"/>
                <w:sz w:val="26"/>
                <w:szCs w:val="26"/>
              </w:rPr>
              <w:t>357</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7F6982">
            <w:pPr>
              <w:pStyle w:val="aff7"/>
              <w:jc w:val="center"/>
              <w:rPr>
                <w:rFonts w:ascii="Times New Roman" w:hAnsi="Times New Roman" w:cs="Times New Roman"/>
                <w:sz w:val="26"/>
                <w:szCs w:val="26"/>
              </w:rPr>
            </w:pPr>
            <w:r w:rsidRPr="00012EF5">
              <w:rPr>
                <w:rFonts w:ascii="Times New Roman" w:hAnsi="Times New Roman" w:cs="Times New Roman"/>
                <w:sz w:val="26"/>
                <w:szCs w:val="26"/>
              </w:rPr>
              <w:t>357</w:t>
            </w:r>
          </w:p>
        </w:tc>
        <w:tc>
          <w:tcPr>
            <w:tcW w:w="1959" w:type="dxa"/>
            <w:vMerge w:val="restart"/>
            <w:tcBorders>
              <w:top w:val="single" w:sz="4" w:space="0" w:color="auto"/>
              <w:left w:val="single" w:sz="4" w:space="0" w:color="auto"/>
              <w:bottom w:val="single" w:sz="4" w:space="0" w:color="auto"/>
            </w:tcBorders>
          </w:tcPr>
          <w:p w:rsidR="000F1D8F" w:rsidRPr="005311E1" w:rsidRDefault="000F1D8F" w:rsidP="00096FE5">
            <w:pPr>
              <w:pStyle w:val="aff2"/>
              <w:jc w:val="both"/>
              <w:rPr>
                <w:rFonts w:ascii="Times New Roman" w:hAnsi="Times New Roman" w:cs="Times New Roman"/>
                <w:sz w:val="26"/>
                <w:szCs w:val="26"/>
              </w:rPr>
            </w:pPr>
            <w:r w:rsidRPr="005311E1">
              <w:rPr>
                <w:rFonts w:ascii="Times New Roman" w:hAnsi="Times New Roman" w:cs="Times New Roman"/>
                <w:sz w:val="26"/>
                <w:szCs w:val="26"/>
              </w:rPr>
              <w:t>Ч 12</w:t>
            </w:r>
          </w:p>
          <w:p w:rsidR="000F1D8F" w:rsidRPr="005311E1" w:rsidRDefault="000F1D8F" w:rsidP="00096FE5">
            <w:pPr>
              <w:pStyle w:val="aff2"/>
              <w:rPr>
                <w:rFonts w:ascii="Times New Roman" w:hAnsi="Times New Roman" w:cs="Times New Roman"/>
                <w:sz w:val="26"/>
                <w:szCs w:val="26"/>
              </w:rPr>
            </w:pPr>
            <w:r w:rsidRPr="005311E1">
              <w:rPr>
                <w:rFonts w:ascii="Times New Roman" w:hAnsi="Times New Roman" w:cs="Times New Roman"/>
                <w:sz w:val="26"/>
                <w:szCs w:val="26"/>
              </w:rPr>
              <w:t>Оценка гор</w:t>
            </w:r>
            <w:r w:rsidRPr="005311E1">
              <w:rPr>
                <w:rFonts w:ascii="Times New Roman" w:hAnsi="Times New Roman" w:cs="Times New Roman"/>
                <w:sz w:val="26"/>
                <w:szCs w:val="26"/>
              </w:rPr>
              <w:t>о</w:t>
            </w:r>
            <w:r w:rsidRPr="005311E1">
              <w:rPr>
                <w:rFonts w:ascii="Times New Roman" w:hAnsi="Times New Roman" w:cs="Times New Roman"/>
                <w:sz w:val="26"/>
                <w:szCs w:val="26"/>
              </w:rPr>
              <w:t>жанами дов</w:t>
            </w:r>
            <w:r w:rsidRPr="005311E1">
              <w:rPr>
                <w:rFonts w:ascii="Times New Roman" w:hAnsi="Times New Roman" w:cs="Times New Roman"/>
                <w:sz w:val="26"/>
                <w:szCs w:val="26"/>
              </w:rPr>
              <w:t>е</w:t>
            </w:r>
            <w:r w:rsidRPr="005311E1">
              <w:rPr>
                <w:rFonts w:ascii="Times New Roman" w:hAnsi="Times New Roman" w:cs="Times New Roman"/>
                <w:sz w:val="26"/>
                <w:szCs w:val="26"/>
              </w:rPr>
              <w:t>рия к муниц</w:t>
            </w:r>
            <w:r w:rsidRPr="005311E1">
              <w:rPr>
                <w:rFonts w:ascii="Times New Roman" w:hAnsi="Times New Roman" w:cs="Times New Roman"/>
                <w:sz w:val="26"/>
                <w:szCs w:val="26"/>
              </w:rPr>
              <w:t>и</w:t>
            </w:r>
            <w:r w:rsidRPr="005311E1">
              <w:rPr>
                <w:rFonts w:ascii="Times New Roman" w:hAnsi="Times New Roman" w:cs="Times New Roman"/>
                <w:sz w:val="26"/>
                <w:szCs w:val="26"/>
              </w:rPr>
              <w:t>пальной власти</w:t>
            </w:r>
          </w:p>
          <w:p w:rsidR="000F1D8F" w:rsidRPr="005311E1" w:rsidRDefault="000F1D8F" w:rsidP="00096FE5">
            <w:pPr>
              <w:pStyle w:val="aff2"/>
              <w:jc w:val="both"/>
              <w:rPr>
                <w:rFonts w:ascii="Times New Roman" w:hAnsi="Times New Roman" w:cs="Times New Roman"/>
                <w:sz w:val="26"/>
                <w:szCs w:val="26"/>
              </w:rPr>
            </w:pPr>
          </w:p>
          <w:p w:rsidR="000F1D8F" w:rsidRPr="005311E1" w:rsidRDefault="000F1D8F" w:rsidP="00096FE5"/>
          <w:p w:rsidR="000F1D8F" w:rsidRPr="005311E1" w:rsidRDefault="000F1D8F" w:rsidP="00096FE5"/>
          <w:p w:rsidR="000F1D8F" w:rsidRPr="005311E1" w:rsidRDefault="000F1D8F" w:rsidP="00096FE5"/>
          <w:p w:rsidR="000F1D8F" w:rsidRPr="005311E1" w:rsidRDefault="000F1D8F" w:rsidP="00096FE5"/>
        </w:tc>
      </w:tr>
      <w:tr w:rsidR="000F1D8F" w:rsidRPr="005311E1" w:rsidTr="000F1D8F">
        <w:tblPrEx>
          <w:tblBorders>
            <w:insideH w:val="none" w:sz="0" w:space="0" w:color="auto"/>
            <w:insideV w:val="none" w:sz="0" w:space="0" w:color="auto"/>
          </w:tblBorders>
          <w:tblLook w:val="0000" w:firstRow="0" w:lastRow="0" w:firstColumn="0" w:lastColumn="0" w:noHBand="0" w:noVBand="0"/>
        </w:tblPrEx>
        <w:tc>
          <w:tcPr>
            <w:tcW w:w="566" w:type="dxa"/>
            <w:gridSpan w:val="2"/>
            <w:tcBorders>
              <w:top w:val="single" w:sz="4" w:space="0" w:color="auto"/>
              <w:bottom w:val="single" w:sz="4" w:space="0" w:color="auto"/>
              <w:right w:val="single" w:sz="4" w:space="0" w:color="auto"/>
            </w:tcBorders>
          </w:tcPr>
          <w:p w:rsidR="000F1D8F" w:rsidRPr="005311E1" w:rsidRDefault="000F1D8F" w:rsidP="00096FE5">
            <w:pPr>
              <w:pStyle w:val="aff7"/>
              <w:rPr>
                <w:rFonts w:ascii="Times New Roman" w:hAnsi="Times New Roman" w:cs="Times New Roman"/>
                <w:sz w:val="26"/>
                <w:szCs w:val="26"/>
              </w:rPr>
            </w:pPr>
            <w:r w:rsidRPr="005311E1">
              <w:rPr>
                <w:rFonts w:ascii="Times New Roman" w:hAnsi="Times New Roman" w:cs="Times New Roman"/>
                <w:sz w:val="26"/>
                <w:szCs w:val="26"/>
              </w:rPr>
              <w:lastRenderedPageBreak/>
              <w:t>2</w:t>
            </w:r>
          </w:p>
        </w:tc>
        <w:tc>
          <w:tcPr>
            <w:tcW w:w="3165" w:type="dxa"/>
            <w:gridSpan w:val="6"/>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both"/>
              <w:rPr>
                <w:rFonts w:ascii="Times New Roman" w:hAnsi="Times New Roman" w:cs="Times New Roman"/>
                <w:sz w:val="26"/>
                <w:szCs w:val="26"/>
              </w:rPr>
            </w:pPr>
            <w:r w:rsidRPr="005311E1">
              <w:rPr>
                <w:rFonts w:ascii="Times New Roman" w:hAnsi="Times New Roman" w:cs="Times New Roman"/>
                <w:sz w:val="26"/>
                <w:szCs w:val="26"/>
              </w:rPr>
              <w:t>Количество граждан имеющих трех и более детей, признанных пол</w:t>
            </w:r>
            <w:r w:rsidRPr="005311E1">
              <w:rPr>
                <w:rFonts w:ascii="Times New Roman" w:hAnsi="Times New Roman" w:cs="Times New Roman"/>
                <w:sz w:val="26"/>
                <w:szCs w:val="26"/>
              </w:rPr>
              <w:t>у</w:t>
            </w:r>
            <w:r w:rsidRPr="005311E1">
              <w:rPr>
                <w:rFonts w:ascii="Times New Roman" w:hAnsi="Times New Roman" w:cs="Times New Roman"/>
                <w:sz w:val="26"/>
                <w:szCs w:val="26"/>
              </w:rPr>
              <w:t>чателями единовременной денежной выплаты вз</w:t>
            </w:r>
            <w:r w:rsidRPr="005311E1">
              <w:rPr>
                <w:rFonts w:ascii="Times New Roman" w:hAnsi="Times New Roman" w:cs="Times New Roman"/>
                <w:sz w:val="26"/>
                <w:szCs w:val="26"/>
              </w:rPr>
              <w:t>а</w:t>
            </w:r>
            <w:r w:rsidRPr="005311E1">
              <w:rPr>
                <w:rFonts w:ascii="Times New Roman" w:hAnsi="Times New Roman" w:cs="Times New Roman"/>
                <w:sz w:val="26"/>
                <w:szCs w:val="26"/>
              </w:rPr>
              <w:t>мен предоставления з</w:t>
            </w:r>
            <w:r w:rsidRPr="005311E1">
              <w:rPr>
                <w:rFonts w:ascii="Times New Roman" w:hAnsi="Times New Roman" w:cs="Times New Roman"/>
                <w:sz w:val="26"/>
                <w:szCs w:val="26"/>
              </w:rPr>
              <w:t>е</w:t>
            </w:r>
            <w:r w:rsidRPr="005311E1">
              <w:rPr>
                <w:rFonts w:ascii="Times New Roman" w:hAnsi="Times New Roman" w:cs="Times New Roman"/>
                <w:sz w:val="26"/>
                <w:szCs w:val="26"/>
              </w:rPr>
              <w:t>мельного участка в предыдущем и текущем годах и улучшивших в т</w:t>
            </w:r>
            <w:r w:rsidRPr="005311E1">
              <w:rPr>
                <w:rFonts w:ascii="Times New Roman" w:hAnsi="Times New Roman" w:cs="Times New Roman"/>
                <w:sz w:val="26"/>
                <w:szCs w:val="26"/>
              </w:rPr>
              <w:t>е</w:t>
            </w:r>
            <w:r w:rsidRPr="005311E1">
              <w:rPr>
                <w:rFonts w:ascii="Times New Roman" w:hAnsi="Times New Roman" w:cs="Times New Roman"/>
                <w:sz w:val="26"/>
                <w:szCs w:val="26"/>
              </w:rPr>
              <w:t xml:space="preserve">кущем году жилищные условия </w:t>
            </w:r>
          </w:p>
        </w:tc>
        <w:tc>
          <w:tcPr>
            <w:tcW w:w="842"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rPr>
                <w:rFonts w:ascii="Times New Roman" w:hAnsi="Times New Roman" w:cs="Times New Roman"/>
                <w:sz w:val="26"/>
                <w:szCs w:val="26"/>
              </w:rPr>
            </w:pPr>
            <w:r w:rsidRPr="005311E1">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25" w:type="dxa"/>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76" w:type="dxa"/>
            <w:gridSpan w:val="2"/>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5311E1" w:rsidRDefault="000F1D8F" w:rsidP="00096FE5">
            <w:pPr>
              <w:pStyle w:val="aff2"/>
              <w:jc w:val="center"/>
              <w:rPr>
                <w:rFonts w:ascii="Times New Roman" w:hAnsi="Times New Roman" w:cs="Times New Roman"/>
                <w:sz w:val="26"/>
                <w:szCs w:val="26"/>
              </w:rPr>
            </w:pPr>
            <w:r w:rsidRPr="005311E1">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0F1D8F">
            <w:pPr>
              <w:pStyle w:val="aff2"/>
              <w:jc w:val="center"/>
              <w:rPr>
                <w:rFonts w:ascii="Times New Roman" w:hAnsi="Times New Roman" w:cs="Times New Roman"/>
                <w:sz w:val="26"/>
                <w:szCs w:val="26"/>
              </w:rPr>
            </w:pPr>
            <w:r w:rsidRPr="00012EF5">
              <w:rPr>
                <w:rFonts w:ascii="Times New Roman" w:hAnsi="Times New Roman" w:cs="Times New Roman"/>
                <w:sz w:val="26"/>
                <w:szCs w:val="26"/>
              </w:rPr>
              <w:t>357</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096FE5">
            <w:pPr>
              <w:pStyle w:val="aff2"/>
              <w:jc w:val="center"/>
              <w:rPr>
                <w:rFonts w:ascii="Times New Roman" w:hAnsi="Times New Roman" w:cs="Times New Roman"/>
                <w:sz w:val="26"/>
                <w:szCs w:val="26"/>
              </w:rPr>
            </w:pPr>
            <w:r w:rsidRPr="00012EF5">
              <w:rPr>
                <w:rFonts w:ascii="Times New Roman" w:hAnsi="Times New Roman" w:cs="Times New Roman"/>
                <w:sz w:val="26"/>
                <w:szCs w:val="26"/>
              </w:rPr>
              <w:t>357</w:t>
            </w:r>
          </w:p>
        </w:tc>
        <w:tc>
          <w:tcPr>
            <w:tcW w:w="850" w:type="dxa"/>
            <w:tcBorders>
              <w:top w:val="single" w:sz="4" w:space="0" w:color="auto"/>
              <w:left w:val="single" w:sz="4" w:space="0" w:color="auto"/>
              <w:bottom w:val="single" w:sz="4" w:space="0" w:color="auto"/>
              <w:right w:val="single" w:sz="4" w:space="0" w:color="auto"/>
            </w:tcBorders>
          </w:tcPr>
          <w:p w:rsidR="000F1D8F" w:rsidRPr="00012EF5" w:rsidRDefault="000F1D8F" w:rsidP="00096FE5">
            <w:pPr>
              <w:pStyle w:val="aff7"/>
              <w:jc w:val="center"/>
              <w:rPr>
                <w:rFonts w:ascii="Times New Roman" w:hAnsi="Times New Roman" w:cs="Times New Roman"/>
                <w:sz w:val="26"/>
                <w:szCs w:val="26"/>
              </w:rPr>
            </w:pPr>
            <w:r w:rsidRPr="00012EF5">
              <w:rPr>
                <w:rFonts w:ascii="Times New Roman" w:hAnsi="Times New Roman" w:cs="Times New Roman"/>
                <w:sz w:val="26"/>
                <w:szCs w:val="26"/>
              </w:rPr>
              <w:t>357</w:t>
            </w:r>
          </w:p>
        </w:tc>
        <w:tc>
          <w:tcPr>
            <w:tcW w:w="851" w:type="dxa"/>
            <w:tcBorders>
              <w:top w:val="single" w:sz="4" w:space="0" w:color="auto"/>
              <w:left w:val="single" w:sz="4" w:space="0" w:color="auto"/>
              <w:bottom w:val="single" w:sz="4" w:space="0" w:color="auto"/>
              <w:right w:val="single" w:sz="4" w:space="0" w:color="auto"/>
            </w:tcBorders>
          </w:tcPr>
          <w:p w:rsidR="000F1D8F" w:rsidRPr="00012EF5" w:rsidRDefault="000F1D8F" w:rsidP="00096FE5">
            <w:pPr>
              <w:pStyle w:val="aff7"/>
              <w:jc w:val="center"/>
              <w:rPr>
                <w:rFonts w:ascii="Times New Roman" w:hAnsi="Times New Roman" w:cs="Times New Roman"/>
                <w:sz w:val="26"/>
                <w:szCs w:val="26"/>
              </w:rPr>
            </w:pPr>
            <w:r w:rsidRPr="00012EF5">
              <w:rPr>
                <w:rFonts w:ascii="Times New Roman" w:hAnsi="Times New Roman" w:cs="Times New Roman"/>
                <w:sz w:val="26"/>
                <w:szCs w:val="26"/>
              </w:rPr>
              <w:t>357</w:t>
            </w:r>
          </w:p>
        </w:tc>
        <w:tc>
          <w:tcPr>
            <w:tcW w:w="1959" w:type="dxa"/>
            <w:vMerge/>
            <w:tcBorders>
              <w:top w:val="single" w:sz="4" w:space="0" w:color="auto"/>
              <w:left w:val="single" w:sz="4" w:space="0" w:color="auto"/>
              <w:bottom w:val="single" w:sz="4" w:space="0" w:color="auto"/>
            </w:tcBorders>
          </w:tcPr>
          <w:p w:rsidR="000F1D8F" w:rsidRPr="005311E1" w:rsidRDefault="000F1D8F" w:rsidP="00096FE5">
            <w:pPr>
              <w:pStyle w:val="aff7"/>
              <w:rPr>
                <w:rFonts w:ascii="Times New Roman" w:hAnsi="Times New Roman" w:cs="Times New Roman"/>
                <w:sz w:val="26"/>
                <w:szCs w:val="26"/>
              </w:rPr>
            </w:pPr>
          </w:p>
        </w:tc>
      </w:tr>
    </w:tbl>
    <w:p w:rsidR="00584A48" w:rsidRPr="005311E1" w:rsidRDefault="00584A48" w:rsidP="00D338EF">
      <w:pPr>
        <w:jc w:val="right"/>
        <w:rPr>
          <w:rStyle w:val="aff4"/>
          <w:color w:val="auto"/>
          <w:sz w:val="26"/>
          <w:szCs w:val="26"/>
        </w:rPr>
      </w:pPr>
    </w:p>
    <w:p w:rsidR="00D338EF" w:rsidRPr="005311E1" w:rsidRDefault="00D338EF" w:rsidP="00D338EF">
      <w:pPr>
        <w:jc w:val="right"/>
        <w:rPr>
          <w:b/>
          <w:sz w:val="26"/>
          <w:szCs w:val="26"/>
        </w:rPr>
      </w:pPr>
      <w:r w:rsidRPr="005311E1">
        <w:rPr>
          <w:rStyle w:val="aff4"/>
          <w:color w:val="auto"/>
          <w:sz w:val="26"/>
          <w:szCs w:val="26"/>
        </w:rPr>
        <w:t>Таблица 2</w:t>
      </w:r>
    </w:p>
    <w:bookmarkEnd w:id="20"/>
    <w:p w:rsidR="00D338EF" w:rsidRPr="005311E1" w:rsidRDefault="00D338EF" w:rsidP="00D338EF">
      <w:pPr>
        <w:pStyle w:val="1"/>
        <w:jc w:val="center"/>
        <w:rPr>
          <w:b/>
        </w:rPr>
      </w:pPr>
      <w:r w:rsidRPr="005311E1">
        <w:rPr>
          <w:b/>
        </w:rPr>
        <w:t>Перечень</w:t>
      </w:r>
      <w:r w:rsidRPr="005311E1">
        <w:rPr>
          <w:b/>
        </w:rPr>
        <w:br/>
        <w:t>основных мероприятий Программы, подпрограмм</w:t>
      </w:r>
    </w:p>
    <w:p w:rsidR="00D338EF" w:rsidRPr="005311E1" w:rsidRDefault="00D338EF" w:rsidP="00D338EF">
      <w:pPr>
        <w:snapToGrid w:val="0"/>
        <w:ind w:left="12744" w:firstLine="708"/>
        <w:jc w:val="center"/>
        <w:rPr>
          <w:sz w:val="26"/>
          <w:szCs w:val="26"/>
        </w:rPr>
      </w:pPr>
    </w:p>
    <w:tbl>
      <w:tblPr>
        <w:tblW w:w="15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2268"/>
        <w:gridCol w:w="1560"/>
        <w:gridCol w:w="1134"/>
        <w:gridCol w:w="1134"/>
        <w:gridCol w:w="2268"/>
        <w:gridCol w:w="2976"/>
        <w:gridCol w:w="3261"/>
      </w:tblGrid>
      <w:tr w:rsidR="00D338EF" w:rsidRPr="005311E1" w:rsidTr="00441719">
        <w:trPr>
          <w:tblHeader/>
        </w:trPr>
        <w:tc>
          <w:tcPr>
            <w:tcW w:w="673" w:type="dxa"/>
            <w:vMerge w:val="restart"/>
            <w:vAlign w:val="center"/>
          </w:tcPr>
          <w:p w:rsidR="00D338EF" w:rsidRPr="005311E1" w:rsidRDefault="00D338EF" w:rsidP="00441719">
            <w:pPr>
              <w:jc w:val="center"/>
              <w:rPr>
                <w:sz w:val="24"/>
                <w:szCs w:val="24"/>
              </w:rPr>
            </w:pPr>
            <w:r w:rsidRPr="005311E1">
              <w:rPr>
                <w:sz w:val="24"/>
                <w:szCs w:val="24"/>
              </w:rPr>
              <w:t>№ п/п</w:t>
            </w:r>
          </w:p>
        </w:tc>
        <w:tc>
          <w:tcPr>
            <w:tcW w:w="2268" w:type="dxa"/>
            <w:vMerge w:val="restart"/>
            <w:vAlign w:val="center"/>
          </w:tcPr>
          <w:p w:rsidR="00D338EF" w:rsidRPr="005311E1" w:rsidRDefault="00D338EF" w:rsidP="00441719">
            <w:pPr>
              <w:jc w:val="center"/>
            </w:pPr>
            <w:r w:rsidRPr="005311E1">
              <w:rPr>
                <w:sz w:val="24"/>
                <w:szCs w:val="24"/>
              </w:rPr>
              <w:t>Наименование подпрограммы, о</w:t>
            </w:r>
            <w:r w:rsidRPr="005311E1">
              <w:rPr>
                <w:sz w:val="24"/>
                <w:szCs w:val="24"/>
              </w:rPr>
              <w:t>с</w:t>
            </w:r>
            <w:r w:rsidRPr="005311E1">
              <w:rPr>
                <w:sz w:val="24"/>
                <w:szCs w:val="24"/>
              </w:rPr>
              <w:t>новного меропри</w:t>
            </w:r>
            <w:r w:rsidRPr="005311E1">
              <w:rPr>
                <w:sz w:val="24"/>
                <w:szCs w:val="24"/>
              </w:rPr>
              <w:t>я</w:t>
            </w:r>
            <w:r w:rsidRPr="005311E1">
              <w:rPr>
                <w:sz w:val="24"/>
                <w:szCs w:val="24"/>
              </w:rPr>
              <w:t>тия Программы (подпрограммы), мероприятия</w:t>
            </w:r>
          </w:p>
        </w:tc>
        <w:tc>
          <w:tcPr>
            <w:tcW w:w="1560" w:type="dxa"/>
            <w:vMerge w:val="restart"/>
            <w:vAlign w:val="center"/>
          </w:tcPr>
          <w:p w:rsidR="00D338EF" w:rsidRPr="005311E1" w:rsidRDefault="00D338EF" w:rsidP="00441719">
            <w:pPr>
              <w:jc w:val="center"/>
              <w:rPr>
                <w:sz w:val="24"/>
                <w:szCs w:val="24"/>
              </w:rPr>
            </w:pPr>
            <w:r w:rsidRPr="005311E1">
              <w:rPr>
                <w:sz w:val="24"/>
                <w:szCs w:val="24"/>
              </w:rPr>
              <w:t>Ответстве</w:t>
            </w:r>
            <w:r w:rsidRPr="005311E1">
              <w:rPr>
                <w:sz w:val="24"/>
                <w:szCs w:val="24"/>
              </w:rPr>
              <w:t>н</w:t>
            </w:r>
            <w:r w:rsidRPr="005311E1">
              <w:rPr>
                <w:sz w:val="24"/>
                <w:szCs w:val="24"/>
              </w:rPr>
              <w:t>ный испо</w:t>
            </w:r>
            <w:r w:rsidRPr="005311E1">
              <w:rPr>
                <w:sz w:val="24"/>
                <w:szCs w:val="24"/>
              </w:rPr>
              <w:t>л</w:t>
            </w:r>
            <w:r w:rsidRPr="005311E1">
              <w:rPr>
                <w:sz w:val="24"/>
                <w:szCs w:val="24"/>
              </w:rPr>
              <w:t>нитель</w:t>
            </w:r>
          </w:p>
        </w:tc>
        <w:tc>
          <w:tcPr>
            <w:tcW w:w="2268" w:type="dxa"/>
            <w:gridSpan w:val="2"/>
            <w:vAlign w:val="center"/>
          </w:tcPr>
          <w:p w:rsidR="00D338EF" w:rsidRPr="005311E1" w:rsidRDefault="00D338EF" w:rsidP="00441719">
            <w:pPr>
              <w:jc w:val="center"/>
              <w:rPr>
                <w:sz w:val="24"/>
                <w:szCs w:val="24"/>
              </w:rPr>
            </w:pPr>
            <w:r w:rsidRPr="005311E1">
              <w:rPr>
                <w:sz w:val="24"/>
                <w:szCs w:val="24"/>
              </w:rPr>
              <w:t>Срок</w:t>
            </w:r>
          </w:p>
        </w:tc>
        <w:tc>
          <w:tcPr>
            <w:tcW w:w="2268" w:type="dxa"/>
            <w:vMerge w:val="restart"/>
            <w:vAlign w:val="center"/>
          </w:tcPr>
          <w:p w:rsidR="00D338EF" w:rsidRPr="005311E1" w:rsidRDefault="00D338EF" w:rsidP="00441719">
            <w:pPr>
              <w:jc w:val="center"/>
              <w:rPr>
                <w:sz w:val="24"/>
                <w:szCs w:val="24"/>
              </w:rPr>
            </w:pPr>
            <w:r w:rsidRPr="005311E1">
              <w:rPr>
                <w:sz w:val="24"/>
                <w:szCs w:val="24"/>
              </w:rPr>
              <w:t>Ожидаемый неп</w:t>
            </w:r>
            <w:r w:rsidRPr="005311E1">
              <w:rPr>
                <w:sz w:val="24"/>
                <w:szCs w:val="24"/>
              </w:rPr>
              <w:t>о</w:t>
            </w:r>
            <w:r w:rsidRPr="005311E1">
              <w:rPr>
                <w:sz w:val="24"/>
                <w:szCs w:val="24"/>
              </w:rPr>
              <w:t>средственный р</w:t>
            </w:r>
            <w:r w:rsidRPr="005311E1">
              <w:rPr>
                <w:sz w:val="24"/>
                <w:szCs w:val="24"/>
              </w:rPr>
              <w:t>е</w:t>
            </w:r>
            <w:r w:rsidRPr="005311E1">
              <w:rPr>
                <w:sz w:val="24"/>
                <w:szCs w:val="24"/>
              </w:rPr>
              <w:t>зультат, в том чи</w:t>
            </w:r>
            <w:r w:rsidRPr="005311E1">
              <w:rPr>
                <w:sz w:val="24"/>
                <w:szCs w:val="24"/>
              </w:rPr>
              <w:t>с</w:t>
            </w:r>
            <w:r w:rsidRPr="005311E1">
              <w:rPr>
                <w:sz w:val="24"/>
                <w:szCs w:val="24"/>
              </w:rPr>
              <w:t>ле (краткое опис</w:t>
            </w:r>
            <w:r w:rsidRPr="005311E1">
              <w:rPr>
                <w:sz w:val="24"/>
                <w:szCs w:val="24"/>
              </w:rPr>
              <w:t>а</w:t>
            </w:r>
            <w:r w:rsidRPr="005311E1">
              <w:rPr>
                <w:sz w:val="24"/>
                <w:szCs w:val="24"/>
              </w:rPr>
              <w:t>ние)</w:t>
            </w:r>
          </w:p>
        </w:tc>
        <w:tc>
          <w:tcPr>
            <w:tcW w:w="2976" w:type="dxa"/>
            <w:vMerge w:val="restart"/>
            <w:vAlign w:val="center"/>
          </w:tcPr>
          <w:p w:rsidR="00D338EF" w:rsidRPr="005311E1" w:rsidRDefault="00D338EF" w:rsidP="00441719">
            <w:pPr>
              <w:pStyle w:val="aff2"/>
              <w:jc w:val="center"/>
            </w:pPr>
            <w:r w:rsidRPr="005311E1">
              <w:rPr>
                <w:rFonts w:ascii="Times New Roman" w:eastAsia="Times New Roman" w:hAnsi="Times New Roman" w:cs="Times New Roman"/>
              </w:rPr>
              <w:t>Последствия нереализ</w:t>
            </w:r>
            <w:r w:rsidRPr="005311E1">
              <w:rPr>
                <w:rFonts w:ascii="Times New Roman" w:eastAsia="Times New Roman" w:hAnsi="Times New Roman" w:cs="Times New Roman"/>
              </w:rPr>
              <w:t>а</w:t>
            </w:r>
            <w:r w:rsidRPr="005311E1">
              <w:rPr>
                <w:rFonts w:ascii="Times New Roman" w:eastAsia="Times New Roman" w:hAnsi="Times New Roman" w:cs="Times New Roman"/>
              </w:rPr>
              <w:t>ции подпрограммы, о</w:t>
            </w:r>
            <w:r w:rsidRPr="005311E1">
              <w:rPr>
                <w:rFonts w:ascii="Times New Roman" w:eastAsia="Times New Roman" w:hAnsi="Times New Roman" w:cs="Times New Roman"/>
              </w:rPr>
              <w:t>с</w:t>
            </w:r>
            <w:r w:rsidRPr="005311E1">
              <w:rPr>
                <w:rFonts w:ascii="Times New Roman" w:eastAsia="Times New Roman" w:hAnsi="Times New Roman" w:cs="Times New Roman"/>
              </w:rPr>
              <w:t>новного мероприятия</w:t>
            </w:r>
          </w:p>
        </w:tc>
        <w:tc>
          <w:tcPr>
            <w:tcW w:w="3261" w:type="dxa"/>
            <w:vMerge w:val="restart"/>
            <w:vAlign w:val="center"/>
          </w:tcPr>
          <w:p w:rsidR="00D338EF" w:rsidRPr="005311E1" w:rsidRDefault="00D338EF" w:rsidP="00441719">
            <w:pPr>
              <w:jc w:val="center"/>
              <w:rPr>
                <w:sz w:val="24"/>
                <w:szCs w:val="24"/>
              </w:rPr>
            </w:pPr>
            <w:r w:rsidRPr="005311E1">
              <w:rPr>
                <w:sz w:val="24"/>
                <w:szCs w:val="24"/>
              </w:rPr>
              <w:t xml:space="preserve">Связь с показателями </w:t>
            </w:r>
          </w:p>
          <w:p w:rsidR="00D338EF" w:rsidRPr="005311E1" w:rsidRDefault="00D338EF" w:rsidP="00441719">
            <w:pPr>
              <w:jc w:val="center"/>
              <w:rPr>
                <w:sz w:val="24"/>
                <w:szCs w:val="24"/>
              </w:rPr>
            </w:pPr>
            <w:r w:rsidRPr="005311E1">
              <w:rPr>
                <w:sz w:val="24"/>
                <w:szCs w:val="24"/>
              </w:rPr>
              <w:t>Программы</w:t>
            </w:r>
          </w:p>
          <w:p w:rsidR="00D338EF" w:rsidRPr="005311E1" w:rsidRDefault="00D338EF" w:rsidP="00441719">
            <w:pPr>
              <w:jc w:val="center"/>
              <w:rPr>
                <w:sz w:val="24"/>
                <w:szCs w:val="24"/>
              </w:rPr>
            </w:pPr>
            <w:r w:rsidRPr="005311E1">
              <w:rPr>
                <w:sz w:val="24"/>
                <w:szCs w:val="24"/>
              </w:rPr>
              <w:t>(подпрограммы)</w:t>
            </w:r>
          </w:p>
        </w:tc>
      </w:tr>
      <w:tr w:rsidR="00D338EF" w:rsidRPr="005311E1" w:rsidTr="00441719">
        <w:trPr>
          <w:tblHeader/>
        </w:trPr>
        <w:tc>
          <w:tcPr>
            <w:tcW w:w="673" w:type="dxa"/>
            <w:vMerge/>
          </w:tcPr>
          <w:p w:rsidR="00D338EF" w:rsidRPr="005311E1" w:rsidRDefault="00D338EF" w:rsidP="00441719">
            <w:pPr>
              <w:rPr>
                <w:sz w:val="24"/>
                <w:szCs w:val="24"/>
              </w:rPr>
            </w:pPr>
          </w:p>
        </w:tc>
        <w:tc>
          <w:tcPr>
            <w:tcW w:w="2268" w:type="dxa"/>
            <w:vMerge/>
          </w:tcPr>
          <w:p w:rsidR="00D338EF" w:rsidRPr="005311E1" w:rsidRDefault="00D338EF" w:rsidP="00441719">
            <w:pPr>
              <w:rPr>
                <w:sz w:val="24"/>
                <w:szCs w:val="24"/>
              </w:rPr>
            </w:pPr>
          </w:p>
        </w:tc>
        <w:tc>
          <w:tcPr>
            <w:tcW w:w="1560" w:type="dxa"/>
            <w:vMerge/>
          </w:tcPr>
          <w:p w:rsidR="00D338EF" w:rsidRPr="005311E1" w:rsidRDefault="00D338EF" w:rsidP="00441719">
            <w:pPr>
              <w:rPr>
                <w:sz w:val="24"/>
                <w:szCs w:val="24"/>
              </w:rPr>
            </w:pPr>
          </w:p>
        </w:tc>
        <w:tc>
          <w:tcPr>
            <w:tcW w:w="1134" w:type="dxa"/>
          </w:tcPr>
          <w:p w:rsidR="00D338EF" w:rsidRPr="005311E1" w:rsidRDefault="00D338EF" w:rsidP="00441719">
            <w:pPr>
              <w:rPr>
                <w:sz w:val="24"/>
                <w:szCs w:val="24"/>
              </w:rPr>
            </w:pPr>
            <w:r w:rsidRPr="005311E1">
              <w:rPr>
                <w:sz w:val="24"/>
                <w:szCs w:val="24"/>
              </w:rPr>
              <w:t>начала реализ</w:t>
            </w:r>
            <w:r w:rsidRPr="005311E1">
              <w:rPr>
                <w:sz w:val="24"/>
                <w:szCs w:val="24"/>
              </w:rPr>
              <w:t>а</w:t>
            </w:r>
            <w:r w:rsidRPr="005311E1">
              <w:rPr>
                <w:sz w:val="24"/>
                <w:szCs w:val="24"/>
              </w:rPr>
              <w:t>ции</w:t>
            </w:r>
          </w:p>
        </w:tc>
        <w:tc>
          <w:tcPr>
            <w:tcW w:w="1134" w:type="dxa"/>
          </w:tcPr>
          <w:p w:rsidR="00D338EF" w:rsidRPr="005311E1" w:rsidRDefault="00D338EF" w:rsidP="00441719">
            <w:pPr>
              <w:jc w:val="center"/>
              <w:rPr>
                <w:sz w:val="24"/>
                <w:szCs w:val="24"/>
              </w:rPr>
            </w:pPr>
            <w:r w:rsidRPr="005311E1">
              <w:rPr>
                <w:sz w:val="24"/>
                <w:szCs w:val="24"/>
              </w:rPr>
              <w:t>оконч</w:t>
            </w:r>
            <w:r w:rsidRPr="005311E1">
              <w:rPr>
                <w:sz w:val="24"/>
                <w:szCs w:val="24"/>
              </w:rPr>
              <w:t>а</w:t>
            </w:r>
            <w:r w:rsidRPr="005311E1">
              <w:rPr>
                <w:sz w:val="24"/>
                <w:szCs w:val="24"/>
              </w:rPr>
              <w:t>ния ре</w:t>
            </w:r>
            <w:r w:rsidRPr="005311E1">
              <w:rPr>
                <w:sz w:val="24"/>
                <w:szCs w:val="24"/>
              </w:rPr>
              <w:t>а</w:t>
            </w:r>
            <w:r w:rsidRPr="005311E1">
              <w:rPr>
                <w:sz w:val="24"/>
                <w:szCs w:val="24"/>
              </w:rPr>
              <w:t>лизации</w:t>
            </w:r>
          </w:p>
        </w:tc>
        <w:tc>
          <w:tcPr>
            <w:tcW w:w="2268" w:type="dxa"/>
            <w:vMerge/>
          </w:tcPr>
          <w:p w:rsidR="00D338EF" w:rsidRPr="005311E1" w:rsidRDefault="00D338EF" w:rsidP="00441719">
            <w:pPr>
              <w:rPr>
                <w:sz w:val="24"/>
                <w:szCs w:val="24"/>
              </w:rPr>
            </w:pPr>
          </w:p>
        </w:tc>
        <w:tc>
          <w:tcPr>
            <w:tcW w:w="2976" w:type="dxa"/>
            <w:vMerge/>
          </w:tcPr>
          <w:p w:rsidR="00D338EF" w:rsidRPr="005311E1" w:rsidRDefault="00D338EF" w:rsidP="00441719">
            <w:pPr>
              <w:rPr>
                <w:sz w:val="24"/>
                <w:szCs w:val="24"/>
              </w:rPr>
            </w:pPr>
          </w:p>
        </w:tc>
        <w:tc>
          <w:tcPr>
            <w:tcW w:w="3261" w:type="dxa"/>
            <w:vMerge/>
          </w:tcPr>
          <w:p w:rsidR="00D338EF" w:rsidRPr="005311E1" w:rsidRDefault="00D338EF" w:rsidP="00441719">
            <w:pPr>
              <w:rPr>
                <w:sz w:val="24"/>
                <w:szCs w:val="24"/>
              </w:rPr>
            </w:pPr>
          </w:p>
        </w:tc>
      </w:tr>
      <w:tr w:rsidR="00D338EF" w:rsidRPr="005311E1" w:rsidTr="00441719">
        <w:tc>
          <w:tcPr>
            <w:tcW w:w="15274" w:type="dxa"/>
            <w:gridSpan w:val="8"/>
          </w:tcPr>
          <w:p w:rsidR="00D338EF" w:rsidRPr="005311E1" w:rsidRDefault="00D338EF" w:rsidP="00441719">
            <w:pPr>
              <w:rPr>
                <w:sz w:val="24"/>
                <w:szCs w:val="24"/>
              </w:rPr>
            </w:pPr>
            <w:r w:rsidRPr="005311E1">
              <w:rPr>
                <w:b/>
                <w:bCs/>
                <w:sz w:val="24"/>
                <w:szCs w:val="24"/>
              </w:rPr>
              <w:t>Подпрограмма 1: «Обеспечение жильем молодых семей»</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1.</w:t>
            </w:r>
          </w:p>
        </w:tc>
        <w:tc>
          <w:tcPr>
            <w:tcW w:w="2268" w:type="dxa"/>
          </w:tcPr>
          <w:p w:rsidR="00D338EF" w:rsidRPr="005311E1" w:rsidRDefault="00D338EF" w:rsidP="003B3288">
            <w:pPr>
              <w:pStyle w:val="aff2"/>
              <w:jc w:val="both"/>
              <w:rPr>
                <w:rFonts w:ascii="Times New Roman" w:hAnsi="Times New Roman" w:cs="Times New Roman"/>
              </w:rPr>
            </w:pPr>
            <w:r w:rsidRPr="005311E1">
              <w:rPr>
                <w:rFonts w:ascii="Times New Roman" w:hAnsi="Times New Roman" w:cs="Times New Roman"/>
                <w:b/>
              </w:rPr>
              <w:t>Основное мер</w:t>
            </w:r>
            <w:r w:rsidRPr="005311E1">
              <w:rPr>
                <w:rFonts w:ascii="Times New Roman" w:hAnsi="Times New Roman" w:cs="Times New Roman"/>
                <w:b/>
              </w:rPr>
              <w:t>о</w:t>
            </w:r>
            <w:r w:rsidRPr="005311E1">
              <w:rPr>
                <w:rFonts w:ascii="Times New Roman" w:hAnsi="Times New Roman" w:cs="Times New Roman"/>
                <w:b/>
              </w:rPr>
              <w:lastRenderedPageBreak/>
              <w:t>приятие:</w:t>
            </w:r>
            <w:r w:rsidRPr="005311E1">
              <w:rPr>
                <w:rFonts w:ascii="Times New Roman" w:hAnsi="Times New Roman" w:cs="Times New Roman"/>
              </w:rPr>
              <w:t xml:space="preserve"> </w:t>
            </w:r>
            <w:r w:rsidR="003B3288" w:rsidRPr="00012EF5">
              <w:rPr>
                <w:rFonts w:ascii="Times New Roman" w:hAnsi="Times New Roman" w:cs="Times New Roman"/>
              </w:rPr>
              <w:t>Реализ</w:t>
            </w:r>
            <w:r w:rsidR="003B3288" w:rsidRPr="00012EF5">
              <w:rPr>
                <w:rFonts w:ascii="Times New Roman" w:hAnsi="Times New Roman" w:cs="Times New Roman"/>
              </w:rPr>
              <w:t>а</w:t>
            </w:r>
            <w:r w:rsidR="003B3288" w:rsidRPr="00012EF5">
              <w:rPr>
                <w:rFonts w:ascii="Times New Roman" w:hAnsi="Times New Roman" w:cs="Times New Roman"/>
              </w:rPr>
              <w:t>ция мероприятий по обеспечению жильем молодых семей города</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 xml:space="preserve">Жилищное </w:t>
            </w:r>
            <w:r w:rsidRPr="005311E1">
              <w:rPr>
                <w:rFonts w:ascii="Times New Roman" w:hAnsi="Times New Roman" w:cs="Times New Roman"/>
              </w:rPr>
              <w:lastRenderedPageBreak/>
              <w:t>управление мэрии, отдел закупок, планиров</w:t>
            </w:r>
            <w:r w:rsidRPr="005311E1">
              <w:rPr>
                <w:rFonts w:ascii="Times New Roman" w:hAnsi="Times New Roman" w:cs="Times New Roman"/>
              </w:rPr>
              <w:t>а</w:t>
            </w:r>
            <w:r w:rsidRPr="005311E1">
              <w:rPr>
                <w:rFonts w:ascii="Times New Roman" w:hAnsi="Times New Roman" w:cs="Times New Roman"/>
              </w:rPr>
              <w:t>ния и анал</w:t>
            </w:r>
            <w:r w:rsidRPr="005311E1">
              <w:rPr>
                <w:rFonts w:ascii="Times New Roman" w:hAnsi="Times New Roman" w:cs="Times New Roman"/>
              </w:rPr>
              <w:t>и</w:t>
            </w:r>
            <w:r w:rsidRPr="005311E1">
              <w:rPr>
                <w:rFonts w:ascii="Times New Roman" w:hAnsi="Times New Roman" w:cs="Times New Roman"/>
              </w:rPr>
              <w:t>за исполн</w:t>
            </w:r>
            <w:r w:rsidRPr="005311E1">
              <w:rPr>
                <w:rFonts w:ascii="Times New Roman" w:hAnsi="Times New Roman" w:cs="Times New Roman"/>
              </w:rPr>
              <w:t>е</w:t>
            </w:r>
            <w:r w:rsidRPr="005311E1">
              <w:rPr>
                <w:rFonts w:ascii="Times New Roman" w:hAnsi="Times New Roman" w:cs="Times New Roman"/>
              </w:rPr>
              <w:t>ния бюджета управления делами м</w:t>
            </w:r>
            <w:r w:rsidRPr="005311E1">
              <w:rPr>
                <w:rFonts w:ascii="Times New Roman" w:hAnsi="Times New Roman" w:cs="Times New Roman"/>
              </w:rPr>
              <w:t>э</w:t>
            </w:r>
            <w:r w:rsidRPr="005311E1">
              <w:rPr>
                <w:rFonts w:ascii="Times New Roman" w:hAnsi="Times New Roman" w:cs="Times New Roman"/>
              </w:rPr>
              <w:t>рии</w:t>
            </w:r>
          </w:p>
        </w:tc>
        <w:tc>
          <w:tcPr>
            <w:tcW w:w="1134" w:type="dxa"/>
          </w:tcPr>
          <w:p w:rsidR="00D338EF" w:rsidRPr="005311E1" w:rsidRDefault="00D338EF" w:rsidP="00441719">
            <w:pPr>
              <w:pStyle w:val="aff2"/>
              <w:rPr>
                <w:rFonts w:ascii="Times New Roman" w:hAnsi="Times New Roman" w:cs="Times New Roman"/>
                <w:sz w:val="20"/>
                <w:szCs w:val="20"/>
              </w:rPr>
            </w:pPr>
            <w:r w:rsidRPr="005311E1">
              <w:rPr>
                <w:rFonts w:ascii="Times New Roman" w:hAnsi="Times New Roman" w:cs="Times New Roman"/>
                <w:sz w:val="20"/>
                <w:szCs w:val="20"/>
              </w:rPr>
              <w:lastRenderedPageBreak/>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Улучшение ж</w:t>
            </w:r>
            <w:r w:rsidRPr="005311E1">
              <w:rPr>
                <w:rFonts w:ascii="Times New Roman" w:hAnsi="Times New Roman" w:cs="Times New Roman"/>
              </w:rPr>
              <w:t>и</w:t>
            </w:r>
            <w:r w:rsidRPr="005311E1">
              <w:rPr>
                <w:rFonts w:ascii="Times New Roman" w:hAnsi="Times New Roman" w:cs="Times New Roman"/>
              </w:rPr>
              <w:lastRenderedPageBreak/>
              <w:t>лищных условий молодых семей; привлечение средств банков и собственных средств граждан, освоение бюдже</w:t>
            </w:r>
            <w:r w:rsidRPr="005311E1">
              <w:rPr>
                <w:rFonts w:ascii="Times New Roman" w:hAnsi="Times New Roman" w:cs="Times New Roman"/>
              </w:rPr>
              <w:t>т</w:t>
            </w:r>
            <w:r w:rsidRPr="005311E1">
              <w:rPr>
                <w:rFonts w:ascii="Times New Roman" w:hAnsi="Times New Roman" w:cs="Times New Roman"/>
              </w:rPr>
              <w:t>ных средств и своевременное и</w:t>
            </w:r>
            <w:r w:rsidRPr="005311E1">
              <w:rPr>
                <w:rFonts w:ascii="Times New Roman" w:hAnsi="Times New Roman" w:cs="Times New Roman"/>
              </w:rPr>
              <w:t>с</w:t>
            </w:r>
            <w:r w:rsidRPr="005311E1">
              <w:rPr>
                <w:rFonts w:ascii="Times New Roman" w:hAnsi="Times New Roman" w:cs="Times New Roman"/>
              </w:rPr>
              <w:t>полнение обяз</w:t>
            </w:r>
            <w:r w:rsidRPr="005311E1">
              <w:rPr>
                <w:rFonts w:ascii="Times New Roman" w:hAnsi="Times New Roman" w:cs="Times New Roman"/>
              </w:rPr>
              <w:t>а</w:t>
            </w:r>
            <w:r w:rsidRPr="005311E1">
              <w:rPr>
                <w:rFonts w:ascii="Times New Roman" w:hAnsi="Times New Roman" w:cs="Times New Roman"/>
              </w:rPr>
              <w:t>тельств по пер</w:t>
            </w:r>
            <w:r w:rsidRPr="005311E1">
              <w:rPr>
                <w:rFonts w:ascii="Times New Roman" w:hAnsi="Times New Roman" w:cs="Times New Roman"/>
              </w:rPr>
              <w:t>е</w:t>
            </w:r>
            <w:r w:rsidRPr="005311E1">
              <w:rPr>
                <w:rFonts w:ascii="Times New Roman" w:hAnsi="Times New Roman" w:cs="Times New Roman"/>
              </w:rPr>
              <w:t>числению бюдже</w:t>
            </w:r>
            <w:r w:rsidRPr="005311E1">
              <w:rPr>
                <w:rFonts w:ascii="Times New Roman" w:hAnsi="Times New Roman" w:cs="Times New Roman"/>
              </w:rPr>
              <w:t>т</w:t>
            </w:r>
            <w:r w:rsidRPr="005311E1">
              <w:rPr>
                <w:rFonts w:ascii="Times New Roman" w:hAnsi="Times New Roman" w:cs="Times New Roman"/>
              </w:rPr>
              <w:t>ных средств</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 xml:space="preserve">Отсутствие возможности </w:t>
            </w:r>
            <w:r w:rsidRPr="005311E1">
              <w:rPr>
                <w:rFonts w:ascii="Times New Roman" w:hAnsi="Times New Roman" w:cs="Times New Roman"/>
              </w:rPr>
              <w:lastRenderedPageBreak/>
              <w:t xml:space="preserve">улучшения жилищных условий молодых семей, признанных участниками </w:t>
            </w:r>
            <w:r w:rsidR="00597ED7" w:rsidRPr="005311E1">
              <w:rPr>
                <w:rFonts w:ascii="Times New Roman" w:hAnsi="Times New Roman" w:cs="Times New Roman"/>
              </w:rPr>
              <w:t>мероприятия</w:t>
            </w:r>
            <w:r w:rsidR="00323789" w:rsidRPr="005311E1">
              <w:rPr>
                <w:rFonts w:ascii="Times New Roman" w:hAnsi="Times New Roman" w:cs="Times New Roman"/>
              </w:rPr>
              <w:t xml:space="preserve"> по о</w:t>
            </w:r>
            <w:r w:rsidR="00597ED7" w:rsidRPr="005311E1">
              <w:rPr>
                <w:rFonts w:ascii="Times New Roman" w:hAnsi="Times New Roman" w:cs="Times New Roman"/>
              </w:rPr>
              <w:t>беспеч</w:t>
            </w:r>
            <w:r w:rsidR="00597ED7" w:rsidRPr="005311E1">
              <w:rPr>
                <w:rFonts w:ascii="Times New Roman" w:hAnsi="Times New Roman" w:cs="Times New Roman"/>
              </w:rPr>
              <w:t>е</w:t>
            </w:r>
            <w:r w:rsidR="00597ED7" w:rsidRPr="005311E1">
              <w:rPr>
                <w:rFonts w:ascii="Times New Roman" w:hAnsi="Times New Roman" w:cs="Times New Roman"/>
              </w:rPr>
              <w:t>ни</w:t>
            </w:r>
            <w:r w:rsidR="00323789" w:rsidRPr="005311E1">
              <w:rPr>
                <w:rFonts w:ascii="Times New Roman" w:hAnsi="Times New Roman" w:cs="Times New Roman"/>
              </w:rPr>
              <w:t>ю</w:t>
            </w:r>
            <w:r w:rsidR="00597ED7" w:rsidRPr="005311E1">
              <w:rPr>
                <w:rFonts w:ascii="Times New Roman" w:hAnsi="Times New Roman" w:cs="Times New Roman"/>
              </w:rPr>
              <w:t xml:space="preserve"> жильем молодых с</w:t>
            </w:r>
            <w:r w:rsidR="00597ED7" w:rsidRPr="005311E1">
              <w:rPr>
                <w:rFonts w:ascii="Times New Roman" w:hAnsi="Times New Roman" w:cs="Times New Roman"/>
              </w:rPr>
              <w:t>е</w:t>
            </w:r>
            <w:r w:rsidR="00597ED7" w:rsidRPr="005311E1">
              <w:rPr>
                <w:rFonts w:ascii="Times New Roman" w:hAnsi="Times New Roman" w:cs="Times New Roman"/>
              </w:rPr>
              <w:t>мей</w:t>
            </w:r>
            <w:r w:rsidR="00323789" w:rsidRPr="005311E1">
              <w:rPr>
                <w:rFonts w:ascii="Times New Roman" w:hAnsi="Times New Roman" w:cs="Times New Roman"/>
              </w:rPr>
              <w:t xml:space="preserve"> ведомственной цел</w:t>
            </w:r>
            <w:r w:rsidR="00323789" w:rsidRPr="005311E1">
              <w:rPr>
                <w:rFonts w:ascii="Times New Roman" w:hAnsi="Times New Roman" w:cs="Times New Roman"/>
              </w:rPr>
              <w:t>е</w:t>
            </w:r>
            <w:r w:rsidR="00323789" w:rsidRPr="005311E1">
              <w:rPr>
                <w:rFonts w:ascii="Times New Roman" w:hAnsi="Times New Roman" w:cs="Times New Roman"/>
              </w:rPr>
              <w:t>вой программы «Оказание государственной по</w:t>
            </w:r>
            <w:r w:rsidR="00323789" w:rsidRPr="005311E1">
              <w:rPr>
                <w:rFonts w:ascii="Times New Roman" w:hAnsi="Times New Roman" w:cs="Times New Roman"/>
              </w:rPr>
              <w:t>д</w:t>
            </w:r>
            <w:r w:rsidR="00323789" w:rsidRPr="005311E1">
              <w:rPr>
                <w:rFonts w:ascii="Times New Roman" w:hAnsi="Times New Roman" w:cs="Times New Roman"/>
              </w:rPr>
              <w:t>держки гражданам в обе</w:t>
            </w:r>
            <w:r w:rsidR="00323789" w:rsidRPr="005311E1">
              <w:rPr>
                <w:rFonts w:ascii="Times New Roman" w:hAnsi="Times New Roman" w:cs="Times New Roman"/>
              </w:rPr>
              <w:t>с</w:t>
            </w:r>
            <w:r w:rsidR="00323789" w:rsidRPr="005311E1">
              <w:rPr>
                <w:rFonts w:ascii="Times New Roman" w:hAnsi="Times New Roman" w:cs="Times New Roman"/>
              </w:rPr>
              <w:t>печении жильем и оплате жилищно-коммунальных услуг»</w:t>
            </w:r>
            <w:r w:rsidR="00323789" w:rsidRPr="005311E1">
              <w:rPr>
                <w:sz w:val="26"/>
                <w:szCs w:val="26"/>
              </w:rPr>
              <w:t xml:space="preserve"> </w:t>
            </w:r>
            <w:hyperlink r:id="rId67" w:anchor="/document/71849506/entry/1000" w:history="1">
              <w:r w:rsidR="00597ED7" w:rsidRPr="005311E1">
                <w:rPr>
                  <w:rFonts w:ascii="Times New Roman" w:hAnsi="Times New Roman" w:cs="Times New Roman"/>
                </w:rPr>
                <w:t>Государственной программы</w:t>
              </w:r>
            </w:hyperlink>
            <w:r w:rsidRPr="005311E1">
              <w:rPr>
                <w:rFonts w:ascii="Times New Roman" w:hAnsi="Times New Roman" w:cs="Times New Roman"/>
              </w:rPr>
              <w:t>.</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Исключение молодых с</w:t>
            </w:r>
            <w:r w:rsidRPr="005311E1">
              <w:rPr>
                <w:rFonts w:ascii="Times New Roman" w:hAnsi="Times New Roman" w:cs="Times New Roman"/>
              </w:rPr>
              <w:t>е</w:t>
            </w:r>
            <w:r w:rsidRPr="005311E1">
              <w:rPr>
                <w:rFonts w:ascii="Times New Roman" w:hAnsi="Times New Roman" w:cs="Times New Roman"/>
              </w:rPr>
              <w:t>мей из списка участников подпрограммы, что пр</w:t>
            </w:r>
            <w:r w:rsidRPr="005311E1">
              <w:rPr>
                <w:rFonts w:ascii="Times New Roman" w:hAnsi="Times New Roman" w:cs="Times New Roman"/>
              </w:rPr>
              <w:t>и</w:t>
            </w:r>
            <w:r w:rsidRPr="005311E1">
              <w:rPr>
                <w:rFonts w:ascii="Times New Roman" w:hAnsi="Times New Roman" w:cs="Times New Roman"/>
              </w:rPr>
              <w:t>ведет к социальной напряженности в мол</w:t>
            </w:r>
            <w:r w:rsidRPr="005311E1">
              <w:rPr>
                <w:rFonts w:ascii="Times New Roman" w:hAnsi="Times New Roman" w:cs="Times New Roman"/>
              </w:rPr>
              <w:t>о</w:t>
            </w:r>
            <w:r w:rsidRPr="005311E1">
              <w:rPr>
                <w:rFonts w:ascii="Times New Roman" w:hAnsi="Times New Roman" w:cs="Times New Roman"/>
              </w:rPr>
              <w:t>дежной среде.</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положительн</w:t>
            </w:r>
            <w:r w:rsidRPr="005311E1">
              <w:rPr>
                <w:rFonts w:ascii="Times New Roman" w:hAnsi="Times New Roman" w:cs="Times New Roman"/>
              </w:rPr>
              <w:t>о</w:t>
            </w:r>
            <w:r w:rsidRPr="005311E1">
              <w:rPr>
                <w:rFonts w:ascii="Times New Roman" w:hAnsi="Times New Roman" w:cs="Times New Roman"/>
              </w:rPr>
              <w:t>го влияния на городские целевые показатели Стр</w:t>
            </w:r>
            <w:r w:rsidRPr="005311E1">
              <w:rPr>
                <w:rFonts w:ascii="Times New Roman" w:hAnsi="Times New Roman" w:cs="Times New Roman"/>
              </w:rPr>
              <w:t>а</w:t>
            </w:r>
            <w:r w:rsidRPr="005311E1">
              <w:rPr>
                <w:rFonts w:ascii="Times New Roman" w:hAnsi="Times New Roman" w:cs="Times New Roman"/>
              </w:rPr>
              <w:t>тегии развития города Ч</w:t>
            </w:r>
            <w:r w:rsidRPr="005311E1">
              <w:rPr>
                <w:rFonts w:ascii="Times New Roman" w:hAnsi="Times New Roman" w:cs="Times New Roman"/>
              </w:rPr>
              <w:t>е</w:t>
            </w:r>
            <w:r w:rsidRPr="005311E1">
              <w:rPr>
                <w:rFonts w:ascii="Times New Roman" w:hAnsi="Times New Roman" w:cs="Times New Roman"/>
              </w:rPr>
              <w:t>реповца до 2022 года (д</w:t>
            </w:r>
            <w:r w:rsidRPr="005311E1">
              <w:rPr>
                <w:rFonts w:ascii="Times New Roman" w:hAnsi="Times New Roman" w:cs="Times New Roman"/>
              </w:rPr>
              <w:t>а</w:t>
            </w:r>
            <w:r w:rsidRPr="005311E1">
              <w:rPr>
                <w:rFonts w:ascii="Times New Roman" w:hAnsi="Times New Roman" w:cs="Times New Roman"/>
              </w:rPr>
              <w:t>лее - Стратегия):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«оценка горожанами д</w:t>
            </w:r>
            <w:r w:rsidRPr="005311E1">
              <w:rPr>
                <w:rFonts w:ascii="Times New Roman" w:hAnsi="Times New Roman" w:cs="Times New Roman"/>
              </w:rPr>
              <w:t>о</w:t>
            </w:r>
            <w:r w:rsidRPr="005311E1">
              <w:rPr>
                <w:rFonts w:ascii="Times New Roman" w:hAnsi="Times New Roman" w:cs="Times New Roman"/>
              </w:rPr>
              <w:lastRenderedPageBreak/>
              <w:t>верия к муниципальной власти».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положительн</w:t>
            </w:r>
            <w:r w:rsidRPr="005311E1">
              <w:rPr>
                <w:rFonts w:ascii="Times New Roman" w:hAnsi="Times New Roman" w:cs="Times New Roman"/>
              </w:rPr>
              <w:t>о</w:t>
            </w:r>
            <w:r w:rsidRPr="005311E1">
              <w:rPr>
                <w:rFonts w:ascii="Times New Roman" w:hAnsi="Times New Roman" w:cs="Times New Roman"/>
              </w:rPr>
              <w:t>го влияния на выполнение мероприятий по напра</w:t>
            </w:r>
            <w:r w:rsidRPr="005311E1">
              <w:rPr>
                <w:rFonts w:ascii="Times New Roman" w:hAnsi="Times New Roman" w:cs="Times New Roman"/>
              </w:rPr>
              <w:t>в</w:t>
            </w:r>
            <w:r w:rsidRPr="005311E1">
              <w:rPr>
                <w:rFonts w:ascii="Times New Roman" w:hAnsi="Times New Roman" w:cs="Times New Roman"/>
              </w:rPr>
              <w:t>лению «Развитие террит</w:t>
            </w:r>
            <w:r w:rsidRPr="005311E1">
              <w:rPr>
                <w:rFonts w:ascii="Times New Roman" w:hAnsi="Times New Roman" w:cs="Times New Roman"/>
              </w:rPr>
              <w:t>о</w:t>
            </w:r>
            <w:r w:rsidRPr="005311E1">
              <w:rPr>
                <w:rFonts w:ascii="Times New Roman" w:hAnsi="Times New Roman" w:cs="Times New Roman"/>
              </w:rPr>
              <w:t>рий. Комфортная горо</w:t>
            </w:r>
            <w:r w:rsidRPr="005311E1">
              <w:rPr>
                <w:rFonts w:ascii="Times New Roman" w:hAnsi="Times New Roman" w:cs="Times New Roman"/>
              </w:rPr>
              <w:t>д</w:t>
            </w:r>
            <w:r w:rsidRPr="005311E1">
              <w:rPr>
                <w:rFonts w:ascii="Times New Roman" w:hAnsi="Times New Roman" w:cs="Times New Roman"/>
              </w:rPr>
              <w:t>ская среда» по цели «Комплексное улучшение жилищных условий» Стратегии</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 «Количество молодых с</w:t>
            </w:r>
            <w:r w:rsidRPr="005311E1">
              <w:rPr>
                <w:rFonts w:ascii="Times New Roman" w:hAnsi="Times New Roman" w:cs="Times New Roman"/>
              </w:rPr>
              <w:t>е</w:t>
            </w:r>
            <w:r w:rsidRPr="005311E1">
              <w:rPr>
                <w:rFonts w:ascii="Times New Roman" w:hAnsi="Times New Roman" w:cs="Times New Roman"/>
              </w:rPr>
              <w:lastRenderedPageBreak/>
              <w:t>мей, признанных получат</w:t>
            </w:r>
            <w:r w:rsidRPr="005311E1">
              <w:rPr>
                <w:rFonts w:ascii="Times New Roman" w:hAnsi="Times New Roman" w:cs="Times New Roman"/>
              </w:rPr>
              <w:t>е</w:t>
            </w:r>
            <w:r w:rsidRPr="005311E1">
              <w:rPr>
                <w:rFonts w:ascii="Times New Roman" w:hAnsi="Times New Roman" w:cs="Times New Roman"/>
              </w:rPr>
              <w:t>лями социальных выплат в текущем году»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w:t>
            </w:r>
            <w:r w:rsidRPr="005311E1">
              <w:rPr>
                <w:rFonts w:ascii="Times New Roman" w:hAnsi="Times New Roman" w:cs="Times New Roman"/>
              </w:rPr>
              <w:t>е</w:t>
            </w:r>
            <w:r w:rsidRPr="005311E1">
              <w:rPr>
                <w:rFonts w:ascii="Times New Roman" w:hAnsi="Times New Roman" w:cs="Times New Roman"/>
              </w:rPr>
              <w:t>мей, признанных получат</w:t>
            </w:r>
            <w:r w:rsidRPr="005311E1">
              <w:rPr>
                <w:rFonts w:ascii="Times New Roman" w:hAnsi="Times New Roman" w:cs="Times New Roman"/>
              </w:rPr>
              <w:t>е</w:t>
            </w:r>
            <w:r w:rsidRPr="005311E1">
              <w:rPr>
                <w:rFonts w:ascii="Times New Roman" w:hAnsi="Times New Roman" w:cs="Times New Roman"/>
              </w:rPr>
              <w:t>лями социальных выплат в предыдущем и текущем г</w:t>
            </w:r>
            <w:r w:rsidRPr="005311E1">
              <w:rPr>
                <w:rFonts w:ascii="Times New Roman" w:hAnsi="Times New Roman" w:cs="Times New Roman"/>
              </w:rPr>
              <w:t>о</w:t>
            </w:r>
            <w:r w:rsidRPr="005311E1">
              <w:rPr>
                <w:rFonts w:ascii="Times New Roman" w:hAnsi="Times New Roman" w:cs="Times New Roman"/>
              </w:rPr>
              <w:t>дах и улучшивших жили</w:t>
            </w:r>
            <w:r w:rsidRPr="005311E1">
              <w:rPr>
                <w:rFonts w:ascii="Times New Roman" w:hAnsi="Times New Roman" w:cs="Times New Roman"/>
              </w:rPr>
              <w:t>щ</w:t>
            </w:r>
            <w:r w:rsidRPr="005311E1">
              <w:rPr>
                <w:rFonts w:ascii="Times New Roman" w:hAnsi="Times New Roman" w:cs="Times New Roman"/>
              </w:rPr>
              <w:t>ные условия в текущем году»</w:t>
            </w:r>
          </w:p>
          <w:p w:rsidR="00D338EF" w:rsidRPr="005311E1" w:rsidRDefault="00D338EF" w:rsidP="00323789">
            <w:pPr>
              <w:pStyle w:val="aff2"/>
              <w:jc w:val="both"/>
              <w:rPr>
                <w:rFonts w:ascii="Times New Roman" w:hAnsi="Times New Roman" w:cs="Times New Roman"/>
              </w:rPr>
            </w:pPr>
            <w:r w:rsidRPr="005311E1">
              <w:rPr>
                <w:rFonts w:ascii="Times New Roman" w:hAnsi="Times New Roman" w:cs="Times New Roman"/>
              </w:rPr>
              <w:t>- «Доля молодых семей, пр</w:t>
            </w:r>
            <w:r w:rsidRPr="005311E1">
              <w:rPr>
                <w:rFonts w:ascii="Times New Roman" w:hAnsi="Times New Roman" w:cs="Times New Roman"/>
              </w:rPr>
              <w:t>и</w:t>
            </w:r>
            <w:r w:rsidRPr="005311E1">
              <w:rPr>
                <w:rFonts w:ascii="Times New Roman" w:hAnsi="Times New Roman" w:cs="Times New Roman"/>
              </w:rPr>
              <w:t>знанных получателями соц</w:t>
            </w:r>
            <w:r w:rsidRPr="005311E1">
              <w:rPr>
                <w:rFonts w:ascii="Times New Roman" w:hAnsi="Times New Roman" w:cs="Times New Roman"/>
              </w:rPr>
              <w:t>и</w:t>
            </w:r>
            <w:r w:rsidRPr="005311E1">
              <w:rPr>
                <w:rFonts w:ascii="Times New Roman" w:hAnsi="Times New Roman" w:cs="Times New Roman"/>
              </w:rPr>
              <w:t>альных выплат, от колич</w:t>
            </w:r>
            <w:r w:rsidRPr="005311E1">
              <w:rPr>
                <w:rFonts w:ascii="Times New Roman" w:hAnsi="Times New Roman" w:cs="Times New Roman"/>
              </w:rPr>
              <w:t>е</w:t>
            </w:r>
            <w:r w:rsidRPr="005311E1">
              <w:rPr>
                <w:rFonts w:ascii="Times New Roman" w:hAnsi="Times New Roman" w:cs="Times New Roman"/>
              </w:rPr>
              <w:t xml:space="preserve">ства семей, признанных участниками </w:t>
            </w:r>
            <w:r w:rsidR="00597ED7" w:rsidRPr="005311E1">
              <w:rPr>
                <w:rFonts w:ascii="Times New Roman" w:hAnsi="Times New Roman" w:cs="Times New Roman"/>
              </w:rPr>
              <w:t>мероприятия</w:t>
            </w:r>
            <w:r w:rsidR="00323789" w:rsidRPr="005311E1">
              <w:rPr>
                <w:rFonts w:ascii="Times New Roman" w:hAnsi="Times New Roman" w:cs="Times New Roman"/>
              </w:rPr>
              <w:t xml:space="preserve"> па о</w:t>
            </w:r>
            <w:r w:rsidR="00597ED7" w:rsidRPr="005311E1">
              <w:rPr>
                <w:rFonts w:ascii="Times New Roman" w:hAnsi="Times New Roman" w:cs="Times New Roman"/>
              </w:rPr>
              <w:t>беспечени</w:t>
            </w:r>
            <w:r w:rsidR="00323789" w:rsidRPr="005311E1">
              <w:rPr>
                <w:rFonts w:ascii="Times New Roman" w:hAnsi="Times New Roman" w:cs="Times New Roman"/>
              </w:rPr>
              <w:t>ю</w:t>
            </w:r>
            <w:r w:rsidR="00597ED7" w:rsidRPr="005311E1">
              <w:rPr>
                <w:rFonts w:ascii="Times New Roman" w:hAnsi="Times New Roman" w:cs="Times New Roman"/>
              </w:rPr>
              <w:t xml:space="preserve"> жильем мол</w:t>
            </w:r>
            <w:r w:rsidR="00597ED7" w:rsidRPr="005311E1">
              <w:rPr>
                <w:rFonts w:ascii="Times New Roman" w:hAnsi="Times New Roman" w:cs="Times New Roman"/>
              </w:rPr>
              <w:t>о</w:t>
            </w:r>
            <w:r w:rsidR="00597ED7" w:rsidRPr="005311E1">
              <w:rPr>
                <w:rFonts w:ascii="Times New Roman" w:hAnsi="Times New Roman" w:cs="Times New Roman"/>
              </w:rPr>
              <w:t>дых семей</w:t>
            </w:r>
            <w:r w:rsidR="00323789" w:rsidRPr="005311E1">
              <w:rPr>
                <w:rFonts w:ascii="Times New Roman" w:hAnsi="Times New Roman" w:cs="Times New Roman"/>
              </w:rPr>
              <w:t xml:space="preserve"> ведомственной целевой программы «Оказ</w:t>
            </w:r>
            <w:r w:rsidR="00323789" w:rsidRPr="005311E1">
              <w:rPr>
                <w:rFonts w:ascii="Times New Roman" w:hAnsi="Times New Roman" w:cs="Times New Roman"/>
              </w:rPr>
              <w:t>а</w:t>
            </w:r>
            <w:r w:rsidR="00323789" w:rsidRPr="005311E1">
              <w:rPr>
                <w:rFonts w:ascii="Times New Roman" w:hAnsi="Times New Roman" w:cs="Times New Roman"/>
              </w:rPr>
              <w:t>ние государственной по</w:t>
            </w:r>
            <w:r w:rsidR="00323789" w:rsidRPr="005311E1">
              <w:rPr>
                <w:rFonts w:ascii="Times New Roman" w:hAnsi="Times New Roman" w:cs="Times New Roman"/>
              </w:rPr>
              <w:t>д</w:t>
            </w:r>
            <w:r w:rsidR="00323789" w:rsidRPr="005311E1">
              <w:rPr>
                <w:rFonts w:ascii="Times New Roman" w:hAnsi="Times New Roman" w:cs="Times New Roman"/>
              </w:rPr>
              <w:t>держки гражданам в обесп</w:t>
            </w:r>
            <w:r w:rsidR="00323789" w:rsidRPr="005311E1">
              <w:rPr>
                <w:rFonts w:ascii="Times New Roman" w:hAnsi="Times New Roman" w:cs="Times New Roman"/>
              </w:rPr>
              <w:t>е</w:t>
            </w:r>
            <w:r w:rsidR="00323789" w:rsidRPr="005311E1">
              <w:rPr>
                <w:rFonts w:ascii="Times New Roman" w:hAnsi="Times New Roman" w:cs="Times New Roman"/>
              </w:rPr>
              <w:t>чении жильем и оплате ж</w:t>
            </w:r>
            <w:r w:rsidR="00323789" w:rsidRPr="005311E1">
              <w:rPr>
                <w:rFonts w:ascii="Times New Roman" w:hAnsi="Times New Roman" w:cs="Times New Roman"/>
              </w:rPr>
              <w:t>и</w:t>
            </w:r>
            <w:r w:rsidR="00323789" w:rsidRPr="005311E1">
              <w:rPr>
                <w:rFonts w:ascii="Times New Roman" w:hAnsi="Times New Roman" w:cs="Times New Roman"/>
              </w:rPr>
              <w:t xml:space="preserve">лищно-коммунальных услуг» </w:t>
            </w:r>
            <w:r w:rsidR="00597ED7" w:rsidRPr="005311E1">
              <w:rPr>
                <w:rFonts w:ascii="Times New Roman" w:hAnsi="Times New Roman" w:cs="Times New Roman"/>
              </w:rPr>
              <w:t xml:space="preserve"> </w:t>
            </w:r>
            <w:hyperlink r:id="rId68" w:anchor="/document/71849506/entry/1000" w:history="1">
              <w:r w:rsidR="00597ED7" w:rsidRPr="005311E1">
                <w:rPr>
                  <w:rFonts w:ascii="Times New Roman" w:hAnsi="Times New Roman" w:cs="Times New Roman"/>
                </w:rPr>
                <w:t>Государственной программы</w:t>
              </w:r>
            </w:hyperlink>
            <w:r w:rsidR="00597ED7" w:rsidRPr="005311E1">
              <w:rPr>
                <w:rFonts w:ascii="Times New Roman" w:hAnsi="Times New Roman" w:cs="Times New Roman"/>
              </w:rPr>
              <w:t xml:space="preserve"> </w:t>
            </w:r>
            <w:r w:rsidRPr="005311E1">
              <w:rPr>
                <w:rFonts w:ascii="Times New Roman" w:hAnsi="Times New Roman" w:cs="Times New Roman"/>
              </w:rPr>
              <w:t>в текущем году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Организация и</w:t>
            </w:r>
            <w:r w:rsidRPr="005311E1">
              <w:rPr>
                <w:rFonts w:ascii="Times New Roman" w:hAnsi="Times New Roman" w:cs="Times New Roman"/>
              </w:rPr>
              <w:t>н</w:t>
            </w:r>
            <w:r w:rsidRPr="005311E1">
              <w:rPr>
                <w:rFonts w:ascii="Times New Roman" w:hAnsi="Times New Roman" w:cs="Times New Roman"/>
              </w:rPr>
              <w:t>формационной и разъяснительной работы, направле</w:t>
            </w:r>
            <w:r w:rsidRPr="005311E1">
              <w:rPr>
                <w:rFonts w:ascii="Times New Roman" w:hAnsi="Times New Roman" w:cs="Times New Roman"/>
              </w:rPr>
              <w:t>н</w:t>
            </w:r>
            <w:r w:rsidRPr="005311E1">
              <w:rPr>
                <w:rFonts w:ascii="Times New Roman" w:hAnsi="Times New Roman" w:cs="Times New Roman"/>
              </w:rPr>
              <w:t xml:space="preserve">ной на освещение целей и задач </w:t>
            </w:r>
            <w:hyperlink w:anchor="sub_1001" w:history="1">
              <w:r w:rsidRPr="005311E1">
                <w:rPr>
                  <w:rStyle w:val="aff0"/>
                  <w:rFonts w:ascii="Times New Roman" w:hAnsi="Times New Roman"/>
                  <w:color w:val="auto"/>
                </w:rPr>
                <w:t>по</w:t>
              </w:r>
              <w:r w:rsidRPr="005311E1">
                <w:rPr>
                  <w:rStyle w:val="aff0"/>
                  <w:rFonts w:ascii="Times New Roman" w:hAnsi="Times New Roman"/>
                  <w:color w:val="auto"/>
                </w:rPr>
                <w:t>д</w:t>
              </w:r>
              <w:r w:rsidRPr="005311E1">
                <w:rPr>
                  <w:rStyle w:val="aff0"/>
                  <w:rFonts w:ascii="Times New Roman" w:hAnsi="Times New Roman"/>
                  <w:color w:val="auto"/>
                </w:rPr>
                <w:t>программы 1</w:t>
              </w:r>
            </w:hyperlink>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7716CE">
            <w:pPr>
              <w:pStyle w:val="aff2"/>
              <w:jc w:val="both"/>
              <w:rPr>
                <w:rFonts w:ascii="Times New Roman" w:hAnsi="Times New Roman" w:cs="Times New Roman"/>
              </w:rPr>
            </w:pPr>
            <w:r w:rsidRPr="005311E1">
              <w:rPr>
                <w:rFonts w:ascii="Times New Roman" w:hAnsi="Times New Roman" w:cs="Times New Roman"/>
              </w:rPr>
              <w:t xml:space="preserve">Информирование молодых семей об условиях участия </w:t>
            </w:r>
            <w:r w:rsidR="00323789" w:rsidRPr="005311E1">
              <w:rPr>
                <w:rFonts w:ascii="Times New Roman" w:hAnsi="Times New Roman" w:cs="Times New Roman"/>
              </w:rPr>
              <w:t xml:space="preserve">в </w:t>
            </w:r>
            <w:r w:rsidR="00530F11" w:rsidRPr="005311E1">
              <w:rPr>
                <w:rFonts w:ascii="Times New Roman" w:hAnsi="Times New Roman" w:cs="Times New Roman"/>
              </w:rPr>
              <w:t>мероприятии</w:t>
            </w:r>
            <w:r w:rsidR="00323789" w:rsidRPr="005311E1">
              <w:rPr>
                <w:rFonts w:ascii="Times New Roman" w:hAnsi="Times New Roman" w:cs="Times New Roman"/>
              </w:rPr>
              <w:t xml:space="preserve"> по о</w:t>
            </w:r>
            <w:r w:rsidR="00530F11" w:rsidRPr="005311E1">
              <w:rPr>
                <w:rFonts w:ascii="Times New Roman" w:hAnsi="Times New Roman" w:cs="Times New Roman"/>
              </w:rPr>
              <w:t>беспечени</w:t>
            </w:r>
            <w:r w:rsidR="00323789" w:rsidRPr="005311E1">
              <w:rPr>
                <w:rFonts w:ascii="Times New Roman" w:hAnsi="Times New Roman" w:cs="Times New Roman"/>
              </w:rPr>
              <w:t>ю</w:t>
            </w:r>
            <w:r w:rsidR="00530F11" w:rsidRPr="005311E1">
              <w:rPr>
                <w:rFonts w:ascii="Times New Roman" w:hAnsi="Times New Roman" w:cs="Times New Roman"/>
              </w:rPr>
              <w:t xml:space="preserve"> жил</w:t>
            </w:r>
            <w:r w:rsidR="00530F11" w:rsidRPr="005311E1">
              <w:rPr>
                <w:rFonts w:ascii="Times New Roman" w:hAnsi="Times New Roman" w:cs="Times New Roman"/>
              </w:rPr>
              <w:t>ь</w:t>
            </w:r>
            <w:r w:rsidR="00530F11" w:rsidRPr="005311E1">
              <w:rPr>
                <w:rFonts w:ascii="Times New Roman" w:hAnsi="Times New Roman" w:cs="Times New Roman"/>
              </w:rPr>
              <w:t>ем молодых семей</w:t>
            </w:r>
            <w:r w:rsidR="00323789" w:rsidRPr="005311E1">
              <w:rPr>
                <w:rFonts w:ascii="Times New Roman" w:hAnsi="Times New Roman" w:cs="Times New Roman"/>
              </w:rPr>
              <w:t xml:space="preserve"> ведомственной ц</w:t>
            </w:r>
            <w:r w:rsidR="00323789" w:rsidRPr="005311E1">
              <w:rPr>
                <w:rFonts w:ascii="Times New Roman" w:hAnsi="Times New Roman" w:cs="Times New Roman"/>
              </w:rPr>
              <w:t>е</w:t>
            </w:r>
            <w:r w:rsidR="00323789" w:rsidRPr="005311E1">
              <w:rPr>
                <w:rFonts w:ascii="Times New Roman" w:hAnsi="Times New Roman" w:cs="Times New Roman"/>
              </w:rPr>
              <w:t>левой программы «Оказание госуда</w:t>
            </w:r>
            <w:r w:rsidR="00323789" w:rsidRPr="005311E1">
              <w:rPr>
                <w:rFonts w:ascii="Times New Roman" w:hAnsi="Times New Roman" w:cs="Times New Roman"/>
              </w:rPr>
              <w:t>р</w:t>
            </w:r>
            <w:r w:rsidR="00323789" w:rsidRPr="005311E1">
              <w:rPr>
                <w:rFonts w:ascii="Times New Roman" w:hAnsi="Times New Roman" w:cs="Times New Roman"/>
              </w:rPr>
              <w:t>ственной поддер</w:t>
            </w:r>
            <w:r w:rsidR="00323789" w:rsidRPr="005311E1">
              <w:rPr>
                <w:rFonts w:ascii="Times New Roman" w:hAnsi="Times New Roman" w:cs="Times New Roman"/>
              </w:rPr>
              <w:t>ж</w:t>
            </w:r>
            <w:r w:rsidR="00323789" w:rsidRPr="005311E1">
              <w:rPr>
                <w:rFonts w:ascii="Times New Roman" w:hAnsi="Times New Roman" w:cs="Times New Roman"/>
              </w:rPr>
              <w:t>ки гражданам в обеспечении жил</w:t>
            </w:r>
            <w:r w:rsidR="00323789" w:rsidRPr="005311E1">
              <w:rPr>
                <w:rFonts w:ascii="Times New Roman" w:hAnsi="Times New Roman" w:cs="Times New Roman"/>
              </w:rPr>
              <w:t>ь</w:t>
            </w:r>
            <w:r w:rsidR="00323789" w:rsidRPr="005311E1">
              <w:rPr>
                <w:rFonts w:ascii="Times New Roman" w:hAnsi="Times New Roman" w:cs="Times New Roman"/>
              </w:rPr>
              <w:t>ем и оплате ж</w:t>
            </w:r>
            <w:r w:rsidR="00323789" w:rsidRPr="005311E1">
              <w:rPr>
                <w:rFonts w:ascii="Times New Roman" w:hAnsi="Times New Roman" w:cs="Times New Roman"/>
              </w:rPr>
              <w:t>и</w:t>
            </w:r>
            <w:r w:rsidR="00323789" w:rsidRPr="005311E1">
              <w:rPr>
                <w:rFonts w:ascii="Times New Roman" w:hAnsi="Times New Roman" w:cs="Times New Roman"/>
              </w:rPr>
              <w:t xml:space="preserve">лищно-коммунальных </w:t>
            </w:r>
            <w:r w:rsidR="00323789" w:rsidRPr="005311E1">
              <w:rPr>
                <w:rFonts w:ascii="Times New Roman" w:hAnsi="Times New Roman" w:cs="Times New Roman"/>
              </w:rPr>
              <w:lastRenderedPageBreak/>
              <w:t xml:space="preserve">услуг» </w:t>
            </w:r>
            <w:r w:rsidR="00530F11" w:rsidRPr="005311E1">
              <w:rPr>
                <w:rFonts w:ascii="Times New Roman" w:hAnsi="Times New Roman" w:cs="Times New Roman"/>
              </w:rPr>
              <w:t xml:space="preserve"> </w:t>
            </w:r>
            <w:hyperlink r:id="rId69" w:anchor="/document/71849506/entry/1000" w:history="1">
              <w:r w:rsidR="00530F11" w:rsidRPr="005311E1">
                <w:rPr>
                  <w:rFonts w:ascii="Times New Roman" w:hAnsi="Times New Roman" w:cs="Times New Roman"/>
                </w:rPr>
                <w:t>Госуда</w:t>
              </w:r>
              <w:r w:rsidR="00530F11" w:rsidRPr="005311E1">
                <w:rPr>
                  <w:rFonts w:ascii="Times New Roman" w:hAnsi="Times New Roman" w:cs="Times New Roman"/>
                </w:rPr>
                <w:t>р</w:t>
              </w:r>
              <w:r w:rsidR="00530F11" w:rsidRPr="005311E1">
                <w:rPr>
                  <w:rFonts w:ascii="Times New Roman" w:hAnsi="Times New Roman" w:cs="Times New Roman"/>
                </w:rPr>
                <w:t>ственной програ</w:t>
              </w:r>
              <w:r w:rsidR="00530F11" w:rsidRPr="005311E1">
                <w:rPr>
                  <w:rFonts w:ascii="Times New Roman" w:hAnsi="Times New Roman" w:cs="Times New Roman"/>
                </w:rPr>
                <w:t>м</w:t>
              </w:r>
              <w:r w:rsidR="00530F11" w:rsidRPr="005311E1">
                <w:rPr>
                  <w:rFonts w:ascii="Times New Roman" w:hAnsi="Times New Roman" w:cs="Times New Roman"/>
                </w:rPr>
                <w:t>мы</w:t>
              </w:r>
            </w:hyperlink>
            <w:r w:rsidR="00530F11" w:rsidRPr="005311E1">
              <w:rPr>
                <w:rFonts w:ascii="Times New Roman" w:hAnsi="Times New Roman" w:cs="Times New Roman"/>
              </w:rPr>
              <w:t xml:space="preserve"> </w:t>
            </w:r>
            <w:r w:rsidRPr="005311E1">
              <w:rPr>
                <w:rFonts w:ascii="Times New Roman" w:hAnsi="Times New Roman" w:cs="Times New Roman"/>
              </w:rPr>
              <w:t>и порядке п</w:t>
            </w:r>
            <w:r w:rsidRPr="005311E1">
              <w:rPr>
                <w:rFonts w:ascii="Times New Roman" w:hAnsi="Times New Roman" w:cs="Times New Roman"/>
              </w:rPr>
              <w:t>о</w:t>
            </w:r>
            <w:r w:rsidRPr="005311E1">
              <w:rPr>
                <w:rFonts w:ascii="Times New Roman" w:hAnsi="Times New Roman" w:cs="Times New Roman"/>
              </w:rPr>
              <w:t>лучения социал</w:t>
            </w:r>
            <w:r w:rsidRPr="005311E1">
              <w:rPr>
                <w:rFonts w:ascii="Times New Roman" w:hAnsi="Times New Roman" w:cs="Times New Roman"/>
              </w:rPr>
              <w:t>ь</w:t>
            </w:r>
            <w:r w:rsidRPr="005311E1">
              <w:rPr>
                <w:rFonts w:ascii="Times New Roman" w:hAnsi="Times New Roman" w:cs="Times New Roman"/>
              </w:rPr>
              <w:t>ных выплат на приобретение ж</w:t>
            </w:r>
            <w:r w:rsidRPr="005311E1">
              <w:rPr>
                <w:rFonts w:ascii="Times New Roman" w:hAnsi="Times New Roman" w:cs="Times New Roman"/>
              </w:rPr>
              <w:t>и</w:t>
            </w:r>
            <w:r w:rsidRPr="005311E1">
              <w:rPr>
                <w:rFonts w:ascii="Times New Roman" w:hAnsi="Times New Roman" w:cs="Times New Roman"/>
              </w:rPr>
              <w:t>лья путем разм</w:t>
            </w:r>
            <w:r w:rsidRPr="005311E1">
              <w:rPr>
                <w:rFonts w:ascii="Times New Roman" w:hAnsi="Times New Roman" w:cs="Times New Roman"/>
              </w:rPr>
              <w:t>е</w:t>
            </w:r>
            <w:r w:rsidRPr="005311E1">
              <w:rPr>
                <w:rFonts w:ascii="Times New Roman" w:hAnsi="Times New Roman" w:cs="Times New Roman"/>
              </w:rPr>
              <w:t>щения информации в СМИ, на стран</w:t>
            </w:r>
            <w:r w:rsidRPr="005311E1">
              <w:rPr>
                <w:rFonts w:ascii="Times New Roman" w:hAnsi="Times New Roman" w:cs="Times New Roman"/>
              </w:rPr>
              <w:t>и</w:t>
            </w:r>
            <w:r w:rsidRPr="005311E1">
              <w:rPr>
                <w:rFonts w:ascii="Times New Roman" w:hAnsi="Times New Roman" w:cs="Times New Roman"/>
              </w:rPr>
              <w:t>це жилищного управления мэрии официального и</w:t>
            </w:r>
            <w:r w:rsidRPr="005311E1">
              <w:rPr>
                <w:rFonts w:ascii="Times New Roman" w:hAnsi="Times New Roman" w:cs="Times New Roman"/>
              </w:rPr>
              <w:t>н</w:t>
            </w:r>
            <w:r w:rsidRPr="005311E1">
              <w:rPr>
                <w:rFonts w:ascii="Times New Roman" w:hAnsi="Times New Roman" w:cs="Times New Roman"/>
              </w:rPr>
              <w:t>тернет-сайта мэрии города Череповца, подготовки инфо</w:t>
            </w:r>
            <w:r w:rsidRPr="005311E1">
              <w:rPr>
                <w:rFonts w:ascii="Times New Roman" w:hAnsi="Times New Roman" w:cs="Times New Roman"/>
              </w:rPr>
              <w:t>р</w:t>
            </w:r>
            <w:r w:rsidRPr="005311E1">
              <w:rPr>
                <w:rFonts w:ascii="Times New Roman" w:hAnsi="Times New Roman" w:cs="Times New Roman"/>
              </w:rPr>
              <w:t>мационных пов</w:t>
            </w:r>
            <w:r w:rsidRPr="005311E1">
              <w:rPr>
                <w:rFonts w:ascii="Times New Roman" w:hAnsi="Times New Roman" w:cs="Times New Roman"/>
              </w:rPr>
              <w:t>о</w:t>
            </w:r>
            <w:r w:rsidRPr="005311E1">
              <w:rPr>
                <w:rFonts w:ascii="Times New Roman" w:hAnsi="Times New Roman" w:cs="Times New Roman"/>
              </w:rPr>
              <w:t>дов для выступл</w:t>
            </w:r>
            <w:r w:rsidRPr="005311E1">
              <w:rPr>
                <w:rFonts w:ascii="Times New Roman" w:hAnsi="Times New Roman" w:cs="Times New Roman"/>
              </w:rPr>
              <w:t>е</w:t>
            </w:r>
            <w:r w:rsidRPr="005311E1">
              <w:rPr>
                <w:rFonts w:ascii="Times New Roman" w:hAnsi="Times New Roman" w:cs="Times New Roman"/>
              </w:rPr>
              <w:t>ний, размещения информационных буклетов в местах для всеобщего об</w:t>
            </w:r>
            <w:r w:rsidRPr="005311E1">
              <w:rPr>
                <w:rFonts w:ascii="Times New Roman" w:hAnsi="Times New Roman" w:cs="Times New Roman"/>
              </w:rPr>
              <w:t>о</w:t>
            </w:r>
            <w:r w:rsidRPr="005311E1">
              <w:rPr>
                <w:rFonts w:ascii="Times New Roman" w:hAnsi="Times New Roman" w:cs="Times New Roman"/>
              </w:rPr>
              <w:t>зрения жилищного управления мэрии, проведение ко</w:t>
            </w:r>
            <w:r w:rsidRPr="005311E1">
              <w:rPr>
                <w:rFonts w:ascii="Times New Roman" w:hAnsi="Times New Roman" w:cs="Times New Roman"/>
              </w:rPr>
              <w:t>н</w:t>
            </w:r>
            <w:r w:rsidRPr="005311E1">
              <w:rPr>
                <w:rFonts w:ascii="Times New Roman" w:hAnsi="Times New Roman" w:cs="Times New Roman"/>
              </w:rPr>
              <w:t>сультаций специ</w:t>
            </w:r>
            <w:r w:rsidRPr="005311E1">
              <w:rPr>
                <w:rFonts w:ascii="Times New Roman" w:hAnsi="Times New Roman" w:cs="Times New Roman"/>
              </w:rPr>
              <w:t>а</w:t>
            </w:r>
            <w:r w:rsidRPr="005311E1">
              <w:rPr>
                <w:rFonts w:ascii="Times New Roman" w:hAnsi="Times New Roman" w:cs="Times New Roman"/>
              </w:rPr>
              <w:t>листами жилищн</w:t>
            </w:r>
            <w:r w:rsidRPr="005311E1">
              <w:rPr>
                <w:rFonts w:ascii="Times New Roman" w:hAnsi="Times New Roman" w:cs="Times New Roman"/>
              </w:rPr>
              <w:t>о</w:t>
            </w:r>
            <w:r w:rsidRPr="005311E1">
              <w:rPr>
                <w:rFonts w:ascii="Times New Roman" w:hAnsi="Times New Roman" w:cs="Times New Roman"/>
              </w:rPr>
              <w:lastRenderedPageBreak/>
              <w:t>го управления м</w:t>
            </w:r>
            <w:r w:rsidRPr="005311E1">
              <w:rPr>
                <w:rFonts w:ascii="Times New Roman" w:hAnsi="Times New Roman" w:cs="Times New Roman"/>
              </w:rPr>
              <w:t>э</w:t>
            </w:r>
            <w:r w:rsidRPr="005311E1">
              <w:rPr>
                <w:rFonts w:ascii="Times New Roman" w:hAnsi="Times New Roman" w:cs="Times New Roman"/>
              </w:rPr>
              <w:t xml:space="preserve">рии. Включение молодых семей в Список молодых семей - участников </w:t>
            </w:r>
            <w:r w:rsidR="00530F11" w:rsidRPr="005311E1">
              <w:rPr>
                <w:rFonts w:ascii="Times New Roman" w:hAnsi="Times New Roman" w:cs="Times New Roman"/>
              </w:rPr>
              <w:t xml:space="preserve">мероприятия </w:t>
            </w:r>
            <w:r w:rsidR="004B4507" w:rsidRPr="005311E1">
              <w:rPr>
                <w:rFonts w:ascii="Times New Roman" w:hAnsi="Times New Roman" w:cs="Times New Roman"/>
              </w:rPr>
              <w:t>по о</w:t>
            </w:r>
            <w:r w:rsidR="00530F11" w:rsidRPr="005311E1">
              <w:rPr>
                <w:rFonts w:ascii="Times New Roman" w:hAnsi="Times New Roman" w:cs="Times New Roman"/>
              </w:rPr>
              <w:t>беспечени</w:t>
            </w:r>
            <w:r w:rsidR="004B4507" w:rsidRPr="005311E1">
              <w:rPr>
                <w:rFonts w:ascii="Times New Roman" w:hAnsi="Times New Roman" w:cs="Times New Roman"/>
              </w:rPr>
              <w:t>ю</w:t>
            </w:r>
            <w:r w:rsidR="00530F11" w:rsidRPr="005311E1">
              <w:rPr>
                <w:rFonts w:ascii="Times New Roman" w:hAnsi="Times New Roman" w:cs="Times New Roman"/>
              </w:rPr>
              <w:t xml:space="preserve"> жил</w:t>
            </w:r>
            <w:r w:rsidR="00530F11" w:rsidRPr="005311E1">
              <w:rPr>
                <w:rFonts w:ascii="Times New Roman" w:hAnsi="Times New Roman" w:cs="Times New Roman"/>
              </w:rPr>
              <w:t>ь</w:t>
            </w:r>
            <w:r w:rsidR="00530F11" w:rsidRPr="005311E1">
              <w:rPr>
                <w:rFonts w:ascii="Times New Roman" w:hAnsi="Times New Roman" w:cs="Times New Roman"/>
              </w:rPr>
              <w:t>ем моло</w:t>
            </w:r>
            <w:r w:rsidR="004B4507" w:rsidRPr="005311E1">
              <w:rPr>
                <w:rFonts w:ascii="Times New Roman" w:hAnsi="Times New Roman" w:cs="Times New Roman"/>
              </w:rPr>
              <w:t>дых семей ведомственной ц</w:t>
            </w:r>
            <w:r w:rsidR="004B4507" w:rsidRPr="005311E1">
              <w:rPr>
                <w:rFonts w:ascii="Times New Roman" w:hAnsi="Times New Roman" w:cs="Times New Roman"/>
              </w:rPr>
              <w:t>е</w:t>
            </w:r>
            <w:r w:rsidR="004B4507" w:rsidRPr="005311E1">
              <w:rPr>
                <w:rFonts w:ascii="Times New Roman" w:hAnsi="Times New Roman" w:cs="Times New Roman"/>
              </w:rPr>
              <w:t>левой программы «Оказание госуда</w:t>
            </w:r>
            <w:r w:rsidR="004B4507" w:rsidRPr="005311E1">
              <w:rPr>
                <w:rFonts w:ascii="Times New Roman" w:hAnsi="Times New Roman" w:cs="Times New Roman"/>
              </w:rPr>
              <w:t>р</w:t>
            </w:r>
            <w:r w:rsidR="004B4507" w:rsidRPr="005311E1">
              <w:rPr>
                <w:rFonts w:ascii="Times New Roman" w:hAnsi="Times New Roman" w:cs="Times New Roman"/>
              </w:rPr>
              <w:t>ственной поддер</w:t>
            </w:r>
            <w:r w:rsidR="004B4507" w:rsidRPr="005311E1">
              <w:rPr>
                <w:rFonts w:ascii="Times New Roman" w:hAnsi="Times New Roman" w:cs="Times New Roman"/>
              </w:rPr>
              <w:t>ж</w:t>
            </w:r>
            <w:r w:rsidR="004B4507" w:rsidRPr="005311E1">
              <w:rPr>
                <w:rFonts w:ascii="Times New Roman" w:hAnsi="Times New Roman" w:cs="Times New Roman"/>
              </w:rPr>
              <w:t>ки гражданам в обеспечении жил</w:t>
            </w:r>
            <w:r w:rsidR="004B4507" w:rsidRPr="005311E1">
              <w:rPr>
                <w:rFonts w:ascii="Times New Roman" w:hAnsi="Times New Roman" w:cs="Times New Roman"/>
              </w:rPr>
              <w:t>ь</w:t>
            </w:r>
            <w:r w:rsidR="004B4507" w:rsidRPr="005311E1">
              <w:rPr>
                <w:rFonts w:ascii="Times New Roman" w:hAnsi="Times New Roman" w:cs="Times New Roman"/>
              </w:rPr>
              <w:t>ем и оплате ж</w:t>
            </w:r>
            <w:r w:rsidR="004B4507" w:rsidRPr="005311E1">
              <w:rPr>
                <w:rFonts w:ascii="Times New Roman" w:hAnsi="Times New Roman" w:cs="Times New Roman"/>
              </w:rPr>
              <w:t>и</w:t>
            </w:r>
            <w:r w:rsidR="004B4507" w:rsidRPr="005311E1">
              <w:rPr>
                <w:rFonts w:ascii="Times New Roman" w:hAnsi="Times New Roman" w:cs="Times New Roman"/>
              </w:rPr>
              <w:t>лищно-коммунальных услуг»</w:t>
            </w:r>
            <w:r w:rsidR="004B4507" w:rsidRPr="005311E1">
              <w:rPr>
                <w:sz w:val="26"/>
                <w:szCs w:val="26"/>
              </w:rPr>
              <w:t xml:space="preserve"> </w:t>
            </w:r>
            <w:hyperlink r:id="rId70" w:anchor="/document/71849506/entry/1000" w:history="1">
              <w:r w:rsidR="00530F11" w:rsidRPr="005311E1">
                <w:rPr>
                  <w:rFonts w:ascii="Times New Roman" w:hAnsi="Times New Roman" w:cs="Times New Roman"/>
                </w:rPr>
                <w:t>Госуда</w:t>
              </w:r>
              <w:r w:rsidR="00530F11" w:rsidRPr="005311E1">
                <w:rPr>
                  <w:rFonts w:ascii="Times New Roman" w:hAnsi="Times New Roman" w:cs="Times New Roman"/>
                </w:rPr>
                <w:t>р</w:t>
              </w:r>
              <w:r w:rsidR="00530F11" w:rsidRPr="005311E1">
                <w:rPr>
                  <w:rFonts w:ascii="Times New Roman" w:hAnsi="Times New Roman" w:cs="Times New Roman"/>
                </w:rPr>
                <w:t>ственной програ</w:t>
              </w:r>
              <w:r w:rsidR="00530F11" w:rsidRPr="005311E1">
                <w:rPr>
                  <w:rFonts w:ascii="Times New Roman" w:hAnsi="Times New Roman" w:cs="Times New Roman"/>
                </w:rPr>
                <w:t>м</w:t>
              </w:r>
              <w:r w:rsidR="00530F11" w:rsidRPr="005311E1">
                <w:rPr>
                  <w:rFonts w:ascii="Times New Roman" w:hAnsi="Times New Roman" w:cs="Times New Roman"/>
                </w:rPr>
                <w:t>мы</w:t>
              </w:r>
            </w:hyperlink>
            <w:r w:rsidRPr="005311E1">
              <w:rPr>
                <w:rFonts w:ascii="Times New Roman" w:hAnsi="Times New Roman" w:cs="Times New Roman"/>
              </w:rPr>
              <w:t>, изъявивших желание получить социальную выпл</w:t>
            </w:r>
            <w:r w:rsidRPr="005311E1">
              <w:rPr>
                <w:rFonts w:ascii="Times New Roman" w:hAnsi="Times New Roman" w:cs="Times New Roman"/>
              </w:rPr>
              <w:t>а</w:t>
            </w:r>
            <w:r w:rsidRPr="005311E1">
              <w:rPr>
                <w:rFonts w:ascii="Times New Roman" w:hAnsi="Times New Roman" w:cs="Times New Roman"/>
              </w:rPr>
              <w:t>ту в очередном ф</w:t>
            </w:r>
            <w:r w:rsidRPr="005311E1">
              <w:rPr>
                <w:rFonts w:ascii="Times New Roman" w:hAnsi="Times New Roman" w:cs="Times New Roman"/>
              </w:rPr>
              <w:t>и</w:t>
            </w:r>
            <w:r w:rsidRPr="005311E1">
              <w:rPr>
                <w:rFonts w:ascii="Times New Roman" w:hAnsi="Times New Roman" w:cs="Times New Roman"/>
              </w:rPr>
              <w:t>нансовом году по г. Череповцу</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Нарушение норм де</w:t>
            </w:r>
            <w:r w:rsidRPr="005311E1">
              <w:rPr>
                <w:rFonts w:ascii="Times New Roman" w:hAnsi="Times New Roman" w:cs="Times New Roman"/>
              </w:rPr>
              <w:t>й</w:t>
            </w:r>
            <w:r w:rsidRPr="005311E1">
              <w:rPr>
                <w:rFonts w:ascii="Times New Roman" w:hAnsi="Times New Roman" w:cs="Times New Roman"/>
              </w:rPr>
              <w:t>ствующего законодател</w:t>
            </w:r>
            <w:r w:rsidRPr="005311E1">
              <w:rPr>
                <w:rFonts w:ascii="Times New Roman" w:hAnsi="Times New Roman" w:cs="Times New Roman"/>
              </w:rPr>
              <w:t>ь</w:t>
            </w:r>
            <w:r w:rsidRPr="005311E1">
              <w:rPr>
                <w:rFonts w:ascii="Times New Roman" w:hAnsi="Times New Roman" w:cs="Times New Roman"/>
              </w:rPr>
              <w:t>ства, прав граждан</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w:t>
            </w:r>
            <w:r w:rsidRPr="005311E1">
              <w:rPr>
                <w:rFonts w:ascii="Times New Roman" w:hAnsi="Times New Roman" w:cs="Times New Roman"/>
              </w:rPr>
              <w:t>е</w:t>
            </w:r>
            <w:r w:rsidRPr="005311E1">
              <w:rPr>
                <w:rFonts w:ascii="Times New Roman" w:hAnsi="Times New Roman" w:cs="Times New Roman"/>
              </w:rPr>
              <w:t>мей, признанных получат</w:t>
            </w:r>
            <w:r w:rsidRPr="005311E1">
              <w:rPr>
                <w:rFonts w:ascii="Times New Roman" w:hAnsi="Times New Roman" w:cs="Times New Roman"/>
              </w:rPr>
              <w:t>е</w:t>
            </w:r>
            <w:r w:rsidRPr="005311E1">
              <w:rPr>
                <w:rFonts w:ascii="Times New Roman" w:hAnsi="Times New Roman" w:cs="Times New Roman"/>
              </w:rPr>
              <w:t>лями социальных выплат в текущем году»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3.</w:t>
            </w:r>
          </w:p>
        </w:tc>
        <w:tc>
          <w:tcPr>
            <w:tcW w:w="2268" w:type="dxa"/>
          </w:tcPr>
          <w:p w:rsidR="00D338EF" w:rsidRPr="005311E1" w:rsidRDefault="00D338EF" w:rsidP="007716CE">
            <w:pPr>
              <w:pStyle w:val="aff2"/>
              <w:jc w:val="both"/>
              <w:rPr>
                <w:rFonts w:ascii="Times New Roman" w:hAnsi="Times New Roman" w:cs="Times New Roman"/>
              </w:rPr>
            </w:pPr>
            <w:r w:rsidRPr="005311E1">
              <w:rPr>
                <w:rFonts w:ascii="Times New Roman" w:hAnsi="Times New Roman" w:cs="Times New Roman"/>
              </w:rPr>
              <w:t>Признание мол</w:t>
            </w:r>
            <w:r w:rsidRPr="005311E1">
              <w:rPr>
                <w:rFonts w:ascii="Times New Roman" w:hAnsi="Times New Roman" w:cs="Times New Roman"/>
              </w:rPr>
              <w:t>о</w:t>
            </w:r>
            <w:r w:rsidRPr="005311E1">
              <w:rPr>
                <w:rFonts w:ascii="Times New Roman" w:hAnsi="Times New Roman" w:cs="Times New Roman"/>
              </w:rPr>
              <w:lastRenderedPageBreak/>
              <w:t>дых семей нужд</w:t>
            </w:r>
            <w:r w:rsidRPr="005311E1">
              <w:rPr>
                <w:rFonts w:ascii="Times New Roman" w:hAnsi="Times New Roman" w:cs="Times New Roman"/>
              </w:rPr>
              <w:t>а</w:t>
            </w:r>
            <w:r w:rsidRPr="005311E1">
              <w:rPr>
                <w:rFonts w:ascii="Times New Roman" w:hAnsi="Times New Roman" w:cs="Times New Roman"/>
              </w:rPr>
              <w:t>ющимися в жилых помещениях, им</w:t>
            </w:r>
            <w:r w:rsidRPr="005311E1">
              <w:rPr>
                <w:rFonts w:ascii="Times New Roman" w:hAnsi="Times New Roman" w:cs="Times New Roman"/>
              </w:rPr>
              <w:t>е</w:t>
            </w:r>
            <w:r w:rsidRPr="005311E1">
              <w:rPr>
                <w:rFonts w:ascii="Times New Roman" w:hAnsi="Times New Roman" w:cs="Times New Roman"/>
              </w:rPr>
              <w:t>ющими достато</w:t>
            </w:r>
            <w:r w:rsidRPr="005311E1">
              <w:rPr>
                <w:rFonts w:ascii="Times New Roman" w:hAnsi="Times New Roman" w:cs="Times New Roman"/>
              </w:rPr>
              <w:t>ч</w:t>
            </w:r>
            <w:r w:rsidRPr="005311E1">
              <w:rPr>
                <w:rFonts w:ascii="Times New Roman" w:hAnsi="Times New Roman" w:cs="Times New Roman"/>
              </w:rPr>
              <w:t>ные доходы, позв</w:t>
            </w:r>
            <w:r w:rsidRPr="005311E1">
              <w:rPr>
                <w:rFonts w:ascii="Times New Roman" w:hAnsi="Times New Roman" w:cs="Times New Roman"/>
              </w:rPr>
              <w:t>о</w:t>
            </w:r>
            <w:r w:rsidRPr="005311E1">
              <w:rPr>
                <w:rFonts w:ascii="Times New Roman" w:hAnsi="Times New Roman" w:cs="Times New Roman"/>
              </w:rPr>
              <w:t>ляющие получить кредит, либо иные денежные средства для оплаты расче</w:t>
            </w:r>
            <w:r w:rsidRPr="005311E1">
              <w:rPr>
                <w:rFonts w:ascii="Times New Roman" w:hAnsi="Times New Roman" w:cs="Times New Roman"/>
              </w:rPr>
              <w:t>т</w:t>
            </w:r>
            <w:r w:rsidRPr="005311E1">
              <w:rPr>
                <w:rFonts w:ascii="Times New Roman" w:hAnsi="Times New Roman" w:cs="Times New Roman"/>
              </w:rPr>
              <w:t>ной (средней) ст</w:t>
            </w:r>
            <w:r w:rsidRPr="005311E1">
              <w:rPr>
                <w:rFonts w:ascii="Times New Roman" w:hAnsi="Times New Roman" w:cs="Times New Roman"/>
              </w:rPr>
              <w:t>о</w:t>
            </w:r>
            <w:r w:rsidRPr="005311E1">
              <w:rPr>
                <w:rFonts w:ascii="Times New Roman" w:hAnsi="Times New Roman" w:cs="Times New Roman"/>
              </w:rPr>
              <w:t>имости жилых п</w:t>
            </w:r>
            <w:r w:rsidRPr="005311E1">
              <w:rPr>
                <w:rFonts w:ascii="Times New Roman" w:hAnsi="Times New Roman" w:cs="Times New Roman"/>
              </w:rPr>
              <w:t>о</w:t>
            </w:r>
            <w:r w:rsidRPr="005311E1">
              <w:rPr>
                <w:rFonts w:ascii="Times New Roman" w:hAnsi="Times New Roman" w:cs="Times New Roman"/>
              </w:rPr>
              <w:t>мещений в части, превышающей размер предоста</w:t>
            </w:r>
            <w:r w:rsidRPr="005311E1">
              <w:rPr>
                <w:rFonts w:ascii="Times New Roman" w:hAnsi="Times New Roman" w:cs="Times New Roman"/>
              </w:rPr>
              <w:t>в</w:t>
            </w:r>
            <w:r w:rsidRPr="005311E1">
              <w:rPr>
                <w:rFonts w:ascii="Times New Roman" w:hAnsi="Times New Roman" w:cs="Times New Roman"/>
              </w:rPr>
              <w:t>ляемой социальной выплаты, и учас</w:t>
            </w:r>
            <w:r w:rsidRPr="005311E1">
              <w:rPr>
                <w:rFonts w:ascii="Times New Roman" w:hAnsi="Times New Roman" w:cs="Times New Roman"/>
              </w:rPr>
              <w:t>т</w:t>
            </w:r>
            <w:r w:rsidRPr="005311E1">
              <w:rPr>
                <w:rFonts w:ascii="Times New Roman" w:hAnsi="Times New Roman" w:cs="Times New Roman"/>
              </w:rPr>
              <w:t xml:space="preserve">никами </w:t>
            </w:r>
            <w:r w:rsidR="00CF532D" w:rsidRPr="005311E1">
              <w:rPr>
                <w:rFonts w:ascii="Times New Roman" w:hAnsi="Times New Roman" w:cs="Times New Roman"/>
              </w:rPr>
              <w:t>меропри</w:t>
            </w:r>
            <w:r w:rsidR="00CF532D" w:rsidRPr="005311E1">
              <w:rPr>
                <w:rFonts w:ascii="Times New Roman" w:hAnsi="Times New Roman" w:cs="Times New Roman"/>
              </w:rPr>
              <w:t>я</w:t>
            </w:r>
            <w:r w:rsidR="00CF532D" w:rsidRPr="005311E1">
              <w:rPr>
                <w:rFonts w:ascii="Times New Roman" w:hAnsi="Times New Roman" w:cs="Times New Roman"/>
              </w:rPr>
              <w:t>тия</w:t>
            </w:r>
            <w:r w:rsidR="00BD757A" w:rsidRPr="005311E1">
              <w:rPr>
                <w:rFonts w:ascii="Times New Roman" w:hAnsi="Times New Roman" w:cs="Times New Roman"/>
              </w:rPr>
              <w:t xml:space="preserve"> по о</w:t>
            </w:r>
            <w:r w:rsidR="00CF532D" w:rsidRPr="005311E1">
              <w:rPr>
                <w:rFonts w:ascii="Times New Roman" w:hAnsi="Times New Roman" w:cs="Times New Roman"/>
              </w:rPr>
              <w:t>беспеч</w:t>
            </w:r>
            <w:r w:rsidR="00CF532D" w:rsidRPr="005311E1">
              <w:rPr>
                <w:rFonts w:ascii="Times New Roman" w:hAnsi="Times New Roman" w:cs="Times New Roman"/>
              </w:rPr>
              <w:t>е</w:t>
            </w:r>
            <w:r w:rsidR="00CF532D" w:rsidRPr="005311E1">
              <w:rPr>
                <w:rFonts w:ascii="Times New Roman" w:hAnsi="Times New Roman" w:cs="Times New Roman"/>
              </w:rPr>
              <w:t>ни</w:t>
            </w:r>
            <w:r w:rsidR="00BD757A" w:rsidRPr="005311E1">
              <w:rPr>
                <w:rFonts w:ascii="Times New Roman" w:hAnsi="Times New Roman" w:cs="Times New Roman"/>
              </w:rPr>
              <w:t>ю</w:t>
            </w:r>
            <w:r w:rsidR="00CF532D" w:rsidRPr="005311E1">
              <w:rPr>
                <w:rFonts w:ascii="Times New Roman" w:hAnsi="Times New Roman" w:cs="Times New Roman"/>
              </w:rPr>
              <w:t xml:space="preserve"> жильем мол</w:t>
            </w:r>
            <w:r w:rsidR="00CF532D" w:rsidRPr="005311E1">
              <w:rPr>
                <w:rFonts w:ascii="Times New Roman" w:hAnsi="Times New Roman" w:cs="Times New Roman"/>
              </w:rPr>
              <w:t>о</w:t>
            </w:r>
            <w:r w:rsidR="00CF532D" w:rsidRPr="005311E1">
              <w:rPr>
                <w:rFonts w:ascii="Times New Roman" w:hAnsi="Times New Roman" w:cs="Times New Roman"/>
              </w:rPr>
              <w:t>дых семей</w:t>
            </w:r>
            <w:r w:rsidR="00BD757A" w:rsidRPr="005311E1">
              <w:rPr>
                <w:rFonts w:ascii="Times New Roman" w:hAnsi="Times New Roman" w:cs="Times New Roman"/>
              </w:rPr>
              <w:t xml:space="preserve"> ведо</w:t>
            </w:r>
            <w:r w:rsidR="00BD757A" w:rsidRPr="005311E1">
              <w:rPr>
                <w:rFonts w:ascii="Times New Roman" w:hAnsi="Times New Roman" w:cs="Times New Roman"/>
              </w:rPr>
              <w:t>м</w:t>
            </w:r>
            <w:r w:rsidR="00BD757A" w:rsidRPr="005311E1">
              <w:rPr>
                <w:rFonts w:ascii="Times New Roman" w:hAnsi="Times New Roman" w:cs="Times New Roman"/>
              </w:rPr>
              <w:t>ственной целевой программы «Ок</w:t>
            </w:r>
            <w:r w:rsidR="00BD757A" w:rsidRPr="005311E1">
              <w:rPr>
                <w:rFonts w:ascii="Times New Roman" w:hAnsi="Times New Roman" w:cs="Times New Roman"/>
              </w:rPr>
              <w:t>а</w:t>
            </w:r>
            <w:r w:rsidR="00BD757A" w:rsidRPr="005311E1">
              <w:rPr>
                <w:rFonts w:ascii="Times New Roman" w:hAnsi="Times New Roman" w:cs="Times New Roman"/>
              </w:rPr>
              <w:t>зание госуда</w:t>
            </w:r>
            <w:r w:rsidR="00BD757A" w:rsidRPr="005311E1">
              <w:rPr>
                <w:rFonts w:ascii="Times New Roman" w:hAnsi="Times New Roman" w:cs="Times New Roman"/>
              </w:rPr>
              <w:t>р</w:t>
            </w:r>
            <w:r w:rsidR="00BD757A" w:rsidRPr="005311E1">
              <w:rPr>
                <w:rFonts w:ascii="Times New Roman" w:hAnsi="Times New Roman" w:cs="Times New Roman"/>
              </w:rPr>
              <w:t>ственной поддер</w:t>
            </w:r>
            <w:r w:rsidR="00BD757A" w:rsidRPr="005311E1">
              <w:rPr>
                <w:rFonts w:ascii="Times New Roman" w:hAnsi="Times New Roman" w:cs="Times New Roman"/>
              </w:rPr>
              <w:t>ж</w:t>
            </w:r>
            <w:r w:rsidR="00BD757A" w:rsidRPr="005311E1">
              <w:rPr>
                <w:rFonts w:ascii="Times New Roman" w:hAnsi="Times New Roman" w:cs="Times New Roman"/>
              </w:rPr>
              <w:t>ки гражданам в обеспечении жил</w:t>
            </w:r>
            <w:r w:rsidR="00BD757A" w:rsidRPr="005311E1">
              <w:rPr>
                <w:rFonts w:ascii="Times New Roman" w:hAnsi="Times New Roman" w:cs="Times New Roman"/>
              </w:rPr>
              <w:t>ь</w:t>
            </w:r>
            <w:r w:rsidR="00BD757A" w:rsidRPr="005311E1">
              <w:rPr>
                <w:rFonts w:ascii="Times New Roman" w:hAnsi="Times New Roman" w:cs="Times New Roman"/>
              </w:rPr>
              <w:lastRenderedPageBreak/>
              <w:t>ем и оплате ж</w:t>
            </w:r>
            <w:r w:rsidR="00BD757A" w:rsidRPr="005311E1">
              <w:rPr>
                <w:rFonts w:ascii="Times New Roman" w:hAnsi="Times New Roman" w:cs="Times New Roman"/>
              </w:rPr>
              <w:t>и</w:t>
            </w:r>
            <w:r w:rsidR="00BD757A" w:rsidRPr="005311E1">
              <w:rPr>
                <w:rFonts w:ascii="Times New Roman" w:hAnsi="Times New Roman" w:cs="Times New Roman"/>
              </w:rPr>
              <w:t>лищно-коммунальных услуг»</w:t>
            </w:r>
            <w:r w:rsidR="00CF532D" w:rsidRPr="005311E1">
              <w:rPr>
                <w:rFonts w:ascii="Times New Roman" w:hAnsi="Times New Roman" w:cs="Times New Roman"/>
              </w:rPr>
              <w:t xml:space="preserve"> </w:t>
            </w:r>
            <w:hyperlink r:id="rId71" w:anchor="/document/71849506/entry/1000" w:history="1">
              <w:r w:rsidR="00CF532D" w:rsidRPr="005311E1">
                <w:rPr>
                  <w:rFonts w:ascii="Times New Roman" w:hAnsi="Times New Roman" w:cs="Times New Roman"/>
                </w:rPr>
                <w:t>Госуда</w:t>
              </w:r>
              <w:r w:rsidR="00CF532D" w:rsidRPr="005311E1">
                <w:rPr>
                  <w:rFonts w:ascii="Times New Roman" w:hAnsi="Times New Roman" w:cs="Times New Roman"/>
                </w:rPr>
                <w:t>р</w:t>
              </w:r>
              <w:r w:rsidR="00CF532D" w:rsidRPr="005311E1">
                <w:rPr>
                  <w:rFonts w:ascii="Times New Roman" w:hAnsi="Times New Roman" w:cs="Times New Roman"/>
                </w:rPr>
                <w:t>ственной програ</w:t>
              </w:r>
              <w:r w:rsidR="00CF532D" w:rsidRPr="005311E1">
                <w:rPr>
                  <w:rFonts w:ascii="Times New Roman" w:hAnsi="Times New Roman" w:cs="Times New Roman"/>
                </w:rPr>
                <w:t>м</w:t>
              </w:r>
              <w:r w:rsidR="00CF532D" w:rsidRPr="005311E1">
                <w:rPr>
                  <w:rFonts w:ascii="Times New Roman" w:hAnsi="Times New Roman" w:cs="Times New Roman"/>
                </w:rPr>
                <w:t>мы</w:t>
              </w:r>
            </w:hyperlink>
            <w:r w:rsidRPr="005311E1">
              <w:rPr>
                <w:rFonts w:ascii="Times New Roman" w:hAnsi="Times New Roman" w:cs="Times New Roman"/>
              </w:rPr>
              <w:t xml:space="preserve">; формирование списка молодых семей - участников </w:t>
            </w:r>
            <w:r w:rsidR="00CF532D" w:rsidRPr="005311E1">
              <w:rPr>
                <w:rFonts w:ascii="Times New Roman" w:hAnsi="Times New Roman" w:cs="Times New Roman"/>
              </w:rPr>
              <w:t xml:space="preserve">мероприятия </w:t>
            </w:r>
            <w:r w:rsidR="00BD757A" w:rsidRPr="005311E1">
              <w:rPr>
                <w:rFonts w:ascii="Times New Roman" w:hAnsi="Times New Roman" w:cs="Times New Roman"/>
              </w:rPr>
              <w:t>по о</w:t>
            </w:r>
            <w:r w:rsidR="00CF532D" w:rsidRPr="005311E1">
              <w:rPr>
                <w:rFonts w:ascii="Times New Roman" w:hAnsi="Times New Roman" w:cs="Times New Roman"/>
              </w:rPr>
              <w:t>беспечени</w:t>
            </w:r>
            <w:r w:rsidR="00BD757A" w:rsidRPr="005311E1">
              <w:rPr>
                <w:rFonts w:ascii="Times New Roman" w:hAnsi="Times New Roman" w:cs="Times New Roman"/>
              </w:rPr>
              <w:t>ю</w:t>
            </w:r>
            <w:r w:rsidR="00CF532D" w:rsidRPr="005311E1">
              <w:rPr>
                <w:rFonts w:ascii="Times New Roman" w:hAnsi="Times New Roman" w:cs="Times New Roman"/>
              </w:rPr>
              <w:t xml:space="preserve"> жил</w:t>
            </w:r>
            <w:r w:rsidR="00CF532D" w:rsidRPr="005311E1">
              <w:rPr>
                <w:rFonts w:ascii="Times New Roman" w:hAnsi="Times New Roman" w:cs="Times New Roman"/>
              </w:rPr>
              <w:t>ь</w:t>
            </w:r>
            <w:r w:rsidR="00CF532D" w:rsidRPr="005311E1">
              <w:rPr>
                <w:rFonts w:ascii="Times New Roman" w:hAnsi="Times New Roman" w:cs="Times New Roman"/>
              </w:rPr>
              <w:t>ем молодых семей</w:t>
            </w:r>
            <w:r w:rsidR="00BD757A" w:rsidRPr="005311E1">
              <w:rPr>
                <w:rFonts w:ascii="Times New Roman" w:hAnsi="Times New Roman" w:cs="Times New Roman"/>
              </w:rPr>
              <w:t xml:space="preserve"> ведомственной ц</w:t>
            </w:r>
            <w:r w:rsidR="00BD757A" w:rsidRPr="005311E1">
              <w:rPr>
                <w:rFonts w:ascii="Times New Roman" w:hAnsi="Times New Roman" w:cs="Times New Roman"/>
              </w:rPr>
              <w:t>е</w:t>
            </w:r>
            <w:r w:rsidR="00BD757A" w:rsidRPr="005311E1">
              <w:rPr>
                <w:rFonts w:ascii="Times New Roman" w:hAnsi="Times New Roman" w:cs="Times New Roman"/>
              </w:rPr>
              <w:t>левой программы «Оказание госуда</w:t>
            </w:r>
            <w:r w:rsidR="00BD757A" w:rsidRPr="005311E1">
              <w:rPr>
                <w:rFonts w:ascii="Times New Roman" w:hAnsi="Times New Roman" w:cs="Times New Roman"/>
              </w:rPr>
              <w:t>р</w:t>
            </w:r>
            <w:r w:rsidR="00BD757A" w:rsidRPr="005311E1">
              <w:rPr>
                <w:rFonts w:ascii="Times New Roman" w:hAnsi="Times New Roman" w:cs="Times New Roman"/>
              </w:rPr>
              <w:t>ственной поддер</w:t>
            </w:r>
            <w:r w:rsidR="00BD757A" w:rsidRPr="005311E1">
              <w:rPr>
                <w:rFonts w:ascii="Times New Roman" w:hAnsi="Times New Roman" w:cs="Times New Roman"/>
              </w:rPr>
              <w:t>ж</w:t>
            </w:r>
            <w:r w:rsidR="00BD757A" w:rsidRPr="005311E1">
              <w:rPr>
                <w:rFonts w:ascii="Times New Roman" w:hAnsi="Times New Roman" w:cs="Times New Roman"/>
              </w:rPr>
              <w:t>ки гражданам в обеспечении жил</w:t>
            </w:r>
            <w:r w:rsidR="00BD757A" w:rsidRPr="005311E1">
              <w:rPr>
                <w:rFonts w:ascii="Times New Roman" w:hAnsi="Times New Roman" w:cs="Times New Roman"/>
              </w:rPr>
              <w:t>ь</w:t>
            </w:r>
            <w:r w:rsidR="00BD757A" w:rsidRPr="005311E1">
              <w:rPr>
                <w:rFonts w:ascii="Times New Roman" w:hAnsi="Times New Roman" w:cs="Times New Roman"/>
              </w:rPr>
              <w:t>ем и оплате ж</w:t>
            </w:r>
            <w:r w:rsidR="00BD757A" w:rsidRPr="005311E1">
              <w:rPr>
                <w:rFonts w:ascii="Times New Roman" w:hAnsi="Times New Roman" w:cs="Times New Roman"/>
              </w:rPr>
              <w:t>и</w:t>
            </w:r>
            <w:r w:rsidR="00BD757A" w:rsidRPr="005311E1">
              <w:rPr>
                <w:rFonts w:ascii="Times New Roman" w:hAnsi="Times New Roman" w:cs="Times New Roman"/>
              </w:rPr>
              <w:t>лищно-коммунальных услуг»</w:t>
            </w:r>
            <w:r w:rsidR="00BD757A" w:rsidRPr="005311E1">
              <w:rPr>
                <w:sz w:val="26"/>
                <w:szCs w:val="26"/>
              </w:rPr>
              <w:t xml:space="preserve"> </w:t>
            </w:r>
            <w:hyperlink r:id="rId72" w:anchor="/document/71849506/entry/1000" w:history="1">
              <w:r w:rsidR="00CF532D" w:rsidRPr="005311E1">
                <w:rPr>
                  <w:rFonts w:ascii="Times New Roman" w:hAnsi="Times New Roman" w:cs="Times New Roman"/>
                </w:rPr>
                <w:t>Госуда</w:t>
              </w:r>
              <w:r w:rsidR="00CF532D" w:rsidRPr="005311E1">
                <w:rPr>
                  <w:rFonts w:ascii="Times New Roman" w:hAnsi="Times New Roman" w:cs="Times New Roman"/>
                </w:rPr>
                <w:t>р</w:t>
              </w:r>
              <w:r w:rsidR="00CF532D" w:rsidRPr="005311E1">
                <w:rPr>
                  <w:rFonts w:ascii="Times New Roman" w:hAnsi="Times New Roman" w:cs="Times New Roman"/>
                </w:rPr>
                <w:t>ственной програ</w:t>
              </w:r>
              <w:r w:rsidR="00CF532D" w:rsidRPr="005311E1">
                <w:rPr>
                  <w:rFonts w:ascii="Times New Roman" w:hAnsi="Times New Roman" w:cs="Times New Roman"/>
                </w:rPr>
                <w:t>м</w:t>
              </w:r>
              <w:r w:rsidR="00CF532D" w:rsidRPr="005311E1">
                <w:rPr>
                  <w:rFonts w:ascii="Times New Roman" w:hAnsi="Times New Roman" w:cs="Times New Roman"/>
                </w:rPr>
                <w:t>мы</w:t>
              </w:r>
            </w:hyperlink>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 xml:space="preserve">Жилищное </w:t>
            </w:r>
            <w:r w:rsidRPr="005311E1">
              <w:rPr>
                <w:rFonts w:ascii="Times New Roman" w:hAnsi="Times New Roman" w:cs="Times New Roman"/>
              </w:rPr>
              <w:lastRenderedPageBreak/>
              <w:t>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lastRenderedPageBreak/>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Признание мол</w:t>
            </w:r>
            <w:r w:rsidRPr="005311E1">
              <w:rPr>
                <w:rFonts w:ascii="Times New Roman" w:hAnsi="Times New Roman" w:cs="Times New Roman"/>
              </w:rPr>
              <w:t>о</w:t>
            </w:r>
            <w:r w:rsidRPr="005311E1">
              <w:rPr>
                <w:rFonts w:ascii="Times New Roman" w:hAnsi="Times New Roman" w:cs="Times New Roman"/>
              </w:rPr>
              <w:lastRenderedPageBreak/>
              <w:t>дых семей:</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нуждающимися в жилых помещен</w:t>
            </w:r>
            <w:r w:rsidRPr="005311E1">
              <w:rPr>
                <w:rFonts w:ascii="Times New Roman" w:hAnsi="Times New Roman" w:cs="Times New Roman"/>
              </w:rPr>
              <w:t>и</w:t>
            </w:r>
            <w:r w:rsidRPr="005311E1">
              <w:rPr>
                <w:rFonts w:ascii="Times New Roman" w:hAnsi="Times New Roman" w:cs="Times New Roman"/>
              </w:rPr>
              <w:t>ях,</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имеющими дост</w:t>
            </w:r>
            <w:r w:rsidRPr="005311E1">
              <w:rPr>
                <w:rFonts w:ascii="Times New Roman" w:hAnsi="Times New Roman" w:cs="Times New Roman"/>
              </w:rPr>
              <w:t>а</w:t>
            </w:r>
            <w:r w:rsidRPr="005311E1">
              <w:rPr>
                <w:rFonts w:ascii="Times New Roman" w:hAnsi="Times New Roman" w:cs="Times New Roman"/>
              </w:rPr>
              <w:t>точные доходы, позволяющие п</w:t>
            </w:r>
            <w:r w:rsidRPr="005311E1">
              <w:rPr>
                <w:rFonts w:ascii="Times New Roman" w:hAnsi="Times New Roman" w:cs="Times New Roman"/>
              </w:rPr>
              <w:t>о</w:t>
            </w:r>
            <w:r w:rsidRPr="005311E1">
              <w:rPr>
                <w:rFonts w:ascii="Times New Roman" w:hAnsi="Times New Roman" w:cs="Times New Roman"/>
              </w:rPr>
              <w:t>лучить кредит, л</w:t>
            </w:r>
            <w:r w:rsidRPr="005311E1">
              <w:rPr>
                <w:rFonts w:ascii="Times New Roman" w:hAnsi="Times New Roman" w:cs="Times New Roman"/>
              </w:rPr>
              <w:t>и</w:t>
            </w:r>
            <w:r w:rsidRPr="005311E1">
              <w:rPr>
                <w:rFonts w:ascii="Times New Roman" w:hAnsi="Times New Roman" w:cs="Times New Roman"/>
              </w:rPr>
              <w:t>бо иные денежные средства для опл</w:t>
            </w:r>
            <w:r w:rsidRPr="005311E1">
              <w:rPr>
                <w:rFonts w:ascii="Times New Roman" w:hAnsi="Times New Roman" w:cs="Times New Roman"/>
              </w:rPr>
              <w:t>а</w:t>
            </w:r>
            <w:r w:rsidRPr="005311E1">
              <w:rPr>
                <w:rFonts w:ascii="Times New Roman" w:hAnsi="Times New Roman" w:cs="Times New Roman"/>
              </w:rPr>
              <w:t>ты расчетной (средней) стоим</w:t>
            </w:r>
            <w:r w:rsidRPr="005311E1">
              <w:rPr>
                <w:rFonts w:ascii="Times New Roman" w:hAnsi="Times New Roman" w:cs="Times New Roman"/>
              </w:rPr>
              <w:t>о</w:t>
            </w:r>
            <w:r w:rsidRPr="005311E1">
              <w:rPr>
                <w:rFonts w:ascii="Times New Roman" w:hAnsi="Times New Roman" w:cs="Times New Roman"/>
              </w:rPr>
              <w:t>сти жилых пом</w:t>
            </w:r>
            <w:r w:rsidRPr="005311E1">
              <w:rPr>
                <w:rFonts w:ascii="Times New Roman" w:hAnsi="Times New Roman" w:cs="Times New Roman"/>
              </w:rPr>
              <w:t>е</w:t>
            </w:r>
            <w:r w:rsidRPr="005311E1">
              <w:rPr>
                <w:rFonts w:ascii="Times New Roman" w:hAnsi="Times New Roman" w:cs="Times New Roman"/>
              </w:rPr>
              <w:t>щений в части, превышающей размер предоста</w:t>
            </w:r>
            <w:r w:rsidRPr="005311E1">
              <w:rPr>
                <w:rFonts w:ascii="Times New Roman" w:hAnsi="Times New Roman" w:cs="Times New Roman"/>
              </w:rPr>
              <w:t>в</w:t>
            </w:r>
            <w:r w:rsidRPr="005311E1">
              <w:rPr>
                <w:rFonts w:ascii="Times New Roman" w:hAnsi="Times New Roman" w:cs="Times New Roman"/>
              </w:rPr>
              <w:t>ляемой социальной выплаты,</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 участниками </w:t>
            </w:r>
            <w:r w:rsidR="00CF532D" w:rsidRPr="005311E1">
              <w:rPr>
                <w:rFonts w:ascii="Times New Roman" w:hAnsi="Times New Roman" w:cs="Times New Roman"/>
              </w:rPr>
              <w:t>м</w:t>
            </w:r>
            <w:r w:rsidR="00CF532D" w:rsidRPr="005311E1">
              <w:rPr>
                <w:rFonts w:ascii="Times New Roman" w:hAnsi="Times New Roman" w:cs="Times New Roman"/>
              </w:rPr>
              <w:t>е</w:t>
            </w:r>
            <w:r w:rsidR="00CF532D" w:rsidRPr="005311E1">
              <w:rPr>
                <w:rFonts w:ascii="Times New Roman" w:hAnsi="Times New Roman" w:cs="Times New Roman"/>
              </w:rPr>
              <w:t xml:space="preserve">роприятия </w:t>
            </w:r>
            <w:r w:rsidR="002F1EFC" w:rsidRPr="005311E1">
              <w:rPr>
                <w:rFonts w:ascii="Times New Roman" w:hAnsi="Times New Roman" w:cs="Times New Roman"/>
              </w:rPr>
              <w:t>по о</w:t>
            </w:r>
            <w:r w:rsidR="00CF532D" w:rsidRPr="005311E1">
              <w:rPr>
                <w:rFonts w:ascii="Times New Roman" w:hAnsi="Times New Roman" w:cs="Times New Roman"/>
              </w:rPr>
              <w:t>бе</w:t>
            </w:r>
            <w:r w:rsidR="00CF532D" w:rsidRPr="005311E1">
              <w:rPr>
                <w:rFonts w:ascii="Times New Roman" w:hAnsi="Times New Roman" w:cs="Times New Roman"/>
              </w:rPr>
              <w:t>с</w:t>
            </w:r>
            <w:r w:rsidR="00CF532D" w:rsidRPr="005311E1">
              <w:rPr>
                <w:rFonts w:ascii="Times New Roman" w:hAnsi="Times New Roman" w:cs="Times New Roman"/>
              </w:rPr>
              <w:t>печени</w:t>
            </w:r>
            <w:r w:rsidR="002F1EFC" w:rsidRPr="005311E1">
              <w:rPr>
                <w:rFonts w:ascii="Times New Roman" w:hAnsi="Times New Roman" w:cs="Times New Roman"/>
              </w:rPr>
              <w:t>ю</w:t>
            </w:r>
            <w:r w:rsidR="00CF532D" w:rsidRPr="005311E1">
              <w:rPr>
                <w:rFonts w:ascii="Times New Roman" w:hAnsi="Times New Roman" w:cs="Times New Roman"/>
              </w:rPr>
              <w:t xml:space="preserve"> жильем молодых семей</w:t>
            </w:r>
            <w:r w:rsidR="002F1EFC" w:rsidRPr="005311E1">
              <w:rPr>
                <w:rFonts w:ascii="Times New Roman" w:hAnsi="Times New Roman" w:cs="Times New Roman"/>
              </w:rPr>
              <w:t xml:space="preserve"> в</w:t>
            </w:r>
            <w:r w:rsidR="002F1EFC" w:rsidRPr="005311E1">
              <w:rPr>
                <w:rFonts w:ascii="Times New Roman" w:hAnsi="Times New Roman" w:cs="Times New Roman"/>
              </w:rPr>
              <w:t>е</w:t>
            </w:r>
            <w:r w:rsidR="002F1EFC" w:rsidRPr="005311E1">
              <w:rPr>
                <w:rFonts w:ascii="Times New Roman" w:hAnsi="Times New Roman" w:cs="Times New Roman"/>
              </w:rPr>
              <w:t>домственной цел</w:t>
            </w:r>
            <w:r w:rsidR="002F1EFC" w:rsidRPr="005311E1">
              <w:rPr>
                <w:rFonts w:ascii="Times New Roman" w:hAnsi="Times New Roman" w:cs="Times New Roman"/>
              </w:rPr>
              <w:t>е</w:t>
            </w:r>
            <w:r w:rsidR="002F1EFC" w:rsidRPr="005311E1">
              <w:rPr>
                <w:rFonts w:ascii="Times New Roman" w:hAnsi="Times New Roman" w:cs="Times New Roman"/>
              </w:rPr>
              <w:t>вой программы «Оказание госуда</w:t>
            </w:r>
            <w:r w:rsidR="002F1EFC" w:rsidRPr="005311E1">
              <w:rPr>
                <w:rFonts w:ascii="Times New Roman" w:hAnsi="Times New Roman" w:cs="Times New Roman"/>
              </w:rPr>
              <w:t>р</w:t>
            </w:r>
            <w:r w:rsidR="002F1EFC" w:rsidRPr="005311E1">
              <w:rPr>
                <w:rFonts w:ascii="Times New Roman" w:hAnsi="Times New Roman" w:cs="Times New Roman"/>
              </w:rPr>
              <w:t>ственной поддер</w:t>
            </w:r>
            <w:r w:rsidR="002F1EFC" w:rsidRPr="005311E1">
              <w:rPr>
                <w:rFonts w:ascii="Times New Roman" w:hAnsi="Times New Roman" w:cs="Times New Roman"/>
              </w:rPr>
              <w:t>ж</w:t>
            </w:r>
            <w:r w:rsidR="002F1EFC" w:rsidRPr="005311E1">
              <w:rPr>
                <w:rFonts w:ascii="Times New Roman" w:hAnsi="Times New Roman" w:cs="Times New Roman"/>
              </w:rPr>
              <w:lastRenderedPageBreak/>
              <w:t>ки гражданам в обеспечении жил</w:t>
            </w:r>
            <w:r w:rsidR="002F1EFC" w:rsidRPr="005311E1">
              <w:rPr>
                <w:rFonts w:ascii="Times New Roman" w:hAnsi="Times New Roman" w:cs="Times New Roman"/>
              </w:rPr>
              <w:t>ь</w:t>
            </w:r>
            <w:r w:rsidR="002F1EFC" w:rsidRPr="005311E1">
              <w:rPr>
                <w:rFonts w:ascii="Times New Roman" w:hAnsi="Times New Roman" w:cs="Times New Roman"/>
              </w:rPr>
              <w:t>ем и оплате ж</w:t>
            </w:r>
            <w:r w:rsidR="002F1EFC" w:rsidRPr="005311E1">
              <w:rPr>
                <w:rFonts w:ascii="Times New Roman" w:hAnsi="Times New Roman" w:cs="Times New Roman"/>
              </w:rPr>
              <w:t>и</w:t>
            </w:r>
            <w:r w:rsidR="002F1EFC" w:rsidRPr="005311E1">
              <w:rPr>
                <w:rFonts w:ascii="Times New Roman" w:hAnsi="Times New Roman" w:cs="Times New Roman"/>
              </w:rPr>
              <w:t>лищно-коммунальных услуг»</w:t>
            </w:r>
            <w:r w:rsidR="002F1EFC" w:rsidRPr="005311E1">
              <w:rPr>
                <w:sz w:val="26"/>
                <w:szCs w:val="26"/>
              </w:rPr>
              <w:t xml:space="preserve"> </w:t>
            </w:r>
            <w:hyperlink r:id="rId73" w:anchor="/document/71849506/entry/1000" w:history="1">
              <w:r w:rsidR="00CF532D" w:rsidRPr="005311E1">
                <w:rPr>
                  <w:rFonts w:ascii="Times New Roman" w:hAnsi="Times New Roman" w:cs="Times New Roman"/>
                </w:rPr>
                <w:t>Госуда</w:t>
              </w:r>
              <w:r w:rsidR="00CF532D" w:rsidRPr="005311E1">
                <w:rPr>
                  <w:rFonts w:ascii="Times New Roman" w:hAnsi="Times New Roman" w:cs="Times New Roman"/>
                </w:rPr>
                <w:t>р</w:t>
              </w:r>
              <w:r w:rsidR="00CF532D" w:rsidRPr="005311E1">
                <w:rPr>
                  <w:rFonts w:ascii="Times New Roman" w:hAnsi="Times New Roman" w:cs="Times New Roman"/>
                </w:rPr>
                <w:t>ственной програ</w:t>
              </w:r>
              <w:r w:rsidR="00CF532D" w:rsidRPr="005311E1">
                <w:rPr>
                  <w:rFonts w:ascii="Times New Roman" w:hAnsi="Times New Roman" w:cs="Times New Roman"/>
                </w:rPr>
                <w:t>м</w:t>
              </w:r>
              <w:r w:rsidR="00CF532D" w:rsidRPr="005311E1">
                <w:rPr>
                  <w:rFonts w:ascii="Times New Roman" w:hAnsi="Times New Roman" w:cs="Times New Roman"/>
                </w:rPr>
                <w:t>мы</w:t>
              </w:r>
            </w:hyperlink>
            <w:r w:rsidRPr="005311E1">
              <w:rPr>
                <w:rFonts w:ascii="Times New Roman" w:hAnsi="Times New Roman" w:cs="Times New Roman"/>
              </w:rPr>
              <w:t>.</w:t>
            </w:r>
          </w:p>
          <w:p w:rsidR="00D338EF" w:rsidRPr="005311E1" w:rsidRDefault="00D338EF" w:rsidP="007716CE">
            <w:pPr>
              <w:pStyle w:val="aff2"/>
              <w:jc w:val="both"/>
              <w:rPr>
                <w:rFonts w:ascii="Times New Roman" w:hAnsi="Times New Roman" w:cs="Times New Roman"/>
              </w:rPr>
            </w:pPr>
            <w:r w:rsidRPr="005311E1">
              <w:rPr>
                <w:rFonts w:ascii="Times New Roman" w:hAnsi="Times New Roman" w:cs="Times New Roman"/>
              </w:rPr>
              <w:t xml:space="preserve">Формирование списка молодых семей - участников </w:t>
            </w:r>
            <w:r w:rsidR="00CF532D" w:rsidRPr="005311E1">
              <w:rPr>
                <w:rFonts w:ascii="Times New Roman" w:hAnsi="Times New Roman" w:cs="Times New Roman"/>
              </w:rPr>
              <w:t>мероприятия</w:t>
            </w:r>
            <w:r w:rsidR="007F6BD5" w:rsidRPr="005311E1">
              <w:rPr>
                <w:rFonts w:ascii="Times New Roman" w:hAnsi="Times New Roman" w:cs="Times New Roman"/>
              </w:rPr>
              <w:t xml:space="preserve"> по о</w:t>
            </w:r>
            <w:r w:rsidR="00CF532D" w:rsidRPr="005311E1">
              <w:rPr>
                <w:rFonts w:ascii="Times New Roman" w:hAnsi="Times New Roman" w:cs="Times New Roman"/>
              </w:rPr>
              <w:t>беспе</w:t>
            </w:r>
            <w:r w:rsidR="007F6BD5" w:rsidRPr="005311E1">
              <w:rPr>
                <w:rFonts w:ascii="Times New Roman" w:hAnsi="Times New Roman" w:cs="Times New Roman"/>
              </w:rPr>
              <w:t>чению</w:t>
            </w:r>
            <w:r w:rsidR="00CF532D" w:rsidRPr="005311E1">
              <w:rPr>
                <w:rFonts w:ascii="Times New Roman" w:hAnsi="Times New Roman" w:cs="Times New Roman"/>
              </w:rPr>
              <w:t xml:space="preserve"> жил</w:t>
            </w:r>
            <w:r w:rsidR="00CF532D" w:rsidRPr="005311E1">
              <w:rPr>
                <w:rFonts w:ascii="Times New Roman" w:hAnsi="Times New Roman" w:cs="Times New Roman"/>
              </w:rPr>
              <w:t>ь</w:t>
            </w:r>
            <w:r w:rsidR="00CF532D" w:rsidRPr="005311E1">
              <w:rPr>
                <w:rFonts w:ascii="Times New Roman" w:hAnsi="Times New Roman" w:cs="Times New Roman"/>
              </w:rPr>
              <w:t>ем молодых семей</w:t>
            </w:r>
            <w:r w:rsidR="007F6BD5" w:rsidRPr="005311E1">
              <w:rPr>
                <w:rFonts w:ascii="Times New Roman" w:hAnsi="Times New Roman" w:cs="Times New Roman"/>
              </w:rPr>
              <w:t xml:space="preserve"> ведомственной ц</w:t>
            </w:r>
            <w:r w:rsidR="007F6BD5" w:rsidRPr="005311E1">
              <w:rPr>
                <w:rFonts w:ascii="Times New Roman" w:hAnsi="Times New Roman" w:cs="Times New Roman"/>
              </w:rPr>
              <w:t>е</w:t>
            </w:r>
            <w:r w:rsidR="007F6BD5" w:rsidRPr="005311E1">
              <w:rPr>
                <w:rFonts w:ascii="Times New Roman" w:hAnsi="Times New Roman" w:cs="Times New Roman"/>
              </w:rPr>
              <w:t>левой программы «Оказание госуда</w:t>
            </w:r>
            <w:r w:rsidR="007F6BD5" w:rsidRPr="005311E1">
              <w:rPr>
                <w:rFonts w:ascii="Times New Roman" w:hAnsi="Times New Roman" w:cs="Times New Roman"/>
              </w:rPr>
              <w:t>р</w:t>
            </w:r>
            <w:r w:rsidR="007F6BD5" w:rsidRPr="005311E1">
              <w:rPr>
                <w:rFonts w:ascii="Times New Roman" w:hAnsi="Times New Roman" w:cs="Times New Roman"/>
              </w:rPr>
              <w:t>ственной поддер</w:t>
            </w:r>
            <w:r w:rsidR="007F6BD5" w:rsidRPr="005311E1">
              <w:rPr>
                <w:rFonts w:ascii="Times New Roman" w:hAnsi="Times New Roman" w:cs="Times New Roman"/>
              </w:rPr>
              <w:t>ж</w:t>
            </w:r>
            <w:r w:rsidR="007F6BD5" w:rsidRPr="005311E1">
              <w:rPr>
                <w:rFonts w:ascii="Times New Roman" w:hAnsi="Times New Roman" w:cs="Times New Roman"/>
              </w:rPr>
              <w:t>ки гражданам в обеспечении жил</w:t>
            </w:r>
            <w:r w:rsidR="007F6BD5" w:rsidRPr="005311E1">
              <w:rPr>
                <w:rFonts w:ascii="Times New Roman" w:hAnsi="Times New Roman" w:cs="Times New Roman"/>
              </w:rPr>
              <w:t>ь</w:t>
            </w:r>
            <w:r w:rsidR="007F6BD5" w:rsidRPr="005311E1">
              <w:rPr>
                <w:rFonts w:ascii="Times New Roman" w:hAnsi="Times New Roman" w:cs="Times New Roman"/>
              </w:rPr>
              <w:t>ем и оплате ж</w:t>
            </w:r>
            <w:r w:rsidR="007F6BD5" w:rsidRPr="005311E1">
              <w:rPr>
                <w:rFonts w:ascii="Times New Roman" w:hAnsi="Times New Roman" w:cs="Times New Roman"/>
              </w:rPr>
              <w:t>и</w:t>
            </w:r>
            <w:r w:rsidR="007F6BD5" w:rsidRPr="005311E1">
              <w:rPr>
                <w:rFonts w:ascii="Times New Roman" w:hAnsi="Times New Roman" w:cs="Times New Roman"/>
              </w:rPr>
              <w:t>лищно-коммунальных услуг»</w:t>
            </w:r>
            <w:r w:rsidR="007F6BD5" w:rsidRPr="005311E1">
              <w:rPr>
                <w:sz w:val="26"/>
                <w:szCs w:val="26"/>
              </w:rPr>
              <w:t xml:space="preserve"> </w:t>
            </w:r>
            <w:hyperlink r:id="rId74" w:anchor="/document/71849506/entry/1000" w:history="1">
              <w:r w:rsidR="00CF532D" w:rsidRPr="005311E1">
                <w:rPr>
                  <w:rFonts w:ascii="Times New Roman" w:hAnsi="Times New Roman" w:cs="Times New Roman"/>
                </w:rPr>
                <w:t>Госуда</w:t>
              </w:r>
              <w:r w:rsidR="00CF532D" w:rsidRPr="005311E1">
                <w:rPr>
                  <w:rFonts w:ascii="Times New Roman" w:hAnsi="Times New Roman" w:cs="Times New Roman"/>
                </w:rPr>
                <w:t>р</w:t>
              </w:r>
              <w:r w:rsidR="00CF532D" w:rsidRPr="005311E1">
                <w:rPr>
                  <w:rFonts w:ascii="Times New Roman" w:hAnsi="Times New Roman" w:cs="Times New Roman"/>
                </w:rPr>
                <w:t>ственной програ</w:t>
              </w:r>
              <w:r w:rsidR="00CF532D" w:rsidRPr="005311E1">
                <w:rPr>
                  <w:rFonts w:ascii="Times New Roman" w:hAnsi="Times New Roman" w:cs="Times New Roman"/>
                </w:rPr>
                <w:t>м</w:t>
              </w:r>
              <w:r w:rsidR="00CF532D" w:rsidRPr="005311E1">
                <w:rPr>
                  <w:rFonts w:ascii="Times New Roman" w:hAnsi="Times New Roman" w:cs="Times New Roman"/>
                </w:rPr>
                <w:t>мы</w:t>
              </w:r>
            </w:hyperlink>
            <w:r w:rsidRPr="005311E1">
              <w:rPr>
                <w:rFonts w:ascii="Times New Roman" w:hAnsi="Times New Roman" w:cs="Times New Roman"/>
              </w:rPr>
              <w:t xml:space="preserve">, изъявивших </w:t>
            </w:r>
            <w:r w:rsidRPr="005311E1">
              <w:rPr>
                <w:rFonts w:ascii="Times New Roman" w:hAnsi="Times New Roman" w:cs="Times New Roman"/>
              </w:rPr>
              <w:lastRenderedPageBreak/>
              <w:t>желание получить социальную выпл</w:t>
            </w:r>
            <w:r w:rsidRPr="005311E1">
              <w:rPr>
                <w:rFonts w:ascii="Times New Roman" w:hAnsi="Times New Roman" w:cs="Times New Roman"/>
              </w:rPr>
              <w:t>а</w:t>
            </w:r>
            <w:r w:rsidRPr="005311E1">
              <w:rPr>
                <w:rFonts w:ascii="Times New Roman" w:hAnsi="Times New Roman" w:cs="Times New Roman"/>
              </w:rPr>
              <w:t>ту в очередном ф</w:t>
            </w:r>
            <w:r w:rsidRPr="005311E1">
              <w:rPr>
                <w:rFonts w:ascii="Times New Roman" w:hAnsi="Times New Roman" w:cs="Times New Roman"/>
              </w:rPr>
              <w:t>и</w:t>
            </w:r>
            <w:r w:rsidRPr="005311E1">
              <w:rPr>
                <w:rFonts w:ascii="Times New Roman" w:hAnsi="Times New Roman" w:cs="Times New Roman"/>
              </w:rPr>
              <w:t>нансовом году по городу Череповцу</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Снижение объема привл</w:t>
            </w:r>
            <w:r w:rsidRPr="005311E1">
              <w:rPr>
                <w:rFonts w:ascii="Times New Roman" w:hAnsi="Times New Roman" w:cs="Times New Roman"/>
              </w:rPr>
              <w:t>е</w:t>
            </w:r>
            <w:r w:rsidRPr="005311E1">
              <w:rPr>
                <w:rFonts w:ascii="Times New Roman" w:hAnsi="Times New Roman" w:cs="Times New Roman"/>
              </w:rPr>
              <w:lastRenderedPageBreak/>
              <w:t>каемых в жилищную сф</w:t>
            </w:r>
            <w:r w:rsidRPr="005311E1">
              <w:rPr>
                <w:rFonts w:ascii="Times New Roman" w:hAnsi="Times New Roman" w:cs="Times New Roman"/>
              </w:rPr>
              <w:t>е</w:t>
            </w:r>
            <w:r w:rsidRPr="005311E1">
              <w:rPr>
                <w:rFonts w:ascii="Times New Roman" w:hAnsi="Times New Roman" w:cs="Times New Roman"/>
              </w:rPr>
              <w:t>ру средств вышестоящих бюджетов, дополнител</w:t>
            </w:r>
            <w:r w:rsidRPr="005311E1">
              <w:rPr>
                <w:rFonts w:ascii="Times New Roman" w:hAnsi="Times New Roman" w:cs="Times New Roman"/>
              </w:rPr>
              <w:t>ь</w:t>
            </w:r>
            <w:r w:rsidRPr="005311E1">
              <w:rPr>
                <w:rFonts w:ascii="Times New Roman" w:hAnsi="Times New Roman" w:cs="Times New Roman"/>
              </w:rPr>
              <w:t>ных финансовых средств внебюджетных источн</w:t>
            </w:r>
            <w:r w:rsidRPr="005311E1">
              <w:rPr>
                <w:rFonts w:ascii="Times New Roman" w:hAnsi="Times New Roman" w:cs="Times New Roman"/>
              </w:rPr>
              <w:t>и</w:t>
            </w:r>
            <w:r w:rsidRPr="005311E1">
              <w:rPr>
                <w:rFonts w:ascii="Times New Roman" w:hAnsi="Times New Roman" w:cs="Times New Roman"/>
              </w:rPr>
              <w:t>ков</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 «Количество молодых с</w:t>
            </w:r>
            <w:r w:rsidRPr="005311E1">
              <w:rPr>
                <w:rFonts w:ascii="Times New Roman" w:hAnsi="Times New Roman" w:cs="Times New Roman"/>
              </w:rPr>
              <w:t>е</w:t>
            </w:r>
            <w:r w:rsidRPr="005311E1">
              <w:rPr>
                <w:rFonts w:ascii="Times New Roman" w:hAnsi="Times New Roman" w:cs="Times New Roman"/>
              </w:rPr>
              <w:lastRenderedPageBreak/>
              <w:t>мей, признанных получат</w:t>
            </w:r>
            <w:r w:rsidRPr="005311E1">
              <w:rPr>
                <w:rFonts w:ascii="Times New Roman" w:hAnsi="Times New Roman" w:cs="Times New Roman"/>
              </w:rPr>
              <w:t>е</w:t>
            </w:r>
            <w:r w:rsidRPr="005311E1">
              <w:rPr>
                <w:rFonts w:ascii="Times New Roman" w:hAnsi="Times New Roman" w:cs="Times New Roman"/>
              </w:rPr>
              <w:t>лями социальных выплат в текущем году»</w:t>
            </w:r>
          </w:p>
          <w:p w:rsidR="00D338EF" w:rsidRPr="005311E1" w:rsidRDefault="00D338EF" w:rsidP="007716CE">
            <w:pPr>
              <w:pStyle w:val="aff2"/>
              <w:jc w:val="both"/>
              <w:rPr>
                <w:rFonts w:ascii="Times New Roman" w:hAnsi="Times New Roman" w:cs="Times New Roman"/>
              </w:rPr>
            </w:pPr>
            <w:r w:rsidRPr="005311E1">
              <w:rPr>
                <w:rFonts w:ascii="Times New Roman" w:hAnsi="Times New Roman" w:cs="Times New Roman"/>
              </w:rPr>
              <w:t>- «Доля молодых семей, пр</w:t>
            </w:r>
            <w:r w:rsidRPr="005311E1">
              <w:rPr>
                <w:rFonts w:ascii="Times New Roman" w:hAnsi="Times New Roman" w:cs="Times New Roman"/>
              </w:rPr>
              <w:t>и</w:t>
            </w:r>
            <w:r w:rsidRPr="005311E1">
              <w:rPr>
                <w:rFonts w:ascii="Times New Roman" w:hAnsi="Times New Roman" w:cs="Times New Roman"/>
              </w:rPr>
              <w:t>знанных получателями соц</w:t>
            </w:r>
            <w:r w:rsidRPr="005311E1">
              <w:rPr>
                <w:rFonts w:ascii="Times New Roman" w:hAnsi="Times New Roman" w:cs="Times New Roman"/>
              </w:rPr>
              <w:t>и</w:t>
            </w:r>
            <w:r w:rsidRPr="005311E1">
              <w:rPr>
                <w:rFonts w:ascii="Times New Roman" w:hAnsi="Times New Roman" w:cs="Times New Roman"/>
              </w:rPr>
              <w:t>альных выплат, от колич</w:t>
            </w:r>
            <w:r w:rsidRPr="005311E1">
              <w:rPr>
                <w:rFonts w:ascii="Times New Roman" w:hAnsi="Times New Roman" w:cs="Times New Roman"/>
              </w:rPr>
              <w:t>е</w:t>
            </w:r>
            <w:r w:rsidRPr="005311E1">
              <w:rPr>
                <w:rFonts w:ascii="Times New Roman" w:hAnsi="Times New Roman" w:cs="Times New Roman"/>
              </w:rPr>
              <w:t xml:space="preserve">ства семей, признанных участниками </w:t>
            </w:r>
            <w:r w:rsidR="00CF532D" w:rsidRPr="005311E1">
              <w:rPr>
                <w:rFonts w:ascii="Times New Roman" w:hAnsi="Times New Roman" w:cs="Times New Roman"/>
              </w:rPr>
              <w:t xml:space="preserve">мероприятия </w:t>
            </w:r>
            <w:r w:rsidR="001A0826" w:rsidRPr="005311E1">
              <w:rPr>
                <w:rFonts w:ascii="Times New Roman" w:hAnsi="Times New Roman" w:cs="Times New Roman"/>
              </w:rPr>
              <w:t>по о</w:t>
            </w:r>
            <w:r w:rsidR="00CF532D" w:rsidRPr="005311E1">
              <w:rPr>
                <w:rFonts w:ascii="Times New Roman" w:hAnsi="Times New Roman" w:cs="Times New Roman"/>
              </w:rPr>
              <w:t>беспечени</w:t>
            </w:r>
            <w:r w:rsidR="001A0826" w:rsidRPr="005311E1">
              <w:rPr>
                <w:rFonts w:ascii="Times New Roman" w:hAnsi="Times New Roman" w:cs="Times New Roman"/>
              </w:rPr>
              <w:t>ю</w:t>
            </w:r>
            <w:r w:rsidR="00CF532D" w:rsidRPr="005311E1">
              <w:rPr>
                <w:rFonts w:ascii="Times New Roman" w:hAnsi="Times New Roman" w:cs="Times New Roman"/>
              </w:rPr>
              <w:t xml:space="preserve"> жильем мол</w:t>
            </w:r>
            <w:r w:rsidR="00CF532D" w:rsidRPr="005311E1">
              <w:rPr>
                <w:rFonts w:ascii="Times New Roman" w:hAnsi="Times New Roman" w:cs="Times New Roman"/>
              </w:rPr>
              <w:t>о</w:t>
            </w:r>
            <w:r w:rsidR="001A0826" w:rsidRPr="005311E1">
              <w:rPr>
                <w:rFonts w:ascii="Times New Roman" w:hAnsi="Times New Roman" w:cs="Times New Roman"/>
              </w:rPr>
              <w:t>дых семей ведомственной целевой программы «Оказ</w:t>
            </w:r>
            <w:r w:rsidR="001A0826" w:rsidRPr="005311E1">
              <w:rPr>
                <w:rFonts w:ascii="Times New Roman" w:hAnsi="Times New Roman" w:cs="Times New Roman"/>
              </w:rPr>
              <w:t>а</w:t>
            </w:r>
            <w:r w:rsidR="001A0826" w:rsidRPr="005311E1">
              <w:rPr>
                <w:rFonts w:ascii="Times New Roman" w:hAnsi="Times New Roman" w:cs="Times New Roman"/>
              </w:rPr>
              <w:t>ние государственной по</w:t>
            </w:r>
            <w:r w:rsidR="001A0826" w:rsidRPr="005311E1">
              <w:rPr>
                <w:rFonts w:ascii="Times New Roman" w:hAnsi="Times New Roman" w:cs="Times New Roman"/>
              </w:rPr>
              <w:t>д</w:t>
            </w:r>
            <w:r w:rsidR="001A0826" w:rsidRPr="005311E1">
              <w:rPr>
                <w:rFonts w:ascii="Times New Roman" w:hAnsi="Times New Roman" w:cs="Times New Roman"/>
              </w:rPr>
              <w:t>держки гражданам в обесп</w:t>
            </w:r>
            <w:r w:rsidR="001A0826" w:rsidRPr="005311E1">
              <w:rPr>
                <w:rFonts w:ascii="Times New Roman" w:hAnsi="Times New Roman" w:cs="Times New Roman"/>
              </w:rPr>
              <w:t>е</w:t>
            </w:r>
            <w:r w:rsidR="001A0826" w:rsidRPr="005311E1">
              <w:rPr>
                <w:rFonts w:ascii="Times New Roman" w:hAnsi="Times New Roman" w:cs="Times New Roman"/>
              </w:rPr>
              <w:t>чении жильем и оплате ж</w:t>
            </w:r>
            <w:r w:rsidR="001A0826" w:rsidRPr="005311E1">
              <w:rPr>
                <w:rFonts w:ascii="Times New Roman" w:hAnsi="Times New Roman" w:cs="Times New Roman"/>
              </w:rPr>
              <w:t>и</w:t>
            </w:r>
            <w:r w:rsidR="001A0826" w:rsidRPr="005311E1">
              <w:rPr>
                <w:rFonts w:ascii="Times New Roman" w:hAnsi="Times New Roman" w:cs="Times New Roman"/>
              </w:rPr>
              <w:t>лищно-коммунальных услуг»</w:t>
            </w:r>
            <w:r w:rsidR="00CF532D" w:rsidRPr="005311E1">
              <w:rPr>
                <w:rFonts w:ascii="Times New Roman" w:hAnsi="Times New Roman" w:cs="Times New Roman"/>
              </w:rPr>
              <w:t xml:space="preserve"> </w:t>
            </w:r>
            <w:hyperlink r:id="rId75" w:anchor="/document/71849506/entry/1000" w:history="1">
              <w:r w:rsidR="00CF532D" w:rsidRPr="005311E1">
                <w:rPr>
                  <w:rFonts w:ascii="Times New Roman" w:hAnsi="Times New Roman" w:cs="Times New Roman"/>
                </w:rPr>
                <w:t>Государственной программы</w:t>
              </w:r>
            </w:hyperlink>
            <w:r w:rsidR="00CF532D" w:rsidRPr="005311E1">
              <w:rPr>
                <w:rFonts w:ascii="Times New Roman" w:hAnsi="Times New Roman" w:cs="Times New Roman"/>
              </w:rPr>
              <w:t xml:space="preserve"> </w:t>
            </w:r>
            <w:r w:rsidRPr="005311E1">
              <w:rPr>
                <w:rFonts w:ascii="Times New Roman" w:hAnsi="Times New Roman" w:cs="Times New Roman"/>
              </w:rPr>
              <w:t>в текущем году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4.</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Выдача молодым семьям  свидетел</w:t>
            </w:r>
            <w:r w:rsidRPr="005311E1">
              <w:rPr>
                <w:rFonts w:ascii="Times New Roman" w:hAnsi="Times New Roman" w:cs="Times New Roman"/>
              </w:rPr>
              <w:t>ь</w:t>
            </w:r>
            <w:r w:rsidRPr="005311E1">
              <w:rPr>
                <w:rFonts w:ascii="Times New Roman" w:hAnsi="Times New Roman" w:cs="Times New Roman"/>
              </w:rPr>
              <w:t>ств о праве на п</w:t>
            </w:r>
            <w:r w:rsidRPr="005311E1">
              <w:rPr>
                <w:rFonts w:ascii="Times New Roman" w:hAnsi="Times New Roman" w:cs="Times New Roman"/>
              </w:rPr>
              <w:t>о</w:t>
            </w:r>
            <w:r w:rsidRPr="005311E1">
              <w:rPr>
                <w:rFonts w:ascii="Times New Roman" w:hAnsi="Times New Roman" w:cs="Times New Roman"/>
              </w:rPr>
              <w:t>лучение социал</w:t>
            </w:r>
            <w:r w:rsidRPr="005311E1">
              <w:rPr>
                <w:rFonts w:ascii="Times New Roman" w:hAnsi="Times New Roman" w:cs="Times New Roman"/>
              </w:rPr>
              <w:t>ь</w:t>
            </w:r>
            <w:r w:rsidRPr="005311E1">
              <w:rPr>
                <w:rFonts w:ascii="Times New Roman" w:hAnsi="Times New Roman" w:cs="Times New Roman"/>
              </w:rPr>
              <w:t>ной выплаты на приобретение ж</w:t>
            </w:r>
            <w:r w:rsidRPr="005311E1">
              <w:rPr>
                <w:rFonts w:ascii="Times New Roman" w:hAnsi="Times New Roman" w:cs="Times New Roman"/>
              </w:rPr>
              <w:t>и</w:t>
            </w:r>
            <w:r w:rsidRPr="005311E1">
              <w:rPr>
                <w:rFonts w:ascii="Times New Roman" w:hAnsi="Times New Roman" w:cs="Times New Roman"/>
              </w:rPr>
              <w:t>лого помещения или создание об</w:t>
            </w:r>
            <w:r w:rsidRPr="005311E1">
              <w:rPr>
                <w:rFonts w:ascii="Times New Roman" w:hAnsi="Times New Roman" w:cs="Times New Roman"/>
              </w:rPr>
              <w:t>ъ</w:t>
            </w:r>
            <w:r w:rsidRPr="005311E1">
              <w:rPr>
                <w:rFonts w:ascii="Times New Roman" w:hAnsi="Times New Roman" w:cs="Times New Roman"/>
              </w:rPr>
              <w:t>екта индивидуал</w:t>
            </w:r>
            <w:r w:rsidRPr="005311E1">
              <w:rPr>
                <w:rFonts w:ascii="Times New Roman" w:hAnsi="Times New Roman" w:cs="Times New Roman"/>
              </w:rPr>
              <w:t>ь</w:t>
            </w:r>
            <w:r w:rsidRPr="005311E1">
              <w:rPr>
                <w:rFonts w:ascii="Times New Roman" w:hAnsi="Times New Roman" w:cs="Times New Roman"/>
              </w:rPr>
              <w:t>ного жилищного строительства</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Улучшение ж</w:t>
            </w:r>
            <w:r w:rsidRPr="005311E1">
              <w:rPr>
                <w:rFonts w:ascii="Times New Roman" w:hAnsi="Times New Roman" w:cs="Times New Roman"/>
              </w:rPr>
              <w:t>и</w:t>
            </w:r>
            <w:r w:rsidRPr="005311E1">
              <w:rPr>
                <w:rFonts w:ascii="Times New Roman" w:hAnsi="Times New Roman" w:cs="Times New Roman"/>
              </w:rPr>
              <w:t>лищных условий молодых семей, признанных пол</w:t>
            </w:r>
            <w:r w:rsidRPr="005311E1">
              <w:rPr>
                <w:rFonts w:ascii="Times New Roman" w:hAnsi="Times New Roman" w:cs="Times New Roman"/>
              </w:rPr>
              <w:t>у</w:t>
            </w:r>
            <w:r w:rsidRPr="005311E1">
              <w:rPr>
                <w:rFonts w:ascii="Times New Roman" w:hAnsi="Times New Roman" w:cs="Times New Roman"/>
              </w:rPr>
              <w:t>чателями социал</w:t>
            </w:r>
            <w:r w:rsidRPr="005311E1">
              <w:rPr>
                <w:rFonts w:ascii="Times New Roman" w:hAnsi="Times New Roman" w:cs="Times New Roman"/>
              </w:rPr>
              <w:t>ь</w:t>
            </w:r>
            <w:r w:rsidRPr="005311E1">
              <w:rPr>
                <w:rFonts w:ascii="Times New Roman" w:hAnsi="Times New Roman" w:cs="Times New Roman"/>
              </w:rPr>
              <w:t>ных выплат, осво</w:t>
            </w:r>
            <w:r w:rsidRPr="005311E1">
              <w:rPr>
                <w:rFonts w:ascii="Times New Roman" w:hAnsi="Times New Roman" w:cs="Times New Roman"/>
              </w:rPr>
              <w:t>е</w:t>
            </w:r>
            <w:r w:rsidRPr="005311E1">
              <w:rPr>
                <w:rFonts w:ascii="Times New Roman" w:hAnsi="Times New Roman" w:cs="Times New Roman"/>
              </w:rPr>
              <w:t>ние выделенных бюджетных средств</w:t>
            </w:r>
          </w:p>
        </w:tc>
        <w:tc>
          <w:tcPr>
            <w:tcW w:w="2976" w:type="dxa"/>
          </w:tcPr>
          <w:p w:rsidR="00D338EF" w:rsidRPr="005311E1" w:rsidRDefault="00D338EF" w:rsidP="00E86595">
            <w:pPr>
              <w:pStyle w:val="aff2"/>
              <w:jc w:val="both"/>
              <w:rPr>
                <w:rFonts w:ascii="Times New Roman" w:hAnsi="Times New Roman" w:cs="Times New Roman"/>
              </w:rPr>
            </w:pPr>
            <w:r w:rsidRPr="005311E1">
              <w:rPr>
                <w:rFonts w:ascii="Times New Roman" w:hAnsi="Times New Roman" w:cs="Times New Roman"/>
              </w:rPr>
              <w:t>Снижение доли освое</w:t>
            </w:r>
            <w:r w:rsidRPr="005311E1">
              <w:rPr>
                <w:rFonts w:ascii="Times New Roman" w:hAnsi="Times New Roman" w:cs="Times New Roman"/>
              </w:rPr>
              <w:t>н</w:t>
            </w:r>
            <w:r w:rsidRPr="005311E1">
              <w:rPr>
                <w:rFonts w:ascii="Times New Roman" w:hAnsi="Times New Roman" w:cs="Times New Roman"/>
              </w:rPr>
              <w:t>ных бюджетных средств, вероятности участия в о</w:t>
            </w:r>
            <w:r w:rsidRPr="005311E1">
              <w:rPr>
                <w:rFonts w:ascii="Times New Roman" w:hAnsi="Times New Roman" w:cs="Times New Roman"/>
              </w:rPr>
              <w:t>т</w:t>
            </w:r>
            <w:r w:rsidRPr="005311E1">
              <w:rPr>
                <w:rFonts w:ascii="Times New Roman" w:hAnsi="Times New Roman" w:cs="Times New Roman"/>
              </w:rPr>
              <w:t>боре города Череповца для предоставления су</w:t>
            </w:r>
            <w:r w:rsidRPr="005311E1">
              <w:rPr>
                <w:rFonts w:ascii="Times New Roman" w:hAnsi="Times New Roman" w:cs="Times New Roman"/>
              </w:rPr>
              <w:t>б</w:t>
            </w:r>
            <w:r w:rsidRPr="005311E1">
              <w:rPr>
                <w:rFonts w:ascii="Times New Roman" w:hAnsi="Times New Roman" w:cs="Times New Roman"/>
              </w:rPr>
              <w:t xml:space="preserve">сидий из федерального и областного бюджетов на реализацию </w:t>
            </w:r>
            <w:r w:rsidR="00F164D5" w:rsidRPr="005311E1">
              <w:rPr>
                <w:rFonts w:ascii="Times New Roman" w:hAnsi="Times New Roman" w:cs="Times New Roman"/>
              </w:rPr>
              <w:t>мероприятия</w:t>
            </w:r>
            <w:r w:rsidR="00E86595" w:rsidRPr="005311E1">
              <w:rPr>
                <w:rFonts w:ascii="Times New Roman" w:hAnsi="Times New Roman" w:cs="Times New Roman"/>
              </w:rPr>
              <w:t xml:space="preserve"> по о</w:t>
            </w:r>
            <w:r w:rsidR="00F164D5" w:rsidRPr="005311E1">
              <w:rPr>
                <w:rFonts w:ascii="Times New Roman" w:hAnsi="Times New Roman" w:cs="Times New Roman"/>
              </w:rPr>
              <w:t>беспечени</w:t>
            </w:r>
            <w:r w:rsidR="00E86595" w:rsidRPr="005311E1">
              <w:rPr>
                <w:rFonts w:ascii="Times New Roman" w:hAnsi="Times New Roman" w:cs="Times New Roman"/>
              </w:rPr>
              <w:t>ю</w:t>
            </w:r>
            <w:r w:rsidR="00F164D5" w:rsidRPr="005311E1">
              <w:rPr>
                <w:rFonts w:ascii="Times New Roman" w:hAnsi="Times New Roman" w:cs="Times New Roman"/>
              </w:rPr>
              <w:t xml:space="preserve"> жильем молодых семей</w:t>
            </w:r>
            <w:r w:rsidR="00E86595" w:rsidRPr="005311E1">
              <w:rPr>
                <w:rFonts w:ascii="Times New Roman" w:hAnsi="Times New Roman" w:cs="Times New Roman"/>
              </w:rPr>
              <w:t xml:space="preserve"> ведо</w:t>
            </w:r>
            <w:r w:rsidR="00E86595" w:rsidRPr="005311E1">
              <w:rPr>
                <w:rFonts w:ascii="Times New Roman" w:hAnsi="Times New Roman" w:cs="Times New Roman"/>
              </w:rPr>
              <w:t>м</w:t>
            </w:r>
            <w:r w:rsidR="00E86595" w:rsidRPr="005311E1">
              <w:rPr>
                <w:rFonts w:ascii="Times New Roman" w:hAnsi="Times New Roman" w:cs="Times New Roman"/>
              </w:rPr>
              <w:t>ственной целевой пр</w:t>
            </w:r>
            <w:r w:rsidR="00E86595" w:rsidRPr="005311E1">
              <w:rPr>
                <w:rFonts w:ascii="Times New Roman" w:hAnsi="Times New Roman" w:cs="Times New Roman"/>
              </w:rPr>
              <w:t>о</w:t>
            </w:r>
            <w:r w:rsidR="00E86595" w:rsidRPr="005311E1">
              <w:rPr>
                <w:rFonts w:ascii="Times New Roman" w:hAnsi="Times New Roman" w:cs="Times New Roman"/>
              </w:rPr>
              <w:t>граммы «Оказание гос</w:t>
            </w:r>
            <w:r w:rsidR="00E86595" w:rsidRPr="005311E1">
              <w:rPr>
                <w:rFonts w:ascii="Times New Roman" w:hAnsi="Times New Roman" w:cs="Times New Roman"/>
              </w:rPr>
              <w:t>у</w:t>
            </w:r>
            <w:r w:rsidR="00E86595" w:rsidRPr="005311E1">
              <w:rPr>
                <w:rFonts w:ascii="Times New Roman" w:hAnsi="Times New Roman" w:cs="Times New Roman"/>
              </w:rPr>
              <w:t>дарственной поддержки гражданам в обеспечении жильем и оплате жили</w:t>
            </w:r>
            <w:r w:rsidR="00E86595" w:rsidRPr="005311E1">
              <w:rPr>
                <w:rFonts w:ascii="Times New Roman" w:hAnsi="Times New Roman" w:cs="Times New Roman"/>
              </w:rPr>
              <w:t>щ</w:t>
            </w:r>
            <w:r w:rsidR="00E86595" w:rsidRPr="005311E1">
              <w:rPr>
                <w:rFonts w:ascii="Times New Roman" w:hAnsi="Times New Roman" w:cs="Times New Roman"/>
              </w:rPr>
              <w:t>но-коммунальных услуг»</w:t>
            </w:r>
            <w:r w:rsidR="00E86595" w:rsidRPr="005311E1">
              <w:rPr>
                <w:sz w:val="26"/>
                <w:szCs w:val="26"/>
              </w:rPr>
              <w:t xml:space="preserve"> </w:t>
            </w:r>
            <w:r w:rsidR="00F164D5" w:rsidRPr="005311E1">
              <w:rPr>
                <w:rFonts w:ascii="Times New Roman" w:hAnsi="Times New Roman" w:cs="Times New Roman"/>
              </w:rPr>
              <w:t xml:space="preserve"> </w:t>
            </w:r>
            <w:hyperlink r:id="rId76" w:anchor="/document/71849506/entry/1000" w:history="1">
              <w:r w:rsidR="00F164D5" w:rsidRPr="005311E1">
                <w:rPr>
                  <w:rFonts w:ascii="Times New Roman" w:hAnsi="Times New Roman" w:cs="Times New Roman"/>
                </w:rPr>
                <w:t>Государственной пр</w:t>
              </w:r>
              <w:r w:rsidR="00F164D5" w:rsidRPr="005311E1">
                <w:rPr>
                  <w:rFonts w:ascii="Times New Roman" w:hAnsi="Times New Roman" w:cs="Times New Roman"/>
                </w:rPr>
                <w:t>о</w:t>
              </w:r>
              <w:r w:rsidR="00F164D5" w:rsidRPr="005311E1">
                <w:rPr>
                  <w:rFonts w:ascii="Times New Roman" w:hAnsi="Times New Roman" w:cs="Times New Roman"/>
                </w:rPr>
                <w:t>граммы</w:t>
              </w:r>
            </w:hyperlink>
            <w:r w:rsidRPr="005311E1">
              <w:rPr>
                <w:rFonts w:ascii="Times New Roman" w:hAnsi="Times New Roman" w:cs="Times New Roman"/>
              </w:rPr>
              <w:t xml:space="preserve"> в планируемом году, невозможность уд</w:t>
            </w:r>
            <w:r w:rsidRPr="005311E1">
              <w:rPr>
                <w:rFonts w:ascii="Times New Roman" w:hAnsi="Times New Roman" w:cs="Times New Roman"/>
              </w:rPr>
              <w:t>о</w:t>
            </w:r>
            <w:r w:rsidRPr="005311E1">
              <w:rPr>
                <w:rFonts w:ascii="Times New Roman" w:hAnsi="Times New Roman" w:cs="Times New Roman"/>
              </w:rPr>
              <w:t xml:space="preserve">влетворения потребности в улучшении жилищных </w:t>
            </w:r>
            <w:r w:rsidRPr="005311E1">
              <w:rPr>
                <w:rFonts w:ascii="Times New Roman" w:hAnsi="Times New Roman" w:cs="Times New Roman"/>
              </w:rPr>
              <w:lastRenderedPageBreak/>
              <w:t>условий молодых семей</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 «Количество молодых с</w:t>
            </w:r>
            <w:r w:rsidRPr="005311E1">
              <w:rPr>
                <w:rFonts w:ascii="Times New Roman" w:hAnsi="Times New Roman" w:cs="Times New Roman"/>
              </w:rPr>
              <w:t>е</w:t>
            </w:r>
            <w:r w:rsidRPr="005311E1">
              <w:rPr>
                <w:rFonts w:ascii="Times New Roman" w:hAnsi="Times New Roman" w:cs="Times New Roman"/>
              </w:rPr>
              <w:t>мей, признанных получат</w:t>
            </w:r>
            <w:r w:rsidRPr="005311E1">
              <w:rPr>
                <w:rFonts w:ascii="Times New Roman" w:hAnsi="Times New Roman" w:cs="Times New Roman"/>
              </w:rPr>
              <w:t>е</w:t>
            </w:r>
            <w:r w:rsidRPr="005311E1">
              <w:rPr>
                <w:rFonts w:ascii="Times New Roman" w:hAnsi="Times New Roman" w:cs="Times New Roman"/>
              </w:rPr>
              <w:t>лями социальных выплат в текущем году»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w:t>
            </w:r>
            <w:r w:rsidRPr="005311E1">
              <w:rPr>
                <w:rFonts w:ascii="Times New Roman" w:hAnsi="Times New Roman" w:cs="Times New Roman"/>
              </w:rPr>
              <w:t>е</w:t>
            </w:r>
            <w:r w:rsidRPr="005311E1">
              <w:rPr>
                <w:rFonts w:ascii="Times New Roman" w:hAnsi="Times New Roman" w:cs="Times New Roman"/>
              </w:rPr>
              <w:t>мей, признанных получат</w:t>
            </w:r>
            <w:r w:rsidRPr="005311E1">
              <w:rPr>
                <w:rFonts w:ascii="Times New Roman" w:hAnsi="Times New Roman" w:cs="Times New Roman"/>
              </w:rPr>
              <w:t>е</w:t>
            </w:r>
            <w:r w:rsidRPr="005311E1">
              <w:rPr>
                <w:rFonts w:ascii="Times New Roman" w:hAnsi="Times New Roman" w:cs="Times New Roman"/>
              </w:rPr>
              <w:t>лями социальных выплат в предыдущем и текущем г</w:t>
            </w:r>
            <w:r w:rsidRPr="005311E1">
              <w:rPr>
                <w:rFonts w:ascii="Times New Roman" w:hAnsi="Times New Roman" w:cs="Times New Roman"/>
              </w:rPr>
              <w:t>о</w:t>
            </w:r>
            <w:r w:rsidRPr="005311E1">
              <w:rPr>
                <w:rFonts w:ascii="Times New Roman" w:hAnsi="Times New Roman" w:cs="Times New Roman"/>
              </w:rPr>
              <w:t>дах и улучшивших жили</w:t>
            </w:r>
            <w:r w:rsidRPr="005311E1">
              <w:rPr>
                <w:rFonts w:ascii="Times New Roman" w:hAnsi="Times New Roman" w:cs="Times New Roman"/>
              </w:rPr>
              <w:t>щ</w:t>
            </w:r>
            <w:r w:rsidRPr="005311E1">
              <w:rPr>
                <w:rFonts w:ascii="Times New Roman" w:hAnsi="Times New Roman" w:cs="Times New Roman"/>
              </w:rPr>
              <w:t>ные условия в текущем году»</w:t>
            </w:r>
          </w:p>
          <w:p w:rsidR="00D338EF" w:rsidRPr="005311E1" w:rsidRDefault="00D338EF" w:rsidP="007716CE">
            <w:pPr>
              <w:pStyle w:val="aff2"/>
              <w:jc w:val="both"/>
              <w:rPr>
                <w:rFonts w:ascii="Times New Roman" w:hAnsi="Times New Roman" w:cs="Times New Roman"/>
              </w:rPr>
            </w:pPr>
            <w:r w:rsidRPr="005311E1">
              <w:rPr>
                <w:rFonts w:ascii="Times New Roman" w:hAnsi="Times New Roman" w:cs="Times New Roman"/>
              </w:rPr>
              <w:t>- «Доля молодых семей, пр</w:t>
            </w:r>
            <w:r w:rsidRPr="005311E1">
              <w:rPr>
                <w:rFonts w:ascii="Times New Roman" w:hAnsi="Times New Roman" w:cs="Times New Roman"/>
              </w:rPr>
              <w:t>и</w:t>
            </w:r>
            <w:r w:rsidRPr="005311E1">
              <w:rPr>
                <w:rFonts w:ascii="Times New Roman" w:hAnsi="Times New Roman" w:cs="Times New Roman"/>
              </w:rPr>
              <w:t>знанных получателями соц</w:t>
            </w:r>
            <w:r w:rsidRPr="005311E1">
              <w:rPr>
                <w:rFonts w:ascii="Times New Roman" w:hAnsi="Times New Roman" w:cs="Times New Roman"/>
              </w:rPr>
              <w:t>и</w:t>
            </w:r>
            <w:r w:rsidRPr="005311E1">
              <w:rPr>
                <w:rFonts w:ascii="Times New Roman" w:hAnsi="Times New Roman" w:cs="Times New Roman"/>
              </w:rPr>
              <w:t>альных выплат, от колич</w:t>
            </w:r>
            <w:r w:rsidRPr="005311E1">
              <w:rPr>
                <w:rFonts w:ascii="Times New Roman" w:hAnsi="Times New Roman" w:cs="Times New Roman"/>
              </w:rPr>
              <w:t>е</w:t>
            </w:r>
            <w:r w:rsidRPr="005311E1">
              <w:rPr>
                <w:rFonts w:ascii="Times New Roman" w:hAnsi="Times New Roman" w:cs="Times New Roman"/>
              </w:rPr>
              <w:t xml:space="preserve">ства семей, признанных участниками </w:t>
            </w:r>
            <w:r w:rsidR="00F164D5" w:rsidRPr="005311E1">
              <w:rPr>
                <w:rFonts w:ascii="Times New Roman" w:hAnsi="Times New Roman" w:cs="Times New Roman"/>
              </w:rPr>
              <w:t xml:space="preserve">мероприятия </w:t>
            </w:r>
            <w:r w:rsidR="00EC2B95" w:rsidRPr="005311E1">
              <w:rPr>
                <w:rFonts w:ascii="Times New Roman" w:hAnsi="Times New Roman" w:cs="Times New Roman"/>
              </w:rPr>
              <w:t>по о</w:t>
            </w:r>
            <w:r w:rsidR="00F164D5" w:rsidRPr="005311E1">
              <w:rPr>
                <w:rFonts w:ascii="Times New Roman" w:hAnsi="Times New Roman" w:cs="Times New Roman"/>
              </w:rPr>
              <w:t>беспечени</w:t>
            </w:r>
            <w:r w:rsidR="00EC2B95" w:rsidRPr="005311E1">
              <w:rPr>
                <w:rFonts w:ascii="Times New Roman" w:hAnsi="Times New Roman" w:cs="Times New Roman"/>
              </w:rPr>
              <w:t>ю</w:t>
            </w:r>
            <w:r w:rsidR="00F164D5" w:rsidRPr="005311E1">
              <w:rPr>
                <w:rFonts w:ascii="Times New Roman" w:hAnsi="Times New Roman" w:cs="Times New Roman"/>
              </w:rPr>
              <w:t xml:space="preserve"> жильем мол</w:t>
            </w:r>
            <w:r w:rsidR="00F164D5" w:rsidRPr="005311E1">
              <w:rPr>
                <w:rFonts w:ascii="Times New Roman" w:hAnsi="Times New Roman" w:cs="Times New Roman"/>
              </w:rPr>
              <w:t>о</w:t>
            </w:r>
            <w:r w:rsidR="00EC2B95" w:rsidRPr="005311E1">
              <w:rPr>
                <w:rFonts w:ascii="Times New Roman" w:hAnsi="Times New Roman" w:cs="Times New Roman"/>
              </w:rPr>
              <w:t>дых семей ведомственной целевой программы «Оказ</w:t>
            </w:r>
            <w:r w:rsidR="00EC2B95" w:rsidRPr="005311E1">
              <w:rPr>
                <w:rFonts w:ascii="Times New Roman" w:hAnsi="Times New Roman" w:cs="Times New Roman"/>
              </w:rPr>
              <w:t>а</w:t>
            </w:r>
            <w:r w:rsidR="00EC2B95" w:rsidRPr="005311E1">
              <w:rPr>
                <w:rFonts w:ascii="Times New Roman" w:hAnsi="Times New Roman" w:cs="Times New Roman"/>
              </w:rPr>
              <w:t>ние государственной по</w:t>
            </w:r>
            <w:r w:rsidR="00EC2B95" w:rsidRPr="005311E1">
              <w:rPr>
                <w:rFonts w:ascii="Times New Roman" w:hAnsi="Times New Roman" w:cs="Times New Roman"/>
              </w:rPr>
              <w:t>д</w:t>
            </w:r>
            <w:r w:rsidR="00EC2B95" w:rsidRPr="005311E1">
              <w:rPr>
                <w:rFonts w:ascii="Times New Roman" w:hAnsi="Times New Roman" w:cs="Times New Roman"/>
              </w:rPr>
              <w:t>держки гражданам в обесп</w:t>
            </w:r>
            <w:r w:rsidR="00EC2B95" w:rsidRPr="005311E1">
              <w:rPr>
                <w:rFonts w:ascii="Times New Roman" w:hAnsi="Times New Roman" w:cs="Times New Roman"/>
              </w:rPr>
              <w:t>е</w:t>
            </w:r>
            <w:r w:rsidR="00EC2B95" w:rsidRPr="005311E1">
              <w:rPr>
                <w:rFonts w:ascii="Times New Roman" w:hAnsi="Times New Roman" w:cs="Times New Roman"/>
              </w:rPr>
              <w:t>чении жильем и оплате ж</w:t>
            </w:r>
            <w:r w:rsidR="00EC2B95" w:rsidRPr="005311E1">
              <w:rPr>
                <w:rFonts w:ascii="Times New Roman" w:hAnsi="Times New Roman" w:cs="Times New Roman"/>
              </w:rPr>
              <w:t>и</w:t>
            </w:r>
            <w:r w:rsidR="00EC2B95" w:rsidRPr="005311E1">
              <w:rPr>
                <w:rFonts w:ascii="Times New Roman" w:hAnsi="Times New Roman" w:cs="Times New Roman"/>
              </w:rPr>
              <w:lastRenderedPageBreak/>
              <w:t>лищно-коммунальных услуг»</w:t>
            </w:r>
            <w:r w:rsidR="00F164D5" w:rsidRPr="005311E1">
              <w:rPr>
                <w:rFonts w:ascii="Times New Roman" w:hAnsi="Times New Roman" w:cs="Times New Roman"/>
              </w:rPr>
              <w:t xml:space="preserve"> </w:t>
            </w:r>
            <w:hyperlink r:id="rId77" w:anchor="/document/71849506/entry/1000" w:history="1">
              <w:r w:rsidR="00F164D5" w:rsidRPr="005311E1">
                <w:rPr>
                  <w:rFonts w:ascii="Times New Roman" w:hAnsi="Times New Roman" w:cs="Times New Roman"/>
                </w:rPr>
                <w:t>Государственной программы</w:t>
              </w:r>
            </w:hyperlink>
            <w:r w:rsidRPr="005311E1">
              <w:rPr>
                <w:rFonts w:ascii="Times New Roman" w:hAnsi="Times New Roman" w:cs="Times New Roman"/>
              </w:rPr>
              <w:t xml:space="preserve"> в текущем году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5.</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Формирование нормативной пр</w:t>
            </w:r>
            <w:r w:rsidRPr="005311E1">
              <w:rPr>
                <w:rFonts w:ascii="Times New Roman" w:hAnsi="Times New Roman" w:cs="Times New Roman"/>
              </w:rPr>
              <w:t>а</w:t>
            </w:r>
            <w:r w:rsidRPr="005311E1">
              <w:rPr>
                <w:rFonts w:ascii="Times New Roman" w:hAnsi="Times New Roman" w:cs="Times New Roman"/>
              </w:rPr>
              <w:t>вовой базы, связа</w:t>
            </w:r>
            <w:r w:rsidRPr="005311E1">
              <w:rPr>
                <w:rFonts w:ascii="Times New Roman" w:hAnsi="Times New Roman" w:cs="Times New Roman"/>
              </w:rPr>
              <w:t>н</w:t>
            </w:r>
            <w:r w:rsidRPr="005311E1">
              <w:rPr>
                <w:rFonts w:ascii="Times New Roman" w:hAnsi="Times New Roman" w:cs="Times New Roman"/>
              </w:rPr>
              <w:t>ной с механизмом реализации Пр</w:t>
            </w:r>
            <w:r w:rsidRPr="005311E1">
              <w:rPr>
                <w:rFonts w:ascii="Times New Roman" w:hAnsi="Times New Roman" w:cs="Times New Roman"/>
              </w:rPr>
              <w:t>о</w:t>
            </w:r>
            <w:r w:rsidRPr="005311E1">
              <w:rPr>
                <w:rFonts w:ascii="Times New Roman" w:hAnsi="Times New Roman" w:cs="Times New Roman"/>
              </w:rPr>
              <w:t>граммы</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Создание правовой основы для реал</w:t>
            </w:r>
            <w:r w:rsidRPr="005311E1">
              <w:rPr>
                <w:rFonts w:ascii="Times New Roman" w:hAnsi="Times New Roman" w:cs="Times New Roman"/>
              </w:rPr>
              <w:t>и</w:t>
            </w:r>
            <w:r w:rsidRPr="005311E1">
              <w:rPr>
                <w:rFonts w:ascii="Times New Roman" w:hAnsi="Times New Roman" w:cs="Times New Roman"/>
              </w:rPr>
              <w:t xml:space="preserve">зации </w:t>
            </w:r>
            <w:hyperlink w:anchor="sub_1001" w:history="1">
              <w:r w:rsidRPr="005311E1">
                <w:rPr>
                  <w:rStyle w:val="aff0"/>
                  <w:rFonts w:ascii="Times New Roman" w:hAnsi="Times New Roman"/>
                  <w:color w:val="auto"/>
                </w:rPr>
                <w:t>подпрогра</w:t>
              </w:r>
              <w:r w:rsidRPr="005311E1">
                <w:rPr>
                  <w:rStyle w:val="aff0"/>
                  <w:rFonts w:ascii="Times New Roman" w:hAnsi="Times New Roman"/>
                  <w:color w:val="auto"/>
                </w:rPr>
                <w:t>м</w:t>
              </w:r>
              <w:r w:rsidRPr="005311E1">
                <w:rPr>
                  <w:rStyle w:val="aff0"/>
                  <w:rFonts w:ascii="Times New Roman" w:hAnsi="Times New Roman"/>
                  <w:color w:val="auto"/>
                </w:rPr>
                <w:t>мы 1</w:t>
              </w:r>
            </w:hyperlink>
            <w:r w:rsidRPr="005311E1">
              <w:rPr>
                <w:rFonts w:ascii="Times New Roman" w:hAnsi="Times New Roman" w:cs="Times New Roman"/>
              </w:rPr>
              <w:t>, своевреме</w:t>
            </w:r>
            <w:r w:rsidRPr="005311E1">
              <w:rPr>
                <w:rFonts w:ascii="Times New Roman" w:hAnsi="Times New Roman" w:cs="Times New Roman"/>
              </w:rPr>
              <w:t>н</w:t>
            </w:r>
            <w:r w:rsidRPr="005311E1">
              <w:rPr>
                <w:rFonts w:ascii="Times New Roman" w:hAnsi="Times New Roman" w:cs="Times New Roman"/>
              </w:rPr>
              <w:t>ное внесение изм</w:t>
            </w:r>
            <w:r w:rsidRPr="005311E1">
              <w:rPr>
                <w:rFonts w:ascii="Times New Roman" w:hAnsi="Times New Roman" w:cs="Times New Roman"/>
              </w:rPr>
              <w:t>е</w:t>
            </w:r>
            <w:r w:rsidRPr="005311E1">
              <w:rPr>
                <w:rFonts w:ascii="Times New Roman" w:hAnsi="Times New Roman" w:cs="Times New Roman"/>
              </w:rPr>
              <w:t>нений в действу</w:t>
            </w:r>
            <w:r w:rsidRPr="005311E1">
              <w:rPr>
                <w:rFonts w:ascii="Times New Roman" w:hAnsi="Times New Roman" w:cs="Times New Roman"/>
              </w:rPr>
              <w:t>ю</w:t>
            </w:r>
            <w:r w:rsidRPr="005311E1">
              <w:rPr>
                <w:rFonts w:ascii="Times New Roman" w:hAnsi="Times New Roman" w:cs="Times New Roman"/>
              </w:rPr>
              <w:t>щие нормативные правовые акты, р</w:t>
            </w:r>
            <w:r w:rsidRPr="005311E1">
              <w:rPr>
                <w:rFonts w:ascii="Times New Roman" w:hAnsi="Times New Roman" w:cs="Times New Roman"/>
              </w:rPr>
              <w:t>е</w:t>
            </w:r>
            <w:r w:rsidRPr="005311E1">
              <w:rPr>
                <w:rFonts w:ascii="Times New Roman" w:hAnsi="Times New Roman" w:cs="Times New Roman"/>
              </w:rPr>
              <w:t>гулирование пр</w:t>
            </w:r>
            <w:r w:rsidRPr="005311E1">
              <w:rPr>
                <w:rFonts w:ascii="Times New Roman" w:hAnsi="Times New Roman" w:cs="Times New Roman"/>
              </w:rPr>
              <w:t>а</w:t>
            </w:r>
            <w:r w:rsidRPr="005311E1">
              <w:rPr>
                <w:rFonts w:ascii="Times New Roman" w:hAnsi="Times New Roman" w:cs="Times New Roman"/>
              </w:rPr>
              <w:t>воотношений в процессе реализ</w:t>
            </w:r>
            <w:r w:rsidRPr="005311E1">
              <w:rPr>
                <w:rFonts w:ascii="Times New Roman" w:hAnsi="Times New Roman" w:cs="Times New Roman"/>
              </w:rPr>
              <w:t>а</w:t>
            </w:r>
            <w:r w:rsidRPr="005311E1">
              <w:rPr>
                <w:rFonts w:ascii="Times New Roman" w:hAnsi="Times New Roman" w:cs="Times New Roman"/>
              </w:rPr>
              <w:t>ции подпрограммы 1</w:t>
            </w:r>
          </w:p>
          <w:p w:rsidR="00D338EF" w:rsidRPr="005311E1" w:rsidRDefault="00D338EF" w:rsidP="00441719"/>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Нарушение действующего законодательства, прав граждан</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молодых с</w:t>
            </w:r>
            <w:r w:rsidRPr="005311E1">
              <w:rPr>
                <w:rFonts w:ascii="Times New Roman" w:hAnsi="Times New Roman" w:cs="Times New Roman"/>
              </w:rPr>
              <w:t>е</w:t>
            </w:r>
            <w:r w:rsidRPr="005311E1">
              <w:rPr>
                <w:rFonts w:ascii="Times New Roman" w:hAnsi="Times New Roman" w:cs="Times New Roman"/>
              </w:rPr>
              <w:t>мей, признанных получат</w:t>
            </w:r>
            <w:r w:rsidRPr="005311E1">
              <w:rPr>
                <w:rFonts w:ascii="Times New Roman" w:hAnsi="Times New Roman" w:cs="Times New Roman"/>
              </w:rPr>
              <w:t>е</w:t>
            </w:r>
            <w:r w:rsidRPr="005311E1">
              <w:rPr>
                <w:rFonts w:ascii="Times New Roman" w:hAnsi="Times New Roman" w:cs="Times New Roman"/>
              </w:rPr>
              <w:t>лями социальных выплат в текущем году»</w:t>
            </w:r>
          </w:p>
          <w:p w:rsidR="00D338EF" w:rsidRPr="005311E1" w:rsidRDefault="00D338EF" w:rsidP="007716CE">
            <w:pPr>
              <w:pStyle w:val="aff2"/>
              <w:jc w:val="both"/>
              <w:rPr>
                <w:rFonts w:ascii="Times New Roman" w:hAnsi="Times New Roman" w:cs="Times New Roman"/>
              </w:rPr>
            </w:pPr>
            <w:r w:rsidRPr="005311E1">
              <w:rPr>
                <w:rFonts w:ascii="Times New Roman" w:hAnsi="Times New Roman" w:cs="Times New Roman"/>
              </w:rPr>
              <w:t>- «Доля молодых семей, пр</w:t>
            </w:r>
            <w:r w:rsidRPr="005311E1">
              <w:rPr>
                <w:rFonts w:ascii="Times New Roman" w:hAnsi="Times New Roman" w:cs="Times New Roman"/>
              </w:rPr>
              <w:t>и</w:t>
            </w:r>
            <w:r w:rsidRPr="005311E1">
              <w:rPr>
                <w:rFonts w:ascii="Times New Roman" w:hAnsi="Times New Roman" w:cs="Times New Roman"/>
              </w:rPr>
              <w:t>знанных получателями соц</w:t>
            </w:r>
            <w:r w:rsidRPr="005311E1">
              <w:rPr>
                <w:rFonts w:ascii="Times New Roman" w:hAnsi="Times New Roman" w:cs="Times New Roman"/>
              </w:rPr>
              <w:t>и</w:t>
            </w:r>
            <w:r w:rsidRPr="005311E1">
              <w:rPr>
                <w:rFonts w:ascii="Times New Roman" w:hAnsi="Times New Roman" w:cs="Times New Roman"/>
              </w:rPr>
              <w:t>альных выплат, от колич</w:t>
            </w:r>
            <w:r w:rsidRPr="005311E1">
              <w:rPr>
                <w:rFonts w:ascii="Times New Roman" w:hAnsi="Times New Roman" w:cs="Times New Roman"/>
              </w:rPr>
              <w:t>е</w:t>
            </w:r>
            <w:r w:rsidRPr="005311E1">
              <w:rPr>
                <w:rFonts w:ascii="Times New Roman" w:hAnsi="Times New Roman" w:cs="Times New Roman"/>
              </w:rPr>
              <w:t xml:space="preserve">ства семей, признанных участниками </w:t>
            </w:r>
            <w:r w:rsidR="00F164D5" w:rsidRPr="005311E1">
              <w:rPr>
                <w:rFonts w:ascii="Times New Roman" w:hAnsi="Times New Roman" w:cs="Times New Roman"/>
              </w:rPr>
              <w:t xml:space="preserve">мероприятия </w:t>
            </w:r>
            <w:r w:rsidR="00FE6622" w:rsidRPr="005311E1">
              <w:rPr>
                <w:rFonts w:ascii="Times New Roman" w:hAnsi="Times New Roman" w:cs="Times New Roman"/>
              </w:rPr>
              <w:t>по о</w:t>
            </w:r>
            <w:r w:rsidR="00F164D5" w:rsidRPr="005311E1">
              <w:rPr>
                <w:rFonts w:ascii="Times New Roman" w:hAnsi="Times New Roman" w:cs="Times New Roman"/>
              </w:rPr>
              <w:t>беспечени</w:t>
            </w:r>
            <w:r w:rsidR="00FE6622" w:rsidRPr="005311E1">
              <w:rPr>
                <w:rFonts w:ascii="Times New Roman" w:hAnsi="Times New Roman" w:cs="Times New Roman"/>
              </w:rPr>
              <w:t>ю</w:t>
            </w:r>
            <w:r w:rsidR="00F164D5" w:rsidRPr="005311E1">
              <w:rPr>
                <w:rFonts w:ascii="Times New Roman" w:hAnsi="Times New Roman" w:cs="Times New Roman"/>
              </w:rPr>
              <w:t xml:space="preserve"> жильем мол</w:t>
            </w:r>
            <w:r w:rsidR="00F164D5" w:rsidRPr="005311E1">
              <w:rPr>
                <w:rFonts w:ascii="Times New Roman" w:hAnsi="Times New Roman" w:cs="Times New Roman"/>
              </w:rPr>
              <w:t>о</w:t>
            </w:r>
            <w:r w:rsidR="00FE6622" w:rsidRPr="005311E1">
              <w:rPr>
                <w:rFonts w:ascii="Times New Roman" w:hAnsi="Times New Roman" w:cs="Times New Roman"/>
              </w:rPr>
              <w:t>дых семей ведомственной целевой программы «Оказ</w:t>
            </w:r>
            <w:r w:rsidR="00FE6622" w:rsidRPr="005311E1">
              <w:rPr>
                <w:rFonts w:ascii="Times New Roman" w:hAnsi="Times New Roman" w:cs="Times New Roman"/>
              </w:rPr>
              <w:t>а</w:t>
            </w:r>
            <w:r w:rsidR="00FE6622" w:rsidRPr="005311E1">
              <w:rPr>
                <w:rFonts w:ascii="Times New Roman" w:hAnsi="Times New Roman" w:cs="Times New Roman"/>
              </w:rPr>
              <w:t>ние государственной по</w:t>
            </w:r>
            <w:r w:rsidR="00FE6622" w:rsidRPr="005311E1">
              <w:rPr>
                <w:rFonts w:ascii="Times New Roman" w:hAnsi="Times New Roman" w:cs="Times New Roman"/>
              </w:rPr>
              <w:t>д</w:t>
            </w:r>
            <w:r w:rsidR="00FE6622" w:rsidRPr="005311E1">
              <w:rPr>
                <w:rFonts w:ascii="Times New Roman" w:hAnsi="Times New Roman" w:cs="Times New Roman"/>
              </w:rPr>
              <w:t>держки гражданам в обесп</w:t>
            </w:r>
            <w:r w:rsidR="00FE6622" w:rsidRPr="005311E1">
              <w:rPr>
                <w:rFonts w:ascii="Times New Roman" w:hAnsi="Times New Roman" w:cs="Times New Roman"/>
              </w:rPr>
              <w:t>е</w:t>
            </w:r>
            <w:r w:rsidR="00FE6622" w:rsidRPr="005311E1">
              <w:rPr>
                <w:rFonts w:ascii="Times New Roman" w:hAnsi="Times New Roman" w:cs="Times New Roman"/>
              </w:rPr>
              <w:t>чении жильем и оплате ж</w:t>
            </w:r>
            <w:r w:rsidR="00FE6622" w:rsidRPr="005311E1">
              <w:rPr>
                <w:rFonts w:ascii="Times New Roman" w:hAnsi="Times New Roman" w:cs="Times New Roman"/>
              </w:rPr>
              <w:t>и</w:t>
            </w:r>
            <w:r w:rsidR="00FE6622" w:rsidRPr="005311E1">
              <w:rPr>
                <w:rFonts w:ascii="Times New Roman" w:hAnsi="Times New Roman" w:cs="Times New Roman"/>
              </w:rPr>
              <w:t>лищно-коммунальных услуг»</w:t>
            </w:r>
            <w:r w:rsidR="00F164D5" w:rsidRPr="005311E1">
              <w:rPr>
                <w:rFonts w:ascii="Times New Roman" w:hAnsi="Times New Roman" w:cs="Times New Roman"/>
              </w:rPr>
              <w:t xml:space="preserve"> </w:t>
            </w:r>
            <w:hyperlink r:id="rId78" w:anchor="/document/71849506/entry/1000" w:history="1">
              <w:r w:rsidR="00F164D5" w:rsidRPr="005311E1">
                <w:rPr>
                  <w:rFonts w:ascii="Times New Roman" w:hAnsi="Times New Roman" w:cs="Times New Roman"/>
                </w:rPr>
                <w:t>Государственной программы</w:t>
              </w:r>
            </w:hyperlink>
            <w:r w:rsidR="00F164D5" w:rsidRPr="005311E1">
              <w:rPr>
                <w:rFonts w:ascii="Times New Roman" w:hAnsi="Times New Roman" w:cs="Times New Roman"/>
              </w:rPr>
              <w:t xml:space="preserve"> </w:t>
            </w:r>
            <w:r w:rsidRPr="005311E1">
              <w:rPr>
                <w:rFonts w:ascii="Times New Roman" w:hAnsi="Times New Roman" w:cs="Times New Roman"/>
              </w:rPr>
              <w:t>в текущем году</w:t>
            </w:r>
          </w:p>
        </w:tc>
      </w:tr>
      <w:tr w:rsidR="00D338EF" w:rsidRPr="005311E1" w:rsidTr="00441719">
        <w:tc>
          <w:tcPr>
            <w:tcW w:w="15274" w:type="dxa"/>
            <w:gridSpan w:val="8"/>
          </w:tcPr>
          <w:p w:rsidR="00D338EF" w:rsidRPr="005311E1" w:rsidRDefault="00D338EF" w:rsidP="00441719">
            <w:pPr>
              <w:rPr>
                <w:sz w:val="24"/>
                <w:szCs w:val="24"/>
              </w:rPr>
            </w:pPr>
            <w:r w:rsidRPr="005311E1">
              <w:rPr>
                <w:b/>
                <w:bCs/>
                <w:sz w:val="24"/>
                <w:szCs w:val="24"/>
              </w:rPr>
              <w:t>Подпрограмма 2: «Оказание социальной помощи работникам</w:t>
            </w:r>
            <w:r w:rsidRPr="005311E1">
              <w:rPr>
                <w:sz w:val="24"/>
                <w:szCs w:val="24"/>
              </w:rPr>
              <w:t xml:space="preserve"> </w:t>
            </w:r>
            <w:r w:rsidRPr="005311E1">
              <w:rPr>
                <w:b/>
                <w:bCs/>
                <w:sz w:val="24"/>
                <w:szCs w:val="24"/>
              </w:rPr>
              <w:t>бюджетных учреждений здравоохранения при приобретении жилья по ипотечному кредиту»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1.</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b/>
              </w:rPr>
              <w:t>Основное мер</w:t>
            </w:r>
            <w:r w:rsidRPr="005311E1">
              <w:rPr>
                <w:rFonts w:ascii="Times New Roman" w:hAnsi="Times New Roman" w:cs="Times New Roman"/>
                <w:b/>
              </w:rPr>
              <w:t>о</w:t>
            </w:r>
            <w:r w:rsidRPr="005311E1">
              <w:rPr>
                <w:rFonts w:ascii="Times New Roman" w:hAnsi="Times New Roman" w:cs="Times New Roman"/>
                <w:b/>
              </w:rPr>
              <w:t>приятие:</w:t>
            </w:r>
            <w:r w:rsidRPr="005311E1">
              <w:rPr>
                <w:rFonts w:ascii="Times New Roman" w:hAnsi="Times New Roman" w:cs="Times New Roman"/>
              </w:rPr>
              <w:t xml:space="preserve"> Пред</w:t>
            </w:r>
            <w:r w:rsidRPr="005311E1">
              <w:rPr>
                <w:rFonts w:ascii="Times New Roman" w:hAnsi="Times New Roman" w:cs="Times New Roman"/>
              </w:rPr>
              <w:t>о</w:t>
            </w:r>
            <w:r w:rsidRPr="005311E1">
              <w:rPr>
                <w:rFonts w:ascii="Times New Roman" w:hAnsi="Times New Roman" w:cs="Times New Roman"/>
              </w:rPr>
              <w:t>ставление един</w:t>
            </w:r>
            <w:r w:rsidRPr="005311E1">
              <w:rPr>
                <w:rFonts w:ascii="Times New Roman" w:hAnsi="Times New Roman" w:cs="Times New Roman"/>
              </w:rPr>
              <w:t>о</w:t>
            </w:r>
            <w:r w:rsidRPr="005311E1">
              <w:rPr>
                <w:rFonts w:ascii="Times New Roman" w:hAnsi="Times New Roman" w:cs="Times New Roman"/>
              </w:rPr>
              <w:lastRenderedPageBreak/>
              <w:t>временных и еж</w:t>
            </w:r>
            <w:r w:rsidRPr="005311E1">
              <w:rPr>
                <w:rFonts w:ascii="Times New Roman" w:hAnsi="Times New Roman" w:cs="Times New Roman"/>
              </w:rPr>
              <w:t>е</w:t>
            </w:r>
            <w:r w:rsidRPr="005311E1">
              <w:rPr>
                <w:rFonts w:ascii="Times New Roman" w:hAnsi="Times New Roman" w:cs="Times New Roman"/>
              </w:rPr>
              <w:t>месячных социал</w:t>
            </w:r>
            <w:r w:rsidRPr="005311E1">
              <w:rPr>
                <w:rFonts w:ascii="Times New Roman" w:hAnsi="Times New Roman" w:cs="Times New Roman"/>
              </w:rPr>
              <w:t>ь</w:t>
            </w:r>
            <w:r w:rsidRPr="005311E1">
              <w:rPr>
                <w:rFonts w:ascii="Times New Roman" w:hAnsi="Times New Roman" w:cs="Times New Roman"/>
              </w:rPr>
              <w:t>ных выплат рабо</w:t>
            </w:r>
            <w:r w:rsidRPr="005311E1">
              <w:rPr>
                <w:rFonts w:ascii="Times New Roman" w:hAnsi="Times New Roman" w:cs="Times New Roman"/>
              </w:rPr>
              <w:t>т</w:t>
            </w:r>
            <w:r w:rsidRPr="005311E1">
              <w:rPr>
                <w:rFonts w:ascii="Times New Roman" w:hAnsi="Times New Roman" w:cs="Times New Roman"/>
              </w:rPr>
              <w:t>никам бюджетных учреждений здр</w:t>
            </w:r>
            <w:r w:rsidRPr="005311E1">
              <w:rPr>
                <w:rFonts w:ascii="Times New Roman" w:hAnsi="Times New Roman" w:cs="Times New Roman"/>
              </w:rPr>
              <w:t>а</w:t>
            </w:r>
            <w:r w:rsidRPr="005311E1">
              <w:rPr>
                <w:rFonts w:ascii="Times New Roman" w:hAnsi="Times New Roman" w:cs="Times New Roman"/>
              </w:rPr>
              <w:t>воохранения</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 xml:space="preserve">Жилищное управление мэрии, отдел </w:t>
            </w:r>
            <w:r w:rsidRPr="005311E1">
              <w:rPr>
                <w:rFonts w:ascii="Times New Roman" w:hAnsi="Times New Roman" w:cs="Times New Roman"/>
              </w:rPr>
              <w:lastRenderedPageBreak/>
              <w:t>закупок, планиров</w:t>
            </w:r>
            <w:r w:rsidRPr="005311E1">
              <w:rPr>
                <w:rFonts w:ascii="Times New Roman" w:hAnsi="Times New Roman" w:cs="Times New Roman"/>
              </w:rPr>
              <w:t>а</w:t>
            </w:r>
            <w:r w:rsidRPr="005311E1">
              <w:rPr>
                <w:rFonts w:ascii="Times New Roman" w:hAnsi="Times New Roman" w:cs="Times New Roman"/>
              </w:rPr>
              <w:t>ния и анал</w:t>
            </w:r>
            <w:r w:rsidRPr="005311E1">
              <w:rPr>
                <w:rFonts w:ascii="Times New Roman" w:hAnsi="Times New Roman" w:cs="Times New Roman"/>
              </w:rPr>
              <w:t>и</w:t>
            </w:r>
            <w:r w:rsidRPr="005311E1">
              <w:rPr>
                <w:rFonts w:ascii="Times New Roman" w:hAnsi="Times New Roman" w:cs="Times New Roman"/>
              </w:rPr>
              <w:t>за исполн</w:t>
            </w:r>
            <w:r w:rsidRPr="005311E1">
              <w:rPr>
                <w:rFonts w:ascii="Times New Roman" w:hAnsi="Times New Roman" w:cs="Times New Roman"/>
              </w:rPr>
              <w:t>е</w:t>
            </w:r>
            <w:r w:rsidRPr="005311E1">
              <w:rPr>
                <w:rFonts w:ascii="Times New Roman" w:hAnsi="Times New Roman" w:cs="Times New Roman"/>
              </w:rPr>
              <w:t>ния бюджета управления делами м</w:t>
            </w:r>
            <w:r w:rsidRPr="005311E1">
              <w:rPr>
                <w:rFonts w:ascii="Times New Roman" w:hAnsi="Times New Roman" w:cs="Times New Roman"/>
              </w:rPr>
              <w:t>э</w:t>
            </w:r>
            <w:r w:rsidRPr="005311E1">
              <w:rPr>
                <w:rFonts w:ascii="Times New Roman" w:hAnsi="Times New Roman" w:cs="Times New Roman"/>
              </w:rPr>
              <w:t>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lastRenderedPageBreak/>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Оказание социал</w:t>
            </w:r>
            <w:r w:rsidRPr="005311E1">
              <w:rPr>
                <w:rFonts w:ascii="Times New Roman" w:hAnsi="Times New Roman" w:cs="Times New Roman"/>
              </w:rPr>
              <w:t>ь</w:t>
            </w:r>
            <w:r w:rsidRPr="005311E1">
              <w:rPr>
                <w:rFonts w:ascii="Times New Roman" w:hAnsi="Times New Roman" w:cs="Times New Roman"/>
              </w:rPr>
              <w:t>ной помощи в фо</w:t>
            </w:r>
            <w:r w:rsidRPr="005311E1">
              <w:rPr>
                <w:rFonts w:ascii="Times New Roman" w:hAnsi="Times New Roman" w:cs="Times New Roman"/>
              </w:rPr>
              <w:t>р</w:t>
            </w:r>
            <w:r w:rsidRPr="005311E1">
              <w:rPr>
                <w:rFonts w:ascii="Times New Roman" w:hAnsi="Times New Roman" w:cs="Times New Roman"/>
              </w:rPr>
              <w:t>ме социальных в</w:t>
            </w:r>
            <w:r w:rsidRPr="005311E1">
              <w:rPr>
                <w:rFonts w:ascii="Times New Roman" w:hAnsi="Times New Roman" w:cs="Times New Roman"/>
              </w:rPr>
              <w:t>ы</w:t>
            </w:r>
            <w:r w:rsidRPr="005311E1">
              <w:rPr>
                <w:rFonts w:ascii="Times New Roman" w:hAnsi="Times New Roman" w:cs="Times New Roman"/>
              </w:rPr>
              <w:lastRenderedPageBreak/>
              <w:t>плат на оплату пе</w:t>
            </w:r>
            <w:r w:rsidRPr="005311E1">
              <w:rPr>
                <w:rFonts w:ascii="Times New Roman" w:hAnsi="Times New Roman" w:cs="Times New Roman"/>
              </w:rPr>
              <w:t>р</w:t>
            </w:r>
            <w:r w:rsidRPr="005311E1">
              <w:rPr>
                <w:rFonts w:ascii="Times New Roman" w:hAnsi="Times New Roman" w:cs="Times New Roman"/>
              </w:rPr>
              <w:t>воначального взн</w:t>
            </w:r>
            <w:r w:rsidRPr="005311E1">
              <w:rPr>
                <w:rFonts w:ascii="Times New Roman" w:hAnsi="Times New Roman" w:cs="Times New Roman"/>
              </w:rPr>
              <w:t>о</w:t>
            </w:r>
            <w:r w:rsidRPr="005311E1">
              <w:rPr>
                <w:rFonts w:ascii="Times New Roman" w:hAnsi="Times New Roman" w:cs="Times New Roman"/>
              </w:rPr>
              <w:t>са и субсидиров</w:t>
            </w:r>
            <w:r w:rsidRPr="005311E1">
              <w:rPr>
                <w:rFonts w:ascii="Times New Roman" w:hAnsi="Times New Roman" w:cs="Times New Roman"/>
              </w:rPr>
              <w:t>а</w:t>
            </w:r>
            <w:r w:rsidRPr="005311E1">
              <w:rPr>
                <w:rFonts w:ascii="Times New Roman" w:hAnsi="Times New Roman" w:cs="Times New Roman"/>
              </w:rPr>
              <w:t>ния части ежем</w:t>
            </w:r>
            <w:r w:rsidRPr="005311E1">
              <w:rPr>
                <w:rFonts w:ascii="Times New Roman" w:hAnsi="Times New Roman" w:cs="Times New Roman"/>
              </w:rPr>
              <w:t>е</w:t>
            </w:r>
            <w:r w:rsidRPr="005311E1">
              <w:rPr>
                <w:rFonts w:ascii="Times New Roman" w:hAnsi="Times New Roman" w:cs="Times New Roman"/>
              </w:rPr>
              <w:t>сячного платежа по ипотечному кред</w:t>
            </w:r>
            <w:r w:rsidRPr="005311E1">
              <w:rPr>
                <w:rFonts w:ascii="Times New Roman" w:hAnsi="Times New Roman" w:cs="Times New Roman"/>
              </w:rPr>
              <w:t>и</w:t>
            </w:r>
            <w:r w:rsidRPr="005311E1">
              <w:rPr>
                <w:rFonts w:ascii="Times New Roman" w:hAnsi="Times New Roman" w:cs="Times New Roman"/>
              </w:rPr>
              <w:t>ту (займу) при пр</w:t>
            </w:r>
            <w:r w:rsidRPr="005311E1">
              <w:rPr>
                <w:rFonts w:ascii="Times New Roman" w:hAnsi="Times New Roman" w:cs="Times New Roman"/>
              </w:rPr>
              <w:t>и</w:t>
            </w:r>
            <w:r w:rsidRPr="005311E1">
              <w:rPr>
                <w:rFonts w:ascii="Times New Roman" w:hAnsi="Times New Roman" w:cs="Times New Roman"/>
              </w:rPr>
              <w:t>обретении жилья врачам, привлече</w:t>
            </w:r>
            <w:r w:rsidRPr="005311E1">
              <w:rPr>
                <w:rFonts w:ascii="Times New Roman" w:hAnsi="Times New Roman" w:cs="Times New Roman"/>
              </w:rPr>
              <w:t>н</w:t>
            </w:r>
            <w:r w:rsidRPr="005311E1">
              <w:rPr>
                <w:rFonts w:ascii="Times New Roman" w:hAnsi="Times New Roman" w:cs="Times New Roman"/>
              </w:rPr>
              <w:t>ным на вакантные места в бюджетные учреждения здр</w:t>
            </w:r>
            <w:r w:rsidRPr="005311E1">
              <w:rPr>
                <w:rFonts w:ascii="Times New Roman" w:hAnsi="Times New Roman" w:cs="Times New Roman"/>
              </w:rPr>
              <w:t>а</w:t>
            </w:r>
            <w:r w:rsidRPr="005311E1">
              <w:rPr>
                <w:rFonts w:ascii="Times New Roman" w:hAnsi="Times New Roman" w:cs="Times New Roman"/>
              </w:rPr>
              <w:t>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Улучшение ж</w:t>
            </w:r>
            <w:r w:rsidRPr="005311E1">
              <w:rPr>
                <w:rFonts w:ascii="Times New Roman" w:hAnsi="Times New Roman" w:cs="Times New Roman"/>
              </w:rPr>
              <w:t>и</w:t>
            </w:r>
            <w:r w:rsidRPr="005311E1">
              <w:rPr>
                <w:rFonts w:ascii="Times New Roman" w:hAnsi="Times New Roman" w:cs="Times New Roman"/>
              </w:rPr>
              <w:t>лищных условий работников сферы здравоохранения, привлечение д</w:t>
            </w:r>
            <w:r w:rsidRPr="005311E1">
              <w:rPr>
                <w:rFonts w:ascii="Times New Roman" w:hAnsi="Times New Roman" w:cs="Times New Roman"/>
              </w:rPr>
              <w:t>о</w:t>
            </w:r>
            <w:r w:rsidRPr="005311E1">
              <w:rPr>
                <w:rFonts w:ascii="Times New Roman" w:hAnsi="Times New Roman" w:cs="Times New Roman"/>
              </w:rPr>
              <w:t>полнительных средств банков и других организ</w:t>
            </w:r>
            <w:r w:rsidRPr="005311E1">
              <w:rPr>
                <w:rFonts w:ascii="Times New Roman" w:hAnsi="Times New Roman" w:cs="Times New Roman"/>
              </w:rPr>
              <w:t>а</w:t>
            </w:r>
            <w:r w:rsidRPr="005311E1">
              <w:rPr>
                <w:rFonts w:ascii="Times New Roman" w:hAnsi="Times New Roman" w:cs="Times New Roman"/>
              </w:rPr>
              <w:t>ций, предоставл</w:t>
            </w:r>
            <w:r w:rsidRPr="005311E1">
              <w:rPr>
                <w:rFonts w:ascii="Times New Roman" w:hAnsi="Times New Roman" w:cs="Times New Roman"/>
              </w:rPr>
              <w:t>я</w:t>
            </w:r>
            <w:r w:rsidRPr="005311E1">
              <w:rPr>
                <w:rFonts w:ascii="Times New Roman" w:hAnsi="Times New Roman" w:cs="Times New Roman"/>
              </w:rPr>
              <w:t>ющих ипотечные жилищные кредиты и займы, на прио</w:t>
            </w:r>
            <w:r w:rsidRPr="005311E1">
              <w:rPr>
                <w:rFonts w:ascii="Times New Roman" w:hAnsi="Times New Roman" w:cs="Times New Roman"/>
              </w:rPr>
              <w:t>б</w:t>
            </w:r>
            <w:r w:rsidRPr="005311E1">
              <w:rPr>
                <w:rFonts w:ascii="Times New Roman" w:hAnsi="Times New Roman" w:cs="Times New Roman"/>
              </w:rPr>
              <w:t xml:space="preserve">ретение жилья, </w:t>
            </w:r>
            <w:r w:rsidRPr="005311E1">
              <w:rPr>
                <w:rFonts w:ascii="Times New Roman" w:hAnsi="Times New Roman" w:cs="Times New Roman"/>
              </w:rPr>
              <w:lastRenderedPageBreak/>
              <w:t>освоение выделе</w:t>
            </w:r>
            <w:r w:rsidRPr="005311E1">
              <w:rPr>
                <w:rFonts w:ascii="Times New Roman" w:hAnsi="Times New Roman" w:cs="Times New Roman"/>
              </w:rPr>
              <w:t>н</w:t>
            </w:r>
            <w:r w:rsidRPr="005311E1">
              <w:rPr>
                <w:rFonts w:ascii="Times New Roman" w:hAnsi="Times New Roman" w:cs="Times New Roman"/>
              </w:rPr>
              <w:t>ных бюджетных средств</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Снижение доли освоения средств городского бю</w:t>
            </w:r>
            <w:r w:rsidRPr="005311E1">
              <w:rPr>
                <w:rFonts w:ascii="Times New Roman" w:hAnsi="Times New Roman" w:cs="Times New Roman"/>
              </w:rPr>
              <w:t>д</w:t>
            </w:r>
            <w:r w:rsidRPr="005311E1">
              <w:rPr>
                <w:rFonts w:ascii="Times New Roman" w:hAnsi="Times New Roman" w:cs="Times New Roman"/>
              </w:rPr>
              <w:t>жета.</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Дефицит квалифицир</w:t>
            </w:r>
            <w:r w:rsidRPr="005311E1">
              <w:rPr>
                <w:rFonts w:ascii="Times New Roman" w:hAnsi="Times New Roman" w:cs="Times New Roman"/>
              </w:rPr>
              <w:t>о</w:t>
            </w:r>
            <w:r w:rsidRPr="005311E1">
              <w:rPr>
                <w:rFonts w:ascii="Times New Roman" w:hAnsi="Times New Roman" w:cs="Times New Roman"/>
              </w:rPr>
              <w:t>ванных кадров в сфере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качества пред</w:t>
            </w:r>
            <w:r w:rsidRPr="005311E1">
              <w:rPr>
                <w:rFonts w:ascii="Times New Roman" w:hAnsi="Times New Roman" w:cs="Times New Roman"/>
              </w:rPr>
              <w:t>о</w:t>
            </w:r>
            <w:r w:rsidRPr="005311E1">
              <w:rPr>
                <w:rFonts w:ascii="Times New Roman" w:hAnsi="Times New Roman" w:cs="Times New Roman"/>
              </w:rPr>
              <w:t>ставления медицинских услуг населению города.</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Невозможность удовл</w:t>
            </w:r>
            <w:r w:rsidRPr="005311E1">
              <w:rPr>
                <w:rFonts w:ascii="Times New Roman" w:hAnsi="Times New Roman" w:cs="Times New Roman"/>
              </w:rPr>
              <w:t>е</w:t>
            </w:r>
            <w:r w:rsidRPr="005311E1">
              <w:rPr>
                <w:rFonts w:ascii="Times New Roman" w:hAnsi="Times New Roman" w:cs="Times New Roman"/>
              </w:rPr>
              <w:t>творения потребности в улучшении жилищных условий работников сф</w:t>
            </w:r>
            <w:r w:rsidRPr="005311E1">
              <w:rPr>
                <w:rFonts w:ascii="Times New Roman" w:hAnsi="Times New Roman" w:cs="Times New Roman"/>
              </w:rPr>
              <w:t>е</w:t>
            </w:r>
            <w:r w:rsidRPr="005311E1">
              <w:rPr>
                <w:rFonts w:ascii="Times New Roman" w:hAnsi="Times New Roman" w:cs="Times New Roman"/>
              </w:rPr>
              <w:t>ры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положительн</w:t>
            </w:r>
            <w:r w:rsidRPr="005311E1">
              <w:rPr>
                <w:rFonts w:ascii="Times New Roman" w:hAnsi="Times New Roman" w:cs="Times New Roman"/>
              </w:rPr>
              <w:t>о</w:t>
            </w:r>
            <w:r w:rsidRPr="005311E1">
              <w:rPr>
                <w:rFonts w:ascii="Times New Roman" w:hAnsi="Times New Roman" w:cs="Times New Roman"/>
              </w:rPr>
              <w:t>го влияния на городские целевые показатели Стр</w:t>
            </w:r>
            <w:r w:rsidRPr="005311E1">
              <w:rPr>
                <w:rFonts w:ascii="Times New Roman" w:hAnsi="Times New Roman" w:cs="Times New Roman"/>
              </w:rPr>
              <w:t>а</w:t>
            </w:r>
            <w:r w:rsidRPr="005311E1">
              <w:rPr>
                <w:rFonts w:ascii="Times New Roman" w:hAnsi="Times New Roman" w:cs="Times New Roman"/>
              </w:rPr>
              <w:t>тегии: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«оценка горожанами д</w:t>
            </w:r>
            <w:r w:rsidRPr="005311E1">
              <w:rPr>
                <w:rFonts w:ascii="Times New Roman" w:hAnsi="Times New Roman" w:cs="Times New Roman"/>
              </w:rPr>
              <w:t>о</w:t>
            </w:r>
            <w:r w:rsidRPr="005311E1">
              <w:rPr>
                <w:rFonts w:ascii="Times New Roman" w:hAnsi="Times New Roman" w:cs="Times New Roman"/>
              </w:rPr>
              <w:t>верия к муниципальной власти»;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«укомплектованность лечебных учреждений м</w:t>
            </w:r>
            <w:r w:rsidRPr="005311E1">
              <w:rPr>
                <w:rFonts w:ascii="Times New Roman" w:hAnsi="Times New Roman" w:cs="Times New Roman"/>
              </w:rPr>
              <w:t>е</w:t>
            </w:r>
            <w:r w:rsidRPr="005311E1">
              <w:rPr>
                <w:rFonts w:ascii="Times New Roman" w:hAnsi="Times New Roman" w:cs="Times New Roman"/>
              </w:rPr>
              <w:t>дицинским персоналом».</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положительн</w:t>
            </w:r>
            <w:r w:rsidRPr="005311E1">
              <w:rPr>
                <w:rFonts w:ascii="Times New Roman" w:hAnsi="Times New Roman" w:cs="Times New Roman"/>
              </w:rPr>
              <w:t>о</w:t>
            </w:r>
            <w:r w:rsidRPr="005311E1">
              <w:rPr>
                <w:rFonts w:ascii="Times New Roman" w:hAnsi="Times New Roman" w:cs="Times New Roman"/>
              </w:rPr>
              <w:t>го влияния на выполнение мероприятий по напра</w:t>
            </w:r>
            <w:r w:rsidRPr="005311E1">
              <w:rPr>
                <w:rFonts w:ascii="Times New Roman" w:hAnsi="Times New Roman" w:cs="Times New Roman"/>
              </w:rPr>
              <w:t>в</w:t>
            </w:r>
            <w:r w:rsidRPr="005311E1">
              <w:rPr>
                <w:rFonts w:ascii="Times New Roman" w:hAnsi="Times New Roman" w:cs="Times New Roman"/>
              </w:rPr>
              <w:t>лению «Развитие террит</w:t>
            </w:r>
            <w:r w:rsidRPr="005311E1">
              <w:rPr>
                <w:rFonts w:ascii="Times New Roman" w:hAnsi="Times New Roman" w:cs="Times New Roman"/>
              </w:rPr>
              <w:t>о</w:t>
            </w:r>
            <w:r w:rsidRPr="005311E1">
              <w:rPr>
                <w:rFonts w:ascii="Times New Roman" w:hAnsi="Times New Roman" w:cs="Times New Roman"/>
              </w:rPr>
              <w:t>рий. Комфортная горо</w:t>
            </w:r>
            <w:r w:rsidRPr="005311E1">
              <w:rPr>
                <w:rFonts w:ascii="Times New Roman" w:hAnsi="Times New Roman" w:cs="Times New Roman"/>
              </w:rPr>
              <w:t>д</w:t>
            </w:r>
            <w:r w:rsidRPr="005311E1">
              <w:rPr>
                <w:rFonts w:ascii="Times New Roman" w:hAnsi="Times New Roman" w:cs="Times New Roman"/>
              </w:rPr>
              <w:lastRenderedPageBreak/>
              <w:t>ская среда» по цели «Комплексное улучшение жилищных условий» Стратегии</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 «Количество врачей, пр</w:t>
            </w:r>
            <w:r w:rsidRPr="005311E1">
              <w:rPr>
                <w:rFonts w:ascii="Times New Roman" w:hAnsi="Times New Roman" w:cs="Times New Roman"/>
              </w:rPr>
              <w:t>и</w:t>
            </w:r>
            <w:r w:rsidRPr="005311E1">
              <w:rPr>
                <w:rFonts w:ascii="Times New Roman" w:hAnsi="Times New Roman" w:cs="Times New Roman"/>
              </w:rPr>
              <w:t>влеченных на вакантные м</w:t>
            </w:r>
            <w:r w:rsidRPr="005311E1">
              <w:rPr>
                <w:rFonts w:ascii="Times New Roman" w:hAnsi="Times New Roman" w:cs="Times New Roman"/>
              </w:rPr>
              <w:t>е</w:t>
            </w:r>
            <w:r w:rsidRPr="005311E1">
              <w:rPr>
                <w:rFonts w:ascii="Times New Roman" w:hAnsi="Times New Roman" w:cs="Times New Roman"/>
              </w:rPr>
              <w:t xml:space="preserve">ста в бюджетные учреждения </w:t>
            </w:r>
            <w:r w:rsidRPr="005311E1">
              <w:rPr>
                <w:rFonts w:ascii="Times New Roman" w:hAnsi="Times New Roman" w:cs="Times New Roman"/>
              </w:rPr>
              <w:lastRenderedPageBreak/>
              <w:t>здравоохранения в результ</w:t>
            </w:r>
            <w:r w:rsidRPr="005311E1">
              <w:rPr>
                <w:rFonts w:ascii="Times New Roman" w:hAnsi="Times New Roman" w:cs="Times New Roman"/>
              </w:rPr>
              <w:t>а</w:t>
            </w:r>
            <w:r w:rsidRPr="005311E1">
              <w:rPr>
                <w:rFonts w:ascii="Times New Roman" w:hAnsi="Times New Roman" w:cs="Times New Roman"/>
              </w:rPr>
              <w:t>те оказания социальной п</w:t>
            </w:r>
            <w:r w:rsidRPr="005311E1">
              <w:rPr>
                <w:rFonts w:ascii="Times New Roman" w:hAnsi="Times New Roman" w:cs="Times New Roman"/>
              </w:rPr>
              <w:t>о</w:t>
            </w:r>
            <w:r w:rsidRPr="005311E1">
              <w:rPr>
                <w:rFonts w:ascii="Times New Roman" w:hAnsi="Times New Roman" w:cs="Times New Roman"/>
              </w:rPr>
              <w:t>мощи на приобретение ж</w:t>
            </w:r>
            <w:r w:rsidRPr="005311E1">
              <w:rPr>
                <w:rFonts w:ascii="Times New Roman" w:hAnsi="Times New Roman" w:cs="Times New Roman"/>
              </w:rPr>
              <w:t>и</w:t>
            </w:r>
            <w:r w:rsidRPr="005311E1">
              <w:rPr>
                <w:rFonts w:ascii="Times New Roman" w:hAnsi="Times New Roman" w:cs="Times New Roman"/>
              </w:rPr>
              <w:t>лья по ипотечному кредиту (займу)»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w:t>
            </w:r>
            <w:r w:rsidRPr="005311E1">
              <w:rPr>
                <w:rFonts w:ascii="Times New Roman" w:hAnsi="Times New Roman" w:cs="Times New Roman"/>
              </w:rPr>
              <w:t>в</w:t>
            </w:r>
            <w:r w:rsidRPr="005311E1">
              <w:rPr>
                <w:rFonts w:ascii="Times New Roman" w:hAnsi="Times New Roman" w:cs="Times New Roman"/>
              </w:rPr>
              <w:t>ших социальные выплаты для оплаты первоначального взноса по ипотечному кред</w:t>
            </w:r>
            <w:r w:rsidRPr="005311E1">
              <w:rPr>
                <w:rFonts w:ascii="Times New Roman" w:hAnsi="Times New Roman" w:cs="Times New Roman"/>
              </w:rPr>
              <w:t>и</w:t>
            </w:r>
            <w:r w:rsidRPr="005311E1">
              <w:rPr>
                <w:rFonts w:ascii="Times New Roman" w:hAnsi="Times New Roman" w:cs="Times New Roman"/>
              </w:rPr>
              <w:t>ту (займу)»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w:t>
            </w:r>
            <w:r w:rsidRPr="005311E1">
              <w:rPr>
                <w:rFonts w:ascii="Times New Roman" w:hAnsi="Times New Roman" w:cs="Times New Roman"/>
              </w:rPr>
              <w:t>в</w:t>
            </w:r>
            <w:r w:rsidRPr="005311E1">
              <w:rPr>
                <w:rFonts w:ascii="Times New Roman" w:hAnsi="Times New Roman" w:cs="Times New Roman"/>
              </w:rPr>
              <w:t>ших социальные выплаты для субсидирования части ежемесячного платежа по ипотечному кредиту (за</w:t>
            </w:r>
            <w:r w:rsidRPr="005311E1">
              <w:rPr>
                <w:rFonts w:ascii="Times New Roman" w:hAnsi="Times New Roman" w:cs="Times New Roman"/>
              </w:rPr>
              <w:t>й</w:t>
            </w:r>
            <w:r w:rsidRPr="005311E1">
              <w:rPr>
                <w:rFonts w:ascii="Times New Roman" w:hAnsi="Times New Roman" w:cs="Times New Roman"/>
              </w:rPr>
              <w:t>му)»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Организация и</w:t>
            </w:r>
            <w:r w:rsidRPr="005311E1">
              <w:rPr>
                <w:rFonts w:ascii="Times New Roman" w:hAnsi="Times New Roman" w:cs="Times New Roman"/>
              </w:rPr>
              <w:t>н</w:t>
            </w:r>
            <w:r w:rsidRPr="005311E1">
              <w:rPr>
                <w:rFonts w:ascii="Times New Roman" w:hAnsi="Times New Roman" w:cs="Times New Roman"/>
              </w:rPr>
              <w:t>формационно-разъяснительной работы на освещ</w:t>
            </w:r>
            <w:r w:rsidRPr="005311E1">
              <w:rPr>
                <w:rFonts w:ascii="Times New Roman" w:hAnsi="Times New Roman" w:cs="Times New Roman"/>
              </w:rPr>
              <w:t>е</w:t>
            </w:r>
            <w:r w:rsidRPr="005311E1">
              <w:rPr>
                <w:rFonts w:ascii="Times New Roman" w:hAnsi="Times New Roman" w:cs="Times New Roman"/>
              </w:rPr>
              <w:t xml:space="preserve">ние цели и задач </w:t>
            </w:r>
            <w:hyperlink w:anchor="sub_1002" w:history="1">
              <w:r w:rsidRPr="005311E1">
                <w:rPr>
                  <w:rStyle w:val="aff0"/>
                  <w:rFonts w:ascii="Times New Roman" w:hAnsi="Times New Roman"/>
                  <w:color w:val="auto"/>
                </w:rPr>
                <w:t>подпрограммы 2</w:t>
              </w:r>
            </w:hyperlink>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Информирование работников сферы здравоохранения об условиях и порядке получения соц</w:t>
            </w:r>
            <w:r w:rsidRPr="005311E1">
              <w:rPr>
                <w:rFonts w:ascii="Times New Roman" w:hAnsi="Times New Roman" w:cs="Times New Roman"/>
              </w:rPr>
              <w:t>и</w:t>
            </w:r>
            <w:r w:rsidRPr="005311E1">
              <w:rPr>
                <w:rFonts w:ascii="Times New Roman" w:hAnsi="Times New Roman" w:cs="Times New Roman"/>
              </w:rPr>
              <w:t>альных выплат на оплату первон</w:t>
            </w:r>
            <w:r w:rsidRPr="005311E1">
              <w:rPr>
                <w:rFonts w:ascii="Times New Roman" w:hAnsi="Times New Roman" w:cs="Times New Roman"/>
              </w:rPr>
              <w:t>а</w:t>
            </w:r>
            <w:r w:rsidRPr="005311E1">
              <w:rPr>
                <w:rFonts w:ascii="Times New Roman" w:hAnsi="Times New Roman" w:cs="Times New Roman"/>
              </w:rPr>
              <w:t>чального взноса и субсидирования части ежемесячн</w:t>
            </w:r>
            <w:r w:rsidRPr="005311E1">
              <w:rPr>
                <w:rFonts w:ascii="Times New Roman" w:hAnsi="Times New Roman" w:cs="Times New Roman"/>
              </w:rPr>
              <w:t>о</w:t>
            </w:r>
            <w:r w:rsidRPr="005311E1">
              <w:rPr>
                <w:rFonts w:ascii="Times New Roman" w:hAnsi="Times New Roman" w:cs="Times New Roman"/>
              </w:rPr>
              <w:t>го платежа по ип</w:t>
            </w:r>
            <w:r w:rsidRPr="005311E1">
              <w:rPr>
                <w:rFonts w:ascii="Times New Roman" w:hAnsi="Times New Roman" w:cs="Times New Roman"/>
              </w:rPr>
              <w:t>о</w:t>
            </w:r>
            <w:r w:rsidRPr="005311E1">
              <w:rPr>
                <w:rFonts w:ascii="Times New Roman" w:hAnsi="Times New Roman" w:cs="Times New Roman"/>
              </w:rPr>
              <w:t>течному кредиту (займу) путем ра</w:t>
            </w:r>
            <w:r w:rsidRPr="005311E1">
              <w:rPr>
                <w:rFonts w:ascii="Times New Roman" w:hAnsi="Times New Roman" w:cs="Times New Roman"/>
              </w:rPr>
              <w:t>з</w:t>
            </w:r>
            <w:r w:rsidRPr="005311E1">
              <w:rPr>
                <w:rFonts w:ascii="Times New Roman" w:hAnsi="Times New Roman" w:cs="Times New Roman"/>
              </w:rPr>
              <w:t>мещения информ</w:t>
            </w:r>
            <w:r w:rsidRPr="005311E1">
              <w:rPr>
                <w:rFonts w:ascii="Times New Roman" w:hAnsi="Times New Roman" w:cs="Times New Roman"/>
              </w:rPr>
              <w:t>а</w:t>
            </w:r>
            <w:r w:rsidRPr="005311E1">
              <w:rPr>
                <w:rFonts w:ascii="Times New Roman" w:hAnsi="Times New Roman" w:cs="Times New Roman"/>
              </w:rPr>
              <w:t>ции в СМИ, на странице жили</w:t>
            </w:r>
            <w:r w:rsidRPr="005311E1">
              <w:rPr>
                <w:rFonts w:ascii="Times New Roman" w:hAnsi="Times New Roman" w:cs="Times New Roman"/>
              </w:rPr>
              <w:t>щ</w:t>
            </w:r>
            <w:r w:rsidRPr="005311E1">
              <w:rPr>
                <w:rFonts w:ascii="Times New Roman" w:hAnsi="Times New Roman" w:cs="Times New Roman"/>
              </w:rPr>
              <w:t>ного управления мэрии официальн</w:t>
            </w:r>
            <w:r w:rsidRPr="005311E1">
              <w:rPr>
                <w:rFonts w:ascii="Times New Roman" w:hAnsi="Times New Roman" w:cs="Times New Roman"/>
              </w:rPr>
              <w:t>о</w:t>
            </w:r>
            <w:r w:rsidRPr="005311E1">
              <w:rPr>
                <w:rFonts w:ascii="Times New Roman" w:hAnsi="Times New Roman" w:cs="Times New Roman"/>
              </w:rPr>
              <w:t>го интернет-сайта мэрии г. Черепо</w:t>
            </w:r>
            <w:r w:rsidRPr="005311E1">
              <w:rPr>
                <w:rFonts w:ascii="Times New Roman" w:hAnsi="Times New Roman" w:cs="Times New Roman"/>
              </w:rPr>
              <w:t>в</w:t>
            </w:r>
            <w:r w:rsidRPr="005311E1">
              <w:rPr>
                <w:rFonts w:ascii="Times New Roman" w:hAnsi="Times New Roman" w:cs="Times New Roman"/>
              </w:rPr>
              <w:t>ца, подготовки и</w:t>
            </w:r>
            <w:r w:rsidRPr="005311E1">
              <w:rPr>
                <w:rFonts w:ascii="Times New Roman" w:hAnsi="Times New Roman" w:cs="Times New Roman"/>
              </w:rPr>
              <w:t>н</w:t>
            </w:r>
            <w:r w:rsidRPr="005311E1">
              <w:rPr>
                <w:rFonts w:ascii="Times New Roman" w:hAnsi="Times New Roman" w:cs="Times New Roman"/>
              </w:rPr>
              <w:t>формационных п</w:t>
            </w:r>
            <w:r w:rsidRPr="005311E1">
              <w:rPr>
                <w:rFonts w:ascii="Times New Roman" w:hAnsi="Times New Roman" w:cs="Times New Roman"/>
              </w:rPr>
              <w:t>о</w:t>
            </w:r>
            <w:r w:rsidRPr="005311E1">
              <w:rPr>
                <w:rFonts w:ascii="Times New Roman" w:hAnsi="Times New Roman" w:cs="Times New Roman"/>
              </w:rPr>
              <w:lastRenderedPageBreak/>
              <w:t>водов для высту</w:t>
            </w:r>
            <w:r w:rsidRPr="005311E1">
              <w:rPr>
                <w:rFonts w:ascii="Times New Roman" w:hAnsi="Times New Roman" w:cs="Times New Roman"/>
              </w:rPr>
              <w:t>п</w:t>
            </w:r>
            <w:r w:rsidRPr="005311E1">
              <w:rPr>
                <w:rFonts w:ascii="Times New Roman" w:hAnsi="Times New Roman" w:cs="Times New Roman"/>
              </w:rPr>
              <w:t>лений, проведение консультаций сп</w:t>
            </w:r>
            <w:r w:rsidRPr="005311E1">
              <w:rPr>
                <w:rFonts w:ascii="Times New Roman" w:hAnsi="Times New Roman" w:cs="Times New Roman"/>
              </w:rPr>
              <w:t>е</w:t>
            </w:r>
            <w:r w:rsidRPr="005311E1">
              <w:rPr>
                <w:rFonts w:ascii="Times New Roman" w:hAnsi="Times New Roman" w:cs="Times New Roman"/>
              </w:rPr>
              <w:t>циалистами ж</w:t>
            </w:r>
            <w:r w:rsidRPr="005311E1">
              <w:rPr>
                <w:rFonts w:ascii="Times New Roman" w:hAnsi="Times New Roman" w:cs="Times New Roman"/>
              </w:rPr>
              <w:t>и</w:t>
            </w:r>
            <w:r w:rsidRPr="005311E1">
              <w:rPr>
                <w:rFonts w:ascii="Times New Roman" w:hAnsi="Times New Roman" w:cs="Times New Roman"/>
              </w:rPr>
              <w:t>лищного управл</w:t>
            </w:r>
            <w:r w:rsidRPr="005311E1">
              <w:rPr>
                <w:rFonts w:ascii="Times New Roman" w:hAnsi="Times New Roman" w:cs="Times New Roman"/>
              </w:rPr>
              <w:t>е</w:t>
            </w:r>
            <w:r w:rsidRPr="005311E1">
              <w:rPr>
                <w:rFonts w:ascii="Times New Roman" w:hAnsi="Times New Roman" w:cs="Times New Roman"/>
              </w:rPr>
              <w:t>ния мэрии.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Привлечение вр</w:t>
            </w:r>
            <w:r w:rsidRPr="005311E1">
              <w:rPr>
                <w:rFonts w:ascii="Times New Roman" w:hAnsi="Times New Roman" w:cs="Times New Roman"/>
              </w:rPr>
              <w:t>а</w:t>
            </w:r>
            <w:r w:rsidRPr="005311E1">
              <w:rPr>
                <w:rFonts w:ascii="Times New Roman" w:hAnsi="Times New Roman" w:cs="Times New Roman"/>
              </w:rPr>
              <w:t>чей на вакантные места в бюджетные учреждения здр</w:t>
            </w:r>
            <w:r w:rsidRPr="005311E1">
              <w:rPr>
                <w:rFonts w:ascii="Times New Roman" w:hAnsi="Times New Roman" w:cs="Times New Roman"/>
              </w:rPr>
              <w:t>а</w:t>
            </w:r>
            <w:r w:rsidRPr="005311E1">
              <w:rPr>
                <w:rFonts w:ascii="Times New Roman" w:hAnsi="Times New Roman" w:cs="Times New Roman"/>
              </w:rPr>
              <w:t>воохранения</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Нарушение норм де</w:t>
            </w:r>
            <w:r w:rsidRPr="005311E1">
              <w:rPr>
                <w:rFonts w:ascii="Times New Roman" w:hAnsi="Times New Roman" w:cs="Times New Roman"/>
              </w:rPr>
              <w:t>й</w:t>
            </w:r>
            <w:r w:rsidRPr="005311E1">
              <w:rPr>
                <w:rFonts w:ascii="Times New Roman" w:hAnsi="Times New Roman" w:cs="Times New Roman"/>
              </w:rPr>
              <w:t>ствующего законодател</w:t>
            </w:r>
            <w:r w:rsidRPr="005311E1">
              <w:rPr>
                <w:rFonts w:ascii="Times New Roman" w:hAnsi="Times New Roman" w:cs="Times New Roman"/>
              </w:rPr>
              <w:t>ь</w:t>
            </w:r>
            <w:r w:rsidRPr="005311E1">
              <w:rPr>
                <w:rFonts w:ascii="Times New Roman" w:hAnsi="Times New Roman" w:cs="Times New Roman"/>
              </w:rPr>
              <w:t>ства, прав граждан.</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положительн</w:t>
            </w:r>
            <w:r w:rsidRPr="005311E1">
              <w:rPr>
                <w:rFonts w:ascii="Times New Roman" w:hAnsi="Times New Roman" w:cs="Times New Roman"/>
              </w:rPr>
              <w:t>о</w:t>
            </w:r>
            <w:r w:rsidRPr="005311E1">
              <w:rPr>
                <w:rFonts w:ascii="Times New Roman" w:hAnsi="Times New Roman" w:cs="Times New Roman"/>
              </w:rPr>
              <w:t>го влияния на городской целевой показатель Стр</w:t>
            </w:r>
            <w:r w:rsidRPr="005311E1">
              <w:rPr>
                <w:rFonts w:ascii="Times New Roman" w:hAnsi="Times New Roman" w:cs="Times New Roman"/>
              </w:rPr>
              <w:t>а</w:t>
            </w:r>
            <w:r w:rsidRPr="005311E1">
              <w:rPr>
                <w:rFonts w:ascii="Times New Roman" w:hAnsi="Times New Roman" w:cs="Times New Roman"/>
              </w:rPr>
              <w:t>тегии: «укомплектова</w:t>
            </w:r>
            <w:r w:rsidRPr="005311E1">
              <w:rPr>
                <w:rFonts w:ascii="Times New Roman" w:hAnsi="Times New Roman" w:cs="Times New Roman"/>
              </w:rPr>
              <w:t>н</w:t>
            </w:r>
            <w:r w:rsidRPr="005311E1">
              <w:rPr>
                <w:rFonts w:ascii="Times New Roman" w:hAnsi="Times New Roman" w:cs="Times New Roman"/>
              </w:rPr>
              <w:t>ность лечебных учрежд</w:t>
            </w:r>
            <w:r w:rsidRPr="005311E1">
              <w:rPr>
                <w:rFonts w:ascii="Times New Roman" w:hAnsi="Times New Roman" w:cs="Times New Roman"/>
              </w:rPr>
              <w:t>е</w:t>
            </w:r>
            <w:r w:rsidRPr="005311E1">
              <w:rPr>
                <w:rFonts w:ascii="Times New Roman" w:hAnsi="Times New Roman" w:cs="Times New Roman"/>
              </w:rPr>
              <w:t>ний медицинским перс</w:t>
            </w:r>
            <w:r w:rsidRPr="005311E1">
              <w:rPr>
                <w:rFonts w:ascii="Times New Roman" w:hAnsi="Times New Roman" w:cs="Times New Roman"/>
              </w:rPr>
              <w:t>о</w:t>
            </w:r>
            <w:r w:rsidRPr="005311E1">
              <w:rPr>
                <w:rFonts w:ascii="Times New Roman" w:hAnsi="Times New Roman" w:cs="Times New Roman"/>
              </w:rPr>
              <w:t>налом»</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врачей, пр</w:t>
            </w:r>
            <w:r w:rsidRPr="005311E1">
              <w:rPr>
                <w:rFonts w:ascii="Times New Roman" w:hAnsi="Times New Roman" w:cs="Times New Roman"/>
              </w:rPr>
              <w:t>и</w:t>
            </w:r>
            <w:r w:rsidRPr="005311E1">
              <w:rPr>
                <w:rFonts w:ascii="Times New Roman" w:hAnsi="Times New Roman" w:cs="Times New Roman"/>
              </w:rPr>
              <w:t>влеченных на вакантные м</w:t>
            </w:r>
            <w:r w:rsidRPr="005311E1">
              <w:rPr>
                <w:rFonts w:ascii="Times New Roman" w:hAnsi="Times New Roman" w:cs="Times New Roman"/>
              </w:rPr>
              <w:t>е</w:t>
            </w:r>
            <w:r w:rsidRPr="005311E1">
              <w:rPr>
                <w:rFonts w:ascii="Times New Roman" w:hAnsi="Times New Roman" w:cs="Times New Roman"/>
              </w:rPr>
              <w:t>ста в бюджетные учреждения здравоохранения в результ</w:t>
            </w:r>
            <w:r w:rsidRPr="005311E1">
              <w:rPr>
                <w:rFonts w:ascii="Times New Roman" w:hAnsi="Times New Roman" w:cs="Times New Roman"/>
              </w:rPr>
              <w:t>а</w:t>
            </w:r>
            <w:r w:rsidRPr="005311E1">
              <w:rPr>
                <w:rFonts w:ascii="Times New Roman" w:hAnsi="Times New Roman" w:cs="Times New Roman"/>
              </w:rPr>
              <w:t>те оказания социальной п</w:t>
            </w:r>
            <w:r w:rsidRPr="005311E1">
              <w:rPr>
                <w:rFonts w:ascii="Times New Roman" w:hAnsi="Times New Roman" w:cs="Times New Roman"/>
              </w:rPr>
              <w:t>о</w:t>
            </w:r>
            <w:r w:rsidRPr="005311E1">
              <w:rPr>
                <w:rFonts w:ascii="Times New Roman" w:hAnsi="Times New Roman" w:cs="Times New Roman"/>
              </w:rPr>
              <w:t>мощи на приобретение ж</w:t>
            </w:r>
            <w:r w:rsidRPr="005311E1">
              <w:rPr>
                <w:rFonts w:ascii="Times New Roman" w:hAnsi="Times New Roman" w:cs="Times New Roman"/>
              </w:rPr>
              <w:t>и</w:t>
            </w:r>
            <w:r w:rsidRPr="005311E1">
              <w:rPr>
                <w:rFonts w:ascii="Times New Roman" w:hAnsi="Times New Roman" w:cs="Times New Roman"/>
              </w:rPr>
              <w:t>лья по ипотечному кредиту (займу)»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3.</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Утверждение п</w:t>
            </w:r>
            <w:r w:rsidRPr="005311E1">
              <w:rPr>
                <w:rFonts w:ascii="Times New Roman" w:hAnsi="Times New Roman" w:cs="Times New Roman"/>
              </w:rPr>
              <w:t>о</w:t>
            </w:r>
            <w:r w:rsidRPr="005311E1">
              <w:rPr>
                <w:rFonts w:ascii="Times New Roman" w:hAnsi="Times New Roman" w:cs="Times New Roman"/>
              </w:rPr>
              <w:t>становлениями м</w:t>
            </w:r>
            <w:r w:rsidRPr="005311E1">
              <w:rPr>
                <w:rFonts w:ascii="Times New Roman" w:hAnsi="Times New Roman" w:cs="Times New Roman"/>
              </w:rPr>
              <w:t>э</w:t>
            </w:r>
            <w:r w:rsidRPr="005311E1">
              <w:rPr>
                <w:rFonts w:ascii="Times New Roman" w:hAnsi="Times New Roman" w:cs="Times New Roman"/>
              </w:rPr>
              <w:t>рии города перечня наименований должностей рабо</w:t>
            </w:r>
            <w:r w:rsidRPr="005311E1">
              <w:rPr>
                <w:rFonts w:ascii="Times New Roman" w:hAnsi="Times New Roman" w:cs="Times New Roman"/>
              </w:rPr>
              <w:t>т</w:t>
            </w:r>
            <w:r w:rsidRPr="005311E1">
              <w:rPr>
                <w:rFonts w:ascii="Times New Roman" w:hAnsi="Times New Roman" w:cs="Times New Roman"/>
              </w:rPr>
              <w:t>ников учреждений для заполнения в</w:t>
            </w:r>
            <w:r w:rsidRPr="005311E1">
              <w:rPr>
                <w:rFonts w:ascii="Times New Roman" w:hAnsi="Times New Roman" w:cs="Times New Roman"/>
              </w:rPr>
              <w:t>а</w:t>
            </w:r>
            <w:r w:rsidRPr="005311E1">
              <w:rPr>
                <w:rFonts w:ascii="Times New Roman" w:hAnsi="Times New Roman" w:cs="Times New Roman"/>
              </w:rPr>
              <w:t>кансий учреждений здравоохранения Вологодской обл</w:t>
            </w:r>
            <w:r w:rsidRPr="005311E1">
              <w:rPr>
                <w:rFonts w:ascii="Times New Roman" w:hAnsi="Times New Roman" w:cs="Times New Roman"/>
              </w:rPr>
              <w:t>а</w:t>
            </w:r>
            <w:r w:rsidRPr="005311E1">
              <w:rPr>
                <w:rFonts w:ascii="Times New Roman" w:hAnsi="Times New Roman" w:cs="Times New Roman"/>
              </w:rPr>
              <w:t>сти, расположе</w:t>
            </w:r>
            <w:r w:rsidRPr="005311E1">
              <w:rPr>
                <w:rFonts w:ascii="Times New Roman" w:hAnsi="Times New Roman" w:cs="Times New Roman"/>
              </w:rPr>
              <w:t>н</w:t>
            </w:r>
            <w:r w:rsidRPr="005311E1">
              <w:rPr>
                <w:rFonts w:ascii="Times New Roman" w:hAnsi="Times New Roman" w:cs="Times New Roman"/>
              </w:rPr>
              <w:t>ных на территории города Череповца</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Учет потребности бюджетных учр</w:t>
            </w:r>
            <w:r w:rsidRPr="005311E1">
              <w:rPr>
                <w:rFonts w:ascii="Times New Roman" w:hAnsi="Times New Roman" w:cs="Times New Roman"/>
              </w:rPr>
              <w:t>е</w:t>
            </w:r>
            <w:r w:rsidRPr="005311E1">
              <w:rPr>
                <w:rFonts w:ascii="Times New Roman" w:hAnsi="Times New Roman" w:cs="Times New Roman"/>
              </w:rPr>
              <w:t>ждений здрав</w:t>
            </w:r>
            <w:r w:rsidRPr="005311E1">
              <w:rPr>
                <w:rFonts w:ascii="Times New Roman" w:hAnsi="Times New Roman" w:cs="Times New Roman"/>
              </w:rPr>
              <w:t>о</w:t>
            </w:r>
            <w:r w:rsidRPr="005311E1">
              <w:rPr>
                <w:rFonts w:ascii="Times New Roman" w:hAnsi="Times New Roman" w:cs="Times New Roman"/>
              </w:rPr>
              <w:t>охранения в кадр</w:t>
            </w:r>
            <w:r w:rsidRPr="005311E1">
              <w:rPr>
                <w:rFonts w:ascii="Times New Roman" w:hAnsi="Times New Roman" w:cs="Times New Roman"/>
              </w:rPr>
              <w:t>о</w:t>
            </w:r>
            <w:r w:rsidRPr="005311E1">
              <w:rPr>
                <w:rFonts w:ascii="Times New Roman" w:hAnsi="Times New Roman" w:cs="Times New Roman"/>
              </w:rPr>
              <w:t>вом обеспечении, обеспечение цел</w:t>
            </w:r>
            <w:r w:rsidRPr="005311E1">
              <w:rPr>
                <w:rFonts w:ascii="Times New Roman" w:hAnsi="Times New Roman" w:cs="Times New Roman"/>
              </w:rPr>
              <w:t>е</w:t>
            </w:r>
            <w:r w:rsidRPr="005311E1">
              <w:rPr>
                <w:rFonts w:ascii="Times New Roman" w:hAnsi="Times New Roman" w:cs="Times New Roman"/>
              </w:rPr>
              <w:t>вого предоставл</w:t>
            </w:r>
            <w:r w:rsidRPr="005311E1">
              <w:rPr>
                <w:rFonts w:ascii="Times New Roman" w:hAnsi="Times New Roman" w:cs="Times New Roman"/>
              </w:rPr>
              <w:t>е</w:t>
            </w:r>
            <w:r w:rsidRPr="005311E1">
              <w:rPr>
                <w:rFonts w:ascii="Times New Roman" w:hAnsi="Times New Roman" w:cs="Times New Roman"/>
              </w:rPr>
              <w:t>ния социальных выплат</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Отсутствие критериев о</w:t>
            </w:r>
            <w:r w:rsidRPr="005311E1">
              <w:rPr>
                <w:rFonts w:ascii="Times New Roman" w:hAnsi="Times New Roman" w:cs="Times New Roman"/>
              </w:rPr>
              <w:t>т</w:t>
            </w:r>
            <w:r w:rsidRPr="005311E1">
              <w:rPr>
                <w:rFonts w:ascii="Times New Roman" w:hAnsi="Times New Roman" w:cs="Times New Roman"/>
              </w:rPr>
              <w:t>бора работников бюдже</w:t>
            </w:r>
            <w:r w:rsidRPr="005311E1">
              <w:rPr>
                <w:rFonts w:ascii="Times New Roman" w:hAnsi="Times New Roman" w:cs="Times New Roman"/>
              </w:rPr>
              <w:t>т</w:t>
            </w:r>
            <w:r w:rsidRPr="005311E1">
              <w:rPr>
                <w:rFonts w:ascii="Times New Roman" w:hAnsi="Times New Roman" w:cs="Times New Roman"/>
              </w:rPr>
              <w:t>ных учреждений здрав</w:t>
            </w:r>
            <w:r w:rsidRPr="005311E1">
              <w:rPr>
                <w:rFonts w:ascii="Times New Roman" w:hAnsi="Times New Roman" w:cs="Times New Roman"/>
              </w:rPr>
              <w:t>о</w:t>
            </w:r>
            <w:r w:rsidRPr="005311E1">
              <w:rPr>
                <w:rFonts w:ascii="Times New Roman" w:hAnsi="Times New Roman" w:cs="Times New Roman"/>
              </w:rPr>
              <w:t>охранения в целях оказ</w:t>
            </w:r>
            <w:r w:rsidRPr="005311E1">
              <w:rPr>
                <w:rFonts w:ascii="Times New Roman" w:hAnsi="Times New Roman" w:cs="Times New Roman"/>
              </w:rPr>
              <w:t>а</w:t>
            </w:r>
            <w:r w:rsidRPr="005311E1">
              <w:rPr>
                <w:rFonts w:ascii="Times New Roman" w:hAnsi="Times New Roman" w:cs="Times New Roman"/>
              </w:rPr>
              <w:t>ния социальной помощи</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врачей, пр</w:t>
            </w:r>
            <w:r w:rsidRPr="005311E1">
              <w:rPr>
                <w:rFonts w:ascii="Times New Roman" w:hAnsi="Times New Roman" w:cs="Times New Roman"/>
              </w:rPr>
              <w:t>и</w:t>
            </w:r>
            <w:r w:rsidRPr="005311E1">
              <w:rPr>
                <w:rFonts w:ascii="Times New Roman" w:hAnsi="Times New Roman" w:cs="Times New Roman"/>
              </w:rPr>
              <w:t>влеченных на вакантные м</w:t>
            </w:r>
            <w:r w:rsidRPr="005311E1">
              <w:rPr>
                <w:rFonts w:ascii="Times New Roman" w:hAnsi="Times New Roman" w:cs="Times New Roman"/>
              </w:rPr>
              <w:t>е</w:t>
            </w:r>
            <w:r w:rsidRPr="005311E1">
              <w:rPr>
                <w:rFonts w:ascii="Times New Roman" w:hAnsi="Times New Roman" w:cs="Times New Roman"/>
              </w:rPr>
              <w:t>ста в бюджетные учреждения здравоохранения в результ</w:t>
            </w:r>
            <w:r w:rsidRPr="005311E1">
              <w:rPr>
                <w:rFonts w:ascii="Times New Roman" w:hAnsi="Times New Roman" w:cs="Times New Roman"/>
              </w:rPr>
              <w:t>а</w:t>
            </w:r>
            <w:r w:rsidRPr="005311E1">
              <w:rPr>
                <w:rFonts w:ascii="Times New Roman" w:hAnsi="Times New Roman" w:cs="Times New Roman"/>
              </w:rPr>
              <w:t>те оказания социальной п</w:t>
            </w:r>
            <w:r w:rsidRPr="005311E1">
              <w:rPr>
                <w:rFonts w:ascii="Times New Roman" w:hAnsi="Times New Roman" w:cs="Times New Roman"/>
              </w:rPr>
              <w:t>о</w:t>
            </w:r>
            <w:r w:rsidRPr="005311E1">
              <w:rPr>
                <w:rFonts w:ascii="Times New Roman" w:hAnsi="Times New Roman" w:cs="Times New Roman"/>
              </w:rPr>
              <w:t>мощи на приобретение ж</w:t>
            </w:r>
            <w:r w:rsidRPr="005311E1">
              <w:rPr>
                <w:rFonts w:ascii="Times New Roman" w:hAnsi="Times New Roman" w:cs="Times New Roman"/>
              </w:rPr>
              <w:t>и</w:t>
            </w:r>
            <w:r w:rsidRPr="005311E1">
              <w:rPr>
                <w:rFonts w:ascii="Times New Roman" w:hAnsi="Times New Roman" w:cs="Times New Roman"/>
              </w:rPr>
              <w:t>лья по ипотечному кредиту (займу)»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w:t>
            </w:r>
            <w:r w:rsidRPr="005311E1">
              <w:rPr>
                <w:rFonts w:ascii="Times New Roman" w:hAnsi="Times New Roman" w:cs="Times New Roman"/>
              </w:rPr>
              <w:t>в</w:t>
            </w:r>
            <w:r w:rsidRPr="005311E1">
              <w:rPr>
                <w:rFonts w:ascii="Times New Roman" w:hAnsi="Times New Roman" w:cs="Times New Roman"/>
              </w:rPr>
              <w:t>ших социальные выплаты для оплаты первоначального взноса по ипотечному кред</w:t>
            </w:r>
            <w:r w:rsidRPr="005311E1">
              <w:rPr>
                <w:rFonts w:ascii="Times New Roman" w:hAnsi="Times New Roman" w:cs="Times New Roman"/>
              </w:rPr>
              <w:t>и</w:t>
            </w:r>
            <w:r w:rsidRPr="005311E1">
              <w:rPr>
                <w:rFonts w:ascii="Times New Roman" w:hAnsi="Times New Roman" w:cs="Times New Roman"/>
              </w:rPr>
              <w:t>ту (займу)»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4.</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Признание рабо</w:t>
            </w:r>
            <w:r w:rsidRPr="005311E1">
              <w:rPr>
                <w:rFonts w:ascii="Times New Roman" w:hAnsi="Times New Roman" w:cs="Times New Roman"/>
              </w:rPr>
              <w:t>т</w:t>
            </w:r>
            <w:r w:rsidRPr="005311E1">
              <w:rPr>
                <w:rFonts w:ascii="Times New Roman" w:hAnsi="Times New Roman" w:cs="Times New Roman"/>
              </w:rPr>
              <w:t>ников бюджетных учреждений здр</w:t>
            </w:r>
            <w:r w:rsidRPr="005311E1">
              <w:rPr>
                <w:rFonts w:ascii="Times New Roman" w:hAnsi="Times New Roman" w:cs="Times New Roman"/>
              </w:rPr>
              <w:t>а</w:t>
            </w:r>
            <w:r w:rsidRPr="005311E1">
              <w:rPr>
                <w:rFonts w:ascii="Times New Roman" w:hAnsi="Times New Roman" w:cs="Times New Roman"/>
              </w:rPr>
              <w:t>воохранения, им</w:t>
            </w:r>
            <w:r w:rsidRPr="005311E1">
              <w:rPr>
                <w:rFonts w:ascii="Times New Roman" w:hAnsi="Times New Roman" w:cs="Times New Roman"/>
              </w:rPr>
              <w:t>е</w:t>
            </w:r>
            <w:r w:rsidRPr="005311E1">
              <w:rPr>
                <w:rFonts w:ascii="Times New Roman" w:hAnsi="Times New Roman" w:cs="Times New Roman"/>
              </w:rPr>
              <w:t>ющими право на предоставление мер социальной помощи в соотве</w:t>
            </w:r>
            <w:r w:rsidRPr="005311E1">
              <w:rPr>
                <w:rFonts w:ascii="Times New Roman" w:hAnsi="Times New Roman" w:cs="Times New Roman"/>
              </w:rPr>
              <w:t>т</w:t>
            </w:r>
            <w:r w:rsidRPr="005311E1">
              <w:rPr>
                <w:rFonts w:ascii="Times New Roman" w:hAnsi="Times New Roman" w:cs="Times New Roman"/>
              </w:rPr>
              <w:t>ствии с Порядком</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Оказание социал</w:t>
            </w:r>
            <w:r w:rsidRPr="005311E1">
              <w:rPr>
                <w:rFonts w:ascii="Times New Roman" w:hAnsi="Times New Roman" w:cs="Times New Roman"/>
              </w:rPr>
              <w:t>ь</w:t>
            </w:r>
            <w:r w:rsidRPr="005311E1">
              <w:rPr>
                <w:rFonts w:ascii="Times New Roman" w:hAnsi="Times New Roman" w:cs="Times New Roman"/>
              </w:rPr>
              <w:t>ной помощи в фо</w:t>
            </w:r>
            <w:r w:rsidRPr="005311E1">
              <w:rPr>
                <w:rFonts w:ascii="Times New Roman" w:hAnsi="Times New Roman" w:cs="Times New Roman"/>
              </w:rPr>
              <w:t>р</w:t>
            </w:r>
            <w:r w:rsidRPr="005311E1">
              <w:rPr>
                <w:rFonts w:ascii="Times New Roman" w:hAnsi="Times New Roman" w:cs="Times New Roman"/>
              </w:rPr>
              <w:t>ме социальных в</w:t>
            </w:r>
            <w:r w:rsidRPr="005311E1">
              <w:rPr>
                <w:rFonts w:ascii="Times New Roman" w:hAnsi="Times New Roman" w:cs="Times New Roman"/>
              </w:rPr>
              <w:t>ы</w:t>
            </w:r>
            <w:r w:rsidRPr="005311E1">
              <w:rPr>
                <w:rFonts w:ascii="Times New Roman" w:hAnsi="Times New Roman" w:cs="Times New Roman"/>
              </w:rPr>
              <w:t>плат на оплату пе</w:t>
            </w:r>
            <w:r w:rsidRPr="005311E1">
              <w:rPr>
                <w:rFonts w:ascii="Times New Roman" w:hAnsi="Times New Roman" w:cs="Times New Roman"/>
              </w:rPr>
              <w:t>р</w:t>
            </w:r>
            <w:r w:rsidRPr="005311E1">
              <w:rPr>
                <w:rFonts w:ascii="Times New Roman" w:hAnsi="Times New Roman" w:cs="Times New Roman"/>
              </w:rPr>
              <w:t>воначального взн</w:t>
            </w:r>
            <w:r w:rsidRPr="005311E1">
              <w:rPr>
                <w:rFonts w:ascii="Times New Roman" w:hAnsi="Times New Roman" w:cs="Times New Roman"/>
              </w:rPr>
              <w:t>о</w:t>
            </w:r>
            <w:r w:rsidRPr="005311E1">
              <w:rPr>
                <w:rFonts w:ascii="Times New Roman" w:hAnsi="Times New Roman" w:cs="Times New Roman"/>
              </w:rPr>
              <w:t>са и субсидиров</w:t>
            </w:r>
            <w:r w:rsidRPr="005311E1">
              <w:rPr>
                <w:rFonts w:ascii="Times New Roman" w:hAnsi="Times New Roman" w:cs="Times New Roman"/>
              </w:rPr>
              <w:t>а</w:t>
            </w:r>
            <w:r w:rsidRPr="005311E1">
              <w:rPr>
                <w:rFonts w:ascii="Times New Roman" w:hAnsi="Times New Roman" w:cs="Times New Roman"/>
              </w:rPr>
              <w:t>ния части ежем</w:t>
            </w:r>
            <w:r w:rsidRPr="005311E1">
              <w:rPr>
                <w:rFonts w:ascii="Times New Roman" w:hAnsi="Times New Roman" w:cs="Times New Roman"/>
              </w:rPr>
              <w:t>е</w:t>
            </w:r>
            <w:r w:rsidRPr="005311E1">
              <w:rPr>
                <w:rFonts w:ascii="Times New Roman" w:hAnsi="Times New Roman" w:cs="Times New Roman"/>
              </w:rPr>
              <w:t>сячного платежа по ипотечному кред</w:t>
            </w:r>
            <w:r w:rsidRPr="005311E1">
              <w:rPr>
                <w:rFonts w:ascii="Times New Roman" w:hAnsi="Times New Roman" w:cs="Times New Roman"/>
              </w:rPr>
              <w:t>и</w:t>
            </w:r>
            <w:r w:rsidRPr="005311E1">
              <w:rPr>
                <w:rFonts w:ascii="Times New Roman" w:hAnsi="Times New Roman" w:cs="Times New Roman"/>
              </w:rPr>
              <w:t>ту (займу) при пр</w:t>
            </w:r>
            <w:r w:rsidRPr="005311E1">
              <w:rPr>
                <w:rFonts w:ascii="Times New Roman" w:hAnsi="Times New Roman" w:cs="Times New Roman"/>
              </w:rPr>
              <w:t>и</w:t>
            </w:r>
            <w:r w:rsidRPr="005311E1">
              <w:rPr>
                <w:rFonts w:ascii="Times New Roman" w:hAnsi="Times New Roman" w:cs="Times New Roman"/>
              </w:rPr>
              <w:t>обретении жилья врачам, привлече</w:t>
            </w:r>
            <w:r w:rsidRPr="005311E1">
              <w:rPr>
                <w:rFonts w:ascii="Times New Roman" w:hAnsi="Times New Roman" w:cs="Times New Roman"/>
              </w:rPr>
              <w:t>н</w:t>
            </w:r>
            <w:r w:rsidRPr="005311E1">
              <w:rPr>
                <w:rFonts w:ascii="Times New Roman" w:hAnsi="Times New Roman" w:cs="Times New Roman"/>
              </w:rPr>
              <w:t>ным на вакантные места в бюджетные учреждения здр</w:t>
            </w:r>
            <w:r w:rsidRPr="005311E1">
              <w:rPr>
                <w:rFonts w:ascii="Times New Roman" w:hAnsi="Times New Roman" w:cs="Times New Roman"/>
              </w:rPr>
              <w:t>а</w:t>
            </w:r>
            <w:r w:rsidRPr="005311E1">
              <w:rPr>
                <w:rFonts w:ascii="Times New Roman" w:hAnsi="Times New Roman" w:cs="Times New Roman"/>
              </w:rPr>
              <w:t>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Создание условий для привлечения дополнительных средств банков и других организ</w:t>
            </w:r>
            <w:r w:rsidRPr="005311E1">
              <w:rPr>
                <w:rFonts w:ascii="Times New Roman" w:hAnsi="Times New Roman" w:cs="Times New Roman"/>
              </w:rPr>
              <w:t>а</w:t>
            </w:r>
            <w:r w:rsidRPr="005311E1">
              <w:rPr>
                <w:rFonts w:ascii="Times New Roman" w:hAnsi="Times New Roman" w:cs="Times New Roman"/>
              </w:rPr>
              <w:t>ций, предоставл</w:t>
            </w:r>
            <w:r w:rsidRPr="005311E1">
              <w:rPr>
                <w:rFonts w:ascii="Times New Roman" w:hAnsi="Times New Roman" w:cs="Times New Roman"/>
              </w:rPr>
              <w:t>я</w:t>
            </w:r>
            <w:r w:rsidRPr="005311E1">
              <w:rPr>
                <w:rFonts w:ascii="Times New Roman" w:hAnsi="Times New Roman" w:cs="Times New Roman"/>
              </w:rPr>
              <w:t>ющих ипотечные жилищные кредиты и займы, на прио</w:t>
            </w:r>
            <w:r w:rsidRPr="005311E1">
              <w:rPr>
                <w:rFonts w:ascii="Times New Roman" w:hAnsi="Times New Roman" w:cs="Times New Roman"/>
              </w:rPr>
              <w:t>б</w:t>
            </w:r>
            <w:r w:rsidRPr="005311E1">
              <w:rPr>
                <w:rFonts w:ascii="Times New Roman" w:hAnsi="Times New Roman" w:cs="Times New Roman"/>
              </w:rPr>
              <w:t>ретение жилья</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доли освоения средств городского бю</w:t>
            </w:r>
            <w:r w:rsidRPr="005311E1">
              <w:rPr>
                <w:rFonts w:ascii="Times New Roman" w:hAnsi="Times New Roman" w:cs="Times New Roman"/>
              </w:rPr>
              <w:t>д</w:t>
            </w:r>
            <w:r w:rsidRPr="005311E1">
              <w:rPr>
                <w:rFonts w:ascii="Times New Roman" w:hAnsi="Times New Roman" w:cs="Times New Roman"/>
              </w:rPr>
              <w:t>жета.</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Дефицит квалифицир</w:t>
            </w:r>
            <w:r w:rsidRPr="005311E1">
              <w:rPr>
                <w:rFonts w:ascii="Times New Roman" w:hAnsi="Times New Roman" w:cs="Times New Roman"/>
              </w:rPr>
              <w:t>о</w:t>
            </w:r>
            <w:r w:rsidRPr="005311E1">
              <w:rPr>
                <w:rFonts w:ascii="Times New Roman" w:hAnsi="Times New Roman" w:cs="Times New Roman"/>
              </w:rPr>
              <w:t>ванных кадров в сфере здравоохранения.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качества пред</w:t>
            </w:r>
            <w:r w:rsidRPr="005311E1">
              <w:rPr>
                <w:rFonts w:ascii="Times New Roman" w:hAnsi="Times New Roman" w:cs="Times New Roman"/>
              </w:rPr>
              <w:t>о</w:t>
            </w:r>
            <w:r w:rsidRPr="005311E1">
              <w:rPr>
                <w:rFonts w:ascii="Times New Roman" w:hAnsi="Times New Roman" w:cs="Times New Roman"/>
              </w:rPr>
              <w:t>ставления медицинских услуг населению города</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w:t>
            </w:r>
            <w:r w:rsidRPr="005311E1">
              <w:rPr>
                <w:rFonts w:ascii="Times New Roman" w:hAnsi="Times New Roman" w:cs="Times New Roman"/>
              </w:rPr>
              <w:t>в</w:t>
            </w:r>
            <w:r w:rsidRPr="005311E1">
              <w:rPr>
                <w:rFonts w:ascii="Times New Roman" w:hAnsi="Times New Roman" w:cs="Times New Roman"/>
              </w:rPr>
              <w:t>ших социальные выплаты для оплаты первоначального взноса по ипотечному кред</w:t>
            </w:r>
            <w:r w:rsidRPr="005311E1">
              <w:rPr>
                <w:rFonts w:ascii="Times New Roman" w:hAnsi="Times New Roman" w:cs="Times New Roman"/>
              </w:rPr>
              <w:t>и</w:t>
            </w:r>
            <w:r w:rsidRPr="005311E1">
              <w:rPr>
                <w:rFonts w:ascii="Times New Roman" w:hAnsi="Times New Roman" w:cs="Times New Roman"/>
              </w:rPr>
              <w:t>ту (займу)»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w:t>
            </w:r>
            <w:r w:rsidRPr="005311E1">
              <w:rPr>
                <w:rFonts w:ascii="Times New Roman" w:hAnsi="Times New Roman" w:cs="Times New Roman"/>
              </w:rPr>
              <w:t>в</w:t>
            </w:r>
            <w:r w:rsidRPr="005311E1">
              <w:rPr>
                <w:rFonts w:ascii="Times New Roman" w:hAnsi="Times New Roman" w:cs="Times New Roman"/>
              </w:rPr>
              <w:t>ших социальные выплаты для субсидирования части ежемесячного платежа по ипотечному кредиту (за</w:t>
            </w:r>
            <w:r w:rsidRPr="005311E1">
              <w:rPr>
                <w:rFonts w:ascii="Times New Roman" w:hAnsi="Times New Roman" w:cs="Times New Roman"/>
              </w:rPr>
              <w:t>й</w:t>
            </w:r>
            <w:r w:rsidRPr="005311E1">
              <w:rPr>
                <w:rFonts w:ascii="Times New Roman" w:hAnsi="Times New Roman" w:cs="Times New Roman"/>
              </w:rPr>
              <w:t>му)»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5.</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Формирование нормативной пр</w:t>
            </w:r>
            <w:r w:rsidRPr="005311E1">
              <w:rPr>
                <w:rFonts w:ascii="Times New Roman" w:hAnsi="Times New Roman" w:cs="Times New Roman"/>
              </w:rPr>
              <w:t>а</w:t>
            </w:r>
            <w:r w:rsidRPr="005311E1">
              <w:rPr>
                <w:rFonts w:ascii="Times New Roman" w:hAnsi="Times New Roman" w:cs="Times New Roman"/>
              </w:rPr>
              <w:t>вовой базы, связа</w:t>
            </w:r>
            <w:r w:rsidRPr="005311E1">
              <w:rPr>
                <w:rFonts w:ascii="Times New Roman" w:hAnsi="Times New Roman" w:cs="Times New Roman"/>
              </w:rPr>
              <w:t>н</w:t>
            </w:r>
            <w:r w:rsidRPr="005311E1">
              <w:rPr>
                <w:rFonts w:ascii="Times New Roman" w:hAnsi="Times New Roman" w:cs="Times New Roman"/>
              </w:rPr>
              <w:t xml:space="preserve">ной с механизмом реализации </w:t>
            </w:r>
            <w:hyperlink w:anchor="sub_1002" w:history="1">
              <w:r w:rsidRPr="005311E1">
                <w:rPr>
                  <w:rStyle w:val="aff0"/>
                  <w:rFonts w:ascii="Times New Roman" w:hAnsi="Times New Roman"/>
                  <w:color w:val="auto"/>
                </w:rPr>
                <w:t>по</w:t>
              </w:r>
              <w:r w:rsidRPr="005311E1">
                <w:rPr>
                  <w:rStyle w:val="aff0"/>
                  <w:rFonts w:ascii="Times New Roman" w:hAnsi="Times New Roman"/>
                  <w:color w:val="auto"/>
                </w:rPr>
                <w:t>д</w:t>
              </w:r>
              <w:r w:rsidRPr="005311E1">
                <w:rPr>
                  <w:rStyle w:val="aff0"/>
                  <w:rFonts w:ascii="Times New Roman" w:hAnsi="Times New Roman"/>
                  <w:color w:val="auto"/>
                </w:rPr>
                <w:t>программы 2</w:t>
              </w:r>
            </w:hyperlink>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Создание правовой основы для реал</w:t>
            </w:r>
            <w:r w:rsidRPr="005311E1">
              <w:rPr>
                <w:rFonts w:ascii="Times New Roman" w:hAnsi="Times New Roman" w:cs="Times New Roman"/>
              </w:rPr>
              <w:t>и</w:t>
            </w:r>
            <w:r w:rsidRPr="005311E1">
              <w:rPr>
                <w:rFonts w:ascii="Times New Roman" w:hAnsi="Times New Roman" w:cs="Times New Roman"/>
              </w:rPr>
              <w:t xml:space="preserve">зации </w:t>
            </w:r>
            <w:hyperlink w:anchor="sub_1002" w:history="1">
              <w:r w:rsidRPr="005311E1">
                <w:rPr>
                  <w:rStyle w:val="aff0"/>
                  <w:rFonts w:ascii="Times New Roman" w:hAnsi="Times New Roman"/>
                  <w:color w:val="auto"/>
                </w:rPr>
                <w:t>подпрогра</w:t>
              </w:r>
              <w:r w:rsidRPr="005311E1">
                <w:rPr>
                  <w:rStyle w:val="aff0"/>
                  <w:rFonts w:ascii="Times New Roman" w:hAnsi="Times New Roman"/>
                  <w:color w:val="auto"/>
                </w:rPr>
                <w:t>м</w:t>
              </w:r>
              <w:r w:rsidRPr="005311E1">
                <w:rPr>
                  <w:rStyle w:val="aff0"/>
                  <w:rFonts w:ascii="Times New Roman" w:hAnsi="Times New Roman"/>
                  <w:color w:val="auto"/>
                </w:rPr>
                <w:t>мы 2</w:t>
              </w:r>
            </w:hyperlink>
            <w:r w:rsidRPr="005311E1">
              <w:rPr>
                <w:rFonts w:ascii="Times New Roman" w:hAnsi="Times New Roman" w:cs="Times New Roman"/>
              </w:rPr>
              <w:t>, своевреме</w:t>
            </w:r>
            <w:r w:rsidRPr="005311E1">
              <w:rPr>
                <w:rFonts w:ascii="Times New Roman" w:hAnsi="Times New Roman" w:cs="Times New Roman"/>
              </w:rPr>
              <w:t>н</w:t>
            </w:r>
            <w:r w:rsidRPr="005311E1">
              <w:rPr>
                <w:rFonts w:ascii="Times New Roman" w:hAnsi="Times New Roman" w:cs="Times New Roman"/>
              </w:rPr>
              <w:t>ное внесение изм</w:t>
            </w:r>
            <w:r w:rsidRPr="005311E1">
              <w:rPr>
                <w:rFonts w:ascii="Times New Roman" w:hAnsi="Times New Roman" w:cs="Times New Roman"/>
              </w:rPr>
              <w:t>е</w:t>
            </w:r>
            <w:r w:rsidRPr="005311E1">
              <w:rPr>
                <w:rFonts w:ascii="Times New Roman" w:hAnsi="Times New Roman" w:cs="Times New Roman"/>
              </w:rPr>
              <w:t>нений в действу</w:t>
            </w:r>
            <w:r w:rsidRPr="005311E1">
              <w:rPr>
                <w:rFonts w:ascii="Times New Roman" w:hAnsi="Times New Roman" w:cs="Times New Roman"/>
              </w:rPr>
              <w:t>ю</w:t>
            </w:r>
            <w:r w:rsidRPr="005311E1">
              <w:rPr>
                <w:rFonts w:ascii="Times New Roman" w:hAnsi="Times New Roman" w:cs="Times New Roman"/>
              </w:rPr>
              <w:t>щие нормативные правовые акты, р</w:t>
            </w:r>
            <w:r w:rsidRPr="005311E1">
              <w:rPr>
                <w:rFonts w:ascii="Times New Roman" w:hAnsi="Times New Roman" w:cs="Times New Roman"/>
              </w:rPr>
              <w:t>е</w:t>
            </w:r>
            <w:r w:rsidRPr="005311E1">
              <w:rPr>
                <w:rFonts w:ascii="Times New Roman" w:hAnsi="Times New Roman" w:cs="Times New Roman"/>
              </w:rPr>
              <w:t>гулирование пр</w:t>
            </w:r>
            <w:r w:rsidRPr="005311E1">
              <w:rPr>
                <w:rFonts w:ascii="Times New Roman" w:hAnsi="Times New Roman" w:cs="Times New Roman"/>
              </w:rPr>
              <w:t>а</w:t>
            </w:r>
            <w:r w:rsidRPr="005311E1">
              <w:rPr>
                <w:rFonts w:ascii="Times New Roman" w:hAnsi="Times New Roman" w:cs="Times New Roman"/>
              </w:rPr>
              <w:t>воотношений в процессе реализ</w:t>
            </w:r>
            <w:r w:rsidRPr="005311E1">
              <w:rPr>
                <w:rFonts w:ascii="Times New Roman" w:hAnsi="Times New Roman" w:cs="Times New Roman"/>
              </w:rPr>
              <w:t>а</w:t>
            </w:r>
            <w:r w:rsidRPr="005311E1">
              <w:rPr>
                <w:rFonts w:ascii="Times New Roman" w:hAnsi="Times New Roman" w:cs="Times New Roman"/>
              </w:rPr>
              <w:t>ции подпрограммы 2</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Нарушение действующего законодательства, прав граждан</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врачей, пр</w:t>
            </w:r>
            <w:r w:rsidRPr="005311E1">
              <w:rPr>
                <w:rFonts w:ascii="Times New Roman" w:hAnsi="Times New Roman" w:cs="Times New Roman"/>
              </w:rPr>
              <w:t>и</w:t>
            </w:r>
            <w:r w:rsidRPr="005311E1">
              <w:rPr>
                <w:rFonts w:ascii="Times New Roman" w:hAnsi="Times New Roman" w:cs="Times New Roman"/>
              </w:rPr>
              <w:t>влеченных на вакантные м</w:t>
            </w:r>
            <w:r w:rsidRPr="005311E1">
              <w:rPr>
                <w:rFonts w:ascii="Times New Roman" w:hAnsi="Times New Roman" w:cs="Times New Roman"/>
              </w:rPr>
              <w:t>е</w:t>
            </w:r>
            <w:r w:rsidRPr="005311E1">
              <w:rPr>
                <w:rFonts w:ascii="Times New Roman" w:hAnsi="Times New Roman" w:cs="Times New Roman"/>
              </w:rPr>
              <w:t>ста в бюджетные учреждения здравоохранения в результ</w:t>
            </w:r>
            <w:r w:rsidRPr="005311E1">
              <w:rPr>
                <w:rFonts w:ascii="Times New Roman" w:hAnsi="Times New Roman" w:cs="Times New Roman"/>
              </w:rPr>
              <w:t>а</w:t>
            </w:r>
            <w:r w:rsidRPr="005311E1">
              <w:rPr>
                <w:rFonts w:ascii="Times New Roman" w:hAnsi="Times New Roman" w:cs="Times New Roman"/>
              </w:rPr>
              <w:t>те оказания социальной п</w:t>
            </w:r>
            <w:r w:rsidRPr="005311E1">
              <w:rPr>
                <w:rFonts w:ascii="Times New Roman" w:hAnsi="Times New Roman" w:cs="Times New Roman"/>
              </w:rPr>
              <w:t>о</w:t>
            </w:r>
            <w:r w:rsidRPr="005311E1">
              <w:rPr>
                <w:rFonts w:ascii="Times New Roman" w:hAnsi="Times New Roman" w:cs="Times New Roman"/>
              </w:rPr>
              <w:t>мощи на приобретение ж</w:t>
            </w:r>
            <w:r w:rsidRPr="005311E1">
              <w:rPr>
                <w:rFonts w:ascii="Times New Roman" w:hAnsi="Times New Roman" w:cs="Times New Roman"/>
              </w:rPr>
              <w:t>и</w:t>
            </w:r>
            <w:r w:rsidRPr="005311E1">
              <w:rPr>
                <w:rFonts w:ascii="Times New Roman" w:hAnsi="Times New Roman" w:cs="Times New Roman"/>
              </w:rPr>
              <w:t>лья по ипотечному кредиту (займу)»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w:t>
            </w:r>
            <w:r w:rsidRPr="005311E1">
              <w:rPr>
                <w:rFonts w:ascii="Times New Roman" w:hAnsi="Times New Roman" w:cs="Times New Roman"/>
              </w:rPr>
              <w:t>в</w:t>
            </w:r>
            <w:r w:rsidRPr="005311E1">
              <w:rPr>
                <w:rFonts w:ascii="Times New Roman" w:hAnsi="Times New Roman" w:cs="Times New Roman"/>
              </w:rPr>
              <w:t>ших социальные выплаты для оплаты первоначального взноса по ипотечному кред</w:t>
            </w:r>
            <w:r w:rsidRPr="005311E1">
              <w:rPr>
                <w:rFonts w:ascii="Times New Roman" w:hAnsi="Times New Roman" w:cs="Times New Roman"/>
              </w:rPr>
              <w:t>и</w:t>
            </w:r>
            <w:r w:rsidRPr="005311E1">
              <w:rPr>
                <w:rFonts w:ascii="Times New Roman" w:hAnsi="Times New Roman" w:cs="Times New Roman"/>
              </w:rPr>
              <w:t>ту (займу)»</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работников бюджетных учреждений здравоохранения, получи</w:t>
            </w:r>
            <w:r w:rsidRPr="005311E1">
              <w:rPr>
                <w:rFonts w:ascii="Times New Roman" w:hAnsi="Times New Roman" w:cs="Times New Roman"/>
              </w:rPr>
              <w:t>в</w:t>
            </w:r>
            <w:r w:rsidRPr="005311E1">
              <w:rPr>
                <w:rFonts w:ascii="Times New Roman" w:hAnsi="Times New Roman" w:cs="Times New Roman"/>
              </w:rPr>
              <w:t>ших социальные выплаты для субсидирования части ежемесячного платежа по ипотечному кредиту (за</w:t>
            </w:r>
            <w:r w:rsidRPr="005311E1">
              <w:rPr>
                <w:rFonts w:ascii="Times New Roman" w:hAnsi="Times New Roman" w:cs="Times New Roman"/>
              </w:rPr>
              <w:t>й</w:t>
            </w:r>
            <w:r w:rsidRPr="005311E1">
              <w:rPr>
                <w:rFonts w:ascii="Times New Roman" w:hAnsi="Times New Roman" w:cs="Times New Roman"/>
              </w:rPr>
              <w:t>му)»</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1.</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b/>
              </w:rPr>
              <w:t>Основное мер</w:t>
            </w:r>
            <w:r w:rsidRPr="005311E1">
              <w:rPr>
                <w:rFonts w:ascii="Times New Roman" w:hAnsi="Times New Roman" w:cs="Times New Roman"/>
                <w:b/>
              </w:rPr>
              <w:t>о</w:t>
            </w:r>
            <w:r w:rsidRPr="005311E1">
              <w:rPr>
                <w:rFonts w:ascii="Times New Roman" w:hAnsi="Times New Roman" w:cs="Times New Roman"/>
                <w:b/>
              </w:rPr>
              <w:t>приятие</w:t>
            </w:r>
            <w:r w:rsidR="00091925" w:rsidRPr="005311E1">
              <w:rPr>
                <w:rFonts w:ascii="Times New Roman" w:hAnsi="Times New Roman" w:cs="Times New Roman"/>
                <w:b/>
              </w:rPr>
              <w:t xml:space="preserve"> 1</w:t>
            </w:r>
            <w:r w:rsidRPr="005311E1">
              <w:rPr>
                <w:rFonts w:ascii="Times New Roman" w:hAnsi="Times New Roman" w:cs="Times New Roman"/>
                <w:b/>
              </w:rPr>
              <w:t xml:space="preserve"> Пр</w:t>
            </w:r>
            <w:r w:rsidRPr="005311E1">
              <w:rPr>
                <w:rFonts w:ascii="Times New Roman" w:hAnsi="Times New Roman" w:cs="Times New Roman"/>
                <w:b/>
              </w:rPr>
              <w:t>о</w:t>
            </w:r>
            <w:r w:rsidRPr="005311E1">
              <w:rPr>
                <w:rFonts w:ascii="Times New Roman" w:hAnsi="Times New Roman" w:cs="Times New Roman"/>
                <w:b/>
              </w:rPr>
              <w:t>граммы:</w:t>
            </w:r>
            <w:r w:rsidRPr="005311E1">
              <w:rPr>
                <w:rFonts w:ascii="Times New Roman" w:hAnsi="Times New Roman" w:cs="Times New Roman"/>
              </w:rPr>
              <w:t xml:space="preserve"> Пред</w:t>
            </w:r>
            <w:r w:rsidRPr="005311E1">
              <w:rPr>
                <w:rFonts w:ascii="Times New Roman" w:hAnsi="Times New Roman" w:cs="Times New Roman"/>
              </w:rPr>
              <w:t>о</w:t>
            </w:r>
            <w:r w:rsidRPr="005311E1">
              <w:rPr>
                <w:rFonts w:ascii="Times New Roman" w:hAnsi="Times New Roman" w:cs="Times New Roman"/>
              </w:rPr>
              <w:lastRenderedPageBreak/>
              <w:t>ставление госуда</w:t>
            </w:r>
            <w:r w:rsidRPr="005311E1">
              <w:rPr>
                <w:rFonts w:ascii="Times New Roman" w:hAnsi="Times New Roman" w:cs="Times New Roman"/>
              </w:rPr>
              <w:t>р</w:t>
            </w:r>
            <w:r w:rsidRPr="005311E1">
              <w:rPr>
                <w:rFonts w:ascii="Times New Roman" w:hAnsi="Times New Roman" w:cs="Times New Roman"/>
              </w:rPr>
              <w:t>ственной поддер</w:t>
            </w:r>
            <w:r w:rsidRPr="005311E1">
              <w:rPr>
                <w:rFonts w:ascii="Times New Roman" w:hAnsi="Times New Roman" w:cs="Times New Roman"/>
              </w:rPr>
              <w:t>ж</w:t>
            </w:r>
            <w:r w:rsidRPr="005311E1">
              <w:rPr>
                <w:rFonts w:ascii="Times New Roman" w:hAnsi="Times New Roman" w:cs="Times New Roman"/>
              </w:rPr>
              <w:t>ки по обеспечению жильем отдельных категорий граждан в соответствии с федеральным и о</w:t>
            </w:r>
            <w:r w:rsidRPr="005311E1">
              <w:rPr>
                <w:rFonts w:ascii="Times New Roman" w:hAnsi="Times New Roman" w:cs="Times New Roman"/>
              </w:rPr>
              <w:t>б</w:t>
            </w:r>
            <w:r w:rsidRPr="005311E1">
              <w:rPr>
                <w:rFonts w:ascii="Times New Roman" w:hAnsi="Times New Roman" w:cs="Times New Roman"/>
              </w:rPr>
              <w:t>ластным законод</w:t>
            </w:r>
            <w:r w:rsidRPr="005311E1">
              <w:rPr>
                <w:rFonts w:ascii="Times New Roman" w:hAnsi="Times New Roman" w:cs="Times New Roman"/>
              </w:rPr>
              <w:t>а</w:t>
            </w:r>
            <w:r w:rsidRPr="005311E1">
              <w:rPr>
                <w:rFonts w:ascii="Times New Roman" w:hAnsi="Times New Roman" w:cs="Times New Roman"/>
              </w:rPr>
              <w:t>тельством</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Оказание социал</w:t>
            </w:r>
            <w:r w:rsidRPr="005311E1">
              <w:rPr>
                <w:rFonts w:ascii="Times New Roman" w:hAnsi="Times New Roman" w:cs="Times New Roman"/>
              </w:rPr>
              <w:t>ь</w:t>
            </w:r>
            <w:r w:rsidRPr="005311E1">
              <w:rPr>
                <w:rFonts w:ascii="Times New Roman" w:hAnsi="Times New Roman" w:cs="Times New Roman"/>
              </w:rPr>
              <w:t>ной помощи в фо</w:t>
            </w:r>
            <w:r w:rsidRPr="005311E1">
              <w:rPr>
                <w:rFonts w:ascii="Times New Roman" w:hAnsi="Times New Roman" w:cs="Times New Roman"/>
              </w:rPr>
              <w:t>р</w:t>
            </w:r>
            <w:r w:rsidRPr="005311E1">
              <w:rPr>
                <w:rFonts w:ascii="Times New Roman" w:hAnsi="Times New Roman" w:cs="Times New Roman"/>
              </w:rPr>
              <w:t xml:space="preserve">ме единовременной </w:t>
            </w:r>
            <w:r w:rsidRPr="005311E1">
              <w:rPr>
                <w:rFonts w:ascii="Times New Roman" w:hAnsi="Times New Roman" w:cs="Times New Roman"/>
              </w:rPr>
              <w:lastRenderedPageBreak/>
              <w:t>денежной выплаты на строительство или приобретение жилого помещения.</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Улучшение ж</w:t>
            </w:r>
            <w:r w:rsidRPr="005311E1">
              <w:rPr>
                <w:rFonts w:ascii="Times New Roman" w:hAnsi="Times New Roman" w:cs="Times New Roman"/>
              </w:rPr>
              <w:t>и</w:t>
            </w:r>
            <w:r w:rsidRPr="005311E1">
              <w:rPr>
                <w:rFonts w:ascii="Times New Roman" w:hAnsi="Times New Roman" w:cs="Times New Roman"/>
              </w:rPr>
              <w:t>лищных условий ветеранов Великой Отечественной войны, ветеранов боевых действий, инвалидов и семей, имеющих детей-инвалидов.</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Освоение бюдже</w:t>
            </w:r>
            <w:r w:rsidRPr="005311E1">
              <w:rPr>
                <w:rFonts w:ascii="Times New Roman" w:hAnsi="Times New Roman" w:cs="Times New Roman"/>
              </w:rPr>
              <w:t>т</w:t>
            </w:r>
            <w:r w:rsidRPr="005311E1">
              <w:rPr>
                <w:rFonts w:ascii="Times New Roman" w:hAnsi="Times New Roman" w:cs="Times New Roman"/>
              </w:rPr>
              <w:t>ных средств и своевременное и</w:t>
            </w:r>
            <w:r w:rsidRPr="005311E1">
              <w:rPr>
                <w:rFonts w:ascii="Times New Roman" w:hAnsi="Times New Roman" w:cs="Times New Roman"/>
              </w:rPr>
              <w:t>с</w:t>
            </w:r>
            <w:r w:rsidRPr="005311E1">
              <w:rPr>
                <w:rFonts w:ascii="Times New Roman" w:hAnsi="Times New Roman" w:cs="Times New Roman"/>
              </w:rPr>
              <w:t>полнение обяз</w:t>
            </w:r>
            <w:r w:rsidRPr="005311E1">
              <w:rPr>
                <w:rFonts w:ascii="Times New Roman" w:hAnsi="Times New Roman" w:cs="Times New Roman"/>
              </w:rPr>
              <w:t>а</w:t>
            </w:r>
            <w:r w:rsidRPr="005311E1">
              <w:rPr>
                <w:rFonts w:ascii="Times New Roman" w:hAnsi="Times New Roman" w:cs="Times New Roman"/>
              </w:rPr>
              <w:t>тельств по пер</w:t>
            </w:r>
            <w:r w:rsidRPr="005311E1">
              <w:rPr>
                <w:rFonts w:ascii="Times New Roman" w:hAnsi="Times New Roman" w:cs="Times New Roman"/>
              </w:rPr>
              <w:t>е</w:t>
            </w:r>
            <w:r w:rsidRPr="005311E1">
              <w:rPr>
                <w:rFonts w:ascii="Times New Roman" w:hAnsi="Times New Roman" w:cs="Times New Roman"/>
              </w:rPr>
              <w:t>числению бюдже</w:t>
            </w:r>
            <w:r w:rsidRPr="005311E1">
              <w:rPr>
                <w:rFonts w:ascii="Times New Roman" w:hAnsi="Times New Roman" w:cs="Times New Roman"/>
              </w:rPr>
              <w:t>т</w:t>
            </w:r>
            <w:r w:rsidRPr="005311E1">
              <w:rPr>
                <w:rFonts w:ascii="Times New Roman" w:hAnsi="Times New Roman" w:cs="Times New Roman"/>
              </w:rPr>
              <w:t>ных средств</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Отсутствие возможности улучшения жилищных условий ветеранов Вел</w:t>
            </w:r>
            <w:r w:rsidRPr="005311E1">
              <w:rPr>
                <w:rFonts w:ascii="Times New Roman" w:hAnsi="Times New Roman" w:cs="Times New Roman"/>
              </w:rPr>
              <w:t>и</w:t>
            </w:r>
            <w:r w:rsidRPr="005311E1">
              <w:rPr>
                <w:rFonts w:ascii="Times New Roman" w:hAnsi="Times New Roman" w:cs="Times New Roman"/>
              </w:rPr>
              <w:lastRenderedPageBreak/>
              <w:t>кой Отечественной войны, ветеранов боевых де</w:t>
            </w:r>
            <w:r w:rsidRPr="005311E1">
              <w:rPr>
                <w:rFonts w:ascii="Times New Roman" w:hAnsi="Times New Roman" w:cs="Times New Roman"/>
              </w:rPr>
              <w:t>й</w:t>
            </w:r>
            <w:r w:rsidRPr="005311E1">
              <w:rPr>
                <w:rFonts w:ascii="Times New Roman" w:hAnsi="Times New Roman" w:cs="Times New Roman"/>
              </w:rPr>
              <w:t>ствий, инвалидов и семей, имеющих детей-инвалидов, включенных в списки претендентов на получение мер социал</w:t>
            </w:r>
            <w:r w:rsidRPr="005311E1">
              <w:rPr>
                <w:rFonts w:ascii="Times New Roman" w:hAnsi="Times New Roman" w:cs="Times New Roman"/>
              </w:rPr>
              <w:t>ь</w:t>
            </w:r>
            <w:r w:rsidRPr="005311E1">
              <w:rPr>
                <w:rFonts w:ascii="Times New Roman" w:hAnsi="Times New Roman" w:cs="Times New Roman"/>
              </w:rPr>
              <w:t>ной поддержки по обесп</w:t>
            </w:r>
            <w:r w:rsidRPr="005311E1">
              <w:rPr>
                <w:rFonts w:ascii="Times New Roman" w:hAnsi="Times New Roman" w:cs="Times New Roman"/>
              </w:rPr>
              <w:t>е</w:t>
            </w:r>
            <w:r w:rsidRPr="005311E1">
              <w:rPr>
                <w:rFonts w:ascii="Times New Roman" w:hAnsi="Times New Roman" w:cs="Times New Roman"/>
              </w:rPr>
              <w:t>чению жильем.</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положительн</w:t>
            </w:r>
            <w:r w:rsidRPr="005311E1">
              <w:rPr>
                <w:rFonts w:ascii="Times New Roman" w:hAnsi="Times New Roman" w:cs="Times New Roman"/>
              </w:rPr>
              <w:t>о</w:t>
            </w:r>
            <w:r w:rsidRPr="005311E1">
              <w:rPr>
                <w:rFonts w:ascii="Times New Roman" w:hAnsi="Times New Roman" w:cs="Times New Roman"/>
              </w:rPr>
              <w:t>го влияния на городские целевые показатели Стр</w:t>
            </w:r>
            <w:r w:rsidRPr="005311E1">
              <w:rPr>
                <w:rFonts w:ascii="Times New Roman" w:hAnsi="Times New Roman" w:cs="Times New Roman"/>
              </w:rPr>
              <w:t>а</w:t>
            </w:r>
            <w:r w:rsidRPr="005311E1">
              <w:rPr>
                <w:rFonts w:ascii="Times New Roman" w:hAnsi="Times New Roman" w:cs="Times New Roman"/>
              </w:rPr>
              <w:t>тегии: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«оценка горожанами д</w:t>
            </w:r>
            <w:r w:rsidRPr="005311E1">
              <w:rPr>
                <w:rFonts w:ascii="Times New Roman" w:hAnsi="Times New Roman" w:cs="Times New Roman"/>
              </w:rPr>
              <w:t>о</w:t>
            </w:r>
            <w:r w:rsidRPr="005311E1">
              <w:rPr>
                <w:rFonts w:ascii="Times New Roman" w:hAnsi="Times New Roman" w:cs="Times New Roman"/>
              </w:rPr>
              <w:t>верия к муниципальной власти».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положительн</w:t>
            </w:r>
            <w:r w:rsidRPr="005311E1">
              <w:rPr>
                <w:rFonts w:ascii="Times New Roman" w:hAnsi="Times New Roman" w:cs="Times New Roman"/>
              </w:rPr>
              <w:t>о</w:t>
            </w:r>
            <w:r w:rsidRPr="005311E1">
              <w:rPr>
                <w:rFonts w:ascii="Times New Roman" w:hAnsi="Times New Roman" w:cs="Times New Roman"/>
              </w:rPr>
              <w:t>го влияния на выполнение мероприятий по напра</w:t>
            </w:r>
            <w:r w:rsidRPr="005311E1">
              <w:rPr>
                <w:rFonts w:ascii="Times New Roman" w:hAnsi="Times New Roman" w:cs="Times New Roman"/>
              </w:rPr>
              <w:t>в</w:t>
            </w:r>
            <w:r w:rsidRPr="005311E1">
              <w:rPr>
                <w:rFonts w:ascii="Times New Roman" w:hAnsi="Times New Roman" w:cs="Times New Roman"/>
              </w:rPr>
              <w:t>лению «Развитие террит</w:t>
            </w:r>
            <w:r w:rsidRPr="005311E1">
              <w:rPr>
                <w:rFonts w:ascii="Times New Roman" w:hAnsi="Times New Roman" w:cs="Times New Roman"/>
              </w:rPr>
              <w:t>о</w:t>
            </w:r>
            <w:r w:rsidRPr="005311E1">
              <w:rPr>
                <w:rFonts w:ascii="Times New Roman" w:hAnsi="Times New Roman" w:cs="Times New Roman"/>
              </w:rPr>
              <w:t>рий. Комфортная горо</w:t>
            </w:r>
            <w:r w:rsidRPr="005311E1">
              <w:rPr>
                <w:rFonts w:ascii="Times New Roman" w:hAnsi="Times New Roman" w:cs="Times New Roman"/>
              </w:rPr>
              <w:t>д</w:t>
            </w:r>
            <w:r w:rsidRPr="005311E1">
              <w:rPr>
                <w:rFonts w:ascii="Times New Roman" w:hAnsi="Times New Roman" w:cs="Times New Roman"/>
              </w:rPr>
              <w:t>ская среда» по цели «Комплексное улучшение жилищных условий» Стратегии</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 «Количество граждан из числа отдельных категорий граждан, признанных в т</w:t>
            </w:r>
            <w:r w:rsidRPr="005311E1">
              <w:rPr>
                <w:rFonts w:ascii="Times New Roman" w:hAnsi="Times New Roman" w:cs="Times New Roman"/>
              </w:rPr>
              <w:t>е</w:t>
            </w:r>
            <w:r w:rsidRPr="005311E1">
              <w:rPr>
                <w:rFonts w:ascii="Times New Roman" w:hAnsi="Times New Roman" w:cs="Times New Roman"/>
              </w:rPr>
              <w:lastRenderedPageBreak/>
              <w:t>кущем году получателями социальных выплат с и</w:t>
            </w:r>
            <w:r w:rsidRPr="005311E1">
              <w:rPr>
                <w:rFonts w:ascii="Times New Roman" w:hAnsi="Times New Roman" w:cs="Times New Roman"/>
              </w:rPr>
              <w:t>с</w:t>
            </w:r>
            <w:r w:rsidRPr="005311E1">
              <w:rPr>
                <w:rFonts w:ascii="Times New Roman" w:hAnsi="Times New Roman" w:cs="Times New Roman"/>
              </w:rPr>
              <w:t>пользованием государстве</w:t>
            </w:r>
            <w:r w:rsidRPr="005311E1">
              <w:rPr>
                <w:rFonts w:ascii="Times New Roman" w:hAnsi="Times New Roman" w:cs="Times New Roman"/>
              </w:rPr>
              <w:t>н</w:t>
            </w:r>
            <w:r w:rsidRPr="005311E1">
              <w:rPr>
                <w:rFonts w:ascii="Times New Roman" w:hAnsi="Times New Roman" w:cs="Times New Roman"/>
              </w:rPr>
              <w:t>ной поддержки на приобр</w:t>
            </w:r>
            <w:r w:rsidRPr="005311E1">
              <w:rPr>
                <w:rFonts w:ascii="Times New Roman" w:hAnsi="Times New Roman" w:cs="Times New Roman"/>
              </w:rPr>
              <w:t>е</w:t>
            </w:r>
            <w:r w:rsidRPr="005311E1">
              <w:rPr>
                <w:rFonts w:ascii="Times New Roman" w:hAnsi="Times New Roman" w:cs="Times New Roman"/>
              </w:rPr>
              <w:t>тение жилья в соответствии с федеральным и областным законодательством»</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граждан из числа отдельных категорий граждан, признанных пол</w:t>
            </w:r>
            <w:r w:rsidRPr="005311E1">
              <w:rPr>
                <w:rFonts w:ascii="Times New Roman" w:hAnsi="Times New Roman" w:cs="Times New Roman"/>
              </w:rPr>
              <w:t>у</w:t>
            </w:r>
            <w:r w:rsidRPr="005311E1">
              <w:rPr>
                <w:rFonts w:ascii="Times New Roman" w:hAnsi="Times New Roman" w:cs="Times New Roman"/>
              </w:rPr>
              <w:t>чателями социальных выплат в предыдущем и текущем годах и улучшивших в тек</w:t>
            </w:r>
            <w:r w:rsidRPr="005311E1">
              <w:rPr>
                <w:rFonts w:ascii="Times New Roman" w:hAnsi="Times New Roman" w:cs="Times New Roman"/>
              </w:rPr>
              <w:t>у</w:t>
            </w:r>
            <w:r w:rsidRPr="005311E1">
              <w:rPr>
                <w:rFonts w:ascii="Times New Roman" w:hAnsi="Times New Roman" w:cs="Times New Roman"/>
              </w:rPr>
              <w:t>щем году жилищные условия с использованием госуда</w:t>
            </w:r>
            <w:r w:rsidRPr="005311E1">
              <w:rPr>
                <w:rFonts w:ascii="Times New Roman" w:hAnsi="Times New Roman" w:cs="Times New Roman"/>
              </w:rPr>
              <w:t>р</w:t>
            </w:r>
            <w:r w:rsidRPr="005311E1">
              <w:rPr>
                <w:rFonts w:ascii="Times New Roman" w:hAnsi="Times New Roman" w:cs="Times New Roman"/>
              </w:rPr>
              <w:t>ственной поддержки на пр</w:t>
            </w:r>
            <w:r w:rsidRPr="005311E1">
              <w:rPr>
                <w:rFonts w:ascii="Times New Roman" w:hAnsi="Times New Roman" w:cs="Times New Roman"/>
              </w:rPr>
              <w:t>и</w:t>
            </w:r>
            <w:r w:rsidRPr="005311E1">
              <w:rPr>
                <w:rFonts w:ascii="Times New Roman" w:hAnsi="Times New Roman" w:cs="Times New Roman"/>
              </w:rPr>
              <w:t>обретение жилья в соотве</w:t>
            </w:r>
            <w:r w:rsidRPr="005311E1">
              <w:rPr>
                <w:rFonts w:ascii="Times New Roman" w:hAnsi="Times New Roman" w:cs="Times New Roman"/>
              </w:rPr>
              <w:t>т</w:t>
            </w:r>
            <w:r w:rsidRPr="005311E1">
              <w:rPr>
                <w:rFonts w:ascii="Times New Roman" w:hAnsi="Times New Roman" w:cs="Times New Roman"/>
              </w:rPr>
              <w:t>ствии с федеральным и о</w:t>
            </w:r>
            <w:r w:rsidRPr="005311E1">
              <w:rPr>
                <w:rFonts w:ascii="Times New Roman" w:hAnsi="Times New Roman" w:cs="Times New Roman"/>
              </w:rPr>
              <w:t>б</w:t>
            </w:r>
            <w:r w:rsidRPr="005311E1">
              <w:rPr>
                <w:rFonts w:ascii="Times New Roman" w:hAnsi="Times New Roman" w:cs="Times New Roman"/>
              </w:rPr>
              <w:t>ластным законодательством»</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Организация и</w:t>
            </w:r>
            <w:r w:rsidRPr="005311E1">
              <w:rPr>
                <w:rFonts w:ascii="Times New Roman" w:hAnsi="Times New Roman" w:cs="Times New Roman"/>
              </w:rPr>
              <w:t>н</w:t>
            </w:r>
            <w:r w:rsidRPr="005311E1">
              <w:rPr>
                <w:rFonts w:ascii="Times New Roman" w:hAnsi="Times New Roman" w:cs="Times New Roman"/>
              </w:rPr>
              <w:lastRenderedPageBreak/>
              <w:t>формационно-разъяснительной работы, направле</w:t>
            </w:r>
            <w:r w:rsidRPr="005311E1">
              <w:rPr>
                <w:rFonts w:ascii="Times New Roman" w:hAnsi="Times New Roman" w:cs="Times New Roman"/>
              </w:rPr>
              <w:t>н</w:t>
            </w:r>
            <w:r w:rsidRPr="005311E1">
              <w:rPr>
                <w:rFonts w:ascii="Times New Roman" w:hAnsi="Times New Roman" w:cs="Times New Roman"/>
              </w:rPr>
              <w:t>ной на освещение целей и задач о</w:t>
            </w:r>
            <w:r w:rsidRPr="005311E1">
              <w:rPr>
                <w:rFonts w:ascii="Times New Roman" w:hAnsi="Times New Roman" w:cs="Times New Roman"/>
              </w:rPr>
              <w:t>с</w:t>
            </w:r>
            <w:r w:rsidRPr="005311E1">
              <w:rPr>
                <w:rFonts w:ascii="Times New Roman" w:hAnsi="Times New Roman" w:cs="Times New Roman"/>
              </w:rPr>
              <w:t>новного меропри</w:t>
            </w:r>
            <w:r w:rsidRPr="005311E1">
              <w:rPr>
                <w:rFonts w:ascii="Times New Roman" w:hAnsi="Times New Roman" w:cs="Times New Roman"/>
              </w:rPr>
              <w:t>я</w:t>
            </w:r>
            <w:r w:rsidRPr="005311E1">
              <w:rPr>
                <w:rFonts w:ascii="Times New Roman" w:hAnsi="Times New Roman" w:cs="Times New Roman"/>
              </w:rPr>
              <w:t>тия 1</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 xml:space="preserve">Жилищное </w:t>
            </w:r>
            <w:r w:rsidRPr="005311E1">
              <w:rPr>
                <w:rFonts w:ascii="Times New Roman" w:hAnsi="Times New Roman" w:cs="Times New Roman"/>
              </w:rPr>
              <w:lastRenderedPageBreak/>
              <w:t>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lastRenderedPageBreak/>
              <w:t>01.01.2014</w:t>
            </w:r>
          </w:p>
        </w:tc>
        <w:tc>
          <w:tcPr>
            <w:tcW w:w="1134" w:type="dxa"/>
          </w:tcPr>
          <w:p w:rsidR="00D338EF" w:rsidRPr="005311E1" w:rsidRDefault="00D338EF" w:rsidP="007F4769">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Информирование </w:t>
            </w:r>
            <w:r w:rsidRPr="005311E1">
              <w:rPr>
                <w:rFonts w:ascii="Times New Roman" w:hAnsi="Times New Roman" w:cs="Times New Roman"/>
              </w:rPr>
              <w:lastRenderedPageBreak/>
              <w:t>граждан из числа отдельных катег</w:t>
            </w:r>
            <w:r w:rsidRPr="005311E1">
              <w:rPr>
                <w:rFonts w:ascii="Times New Roman" w:hAnsi="Times New Roman" w:cs="Times New Roman"/>
              </w:rPr>
              <w:t>о</w:t>
            </w:r>
            <w:r w:rsidRPr="005311E1">
              <w:rPr>
                <w:rFonts w:ascii="Times New Roman" w:hAnsi="Times New Roman" w:cs="Times New Roman"/>
              </w:rPr>
              <w:t>рий граждан об условиях и порядке получения госуда</w:t>
            </w:r>
            <w:r w:rsidRPr="005311E1">
              <w:rPr>
                <w:rFonts w:ascii="Times New Roman" w:hAnsi="Times New Roman" w:cs="Times New Roman"/>
              </w:rPr>
              <w:t>р</w:t>
            </w:r>
            <w:r w:rsidRPr="005311E1">
              <w:rPr>
                <w:rFonts w:ascii="Times New Roman" w:hAnsi="Times New Roman" w:cs="Times New Roman"/>
              </w:rPr>
              <w:t>ственной поддер</w:t>
            </w:r>
            <w:r w:rsidRPr="005311E1">
              <w:rPr>
                <w:rFonts w:ascii="Times New Roman" w:hAnsi="Times New Roman" w:cs="Times New Roman"/>
              </w:rPr>
              <w:t>ж</w:t>
            </w:r>
            <w:r w:rsidRPr="005311E1">
              <w:rPr>
                <w:rFonts w:ascii="Times New Roman" w:hAnsi="Times New Roman" w:cs="Times New Roman"/>
              </w:rPr>
              <w:t>ки по обеспечению жильем в соотве</w:t>
            </w:r>
            <w:r w:rsidRPr="005311E1">
              <w:rPr>
                <w:rFonts w:ascii="Times New Roman" w:hAnsi="Times New Roman" w:cs="Times New Roman"/>
              </w:rPr>
              <w:t>т</w:t>
            </w:r>
            <w:r w:rsidRPr="005311E1">
              <w:rPr>
                <w:rFonts w:ascii="Times New Roman" w:hAnsi="Times New Roman" w:cs="Times New Roman"/>
              </w:rPr>
              <w:t>ствии с федерал</w:t>
            </w:r>
            <w:r w:rsidRPr="005311E1">
              <w:rPr>
                <w:rFonts w:ascii="Times New Roman" w:hAnsi="Times New Roman" w:cs="Times New Roman"/>
              </w:rPr>
              <w:t>ь</w:t>
            </w:r>
            <w:r w:rsidRPr="005311E1">
              <w:rPr>
                <w:rFonts w:ascii="Times New Roman" w:hAnsi="Times New Roman" w:cs="Times New Roman"/>
              </w:rPr>
              <w:t>ным и областным законодательством путем размещения информации в СМИ, на странице жилищного упра</w:t>
            </w:r>
            <w:r w:rsidRPr="005311E1">
              <w:rPr>
                <w:rFonts w:ascii="Times New Roman" w:hAnsi="Times New Roman" w:cs="Times New Roman"/>
              </w:rPr>
              <w:t>в</w:t>
            </w:r>
            <w:r w:rsidRPr="005311E1">
              <w:rPr>
                <w:rFonts w:ascii="Times New Roman" w:hAnsi="Times New Roman" w:cs="Times New Roman"/>
              </w:rPr>
              <w:t>ления мэрии оф</w:t>
            </w:r>
            <w:r w:rsidRPr="005311E1">
              <w:rPr>
                <w:rFonts w:ascii="Times New Roman" w:hAnsi="Times New Roman" w:cs="Times New Roman"/>
              </w:rPr>
              <w:t>и</w:t>
            </w:r>
            <w:r w:rsidRPr="005311E1">
              <w:rPr>
                <w:rFonts w:ascii="Times New Roman" w:hAnsi="Times New Roman" w:cs="Times New Roman"/>
              </w:rPr>
              <w:t>циального инте</w:t>
            </w:r>
            <w:r w:rsidRPr="005311E1">
              <w:rPr>
                <w:rFonts w:ascii="Times New Roman" w:hAnsi="Times New Roman" w:cs="Times New Roman"/>
              </w:rPr>
              <w:t>р</w:t>
            </w:r>
            <w:r w:rsidRPr="005311E1">
              <w:rPr>
                <w:rFonts w:ascii="Times New Roman" w:hAnsi="Times New Roman" w:cs="Times New Roman"/>
              </w:rPr>
              <w:t>нет-сайта мэрии города Череповца, подготовки инфо</w:t>
            </w:r>
            <w:r w:rsidRPr="005311E1">
              <w:rPr>
                <w:rFonts w:ascii="Times New Roman" w:hAnsi="Times New Roman" w:cs="Times New Roman"/>
              </w:rPr>
              <w:t>р</w:t>
            </w:r>
            <w:r w:rsidRPr="005311E1">
              <w:rPr>
                <w:rFonts w:ascii="Times New Roman" w:hAnsi="Times New Roman" w:cs="Times New Roman"/>
              </w:rPr>
              <w:t>мационных пов</w:t>
            </w:r>
            <w:r w:rsidRPr="005311E1">
              <w:rPr>
                <w:rFonts w:ascii="Times New Roman" w:hAnsi="Times New Roman" w:cs="Times New Roman"/>
              </w:rPr>
              <w:t>о</w:t>
            </w:r>
            <w:r w:rsidRPr="005311E1">
              <w:rPr>
                <w:rFonts w:ascii="Times New Roman" w:hAnsi="Times New Roman" w:cs="Times New Roman"/>
              </w:rPr>
              <w:t>дов для выступл</w:t>
            </w:r>
            <w:r w:rsidRPr="005311E1">
              <w:rPr>
                <w:rFonts w:ascii="Times New Roman" w:hAnsi="Times New Roman" w:cs="Times New Roman"/>
              </w:rPr>
              <w:t>е</w:t>
            </w:r>
            <w:r w:rsidRPr="005311E1">
              <w:rPr>
                <w:rFonts w:ascii="Times New Roman" w:hAnsi="Times New Roman" w:cs="Times New Roman"/>
              </w:rPr>
              <w:t>ний, проведение консультаций сп</w:t>
            </w:r>
            <w:r w:rsidRPr="005311E1">
              <w:rPr>
                <w:rFonts w:ascii="Times New Roman" w:hAnsi="Times New Roman" w:cs="Times New Roman"/>
              </w:rPr>
              <w:t>е</w:t>
            </w:r>
            <w:r w:rsidRPr="005311E1">
              <w:rPr>
                <w:rFonts w:ascii="Times New Roman" w:hAnsi="Times New Roman" w:cs="Times New Roman"/>
              </w:rPr>
              <w:t>циалистами ж</w:t>
            </w:r>
            <w:r w:rsidRPr="005311E1">
              <w:rPr>
                <w:rFonts w:ascii="Times New Roman" w:hAnsi="Times New Roman" w:cs="Times New Roman"/>
              </w:rPr>
              <w:t>и</w:t>
            </w:r>
            <w:r w:rsidRPr="005311E1">
              <w:rPr>
                <w:rFonts w:ascii="Times New Roman" w:hAnsi="Times New Roman" w:cs="Times New Roman"/>
              </w:rPr>
              <w:t>лищного управл</w:t>
            </w:r>
            <w:r w:rsidRPr="005311E1">
              <w:rPr>
                <w:rFonts w:ascii="Times New Roman" w:hAnsi="Times New Roman" w:cs="Times New Roman"/>
              </w:rPr>
              <w:t>е</w:t>
            </w:r>
            <w:r w:rsidRPr="005311E1">
              <w:rPr>
                <w:rFonts w:ascii="Times New Roman" w:hAnsi="Times New Roman" w:cs="Times New Roman"/>
              </w:rPr>
              <w:lastRenderedPageBreak/>
              <w:t>ния мэрии.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Формирование списков:</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ветеранов Вел</w:t>
            </w:r>
            <w:r w:rsidRPr="005311E1">
              <w:rPr>
                <w:rFonts w:ascii="Times New Roman" w:hAnsi="Times New Roman" w:cs="Times New Roman"/>
              </w:rPr>
              <w:t>и</w:t>
            </w:r>
            <w:r w:rsidRPr="005311E1">
              <w:rPr>
                <w:rFonts w:ascii="Times New Roman" w:hAnsi="Times New Roman" w:cs="Times New Roman"/>
              </w:rPr>
              <w:t>кой Отечественной войны, принятых на учет нужда</w:t>
            </w:r>
            <w:r w:rsidRPr="005311E1">
              <w:rPr>
                <w:rFonts w:ascii="Times New Roman" w:hAnsi="Times New Roman" w:cs="Times New Roman"/>
              </w:rPr>
              <w:t>ю</w:t>
            </w:r>
            <w:r w:rsidRPr="005311E1">
              <w:rPr>
                <w:rFonts w:ascii="Times New Roman" w:hAnsi="Times New Roman" w:cs="Times New Roman"/>
              </w:rPr>
              <w:t>щихся в жилых п</w:t>
            </w:r>
            <w:r w:rsidRPr="005311E1">
              <w:rPr>
                <w:rFonts w:ascii="Times New Roman" w:hAnsi="Times New Roman" w:cs="Times New Roman"/>
              </w:rPr>
              <w:t>о</w:t>
            </w:r>
            <w:r w:rsidRPr="005311E1">
              <w:rPr>
                <w:rFonts w:ascii="Times New Roman" w:hAnsi="Times New Roman" w:cs="Times New Roman"/>
              </w:rPr>
              <w:t>мещениях госуда</w:t>
            </w:r>
            <w:r w:rsidRPr="005311E1">
              <w:rPr>
                <w:rFonts w:ascii="Times New Roman" w:hAnsi="Times New Roman" w:cs="Times New Roman"/>
              </w:rPr>
              <w:t>р</w:t>
            </w:r>
            <w:r w:rsidRPr="005311E1">
              <w:rPr>
                <w:rFonts w:ascii="Times New Roman" w:hAnsi="Times New Roman" w:cs="Times New Roman"/>
              </w:rPr>
              <w:t>ственного жили</w:t>
            </w:r>
            <w:r w:rsidRPr="005311E1">
              <w:rPr>
                <w:rFonts w:ascii="Times New Roman" w:hAnsi="Times New Roman" w:cs="Times New Roman"/>
              </w:rPr>
              <w:t>щ</w:t>
            </w:r>
            <w:r w:rsidRPr="005311E1">
              <w:rPr>
                <w:rFonts w:ascii="Times New Roman" w:hAnsi="Times New Roman" w:cs="Times New Roman"/>
              </w:rPr>
              <w:t>ного фонда,</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ветеранов боевых действий, нужд</w:t>
            </w:r>
            <w:r w:rsidRPr="005311E1">
              <w:rPr>
                <w:rFonts w:ascii="Times New Roman" w:hAnsi="Times New Roman" w:cs="Times New Roman"/>
              </w:rPr>
              <w:t>а</w:t>
            </w:r>
            <w:r w:rsidRPr="005311E1">
              <w:rPr>
                <w:rFonts w:ascii="Times New Roman" w:hAnsi="Times New Roman" w:cs="Times New Roman"/>
              </w:rPr>
              <w:t>ющихся в улучш</w:t>
            </w:r>
            <w:r w:rsidRPr="005311E1">
              <w:rPr>
                <w:rFonts w:ascii="Times New Roman" w:hAnsi="Times New Roman" w:cs="Times New Roman"/>
              </w:rPr>
              <w:t>е</w:t>
            </w:r>
            <w:r w:rsidRPr="005311E1">
              <w:rPr>
                <w:rFonts w:ascii="Times New Roman" w:hAnsi="Times New Roman" w:cs="Times New Roman"/>
              </w:rPr>
              <w:t>нии жилищных условий и вста</w:t>
            </w:r>
            <w:r w:rsidRPr="005311E1">
              <w:rPr>
                <w:rFonts w:ascii="Times New Roman" w:hAnsi="Times New Roman" w:cs="Times New Roman"/>
              </w:rPr>
              <w:t>в</w:t>
            </w:r>
            <w:r w:rsidRPr="005311E1">
              <w:rPr>
                <w:rFonts w:ascii="Times New Roman" w:hAnsi="Times New Roman" w:cs="Times New Roman"/>
              </w:rPr>
              <w:t>ших на учет до 01.01.2005,</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инвалидов и с</w:t>
            </w:r>
            <w:r w:rsidRPr="005311E1">
              <w:rPr>
                <w:rFonts w:ascii="Times New Roman" w:hAnsi="Times New Roman" w:cs="Times New Roman"/>
              </w:rPr>
              <w:t>е</w:t>
            </w:r>
            <w:r w:rsidRPr="005311E1">
              <w:rPr>
                <w:rFonts w:ascii="Times New Roman" w:hAnsi="Times New Roman" w:cs="Times New Roman"/>
              </w:rPr>
              <w:t>мей, имеющих д</w:t>
            </w:r>
            <w:r w:rsidRPr="005311E1">
              <w:rPr>
                <w:rFonts w:ascii="Times New Roman" w:hAnsi="Times New Roman" w:cs="Times New Roman"/>
              </w:rPr>
              <w:t>е</w:t>
            </w:r>
            <w:r w:rsidRPr="005311E1">
              <w:rPr>
                <w:rFonts w:ascii="Times New Roman" w:hAnsi="Times New Roman" w:cs="Times New Roman"/>
              </w:rPr>
              <w:t>тей-инвалидов, нуждающихся в улучшении ж</w:t>
            </w:r>
            <w:r w:rsidRPr="005311E1">
              <w:rPr>
                <w:rFonts w:ascii="Times New Roman" w:hAnsi="Times New Roman" w:cs="Times New Roman"/>
              </w:rPr>
              <w:t>и</w:t>
            </w:r>
            <w:r w:rsidRPr="005311E1">
              <w:rPr>
                <w:rFonts w:ascii="Times New Roman" w:hAnsi="Times New Roman" w:cs="Times New Roman"/>
              </w:rPr>
              <w:t>лищных условий и вставших на учет до 01.01.2005</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Нарушение норм де</w:t>
            </w:r>
            <w:r w:rsidRPr="005311E1">
              <w:rPr>
                <w:rFonts w:ascii="Times New Roman" w:hAnsi="Times New Roman" w:cs="Times New Roman"/>
              </w:rPr>
              <w:t>й</w:t>
            </w:r>
            <w:r w:rsidRPr="005311E1">
              <w:rPr>
                <w:rFonts w:ascii="Times New Roman" w:hAnsi="Times New Roman" w:cs="Times New Roman"/>
              </w:rPr>
              <w:lastRenderedPageBreak/>
              <w:t>ствующего законодател</w:t>
            </w:r>
            <w:r w:rsidRPr="005311E1">
              <w:rPr>
                <w:rFonts w:ascii="Times New Roman" w:hAnsi="Times New Roman" w:cs="Times New Roman"/>
              </w:rPr>
              <w:t>ь</w:t>
            </w:r>
            <w:r w:rsidRPr="005311E1">
              <w:rPr>
                <w:rFonts w:ascii="Times New Roman" w:hAnsi="Times New Roman" w:cs="Times New Roman"/>
              </w:rPr>
              <w:t>ства, прав граждан</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 xml:space="preserve">- «Количество граждан из </w:t>
            </w:r>
            <w:r w:rsidRPr="005311E1">
              <w:rPr>
                <w:rFonts w:ascii="Times New Roman" w:hAnsi="Times New Roman" w:cs="Times New Roman"/>
              </w:rPr>
              <w:lastRenderedPageBreak/>
              <w:t>числа отдельных категорий граждан, признанных в т</w:t>
            </w:r>
            <w:r w:rsidRPr="005311E1">
              <w:rPr>
                <w:rFonts w:ascii="Times New Roman" w:hAnsi="Times New Roman" w:cs="Times New Roman"/>
              </w:rPr>
              <w:t>е</w:t>
            </w:r>
            <w:r w:rsidRPr="005311E1">
              <w:rPr>
                <w:rFonts w:ascii="Times New Roman" w:hAnsi="Times New Roman" w:cs="Times New Roman"/>
              </w:rPr>
              <w:t>кущем году получателями социальных выплат с и</w:t>
            </w:r>
            <w:r w:rsidRPr="005311E1">
              <w:rPr>
                <w:rFonts w:ascii="Times New Roman" w:hAnsi="Times New Roman" w:cs="Times New Roman"/>
              </w:rPr>
              <w:t>с</w:t>
            </w:r>
            <w:r w:rsidRPr="005311E1">
              <w:rPr>
                <w:rFonts w:ascii="Times New Roman" w:hAnsi="Times New Roman" w:cs="Times New Roman"/>
              </w:rPr>
              <w:t>пользованием государстве</w:t>
            </w:r>
            <w:r w:rsidRPr="005311E1">
              <w:rPr>
                <w:rFonts w:ascii="Times New Roman" w:hAnsi="Times New Roman" w:cs="Times New Roman"/>
              </w:rPr>
              <w:t>н</w:t>
            </w:r>
            <w:r w:rsidRPr="005311E1">
              <w:rPr>
                <w:rFonts w:ascii="Times New Roman" w:hAnsi="Times New Roman" w:cs="Times New Roman"/>
              </w:rPr>
              <w:t>ной поддержки на приобр</w:t>
            </w:r>
            <w:r w:rsidRPr="005311E1">
              <w:rPr>
                <w:rFonts w:ascii="Times New Roman" w:hAnsi="Times New Roman" w:cs="Times New Roman"/>
              </w:rPr>
              <w:t>е</w:t>
            </w:r>
            <w:r w:rsidRPr="005311E1">
              <w:rPr>
                <w:rFonts w:ascii="Times New Roman" w:hAnsi="Times New Roman" w:cs="Times New Roman"/>
              </w:rPr>
              <w:t>тение жилья в соответствии с федеральным и областным законодательством»</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граждан из числа отдельных категорий граждан, признанных пол</w:t>
            </w:r>
            <w:r w:rsidRPr="005311E1">
              <w:rPr>
                <w:rFonts w:ascii="Times New Roman" w:hAnsi="Times New Roman" w:cs="Times New Roman"/>
              </w:rPr>
              <w:t>у</w:t>
            </w:r>
            <w:r w:rsidRPr="005311E1">
              <w:rPr>
                <w:rFonts w:ascii="Times New Roman" w:hAnsi="Times New Roman" w:cs="Times New Roman"/>
              </w:rPr>
              <w:t>чателями социальных выплат в предыдущем и текущем годах и улучшивших в тек</w:t>
            </w:r>
            <w:r w:rsidRPr="005311E1">
              <w:rPr>
                <w:rFonts w:ascii="Times New Roman" w:hAnsi="Times New Roman" w:cs="Times New Roman"/>
              </w:rPr>
              <w:t>у</w:t>
            </w:r>
            <w:r w:rsidRPr="005311E1">
              <w:rPr>
                <w:rFonts w:ascii="Times New Roman" w:hAnsi="Times New Roman" w:cs="Times New Roman"/>
              </w:rPr>
              <w:t>щем году жилищные условия с использованием госуда</w:t>
            </w:r>
            <w:r w:rsidRPr="005311E1">
              <w:rPr>
                <w:rFonts w:ascii="Times New Roman" w:hAnsi="Times New Roman" w:cs="Times New Roman"/>
              </w:rPr>
              <w:t>р</w:t>
            </w:r>
            <w:r w:rsidRPr="005311E1">
              <w:rPr>
                <w:rFonts w:ascii="Times New Roman" w:hAnsi="Times New Roman" w:cs="Times New Roman"/>
              </w:rPr>
              <w:t>ственной поддержки на пр</w:t>
            </w:r>
            <w:r w:rsidRPr="005311E1">
              <w:rPr>
                <w:rFonts w:ascii="Times New Roman" w:hAnsi="Times New Roman" w:cs="Times New Roman"/>
              </w:rPr>
              <w:t>и</w:t>
            </w:r>
            <w:r w:rsidRPr="005311E1">
              <w:rPr>
                <w:rFonts w:ascii="Times New Roman" w:hAnsi="Times New Roman" w:cs="Times New Roman"/>
              </w:rPr>
              <w:t>обретение жилья в соотве</w:t>
            </w:r>
            <w:r w:rsidRPr="005311E1">
              <w:rPr>
                <w:rFonts w:ascii="Times New Roman" w:hAnsi="Times New Roman" w:cs="Times New Roman"/>
              </w:rPr>
              <w:t>т</w:t>
            </w:r>
            <w:r w:rsidRPr="005311E1">
              <w:rPr>
                <w:rFonts w:ascii="Times New Roman" w:hAnsi="Times New Roman" w:cs="Times New Roman"/>
              </w:rPr>
              <w:t>ствии с федеральным и о</w:t>
            </w:r>
            <w:r w:rsidRPr="005311E1">
              <w:rPr>
                <w:rFonts w:ascii="Times New Roman" w:hAnsi="Times New Roman" w:cs="Times New Roman"/>
              </w:rPr>
              <w:t>б</w:t>
            </w:r>
            <w:r w:rsidRPr="005311E1">
              <w:rPr>
                <w:rFonts w:ascii="Times New Roman" w:hAnsi="Times New Roman" w:cs="Times New Roman"/>
              </w:rPr>
              <w:t>ластным законодательством»</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3.</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Формирование списков претенде</w:t>
            </w:r>
            <w:r w:rsidRPr="005311E1">
              <w:rPr>
                <w:rFonts w:ascii="Times New Roman" w:hAnsi="Times New Roman" w:cs="Times New Roman"/>
              </w:rPr>
              <w:t>н</w:t>
            </w:r>
            <w:r w:rsidRPr="005311E1">
              <w:rPr>
                <w:rFonts w:ascii="Times New Roman" w:hAnsi="Times New Roman" w:cs="Times New Roman"/>
              </w:rPr>
              <w:t>тов на получение мер социальной поддержки по обеспечению жил</w:t>
            </w:r>
            <w:r w:rsidRPr="005311E1">
              <w:rPr>
                <w:rFonts w:ascii="Times New Roman" w:hAnsi="Times New Roman" w:cs="Times New Roman"/>
              </w:rPr>
              <w:t>ь</w:t>
            </w:r>
            <w:r w:rsidRPr="005311E1">
              <w:rPr>
                <w:rFonts w:ascii="Times New Roman" w:hAnsi="Times New Roman" w:cs="Times New Roman"/>
              </w:rPr>
              <w:t>ем.</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Выдача свидетел</w:t>
            </w:r>
            <w:r w:rsidRPr="005311E1">
              <w:rPr>
                <w:rFonts w:ascii="Times New Roman" w:hAnsi="Times New Roman" w:cs="Times New Roman"/>
              </w:rPr>
              <w:t>ь</w:t>
            </w:r>
            <w:r w:rsidRPr="005311E1">
              <w:rPr>
                <w:rFonts w:ascii="Times New Roman" w:hAnsi="Times New Roman" w:cs="Times New Roman"/>
              </w:rPr>
              <w:t>ств о праве на п</w:t>
            </w:r>
            <w:r w:rsidRPr="005311E1">
              <w:rPr>
                <w:rFonts w:ascii="Times New Roman" w:hAnsi="Times New Roman" w:cs="Times New Roman"/>
              </w:rPr>
              <w:t>о</w:t>
            </w:r>
            <w:r w:rsidRPr="005311E1">
              <w:rPr>
                <w:rFonts w:ascii="Times New Roman" w:hAnsi="Times New Roman" w:cs="Times New Roman"/>
              </w:rPr>
              <w:t>лучение единовр</w:t>
            </w:r>
            <w:r w:rsidRPr="005311E1">
              <w:rPr>
                <w:rFonts w:ascii="Times New Roman" w:hAnsi="Times New Roman" w:cs="Times New Roman"/>
              </w:rPr>
              <w:t>е</w:t>
            </w:r>
            <w:r w:rsidRPr="005311E1">
              <w:rPr>
                <w:rFonts w:ascii="Times New Roman" w:hAnsi="Times New Roman" w:cs="Times New Roman"/>
              </w:rPr>
              <w:t>менной денежной выплаты на стро</w:t>
            </w:r>
            <w:r w:rsidRPr="005311E1">
              <w:rPr>
                <w:rFonts w:ascii="Times New Roman" w:hAnsi="Times New Roman" w:cs="Times New Roman"/>
              </w:rPr>
              <w:t>и</w:t>
            </w:r>
            <w:r w:rsidRPr="005311E1">
              <w:rPr>
                <w:rFonts w:ascii="Times New Roman" w:hAnsi="Times New Roman" w:cs="Times New Roman"/>
              </w:rPr>
              <w:t>тельство (приобр</w:t>
            </w:r>
            <w:r w:rsidRPr="005311E1">
              <w:rPr>
                <w:rFonts w:ascii="Times New Roman" w:hAnsi="Times New Roman" w:cs="Times New Roman"/>
              </w:rPr>
              <w:t>е</w:t>
            </w:r>
            <w:r w:rsidRPr="005311E1">
              <w:rPr>
                <w:rFonts w:ascii="Times New Roman" w:hAnsi="Times New Roman" w:cs="Times New Roman"/>
              </w:rPr>
              <w:t>тение) жилья за счет средств фед</w:t>
            </w:r>
            <w:r w:rsidRPr="005311E1">
              <w:rPr>
                <w:rFonts w:ascii="Times New Roman" w:hAnsi="Times New Roman" w:cs="Times New Roman"/>
              </w:rPr>
              <w:t>е</w:t>
            </w:r>
            <w:r w:rsidRPr="005311E1">
              <w:rPr>
                <w:rFonts w:ascii="Times New Roman" w:hAnsi="Times New Roman" w:cs="Times New Roman"/>
              </w:rPr>
              <w:t>рального бюджета</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Жилищное управление мэрии, отдел закупок, планиров</w:t>
            </w:r>
            <w:r w:rsidRPr="005311E1">
              <w:rPr>
                <w:rFonts w:ascii="Times New Roman" w:hAnsi="Times New Roman" w:cs="Times New Roman"/>
              </w:rPr>
              <w:t>а</w:t>
            </w:r>
            <w:r w:rsidRPr="005311E1">
              <w:rPr>
                <w:rFonts w:ascii="Times New Roman" w:hAnsi="Times New Roman" w:cs="Times New Roman"/>
              </w:rPr>
              <w:t>ния и анал</w:t>
            </w:r>
            <w:r w:rsidRPr="005311E1">
              <w:rPr>
                <w:rFonts w:ascii="Times New Roman" w:hAnsi="Times New Roman" w:cs="Times New Roman"/>
              </w:rPr>
              <w:t>и</w:t>
            </w:r>
            <w:r w:rsidRPr="005311E1">
              <w:rPr>
                <w:rFonts w:ascii="Times New Roman" w:hAnsi="Times New Roman" w:cs="Times New Roman"/>
              </w:rPr>
              <w:t>за исполн</w:t>
            </w:r>
            <w:r w:rsidRPr="005311E1">
              <w:rPr>
                <w:rFonts w:ascii="Times New Roman" w:hAnsi="Times New Roman" w:cs="Times New Roman"/>
              </w:rPr>
              <w:t>е</w:t>
            </w:r>
            <w:r w:rsidRPr="005311E1">
              <w:rPr>
                <w:rFonts w:ascii="Times New Roman" w:hAnsi="Times New Roman" w:cs="Times New Roman"/>
              </w:rPr>
              <w:t>ния бюджета управления делами м</w:t>
            </w:r>
            <w:r w:rsidRPr="005311E1">
              <w:rPr>
                <w:rFonts w:ascii="Times New Roman" w:hAnsi="Times New Roman" w:cs="Times New Roman"/>
              </w:rPr>
              <w:t>э</w:t>
            </w:r>
            <w:r w:rsidRPr="005311E1">
              <w:rPr>
                <w:rFonts w:ascii="Times New Roman" w:hAnsi="Times New Roman" w:cs="Times New Roman"/>
              </w:rPr>
              <w:t>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Улучшение ж</w:t>
            </w:r>
            <w:r w:rsidRPr="005311E1">
              <w:rPr>
                <w:rFonts w:ascii="Times New Roman" w:hAnsi="Times New Roman" w:cs="Times New Roman"/>
              </w:rPr>
              <w:t>и</w:t>
            </w:r>
            <w:r w:rsidRPr="005311E1">
              <w:rPr>
                <w:rFonts w:ascii="Times New Roman" w:hAnsi="Times New Roman" w:cs="Times New Roman"/>
              </w:rPr>
              <w:t>лищных условий граждан из числа отдельных катег</w:t>
            </w:r>
            <w:r w:rsidRPr="005311E1">
              <w:rPr>
                <w:rFonts w:ascii="Times New Roman" w:hAnsi="Times New Roman" w:cs="Times New Roman"/>
              </w:rPr>
              <w:t>о</w:t>
            </w:r>
            <w:r w:rsidRPr="005311E1">
              <w:rPr>
                <w:rFonts w:ascii="Times New Roman" w:hAnsi="Times New Roman" w:cs="Times New Roman"/>
              </w:rPr>
              <w:t>рий граждан с и</w:t>
            </w:r>
            <w:r w:rsidRPr="005311E1">
              <w:rPr>
                <w:rFonts w:ascii="Times New Roman" w:hAnsi="Times New Roman" w:cs="Times New Roman"/>
              </w:rPr>
              <w:t>с</w:t>
            </w:r>
            <w:r w:rsidRPr="005311E1">
              <w:rPr>
                <w:rFonts w:ascii="Times New Roman" w:hAnsi="Times New Roman" w:cs="Times New Roman"/>
              </w:rPr>
              <w:t>пользованием го</w:t>
            </w:r>
            <w:r w:rsidRPr="005311E1">
              <w:rPr>
                <w:rFonts w:ascii="Times New Roman" w:hAnsi="Times New Roman" w:cs="Times New Roman"/>
              </w:rPr>
              <w:t>с</w:t>
            </w:r>
            <w:r w:rsidRPr="005311E1">
              <w:rPr>
                <w:rFonts w:ascii="Times New Roman" w:hAnsi="Times New Roman" w:cs="Times New Roman"/>
              </w:rPr>
              <w:t>ударственной по</w:t>
            </w:r>
            <w:r w:rsidRPr="005311E1">
              <w:rPr>
                <w:rFonts w:ascii="Times New Roman" w:hAnsi="Times New Roman" w:cs="Times New Roman"/>
              </w:rPr>
              <w:t>д</w:t>
            </w:r>
            <w:r w:rsidRPr="005311E1">
              <w:rPr>
                <w:rFonts w:ascii="Times New Roman" w:hAnsi="Times New Roman" w:cs="Times New Roman"/>
              </w:rPr>
              <w:t>держки на прио</w:t>
            </w:r>
            <w:r w:rsidRPr="005311E1">
              <w:rPr>
                <w:rFonts w:ascii="Times New Roman" w:hAnsi="Times New Roman" w:cs="Times New Roman"/>
              </w:rPr>
              <w:t>б</w:t>
            </w:r>
            <w:r w:rsidRPr="005311E1">
              <w:rPr>
                <w:rFonts w:ascii="Times New Roman" w:hAnsi="Times New Roman" w:cs="Times New Roman"/>
              </w:rPr>
              <w:t>ретение жилья в соответствии с ф</w:t>
            </w:r>
            <w:r w:rsidRPr="005311E1">
              <w:rPr>
                <w:rFonts w:ascii="Times New Roman" w:hAnsi="Times New Roman" w:cs="Times New Roman"/>
              </w:rPr>
              <w:t>е</w:t>
            </w:r>
            <w:r w:rsidRPr="005311E1">
              <w:rPr>
                <w:rFonts w:ascii="Times New Roman" w:hAnsi="Times New Roman" w:cs="Times New Roman"/>
              </w:rPr>
              <w:t>деральным и о</w:t>
            </w:r>
            <w:r w:rsidRPr="005311E1">
              <w:rPr>
                <w:rFonts w:ascii="Times New Roman" w:hAnsi="Times New Roman" w:cs="Times New Roman"/>
              </w:rPr>
              <w:t>б</w:t>
            </w:r>
            <w:r w:rsidRPr="005311E1">
              <w:rPr>
                <w:rFonts w:ascii="Times New Roman" w:hAnsi="Times New Roman" w:cs="Times New Roman"/>
              </w:rPr>
              <w:t>ластным законод</w:t>
            </w:r>
            <w:r w:rsidRPr="005311E1">
              <w:rPr>
                <w:rFonts w:ascii="Times New Roman" w:hAnsi="Times New Roman" w:cs="Times New Roman"/>
              </w:rPr>
              <w:t>а</w:t>
            </w:r>
            <w:r w:rsidRPr="005311E1">
              <w:rPr>
                <w:rFonts w:ascii="Times New Roman" w:hAnsi="Times New Roman" w:cs="Times New Roman"/>
              </w:rPr>
              <w:t>тельством, осво</w:t>
            </w:r>
            <w:r w:rsidRPr="005311E1">
              <w:rPr>
                <w:rFonts w:ascii="Times New Roman" w:hAnsi="Times New Roman" w:cs="Times New Roman"/>
              </w:rPr>
              <w:t>е</w:t>
            </w:r>
            <w:r w:rsidRPr="005311E1">
              <w:rPr>
                <w:rFonts w:ascii="Times New Roman" w:hAnsi="Times New Roman" w:cs="Times New Roman"/>
              </w:rPr>
              <w:t>ние бюджетных средств и своевр</w:t>
            </w:r>
            <w:r w:rsidRPr="005311E1">
              <w:rPr>
                <w:rFonts w:ascii="Times New Roman" w:hAnsi="Times New Roman" w:cs="Times New Roman"/>
              </w:rPr>
              <w:t>е</w:t>
            </w:r>
            <w:r w:rsidRPr="005311E1">
              <w:rPr>
                <w:rFonts w:ascii="Times New Roman" w:hAnsi="Times New Roman" w:cs="Times New Roman"/>
              </w:rPr>
              <w:t>менное исполнение обязательств по п</w:t>
            </w:r>
            <w:r w:rsidRPr="005311E1">
              <w:rPr>
                <w:rFonts w:ascii="Times New Roman" w:hAnsi="Times New Roman" w:cs="Times New Roman"/>
              </w:rPr>
              <w:t>е</w:t>
            </w:r>
            <w:r w:rsidRPr="005311E1">
              <w:rPr>
                <w:rFonts w:ascii="Times New Roman" w:hAnsi="Times New Roman" w:cs="Times New Roman"/>
              </w:rPr>
              <w:t>речислению бю</w:t>
            </w:r>
            <w:r w:rsidRPr="005311E1">
              <w:rPr>
                <w:rFonts w:ascii="Times New Roman" w:hAnsi="Times New Roman" w:cs="Times New Roman"/>
              </w:rPr>
              <w:t>д</w:t>
            </w:r>
            <w:r w:rsidRPr="005311E1">
              <w:rPr>
                <w:rFonts w:ascii="Times New Roman" w:hAnsi="Times New Roman" w:cs="Times New Roman"/>
              </w:rPr>
              <w:t>жетных средств</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xml:space="preserve">Отсутствие возможности улучшения жилищных условий граждан из числа отдельных категорий граждан, определенных </w:t>
            </w:r>
            <w:hyperlink r:id="rId79" w:history="1">
              <w:r w:rsidRPr="005311E1">
                <w:rPr>
                  <w:rStyle w:val="aff0"/>
                  <w:rFonts w:ascii="Times New Roman" w:hAnsi="Times New Roman"/>
                  <w:color w:val="auto"/>
                </w:rPr>
                <w:t>законом</w:t>
              </w:r>
            </w:hyperlink>
            <w:r w:rsidRPr="005311E1">
              <w:rPr>
                <w:rFonts w:ascii="Times New Roman" w:hAnsi="Times New Roman" w:cs="Times New Roman"/>
              </w:rPr>
              <w:t xml:space="preserve"> Вологодской о</w:t>
            </w:r>
            <w:r w:rsidRPr="005311E1">
              <w:rPr>
                <w:rFonts w:ascii="Times New Roman" w:hAnsi="Times New Roman" w:cs="Times New Roman"/>
              </w:rPr>
              <w:t>б</w:t>
            </w:r>
            <w:r w:rsidRPr="005311E1">
              <w:rPr>
                <w:rFonts w:ascii="Times New Roman" w:hAnsi="Times New Roman" w:cs="Times New Roman"/>
              </w:rPr>
              <w:t>ласти от 06.04.2009 № 1985-ОЗ «О наделении органов местного сам</w:t>
            </w:r>
            <w:r w:rsidRPr="005311E1">
              <w:rPr>
                <w:rFonts w:ascii="Times New Roman" w:hAnsi="Times New Roman" w:cs="Times New Roman"/>
              </w:rPr>
              <w:t>о</w:t>
            </w:r>
            <w:r w:rsidRPr="005311E1">
              <w:rPr>
                <w:rFonts w:ascii="Times New Roman" w:hAnsi="Times New Roman" w:cs="Times New Roman"/>
              </w:rPr>
              <w:t>управления отдельными государственными полн</w:t>
            </w:r>
            <w:r w:rsidRPr="005311E1">
              <w:rPr>
                <w:rFonts w:ascii="Times New Roman" w:hAnsi="Times New Roman" w:cs="Times New Roman"/>
              </w:rPr>
              <w:t>о</w:t>
            </w:r>
            <w:r w:rsidRPr="005311E1">
              <w:rPr>
                <w:rFonts w:ascii="Times New Roman" w:hAnsi="Times New Roman" w:cs="Times New Roman"/>
              </w:rPr>
              <w:t>мочиями по обеспечению жильем отдельных кат</w:t>
            </w:r>
            <w:r w:rsidRPr="005311E1">
              <w:rPr>
                <w:rFonts w:ascii="Times New Roman" w:hAnsi="Times New Roman" w:cs="Times New Roman"/>
              </w:rPr>
              <w:t>е</w:t>
            </w:r>
            <w:r w:rsidRPr="005311E1">
              <w:rPr>
                <w:rFonts w:ascii="Times New Roman" w:hAnsi="Times New Roman" w:cs="Times New Roman"/>
              </w:rPr>
              <w:t>горий граждан, устано</w:t>
            </w:r>
            <w:r w:rsidRPr="005311E1">
              <w:rPr>
                <w:rFonts w:ascii="Times New Roman" w:hAnsi="Times New Roman" w:cs="Times New Roman"/>
              </w:rPr>
              <w:t>в</w:t>
            </w:r>
            <w:r w:rsidRPr="005311E1">
              <w:rPr>
                <w:rFonts w:ascii="Times New Roman" w:hAnsi="Times New Roman" w:cs="Times New Roman"/>
              </w:rPr>
              <w:t>ленных федеральными законами «О ветеранах» и «О социальной защите инвалидов в Российской Федерации».</w:t>
            </w:r>
          </w:p>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Снижение объема средств федерального бюджета, привлекаемого в жили</w:t>
            </w:r>
            <w:r w:rsidRPr="005311E1">
              <w:rPr>
                <w:rFonts w:ascii="Times New Roman" w:hAnsi="Times New Roman" w:cs="Times New Roman"/>
              </w:rPr>
              <w:t>щ</w:t>
            </w:r>
            <w:r w:rsidRPr="005311E1">
              <w:rPr>
                <w:rFonts w:ascii="Times New Roman" w:hAnsi="Times New Roman" w:cs="Times New Roman"/>
              </w:rPr>
              <w:t>ную сферу</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граждан из числа отдельных категорий граждан, признанных в т</w:t>
            </w:r>
            <w:r w:rsidRPr="005311E1">
              <w:rPr>
                <w:rFonts w:ascii="Times New Roman" w:hAnsi="Times New Roman" w:cs="Times New Roman"/>
              </w:rPr>
              <w:t>е</w:t>
            </w:r>
            <w:r w:rsidRPr="005311E1">
              <w:rPr>
                <w:rFonts w:ascii="Times New Roman" w:hAnsi="Times New Roman" w:cs="Times New Roman"/>
              </w:rPr>
              <w:t>кущем году получателями социальных выплат с и</w:t>
            </w:r>
            <w:r w:rsidRPr="005311E1">
              <w:rPr>
                <w:rFonts w:ascii="Times New Roman" w:hAnsi="Times New Roman" w:cs="Times New Roman"/>
              </w:rPr>
              <w:t>с</w:t>
            </w:r>
            <w:r w:rsidRPr="005311E1">
              <w:rPr>
                <w:rFonts w:ascii="Times New Roman" w:hAnsi="Times New Roman" w:cs="Times New Roman"/>
              </w:rPr>
              <w:t>пользованием государстве</w:t>
            </w:r>
            <w:r w:rsidRPr="005311E1">
              <w:rPr>
                <w:rFonts w:ascii="Times New Roman" w:hAnsi="Times New Roman" w:cs="Times New Roman"/>
              </w:rPr>
              <w:t>н</w:t>
            </w:r>
            <w:r w:rsidRPr="005311E1">
              <w:rPr>
                <w:rFonts w:ascii="Times New Roman" w:hAnsi="Times New Roman" w:cs="Times New Roman"/>
              </w:rPr>
              <w:t>ной поддержки на приобр</w:t>
            </w:r>
            <w:r w:rsidRPr="005311E1">
              <w:rPr>
                <w:rFonts w:ascii="Times New Roman" w:hAnsi="Times New Roman" w:cs="Times New Roman"/>
              </w:rPr>
              <w:t>е</w:t>
            </w:r>
            <w:r w:rsidRPr="005311E1">
              <w:rPr>
                <w:rFonts w:ascii="Times New Roman" w:hAnsi="Times New Roman" w:cs="Times New Roman"/>
              </w:rPr>
              <w:t>тение жилья в соответствии с федеральным и областным законодательством»</w:t>
            </w:r>
          </w:p>
        </w:tc>
      </w:tr>
      <w:tr w:rsidR="00D338EF" w:rsidRPr="005311E1" w:rsidTr="00441719">
        <w:tc>
          <w:tcPr>
            <w:tcW w:w="673"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4.</w:t>
            </w:r>
          </w:p>
        </w:tc>
        <w:tc>
          <w:tcPr>
            <w:tcW w:w="2268"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Формирование нормативной пр</w:t>
            </w:r>
            <w:r w:rsidRPr="005311E1">
              <w:rPr>
                <w:rFonts w:ascii="Times New Roman" w:hAnsi="Times New Roman" w:cs="Times New Roman"/>
              </w:rPr>
              <w:t>а</w:t>
            </w:r>
            <w:r w:rsidRPr="005311E1">
              <w:rPr>
                <w:rFonts w:ascii="Times New Roman" w:hAnsi="Times New Roman" w:cs="Times New Roman"/>
              </w:rPr>
              <w:t>вовой базы, связа</w:t>
            </w:r>
            <w:r w:rsidRPr="005311E1">
              <w:rPr>
                <w:rFonts w:ascii="Times New Roman" w:hAnsi="Times New Roman" w:cs="Times New Roman"/>
              </w:rPr>
              <w:t>н</w:t>
            </w:r>
            <w:r w:rsidRPr="005311E1">
              <w:rPr>
                <w:rFonts w:ascii="Times New Roman" w:hAnsi="Times New Roman" w:cs="Times New Roman"/>
              </w:rPr>
              <w:lastRenderedPageBreak/>
              <w:t>ной с механизмом реализации осно</w:t>
            </w:r>
            <w:r w:rsidRPr="005311E1">
              <w:rPr>
                <w:rFonts w:ascii="Times New Roman" w:hAnsi="Times New Roman" w:cs="Times New Roman"/>
              </w:rPr>
              <w:t>в</w:t>
            </w:r>
            <w:r w:rsidRPr="005311E1">
              <w:rPr>
                <w:rFonts w:ascii="Times New Roman" w:hAnsi="Times New Roman" w:cs="Times New Roman"/>
              </w:rPr>
              <w:t>ного мероприятия 1</w:t>
            </w:r>
          </w:p>
        </w:tc>
        <w:tc>
          <w:tcPr>
            <w:tcW w:w="1560"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Жилищное управление мэрии</w:t>
            </w:r>
          </w:p>
        </w:tc>
        <w:tc>
          <w:tcPr>
            <w:tcW w:w="1134" w:type="dxa"/>
          </w:tcPr>
          <w:p w:rsidR="00D338EF" w:rsidRPr="005311E1" w:rsidRDefault="00D338EF"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01.01.2014</w:t>
            </w:r>
          </w:p>
        </w:tc>
        <w:tc>
          <w:tcPr>
            <w:tcW w:w="1134" w:type="dxa"/>
          </w:tcPr>
          <w:p w:rsidR="00D338EF" w:rsidRPr="005311E1" w:rsidRDefault="00D338E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D338EF" w:rsidRPr="005311E1" w:rsidRDefault="00D338EF" w:rsidP="00BC7E91">
            <w:pPr>
              <w:pStyle w:val="aff2"/>
              <w:jc w:val="both"/>
              <w:rPr>
                <w:rFonts w:ascii="Times New Roman" w:hAnsi="Times New Roman" w:cs="Times New Roman"/>
              </w:rPr>
            </w:pPr>
            <w:r w:rsidRPr="005311E1">
              <w:rPr>
                <w:rFonts w:ascii="Times New Roman" w:hAnsi="Times New Roman" w:cs="Times New Roman"/>
              </w:rPr>
              <w:t xml:space="preserve">Создание правовой основы для </w:t>
            </w:r>
            <w:r w:rsidR="00BC7E91" w:rsidRPr="005311E1">
              <w:rPr>
                <w:rFonts w:ascii="Times New Roman" w:hAnsi="Times New Roman" w:cs="Times New Roman"/>
              </w:rPr>
              <w:t>р</w:t>
            </w:r>
            <w:r w:rsidR="00091925" w:rsidRPr="005311E1">
              <w:rPr>
                <w:rFonts w:ascii="Times New Roman" w:hAnsi="Times New Roman" w:cs="Times New Roman"/>
              </w:rPr>
              <w:t>еал</w:t>
            </w:r>
            <w:r w:rsidR="00091925" w:rsidRPr="005311E1">
              <w:rPr>
                <w:rFonts w:ascii="Times New Roman" w:hAnsi="Times New Roman" w:cs="Times New Roman"/>
              </w:rPr>
              <w:t>и</w:t>
            </w:r>
            <w:r w:rsidRPr="005311E1">
              <w:rPr>
                <w:rFonts w:ascii="Times New Roman" w:hAnsi="Times New Roman" w:cs="Times New Roman"/>
              </w:rPr>
              <w:t xml:space="preserve">зации основного </w:t>
            </w:r>
            <w:r w:rsidRPr="005311E1">
              <w:rPr>
                <w:rFonts w:ascii="Times New Roman" w:hAnsi="Times New Roman" w:cs="Times New Roman"/>
              </w:rPr>
              <w:lastRenderedPageBreak/>
              <w:t>мероприятия 1, своевременное вн</w:t>
            </w:r>
            <w:r w:rsidRPr="005311E1">
              <w:rPr>
                <w:rFonts w:ascii="Times New Roman" w:hAnsi="Times New Roman" w:cs="Times New Roman"/>
              </w:rPr>
              <w:t>е</w:t>
            </w:r>
            <w:r w:rsidRPr="005311E1">
              <w:rPr>
                <w:rFonts w:ascii="Times New Roman" w:hAnsi="Times New Roman" w:cs="Times New Roman"/>
              </w:rPr>
              <w:t>сение изменений в действующие но</w:t>
            </w:r>
            <w:r w:rsidRPr="005311E1">
              <w:rPr>
                <w:rFonts w:ascii="Times New Roman" w:hAnsi="Times New Roman" w:cs="Times New Roman"/>
              </w:rPr>
              <w:t>р</w:t>
            </w:r>
            <w:r w:rsidRPr="005311E1">
              <w:rPr>
                <w:rFonts w:ascii="Times New Roman" w:hAnsi="Times New Roman" w:cs="Times New Roman"/>
              </w:rPr>
              <w:t>мативные правовые акты, регулиров</w:t>
            </w:r>
            <w:r w:rsidRPr="005311E1">
              <w:rPr>
                <w:rFonts w:ascii="Times New Roman" w:hAnsi="Times New Roman" w:cs="Times New Roman"/>
              </w:rPr>
              <w:t>а</w:t>
            </w:r>
            <w:r w:rsidRPr="005311E1">
              <w:rPr>
                <w:rFonts w:ascii="Times New Roman" w:hAnsi="Times New Roman" w:cs="Times New Roman"/>
              </w:rPr>
              <w:t>ние правоотнош</w:t>
            </w:r>
            <w:r w:rsidRPr="005311E1">
              <w:rPr>
                <w:rFonts w:ascii="Times New Roman" w:hAnsi="Times New Roman" w:cs="Times New Roman"/>
              </w:rPr>
              <w:t>е</w:t>
            </w:r>
            <w:r w:rsidRPr="005311E1">
              <w:rPr>
                <w:rFonts w:ascii="Times New Roman" w:hAnsi="Times New Roman" w:cs="Times New Roman"/>
              </w:rPr>
              <w:t>ний в процессе р</w:t>
            </w:r>
            <w:r w:rsidRPr="005311E1">
              <w:rPr>
                <w:rFonts w:ascii="Times New Roman" w:hAnsi="Times New Roman" w:cs="Times New Roman"/>
              </w:rPr>
              <w:t>е</w:t>
            </w:r>
            <w:r w:rsidRPr="005311E1">
              <w:rPr>
                <w:rFonts w:ascii="Times New Roman" w:hAnsi="Times New Roman" w:cs="Times New Roman"/>
              </w:rPr>
              <w:t>ализации основн</w:t>
            </w:r>
            <w:r w:rsidRPr="005311E1">
              <w:rPr>
                <w:rFonts w:ascii="Times New Roman" w:hAnsi="Times New Roman" w:cs="Times New Roman"/>
              </w:rPr>
              <w:t>о</w:t>
            </w:r>
            <w:r w:rsidRPr="005311E1">
              <w:rPr>
                <w:rFonts w:ascii="Times New Roman" w:hAnsi="Times New Roman" w:cs="Times New Roman"/>
              </w:rPr>
              <w:t>го мероприятия 1</w:t>
            </w:r>
          </w:p>
        </w:tc>
        <w:tc>
          <w:tcPr>
            <w:tcW w:w="2976"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lastRenderedPageBreak/>
              <w:t>Нарушение действующего законодательства, прав граждан</w:t>
            </w:r>
          </w:p>
        </w:tc>
        <w:tc>
          <w:tcPr>
            <w:tcW w:w="3261" w:type="dxa"/>
          </w:tcPr>
          <w:p w:rsidR="00D338EF" w:rsidRPr="005311E1" w:rsidRDefault="00D338EF" w:rsidP="00441719">
            <w:pPr>
              <w:pStyle w:val="aff2"/>
              <w:jc w:val="both"/>
              <w:rPr>
                <w:rFonts w:ascii="Times New Roman" w:hAnsi="Times New Roman" w:cs="Times New Roman"/>
              </w:rPr>
            </w:pPr>
            <w:r w:rsidRPr="005311E1">
              <w:rPr>
                <w:rFonts w:ascii="Times New Roman" w:hAnsi="Times New Roman" w:cs="Times New Roman"/>
              </w:rPr>
              <w:t>- «Количество граждан из числа отдельных категорий граждан, признанных в т</w:t>
            </w:r>
            <w:r w:rsidRPr="005311E1">
              <w:rPr>
                <w:rFonts w:ascii="Times New Roman" w:hAnsi="Times New Roman" w:cs="Times New Roman"/>
              </w:rPr>
              <w:t>е</w:t>
            </w:r>
            <w:r w:rsidRPr="005311E1">
              <w:rPr>
                <w:rFonts w:ascii="Times New Roman" w:hAnsi="Times New Roman" w:cs="Times New Roman"/>
              </w:rPr>
              <w:lastRenderedPageBreak/>
              <w:t>кущем году получателями социальных выплат с и</w:t>
            </w:r>
            <w:r w:rsidRPr="005311E1">
              <w:rPr>
                <w:rFonts w:ascii="Times New Roman" w:hAnsi="Times New Roman" w:cs="Times New Roman"/>
              </w:rPr>
              <w:t>с</w:t>
            </w:r>
            <w:r w:rsidRPr="005311E1">
              <w:rPr>
                <w:rFonts w:ascii="Times New Roman" w:hAnsi="Times New Roman" w:cs="Times New Roman"/>
              </w:rPr>
              <w:t>пользованием государстве</w:t>
            </w:r>
            <w:r w:rsidRPr="005311E1">
              <w:rPr>
                <w:rFonts w:ascii="Times New Roman" w:hAnsi="Times New Roman" w:cs="Times New Roman"/>
              </w:rPr>
              <w:t>н</w:t>
            </w:r>
            <w:r w:rsidRPr="005311E1">
              <w:rPr>
                <w:rFonts w:ascii="Times New Roman" w:hAnsi="Times New Roman" w:cs="Times New Roman"/>
              </w:rPr>
              <w:t>ной поддержки на приобр</w:t>
            </w:r>
            <w:r w:rsidRPr="005311E1">
              <w:rPr>
                <w:rFonts w:ascii="Times New Roman" w:hAnsi="Times New Roman" w:cs="Times New Roman"/>
              </w:rPr>
              <w:t>е</w:t>
            </w:r>
            <w:r w:rsidRPr="005311E1">
              <w:rPr>
                <w:rFonts w:ascii="Times New Roman" w:hAnsi="Times New Roman" w:cs="Times New Roman"/>
              </w:rPr>
              <w:t>тение жилья в соответствии с федеральным и областным законодательством»</w:t>
            </w:r>
          </w:p>
        </w:tc>
      </w:tr>
      <w:tr w:rsidR="00910DC0" w:rsidRPr="005311E1" w:rsidTr="00441719">
        <w:tc>
          <w:tcPr>
            <w:tcW w:w="673" w:type="dxa"/>
          </w:tcPr>
          <w:p w:rsidR="00910DC0" w:rsidRPr="005311E1" w:rsidRDefault="00910DC0" w:rsidP="00441719">
            <w:pPr>
              <w:pStyle w:val="aff2"/>
              <w:jc w:val="both"/>
              <w:rPr>
                <w:rFonts w:ascii="Times New Roman" w:hAnsi="Times New Roman" w:cs="Times New Roman"/>
              </w:rPr>
            </w:pPr>
            <w:r w:rsidRPr="005311E1">
              <w:rPr>
                <w:rFonts w:ascii="Times New Roman" w:hAnsi="Times New Roman" w:cs="Times New Roman"/>
              </w:rPr>
              <w:lastRenderedPageBreak/>
              <w:t>1.</w:t>
            </w:r>
          </w:p>
        </w:tc>
        <w:tc>
          <w:tcPr>
            <w:tcW w:w="2268" w:type="dxa"/>
          </w:tcPr>
          <w:p w:rsidR="00910DC0" w:rsidRPr="005311E1" w:rsidRDefault="00910DC0" w:rsidP="003B3288">
            <w:pPr>
              <w:pStyle w:val="aff2"/>
              <w:jc w:val="both"/>
              <w:rPr>
                <w:rFonts w:ascii="Times New Roman" w:hAnsi="Times New Roman" w:cs="Times New Roman"/>
              </w:rPr>
            </w:pPr>
            <w:r w:rsidRPr="005311E1">
              <w:rPr>
                <w:rFonts w:ascii="Times New Roman" w:hAnsi="Times New Roman" w:cs="Times New Roman"/>
                <w:b/>
              </w:rPr>
              <w:t>Основное мер</w:t>
            </w:r>
            <w:r w:rsidRPr="005311E1">
              <w:rPr>
                <w:rFonts w:ascii="Times New Roman" w:hAnsi="Times New Roman" w:cs="Times New Roman"/>
                <w:b/>
              </w:rPr>
              <w:t>о</w:t>
            </w:r>
            <w:r w:rsidRPr="005311E1">
              <w:rPr>
                <w:rFonts w:ascii="Times New Roman" w:hAnsi="Times New Roman" w:cs="Times New Roman"/>
                <w:b/>
              </w:rPr>
              <w:t>приятие 2 Пр</w:t>
            </w:r>
            <w:r w:rsidRPr="005311E1">
              <w:rPr>
                <w:rFonts w:ascii="Times New Roman" w:hAnsi="Times New Roman" w:cs="Times New Roman"/>
                <w:b/>
              </w:rPr>
              <w:t>о</w:t>
            </w:r>
            <w:r w:rsidRPr="005311E1">
              <w:rPr>
                <w:rFonts w:ascii="Times New Roman" w:hAnsi="Times New Roman" w:cs="Times New Roman"/>
                <w:b/>
              </w:rPr>
              <w:t>граммы:</w:t>
            </w:r>
            <w:r w:rsidRPr="005311E1">
              <w:rPr>
                <w:rFonts w:ascii="Times New Roman" w:hAnsi="Times New Roman" w:cs="Times New Roman"/>
              </w:rPr>
              <w:t xml:space="preserve"> </w:t>
            </w:r>
            <w:r w:rsidRPr="00012EF5">
              <w:rPr>
                <w:rFonts w:ascii="Times New Roman" w:hAnsi="Times New Roman" w:cs="Times New Roman"/>
              </w:rPr>
              <w:t>«</w:t>
            </w:r>
            <w:r w:rsidR="003B3288" w:rsidRPr="00012EF5">
              <w:rPr>
                <w:rFonts w:ascii="Times New Roman" w:hAnsi="Times New Roman" w:cs="Times New Roman"/>
              </w:rPr>
              <w:t>Орган</w:t>
            </w:r>
            <w:r w:rsidR="003B3288" w:rsidRPr="00012EF5">
              <w:rPr>
                <w:rFonts w:ascii="Times New Roman" w:hAnsi="Times New Roman" w:cs="Times New Roman"/>
              </w:rPr>
              <w:t>и</w:t>
            </w:r>
            <w:r w:rsidR="003B3288" w:rsidRPr="00012EF5">
              <w:rPr>
                <w:rFonts w:ascii="Times New Roman" w:hAnsi="Times New Roman" w:cs="Times New Roman"/>
              </w:rPr>
              <w:t>зация и п</w:t>
            </w:r>
            <w:r w:rsidRPr="00012EF5">
              <w:rPr>
                <w:rFonts w:ascii="Times New Roman" w:hAnsi="Times New Roman" w:cs="Times New Roman"/>
              </w:rPr>
              <w:t>редоста</w:t>
            </w:r>
            <w:r w:rsidRPr="00012EF5">
              <w:rPr>
                <w:rFonts w:ascii="Times New Roman" w:hAnsi="Times New Roman" w:cs="Times New Roman"/>
              </w:rPr>
              <w:t>в</w:t>
            </w:r>
            <w:r w:rsidRPr="00012EF5">
              <w:rPr>
                <w:rFonts w:ascii="Times New Roman" w:hAnsi="Times New Roman" w:cs="Times New Roman"/>
              </w:rPr>
              <w:t>ление денежной выплаты взамен предоставления з</w:t>
            </w:r>
            <w:r w:rsidRPr="00012EF5">
              <w:rPr>
                <w:rFonts w:ascii="Times New Roman" w:hAnsi="Times New Roman" w:cs="Times New Roman"/>
              </w:rPr>
              <w:t>е</w:t>
            </w:r>
            <w:r w:rsidRPr="00012EF5">
              <w:rPr>
                <w:rFonts w:ascii="Times New Roman" w:hAnsi="Times New Roman" w:cs="Times New Roman"/>
              </w:rPr>
              <w:t>мельного участка гражданам, име</w:t>
            </w:r>
            <w:r w:rsidRPr="00012EF5">
              <w:rPr>
                <w:rFonts w:ascii="Times New Roman" w:hAnsi="Times New Roman" w:cs="Times New Roman"/>
              </w:rPr>
              <w:t>ю</w:t>
            </w:r>
            <w:r w:rsidRPr="00012EF5">
              <w:rPr>
                <w:rFonts w:ascii="Times New Roman" w:hAnsi="Times New Roman" w:cs="Times New Roman"/>
              </w:rPr>
              <w:t>щим трех и более детей, в соотве</w:t>
            </w:r>
            <w:r w:rsidRPr="00012EF5">
              <w:rPr>
                <w:rFonts w:ascii="Times New Roman" w:hAnsi="Times New Roman" w:cs="Times New Roman"/>
              </w:rPr>
              <w:t>т</w:t>
            </w:r>
            <w:r w:rsidRPr="00012EF5">
              <w:rPr>
                <w:rFonts w:ascii="Times New Roman" w:hAnsi="Times New Roman" w:cs="Times New Roman"/>
              </w:rPr>
              <w:t>ствии с областным законодательством</w:t>
            </w:r>
            <w:r w:rsidR="003B3288" w:rsidRPr="00012EF5">
              <w:rPr>
                <w:rFonts w:ascii="Times New Roman" w:hAnsi="Times New Roman" w:cs="Times New Roman"/>
              </w:rPr>
              <w:t xml:space="preserve"> (региональный проект «Финанс</w:t>
            </w:r>
            <w:r w:rsidR="003B3288" w:rsidRPr="00012EF5">
              <w:rPr>
                <w:rFonts w:ascii="Times New Roman" w:hAnsi="Times New Roman" w:cs="Times New Roman"/>
              </w:rPr>
              <w:t>о</w:t>
            </w:r>
            <w:r w:rsidR="003B3288" w:rsidRPr="00012EF5">
              <w:rPr>
                <w:rFonts w:ascii="Times New Roman" w:hAnsi="Times New Roman" w:cs="Times New Roman"/>
              </w:rPr>
              <w:t>вая поддержка с</w:t>
            </w:r>
            <w:r w:rsidR="003B3288" w:rsidRPr="00012EF5">
              <w:rPr>
                <w:rFonts w:ascii="Times New Roman" w:hAnsi="Times New Roman" w:cs="Times New Roman"/>
              </w:rPr>
              <w:t>е</w:t>
            </w:r>
            <w:r w:rsidR="003B3288" w:rsidRPr="00012EF5">
              <w:rPr>
                <w:rFonts w:ascii="Times New Roman" w:hAnsi="Times New Roman" w:cs="Times New Roman"/>
              </w:rPr>
              <w:lastRenderedPageBreak/>
              <w:t>мей при рождении детей»)</w:t>
            </w:r>
            <w:r w:rsidRPr="00012EF5">
              <w:rPr>
                <w:rFonts w:ascii="Times New Roman" w:hAnsi="Times New Roman" w:cs="Times New Roman"/>
              </w:rPr>
              <w:t>»</w:t>
            </w:r>
          </w:p>
        </w:tc>
        <w:tc>
          <w:tcPr>
            <w:tcW w:w="1560" w:type="dxa"/>
          </w:tcPr>
          <w:p w:rsidR="00910DC0" w:rsidRPr="005311E1" w:rsidRDefault="00910DC0" w:rsidP="00441719">
            <w:pPr>
              <w:pStyle w:val="aff2"/>
              <w:jc w:val="both"/>
              <w:rPr>
                <w:rFonts w:ascii="Times New Roman" w:hAnsi="Times New Roman" w:cs="Times New Roman"/>
              </w:rPr>
            </w:pPr>
            <w:r w:rsidRPr="005311E1">
              <w:rPr>
                <w:rFonts w:ascii="Times New Roman" w:hAnsi="Times New Roman" w:cs="Times New Roman"/>
              </w:rPr>
              <w:lastRenderedPageBreak/>
              <w:t>Жилищное управление мэрии</w:t>
            </w:r>
            <w:r w:rsidR="00EE09E8" w:rsidRPr="005311E1">
              <w:rPr>
                <w:rFonts w:ascii="Times New Roman" w:hAnsi="Times New Roman" w:cs="Times New Roman"/>
              </w:rPr>
              <w:t>, отдел закупок, планиров</w:t>
            </w:r>
            <w:r w:rsidR="00EE09E8" w:rsidRPr="005311E1">
              <w:rPr>
                <w:rFonts w:ascii="Times New Roman" w:hAnsi="Times New Roman" w:cs="Times New Roman"/>
              </w:rPr>
              <w:t>а</w:t>
            </w:r>
            <w:r w:rsidR="00EE09E8" w:rsidRPr="005311E1">
              <w:rPr>
                <w:rFonts w:ascii="Times New Roman" w:hAnsi="Times New Roman" w:cs="Times New Roman"/>
              </w:rPr>
              <w:t>ния и анал</w:t>
            </w:r>
            <w:r w:rsidR="00EE09E8" w:rsidRPr="005311E1">
              <w:rPr>
                <w:rFonts w:ascii="Times New Roman" w:hAnsi="Times New Roman" w:cs="Times New Roman"/>
              </w:rPr>
              <w:t>и</w:t>
            </w:r>
            <w:r w:rsidR="00EE09E8" w:rsidRPr="005311E1">
              <w:rPr>
                <w:rFonts w:ascii="Times New Roman" w:hAnsi="Times New Roman" w:cs="Times New Roman"/>
              </w:rPr>
              <w:t>за исполн</w:t>
            </w:r>
            <w:r w:rsidR="00EE09E8" w:rsidRPr="005311E1">
              <w:rPr>
                <w:rFonts w:ascii="Times New Roman" w:hAnsi="Times New Roman" w:cs="Times New Roman"/>
              </w:rPr>
              <w:t>е</w:t>
            </w:r>
            <w:r w:rsidR="00EE09E8" w:rsidRPr="005311E1">
              <w:rPr>
                <w:rFonts w:ascii="Times New Roman" w:hAnsi="Times New Roman" w:cs="Times New Roman"/>
              </w:rPr>
              <w:t>ния бюджета управления делами м</w:t>
            </w:r>
            <w:r w:rsidR="00EE09E8" w:rsidRPr="005311E1">
              <w:rPr>
                <w:rFonts w:ascii="Times New Roman" w:hAnsi="Times New Roman" w:cs="Times New Roman"/>
              </w:rPr>
              <w:t>э</w:t>
            </w:r>
            <w:r w:rsidR="00EE09E8" w:rsidRPr="005311E1">
              <w:rPr>
                <w:rFonts w:ascii="Times New Roman" w:hAnsi="Times New Roman" w:cs="Times New Roman"/>
              </w:rPr>
              <w:t>рии</w:t>
            </w:r>
          </w:p>
        </w:tc>
        <w:tc>
          <w:tcPr>
            <w:tcW w:w="1134" w:type="dxa"/>
          </w:tcPr>
          <w:p w:rsidR="00910DC0" w:rsidRPr="005311E1" w:rsidRDefault="00910DC0" w:rsidP="00441719">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01.01.2019</w:t>
            </w:r>
          </w:p>
        </w:tc>
        <w:tc>
          <w:tcPr>
            <w:tcW w:w="1134" w:type="dxa"/>
          </w:tcPr>
          <w:p w:rsidR="00910DC0" w:rsidRPr="005311E1" w:rsidRDefault="00910DC0"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910DC0" w:rsidRPr="005311E1" w:rsidRDefault="00910DC0" w:rsidP="00FD2334">
            <w:pPr>
              <w:pStyle w:val="affb"/>
              <w:jc w:val="both"/>
              <w:rPr>
                <w:sz w:val="24"/>
                <w:szCs w:val="24"/>
              </w:rPr>
            </w:pPr>
            <w:r w:rsidRPr="005311E1">
              <w:rPr>
                <w:sz w:val="24"/>
                <w:szCs w:val="24"/>
              </w:rPr>
              <w:t>Оказание социал</w:t>
            </w:r>
            <w:r w:rsidRPr="005311E1">
              <w:rPr>
                <w:sz w:val="24"/>
                <w:szCs w:val="24"/>
              </w:rPr>
              <w:t>ь</w:t>
            </w:r>
            <w:r w:rsidRPr="005311E1">
              <w:rPr>
                <w:sz w:val="24"/>
                <w:szCs w:val="24"/>
              </w:rPr>
              <w:t>ной помощи в фо</w:t>
            </w:r>
            <w:r w:rsidRPr="005311E1">
              <w:rPr>
                <w:sz w:val="24"/>
                <w:szCs w:val="24"/>
              </w:rPr>
              <w:t>р</w:t>
            </w:r>
            <w:r w:rsidRPr="005311E1">
              <w:rPr>
                <w:sz w:val="24"/>
                <w:szCs w:val="24"/>
              </w:rPr>
              <w:t>ме единовременной денежной выплаты взамен предоста</w:t>
            </w:r>
            <w:r w:rsidRPr="005311E1">
              <w:rPr>
                <w:sz w:val="24"/>
                <w:szCs w:val="24"/>
              </w:rPr>
              <w:t>в</w:t>
            </w:r>
            <w:r w:rsidRPr="005311E1">
              <w:rPr>
                <w:sz w:val="24"/>
                <w:szCs w:val="24"/>
              </w:rPr>
              <w:t>ления земельного участка.</w:t>
            </w:r>
          </w:p>
          <w:p w:rsidR="00910DC0" w:rsidRPr="005311E1" w:rsidRDefault="00910DC0" w:rsidP="00FD2334">
            <w:pPr>
              <w:pStyle w:val="affb"/>
              <w:jc w:val="both"/>
              <w:rPr>
                <w:sz w:val="24"/>
                <w:szCs w:val="24"/>
              </w:rPr>
            </w:pPr>
            <w:r w:rsidRPr="005311E1">
              <w:rPr>
                <w:sz w:val="24"/>
                <w:szCs w:val="24"/>
              </w:rPr>
              <w:t>Улучшение ж</w:t>
            </w:r>
            <w:r w:rsidRPr="005311E1">
              <w:rPr>
                <w:sz w:val="24"/>
                <w:szCs w:val="24"/>
              </w:rPr>
              <w:t>и</w:t>
            </w:r>
            <w:r w:rsidRPr="005311E1">
              <w:rPr>
                <w:sz w:val="24"/>
                <w:szCs w:val="24"/>
              </w:rPr>
              <w:t>лищных условий многодетных с</w:t>
            </w:r>
            <w:r w:rsidRPr="005311E1">
              <w:rPr>
                <w:sz w:val="24"/>
                <w:szCs w:val="24"/>
              </w:rPr>
              <w:t>е</w:t>
            </w:r>
            <w:r w:rsidRPr="005311E1">
              <w:rPr>
                <w:sz w:val="24"/>
                <w:szCs w:val="24"/>
              </w:rPr>
              <w:t>мей.</w:t>
            </w:r>
          </w:p>
          <w:p w:rsidR="00910DC0" w:rsidRPr="005311E1" w:rsidRDefault="00910DC0" w:rsidP="00FD2334">
            <w:pPr>
              <w:pStyle w:val="affb"/>
              <w:jc w:val="both"/>
              <w:rPr>
                <w:sz w:val="24"/>
                <w:szCs w:val="24"/>
              </w:rPr>
            </w:pPr>
            <w:r w:rsidRPr="005311E1">
              <w:rPr>
                <w:sz w:val="24"/>
                <w:szCs w:val="24"/>
              </w:rPr>
              <w:t>Освоение бюдже</w:t>
            </w:r>
            <w:r w:rsidRPr="005311E1">
              <w:rPr>
                <w:sz w:val="24"/>
                <w:szCs w:val="24"/>
              </w:rPr>
              <w:t>т</w:t>
            </w:r>
            <w:r w:rsidRPr="005311E1">
              <w:rPr>
                <w:sz w:val="24"/>
                <w:szCs w:val="24"/>
              </w:rPr>
              <w:t>ных средств и своевременное и</w:t>
            </w:r>
            <w:r w:rsidRPr="005311E1">
              <w:rPr>
                <w:sz w:val="24"/>
                <w:szCs w:val="24"/>
              </w:rPr>
              <w:t>с</w:t>
            </w:r>
            <w:r w:rsidRPr="005311E1">
              <w:rPr>
                <w:sz w:val="24"/>
                <w:szCs w:val="24"/>
              </w:rPr>
              <w:t>полнение и сво</w:t>
            </w:r>
            <w:r w:rsidRPr="005311E1">
              <w:rPr>
                <w:sz w:val="24"/>
                <w:szCs w:val="24"/>
              </w:rPr>
              <w:t>е</w:t>
            </w:r>
            <w:r w:rsidRPr="005311E1">
              <w:rPr>
                <w:sz w:val="24"/>
                <w:szCs w:val="24"/>
              </w:rPr>
              <w:t>временное испо</w:t>
            </w:r>
            <w:r w:rsidRPr="005311E1">
              <w:rPr>
                <w:sz w:val="24"/>
                <w:szCs w:val="24"/>
              </w:rPr>
              <w:t>л</w:t>
            </w:r>
            <w:r w:rsidRPr="005311E1">
              <w:rPr>
                <w:sz w:val="24"/>
                <w:szCs w:val="24"/>
              </w:rPr>
              <w:lastRenderedPageBreak/>
              <w:t xml:space="preserve">нение обязательств по перечислению бюджетных средств </w:t>
            </w:r>
          </w:p>
        </w:tc>
        <w:tc>
          <w:tcPr>
            <w:tcW w:w="2976" w:type="dxa"/>
          </w:tcPr>
          <w:p w:rsidR="00910DC0" w:rsidRPr="005311E1" w:rsidRDefault="00910DC0" w:rsidP="00FD2334">
            <w:pPr>
              <w:pStyle w:val="affb"/>
              <w:jc w:val="both"/>
              <w:rPr>
                <w:sz w:val="24"/>
                <w:szCs w:val="24"/>
              </w:rPr>
            </w:pPr>
            <w:r w:rsidRPr="005311E1">
              <w:rPr>
                <w:sz w:val="24"/>
                <w:szCs w:val="24"/>
              </w:rPr>
              <w:lastRenderedPageBreak/>
              <w:t>Отсутствие возможности улучшения жилищных условий многодетных с</w:t>
            </w:r>
            <w:r w:rsidRPr="005311E1">
              <w:rPr>
                <w:sz w:val="24"/>
                <w:szCs w:val="24"/>
              </w:rPr>
              <w:t>е</w:t>
            </w:r>
            <w:r w:rsidRPr="005311E1">
              <w:rPr>
                <w:sz w:val="24"/>
                <w:szCs w:val="24"/>
              </w:rPr>
              <w:t>мей, включенных в список на бесплатное получение в собственность земельных участков.</w:t>
            </w:r>
          </w:p>
          <w:p w:rsidR="00910DC0" w:rsidRPr="005311E1" w:rsidRDefault="00910DC0" w:rsidP="00FD2334">
            <w:pPr>
              <w:pStyle w:val="affb"/>
              <w:jc w:val="both"/>
              <w:rPr>
                <w:sz w:val="24"/>
                <w:szCs w:val="24"/>
              </w:rPr>
            </w:pPr>
            <w:r w:rsidRPr="005311E1">
              <w:rPr>
                <w:sz w:val="24"/>
                <w:szCs w:val="24"/>
              </w:rPr>
              <w:t>Снижение положительн</w:t>
            </w:r>
            <w:r w:rsidRPr="005311E1">
              <w:rPr>
                <w:sz w:val="24"/>
                <w:szCs w:val="24"/>
              </w:rPr>
              <w:t>о</w:t>
            </w:r>
            <w:r w:rsidRPr="005311E1">
              <w:rPr>
                <w:sz w:val="24"/>
                <w:szCs w:val="24"/>
              </w:rPr>
              <w:t>го влияния на городские целевые показатели:</w:t>
            </w:r>
          </w:p>
          <w:p w:rsidR="00910DC0" w:rsidRPr="005311E1" w:rsidRDefault="00910DC0" w:rsidP="00FD2334">
            <w:pPr>
              <w:pStyle w:val="affb"/>
              <w:jc w:val="both"/>
              <w:rPr>
                <w:sz w:val="24"/>
                <w:szCs w:val="24"/>
              </w:rPr>
            </w:pPr>
            <w:r w:rsidRPr="005311E1">
              <w:rPr>
                <w:sz w:val="24"/>
                <w:szCs w:val="24"/>
              </w:rPr>
              <w:t>- «оценка горожанами д</w:t>
            </w:r>
            <w:r w:rsidRPr="005311E1">
              <w:rPr>
                <w:sz w:val="24"/>
                <w:szCs w:val="24"/>
              </w:rPr>
              <w:t>о</w:t>
            </w:r>
            <w:r w:rsidRPr="005311E1">
              <w:rPr>
                <w:sz w:val="24"/>
                <w:szCs w:val="24"/>
              </w:rPr>
              <w:t>верия к муниципальной власти».</w:t>
            </w:r>
          </w:p>
          <w:p w:rsidR="00910DC0" w:rsidRPr="005311E1" w:rsidRDefault="00910DC0" w:rsidP="00FD2334">
            <w:pPr>
              <w:pStyle w:val="affb"/>
              <w:jc w:val="both"/>
              <w:rPr>
                <w:sz w:val="24"/>
                <w:szCs w:val="24"/>
              </w:rPr>
            </w:pPr>
            <w:r w:rsidRPr="005311E1">
              <w:rPr>
                <w:sz w:val="24"/>
                <w:szCs w:val="24"/>
              </w:rPr>
              <w:t>Снижение положительн</w:t>
            </w:r>
            <w:r w:rsidRPr="005311E1">
              <w:rPr>
                <w:sz w:val="24"/>
                <w:szCs w:val="24"/>
              </w:rPr>
              <w:t>о</w:t>
            </w:r>
            <w:r w:rsidRPr="005311E1">
              <w:rPr>
                <w:sz w:val="24"/>
                <w:szCs w:val="24"/>
              </w:rPr>
              <w:t>го влияния на выполнение мероприятий по напра</w:t>
            </w:r>
            <w:r w:rsidRPr="005311E1">
              <w:rPr>
                <w:sz w:val="24"/>
                <w:szCs w:val="24"/>
              </w:rPr>
              <w:t>в</w:t>
            </w:r>
            <w:r w:rsidRPr="005311E1">
              <w:rPr>
                <w:sz w:val="24"/>
                <w:szCs w:val="24"/>
              </w:rPr>
              <w:lastRenderedPageBreak/>
              <w:t>лению «Развитие террит</w:t>
            </w:r>
            <w:r w:rsidRPr="005311E1">
              <w:rPr>
                <w:sz w:val="24"/>
                <w:szCs w:val="24"/>
              </w:rPr>
              <w:t>о</w:t>
            </w:r>
            <w:r w:rsidRPr="005311E1">
              <w:rPr>
                <w:sz w:val="24"/>
                <w:szCs w:val="24"/>
              </w:rPr>
              <w:t>рий. Комфортная горо</w:t>
            </w:r>
            <w:r w:rsidRPr="005311E1">
              <w:rPr>
                <w:sz w:val="24"/>
                <w:szCs w:val="24"/>
              </w:rPr>
              <w:t>д</w:t>
            </w:r>
            <w:r w:rsidRPr="005311E1">
              <w:rPr>
                <w:sz w:val="24"/>
                <w:szCs w:val="24"/>
              </w:rPr>
              <w:t>ская среда» по цели «Комплексное улучшение жилищных условий» Стратегии</w:t>
            </w:r>
          </w:p>
          <w:p w:rsidR="00910DC0" w:rsidRPr="005311E1" w:rsidRDefault="00910DC0" w:rsidP="00FD2334">
            <w:pPr>
              <w:pStyle w:val="affb"/>
              <w:jc w:val="both"/>
              <w:rPr>
                <w:sz w:val="24"/>
                <w:szCs w:val="24"/>
              </w:rPr>
            </w:pPr>
          </w:p>
        </w:tc>
        <w:tc>
          <w:tcPr>
            <w:tcW w:w="3261" w:type="dxa"/>
          </w:tcPr>
          <w:p w:rsidR="00910DC0" w:rsidRPr="005311E1" w:rsidRDefault="00910DC0" w:rsidP="00FD2334">
            <w:pPr>
              <w:rPr>
                <w:bCs/>
                <w:sz w:val="24"/>
                <w:szCs w:val="24"/>
              </w:rPr>
            </w:pPr>
            <w:r w:rsidRPr="005311E1">
              <w:rPr>
                <w:sz w:val="24"/>
                <w:szCs w:val="24"/>
              </w:rPr>
              <w:lastRenderedPageBreak/>
              <w:t>Количество граждан, име</w:t>
            </w:r>
            <w:r w:rsidRPr="005311E1">
              <w:rPr>
                <w:sz w:val="24"/>
                <w:szCs w:val="24"/>
              </w:rPr>
              <w:t>ю</w:t>
            </w:r>
            <w:r w:rsidRPr="005311E1">
              <w:rPr>
                <w:sz w:val="24"/>
                <w:szCs w:val="24"/>
              </w:rPr>
              <w:t>щих 3 и более детей, вкл</w:t>
            </w:r>
            <w:r w:rsidRPr="005311E1">
              <w:rPr>
                <w:sz w:val="24"/>
                <w:szCs w:val="24"/>
              </w:rPr>
              <w:t>ю</w:t>
            </w:r>
            <w:r w:rsidRPr="005311E1">
              <w:rPr>
                <w:sz w:val="24"/>
                <w:szCs w:val="24"/>
              </w:rPr>
              <w:t xml:space="preserve">ченных в список </w:t>
            </w:r>
            <w:r w:rsidRPr="005311E1">
              <w:rPr>
                <w:bCs/>
                <w:sz w:val="24"/>
                <w:szCs w:val="24"/>
              </w:rPr>
              <w:t>граждан, имеющих право на приобр</w:t>
            </w:r>
            <w:r w:rsidRPr="005311E1">
              <w:rPr>
                <w:bCs/>
                <w:sz w:val="24"/>
                <w:szCs w:val="24"/>
              </w:rPr>
              <w:t>е</w:t>
            </w:r>
            <w:r w:rsidRPr="005311E1">
              <w:rPr>
                <w:bCs/>
                <w:sz w:val="24"/>
                <w:szCs w:val="24"/>
              </w:rPr>
              <w:t>тение в собственность бе</w:t>
            </w:r>
            <w:r w:rsidRPr="005311E1">
              <w:rPr>
                <w:bCs/>
                <w:sz w:val="24"/>
                <w:szCs w:val="24"/>
              </w:rPr>
              <w:t>с</w:t>
            </w:r>
            <w:r w:rsidRPr="005311E1">
              <w:rPr>
                <w:bCs/>
                <w:sz w:val="24"/>
                <w:szCs w:val="24"/>
              </w:rPr>
              <w:t>платно земельных участков для индивидуального ж</w:t>
            </w:r>
            <w:r w:rsidRPr="005311E1">
              <w:rPr>
                <w:bCs/>
                <w:sz w:val="24"/>
                <w:szCs w:val="24"/>
              </w:rPr>
              <w:t>и</w:t>
            </w:r>
            <w:r w:rsidRPr="005311E1">
              <w:rPr>
                <w:bCs/>
                <w:sz w:val="24"/>
                <w:szCs w:val="24"/>
              </w:rPr>
              <w:t>лищного строительства на территории города Черепо</w:t>
            </w:r>
            <w:r w:rsidRPr="005311E1">
              <w:rPr>
                <w:bCs/>
                <w:sz w:val="24"/>
                <w:szCs w:val="24"/>
              </w:rPr>
              <w:t>в</w:t>
            </w:r>
            <w:r w:rsidRPr="005311E1">
              <w:rPr>
                <w:bCs/>
                <w:sz w:val="24"/>
                <w:szCs w:val="24"/>
              </w:rPr>
              <w:t>ца</w:t>
            </w:r>
          </w:p>
          <w:p w:rsidR="00D15C0A" w:rsidRPr="005311E1" w:rsidRDefault="00D15C0A" w:rsidP="00D15C0A">
            <w:pPr>
              <w:rPr>
                <w:bCs/>
                <w:sz w:val="24"/>
                <w:szCs w:val="24"/>
              </w:rPr>
            </w:pPr>
            <w:r w:rsidRPr="005311E1">
              <w:rPr>
                <w:sz w:val="24"/>
                <w:szCs w:val="24"/>
              </w:rPr>
              <w:t>Количество граждан, име</w:t>
            </w:r>
            <w:r w:rsidRPr="005311E1">
              <w:rPr>
                <w:sz w:val="24"/>
                <w:szCs w:val="24"/>
              </w:rPr>
              <w:t>ю</w:t>
            </w:r>
            <w:r w:rsidRPr="005311E1">
              <w:rPr>
                <w:sz w:val="24"/>
                <w:szCs w:val="24"/>
              </w:rPr>
              <w:t>щих 3 и более детей, пр</w:t>
            </w:r>
            <w:r w:rsidRPr="005311E1">
              <w:rPr>
                <w:sz w:val="24"/>
                <w:szCs w:val="24"/>
              </w:rPr>
              <w:t>и</w:t>
            </w:r>
            <w:r w:rsidRPr="005311E1">
              <w:rPr>
                <w:sz w:val="24"/>
                <w:szCs w:val="24"/>
              </w:rPr>
              <w:t>знанных получателями ед</w:t>
            </w:r>
            <w:r w:rsidRPr="005311E1">
              <w:rPr>
                <w:sz w:val="24"/>
                <w:szCs w:val="24"/>
              </w:rPr>
              <w:t>и</w:t>
            </w:r>
            <w:r w:rsidRPr="005311E1">
              <w:rPr>
                <w:sz w:val="24"/>
                <w:szCs w:val="24"/>
              </w:rPr>
              <w:t>новременной денежной в</w:t>
            </w:r>
            <w:r w:rsidRPr="005311E1">
              <w:rPr>
                <w:sz w:val="24"/>
                <w:szCs w:val="24"/>
              </w:rPr>
              <w:t>ы</w:t>
            </w:r>
            <w:r w:rsidRPr="005311E1">
              <w:rPr>
                <w:sz w:val="24"/>
                <w:szCs w:val="24"/>
              </w:rPr>
              <w:t xml:space="preserve">платы взамен </w:t>
            </w:r>
            <w:r w:rsidRPr="005311E1">
              <w:rPr>
                <w:bCs/>
                <w:sz w:val="24"/>
                <w:szCs w:val="24"/>
              </w:rPr>
              <w:t xml:space="preserve"> предоставл</w:t>
            </w:r>
            <w:r w:rsidRPr="005311E1">
              <w:rPr>
                <w:bCs/>
                <w:sz w:val="24"/>
                <w:szCs w:val="24"/>
              </w:rPr>
              <w:t>е</w:t>
            </w:r>
            <w:r w:rsidRPr="005311E1">
              <w:rPr>
                <w:bCs/>
                <w:sz w:val="24"/>
                <w:szCs w:val="24"/>
              </w:rPr>
              <w:t xml:space="preserve">ния земельного участка  в </w:t>
            </w:r>
            <w:r w:rsidRPr="005311E1">
              <w:rPr>
                <w:bCs/>
                <w:sz w:val="24"/>
                <w:szCs w:val="24"/>
              </w:rPr>
              <w:lastRenderedPageBreak/>
              <w:t>предыдущем и текущем г</w:t>
            </w:r>
            <w:r w:rsidRPr="005311E1">
              <w:rPr>
                <w:bCs/>
                <w:sz w:val="24"/>
                <w:szCs w:val="24"/>
              </w:rPr>
              <w:t>о</w:t>
            </w:r>
            <w:r w:rsidRPr="005311E1">
              <w:rPr>
                <w:bCs/>
                <w:sz w:val="24"/>
                <w:szCs w:val="24"/>
              </w:rPr>
              <w:t>дах и улучшивших в тек</w:t>
            </w:r>
            <w:r w:rsidRPr="005311E1">
              <w:rPr>
                <w:bCs/>
                <w:sz w:val="24"/>
                <w:szCs w:val="24"/>
              </w:rPr>
              <w:t>у</w:t>
            </w:r>
            <w:r w:rsidRPr="005311E1">
              <w:rPr>
                <w:bCs/>
                <w:sz w:val="24"/>
                <w:szCs w:val="24"/>
              </w:rPr>
              <w:t>щем году жилищные условия</w:t>
            </w:r>
          </w:p>
          <w:p w:rsidR="00910DC0" w:rsidRPr="005311E1" w:rsidRDefault="00910DC0" w:rsidP="00FD2334">
            <w:pPr>
              <w:rPr>
                <w:sz w:val="24"/>
                <w:szCs w:val="24"/>
              </w:rPr>
            </w:pPr>
          </w:p>
          <w:p w:rsidR="00910DC0" w:rsidRPr="005311E1" w:rsidRDefault="00910DC0" w:rsidP="00FD2334">
            <w:pPr>
              <w:pStyle w:val="affb"/>
              <w:jc w:val="both"/>
              <w:rPr>
                <w:sz w:val="24"/>
                <w:szCs w:val="24"/>
              </w:rPr>
            </w:pPr>
          </w:p>
        </w:tc>
      </w:tr>
      <w:tr w:rsidR="00F00E0F" w:rsidRPr="005311E1" w:rsidTr="00441719">
        <w:tc>
          <w:tcPr>
            <w:tcW w:w="673" w:type="dxa"/>
          </w:tcPr>
          <w:p w:rsidR="00F00E0F" w:rsidRPr="005311E1" w:rsidRDefault="00F00E0F" w:rsidP="00F00E0F">
            <w:pPr>
              <w:pStyle w:val="aff2"/>
              <w:jc w:val="both"/>
              <w:rPr>
                <w:rFonts w:ascii="Times New Roman" w:hAnsi="Times New Roman" w:cs="Times New Roman"/>
              </w:rPr>
            </w:pPr>
            <w:r w:rsidRPr="005311E1">
              <w:rPr>
                <w:rFonts w:ascii="Times New Roman" w:hAnsi="Times New Roman" w:cs="Times New Roman"/>
              </w:rPr>
              <w:lastRenderedPageBreak/>
              <w:t>2.</w:t>
            </w:r>
          </w:p>
        </w:tc>
        <w:tc>
          <w:tcPr>
            <w:tcW w:w="2268" w:type="dxa"/>
          </w:tcPr>
          <w:p w:rsidR="00F00E0F" w:rsidRPr="005311E1" w:rsidRDefault="00F00E0F" w:rsidP="00F00E0F">
            <w:pPr>
              <w:pStyle w:val="aff2"/>
              <w:jc w:val="both"/>
              <w:rPr>
                <w:rFonts w:ascii="Times New Roman" w:hAnsi="Times New Roman" w:cs="Times New Roman"/>
              </w:rPr>
            </w:pPr>
            <w:r w:rsidRPr="005311E1">
              <w:rPr>
                <w:rFonts w:ascii="Times New Roman" w:hAnsi="Times New Roman" w:cs="Times New Roman"/>
              </w:rPr>
              <w:t>Организация и</w:t>
            </w:r>
            <w:r w:rsidRPr="005311E1">
              <w:rPr>
                <w:rFonts w:ascii="Times New Roman" w:hAnsi="Times New Roman" w:cs="Times New Roman"/>
              </w:rPr>
              <w:t>н</w:t>
            </w:r>
            <w:r w:rsidRPr="005311E1">
              <w:rPr>
                <w:rFonts w:ascii="Times New Roman" w:hAnsi="Times New Roman" w:cs="Times New Roman"/>
              </w:rPr>
              <w:t>формационной и разъяснительной работы, направле</w:t>
            </w:r>
            <w:r w:rsidRPr="005311E1">
              <w:rPr>
                <w:rFonts w:ascii="Times New Roman" w:hAnsi="Times New Roman" w:cs="Times New Roman"/>
              </w:rPr>
              <w:t>н</w:t>
            </w:r>
            <w:r w:rsidRPr="005311E1">
              <w:rPr>
                <w:rFonts w:ascii="Times New Roman" w:hAnsi="Times New Roman" w:cs="Times New Roman"/>
              </w:rPr>
              <w:t>ной на освещение целей и задач о</w:t>
            </w:r>
            <w:r w:rsidRPr="005311E1">
              <w:rPr>
                <w:rFonts w:ascii="Times New Roman" w:hAnsi="Times New Roman" w:cs="Times New Roman"/>
              </w:rPr>
              <w:t>с</w:t>
            </w:r>
            <w:r w:rsidRPr="005311E1">
              <w:rPr>
                <w:rFonts w:ascii="Times New Roman" w:hAnsi="Times New Roman" w:cs="Times New Roman"/>
              </w:rPr>
              <w:t>новного меропри</w:t>
            </w:r>
            <w:r w:rsidRPr="005311E1">
              <w:rPr>
                <w:rFonts w:ascii="Times New Roman" w:hAnsi="Times New Roman" w:cs="Times New Roman"/>
              </w:rPr>
              <w:t>я</w:t>
            </w:r>
            <w:r w:rsidRPr="005311E1">
              <w:rPr>
                <w:rFonts w:ascii="Times New Roman" w:hAnsi="Times New Roman" w:cs="Times New Roman"/>
              </w:rPr>
              <w:t>тия 2</w:t>
            </w:r>
          </w:p>
        </w:tc>
        <w:tc>
          <w:tcPr>
            <w:tcW w:w="1560" w:type="dxa"/>
          </w:tcPr>
          <w:p w:rsidR="00F00E0F" w:rsidRPr="005311E1" w:rsidRDefault="00F00E0F" w:rsidP="00F00E0F">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F00E0F" w:rsidRPr="005311E1" w:rsidRDefault="00F00E0F" w:rsidP="00F00E0F">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01.01.2019</w:t>
            </w:r>
          </w:p>
        </w:tc>
        <w:tc>
          <w:tcPr>
            <w:tcW w:w="1134" w:type="dxa"/>
          </w:tcPr>
          <w:p w:rsidR="00F00E0F" w:rsidRPr="005311E1" w:rsidRDefault="00F00E0F"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F00E0F" w:rsidRPr="005311E1" w:rsidRDefault="00F00E0F" w:rsidP="00F00E0F">
            <w:pPr>
              <w:pStyle w:val="aff2"/>
              <w:jc w:val="both"/>
              <w:rPr>
                <w:rFonts w:ascii="Times New Roman" w:hAnsi="Times New Roman" w:cs="Times New Roman"/>
              </w:rPr>
            </w:pPr>
            <w:r w:rsidRPr="005311E1">
              <w:rPr>
                <w:rFonts w:ascii="Times New Roman" w:hAnsi="Times New Roman" w:cs="Times New Roman"/>
              </w:rPr>
              <w:t>Информирование многодетных семей об условиях пол</w:t>
            </w:r>
            <w:r w:rsidRPr="005311E1">
              <w:rPr>
                <w:rFonts w:ascii="Times New Roman" w:hAnsi="Times New Roman" w:cs="Times New Roman"/>
              </w:rPr>
              <w:t>у</w:t>
            </w:r>
            <w:r w:rsidRPr="005311E1">
              <w:rPr>
                <w:rFonts w:ascii="Times New Roman" w:hAnsi="Times New Roman" w:cs="Times New Roman"/>
              </w:rPr>
              <w:t>чения единовр</w:t>
            </w:r>
            <w:r w:rsidRPr="005311E1">
              <w:rPr>
                <w:rFonts w:ascii="Times New Roman" w:hAnsi="Times New Roman" w:cs="Times New Roman"/>
              </w:rPr>
              <w:t>е</w:t>
            </w:r>
            <w:r w:rsidRPr="005311E1">
              <w:rPr>
                <w:rFonts w:ascii="Times New Roman" w:hAnsi="Times New Roman" w:cs="Times New Roman"/>
              </w:rPr>
              <w:t>менной денежной выплаты взамен предоставления з</w:t>
            </w:r>
            <w:r w:rsidRPr="005311E1">
              <w:rPr>
                <w:rFonts w:ascii="Times New Roman" w:hAnsi="Times New Roman" w:cs="Times New Roman"/>
              </w:rPr>
              <w:t>е</w:t>
            </w:r>
            <w:r w:rsidRPr="005311E1">
              <w:rPr>
                <w:rFonts w:ascii="Times New Roman" w:hAnsi="Times New Roman" w:cs="Times New Roman"/>
              </w:rPr>
              <w:t>мельного участка путем размещения информации в СМИ, на странице жилищного упра</w:t>
            </w:r>
            <w:r w:rsidRPr="005311E1">
              <w:rPr>
                <w:rFonts w:ascii="Times New Roman" w:hAnsi="Times New Roman" w:cs="Times New Roman"/>
              </w:rPr>
              <w:t>в</w:t>
            </w:r>
            <w:r w:rsidRPr="005311E1">
              <w:rPr>
                <w:rFonts w:ascii="Times New Roman" w:hAnsi="Times New Roman" w:cs="Times New Roman"/>
              </w:rPr>
              <w:t>ления мэрии оф</w:t>
            </w:r>
            <w:r w:rsidRPr="005311E1">
              <w:rPr>
                <w:rFonts w:ascii="Times New Roman" w:hAnsi="Times New Roman" w:cs="Times New Roman"/>
              </w:rPr>
              <w:t>и</w:t>
            </w:r>
            <w:r w:rsidRPr="005311E1">
              <w:rPr>
                <w:rFonts w:ascii="Times New Roman" w:hAnsi="Times New Roman" w:cs="Times New Roman"/>
              </w:rPr>
              <w:t>циального инте</w:t>
            </w:r>
            <w:r w:rsidRPr="005311E1">
              <w:rPr>
                <w:rFonts w:ascii="Times New Roman" w:hAnsi="Times New Roman" w:cs="Times New Roman"/>
              </w:rPr>
              <w:t>р</w:t>
            </w:r>
            <w:r w:rsidRPr="005311E1">
              <w:rPr>
                <w:rFonts w:ascii="Times New Roman" w:hAnsi="Times New Roman" w:cs="Times New Roman"/>
              </w:rPr>
              <w:t>нет-сайта мэрии города Череповца, подготовки инфо</w:t>
            </w:r>
            <w:r w:rsidRPr="005311E1">
              <w:rPr>
                <w:rFonts w:ascii="Times New Roman" w:hAnsi="Times New Roman" w:cs="Times New Roman"/>
              </w:rPr>
              <w:t>р</w:t>
            </w:r>
            <w:r w:rsidRPr="005311E1">
              <w:rPr>
                <w:rFonts w:ascii="Times New Roman" w:hAnsi="Times New Roman" w:cs="Times New Roman"/>
              </w:rPr>
              <w:t>мационных пов</w:t>
            </w:r>
            <w:r w:rsidRPr="005311E1">
              <w:rPr>
                <w:rFonts w:ascii="Times New Roman" w:hAnsi="Times New Roman" w:cs="Times New Roman"/>
              </w:rPr>
              <w:t>о</w:t>
            </w:r>
            <w:r w:rsidRPr="005311E1">
              <w:rPr>
                <w:rFonts w:ascii="Times New Roman" w:hAnsi="Times New Roman" w:cs="Times New Roman"/>
              </w:rPr>
              <w:t>дов для выступл</w:t>
            </w:r>
            <w:r w:rsidRPr="005311E1">
              <w:rPr>
                <w:rFonts w:ascii="Times New Roman" w:hAnsi="Times New Roman" w:cs="Times New Roman"/>
              </w:rPr>
              <w:t>е</w:t>
            </w:r>
            <w:r w:rsidRPr="005311E1">
              <w:rPr>
                <w:rFonts w:ascii="Times New Roman" w:hAnsi="Times New Roman" w:cs="Times New Roman"/>
              </w:rPr>
              <w:lastRenderedPageBreak/>
              <w:t>ний, размещения информационных буклетов в местах для всеобщего об</w:t>
            </w:r>
            <w:r w:rsidRPr="005311E1">
              <w:rPr>
                <w:rFonts w:ascii="Times New Roman" w:hAnsi="Times New Roman" w:cs="Times New Roman"/>
              </w:rPr>
              <w:t>о</w:t>
            </w:r>
            <w:r w:rsidRPr="005311E1">
              <w:rPr>
                <w:rFonts w:ascii="Times New Roman" w:hAnsi="Times New Roman" w:cs="Times New Roman"/>
              </w:rPr>
              <w:t>зрения жилищного управления мэрии, проведение ко</w:t>
            </w:r>
            <w:r w:rsidRPr="005311E1">
              <w:rPr>
                <w:rFonts w:ascii="Times New Roman" w:hAnsi="Times New Roman" w:cs="Times New Roman"/>
              </w:rPr>
              <w:t>н</w:t>
            </w:r>
            <w:r w:rsidRPr="005311E1">
              <w:rPr>
                <w:rFonts w:ascii="Times New Roman" w:hAnsi="Times New Roman" w:cs="Times New Roman"/>
              </w:rPr>
              <w:t>сультаций специ</w:t>
            </w:r>
            <w:r w:rsidRPr="005311E1">
              <w:rPr>
                <w:rFonts w:ascii="Times New Roman" w:hAnsi="Times New Roman" w:cs="Times New Roman"/>
              </w:rPr>
              <w:t>а</w:t>
            </w:r>
            <w:r w:rsidRPr="005311E1">
              <w:rPr>
                <w:rFonts w:ascii="Times New Roman" w:hAnsi="Times New Roman" w:cs="Times New Roman"/>
              </w:rPr>
              <w:t>листами жилищн</w:t>
            </w:r>
            <w:r w:rsidRPr="005311E1">
              <w:rPr>
                <w:rFonts w:ascii="Times New Roman" w:hAnsi="Times New Roman" w:cs="Times New Roman"/>
              </w:rPr>
              <w:t>о</w:t>
            </w:r>
            <w:r w:rsidRPr="005311E1">
              <w:rPr>
                <w:rFonts w:ascii="Times New Roman" w:hAnsi="Times New Roman" w:cs="Times New Roman"/>
              </w:rPr>
              <w:t>го управления м</w:t>
            </w:r>
            <w:r w:rsidRPr="005311E1">
              <w:rPr>
                <w:rFonts w:ascii="Times New Roman" w:hAnsi="Times New Roman" w:cs="Times New Roman"/>
              </w:rPr>
              <w:t>э</w:t>
            </w:r>
            <w:r w:rsidRPr="005311E1">
              <w:rPr>
                <w:rFonts w:ascii="Times New Roman" w:hAnsi="Times New Roman" w:cs="Times New Roman"/>
              </w:rPr>
              <w:t>рии. Включение многодетных семей в Список граждан, имеющих право на приобретение в собственность бе</w:t>
            </w:r>
            <w:r w:rsidRPr="005311E1">
              <w:rPr>
                <w:rFonts w:ascii="Times New Roman" w:hAnsi="Times New Roman" w:cs="Times New Roman"/>
              </w:rPr>
              <w:t>с</w:t>
            </w:r>
            <w:r w:rsidRPr="005311E1">
              <w:rPr>
                <w:rFonts w:ascii="Times New Roman" w:hAnsi="Times New Roman" w:cs="Times New Roman"/>
              </w:rPr>
              <w:t>платно земельных участков для инд</w:t>
            </w:r>
            <w:r w:rsidRPr="005311E1">
              <w:rPr>
                <w:rFonts w:ascii="Times New Roman" w:hAnsi="Times New Roman" w:cs="Times New Roman"/>
              </w:rPr>
              <w:t>и</w:t>
            </w:r>
            <w:r w:rsidRPr="005311E1">
              <w:rPr>
                <w:rFonts w:ascii="Times New Roman" w:hAnsi="Times New Roman" w:cs="Times New Roman"/>
              </w:rPr>
              <w:t>видуального ж</w:t>
            </w:r>
            <w:r w:rsidRPr="005311E1">
              <w:rPr>
                <w:rFonts w:ascii="Times New Roman" w:hAnsi="Times New Roman" w:cs="Times New Roman"/>
              </w:rPr>
              <w:t>и</w:t>
            </w:r>
            <w:r w:rsidRPr="005311E1">
              <w:rPr>
                <w:rFonts w:ascii="Times New Roman" w:hAnsi="Times New Roman" w:cs="Times New Roman"/>
              </w:rPr>
              <w:t>лищного стро</w:t>
            </w:r>
            <w:r w:rsidRPr="005311E1">
              <w:rPr>
                <w:rFonts w:ascii="Times New Roman" w:hAnsi="Times New Roman" w:cs="Times New Roman"/>
              </w:rPr>
              <w:t>и</w:t>
            </w:r>
            <w:r w:rsidRPr="005311E1">
              <w:rPr>
                <w:rFonts w:ascii="Times New Roman" w:hAnsi="Times New Roman" w:cs="Times New Roman"/>
              </w:rPr>
              <w:t>тельства на терр</w:t>
            </w:r>
            <w:r w:rsidRPr="005311E1">
              <w:rPr>
                <w:rFonts w:ascii="Times New Roman" w:hAnsi="Times New Roman" w:cs="Times New Roman"/>
              </w:rPr>
              <w:t>и</w:t>
            </w:r>
            <w:r w:rsidRPr="005311E1">
              <w:rPr>
                <w:rFonts w:ascii="Times New Roman" w:hAnsi="Times New Roman" w:cs="Times New Roman"/>
              </w:rPr>
              <w:t>тории города Чер</w:t>
            </w:r>
            <w:r w:rsidRPr="005311E1">
              <w:rPr>
                <w:rFonts w:ascii="Times New Roman" w:hAnsi="Times New Roman" w:cs="Times New Roman"/>
              </w:rPr>
              <w:t>е</w:t>
            </w:r>
            <w:r w:rsidRPr="005311E1">
              <w:rPr>
                <w:rFonts w:ascii="Times New Roman" w:hAnsi="Times New Roman" w:cs="Times New Roman"/>
              </w:rPr>
              <w:t>повца</w:t>
            </w:r>
          </w:p>
        </w:tc>
        <w:tc>
          <w:tcPr>
            <w:tcW w:w="2976" w:type="dxa"/>
          </w:tcPr>
          <w:p w:rsidR="00F00E0F" w:rsidRPr="005311E1" w:rsidRDefault="00F00E0F" w:rsidP="00F00E0F">
            <w:pPr>
              <w:pStyle w:val="aff2"/>
              <w:jc w:val="both"/>
              <w:rPr>
                <w:rFonts w:ascii="Times New Roman" w:hAnsi="Times New Roman" w:cs="Times New Roman"/>
              </w:rPr>
            </w:pPr>
            <w:r w:rsidRPr="005311E1">
              <w:rPr>
                <w:rFonts w:ascii="Times New Roman" w:hAnsi="Times New Roman" w:cs="Times New Roman"/>
              </w:rPr>
              <w:lastRenderedPageBreak/>
              <w:t>Нарушение норм де</w:t>
            </w:r>
            <w:r w:rsidRPr="005311E1">
              <w:rPr>
                <w:rFonts w:ascii="Times New Roman" w:hAnsi="Times New Roman" w:cs="Times New Roman"/>
              </w:rPr>
              <w:t>й</w:t>
            </w:r>
            <w:r w:rsidRPr="005311E1">
              <w:rPr>
                <w:rFonts w:ascii="Times New Roman" w:hAnsi="Times New Roman" w:cs="Times New Roman"/>
              </w:rPr>
              <w:t>ствующего законодател</w:t>
            </w:r>
            <w:r w:rsidRPr="005311E1">
              <w:rPr>
                <w:rFonts w:ascii="Times New Roman" w:hAnsi="Times New Roman" w:cs="Times New Roman"/>
              </w:rPr>
              <w:t>ь</w:t>
            </w:r>
            <w:r w:rsidRPr="005311E1">
              <w:rPr>
                <w:rFonts w:ascii="Times New Roman" w:hAnsi="Times New Roman" w:cs="Times New Roman"/>
              </w:rPr>
              <w:t>ства, прав граждан</w:t>
            </w:r>
          </w:p>
        </w:tc>
        <w:tc>
          <w:tcPr>
            <w:tcW w:w="3261" w:type="dxa"/>
          </w:tcPr>
          <w:p w:rsidR="00F00E0F" w:rsidRPr="005311E1" w:rsidRDefault="00F00E0F" w:rsidP="00F00E0F">
            <w:pPr>
              <w:pStyle w:val="aff2"/>
              <w:jc w:val="both"/>
              <w:rPr>
                <w:rFonts w:ascii="Times New Roman" w:hAnsi="Times New Roman" w:cs="Times New Roman"/>
              </w:rPr>
            </w:pPr>
            <w:r w:rsidRPr="005311E1">
              <w:rPr>
                <w:rFonts w:ascii="Times New Roman" w:hAnsi="Times New Roman" w:cs="Times New Roman"/>
              </w:rPr>
              <w:t xml:space="preserve">- «Количество граждан, имеющих трех и более детей, </w:t>
            </w:r>
          </w:p>
          <w:p w:rsidR="00F00E0F" w:rsidRPr="005311E1" w:rsidRDefault="00091CD9" w:rsidP="00F00E0F">
            <w:pPr>
              <w:pStyle w:val="aff2"/>
              <w:jc w:val="both"/>
              <w:rPr>
                <w:rFonts w:ascii="Times New Roman" w:hAnsi="Times New Roman" w:cs="Times New Roman"/>
              </w:rPr>
            </w:pPr>
            <w:r w:rsidRPr="005311E1">
              <w:rPr>
                <w:rFonts w:ascii="Times New Roman" w:hAnsi="Times New Roman" w:cs="Times New Roman"/>
              </w:rPr>
              <w:t>п</w:t>
            </w:r>
            <w:r w:rsidR="00F00E0F" w:rsidRPr="005311E1">
              <w:rPr>
                <w:rFonts w:ascii="Times New Roman" w:hAnsi="Times New Roman" w:cs="Times New Roman"/>
              </w:rPr>
              <w:t>ризнанных в текущем году получателями единовреме</w:t>
            </w:r>
            <w:r w:rsidR="00F00E0F" w:rsidRPr="005311E1">
              <w:rPr>
                <w:rFonts w:ascii="Times New Roman" w:hAnsi="Times New Roman" w:cs="Times New Roman"/>
              </w:rPr>
              <w:t>н</w:t>
            </w:r>
            <w:r w:rsidR="00F00E0F" w:rsidRPr="005311E1">
              <w:rPr>
                <w:rFonts w:ascii="Times New Roman" w:hAnsi="Times New Roman" w:cs="Times New Roman"/>
              </w:rPr>
              <w:t>ной денежной выплаты вз</w:t>
            </w:r>
            <w:r w:rsidR="00F00E0F" w:rsidRPr="005311E1">
              <w:rPr>
                <w:rFonts w:ascii="Times New Roman" w:hAnsi="Times New Roman" w:cs="Times New Roman"/>
              </w:rPr>
              <w:t>а</w:t>
            </w:r>
            <w:r w:rsidR="00F00E0F" w:rsidRPr="005311E1">
              <w:rPr>
                <w:rFonts w:ascii="Times New Roman" w:hAnsi="Times New Roman" w:cs="Times New Roman"/>
              </w:rPr>
              <w:t>мен предоставления земел</w:t>
            </w:r>
            <w:r w:rsidR="00F00E0F" w:rsidRPr="005311E1">
              <w:rPr>
                <w:rFonts w:ascii="Times New Roman" w:hAnsi="Times New Roman" w:cs="Times New Roman"/>
              </w:rPr>
              <w:t>ь</w:t>
            </w:r>
            <w:r w:rsidR="00F00E0F" w:rsidRPr="005311E1">
              <w:rPr>
                <w:rFonts w:ascii="Times New Roman" w:hAnsi="Times New Roman" w:cs="Times New Roman"/>
              </w:rPr>
              <w:t>ного участка»</w:t>
            </w:r>
          </w:p>
        </w:tc>
      </w:tr>
      <w:tr w:rsidR="00214361" w:rsidRPr="005311E1" w:rsidTr="00441719">
        <w:tc>
          <w:tcPr>
            <w:tcW w:w="673" w:type="dxa"/>
          </w:tcPr>
          <w:p w:rsidR="00214361" w:rsidRPr="005311E1" w:rsidRDefault="00214361" w:rsidP="00441719">
            <w:pPr>
              <w:pStyle w:val="aff2"/>
              <w:jc w:val="both"/>
              <w:rPr>
                <w:rFonts w:ascii="Times New Roman" w:hAnsi="Times New Roman" w:cs="Times New Roman"/>
              </w:rPr>
            </w:pPr>
            <w:r w:rsidRPr="005311E1">
              <w:rPr>
                <w:rFonts w:ascii="Times New Roman" w:hAnsi="Times New Roman" w:cs="Times New Roman"/>
              </w:rPr>
              <w:lastRenderedPageBreak/>
              <w:t>3.</w:t>
            </w:r>
          </w:p>
        </w:tc>
        <w:tc>
          <w:tcPr>
            <w:tcW w:w="2268" w:type="dxa"/>
          </w:tcPr>
          <w:p w:rsidR="00214361" w:rsidRPr="005311E1" w:rsidRDefault="00214361" w:rsidP="00214361">
            <w:pPr>
              <w:widowControl/>
              <w:autoSpaceDE/>
              <w:autoSpaceDN/>
              <w:adjustRightInd/>
              <w:rPr>
                <w:rFonts w:eastAsia="Calibri"/>
                <w:sz w:val="24"/>
                <w:szCs w:val="24"/>
              </w:rPr>
            </w:pPr>
            <w:r w:rsidRPr="005311E1">
              <w:rPr>
                <w:rFonts w:eastAsia="Calibri"/>
                <w:sz w:val="24"/>
                <w:szCs w:val="24"/>
              </w:rPr>
              <w:t xml:space="preserve">Принятие </w:t>
            </w:r>
          </w:p>
          <w:p w:rsidR="00214361" w:rsidRPr="005311E1" w:rsidRDefault="00214361" w:rsidP="00214361">
            <w:pPr>
              <w:widowControl/>
              <w:autoSpaceDE/>
              <w:autoSpaceDN/>
              <w:adjustRightInd/>
              <w:rPr>
                <w:rFonts w:eastAsia="Calibri"/>
                <w:sz w:val="24"/>
                <w:szCs w:val="24"/>
              </w:rPr>
            </w:pPr>
            <w:r w:rsidRPr="005311E1">
              <w:rPr>
                <w:rFonts w:eastAsia="Calibri"/>
                <w:sz w:val="24"/>
                <w:szCs w:val="24"/>
              </w:rPr>
              <w:t>решения о пред</w:t>
            </w:r>
            <w:r w:rsidRPr="005311E1">
              <w:rPr>
                <w:rFonts w:eastAsia="Calibri"/>
                <w:sz w:val="24"/>
                <w:szCs w:val="24"/>
              </w:rPr>
              <w:t>о</w:t>
            </w:r>
            <w:r w:rsidRPr="005311E1">
              <w:rPr>
                <w:rFonts w:eastAsia="Calibri"/>
                <w:sz w:val="24"/>
                <w:szCs w:val="24"/>
              </w:rPr>
              <w:t>ставлении</w:t>
            </w:r>
          </w:p>
          <w:p w:rsidR="00214361" w:rsidRPr="005311E1" w:rsidRDefault="00214361" w:rsidP="00214361">
            <w:pPr>
              <w:widowControl/>
              <w:autoSpaceDE/>
              <w:autoSpaceDN/>
              <w:adjustRightInd/>
              <w:rPr>
                <w:rFonts w:eastAsia="Calibri"/>
                <w:sz w:val="24"/>
                <w:szCs w:val="24"/>
              </w:rPr>
            </w:pPr>
            <w:r w:rsidRPr="005311E1">
              <w:rPr>
                <w:rFonts w:eastAsia="Calibri"/>
                <w:sz w:val="24"/>
                <w:szCs w:val="24"/>
              </w:rPr>
              <w:lastRenderedPageBreak/>
              <w:t>(об отказе) в пред</w:t>
            </w:r>
            <w:r w:rsidRPr="005311E1">
              <w:rPr>
                <w:rFonts w:eastAsia="Calibri"/>
                <w:sz w:val="24"/>
                <w:szCs w:val="24"/>
              </w:rPr>
              <w:t>о</w:t>
            </w:r>
            <w:r w:rsidRPr="005311E1">
              <w:rPr>
                <w:rFonts w:eastAsia="Calibri"/>
                <w:sz w:val="24"/>
                <w:szCs w:val="24"/>
              </w:rPr>
              <w:t xml:space="preserve">ставлении </w:t>
            </w:r>
          </w:p>
          <w:p w:rsidR="00214361" w:rsidRPr="005311E1" w:rsidRDefault="00214361" w:rsidP="00214361">
            <w:pPr>
              <w:widowControl/>
              <w:autoSpaceDE/>
              <w:autoSpaceDN/>
              <w:adjustRightInd/>
              <w:rPr>
                <w:rFonts w:eastAsia="Calibri"/>
                <w:sz w:val="24"/>
                <w:szCs w:val="24"/>
              </w:rPr>
            </w:pPr>
            <w:r w:rsidRPr="005311E1">
              <w:rPr>
                <w:rFonts w:eastAsia="Calibri"/>
                <w:sz w:val="24"/>
                <w:szCs w:val="24"/>
              </w:rPr>
              <w:t>единовременной денежной выплаты взамен предоста</w:t>
            </w:r>
            <w:r w:rsidRPr="005311E1">
              <w:rPr>
                <w:rFonts w:eastAsia="Calibri"/>
                <w:sz w:val="24"/>
                <w:szCs w:val="24"/>
              </w:rPr>
              <w:t>в</w:t>
            </w:r>
            <w:r w:rsidRPr="005311E1">
              <w:rPr>
                <w:rFonts w:eastAsia="Calibri"/>
                <w:sz w:val="24"/>
                <w:szCs w:val="24"/>
              </w:rPr>
              <w:t>ления земельного участка</w:t>
            </w:r>
          </w:p>
          <w:p w:rsidR="00214361" w:rsidRPr="005311E1" w:rsidRDefault="00214361" w:rsidP="00091925">
            <w:pPr>
              <w:pStyle w:val="aff2"/>
              <w:jc w:val="both"/>
              <w:rPr>
                <w:rFonts w:ascii="Times New Roman" w:hAnsi="Times New Roman" w:cs="Times New Roman"/>
              </w:rPr>
            </w:pPr>
          </w:p>
        </w:tc>
        <w:tc>
          <w:tcPr>
            <w:tcW w:w="1560" w:type="dxa"/>
          </w:tcPr>
          <w:p w:rsidR="00214361" w:rsidRPr="005311E1" w:rsidRDefault="00214361" w:rsidP="00083670">
            <w:pPr>
              <w:pStyle w:val="aff2"/>
              <w:jc w:val="both"/>
              <w:rPr>
                <w:rFonts w:ascii="Times New Roman" w:hAnsi="Times New Roman" w:cs="Times New Roman"/>
              </w:rPr>
            </w:pPr>
            <w:r w:rsidRPr="005311E1">
              <w:rPr>
                <w:rFonts w:ascii="Times New Roman" w:hAnsi="Times New Roman" w:cs="Times New Roman"/>
              </w:rPr>
              <w:lastRenderedPageBreak/>
              <w:t>Жилищное управление мэрии</w:t>
            </w:r>
          </w:p>
        </w:tc>
        <w:tc>
          <w:tcPr>
            <w:tcW w:w="1134" w:type="dxa"/>
          </w:tcPr>
          <w:p w:rsidR="00214361" w:rsidRPr="005311E1" w:rsidRDefault="00214361" w:rsidP="00083670">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01.01.2019</w:t>
            </w:r>
          </w:p>
        </w:tc>
        <w:tc>
          <w:tcPr>
            <w:tcW w:w="1134" w:type="dxa"/>
          </w:tcPr>
          <w:p w:rsidR="00214361" w:rsidRPr="005311E1" w:rsidRDefault="00214361"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214361" w:rsidRPr="005311E1" w:rsidRDefault="00214361" w:rsidP="00FD2334">
            <w:pPr>
              <w:pStyle w:val="affb"/>
              <w:jc w:val="both"/>
              <w:rPr>
                <w:sz w:val="24"/>
                <w:szCs w:val="24"/>
              </w:rPr>
            </w:pPr>
            <w:r w:rsidRPr="005311E1">
              <w:rPr>
                <w:sz w:val="24"/>
                <w:szCs w:val="24"/>
              </w:rPr>
              <w:t>Улучшение ж</w:t>
            </w:r>
            <w:r w:rsidRPr="005311E1">
              <w:rPr>
                <w:sz w:val="24"/>
                <w:szCs w:val="24"/>
              </w:rPr>
              <w:t>и</w:t>
            </w:r>
            <w:r w:rsidRPr="005311E1">
              <w:rPr>
                <w:sz w:val="24"/>
                <w:szCs w:val="24"/>
              </w:rPr>
              <w:t xml:space="preserve">лищных условий многодетных семей </w:t>
            </w:r>
            <w:r w:rsidRPr="005311E1">
              <w:rPr>
                <w:sz w:val="24"/>
                <w:szCs w:val="24"/>
              </w:rPr>
              <w:lastRenderedPageBreak/>
              <w:t>с использованием государственной поддержки на пр</w:t>
            </w:r>
            <w:r w:rsidRPr="005311E1">
              <w:rPr>
                <w:sz w:val="24"/>
                <w:szCs w:val="24"/>
              </w:rPr>
              <w:t>и</w:t>
            </w:r>
            <w:r w:rsidRPr="005311E1">
              <w:rPr>
                <w:sz w:val="24"/>
                <w:szCs w:val="24"/>
              </w:rPr>
              <w:t>обретение жилья в соответствии с о</w:t>
            </w:r>
            <w:r w:rsidRPr="005311E1">
              <w:rPr>
                <w:sz w:val="24"/>
                <w:szCs w:val="24"/>
              </w:rPr>
              <w:t>б</w:t>
            </w:r>
            <w:r w:rsidRPr="005311E1">
              <w:rPr>
                <w:sz w:val="24"/>
                <w:szCs w:val="24"/>
              </w:rPr>
              <w:t>ластным законод</w:t>
            </w:r>
            <w:r w:rsidRPr="005311E1">
              <w:rPr>
                <w:sz w:val="24"/>
                <w:szCs w:val="24"/>
              </w:rPr>
              <w:t>а</w:t>
            </w:r>
            <w:r w:rsidRPr="005311E1">
              <w:rPr>
                <w:sz w:val="24"/>
                <w:szCs w:val="24"/>
              </w:rPr>
              <w:t>тельством, осво</w:t>
            </w:r>
            <w:r w:rsidRPr="005311E1">
              <w:rPr>
                <w:sz w:val="24"/>
                <w:szCs w:val="24"/>
              </w:rPr>
              <w:t>е</w:t>
            </w:r>
            <w:r w:rsidRPr="005311E1">
              <w:rPr>
                <w:sz w:val="24"/>
                <w:szCs w:val="24"/>
              </w:rPr>
              <w:t>ние выделенных бюджетных средств</w:t>
            </w:r>
          </w:p>
        </w:tc>
        <w:tc>
          <w:tcPr>
            <w:tcW w:w="2976" w:type="dxa"/>
          </w:tcPr>
          <w:p w:rsidR="00214361" w:rsidRPr="005311E1" w:rsidRDefault="008F15F7" w:rsidP="00FD2334">
            <w:pPr>
              <w:pStyle w:val="affb"/>
              <w:jc w:val="both"/>
              <w:rPr>
                <w:sz w:val="24"/>
                <w:szCs w:val="24"/>
              </w:rPr>
            </w:pPr>
            <w:r w:rsidRPr="005311E1">
              <w:rPr>
                <w:sz w:val="24"/>
                <w:szCs w:val="24"/>
              </w:rPr>
              <w:lastRenderedPageBreak/>
              <w:t>Отсутствие возможности улучшения жилищных условий многодетных с</w:t>
            </w:r>
            <w:r w:rsidRPr="005311E1">
              <w:rPr>
                <w:sz w:val="24"/>
                <w:szCs w:val="24"/>
              </w:rPr>
              <w:t>е</w:t>
            </w:r>
            <w:r w:rsidRPr="005311E1">
              <w:rPr>
                <w:sz w:val="24"/>
                <w:szCs w:val="24"/>
              </w:rPr>
              <w:lastRenderedPageBreak/>
              <w:t>мей</w:t>
            </w:r>
          </w:p>
        </w:tc>
        <w:tc>
          <w:tcPr>
            <w:tcW w:w="3261" w:type="dxa"/>
          </w:tcPr>
          <w:p w:rsidR="00214361" w:rsidRPr="005311E1" w:rsidRDefault="008F15F7" w:rsidP="00FD2334">
            <w:pPr>
              <w:rPr>
                <w:sz w:val="24"/>
                <w:szCs w:val="24"/>
              </w:rPr>
            </w:pPr>
            <w:r w:rsidRPr="005311E1">
              <w:rPr>
                <w:sz w:val="24"/>
                <w:szCs w:val="24"/>
              </w:rPr>
              <w:lastRenderedPageBreak/>
              <w:t>Количество граждан, име</w:t>
            </w:r>
            <w:r w:rsidRPr="005311E1">
              <w:rPr>
                <w:sz w:val="24"/>
                <w:szCs w:val="24"/>
              </w:rPr>
              <w:t>ю</w:t>
            </w:r>
            <w:r w:rsidRPr="005311E1">
              <w:rPr>
                <w:sz w:val="24"/>
                <w:szCs w:val="24"/>
              </w:rPr>
              <w:t>щих трех и более детей, пр</w:t>
            </w:r>
            <w:r w:rsidRPr="005311E1">
              <w:rPr>
                <w:sz w:val="24"/>
                <w:szCs w:val="24"/>
              </w:rPr>
              <w:t>и</w:t>
            </w:r>
            <w:r w:rsidRPr="005311E1">
              <w:rPr>
                <w:sz w:val="24"/>
                <w:szCs w:val="24"/>
              </w:rPr>
              <w:t>знанных получателями ед</w:t>
            </w:r>
            <w:r w:rsidRPr="005311E1">
              <w:rPr>
                <w:sz w:val="24"/>
                <w:szCs w:val="24"/>
              </w:rPr>
              <w:t>и</w:t>
            </w:r>
            <w:r w:rsidRPr="005311E1">
              <w:rPr>
                <w:sz w:val="24"/>
                <w:szCs w:val="24"/>
              </w:rPr>
              <w:lastRenderedPageBreak/>
              <w:t>новременной денежной в</w:t>
            </w:r>
            <w:r w:rsidRPr="005311E1">
              <w:rPr>
                <w:sz w:val="24"/>
                <w:szCs w:val="24"/>
              </w:rPr>
              <w:t>ы</w:t>
            </w:r>
            <w:r w:rsidRPr="005311E1">
              <w:rPr>
                <w:sz w:val="24"/>
                <w:szCs w:val="24"/>
              </w:rPr>
              <w:t>платы взамен предоставл</w:t>
            </w:r>
            <w:r w:rsidRPr="005311E1">
              <w:rPr>
                <w:sz w:val="24"/>
                <w:szCs w:val="24"/>
              </w:rPr>
              <w:t>е</w:t>
            </w:r>
            <w:r w:rsidRPr="005311E1">
              <w:rPr>
                <w:sz w:val="24"/>
                <w:szCs w:val="24"/>
              </w:rPr>
              <w:t>ния земельного участка в предыдущем и текущем году и улучшивших в текущем году жилищные условия</w:t>
            </w:r>
          </w:p>
        </w:tc>
      </w:tr>
      <w:tr w:rsidR="00091CD9" w:rsidRPr="005311E1" w:rsidTr="00441719">
        <w:tc>
          <w:tcPr>
            <w:tcW w:w="673" w:type="dxa"/>
          </w:tcPr>
          <w:p w:rsidR="00091CD9" w:rsidRPr="005311E1" w:rsidRDefault="00091CD9" w:rsidP="00083670">
            <w:pPr>
              <w:pStyle w:val="aff2"/>
              <w:jc w:val="both"/>
              <w:rPr>
                <w:rFonts w:ascii="Times New Roman" w:hAnsi="Times New Roman" w:cs="Times New Roman"/>
              </w:rPr>
            </w:pPr>
            <w:r w:rsidRPr="005311E1">
              <w:rPr>
                <w:rFonts w:ascii="Times New Roman" w:hAnsi="Times New Roman" w:cs="Times New Roman"/>
              </w:rPr>
              <w:lastRenderedPageBreak/>
              <w:t>4.</w:t>
            </w:r>
          </w:p>
        </w:tc>
        <w:tc>
          <w:tcPr>
            <w:tcW w:w="2268" w:type="dxa"/>
          </w:tcPr>
          <w:p w:rsidR="00091CD9" w:rsidRPr="005311E1" w:rsidRDefault="00091CD9" w:rsidP="00083670">
            <w:pPr>
              <w:pStyle w:val="aff2"/>
              <w:jc w:val="both"/>
              <w:rPr>
                <w:rFonts w:ascii="Times New Roman" w:hAnsi="Times New Roman" w:cs="Times New Roman"/>
              </w:rPr>
            </w:pPr>
            <w:r w:rsidRPr="005311E1">
              <w:rPr>
                <w:rFonts w:ascii="Times New Roman" w:hAnsi="Times New Roman" w:cs="Times New Roman"/>
              </w:rPr>
              <w:t>Формирование нормативной пр</w:t>
            </w:r>
            <w:r w:rsidRPr="005311E1">
              <w:rPr>
                <w:rFonts w:ascii="Times New Roman" w:hAnsi="Times New Roman" w:cs="Times New Roman"/>
              </w:rPr>
              <w:t>а</w:t>
            </w:r>
            <w:r w:rsidRPr="005311E1">
              <w:rPr>
                <w:rFonts w:ascii="Times New Roman" w:hAnsi="Times New Roman" w:cs="Times New Roman"/>
              </w:rPr>
              <w:t>вовой базы, связа</w:t>
            </w:r>
            <w:r w:rsidRPr="005311E1">
              <w:rPr>
                <w:rFonts w:ascii="Times New Roman" w:hAnsi="Times New Roman" w:cs="Times New Roman"/>
              </w:rPr>
              <w:t>н</w:t>
            </w:r>
            <w:r w:rsidRPr="005311E1">
              <w:rPr>
                <w:rFonts w:ascii="Times New Roman" w:hAnsi="Times New Roman" w:cs="Times New Roman"/>
              </w:rPr>
              <w:t>ной с механизмом реализации осно</w:t>
            </w:r>
            <w:r w:rsidRPr="005311E1">
              <w:rPr>
                <w:rFonts w:ascii="Times New Roman" w:hAnsi="Times New Roman" w:cs="Times New Roman"/>
              </w:rPr>
              <w:t>в</w:t>
            </w:r>
            <w:r w:rsidRPr="005311E1">
              <w:rPr>
                <w:rFonts w:ascii="Times New Roman" w:hAnsi="Times New Roman" w:cs="Times New Roman"/>
              </w:rPr>
              <w:t>ного мероприятия 1</w:t>
            </w:r>
          </w:p>
        </w:tc>
        <w:tc>
          <w:tcPr>
            <w:tcW w:w="1560" w:type="dxa"/>
          </w:tcPr>
          <w:p w:rsidR="00091CD9" w:rsidRPr="005311E1" w:rsidRDefault="00091CD9" w:rsidP="00083670">
            <w:pPr>
              <w:pStyle w:val="aff2"/>
              <w:jc w:val="both"/>
              <w:rPr>
                <w:rFonts w:ascii="Times New Roman" w:hAnsi="Times New Roman" w:cs="Times New Roman"/>
              </w:rPr>
            </w:pPr>
            <w:r w:rsidRPr="005311E1">
              <w:rPr>
                <w:rFonts w:ascii="Times New Roman" w:hAnsi="Times New Roman" w:cs="Times New Roman"/>
              </w:rPr>
              <w:t>Жилищное управление мэрии</w:t>
            </w:r>
          </w:p>
        </w:tc>
        <w:tc>
          <w:tcPr>
            <w:tcW w:w="1134" w:type="dxa"/>
          </w:tcPr>
          <w:p w:rsidR="00091CD9" w:rsidRPr="005311E1" w:rsidRDefault="00091CD9" w:rsidP="008B136D">
            <w:pPr>
              <w:pStyle w:val="aff2"/>
              <w:jc w:val="both"/>
              <w:rPr>
                <w:rFonts w:ascii="Times New Roman" w:hAnsi="Times New Roman" w:cs="Times New Roman"/>
                <w:sz w:val="20"/>
                <w:szCs w:val="20"/>
              </w:rPr>
            </w:pPr>
            <w:r w:rsidRPr="005311E1">
              <w:rPr>
                <w:rFonts w:ascii="Times New Roman" w:hAnsi="Times New Roman" w:cs="Times New Roman"/>
                <w:sz w:val="20"/>
                <w:szCs w:val="20"/>
              </w:rPr>
              <w:t>01.01.2019</w:t>
            </w:r>
          </w:p>
        </w:tc>
        <w:tc>
          <w:tcPr>
            <w:tcW w:w="1134" w:type="dxa"/>
          </w:tcPr>
          <w:p w:rsidR="00091CD9" w:rsidRPr="005311E1" w:rsidRDefault="00091CD9" w:rsidP="00CD2730">
            <w:pPr>
              <w:pStyle w:val="aff2"/>
              <w:jc w:val="both"/>
              <w:rPr>
                <w:rFonts w:ascii="Times New Roman" w:hAnsi="Times New Roman" w:cs="Times New Roman"/>
                <w:sz w:val="20"/>
                <w:szCs w:val="20"/>
              </w:rPr>
            </w:pPr>
            <w:r w:rsidRPr="005311E1">
              <w:rPr>
                <w:rFonts w:ascii="Times New Roman" w:hAnsi="Times New Roman" w:cs="Times New Roman"/>
                <w:sz w:val="20"/>
                <w:szCs w:val="20"/>
              </w:rPr>
              <w:t>31.12.202</w:t>
            </w:r>
            <w:r w:rsidR="00CD2730" w:rsidRPr="005311E1">
              <w:rPr>
                <w:rFonts w:ascii="Times New Roman" w:hAnsi="Times New Roman" w:cs="Times New Roman"/>
                <w:sz w:val="20"/>
                <w:szCs w:val="20"/>
              </w:rPr>
              <w:t>2</w:t>
            </w:r>
          </w:p>
        </w:tc>
        <w:tc>
          <w:tcPr>
            <w:tcW w:w="2268" w:type="dxa"/>
          </w:tcPr>
          <w:p w:rsidR="00091CD9" w:rsidRPr="005311E1" w:rsidRDefault="00091CD9" w:rsidP="00091CD9">
            <w:pPr>
              <w:pStyle w:val="affb"/>
              <w:jc w:val="both"/>
              <w:rPr>
                <w:sz w:val="24"/>
                <w:szCs w:val="24"/>
              </w:rPr>
            </w:pPr>
            <w:r w:rsidRPr="005311E1">
              <w:rPr>
                <w:sz w:val="24"/>
                <w:szCs w:val="24"/>
              </w:rPr>
              <w:t>Создание правовой основы для реал</w:t>
            </w:r>
            <w:r w:rsidRPr="005311E1">
              <w:rPr>
                <w:sz w:val="24"/>
                <w:szCs w:val="24"/>
              </w:rPr>
              <w:t>и</w:t>
            </w:r>
            <w:r w:rsidRPr="005311E1">
              <w:rPr>
                <w:sz w:val="24"/>
                <w:szCs w:val="24"/>
              </w:rPr>
              <w:t>зации основного мероприятия 2, своевременное вн</w:t>
            </w:r>
            <w:r w:rsidRPr="005311E1">
              <w:rPr>
                <w:sz w:val="24"/>
                <w:szCs w:val="24"/>
              </w:rPr>
              <w:t>е</w:t>
            </w:r>
            <w:r w:rsidRPr="005311E1">
              <w:rPr>
                <w:sz w:val="24"/>
                <w:szCs w:val="24"/>
              </w:rPr>
              <w:t>сение изменений в действующие но</w:t>
            </w:r>
            <w:r w:rsidRPr="005311E1">
              <w:rPr>
                <w:sz w:val="24"/>
                <w:szCs w:val="24"/>
              </w:rPr>
              <w:t>р</w:t>
            </w:r>
            <w:r w:rsidRPr="005311E1">
              <w:rPr>
                <w:sz w:val="24"/>
                <w:szCs w:val="24"/>
              </w:rPr>
              <w:t>мативные правовые акты, регулиров</w:t>
            </w:r>
            <w:r w:rsidRPr="005311E1">
              <w:rPr>
                <w:sz w:val="24"/>
                <w:szCs w:val="24"/>
              </w:rPr>
              <w:t>а</w:t>
            </w:r>
            <w:r w:rsidRPr="005311E1">
              <w:rPr>
                <w:sz w:val="24"/>
                <w:szCs w:val="24"/>
              </w:rPr>
              <w:t>ние правоотнош</w:t>
            </w:r>
            <w:r w:rsidRPr="005311E1">
              <w:rPr>
                <w:sz w:val="24"/>
                <w:szCs w:val="24"/>
              </w:rPr>
              <w:t>е</w:t>
            </w:r>
            <w:r w:rsidRPr="005311E1">
              <w:rPr>
                <w:sz w:val="24"/>
                <w:szCs w:val="24"/>
              </w:rPr>
              <w:t>ний в процессе р</w:t>
            </w:r>
            <w:r w:rsidRPr="005311E1">
              <w:rPr>
                <w:sz w:val="24"/>
                <w:szCs w:val="24"/>
              </w:rPr>
              <w:t>е</w:t>
            </w:r>
            <w:r w:rsidRPr="005311E1">
              <w:rPr>
                <w:sz w:val="24"/>
                <w:szCs w:val="24"/>
              </w:rPr>
              <w:t>ализации основн</w:t>
            </w:r>
            <w:r w:rsidRPr="005311E1">
              <w:rPr>
                <w:sz w:val="24"/>
                <w:szCs w:val="24"/>
              </w:rPr>
              <w:t>о</w:t>
            </w:r>
            <w:r w:rsidRPr="005311E1">
              <w:rPr>
                <w:sz w:val="24"/>
                <w:szCs w:val="24"/>
              </w:rPr>
              <w:t>го мероприятия 2</w:t>
            </w:r>
          </w:p>
        </w:tc>
        <w:tc>
          <w:tcPr>
            <w:tcW w:w="2976" w:type="dxa"/>
          </w:tcPr>
          <w:p w:rsidR="00091CD9" w:rsidRPr="005311E1" w:rsidRDefault="00091CD9" w:rsidP="00083670">
            <w:pPr>
              <w:pStyle w:val="aff2"/>
              <w:jc w:val="both"/>
              <w:rPr>
                <w:rFonts w:ascii="Times New Roman" w:hAnsi="Times New Roman" w:cs="Times New Roman"/>
              </w:rPr>
            </w:pPr>
            <w:r w:rsidRPr="005311E1">
              <w:rPr>
                <w:rFonts w:ascii="Times New Roman" w:hAnsi="Times New Roman" w:cs="Times New Roman"/>
              </w:rPr>
              <w:t>Нарушение действующего законодательства, прав граждан</w:t>
            </w:r>
          </w:p>
        </w:tc>
        <w:tc>
          <w:tcPr>
            <w:tcW w:w="3261" w:type="dxa"/>
          </w:tcPr>
          <w:p w:rsidR="00091CD9" w:rsidRPr="005311E1" w:rsidRDefault="00091CD9" w:rsidP="00091CD9">
            <w:pPr>
              <w:pStyle w:val="aff2"/>
              <w:jc w:val="both"/>
              <w:rPr>
                <w:rFonts w:ascii="Times New Roman" w:hAnsi="Times New Roman" w:cs="Times New Roman"/>
              </w:rPr>
            </w:pPr>
            <w:r w:rsidRPr="005311E1">
              <w:rPr>
                <w:rFonts w:ascii="Times New Roman" w:hAnsi="Times New Roman" w:cs="Times New Roman"/>
              </w:rPr>
              <w:t xml:space="preserve">- «Количество граждан, имеющих трех и более детей, </w:t>
            </w:r>
          </w:p>
          <w:p w:rsidR="00091CD9" w:rsidRPr="005311E1" w:rsidRDefault="00091CD9" w:rsidP="00091CD9">
            <w:pPr>
              <w:rPr>
                <w:sz w:val="24"/>
                <w:szCs w:val="24"/>
              </w:rPr>
            </w:pPr>
            <w:r w:rsidRPr="005311E1">
              <w:rPr>
                <w:sz w:val="24"/>
                <w:szCs w:val="24"/>
              </w:rPr>
              <w:t>признанных в текущем году получателями единовреме</w:t>
            </w:r>
            <w:r w:rsidRPr="005311E1">
              <w:rPr>
                <w:sz w:val="24"/>
                <w:szCs w:val="24"/>
              </w:rPr>
              <w:t>н</w:t>
            </w:r>
            <w:r w:rsidRPr="005311E1">
              <w:rPr>
                <w:sz w:val="24"/>
                <w:szCs w:val="24"/>
              </w:rPr>
              <w:t>ной денежной выплаты вз</w:t>
            </w:r>
            <w:r w:rsidRPr="005311E1">
              <w:rPr>
                <w:sz w:val="24"/>
                <w:szCs w:val="24"/>
              </w:rPr>
              <w:t>а</w:t>
            </w:r>
            <w:r w:rsidRPr="005311E1">
              <w:rPr>
                <w:sz w:val="24"/>
                <w:szCs w:val="24"/>
              </w:rPr>
              <w:t>мен предоставления земел</w:t>
            </w:r>
            <w:r w:rsidRPr="005311E1">
              <w:rPr>
                <w:sz w:val="24"/>
                <w:szCs w:val="24"/>
              </w:rPr>
              <w:t>ь</w:t>
            </w:r>
            <w:r w:rsidRPr="005311E1">
              <w:rPr>
                <w:sz w:val="24"/>
                <w:szCs w:val="24"/>
              </w:rPr>
              <w:t>ного участка»</w:t>
            </w:r>
          </w:p>
        </w:tc>
      </w:tr>
    </w:tbl>
    <w:p w:rsidR="00D338EF" w:rsidRPr="005311E1" w:rsidRDefault="00D338EF" w:rsidP="00D338EF">
      <w:pPr>
        <w:jc w:val="right"/>
        <w:rPr>
          <w:rStyle w:val="aff4"/>
          <w:color w:val="auto"/>
          <w:sz w:val="26"/>
          <w:szCs w:val="26"/>
        </w:rPr>
      </w:pPr>
      <w:bookmarkStart w:id="21" w:name="sub_10033"/>
    </w:p>
    <w:bookmarkEnd w:id="21"/>
    <w:p w:rsidR="00D338EF" w:rsidRPr="005311E1" w:rsidRDefault="00D338EF" w:rsidP="00D338EF">
      <w:pPr>
        <w:rPr>
          <w:b/>
        </w:rPr>
      </w:pPr>
    </w:p>
    <w:p w:rsidR="005B1887" w:rsidRPr="005311E1" w:rsidRDefault="005B1887" w:rsidP="00D338EF">
      <w:pPr>
        <w:jc w:val="right"/>
        <w:rPr>
          <w:rStyle w:val="aff4"/>
          <w:color w:val="auto"/>
          <w:sz w:val="26"/>
          <w:szCs w:val="26"/>
        </w:rPr>
      </w:pPr>
      <w:bookmarkStart w:id="22" w:name="sub_10034"/>
    </w:p>
    <w:p w:rsidR="005B1887" w:rsidRPr="005311E1" w:rsidRDefault="005B1887" w:rsidP="00D338EF">
      <w:pPr>
        <w:jc w:val="right"/>
        <w:rPr>
          <w:rStyle w:val="aff4"/>
          <w:color w:val="auto"/>
          <w:sz w:val="26"/>
          <w:szCs w:val="26"/>
        </w:rPr>
      </w:pPr>
    </w:p>
    <w:p w:rsidR="005B1887" w:rsidRPr="005311E1" w:rsidRDefault="005B1887" w:rsidP="00D338EF">
      <w:pPr>
        <w:jc w:val="right"/>
        <w:rPr>
          <w:rStyle w:val="aff4"/>
          <w:color w:val="auto"/>
          <w:sz w:val="26"/>
          <w:szCs w:val="26"/>
        </w:rPr>
      </w:pPr>
    </w:p>
    <w:p w:rsidR="00D338EF" w:rsidRPr="005311E1" w:rsidRDefault="00D338EF" w:rsidP="00D338EF">
      <w:pPr>
        <w:jc w:val="right"/>
        <w:rPr>
          <w:sz w:val="26"/>
          <w:szCs w:val="26"/>
        </w:rPr>
      </w:pPr>
      <w:r w:rsidRPr="005311E1">
        <w:rPr>
          <w:rStyle w:val="aff4"/>
          <w:color w:val="auto"/>
          <w:sz w:val="26"/>
          <w:szCs w:val="26"/>
        </w:rPr>
        <w:t xml:space="preserve">Таблица </w:t>
      </w:r>
      <w:r w:rsidR="004876EB">
        <w:rPr>
          <w:rStyle w:val="aff4"/>
          <w:color w:val="auto"/>
          <w:sz w:val="26"/>
          <w:szCs w:val="26"/>
        </w:rPr>
        <w:t>3</w:t>
      </w:r>
    </w:p>
    <w:bookmarkEnd w:id="22"/>
    <w:p w:rsidR="00D338EF" w:rsidRPr="005311E1" w:rsidRDefault="00D338EF" w:rsidP="00D338EF">
      <w:pPr>
        <w:rPr>
          <w:sz w:val="26"/>
          <w:szCs w:val="26"/>
        </w:rPr>
      </w:pPr>
    </w:p>
    <w:p w:rsidR="00D338EF" w:rsidRPr="005311E1" w:rsidRDefault="00D338EF" w:rsidP="00D338EF">
      <w:pPr>
        <w:pStyle w:val="1"/>
        <w:jc w:val="center"/>
        <w:rPr>
          <w:b/>
        </w:rPr>
      </w:pPr>
      <w:r w:rsidRPr="005311E1">
        <w:rPr>
          <w:b/>
        </w:rPr>
        <w:t>Ресурсное обеспечение реализации Программы за счет «собственных» средств городского бюджета (тыс. руб.)</w:t>
      </w:r>
    </w:p>
    <w:p w:rsidR="00D338EF" w:rsidRPr="005311E1" w:rsidRDefault="00D338EF" w:rsidP="00D338EF">
      <w:pPr>
        <w:rPr>
          <w:b/>
          <w:sz w:val="26"/>
          <w:szCs w:val="26"/>
        </w:rPr>
      </w:pPr>
    </w:p>
    <w:tbl>
      <w:tblPr>
        <w:tblW w:w="159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7"/>
        <w:gridCol w:w="1842"/>
        <w:gridCol w:w="1174"/>
        <w:gridCol w:w="1276"/>
        <w:gridCol w:w="1276"/>
        <w:gridCol w:w="1134"/>
        <w:gridCol w:w="1134"/>
        <w:gridCol w:w="1276"/>
        <w:gridCol w:w="1134"/>
        <w:gridCol w:w="992"/>
        <w:gridCol w:w="992"/>
      </w:tblGrid>
      <w:tr w:rsidR="008F7078" w:rsidRPr="005311E1" w:rsidTr="005B1887">
        <w:trPr>
          <w:tblHeader/>
        </w:trPr>
        <w:tc>
          <w:tcPr>
            <w:tcW w:w="709" w:type="dxa"/>
            <w:vMerge w:val="restart"/>
          </w:tcPr>
          <w:p w:rsidR="008F7078" w:rsidRPr="005311E1" w:rsidRDefault="008F7078" w:rsidP="00441719">
            <w:pPr>
              <w:jc w:val="center"/>
              <w:rPr>
                <w:sz w:val="24"/>
                <w:szCs w:val="24"/>
              </w:rPr>
            </w:pPr>
            <w:r w:rsidRPr="005311E1">
              <w:rPr>
                <w:sz w:val="24"/>
                <w:szCs w:val="24"/>
              </w:rPr>
              <w:t xml:space="preserve">№ </w:t>
            </w:r>
          </w:p>
          <w:p w:rsidR="008F7078" w:rsidRPr="005311E1" w:rsidRDefault="008F7078" w:rsidP="00441719">
            <w:pPr>
              <w:jc w:val="center"/>
              <w:rPr>
                <w:sz w:val="24"/>
                <w:szCs w:val="24"/>
              </w:rPr>
            </w:pPr>
            <w:r w:rsidRPr="005311E1">
              <w:rPr>
                <w:sz w:val="24"/>
                <w:szCs w:val="24"/>
              </w:rPr>
              <w:t>п/п</w:t>
            </w:r>
          </w:p>
        </w:tc>
        <w:tc>
          <w:tcPr>
            <w:tcW w:w="2977" w:type="dxa"/>
            <w:vMerge w:val="restart"/>
          </w:tcPr>
          <w:p w:rsidR="008F7078" w:rsidRPr="005311E1" w:rsidRDefault="008F7078" w:rsidP="00441719">
            <w:pPr>
              <w:jc w:val="center"/>
              <w:rPr>
                <w:sz w:val="24"/>
                <w:szCs w:val="24"/>
              </w:rPr>
            </w:pPr>
            <w:r w:rsidRPr="005311E1">
              <w:rPr>
                <w:sz w:val="24"/>
                <w:szCs w:val="24"/>
              </w:rPr>
              <w:t>Наименование Програ</w:t>
            </w:r>
            <w:r w:rsidRPr="005311E1">
              <w:rPr>
                <w:sz w:val="24"/>
                <w:szCs w:val="24"/>
              </w:rPr>
              <w:t>м</w:t>
            </w:r>
            <w:r w:rsidRPr="005311E1">
              <w:rPr>
                <w:sz w:val="24"/>
                <w:szCs w:val="24"/>
              </w:rPr>
              <w:t>мы, подпрограммы Пр</w:t>
            </w:r>
            <w:r w:rsidRPr="005311E1">
              <w:rPr>
                <w:sz w:val="24"/>
                <w:szCs w:val="24"/>
              </w:rPr>
              <w:t>о</w:t>
            </w:r>
            <w:r w:rsidRPr="005311E1">
              <w:rPr>
                <w:sz w:val="24"/>
                <w:szCs w:val="24"/>
              </w:rPr>
              <w:t>граммы, основного мер</w:t>
            </w:r>
            <w:r w:rsidRPr="005311E1">
              <w:rPr>
                <w:sz w:val="24"/>
                <w:szCs w:val="24"/>
              </w:rPr>
              <w:t>о</w:t>
            </w:r>
            <w:r w:rsidRPr="005311E1">
              <w:rPr>
                <w:sz w:val="24"/>
                <w:szCs w:val="24"/>
              </w:rPr>
              <w:t>приятия</w:t>
            </w:r>
          </w:p>
        </w:tc>
        <w:tc>
          <w:tcPr>
            <w:tcW w:w="1842" w:type="dxa"/>
            <w:vMerge w:val="restart"/>
          </w:tcPr>
          <w:p w:rsidR="008F7078" w:rsidRPr="005311E1" w:rsidRDefault="008F7078" w:rsidP="00441719">
            <w:pPr>
              <w:jc w:val="both"/>
              <w:rPr>
                <w:sz w:val="24"/>
                <w:szCs w:val="24"/>
              </w:rPr>
            </w:pPr>
            <w:r w:rsidRPr="005311E1">
              <w:rPr>
                <w:sz w:val="24"/>
                <w:szCs w:val="24"/>
              </w:rPr>
              <w:t>Ответственный исполнитель, соисполнитель</w:t>
            </w:r>
          </w:p>
        </w:tc>
        <w:tc>
          <w:tcPr>
            <w:tcW w:w="10388" w:type="dxa"/>
            <w:gridSpan w:val="9"/>
          </w:tcPr>
          <w:p w:rsidR="008F7078" w:rsidRPr="005311E1" w:rsidRDefault="008F7078" w:rsidP="00441719">
            <w:pPr>
              <w:jc w:val="center"/>
              <w:rPr>
                <w:sz w:val="24"/>
                <w:szCs w:val="24"/>
              </w:rPr>
            </w:pPr>
            <w:r w:rsidRPr="005311E1">
              <w:rPr>
                <w:sz w:val="24"/>
                <w:szCs w:val="24"/>
              </w:rPr>
              <w:t>Расходы (тыс.руб.), год</w:t>
            </w:r>
          </w:p>
        </w:tc>
      </w:tr>
      <w:tr w:rsidR="00EE5912" w:rsidRPr="005311E1" w:rsidTr="005B1887">
        <w:trPr>
          <w:cantSplit/>
          <w:trHeight w:val="812"/>
          <w:tblHeader/>
        </w:trPr>
        <w:tc>
          <w:tcPr>
            <w:tcW w:w="709" w:type="dxa"/>
            <w:vMerge/>
          </w:tcPr>
          <w:p w:rsidR="00EE5912" w:rsidRPr="005311E1" w:rsidRDefault="00EE5912" w:rsidP="00441719">
            <w:pPr>
              <w:rPr>
                <w:sz w:val="24"/>
                <w:szCs w:val="24"/>
              </w:rPr>
            </w:pPr>
          </w:p>
        </w:tc>
        <w:tc>
          <w:tcPr>
            <w:tcW w:w="2977" w:type="dxa"/>
            <w:vMerge/>
          </w:tcPr>
          <w:p w:rsidR="00EE5912" w:rsidRPr="005311E1" w:rsidRDefault="00EE5912" w:rsidP="00441719">
            <w:pPr>
              <w:rPr>
                <w:sz w:val="24"/>
                <w:szCs w:val="24"/>
              </w:rPr>
            </w:pPr>
          </w:p>
        </w:tc>
        <w:tc>
          <w:tcPr>
            <w:tcW w:w="1842" w:type="dxa"/>
            <w:vMerge/>
          </w:tcPr>
          <w:p w:rsidR="00EE5912" w:rsidRPr="005311E1" w:rsidRDefault="00EE5912" w:rsidP="00441719">
            <w:pPr>
              <w:rPr>
                <w:sz w:val="24"/>
                <w:szCs w:val="24"/>
              </w:rPr>
            </w:pPr>
          </w:p>
        </w:tc>
        <w:tc>
          <w:tcPr>
            <w:tcW w:w="1174" w:type="dxa"/>
          </w:tcPr>
          <w:p w:rsidR="00EE5912" w:rsidRPr="005311E1" w:rsidRDefault="00EE5912" w:rsidP="00441719">
            <w:pPr>
              <w:jc w:val="center"/>
              <w:rPr>
                <w:sz w:val="24"/>
                <w:szCs w:val="24"/>
              </w:rPr>
            </w:pPr>
            <w:r w:rsidRPr="005311E1">
              <w:rPr>
                <w:sz w:val="24"/>
                <w:szCs w:val="24"/>
              </w:rPr>
              <w:t xml:space="preserve">2014 </w:t>
            </w:r>
          </w:p>
        </w:tc>
        <w:tc>
          <w:tcPr>
            <w:tcW w:w="1276" w:type="dxa"/>
          </w:tcPr>
          <w:p w:rsidR="00EE5912" w:rsidRPr="005311E1" w:rsidRDefault="00EE5912" w:rsidP="00441719">
            <w:pPr>
              <w:jc w:val="center"/>
              <w:rPr>
                <w:sz w:val="24"/>
                <w:szCs w:val="24"/>
              </w:rPr>
            </w:pPr>
            <w:r w:rsidRPr="005311E1">
              <w:rPr>
                <w:sz w:val="24"/>
                <w:szCs w:val="24"/>
              </w:rPr>
              <w:t xml:space="preserve">2015 </w:t>
            </w:r>
          </w:p>
        </w:tc>
        <w:tc>
          <w:tcPr>
            <w:tcW w:w="1276" w:type="dxa"/>
          </w:tcPr>
          <w:p w:rsidR="00EE5912" w:rsidRPr="005311E1" w:rsidRDefault="00EE5912" w:rsidP="00441719">
            <w:pPr>
              <w:jc w:val="center"/>
              <w:rPr>
                <w:sz w:val="24"/>
                <w:szCs w:val="24"/>
              </w:rPr>
            </w:pPr>
            <w:r w:rsidRPr="005311E1">
              <w:rPr>
                <w:sz w:val="24"/>
                <w:szCs w:val="24"/>
              </w:rPr>
              <w:t xml:space="preserve">2016 </w:t>
            </w:r>
          </w:p>
        </w:tc>
        <w:tc>
          <w:tcPr>
            <w:tcW w:w="1134" w:type="dxa"/>
          </w:tcPr>
          <w:p w:rsidR="00EE5912" w:rsidRPr="005311E1" w:rsidRDefault="00EE5912" w:rsidP="00441719">
            <w:pPr>
              <w:jc w:val="center"/>
              <w:rPr>
                <w:sz w:val="24"/>
                <w:szCs w:val="24"/>
              </w:rPr>
            </w:pPr>
            <w:r w:rsidRPr="005311E1">
              <w:rPr>
                <w:sz w:val="24"/>
                <w:szCs w:val="24"/>
              </w:rPr>
              <w:t xml:space="preserve">2017 </w:t>
            </w:r>
          </w:p>
        </w:tc>
        <w:tc>
          <w:tcPr>
            <w:tcW w:w="1134" w:type="dxa"/>
          </w:tcPr>
          <w:p w:rsidR="00EE5912" w:rsidRPr="005311E1" w:rsidRDefault="00EE5912" w:rsidP="00441719">
            <w:pPr>
              <w:jc w:val="center"/>
              <w:rPr>
                <w:sz w:val="24"/>
                <w:szCs w:val="24"/>
              </w:rPr>
            </w:pPr>
            <w:r w:rsidRPr="005311E1">
              <w:rPr>
                <w:sz w:val="24"/>
                <w:szCs w:val="24"/>
              </w:rPr>
              <w:t xml:space="preserve">2018 </w:t>
            </w:r>
          </w:p>
        </w:tc>
        <w:tc>
          <w:tcPr>
            <w:tcW w:w="1276" w:type="dxa"/>
          </w:tcPr>
          <w:p w:rsidR="00EE5912" w:rsidRPr="005311E1" w:rsidRDefault="00EE5912" w:rsidP="00441719">
            <w:pPr>
              <w:jc w:val="center"/>
              <w:rPr>
                <w:sz w:val="24"/>
                <w:szCs w:val="24"/>
              </w:rPr>
            </w:pPr>
            <w:r w:rsidRPr="005311E1">
              <w:rPr>
                <w:sz w:val="24"/>
                <w:szCs w:val="24"/>
              </w:rPr>
              <w:t xml:space="preserve">2019 </w:t>
            </w:r>
          </w:p>
        </w:tc>
        <w:tc>
          <w:tcPr>
            <w:tcW w:w="1134" w:type="dxa"/>
          </w:tcPr>
          <w:p w:rsidR="00EE5912" w:rsidRPr="005311E1" w:rsidRDefault="00EE5912" w:rsidP="00441719">
            <w:pPr>
              <w:jc w:val="center"/>
              <w:rPr>
                <w:sz w:val="24"/>
                <w:szCs w:val="24"/>
              </w:rPr>
            </w:pPr>
            <w:r w:rsidRPr="005311E1">
              <w:rPr>
                <w:sz w:val="24"/>
                <w:szCs w:val="24"/>
              </w:rPr>
              <w:t>2020</w:t>
            </w:r>
          </w:p>
        </w:tc>
        <w:tc>
          <w:tcPr>
            <w:tcW w:w="992" w:type="dxa"/>
          </w:tcPr>
          <w:p w:rsidR="00EE5912" w:rsidRPr="005311E1" w:rsidRDefault="00EE5912" w:rsidP="00372435">
            <w:pPr>
              <w:jc w:val="center"/>
              <w:rPr>
                <w:sz w:val="24"/>
                <w:szCs w:val="24"/>
              </w:rPr>
            </w:pPr>
            <w:r w:rsidRPr="005311E1">
              <w:rPr>
                <w:sz w:val="24"/>
                <w:szCs w:val="24"/>
              </w:rPr>
              <w:t>2021</w:t>
            </w:r>
          </w:p>
        </w:tc>
        <w:tc>
          <w:tcPr>
            <w:tcW w:w="992" w:type="dxa"/>
          </w:tcPr>
          <w:p w:rsidR="00EE5912" w:rsidRPr="005311E1" w:rsidRDefault="00EE5912" w:rsidP="00372435">
            <w:pPr>
              <w:jc w:val="center"/>
              <w:rPr>
                <w:sz w:val="24"/>
                <w:szCs w:val="24"/>
              </w:rPr>
            </w:pPr>
            <w:r w:rsidRPr="005311E1">
              <w:rPr>
                <w:sz w:val="24"/>
                <w:szCs w:val="24"/>
              </w:rPr>
              <w:t>2022</w:t>
            </w:r>
          </w:p>
        </w:tc>
      </w:tr>
      <w:tr w:rsidR="00EE5912" w:rsidRPr="005311E1" w:rsidTr="005B1887">
        <w:trPr>
          <w:trHeight w:val="1355"/>
        </w:trPr>
        <w:tc>
          <w:tcPr>
            <w:tcW w:w="709" w:type="dxa"/>
          </w:tcPr>
          <w:p w:rsidR="00EE5912" w:rsidRPr="005311E1" w:rsidRDefault="00EE5912" w:rsidP="00441719">
            <w:pPr>
              <w:jc w:val="center"/>
              <w:rPr>
                <w:sz w:val="24"/>
                <w:szCs w:val="24"/>
              </w:rPr>
            </w:pPr>
            <w:r w:rsidRPr="005311E1">
              <w:rPr>
                <w:sz w:val="24"/>
                <w:szCs w:val="24"/>
              </w:rPr>
              <w:t>1</w:t>
            </w:r>
          </w:p>
        </w:tc>
        <w:tc>
          <w:tcPr>
            <w:tcW w:w="2977" w:type="dxa"/>
          </w:tcPr>
          <w:p w:rsidR="00EE5912" w:rsidRPr="005311E1" w:rsidRDefault="00EE5912" w:rsidP="00EE5912">
            <w:pPr>
              <w:ind w:left="-57"/>
              <w:jc w:val="both"/>
              <w:rPr>
                <w:sz w:val="24"/>
                <w:szCs w:val="24"/>
              </w:rPr>
            </w:pPr>
            <w:r w:rsidRPr="005311E1">
              <w:rPr>
                <w:sz w:val="24"/>
                <w:szCs w:val="24"/>
              </w:rPr>
              <w:t>Муниципальная програ</w:t>
            </w:r>
            <w:r w:rsidRPr="005311E1">
              <w:rPr>
                <w:sz w:val="24"/>
                <w:szCs w:val="24"/>
              </w:rPr>
              <w:t>м</w:t>
            </w:r>
            <w:r w:rsidRPr="005311E1">
              <w:rPr>
                <w:sz w:val="24"/>
                <w:szCs w:val="24"/>
              </w:rPr>
              <w:t>ма «Обеспечение жильем отдельных категорий граждан» на 2014-2022 годы</w:t>
            </w:r>
          </w:p>
        </w:tc>
        <w:tc>
          <w:tcPr>
            <w:tcW w:w="1842" w:type="dxa"/>
            <w:vMerge w:val="restart"/>
          </w:tcPr>
          <w:p w:rsidR="00EE5912" w:rsidRPr="005311E1" w:rsidRDefault="00EE5912" w:rsidP="00441719">
            <w:pPr>
              <w:ind w:left="-57" w:right="-113"/>
              <w:rPr>
                <w:sz w:val="24"/>
                <w:szCs w:val="24"/>
              </w:rPr>
            </w:pPr>
            <w:r w:rsidRPr="005311E1">
              <w:rPr>
                <w:sz w:val="24"/>
                <w:szCs w:val="24"/>
              </w:rPr>
              <w:t>Жилищное управление м</w:t>
            </w:r>
            <w:r w:rsidRPr="005311E1">
              <w:rPr>
                <w:sz w:val="24"/>
                <w:szCs w:val="24"/>
              </w:rPr>
              <w:t>э</w:t>
            </w:r>
            <w:r w:rsidRPr="005311E1">
              <w:rPr>
                <w:sz w:val="24"/>
                <w:szCs w:val="24"/>
              </w:rPr>
              <w:t>рии, отдел зак</w:t>
            </w:r>
            <w:r w:rsidRPr="005311E1">
              <w:rPr>
                <w:sz w:val="24"/>
                <w:szCs w:val="24"/>
              </w:rPr>
              <w:t>у</w:t>
            </w:r>
            <w:r w:rsidRPr="005311E1">
              <w:rPr>
                <w:sz w:val="24"/>
                <w:szCs w:val="24"/>
              </w:rPr>
              <w:t>пок, планиров</w:t>
            </w:r>
            <w:r w:rsidRPr="005311E1">
              <w:rPr>
                <w:sz w:val="24"/>
                <w:szCs w:val="24"/>
              </w:rPr>
              <w:t>а</w:t>
            </w:r>
            <w:r w:rsidRPr="005311E1">
              <w:rPr>
                <w:sz w:val="24"/>
                <w:szCs w:val="24"/>
              </w:rPr>
              <w:t>ния и анализа исполнения бюджета упра</w:t>
            </w:r>
            <w:r w:rsidRPr="005311E1">
              <w:rPr>
                <w:sz w:val="24"/>
                <w:szCs w:val="24"/>
              </w:rPr>
              <w:t>в</w:t>
            </w:r>
            <w:r w:rsidRPr="005311E1">
              <w:rPr>
                <w:sz w:val="24"/>
                <w:szCs w:val="24"/>
              </w:rPr>
              <w:t xml:space="preserve">ления делами мэрии </w:t>
            </w:r>
          </w:p>
        </w:tc>
        <w:tc>
          <w:tcPr>
            <w:tcW w:w="1174" w:type="dxa"/>
            <w:vMerge w:val="restart"/>
          </w:tcPr>
          <w:p w:rsidR="00EE5912" w:rsidRPr="005311E1" w:rsidRDefault="00EE5912" w:rsidP="00441719">
            <w:pPr>
              <w:pStyle w:val="aff2"/>
              <w:jc w:val="center"/>
              <w:rPr>
                <w:rFonts w:ascii="Times New Roman" w:hAnsi="Times New Roman" w:cs="Times New Roman"/>
              </w:rPr>
            </w:pPr>
            <w:r w:rsidRPr="005311E1">
              <w:rPr>
                <w:rFonts w:ascii="Times New Roman" w:hAnsi="Times New Roman" w:cs="Times New Roman"/>
              </w:rPr>
              <w:t>4 201,3</w:t>
            </w:r>
          </w:p>
        </w:tc>
        <w:tc>
          <w:tcPr>
            <w:tcW w:w="1276" w:type="dxa"/>
            <w:vMerge w:val="restart"/>
          </w:tcPr>
          <w:p w:rsidR="00EE5912" w:rsidRPr="005311E1" w:rsidRDefault="00EE5912" w:rsidP="00441719">
            <w:pPr>
              <w:pStyle w:val="aff2"/>
              <w:jc w:val="center"/>
              <w:rPr>
                <w:rFonts w:ascii="Times New Roman" w:hAnsi="Times New Roman" w:cs="Times New Roman"/>
              </w:rPr>
            </w:pPr>
            <w:r w:rsidRPr="005311E1">
              <w:rPr>
                <w:rFonts w:ascii="Times New Roman" w:hAnsi="Times New Roman" w:cs="Times New Roman"/>
              </w:rPr>
              <w:t>5 348,7</w:t>
            </w:r>
          </w:p>
        </w:tc>
        <w:tc>
          <w:tcPr>
            <w:tcW w:w="1276" w:type="dxa"/>
            <w:vMerge w:val="restart"/>
          </w:tcPr>
          <w:p w:rsidR="00EE5912" w:rsidRPr="005311E1" w:rsidRDefault="00EE5912" w:rsidP="00441719">
            <w:pPr>
              <w:pStyle w:val="aff2"/>
              <w:jc w:val="center"/>
              <w:rPr>
                <w:rFonts w:ascii="Times New Roman" w:hAnsi="Times New Roman" w:cs="Times New Roman"/>
              </w:rPr>
            </w:pPr>
            <w:r w:rsidRPr="005311E1">
              <w:rPr>
                <w:rFonts w:ascii="Times New Roman" w:hAnsi="Times New Roman" w:cs="Times New Roman"/>
              </w:rPr>
              <w:t>6 159,7</w:t>
            </w:r>
          </w:p>
        </w:tc>
        <w:tc>
          <w:tcPr>
            <w:tcW w:w="1134" w:type="dxa"/>
            <w:vMerge w:val="restart"/>
          </w:tcPr>
          <w:p w:rsidR="00EE5912" w:rsidRPr="005311E1" w:rsidRDefault="00EE5912" w:rsidP="00441719">
            <w:pPr>
              <w:pStyle w:val="aff2"/>
              <w:jc w:val="center"/>
              <w:rPr>
                <w:rFonts w:ascii="Times New Roman" w:hAnsi="Times New Roman" w:cs="Times New Roman"/>
              </w:rPr>
            </w:pPr>
            <w:r w:rsidRPr="005311E1">
              <w:rPr>
                <w:rFonts w:ascii="Times New Roman" w:hAnsi="Times New Roman" w:cs="Times New Roman"/>
              </w:rPr>
              <w:t>7 480,3</w:t>
            </w:r>
          </w:p>
        </w:tc>
        <w:tc>
          <w:tcPr>
            <w:tcW w:w="1134" w:type="dxa"/>
            <w:vMerge w:val="restart"/>
          </w:tcPr>
          <w:p w:rsidR="00EE5912" w:rsidRPr="005311E1" w:rsidRDefault="00EE5912" w:rsidP="00DD01AD">
            <w:pPr>
              <w:pStyle w:val="aff2"/>
              <w:jc w:val="center"/>
              <w:rPr>
                <w:rFonts w:ascii="Times New Roman" w:hAnsi="Times New Roman" w:cs="Times New Roman"/>
              </w:rPr>
            </w:pPr>
            <w:r w:rsidRPr="005311E1">
              <w:rPr>
                <w:rFonts w:ascii="Times New Roman" w:hAnsi="Times New Roman" w:cs="Times New Roman"/>
              </w:rPr>
              <w:t>6 867,8</w:t>
            </w:r>
          </w:p>
        </w:tc>
        <w:tc>
          <w:tcPr>
            <w:tcW w:w="1276" w:type="dxa"/>
            <w:vMerge w:val="restart"/>
          </w:tcPr>
          <w:p w:rsidR="00EE5912" w:rsidRPr="00C8549E" w:rsidRDefault="00AF5D62" w:rsidP="00BF10A1">
            <w:pPr>
              <w:pStyle w:val="aff2"/>
              <w:jc w:val="center"/>
              <w:rPr>
                <w:rFonts w:ascii="Times New Roman" w:hAnsi="Times New Roman" w:cs="Times New Roman"/>
              </w:rPr>
            </w:pPr>
            <w:r>
              <w:rPr>
                <w:rFonts w:ascii="Times New Roman" w:hAnsi="Times New Roman" w:cs="Times New Roman"/>
              </w:rPr>
              <w:t>5 </w:t>
            </w:r>
            <w:r w:rsidR="00BF10A1">
              <w:rPr>
                <w:rFonts w:ascii="Times New Roman" w:hAnsi="Times New Roman" w:cs="Times New Roman"/>
              </w:rPr>
              <w:t>6</w:t>
            </w:r>
            <w:r>
              <w:rPr>
                <w:rFonts w:ascii="Times New Roman" w:hAnsi="Times New Roman" w:cs="Times New Roman"/>
              </w:rPr>
              <w:t>3</w:t>
            </w:r>
            <w:r w:rsidR="00BF10A1">
              <w:rPr>
                <w:rFonts w:ascii="Times New Roman" w:hAnsi="Times New Roman" w:cs="Times New Roman"/>
              </w:rPr>
              <w:t>4</w:t>
            </w:r>
            <w:r>
              <w:rPr>
                <w:rFonts w:ascii="Times New Roman" w:hAnsi="Times New Roman" w:cs="Times New Roman"/>
              </w:rPr>
              <w:t>,</w:t>
            </w:r>
            <w:r w:rsidR="00BF10A1">
              <w:rPr>
                <w:rFonts w:ascii="Times New Roman" w:hAnsi="Times New Roman" w:cs="Times New Roman"/>
              </w:rPr>
              <w:t>0</w:t>
            </w:r>
          </w:p>
        </w:tc>
        <w:tc>
          <w:tcPr>
            <w:tcW w:w="1134" w:type="dxa"/>
            <w:vMerge w:val="restart"/>
          </w:tcPr>
          <w:p w:rsidR="00EE5912" w:rsidRPr="00012EF5" w:rsidRDefault="0020475A" w:rsidP="00915213">
            <w:pPr>
              <w:pStyle w:val="aff2"/>
              <w:jc w:val="center"/>
              <w:rPr>
                <w:rFonts w:ascii="Times New Roman" w:hAnsi="Times New Roman" w:cs="Times New Roman"/>
              </w:rPr>
            </w:pPr>
            <w:r w:rsidRPr="00012EF5">
              <w:rPr>
                <w:rFonts w:ascii="Times New Roman" w:hAnsi="Times New Roman" w:cs="Times New Roman"/>
              </w:rPr>
              <w:t>7</w:t>
            </w:r>
            <w:r w:rsidR="00915213" w:rsidRPr="00012EF5">
              <w:rPr>
                <w:rFonts w:ascii="Times New Roman" w:hAnsi="Times New Roman" w:cs="Times New Roman"/>
              </w:rPr>
              <w:t> 540,3</w:t>
            </w:r>
          </w:p>
        </w:tc>
        <w:tc>
          <w:tcPr>
            <w:tcW w:w="992" w:type="dxa"/>
            <w:vMerge w:val="restart"/>
          </w:tcPr>
          <w:p w:rsidR="00EE5912" w:rsidRPr="00012EF5" w:rsidRDefault="0020475A" w:rsidP="00456DAA">
            <w:pPr>
              <w:pStyle w:val="aff2"/>
              <w:jc w:val="center"/>
              <w:rPr>
                <w:rFonts w:ascii="Times New Roman" w:hAnsi="Times New Roman" w:cs="Times New Roman"/>
              </w:rPr>
            </w:pPr>
            <w:r w:rsidRPr="00012EF5">
              <w:rPr>
                <w:rFonts w:ascii="Times New Roman" w:hAnsi="Times New Roman" w:cs="Times New Roman"/>
              </w:rPr>
              <w:t>8</w:t>
            </w:r>
            <w:r w:rsidR="00456DAA" w:rsidRPr="00012EF5">
              <w:rPr>
                <w:rFonts w:ascii="Times New Roman" w:hAnsi="Times New Roman" w:cs="Times New Roman"/>
              </w:rPr>
              <w:t> 348,2</w:t>
            </w:r>
          </w:p>
        </w:tc>
        <w:tc>
          <w:tcPr>
            <w:tcW w:w="992" w:type="dxa"/>
            <w:vMerge w:val="restart"/>
          </w:tcPr>
          <w:p w:rsidR="00EE5912" w:rsidRPr="00012EF5" w:rsidRDefault="00456DAA" w:rsidP="00E9130F">
            <w:pPr>
              <w:pStyle w:val="aff2"/>
              <w:jc w:val="center"/>
              <w:rPr>
                <w:rFonts w:ascii="Times New Roman" w:hAnsi="Times New Roman" w:cs="Times New Roman"/>
              </w:rPr>
            </w:pPr>
            <w:r w:rsidRPr="00012EF5">
              <w:rPr>
                <w:rFonts w:ascii="Times New Roman" w:hAnsi="Times New Roman" w:cs="Times New Roman"/>
              </w:rPr>
              <w:t>9 047,3</w:t>
            </w:r>
          </w:p>
        </w:tc>
      </w:tr>
      <w:tr w:rsidR="00EE5912" w:rsidRPr="005311E1" w:rsidTr="000925BD">
        <w:trPr>
          <w:trHeight w:val="276"/>
        </w:trPr>
        <w:tc>
          <w:tcPr>
            <w:tcW w:w="709" w:type="dxa"/>
            <w:vMerge w:val="restart"/>
          </w:tcPr>
          <w:p w:rsidR="00EE5912" w:rsidRPr="005311E1" w:rsidRDefault="00EE5912" w:rsidP="00441719">
            <w:pPr>
              <w:ind w:right="-57"/>
              <w:jc w:val="center"/>
              <w:rPr>
                <w:sz w:val="24"/>
                <w:szCs w:val="24"/>
              </w:rPr>
            </w:pPr>
            <w:r w:rsidRPr="005311E1">
              <w:rPr>
                <w:sz w:val="24"/>
                <w:szCs w:val="24"/>
              </w:rPr>
              <w:t>2</w:t>
            </w:r>
          </w:p>
        </w:tc>
        <w:tc>
          <w:tcPr>
            <w:tcW w:w="2977" w:type="dxa"/>
            <w:vMerge w:val="restart"/>
          </w:tcPr>
          <w:p w:rsidR="00EE5912" w:rsidRPr="00012EF5" w:rsidRDefault="00EE5912" w:rsidP="003B3288">
            <w:pPr>
              <w:ind w:left="-57" w:right="-113"/>
              <w:rPr>
                <w:sz w:val="24"/>
                <w:szCs w:val="24"/>
              </w:rPr>
            </w:pPr>
            <w:r w:rsidRPr="005311E1">
              <w:rPr>
                <w:sz w:val="24"/>
                <w:szCs w:val="24"/>
              </w:rPr>
              <w:t>Подпрограмма 1 «Обесп</w:t>
            </w:r>
            <w:r w:rsidRPr="005311E1">
              <w:rPr>
                <w:sz w:val="24"/>
                <w:szCs w:val="24"/>
              </w:rPr>
              <w:t>е</w:t>
            </w:r>
            <w:r w:rsidRPr="005311E1">
              <w:rPr>
                <w:sz w:val="24"/>
                <w:szCs w:val="24"/>
              </w:rPr>
              <w:t>чение жильем молодых с</w:t>
            </w:r>
            <w:r w:rsidRPr="005311E1">
              <w:rPr>
                <w:sz w:val="24"/>
                <w:szCs w:val="24"/>
              </w:rPr>
              <w:t>е</w:t>
            </w:r>
            <w:r w:rsidRPr="005311E1">
              <w:rPr>
                <w:sz w:val="24"/>
                <w:szCs w:val="24"/>
              </w:rPr>
              <w:t>мей»</w:t>
            </w:r>
            <w:r w:rsidR="00851360">
              <w:rPr>
                <w:sz w:val="24"/>
                <w:szCs w:val="24"/>
              </w:rPr>
              <w:t xml:space="preserve">                                  </w:t>
            </w:r>
            <w:r w:rsidR="00851360" w:rsidRPr="00012EF5">
              <w:rPr>
                <w:b/>
                <w:sz w:val="24"/>
                <w:szCs w:val="24"/>
              </w:rPr>
              <w:t>Основное мероприятие:</w:t>
            </w:r>
            <w:r w:rsidR="00851360" w:rsidRPr="00012EF5">
              <w:rPr>
                <w:sz w:val="24"/>
                <w:szCs w:val="24"/>
              </w:rPr>
              <w:t xml:space="preserve"> </w:t>
            </w:r>
          </w:p>
          <w:p w:rsidR="003B3288" w:rsidRPr="005311E1" w:rsidRDefault="003B3288" w:rsidP="003B3288">
            <w:pPr>
              <w:ind w:left="-57" w:right="-113"/>
              <w:rPr>
                <w:sz w:val="24"/>
                <w:szCs w:val="24"/>
              </w:rPr>
            </w:pPr>
            <w:r w:rsidRPr="00012EF5">
              <w:rPr>
                <w:sz w:val="24"/>
                <w:szCs w:val="24"/>
              </w:rPr>
              <w:t>Реализация мероприятий по обеспечению жильем мол</w:t>
            </w:r>
            <w:r w:rsidRPr="00012EF5">
              <w:rPr>
                <w:sz w:val="24"/>
                <w:szCs w:val="24"/>
              </w:rPr>
              <w:t>о</w:t>
            </w:r>
            <w:r w:rsidRPr="00012EF5">
              <w:rPr>
                <w:sz w:val="24"/>
                <w:szCs w:val="24"/>
              </w:rPr>
              <w:t>дых семей города</w:t>
            </w:r>
          </w:p>
        </w:tc>
        <w:tc>
          <w:tcPr>
            <w:tcW w:w="1842" w:type="dxa"/>
            <w:vMerge/>
          </w:tcPr>
          <w:p w:rsidR="00EE5912" w:rsidRPr="005311E1" w:rsidRDefault="00EE5912" w:rsidP="00441719">
            <w:pPr>
              <w:widowControl/>
              <w:rPr>
                <w:sz w:val="24"/>
                <w:szCs w:val="24"/>
              </w:rPr>
            </w:pPr>
          </w:p>
        </w:tc>
        <w:tc>
          <w:tcPr>
            <w:tcW w:w="1174" w:type="dxa"/>
            <w:vMerge/>
          </w:tcPr>
          <w:p w:rsidR="00EE5912" w:rsidRPr="005311E1" w:rsidRDefault="00EE5912" w:rsidP="00441719">
            <w:pPr>
              <w:jc w:val="center"/>
              <w:rPr>
                <w:sz w:val="24"/>
                <w:szCs w:val="24"/>
              </w:rPr>
            </w:pPr>
          </w:p>
        </w:tc>
        <w:tc>
          <w:tcPr>
            <w:tcW w:w="1276" w:type="dxa"/>
            <w:vMerge/>
          </w:tcPr>
          <w:p w:rsidR="00EE5912" w:rsidRPr="005311E1" w:rsidRDefault="00EE5912" w:rsidP="00441719">
            <w:pPr>
              <w:jc w:val="center"/>
              <w:rPr>
                <w:sz w:val="24"/>
                <w:szCs w:val="24"/>
              </w:rPr>
            </w:pPr>
          </w:p>
        </w:tc>
        <w:tc>
          <w:tcPr>
            <w:tcW w:w="1276" w:type="dxa"/>
            <w:vMerge/>
          </w:tcPr>
          <w:p w:rsidR="00EE5912" w:rsidRPr="005311E1" w:rsidRDefault="00EE5912" w:rsidP="00441719">
            <w:pPr>
              <w:jc w:val="center"/>
              <w:rPr>
                <w:sz w:val="24"/>
                <w:szCs w:val="24"/>
              </w:rPr>
            </w:pPr>
          </w:p>
        </w:tc>
        <w:tc>
          <w:tcPr>
            <w:tcW w:w="1134" w:type="dxa"/>
            <w:vMerge/>
          </w:tcPr>
          <w:p w:rsidR="00EE5912" w:rsidRPr="005311E1" w:rsidRDefault="00EE5912" w:rsidP="00441719">
            <w:pPr>
              <w:jc w:val="center"/>
              <w:rPr>
                <w:sz w:val="24"/>
                <w:szCs w:val="24"/>
              </w:rPr>
            </w:pPr>
          </w:p>
        </w:tc>
        <w:tc>
          <w:tcPr>
            <w:tcW w:w="1134" w:type="dxa"/>
            <w:vMerge/>
          </w:tcPr>
          <w:p w:rsidR="00EE5912" w:rsidRPr="005311E1" w:rsidRDefault="00EE5912" w:rsidP="00441719">
            <w:pPr>
              <w:jc w:val="center"/>
              <w:rPr>
                <w:sz w:val="24"/>
                <w:szCs w:val="24"/>
              </w:rPr>
            </w:pPr>
          </w:p>
        </w:tc>
        <w:tc>
          <w:tcPr>
            <w:tcW w:w="1276" w:type="dxa"/>
            <w:vMerge/>
          </w:tcPr>
          <w:p w:rsidR="00EE5912" w:rsidRPr="00C8549E" w:rsidRDefault="00EE5912" w:rsidP="00441719">
            <w:pPr>
              <w:jc w:val="center"/>
              <w:rPr>
                <w:sz w:val="24"/>
                <w:szCs w:val="24"/>
              </w:rPr>
            </w:pPr>
          </w:p>
        </w:tc>
        <w:tc>
          <w:tcPr>
            <w:tcW w:w="1134" w:type="dxa"/>
            <w:vMerge/>
          </w:tcPr>
          <w:p w:rsidR="00EE5912" w:rsidRPr="00012EF5" w:rsidRDefault="00EE5912" w:rsidP="00441719">
            <w:pPr>
              <w:jc w:val="center"/>
              <w:rPr>
                <w:sz w:val="24"/>
                <w:szCs w:val="24"/>
              </w:rPr>
            </w:pPr>
          </w:p>
        </w:tc>
        <w:tc>
          <w:tcPr>
            <w:tcW w:w="992" w:type="dxa"/>
            <w:vMerge/>
          </w:tcPr>
          <w:p w:rsidR="00EE5912" w:rsidRPr="00012EF5" w:rsidRDefault="00EE5912" w:rsidP="00441719">
            <w:pPr>
              <w:jc w:val="center"/>
              <w:rPr>
                <w:sz w:val="24"/>
                <w:szCs w:val="24"/>
              </w:rPr>
            </w:pPr>
          </w:p>
        </w:tc>
        <w:tc>
          <w:tcPr>
            <w:tcW w:w="992" w:type="dxa"/>
            <w:vMerge/>
          </w:tcPr>
          <w:p w:rsidR="00EE5912" w:rsidRPr="00012EF5" w:rsidRDefault="00EE5912" w:rsidP="00441719">
            <w:pPr>
              <w:jc w:val="center"/>
              <w:rPr>
                <w:sz w:val="24"/>
                <w:szCs w:val="24"/>
              </w:rPr>
            </w:pPr>
          </w:p>
        </w:tc>
      </w:tr>
      <w:tr w:rsidR="00456DAA" w:rsidRPr="005311E1" w:rsidTr="005B1887">
        <w:tc>
          <w:tcPr>
            <w:tcW w:w="709" w:type="dxa"/>
            <w:vMerge/>
          </w:tcPr>
          <w:p w:rsidR="00456DAA" w:rsidRPr="005311E1" w:rsidRDefault="00456DAA" w:rsidP="00441719">
            <w:pPr>
              <w:rPr>
                <w:sz w:val="24"/>
                <w:szCs w:val="24"/>
              </w:rPr>
            </w:pPr>
          </w:p>
        </w:tc>
        <w:tc>
          <w:tcPr>
            <w:tcW w:w="2977" w:type="dxa"/>
            <w:vMerge/>
          </w:tcPr>
          <w:p w:rsidR="00456DAA" w:rsidRPr="005311E1" w:rsidRDefault="00456DAA" w:rsidP="00441719">
            <w:pPr>
              <w:rPr>
                <w:sz w:val="24"/>
                <w:szCs w:val="24"/>
              </w:rPr>
            </w:pPr>
          </w:p>
        </w:tc>
        <w:tc>
          <w:tcPr>
            <w:tcW w:w="1842" w:type="dxa"/>
            <w:vMerge/>
          </w:tcPr>
          <w:p w:rsidR="00456DAA" w:rsidRPr="005311E1" w:rsidRDefault="00456DAA" w:rsidP="00441719">
            <w:pPr>
              <w:widowControl/>
              <w:rPr>
                <w:sz w:val="24"/>
                <w:szCs w:val="24"/>
              </w:rPr>
            </w:pPr>
          </w:p>
        </w:tc>
        <w:tc>
          <w:tcPr>
            <w:tcW w:w="1174" w:type="dxa"/>
            <w:tcBorders>
              <w:bottom w:val="single" w:sz="4" w:space="0" w:color="auto"/>
            </w:tcBorders>
          </w:tcPr>
          <w:p w:rsidR="00456DAA" w:rsidRPr="005311E1" w:rsidRDefault="00456DAA" w:rsidP="00441719">
            <w:pPr>
              <w:jc w:val="center"/>
              <w:rPr>
                <w:sz w:val="24"/>
                <w:szCs w:val="24"/>
              </w:rPr>
            </w:pPr>
            <w:r w:rsidRPr="005311E1">
              <w:rPr>
                <w:sz w:val="24"/>
                <w:szCs w:val="24"/>
              </w:rPr>
              <w:t>1 666,1</w:t>
            </w:r>
          </w:p>
          <w:p w:rsidR="00456DAA" w:rsidRPr="005311E1" w:rsidRDefault="00456DAA" w:rsidP="00441719">
            <w:pPr>
              <w:jc w:val="center"/>
              <w:rPr>
                <w:sz w:val="24"/>
                <w:szCs w:val="24"/>
              </w:rPr>
            </w:pPr>
          </w:p>
        </w:tc>
        <w:tc>
          <w:tcPr>
            <w:tcW w:w="1276" w:type="dxa"/>
            <w:tcBorders>
              <w:bottom w:val="single" w:sz="4" w:space="0" w:color="auto"/>
            </w:tcBorders>
          </w:tcPr>
          <w:p w:rsidR="00456DAA" w:rsidRPr="005311E1" w:rsidRDefault="00456DAA" w:rsidP="00441719">
            <w:pPr>
              <w:jc w:val="center"/>
              <w:rPr>
                <w:sz w:val="24"/>
                <w:szCs w:val="24"/>
              </w:rPr>
            </w:pPr>
            <w:r w:rsidRPr="005311E1">
              <w:rPr>
                <w:sz w:val="24"/>
                <w:szCs w:val="24"/>
              </w:rPr>
              <w:t>1 830,7</w:t>
            </w:r>
          </w:p>
        </w:tc>
        <w:tc>
          <w:tcPr>
            <w:tcW w:w="1276" w:type="dxa"/>
            <w:tcBorders>
              <w:bottom w:val="single" w:sz="4" w:space="0" w:color="auto"/>
            </w:tcBorders>
          </w:tcPr>
          <w:p w:rsidR="00456DAA" w:rsidRPr="005311E1" w:rsidRDefault="00456DAA" w:rsidP="00441719">
            <w:pPr>
              <w:jc w:val="center"/>
              <w:rPr>
                <w:sz w:val="24"/>
                <w:szCs w:val="24"/>
              </w:rPr>
            </w:pPr>
            <w:r w:rsidRPr="005311E1">
              <w:rPr>
                <w:sz w:val="24"/>
                <w:szCs w:val="24"/>
              </w:rPr>
              <w:t>2 017,4</w:t>
            </w:r>
          </w:p>
        </w:tc>
        <w:tc>
          <w:tcPr>
            <w:tcW w:w="1134" w:type="dxa"/>
            <w:tcBorders>
              <w:bottom w:val="single" w:sz="4" w:space="0" w:color="auto"/>
            </w:tcBorders>
          </w:tcPr>
          <w:p w:rsidR="00456DAA" w:rsidRPr="005311E1" w:rsidRDefault="00456DAA" w:rsidP="00441719">
            <w:pPr>
              <w:jc w:val="center"/>
              <w:rPr>
                <w:sz w:val="24"/>
                <w:szCs w:val="24"/>
              </w:rPr>
            </w:pPr>
            <w:r w:rsidRPr="005311E1">
              <w:rPr>
                <w:sz w:val="24"/>
                <w:szCs w:val="24"/>
              </w:rPr>
              <w:t>1 576,0</w:t>
            </w:r>
          </w:p>
        </w:tc>
        <w:tc>
          <w:tcPr>
            <w:tcW w:w="1134" w:type="dxa"/>
            <w:tcBorders>
              <w:bottom w:val="single" w:sz="4" w:space="0" w:color="auto"/>
            </w:tcBorders>
          </w:tcPr>
          <w:p w:rsidR="00456DAA" w:rsidRPr="005311E1" w:rsidRDefault="00456DAA" w:rsidP="00441719">
            <w:pPr>
              <w:jc w:val="center"/>
              <w:rPr>
                <w:sz w:val="24"/>
                <w:szCs w:val="24"/>
              </w:rPr>
            </w:pPr>
            <w:r w:rsidRPr="005311E1">
              <w:rPr>
                <w:sz w:val="24"/>
                <w:szCs w:val="24"/>
              </w:rPr>
              <w:t>1 854,2</w:t>
            </w:r>
          </w:p>
        </w:tc>
        <w:tc>
          <w:tcPr>
            <w:tcW w:w="1276" w:type="dxa"/>
            <w:tcBorders>
              <w:bottom w:val="single" w:sz="4" w:space="0" w:color="auto"/>
            </w:tcBorders>
          </w:tcPr>
          <w:p w:rsidR="00456DAA" w:rsidRPr="00C8549E" w:rsidRDefault="00456DAA" w:rsidP="00BF10A1">
            <w:pPr>
              <w:jc w:val="center"/>
              <w:rPr>
                <w:sz w:val="24"/>
                <w:szCs w:val="24"/>
              </w:rPr>
            </w:pPr>
            <w:r w:rsidRPr="00C8549E">
              <w:rPr>
                <w:sz w:val="24"/>
                <w:szCs w:val="24"/>
              </w:rPr>
              <w:t>1 </w:t>
            </w:r>
            <w:r w:rsidR="00BF10A1">
              <w:rPr>
                <w:sz w:val="24"/>
                <w:szCs w:val="24"/>
              </w:rPr>
              <w:t>0</w:t>
            </w:r>
            <w:r w:rsidRPr="00C8549E">
              <w:rPr>
                <w:sz w:val="24"/>
                <w:szCs w:val="24"/>
              </w:rPr>
              <w:t>2</w:t>
            </w:r>
            <w:r w:rsidR="00BF10A1">
              <w:rPr>
                <w:sz w:val="24"/>
                <w:szCs w:val="24"/>
              </w:rPr>
              <w:t>0</w:t>
            </w:r>
            <w:r w:rsidRPr="00C8549E">
              <w:rPr>
                <w:sz w:val="24"/>
                <w:szCs w:val="24"/>
              </w:rPr>
              <w:t>,</w:t>
            </w:r>
            <w:r w:rsidR="00BF10A1">
              <w:rPr>
                <w:sz w:val="24"/>
                <w:szCs w:val="24"/>
              </w:rPr>
              <w:t>8</w:t>
            </w:r>
          </w:p>
        </w:tc>
        <w:tc>
          <w:tcPr>
            <w:tcW w:w="1134" w:type="dxa"/>
            <w:tcBorders>
              <w:bottom w:val="single" w:sz="4" w:space="0" w:color="auto"/>
            </w:tcBorders>
          </w:tcPr>
          <w:p w:rsidR="00456DAA" w:rsidRPr="00012EF5" w:rsidRDefault="00456DAA" w:rsidP="00915213">
            <w:pPr>
              <w:jc w:val="center"/>
              <w:rPr>
                <w:sz w:val="24"/>
                <w:szCs w:val="24"/>
              </w:rPr>
            </w:pPr>
            <w:r w:rsidRPr="00012EF5">
              <w:rPr>
                <w:sz w:val="24"/>
                <w:szCs w:val="24"/>
              </w:rPr>
              <w:t>527,</w:t>
            </w:r>
            <w:r w:rsidR="00915213" w:rsidRPr="00012EF5">
              <w:rPr>
                <w:sz w:val="24"/>
                <w:szCs w:val="24"/>
              </w:rPr>
              <w:t>8</w:t>
            </w:r>
          </w:p>
        </w:tc>
        <w:tc>
          <w:tcPr>
            <w:tcW w:w="992" w:type="dxa"/>
            <w:tcBorders>
              <w:bottom w:val="single" w:sz="4" w:space="0" w:color="auto"/>
            </w:tcBorders>
          </w:tcPr>
          <w:p w:rsidR="00456DAA" w:rsidRPr="00012EF5" w:rsidRDefault="00456DAA" w:rsidP="004C4707">
            <w:pPr>
              <w:jc w:val="center"/>
              <w:rPr>
                <w:sz w:val="24"/>
                <w:szCs w:val="24"/>
              </w:rPr>
            </w:pPr>
            <w:r w:rsidRPr="00012EF5">
              <w:rPr>
                <w:sz w:val="24"/>
                <w:szCs w:val="24"/>
              </w:rPr>
              <w:t>555,3</w:t>
            </w:r>
          </w:p>
        </w:tc>
        <w:tc>
          <w:tcPr>
            <w:tcW w:w="992" w:type="dxa"/>
            <w:tcBorders>
              <w:bottom w:val="single" w:sz="4" w:space="0" w:color="auto"/>
            </w:tcBorders>
          </w:tcPr>
          <w:p w:rsidR="00456DAA" w:rsidRPr="00012EF5" w:rsidRDefault="00456DAA" w:rsidP="004C4707">
            <w:pPr>
              <w:jc w:val="center"/>
              <w:rPr>
                <w:sz w:val="24"/>
                <w:szCs w:val="24"/>
              </w:rPr>
            </w:pPr>
            <w:r w:rsidRPr="00012EF5">
              <w:rPr>
                <w:sz w:val="24"/>
                <w:szCs w:val="24"/>
              </w:rPr>
              <w:t>599,2</w:t>
            </w:r>
          </w:p>
        </w:tc>
      </w:tr>
      <w:tr w:rsidR="00456DAA" w:rsidRPr="005311E1" w:rsidTr="005B1887">
        <w:tc>
          <w:tcPr>
            <w:tcW w:w="709" w:type="dxa"/>
          </w:tcPr>
          <w:p w:rsidR="00456DAA" w:rsidRPr="005311E1" w:rsidRDefault="00456DAA" w:rsidP="00441719">
            <w:pPr>
              <w:ind w:right="-57"/>
              <w:jc w:val="center"/>
              <w:rPr>
                <w:sz w:val="24"/>
                <w:szCs w:val="24"/>
              </w:rPr>
            </w:pPr>
            <w:r w:rsidRPr="005311E1">
              <w:rPr>
                <w:sz w:val="24"/>
                <w:szCs w:val="24"/>
              </w:rPr>
              <w:t>3</w:t>
            </w:r>
          </w:p>
        </w:tc>
        <w:tc>
          <w:tcPr>
            <w:tcW w:w="2977" w:type="dxa"/>
          </w:tcPr>
          <w:p w:rsidR="00456DAA" w:rsidRPr="00BC7E91" w:rsidRDefault="00456DAA" w:rsidP="00851360">
            <w:pPr>
              <w:ind w:left="-57" w:right="-113" w:firstLine="34"/>
              <w:rPr>
                <w:sz w:val="24"/>
                <w:szCs w:val="24"/>
              </w:rPr>
            </w:pPr>
            <w:r w:rsidRPr="005311E1">
              <w:rPr>
                <w:sz w:val="24"/>
                <w:szCs w:val="24"/>
              </w:rPr>
              <w:t>Подпрограмма 2 «Оказание социальной помощи рабо</w:t>
            </w:r>
            <w:r w:rsidRPr="005311E1">
              <w:rPr>
                <w:sz w:val="24"/>
                <w:szCs w:val="24"/>
              </w:rPr>
              <w:t>т</w:t>
            </w:r>
            <w:r w:rsidRPr="005311E1">
              <w:rPr>
                <w:sz w:val="24"/>
                <w:szCs w:val="24"/>
              </w:rPr>
              <w:t>никам бюджетных учр</w:t>
            </w:r>
            <w:r w:rsidRPr="005311E1">
              <w:rPr>
                <w:sz w:val="24"/>
                <w:szCs w:val="24"/>
              </w:rPr>
              <w:t>е</w:t>
            </w:r>
            <w:r w:rsidRPr="005311E1">
              <w:rPr>
                <w:sz w:val="24"/>
                <w:szCs w:val="24"/>
              </w:rPr>
              <w:t xml:space="preserve">ждений здравоохранения при приобретении жилья по ипотечному кредиту» </w:t>
            </w:r>
            <w:r>
              <w:rPr>
                <w:sz w:val="24"/>
                <w:szCs w:val="24"/>
              </w:rPr>
              <w:t xml:space="preserve">                </w:t>
            </w:r>
            <w:r w:rsidRPr="00BC7E91">
              <w:rPr>
                <w:b/>
                <w:sz w:val="24"/>
                <w:szCs w:val="24"/>
              </w:rPr>
              <w:t>Основное мероприятие</w:t>
            </w:r>
            <w:r w:rsidRPr="00BC7E91">
              <w:rPr>
                <w:sz w:val="24"/>
                <w:szCs w:val="24"/>
              </w:rPr>
              <w:t xml:space="preserve">: </w:t>
            </w:r>
          </w:p>
          <w:p w:rsidR="00456DAA" w:rsidRPr="005311E1" w:rsidRDefault="00456DAA" w:rsidP="00851360">
            <w:pPr>
              <w:ind w:left="-57" w:right="-170"/>
              <w:rPr>
                <w:sz w:val="24"/>
                <w:szCs w:val="24"/>
              </w:rPr>
            </w:pPr>
            <w:r w:rsidRPr="00BC7E91">
              <w:rPr>
                <w:sz w:val="24"/>
                <w:szCs w:val="24"/>
              </w:rPr>
              <w:t>Предоставление единовр</w:t>
            </w:r>
            <w:r w:rsidRPr="00BC7E91">
              <w:rPr>
                <w:sz w:val="24"/>
                <w:szCs w:val="24"/>
              </w:rPr>
              <w:t>е</w:t>
            </w:r>
            <w:r w:rsidRPr="00BC7E91">
              <w:rPr>
                <w:sz w:val="24"/>
                <w:szCs w:val="24"/>
              </w:rPr>
              <w:t xml:space="preserve">менных и ежемесячных </w:t>
            </w:r>
            <w:r w:rsidR="00AE4117">
              <w:rPr>
                <w:noProof/>
                <w:sz w:val="24"/>
                <w:szCs w:val="24"/>
              </w:rPr>
              <w:pict>
                <v:shapetype id="_x0000_t32" coordsize="21600,21600" o:spt="32" o:oned="t" path="m,l21600,21600e" filled="f">
                  <v:path arrowok="t" fillok="f" o:connecttype="none"/>
                  <o:lock v:ext="edit" shapetype="t"/>
                </v:shapetype>
                <v:shape id="_x0000_s1062" type="#_x0000_t32" style="position:absolute;left:0;text-align:left;margin-left:-35.1pt;margin-top:.6pt;width:139.5pt;height:0;flip:x;z-index:251688960;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"/>
              </w:pict>
            </w:r>
            <w:r w:rsidRPr="00BC7E91">
              <w:rPr>
                <w:sz w:val="24"/>
                <w:szCs w:val="24"/>
              </w:rPr>
              <w:t>с</w:t>
            </w:r>
            <w:r w:rsidRPr="00BC7E91">
              <w:rPr>
                <w:sz w:val="24"/>
                <w:szCs w:val="24"/>
              </w:rPr>
              <w:t>о</w:t>
            </w:r>
            <w:r w:rsidRPr="00BC7E91">
              <w:rPr>
                <w:sz w:val="24"/>
                <w:szCs w:val="24"/>
              </w:rPr>
              <w:t>циальных выплат работн</w:t>
            </w:r>
            <w:r w:rsidRPr="00BC7E91">
              <w:rPr>
                <w:sz w:val="24"/>
                <w:szCs w:val="24"/>
              </w:rPr>
              <w:t>и</w:t>
            </w:r>
            <w:r w:rsidRPr="00BC7E91">
              <w:rPr>
                <w:sz w:val="24"/>
                <w:szCs w:val="24"/>
              </w:rPr>
              <w:lastRenderedPageBreak/>
              <w:t>кам бюджетных учреждений здравоохранения</w:t>
            </w:r>
          </w:p>
        </w:tc>
        <w:tc>
          <w:tcPr>
            <w:tcW w:w="1842" w:type="dxa"/>
            <w:vMerge/>
          </w:tcPr>
          <w:p w:rsidR="00456DAA" w:rsidRPr="005311E1" w:rsidRDefault="00456DAA" w:rsidP="00441719">
            <w:pPr>
              <w:rPr>
                <w:sz w:val="24"/>
                <w:szCs w:val="24"/>
              </w:rPr>
            </w:pPr>
          </w:p>
        </w:tc>
        <w:tc>
          <w:tcPr>
            <w:tcW w:w="1174" w:type="dxa"/>
            <w:tcBorders>
              <w:top w:val="single" w:sz="4" w:space="0" w:color="auto"/>
            </w:tcBorders>
          </w:tcPr>
          <w:p w:rsidR="00456DAA" w:rsidRPr="005311E1" w:rsidRDefault="00456DAA" w:rsidP="00441719">
            <w:pPr>
              <w:pStyle w:val="aff2"/>
              <w:jc w:val="center"/>
              <w:rPr>
                <w:rFonts w:ascii="Times New Roman" w:hAnsi="Times New Roman" w:cs="Times New Roman"/>
              </w:rPr>
            </w:pPr>
            <w:r w:rsidRPr="005311E1">
              <w:rPr>
                <w:rFonts w:ascii="Times New Roman" w:hAnsi="Times New Roman" w:cs="Times New Roman"/>
              </w:rPr>
              <w:t>2 535,2</w:t>
            </w:r>
          </w:p>
        </w:tc>
        <w:tc>
          <w:tcPr>
            <w:tcW w:w="1276" w:type="dxa"/>
            <w:tcBorders>
              <w:top w:val="single" w:sz="4" w:space="0" w:color="auto"/>
            </w:tcBorders>
          </w:tcPr>
          <w:p w:rsidR="00456DAA" w:rsidRPr="005311E1" w:rsidRDefault="00456DAA" w:rsidP="00441719">
            <w:pPr>
              <w:pStyle w:val="aff2"/>
              <w:jc w:val="center"/>
              <w:rPr>
                <w:rFonts w:ascii="Times New Roman" w:hAnsi="Times New Roman" w:cs="Times New Roman"/>
              </w:rPr>
            </w:pPr>
            <w:r w:rsidRPr="005311E1">
              <w:rPr>
                <w:rFonts w:ascii="Times New Roman" w:hAnsi="Times New Roman" w:cs="Times New Roman"/>
              </w:rPr>
              <w:t>3 518,0</w:t>
            </w:r>
          </w:p>
        </w:tc>
        <w:tc>
          <w:tcPr>
            <w:tcW w:w="1276" w:type="dxa"/>
            <w:tcBorders>
              <w:top w:val="single" w:sz="4" w:space="0" w:color="auto"/>
            </w:tcBorders>
          </w:tcPr>
          <w:p w:rsidR="00456DAA" w:rsidRPr="005311E1" w:rsidRDefault="00456DAA" w:rsidP="00441719">
            <w:pPr>
              <w:pStyle w:val="aff2"/>
              <w:jc w:val="center"/>
              <w:rPr>
                <w:rFonts w:ascii="Times New Roman" w:hAnsi="Times New Roman" w:cs="Times New Roman"/>
              </w:rPr>
            </w:pPr>
            <w:r w:rsidRPr="005311E1">
              <w:rPr>
                <w:rFonts w:ascii="Times New Roman" w:hAnsi="Times New Roman" w:cs="Times New Roman"/>
              </w:rPr>
              <w:t>4 142,3</w:t>
            </w:r>
          </w:p>
        </w:tc>
        <w:tc>
          <w:tcPr>
            <w:tcW w:w="1134" w:type="dxa"/>
            <w:tcBorders>
              <w:top w:val="single" w:sz="4" w:space="0" w:color="auto"/>
            </w:tcBorders>
          </w:tcPr>
          <w:p w:rsidR="00456DAA" w:rsidRPr="005311E1" w:rsidRDefault="00456DAA" w:rsidP="00441719">
            <w:pPr>
              <w:pStyle w:val="aff2"/>
              <w:jc w:val="center"/>
              <w:rPr>
                <w:rFonts w:ascii="Times New Roman" w:hAnsi="Times New Roman" w:cs="Times New Roman"/>
              </w:rPr>
            </w:pPr>
            <w:r w:rsidRPr="005311E1">
              <w:rPr>
                <w:rFonts w:ascii="Times New Roman" w:hAnsi="Times New Roman" w:cs="Times New Roman"/>
              </w:rPr>
              <w:t>5 904,3</w:t>
            </w:r>
          </w:p>
        </w:tc>
        <w:tc>
          <w:tcPr>
            <w:tcW w:w="1134" w:type="dxa"/>
            <w:tcBorders>
              <w:top w:val="single" w:sz="4" w:space="0" w:color="auto"/>
            </w:tcBorders>
          </w:tcPr>
          <w:p w:rsidR="00456DAA" w:rsidRPr="005311E1" w:rsidRDefault="00456DAA" w:rsidP="00441719">
            <w:pPr>
              <w:pStyle w:val="aff2"/>
              <w:jc w:val="center"/>
              <w:rPr>
                <w:rFonts w:ascii="Times New Roman" w:hAnsi="Times New Roman" w:cs="Times New Roman"/>
              </w:rPr>
            </w:pPr>
            <w:r w:rsidRPr="005311E1">
              <w:rPr>
                <w:rFonts w:ascii="Times New Roman" w:hAnsi="Times New Roman" w:cs="Times New Roman"/>
              </w:rPr>
              <w:t>5 013,6</w:t>
            </w:r>
          </w:p>
        </w:tc>
        <w:tc>
          <w:tcPr>
            <w:tcW w:w="1276" w:type="dxa"/>
            <w:tcBorders>
              <w:top w:val="single" w:sz="4" w:space="0" w:color="auto"/>
            </w:tcBorders>
          </w:tcPr>
          <w:p w:rsidR="00456DAA" w:rsidRPr="00C8549E" w:rsidRDefault="00456DAA" w:rsidP="00441719">
            <w:pPr>
              <w:pStyle w:val="aff2"/>
              <w:jc w:val="center"/>
              <w:rPr>
                <w:rFonts w:ascii="Times New Roman" w:hAnsi="Times New Roman" w:cs="Times New Roman"/>
              </w:rPr>
            </w:pPr>
            <w:r>
              <w:rPr>
                <w:rFonts w:ascii="Times New Roman" w:hAnsi="Times New Roman" w:cs="Times New Roman"/>
              </w:rPr>
              <w:t>4 613,2</w:t>
            </w:r>
          </w:p>
        </w:tc>
        <w:tc>
          <w:tcPr>
            <w:tcW w:w="1134" w:type="dxa"/>
            <w:tcBorders>
              <w:top w:val="single" w:sz="4" w:space="0" w:color="auto"/>
            </w:tcBorders>
          </w:tcPr>
          <w:p w:rsidR="00456DAA" w:rsidRPr="00C8549E" w:rsidRDefault="00456DAA" w:rsidP="0020475A">
            <w:pPr>
              <w:pStyle w:val="aff2"/>
              <w:jc w:val="center"/>
              <w:rPr>
                <w:rFonts w:ascii="Times New Roman" w:hAnsi="Times New Roman" w:cs="Times New Roman"/>
              </w:rPr>
            </w:pPr>
            <w:r w:rsidRPr="00C8549E">
              <w:rPr>
                <w:rFonts w:ascii="Times New Roman" w:hAnsi="Times New Roman" w:cs="Times New Roman"/>
              </w:rPr>
              <w:t>7 012,5</w:t>
            </w:r>
          </w:p>
        </w:tc>
        <w:tc>
          <w:tcPr>
            <w:tcW w:w="992" w:type="dxa"/>
            <w:tcBorders>
              <w:top w:val="single" w:sz="4" w:space="0" w:color="auto"/>
            </w:tcBorders>
          </w:tcPr>
          <w:p w:rsidR="00456DAA" w:rsidRPr="00C8549E" w:rsidRDefault="00456DAA" w:rsidP="0020475A">
            <w:pPr>
              <w:pStyle w:val="aff2"/>
              <w:jc w:val="center"/>
              <w:rPr>
                <w:rFonts w:ascii="Times New Roman" w:hAnsi="Times New Roman" w:cs="Times New Roman"/>
              </w:rPr>
            </w:pPr>
            <w:r w:rsidRPr="00C8549E">
              <w:rPr>
                <w:rFonts w:ascii="Times New Roman" w:hAnsi="Times New Roman" w:cs="Times New Roman"/>
              </w:rPr>
              <w:t>7 792,9</w:t>
            </w:r>
          </w:p>
        </w:tc>
        <w:tc>
          <w:tcPr>
            <w:tcW w:w="992" w:type="dxa"/>
            <w:tcBorders>
              <w:top w:val="single" w:sz="4" w:space="0" w:color="auto"/>
            </w:tcBorders>
          </w:tcPr>
          <w:p w:rsidR="00456DAA" w:rsidRPr="005311E1" w:rsidRDefault="00456DAA" w:rsidP="00441719">
            <w:pPr>
              <w:pStyle w:val="aff2"/>
              <w:jc w:val="center"/>
              <w:rPr>
                <w:rFonts w:ascii="Times New Roman" w:hAnsi="Times New Roman" w:cs="Times New Roman"/>
              </w:rPr>
            </w:pPr>
            <w:r w:rsidRPr="005311E1">
              <w:rPr>
                <w:rFonts w:ascii="Times New Roman" w:hAnsi="Times New Roman" w:cs="Times New Roman"/>
              </w:rPr>
              <w:t>8 448,1</w:t>
            </w:r>
          </w:p>
        </w:tc>
      </w:tr>
    </w:tbl>
    <w:p w:rsidR="0069561B" w:rsidRPr="005311E1" w:rsidRDefault="0069561B" w:rsidP="00D338EF">
      <w:pPr>
        <w:jc w:val="right"/>
        <w:rPr>
          <w:rStyle w:val="aff4"/>
          <w:color w:val="auto"/>
          <w:sz w:val="26"/>
          <w:szCs w:val="26"/>
        </w:rPr>
      </w:pPr>
      <w:bookmarkStart w:id="23" w:name="sub_10037"/>
      <w:bookmarkStart w:id="24" w:name="sub_1011"/>
    </w:p>
    <w:p w:rsidR="000925BD" w:rsidRPr="005311E1" w:rsidRDefault="000925BD" w:rsidP="00D338EF">
      <w:pPr>
        <w:jc w:val="right"/>
        <w:rPr>
          <w:rStyle w:val="aff4"/>
          <w:color w:val="auto"/>
          <w:sz w:val="26"/>
          <w:szCs w:val="26"/>
        </w:rPr>
      </w:pPr>
    </w:p>
    <w:p w:rsidR="000925BD" w:rsidRPr="005311E1" w:rsidRDefault="000925BD" w:rsidP="00D338EF">
      <w:pPr>
        <w:jc w:val="right"/>
        <w:rPr>
          <w:rStyle w:val="aff4"/>
          <w:color w:val="auto"/>
          <w:sz w:val="26"/>
          <w:szCs w:val="26"/>
        </w:rPr>
      </w:pPr>
    </w:p>
    <w:p w:rsidR="000925BD" w:rsidRPr="005311E1" w:rsidRDefault="000925BD" w:rsidP="00D338EF">
      <w:pPr>
        <w:jc w:val="right"/>
        <w:rPr>
          <w:rStyle w:val="aff4"/>
          <w:color w:val="auto"/>
          <w:sz w:val="26"/>
          <w:szCs w:val="26"/>
        </w:rPr>
      </w:pPr>
    </w:p>
    <w:p w:rsidR="000925BD" w:rsidRPr="005311E1" w:rsidRDefault="000925BD" w:rsidP="00D338EF">
      <w:pPr>
        <w:jc w:val="right"/>
        <w:rPr>
          <w:rStyle w:val="aff4"/>
          <w:color w:val="auto"/>
          <w:sz w:val="26"/>
          <w:szCs w:val="26"/>
        </w:rPr>
      </w:pPr>
    </w:p>
    <w:p w:rsidR="000925BD" w:rsidRPr="005311E1" w:rsidRDefault="000925BD" w:rsidP="00D338EF">
      <w:pPr>
        <w:jc w:val="right"/>
        <w:rPr>
          <w:rStyle w:val="aff4"/>
          <w:color w:val="auto"/>
          <w:sz w:val="26"/>
          <w:szCs w:val="26"/>
        </w:rPr>
      </w:pPr>
    </w:p>
    <w:p w:rsidR="000925BD" w:rsidRPr="005311E1" w:rsidRDefault="000925BD" w:rsidP="00D338EF">
      <w:pPr>
        <w:jc w:val="right"/>
        <w:rPr>
          <w:rStyle w:val="aff4"/>
          <w:color w:val="auto"/>
          <w:sz w:val="26"/>
          <w:szCs w:val="26"/>
        </w:rPr>
      </w:pPr>
    </w:p>
    <w:p w:rsidR="000925BD" w:rsidRPr="005311E1" w:rsidRDefault="000925BD" w:rsidP="00D338EF">
      <w:pPr>
        <w:jc w:val="right"/>
        <w:rPr>
          <w:rStyle w:val="aff4"/>
          <w:color w:val="auto"/>
          <w:sz w:val="26"/>
          <w:szCs w:val="26"/>
        </w:rPr>
      </w:pPr>
    </w:p>
    <w:p w:rsidR="000925BD" w:rsidRPr="005311E1" w:rsidRDefault="000925BD" w:rsidP="00D338EF">
      <w:pPr>
        <w:jc w:val="right"/>
        <w:rPr>
          <w:rStyle w:val="aff4"/>
          <w:color w:val="auto"/>
          <w:sz w:val="26"/>
          <w:szCs w:val="26"/>
        </w:rPr>
      </w:pPr>
    </w:p>
    <w:p w:rsidR="00D338EF" w:rsidRPr="005311E1" w:rsidRDefault="00D338EF" w:rsidP="00D338EF">
      <w:pPr>
        <w:jc w:val="right"/>
        <w:rPr>
          <w:sz w:val="26"/>
          <w:szCs w:val="26"/>
        </w:rPr>
      </w:pPr>
      <w:r w:rsidRPr="005311E1">
        <w:rPr>
          <w:rStyle w:val="aff4"/>
          <w:color w:val="auto"/>
          <w:sz w:val="26"/>
          <w:szCs w:val="26"/>
        </w:rPr>
        <w:t xml:space="preserve">Таблица </w:t>
      </w:r>
      <w:r w:rsidR="004876EB">
        <w:rPr>
          <w:rStyle w:val="aff4"/>
          <w:color w:val="auto"/>
          <w:sz w:val="26"/>
          <w:szCs w:val="26"/>
        </w:rPr>
        <w:t>4</w:t>
      </w:r>
    </w:p>
    <w:p w:rsidR="00D338EF" w:rsidRPr="005311E1" w:rsidRDefault="00D338EF" w:rsidP="00D338EF">
      <w:pPr>
        <w:rPr>
          <w:sz w:val="26"/>
          <w:szCs w:val="26"/>
        </w:rPr>
      </w:pPr>
    </w:p>
    <w:p w:rsidR="00D338EF" w:rsidRPr="005311E1" w:rsidRDefault="00D338EF" w:rsidP="00D338EF">
      <w:pPr>
        <w:pStyle w:val="1"/>
        <w:jc w:val="center"/>
        <w:rPr>
          <w:b/>
        </w:rPr>
      </w:pPr>
      <w:r w:rsidRPr="005311E1">
        <w:rPr>
          <w:b/>
        </w:rPr>
        <w:t xml:space="preserve">Ресурсное обеспечение и прогнозная (справочная) оценка расходов городского бюджета, федерального, </w:t>
      </w:r>
    </w:p>
    <w:p w:rsidR="00D338EF" w:rsidRPr="005311E1" w:rsidRDefault="00D338EF" w:rsidP="00D338EF">
      <w:pPr>
        <w:pStyle w:val="1"/>
        <w:jc w:val="center"/>
        <w:rPr>
          <w:b/>
        </w:rPr>
      </w:pPr>
      <w:r w:rsidRPr="005311E1">
        <w:rPr>
          <w:b/>
        </w:rPr>
        <w:t>областного бюджетов, внебюджетных источников на реализацию целей Программы (тыс. руб.)</w:t>
      </w:r>
    </w:p>
    <w:p w:rsidR="00D338EF" w:rsidRPr="005311E1" w:rsidRDefault="00D338EF" w:rsidP="00D338EF">
      <w:pPr>
        <w:widowControl/>
        <w:jc w:val="center"/>
        <w:rPr>
          <w:rFonts w:eastAsia="Calibri"/>
          <w:b/>
          <w:bCs/>
          <w:sz w:val="26"/>
          <w:szCs w:val="26"/>
        </w:rPr>
      </w:pPr>
    </w:p>
    <w:p w:rsidR="0069561B" w:rsidRPr="005311E1" w:rsidRDefault="0069561B" w:rsidP="00D338EF">
      <w:pPr>
        <w:widowControl/>
        <w:jc w:val="center"/>
        <w:rPr>
          <w:rFonts w:eastAsia="Calibri"/>
          <w:b/>
          <w:bCs/>
          <w:sz w:val="26"/>
          <w:szCs w:val="26"/>
        </w:rPr>
      </w:pPr>
    </w:p>
    <w:p w:rsidR="0069561B" w:rsidRPr="005311E1" w:rsidRDefault="0069561B" w:rsidP="00D338EF">
      <w:pPr>
        <w:widowControl/>
        <w:jc w:val="center"/>
        <w:rPr>
          <w:rFonts w:eastAsia="Calibri"/>
          <w:b/>
          <w:bCs/>
          <w:sz w:val="26"/>
          <w:szCs w:val="26"/>
        </w:rPr>
      </w:pPr>
    </w:p>
    <w:p w:rsidR="0069561B" w:rsidRPr="005311E1" w:rsidRDefault="0069561B" w:rsidP="00D338EF">
      <w:pPr>
        <w:widowControl/>
        <w:jc w:val="center"/>
        <w:rPr>
          <w:rFonts w:eastAsia="Calibri"/>
          <w:b/>
          <w:bCs/>
          <w:sz w:val="26"/>
          <w:szCs w:val="26"/>
        </w:rPr>
      </w:pPr>
    </w:p>
    <w:tbl>
      <w:tblPr>
        <w:tblW w:w="158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2126"/>
        <w:gridCol w:w="1985"/>
        <w:gridCol w:w="1134"/>
        <w:gridCol w:w="1134"/>
        <w:gridCol w:w="1276"/>
        <w:gridCol w:w="1275"/>
        <w:gridCol w:w="1135"/>
        <w:gridCol w:w="1275"/>
        <w:gridCol w:w="1276"/>
        <w:gridCol w:w="1276"/>
        <w:gridCol w:w="1276"/>
      </w:tblGrid>
      <w:tr w:rsidR="00FF3D4B" w:rsidRPr="005311E1" w:rsidTr="005B1887">
        <w:trPr>
          <w:trHeight w:val="57"/>
          <w:tblHeader/>
        </w:trPr>
        <w:tc>
          <w:tcPr>
            <w:tcW w:w="673" w:type="dxa"/>
            <w:vMerge w:val="restart"/>
          </w:tcPr>
          <w:p w:rsidR="00FF3D4B" w:rsidRPr="005311E1" w:rsidRDefault="00FF3D4B" w:rsidP="00441719">
            <w:pPr>
              <w:jc w:val="center"/>
              <w:rPr>
                <w:sz w:val="24"/>
                <w:szCs w:val="24"/>
              </w:rPr>
            </w:pPr>
            <w:r w:rsidRPr="005311E1">
              <w:rPr>
                <w:sz w:val="24"/>
                <w:szCs w:val="24"/>
              </w:rPr>
              <w:t>№ п/п</w:t>
            </w:r>
          </w:p>
        </w:tc>
        <w:tc>
          <w:tcPr>
            <w:tcW w:w="2126" w:type="dxa"/>
            <w:vMerge w:val="restart"/>
          </w:tcPr>
          <w:p w:rsidR="00FF3D4B" w:rsidRPr="005311E1" w:rsidRDefault="00FF3D4B" w:rsidP="00441719">
            <w:pPr>
              <w:rPr>
                <w:sz w:val="24"/>
                <w:szCs w:val="24"/>
              </w:rPr>
            </w:pPr>
            <w:r w:rsidRPr="005311E1">
              <w:rPr>
                <w:sz w:val="24"/>
                <w:szCs w:val="24"/>
              </w:rPr>
              <w:t>Наименование Программы, по</w:t>
            </w:r>
            <w:r w:rsidRPr="005311E1">
              <w:rPr>
                <w:sz w:val="24"/>
                <w:szCs w:val="24"/>
              </w:rPr>
              <w:t>д</w:t>
            </w:r>
            <w:r w:rsidRPr="005311E1">
              <w:rPr>
                <w:sz w:val="24"/>
                <w:szCs w:val="24"/>
              </w:rPr>
              <w:t>программы Пр</w:t>
            </w:r>
            <w:r w:rsidRPr="005311E1">
              <w:rPr>
                <w:sz w:val="24"/>
                <w:szCs w:val="24"/>
              </w:rPr>
              <w:t>о</w:t>
            </w:r>
            <w:r w:rsidRPr="005311E1">
              <w:rPr>
                <w:sz w:val="24"/>
                <w:szCs w:val="24"/>
              </w:rPr>
              <w:t>граммы, основн</w:t>
            </w:r>
            <w:r w:rsidRPr="005311E1">
              <w:rPr>
                <w:sz w:val="24"/>
                <w:szCs w:val="24"/>
              </w:rPr>
              <w:t>о</w:t>
            </w:r>
            <w:r w:rsidRPr="005311E1">
              <w:rPr>
                <w:sz w:val="24"/>
                <w:szCs w:val="24"/>
              </w:rPr>
              <w:t>го мероприятия</w:t>
            </w:r>
          </w:p>
          <w:p w:rsidR="00FF3D4B" w:rsidRPr="005311E1" w:rsidRDefault="00FF3D4B" w:rsidP="00441719">
            <w:pPr>
              <w:rPr>
                <w:sz w:val="24"/>
                <w:szCs w:val="24"/>
              </w:rPr>
            </w:pPr>
          </w:p>
        </w:tc>
        <w:tc>
          <w:tcPr>
            <w:tcW w:w="1985" w:type="dxa"/>
            <w:vMerge w:val="restart"/>
          </w:tcPr>
          <w:p w:rsidR="00FF3D4B" w:rsidRPr="005311E1" w:rsidRDefault="00FF3D4B" w:rsidP="00441719">
            <w:pPr>
              <w:jc w:val="center"/>
              <w:rPr>
                <w:sz w:val="24"/>
                <w:szCs w:val="24"/>
              </w:rPr>
            </w:pPr>
            <w:r w:rsidRPr="005311E1">
              <w:rPr>
                <w:sz w:val="24"/>
                <w:szCs w:val="24"/>
              </w:rPr>
              <w:t>Источник р</w:t>
            </w:r>
            <w:r w:rsidRPr="005311E1">
              <w:rPr>
                <w:sz w:val="24"/>
                <w:szCs w:val="24"/>
              </w:rPr>
              <w:t>е</w:t>
            </w:r>
            <w:r w:rsidRPr="005311E1">
              <w:rPr>
                <w:sz w:val="24"/>
                <w:szCs w:val="24"/>
              </w:rPr>
              <w:t>сурсного обе</w:t>
            </w:r>
            <w:r w:rsidRPr="005311E1">
              <w:rPr>
                <w:sz w:val="24"/>
                <w:szCs w:val="24"/>
              </w:rPr>
              <w:t>с</w:t>
            </w:r>
            <w:r w:rsidRPr="005311E1">
              <w:rPr>
                <w:sz w:val="24"/>
                <w:szCs w:val="24"/>
              </w:rPr>
              <w:t>печения</w:t>
            </w:r>
          </w:p>
        </w:tc>
        <w:tc>
          <w:tcPr>
            <w:tcW w:w="11057" w:type="dxa"/>
            <w:gridSpan w:val="9"/>
          </w:tcPr>
          <w:p w:rsidR="00FF3D4B" w:rsidRPr="005311E1" w:rsidRDefault="00FF3D4B" w:rsidP="00441719">
            <w:pPr>
              <w:tabs>
                <w:tab w:val="center" w:pos="5065"/>
                <w:tab w:val="left" w:pos="7455"/>
              </w:tabs>
              <w:rPr>
                <w:sz w:val="24"/>
                <w:szCs w:val="24"/>
              </w:rPr>
            </w:pPr>
            <w:r w:rsidRPr="005311E1">
              <w:rPr>
                <w:sz w:val="24"/>
                <w:szCs w:val="24"/>
              </w:rPr>
              <w:tab/>
              <w:t>Оценка расходов (тыс. руб.), год</w:t>
            </w:r>
            <w:r w:rsidRPr="005311E1">
              <w:rPr>
                <w:sz w:val="24"/>
                <w:szCs w:val="24"/>
              </w:rPr>
              <w:tab/>
            </w:r>
          </w:p>
        </w:tc>
      </w:tr>
      <w:tr w:rsidR="00EE5912" w:rsidRPr="005311E1" w:rsidTr="00D405A5">
        <w:trPr>
          <w:cantSplit/>
          <w:trHeight w:val="1075"/>
          <w:tblHeader/>
        </w:trPr>
        <w:tc>
          <w:tcPr>
            <w:tcW w:w="673" w:type="dxa"/>
            <w:vMerge/>
          </w:tcPr>
          <w:p w:rsidR="00EE5912" w:rsidRPr="005311E1" w:rsidRDefault="00EE5912" w:rsidP="00441719">
            <w:pPr>
              <w:rPr>
                <w:b/>
                <w:bCs/>
                <w:sz w:val="24"/>
                <w:szCs w:val="24"/>
              </w:rPr>
            </w:pPr>
          </w:p>
        </w:tc>
        <w:tc>
          <w:tcPr>
            <w:tcW w:w="2126" w:type="dxa"/>
            <w:vMerge/>
          </w:tcPr>
          <w:p w:rsidR="00EE5912" w:rsidRPr="005311E1" w:rsidRDefault="00EE5912" w:rsidP="00441719">
            <w:pPr>
              <w:rPr>
                <w:sz w:val="24"/>
                <w:szCs w:val="24"/>
              </w:rPr>
            </w:pPr>
          </w:p>
        </w:tc>
        <w:tc>
          <w:tcPr>
            <w:tcW w:w="1985" w:type="dxa"/>
            <w:vMerge/>
          </w:tcPr>
          <w:p w:rsidR="00EE5912" w:rsidRPr="005311E1" w:rsidRDefault="00EE5912" w:rsidP="00441719">
            <w:pPr>
              <w:rPr>
                <w:sz w:val="24"/>
                <w:szCs w:val="24"/>
              </w:rPr>
            </w:pPr>
          </w:p>
        </w:tc>
        <w:tc>
          <w:tcPr>
            <w:tcW w:w="1134" w:type="dxa"/>
          </w:tcPr>
          <w:p w:rsidR="00EE5912" w:rsidRPr="005311E1" w:rsidRDefault="00EE5912" w:rsidP="00441719">
            <w:pPr>
              <w:jc w:val="center"/>
              <w:rPr>
                <w:sz w:val="24"/>
                <w:szCs w:val="24"/>
              </w:rPr>
            </w:pPr>
            <w:r w:rsidRPr="005311E1">
              <w:rPr>
                <w:sz w:val="24"/>
                <w:szCs w:val="24"/>
              </w:rPr>
              <w:t xml:space="preserve">2014 </w:t>
            </w:r>
          </w:p>
        </w:tc>
        <w:tc>
          <w:tcPr>
            <w:tcW w:w="1134" w:type="dxa"/>
          </w:tcPr>
          <w:p w:rsidR="00EE5912" w:rsidRPr="005311E1" w:rsidRDefault="00EE5912" w:rsidP="00441719">
            <w:pPr>
              <w:jc w:val="center"/>
              <w:rPr>
                <w:sz w:val="24"/>
                <w:szCs w:val="24"/>
              </w:rPr>
            </w:pPr>
            <w:r w:rsidRPr="005311E1">
              <w:rPr>
                <w:sz w:val="24"/>
                <w:szCs w:val="24"/>
              </w:rPr>
              <w:t xml:space="preserve">2015 </w:t>
            </w:r>
          </w:p>
        </w:tc>
        <w:tc>
          <w:tcPr>
            <w:tcW w:w="1276" w:type="dxa"/>
          </w:tcPr>
          <w:p w:rsidR="00EE5912" w:rsidRPr="005311E1" w:rsidRDefault="00EE5912" w:rsidP="00441719">
            <w:pPr>
              <w:jc w:val="center"/>
              <w:rPr>
                <w:sz w:val="24"/>
                <w:szCs w:val="24"/>
              </w:rPr>
            </w:pPr>
            <w:r w:rsidRPr="005311E1">
              <w:rPr>
                <w:sz w:val="24"/>
                <w:szCs w:val="24"/>
              </w:rPr>
              <w:t xml:space="preserve">2016 </w:t>
            </w:r>
          </w:p>
        </w:tc>
        <w:tc>
          <w:tcPr>
            <w:tcW w:w="1275" w:type="dxa"/>
          </w:tcPr>
          <w:p w:rsidR="00EE5912" w:rsidRPr="005311E1" w:rsidRDefault="00EE5912" w:rsidP="00441719">
            <w:pPr>
              <w:jc w:val="center"/>
              <w:rPr>
                <w:sz w:val="24"/>
                <w:szCs w:val="24"/>
              </w:rPr>
            </w:pPr>
            <w:r w:rsidRPr="005311E1">
              <w:rPr>
                <w:sz w:val="24"/>
                <w:szCs w:val="24"/>
              </w:rPr>
              <w:t xml:space="preserve">2017 </w:t>
            </w:r>
          </w:p>
        </w:tc>
        <w:tc>
          <w:tcPr>
            <w:tcW w:w="1135" w:type="dxa"/>
          </w:tcPr>
          <w:p w:rsidR="00EE5912" w:rsidRPr="005311E1" w:rsidRDefault="00EE5912" w:rsidP="00441719">
            <w:pPr>
              <w:jc w:val="center"/>
              <w:rPr>
                <w:sz w:val="24"/>
                <w:szCs w:val="24"/>
              </w:rPr>
            </w:pPr>
            <w:r w:rsidRPr="005311E1">
              <w:rPr>
                <w:sz w:val="24"/>
                <w:szCs w:val="24"/>
              </w:rPr>
              <w:t xml:space="preserve">2018 </w:t>
            </w:r>
          </w:p>
        </w:tc>
        <w:tc>
          <w:tcPr>
            <w:tcW w:w="1275" w:type="dxa"/>
          </w:tcPr>
          <w:p w:rsidR="00EE5912" w:rsidRPr="005311E1" w:rsidRDefault="00EE5912" w:rsidP="00441719">
            <w:pPr>
              <w:jc w:val="center"/>
              <w:rPr>
                <w:sz w:val="24"/>
                <w:szCs w:val="24"/>
              </w:rPr>
            </w:pPr>
            <w:r w:rsidRPr="005311E1">
              <w:rPr>
                <w:sz w:val="24"/>
                <w:szCs w:val="24"/>
              </w:rPr>
              <w:t xml:space="preserve">2019 </w:t>
            </w:r>
          </w:p>
        </w:tc>
        <w:tc>
          <w:tcPr>
            <w:tcW w:w="1276" w:type="dxa"/>
          </w:tcPr>
          <w:p w:rsidR="00EE5912" w:rsidRPr="005311E1" w:rsidRDefault="00EE5912" w:rsidP="00441719">
            <w:pPr>
              <w:jc w:val="center"/>
              <w:rPr>
                <w:sz w:val="24"/>
                <w:szCs w:val="24"/>
              </w:rPr>
            </w:pPr>
            <w:r w:rsidRPr="005311E1">
              <w:rPr>
                <w:sz w:val="24"/>
                <w:szCs w:val="24"/>
              </w:rPr>
              <w:t xml:space="preserve">2020 </w:t>
            </w:r>
          </w:p>
        </w:tc>
        <w:tc>
          <w:tcPr>
            <w:tcW w:w="1276" w:type="dxa"/>
          </w:tcPr>
          <w:p w:rsidR="00EE5912" w:rsidRPr="005311E1" w:rsidRDefault="00EE5912" w:rsidP="00441719">
            <w:pPr>
              <w:jc w:val="center"/>
              <w:rPr>
                <w:sz w:val="24"/>
                <w:szCs w:val="24"/>
              </w:rPr>
            </w:pPr>
            <w:r w:rsidRPr="005311E1">
              <w:rPr>
                <w:sz w:val="24"/>
                <w:szCs w:val="24"/>
              </w:rPr>
              <w:t>2021</w:t>
            </w:r>
          </w:p>
        </w:tc>
        <w:tc>
          <w:tcPr>
            <w:tcW w:w="1276" w:type="dxa"/>
          </w:tcPr>
          <w:p w:rsidR="00EE5912" w:rsidRPr="005311E1" w:rsidRDefault="00EE5912" w:rsidP="00441719">
            <w:pPr>
              <w:jc w:val="center"/>
              <w:rPr>
                <w:sz w:val="24"/>
                <w:szCs w:val="24"/>
              </w:rPr>
            </w:pPr>
            <w:r w:rsidRPr="005311E1">
              <w:rPr>
                <w:sz w:val="24"/>
                <w:szCs w:val="24"/>
              </w:rPr>
              <w:t>2022</w:t>
            </w:r>
          </w:p>
        </w:tc>
      </w:tr>
      <w:tr w:rsidR="00370490" w:rsidRPr="005311E1" w:rsidTr="00D405A5">
        <w:tc>
          <w:tcPr>
            <w:tcW w:w="673" w:type="dxa"/>
            <w:vMerge w:val="restart"/>
          </w:tcPr>
          <w:p w:rsidR="00370490" w:rsidRPr="005311E1" w:rsidRDefault="00370490" w:rsidP="00441719">
            <w:pPr>
              <w:jc w:val="center"/>
              <w:rPr>
                <w:sz w:val="24"/>
                <w:szCs w:val="24"/>
              </w:rPr>
            </w:pPr>
            <w:r w:rsidRPr="005311E1">
              <w:rPr>
                <w:sz w:val="24"/>
                <w:szCs w:val="24"/>
              </w:rPr>
              <w:t>1</w:t>
            </w:r>
          </w:p>
        </w:tc>
        <w:tc>
          <w:tcPr>
            <w:tcW w:w="2126" w:type="dxa"/>
            <w:vMerge w:val="restart"/>
          </w:tcPr>
          <w:p w:rsidR="00370490" w:rsidRPr="005311E1" w:rsidRDefault="00370490" w:rsidP="00EE5912">
            <w:pPr>
              <w:ind w:left="-57" w:hanging="51"/>
              <w:rPr>
                <w:sz w:val="24"/>
                <w:szCs w:val="24"/>
              </w:rPr>
            </w:pPr>
            <w:r w:rsidRPr="005311E1">
              <w:rPr>
                <w:sz w:val="24"/>
                <w:szCs w:val="24"/>
              </w:rPr>
              <w:t xml:space="preserve">Муниципальная </w:t>
            </w:r>
            <w:r w:rsidRPr="005311E1">
              <w:rPr>
                <w:sz w:val="24"/>
                <w:szCs w:val="24"/>
              </w:rPr>
              <w:lastRenderedPageBreak/>
              <w:t>программа «Обе</w:t>
            </w:r>
            <w:r w:rsidRPr="005311E1">
              <w:rPr>
                <w:sz w:val="24"/>
                <w:szCs w:val="24"/>
              </w:rPr>
              <w:t>с</w:t>
            </w:r>
            <w:r w:rsidRPr="005311E1">
              <w:rPr>
                <w:sz w:val="24"/>
                <w:szCs w:val="24"/>
              </w:rPr>
              <w:t>печение жильем отдельных катег</w:t>
            </w:r>
            <w:r w:rsidRPr="005311E1">
              <w:rPr>
                <w:sz w:val="24"/>
                <w:szCs w:val="24"/>
              </w:rPr>
              <w:t>о</w:t>
            </w:r>
            <w:r w:rsidRPr="005311E1">
              <w:rPr>
                <w:sz w:val="24"/>
                <w:szCs w:val="24"/>
              </w:rPr>
              <w:t>рий граждан» на 2014-2022 годы</w:t>
            </w:r>
          </w:p>
        </w:tc>
        <w:tc>
          <w:tcPr>
            <w:tcW w:w="1985" w:type="dxa"/>
          </w:tcPr>
          <w:p w:rsidR="00370490" w:rsidRPr="005311E1" w:rsidRDefault="00370490" w:rsidP="00441719">
            <w:pPr>
              <w:widowControl/>
              <w:rPr>
                <w:sz w:val="24"/>
                <w:szCs w:val="24"/>
              </w:rPr>
            </w:pPr>
            <w:r w:rsidRPr="005311E1">
              <w:rPr>
                <w:sz w:val="24"/>
                <w:szCs w:val="24"/>
              </w:rPr>
              <w:lastRenderedPageBreak/>
              <w:t>всего</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25 839,5</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45 819,1</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37 932,0</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33 423,0</w:t>
            </w:r>
          </w:p>
        </w:tc>
        <w:tc>
          <w:tcPr>
            <w:tcW w:w="1135" w:type="dxa"/>
          </w:tcPr>
          <w:p w:rsidR="00370490" w:rsidRPr="005311E1" w:rsidRDefault="00370490" w:rsidP="00A32210">
            <w:pPr>
              <w:pStyle w:val="aff2"/>
              <w:jc w:val="center"/>
              <w:rPr>
                <w:rFonts w:ascii="Times New Roman" w:hAnsi="Times New Roman" w:cs="Times New Roman"/>
              </w:rPr>
            </w:pPr>
            <w:r w:rsidRPr="005311E1">
              <w:rPr>
                <w:rFonts w:ascii="Times New Roman" w:hAnsi="Times New Roman" w:cs="Times New Roman"/>
              </w:rPr>
              <w:t>39 650,7</w:t>
            </w:r>
          </w:p>
        </w:tc>
        <w:tc>
          <w:tcPr>
            <w:tcW w:w="1275" w:type="dxa"/>
          </w:tcPr>
          <w:p w:rsidR="00370490" w:rsidRPr="00D405A5" w:rsidRDefault="002464DE" w:rsidP="00945A4C">
            <w:pPr>
              <w:pStyle w:val="aff2"/>
              <w:jc w:val="center"/>
              <w:rPr>
                <w:rFonts w:ascii="Times New Roman" w:hAnsi="Times New Roman" w:cs="Times New Roman"/>
              </w:rPr>
            </w:pPr>
            <w:r w:rsidRPr="00D405A5">
              <w:rPr>
                <w:rFonts w:ascii="Times New Roman" w:hAnsi="Times New Roman" w:cs="Times New Roman"/>
              </w:rPr>
              <w:t>12</w:t>
            </w:r>
            <w:r w:rsidR="00945A4C">
              <w:rPr>
                <w:rFonts w:ascii="Times New Roman" w:hAnsi="Times New Roman" w:cs="Times New Roman"/>
              </w:rPr>
              <w:t>5</w:t>
            </w:r>
            <w:r w:rsidRPr="00D405A5">
              <w:rPr>
                <w:rFonts w:ascii="Times New Roman" w:hAnsi="Times New Roman" w:cs="Times New Roman"/>
              </w:rPr>
              <w:t> </w:t>
            </w:r>
            <w:r w:rsidR="00945A4C">
              <w:rPr>
                <w:rFonts w:ascii="Times New Roman" w:hAnsi="Times New Roman" w:cs="Times New Roman"/>
              </w:rPr>
              <w:t>713</w:t>
            </w:r>
            <w:r w:rsidRPr="00D405A5">
              <w:rPr>
                <w:rFonts w:ascii="Times New Roman" w:hAnsi="Times New Roman" w:cs="Times New Roman"/>
              </w:rPr>
              <w:t>,</w:t>
            </w:r>
            <w:r w:rsidR="00945A4C">
              <w:rPr>
                <w:rFonts w:ascii="Times New Roman" w:hAnsi="Times New Roman" w:cs="Times New Roman"/>
              </w:rPr>
              <w:t>4</w:t>
            </w:r>
          </w:p>
        </w:tc>
        <w:tc>
          <w:tcPr>
            <w:tcW w:w="1276" w:type="dxa"/>
          </w:tcPr>
          <w:p w:rsidR="00370490" w:rsidRPr="00012EF5" w:rsidRDefault="002B21FF" w:rsidP="00915213">
            <w:pPr>
              <w:pStyle w:val="aff2"/>
              <w:jc w:val="center"/>
              <w:rPr>
                <w:rFonts w:ascii="Times New Roman" w:hAnsi="Times New Roman" w:cs="Times New Roman"/>
              </w:rPr>
            </w:pPr>
            <w:r w:rsidRPr="00012EF5">
              <w:rPr>
                <w:rFonts w:ascii="Times New Roman" w:hAnsi="Times New Roman" w:cs="Times New Roman"/>
              </w:rPr>
              <w:t>11</w:t>
            </w:r>
            <w:r w:rsidR="00456DAA" w:rsidRPr="00012EF5">
              <w:rPr>
                <w:rFonts w:ascii="Times New Roman" w:hAnsi="Times New Roman" w:cs="Times New Roman"/>
              </w:rPr>
              <w:t>8</w:t>
            </w:r>
            <w:r w:rsidRPr="00012EF5">
              <w:rPr>
                <w:rFonts w:ascii="Times New Roman" w:hAnsi="Times New Roman" w:cs="Times New Roman"/>
              </w:rPr>
              <w:t> </w:t>
            </w:r>
            <w:r w:rsidR="00456DAA" w:rsidRPr="00012EF5">
              <w:rPr>
                <w:rFonts w:ascii="Times New Roman" w:hAnsi="Times New Roman" w:cs="Times New Roman"/>
              </w:rPr>
              <w:t>760</w:t>
            </w:r>
            <w:r w:rsidRPr="00012EF5">
              <w:rPr>
                <w:rFonts w:ascii="Times New Roman" w:hAnsi="Times New Roman" w:cs="Times New Roman"/>
              </w:rPr>
              <w:t>,</w:t>
            </w:r>
            <w:r w:rsidR="00915213" w:rsidRPr="00012EF5">
              <w:rPr>
                <w:rFonts w:ascii="Times New Roman" w:hAnsi="Times New Roman" w:cs="Times New Roman"/>
              </w:rPr>
              <w:t>9</w:t>
            </w:r>
          </w:p>
        </w:tc>
        <w:tc>
          <w:tcPr>
            <w:tcW w:w="1276" w:type="dxa"/>
          </w:tcPr>
          <w:p w:rsidR="00370490" w:rsidRPr="00012EF5" w:rsidRDefault="00370490" w:rsidP="00456DAA">
            <w:pPr>
              <w:pStyle w:val="aff2"/>
              <w:jc w:val="center"/>
              <w:rPr>
                <w:rFonts w:ascii="Times New Roman" w:hAnsi="Times New Roman" w:cs="Times New Roman"/>
              </w:rPr>
            </w:pPr>
            <w:r w:rsidRPr="00012EF5">
              <w:rPr>
                <w:rFonts w:ascii="Times New Roman" w:hAnsi="Times New Roman" w:cs="Times New Roman"/>
              </w:rPr>
              <w:t>12</w:t>
            </w:r>
            <w:r w:rsidR="00456DAA" w:rsidRPr="00012EF5">
              <w:rPr>
                <w:rFonts w:ascii="Times New Roman" w:hAnsi="Times New Roman" w:cs="Times New Roman"/>
              </w:rPr>
              <w:t>1</w:t>
            </w:r>
            <w:r w:rsidRPr="00012EF5">
              <w:rPr>
                <w:rFonts w:ascii="Times New Roman" w:hAnsi="Times New Roman" w:cs="Times New Roman"/>
              </w:rPr>
              <w:t> </w:t>
            </w:r>
            <w:r w:rsidR="00456DAA" w:rsidRPr="00012EF5">
              <w:rPr>
                <w:rFonts w:ascii="Times New Roman" w:hAnsi="Times New Roman" w:cs="Times New Roman"/>
              </w:rPr>
              <w:t>874</w:t>
            </w:r>
            <w:r w:rsidRPr="00012EF5">
              <w:rPr>
                <w:rFonts w:ascii="Times New Roman" w:hAnsi="Times New Roman" w:cs="Times New Roman"/>
              </w:rPr>
              <w:t>,</w:t>
            </w:r>
            <w:r w:rsidR="00456DAA" w:rsidRPr="00012EF5">
              <w:rPr>
                <w:rFonts w:ascii="Times New Roman" w:hAnsi="Times New Roman" w:cs="Times New Roman"/>
              </w:rPr>
              <w:t>3</w:t>
            </w:r>
          </w:p>
        </w:tc>
        <w:tc>
          <w:tcPr>
            <w:tcW w:w="1276" w:type="dxa"/>
          </w:tcPr>
          <w:p w:rsidR="00370490" w:rsidRPr="00012EF5" w:rsidRDefault="00E644EC" w:rsidP="00456DAA">
            <w:pPr>
              <w:pStyle w:val="aff2"/>
              <w:jc w:val="center"/>
              <w:rPr>
                <w:rFonts w:ascii="Times New Roman" w:hAnsi="Times New Roman" w:cs="Times New Roman"/>
              </w:rPr>
            </w:pPr>
            <w:r w:rsidRPr="00012EF5">
              <w:rPr>
                <w:rFonts w:ascii="Times New Roman" w:hAnsi="Times New Roman" w:cs="Times New Roman"/>
              </w:rPr>
              <w:t>121</w:t>
            </w:r>
            <w:r w:rsidR="00456DAA" w:rsidRPr="00012EF5">
              <w:rPr>
                <w:rFonts w:ascii="Times New Roman" w:hAnsi="Times New Roman" w:cs="Times New Roman"/>
              </w:rPr>
              <w:t> 055,1</w:t>
            </w:r>
          </w:p>
        </w:tc>
      </w:tr>
      <w:tr w:rsidR="00370490" w:rsidRPr="005311E1" w:rsidTr="00D405A5">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rPr>
                <w:sz w:val="24"/>
                <w:szCs w:val="24"/>
              </w:rPr>
            </w:pPr>
          </w:p>
        </w:tc>
        <w:tc>
          <w:tcPr>
            <w:tcW w:w="1985" w:type="dxa"/>
          </w:tcPr>
          <w:p w:rsidR="00370490" w:rsidRPr="005311E1" w:rsidRDefault="00370490" w:rsidP="00441719">
            <w:pPr>
              <w:widowControl/>
              <w:ind w:left="-57" w:right="-113"/>
              <w:rPr>
                <w:sz w:val="24"/>
                <w:szCs w:val="24"/>
              </w:rPr>
            </w:pPr>
            <w:r w:rsidRPr="005311E1">
              <w:rPr>
                <w:sz w:val="24"/>
                <w:szCs w:val="24"/>
              </w:rPr>
              <w:t>федеральный бюджет</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12 868,2</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23 925,9</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18 674,2</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12 680,0</w:t>
            </w:r>
          </w:p>
        </w:tc>
        <w:tc>
          <w:tcPr>
            <w:tcW w:w="1135" w:type="dxa"/>
          </w:tcPr>
          <w:p w:rsidR="00370490" w:rsidRPr="005311E1" w:rsidRDefault="00370490" w:rsidP="00EE750B">
            <w:pPr>
              <w:pStyle w:val="aff2"/>
              <w:jc w:val="center"/>
              <w:rPr>
                <w:rFonts w:ascii="Times New Roman" w:hAnsi="Times New Roman" w:cs="Times New Roman"/>
              </w:rPr>
            </w:pPr>
            <w:r w:rsidRPr="005311E1">
              <w:rPr>
                <w:rFonts w:ascii="Times New Roman" w:hAnsi="Times New Roman" w:cs="Times New Roman"/>
              </w:rPr>
              <w:t>12 512,4</w:t>
            </w:r>
          </w:p>
        </w:tc>
        <w:tc>
          <w:tcPr>
            <w:tcW w:w="1275" w:type="dxa"/>
          </w:tcPr>
          <w:p w:rsidR="00370490" w:rsidRPr="00D405A5" w:rsidRDefault="00460B5D" w:rsidP="00945A4C">
            <w:pPr>
              <w:pStyle w:val="aff2"/>
              <w:jc w:val="center"/>
              <w:rPr>
                <w:rFonts w:ascii="Times New Roman" w:hAnsi="Times New Roman" w:cs="Times New Roman"/>
              </w:rPr>
            </w:pPr>
            <w:r w:rsidRPr="00D405A5">
              <w:rPr>
                <w:rFonts w:ascii="Times New Roman" w:hAnsi="Times New Roman" w:cs="Times New Roman"/>
              </w:rPr>
              <w:t>19 </w:t>
            </w:r>
            <w:r w:rsidR="00945A4C">
              <w:rPr>
                <w:rFonts w:ascii="Times New Roman" w:hAnsi="Times New Roman" w:cs="Times New Roman"/>
              </w:rPr>
              <w:t>247</w:t>
            </w:r>
            <w:r w:rsidRPr="00D405A5">
              <w:rPr>
                <w:rFonts w:ascii="Times New Roman" w:hAnsi="Times New Roman" w:cs="Times New Roman"/>
              </w:rPr>
              <w:t>,</w:t>
            </w:r>
            <w:r w:rsidR="00945A4C">
              <w:rPr>
                <w:rFonts w:ascii="Times New Roman" w:hAnsi="Times New Roman" w:cs="Times New Roman"/>
              </w:rPr>
              <w:t>4</w:t>
            </w:r>
          </w:p>
        </w:tc>
        <w:tc>
          <w:tcPr>
            <w:tcW w:w="1276" w:type="dxa"/>
          </w:tcPr>
          <w:p w:rsidR="00370490" w:rsidRPr="00012EF5" w:rsidRDefault="00E644EC" w:rsidP="002B35CC">
            <w:pPr>
              <w:pStyle w:val="aff2"/>
              <w:jc w:val="center"/>
              <w:rPr>
                <w:rFonts w:ascii="Times New Roman" w:hAnsi="Times New Roman" w:cs="Times New Roman"/>
              </w:rPr>
            </w:pPr>
            <w:r w:rsidRPr="00012EF5">
              <w:rPr>
                <w:rFonts w:ascii="Times New Roman" w:hAnsi="Times New Roman" w:cs="Times New Roman"/>
              </w:rPr>
              <w:t>10 367,3</w:t>
            </w:r>
          </w:p>
        </w:tc>
        <w:tc>
          <w:tcPr>
            <w:tcW w:w="1276" w:type="dxa"/>
          </w:tcPr>
          <w:p w:rsidR="00370490" w:rsidRPr="00012EF5" w:rsidRDefault="00E644EC" w:rsidP="002B35CC">
            <w:pPr>
              <w:pStyle w:val="aff2"/>
              <w:jc w:val="center"/>
              <w:rPr>
                <w:rFonts w:ascii="Times New Roman" w:hAnsi="Times New Roman" w:cs="Times New Roman"/>
              </w:rPr>
            </w:pPr>
            <w:r w:rsidRPr="00012EF5">
              <w:rPr>
                <w:rFonts w:ascii="Times New Roman" w:hAnsi="Times New Roman" w:cs="Times New Roman"/>
              </w:rPr>
              <w:t>11 613,4</w:t>
            </w:r>
          </w:p>
        </w:tc>
        <w:tc>
          <w:tcPr>
            <w:tcW w:w="1276" w:type="dxa"/>
          </w:tcPr>
          <w:p w:rsidR="00370490" w:rsidRPr="00012EF5" w:rsidRDefault="00E644EC" w:rsidP="00370490">
            <w:pPr>
              <w:pStyle w:val="aff2"/>
              <w:jc w:val="center"/>
              <w:rPr>
                <w:rFonts w:ascii="Times New Roman" w:hAnsi="Times New Roman" w:cs="Times New Roman"/>
              </w:rPr>
            </w:pPr>
            <w:r w:rsidRPr="00012EF5">
              <w:rPr>
                <w:rFonts w:ascii="Times New Roman" w:hAnsi="Times New Roman" w:cs="Times New Roman"/>
              </w:rPr>
              <w:t>11 569,5</w:t>
            </w:r>
          </w:p>
        </w:tc>
      </w:tr>
      <w:tr w:rsidR="00370490" w:rsidRPr="005311E1" w:rsidTr="00D405A5">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rPr>
                <w:sz w:val="24"/>
                <w:szCs w:val="24"/>
              </w:rPr>
            </w:pPr>
          </w:p>
        </w:tc>
        <w:tc>
          <w:tcPr>
            <w:tcW w:w="1985" w:type="dxa"/>
          </w:tcPr>
          <w:p w:rsidR="00370490" w:rsidRPr="005311E1" w:rsidRDefault="00370490" w:rsidP="00441719">
            <w:pPr>
              <w:widowControl/>
              <w:ind w:left="-57" w:right="-113"/>
              <w:rPr>
                <w:sz w:val="24"/>
                <w:szCs w:val="24"/>
              </w:rPr>
            </w:pPr>
            <w:r w:rsidRPr="005311E1">
              <w:rPr>
                <w:sz w:val="24"/>
                <w:szCs w:val="24"/>
              </w:rPr>
              <w:t>областной бюджет</w:t>
            </w:r>
          </w:p>
        </w:tc>
        <w:tc>
          <w:tcPr>
            <w:tcW w:w="1134" w:type="dxa"/>
          </w:tcPr>
          <w:p w:rsidR="00370490" w:rsidRPr="005311E1" w:rsidRDefault="00370490" w:rsidP="00441719">
            <w:pPr>
              <w:jc w:val="center"/>
              <w:rPr>
                <w:sz w:val="24"/>
                <w:szCs w:val="24"/>
              </w:rPr>
            </w:pPr>
            <w:r w:rsidRPr="005311E1">
              <w:rPr>
                <w:sz w:val="24"/>
                <w:szCs w:val="24"/>
              </w:rPr>
              <w:t>920,2</w:t>
            </w:r>
          </w:p>
        </w:tc>
        <w:tc>
          <w:tcPr>
            <w:tcW w:w="1134" w:type="dxa"/>
          </w:tcPr>
          <w:p w:rsidR="00370490" w:rsidRPr="005311E1" w:rsidRDefault="00370490" w:rsidP="00441719">
            <w:pPr>
              <w:jc w:val="center"/>
              <w:rPr>
                <w:sz w:val="24"/>
                <w:szCs w:val="24"/>
              </w:rPr>
            </w:pPr>
            <w:r w:rsidRPr="005311E1">
              <w:rPr>
                <w:sz w:val="24"/>
                <w:szCs w:val="24"/>
              </w:rPr>
              <w:t>2 101,3</w:t>
            </w:r>
          </w:p>
        </w:tc>
        <w:tc>
          <w:tcPr>
            <w:tcW w:w="1276" w:type="dxa"/>
          </w:tcPr>
          <w:p w:rsidR="00370490" w:rsidRPr="005311E1" w:rsidRDefault="00370490" w:rsidP="00441719">
            <w:pPr>
              <w:jc w:val="center"/>
              <w:rPr>
                <w:sz w:val="24"/>
                <w:szCs w:val="24"/>
              </w:rPr>
            </w:pPr>
            <w:r w:rsidRPr="005311E1">
              <w:rPr>
                <w:sz w:val="24"/>
                <w:szCs w:val="24"/>
              </w:rPr>
              <w:t>1 803,1</w:t>
            </w:r>
          </w:p>
        </w:tc>
        <w:tc>
          <w:tcPr>
            <w:tcW w:w="1275" w:type="dxa"/>
          </w:tcPr>
          <w:p w:rsidR="00370490" w:rsidRPr="005311E1" w:rsidRDefault="00370490" w:rsidP="00441719">
            <w:pPr>
              <w:jc w:val="center"/>
              <w:rPr>
                <w:sz w:val="24"/>
                <w:szCs w:val="24"/>
              </w:rPr>
            </w:pPr>
            <w:r w:rsidRPr="005311E1">
              <w:rPr>
                <w:sz w:val="24"/>
                <w:szCs w:val="24"/>
              </w:rPr>
              <w:t>550,6</w:t>
            </w:r>
          </w:p>
        </w:tc>
        <w:tc>
          <w:tcPr>
            <w:tcW w:w="1135" w:type="dxa"/>
          </w:tcPr>
          <w:p w:rsidR="00370490" w:rsidRPr="005311E1" w:rsidRDefault="00370490" w:rsidP="007965A2">
            <w:pPr>
              <w:jc w:val="center"/>
              <w:rPr>
                <w:sz w:val="24"/>
                <w:szCs w:val="24"/>
              </w:rPr>
            </w:pPr>
            <w:r w:rsidRPr="005311E1">
              <w:rPr>
                <w:sz w:val="24"/>
                <w:szCs w:val="24"/>
              </w:rPr>
              <w:t>3 218,3</w:t>
            </w:r>
          </w:p>
        </w:tc>
        <w:tc>
          <w:tcPr>
            <w:tcW w:w="1275" w:type="dxa"/>
          </w:tcPr>
          <w:p w:rsidR="00370490" w:rsidRPr="00012EF5" w:rsidRDefault="00AF5D62" w:rsidP="00945A4C">
            <w:pPr>
              <w:jc w:val="center"/>
              <w:rPr>
                <w:sz w:val="24"/>
                <w:szCs w:val="24"/>
              </w:rPr>
            </w:pPr>
            <w:r w:rsidRPr="00012EF5">
              <w:rPr>
                <w:sz w:val="24"/>
                <w:szCs w:val="24"/>
              </w:rPr>
              <w:t>84 </w:t>
            </w:r>
            <w:r w:rsidR="00945A4C">
              <w:rPr>
                <w:sz w:val="24"/>
                <w:szCs w:val="24"/>
              </w:rPr>
              <w:t>251</w:t>
            </w:r>
            <w:r w:rsidRPr="00012EF5">
              <w:rPr>
                <w:sz w:val="24"/>
                <w:szCs w:val="24"/>
              </w:rPr>
              <w:t>,</w:t>
            </w:r>
            <w:r w:rsidR="00945A4C">
              <w:rPr>
                <w:sz w:val="24"/>
                <w:szCs w:val="24"/>
              </w:rPr>
              <w:t>6</w:t>
            </w:r>
          </w:p>
        </w:tc>
        <w:tc>
          <w:tcPr>
            <w:tcW w:w="1276" w:type="dxa"/>
          </w:tcPr>
          <w:p w:rsidR="00370490" w:rsidRPr="00012EF5" w:rsidRDefault="00E644EC" w:rsidP="00BB626C">
            <w:pPr>
              <w:jc w:val="center"/>
              <w:rPr>
                <w:sz w:val="24"/>
                <w:szCs w:val="24"/>
              </w:rPr>
            </w:pPr>
            <w:r w:rsidRPr="00012EF5">
              <w:rPr>
                <w:sz w:val="24"/>
                <w:szCs w:val="24"/>
              </w:rPr>
              <w:t>84 986,8</w:t>
            </w:r>
          </w:p>
        </w:tc>
        <w:tc>
          <w:tcPr>
            <w:tcW w:w="1276" w:type="dxa"/>
          </w:tcPr>
          <w:p w:rsidR="00370490" w:rsidRPr="00012EF5" w:rsidRDefault="00E644EC" w:rsidP="00683814">
            <w:pPr>
              <w:jc w:val="center"/>
              <w:rPr>
                <w:sz w:val="24"/>
                <w:szCs w:val="24"/>
              </w:rPr>
            </w:pPr>
            <w:r w:rsidRPr="00012EF5">
              <w:rPr>
                <w:sz w:val="24"/>
                <w:szCs w:val="24"/>
              </w:rPr>
              <w:t>84 986,8</w:t>
            </w:r>
          </w:p>
        </w:tc>
        <w:tc>
          <w:tcPr>
            <w:tcW w:w="1276" w:type="dxa"/>
          </w:tcPr>
          <w:p w:rsidR="00370490" w:rsidRPr="00012EF5" w:rsidRDefault="00E644EC" w:rsidP="00370490">
            <w:pPr>
              <w:jc w:val="center"/>
              <w:rPr>
                <w:sz w:val="24"/>
                <w:szCs w:val="24"/>
              </w:rPr>
            </w:pPr>
            <w:r w:rsidRPr="00012EF5">
              <w:rPr>
                <w:sz w:val="24"/>
                <w:szCs w:val="24"/>
              </w:rPr>
              <w:t>84 986,8</w:t>
            </w:r>
          </w:p>
        </w:tc>
      </w:tr>
      <w:tr w:rsidR="00370490" w:rsidRPr="005311E1" w:rsidTr="00D405A5">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rPr>
                <w:sz w:val="24"/>
                <w:szCs w:val="24"/>
              </w:rPr>
            </w:pPr>
          </w:p>
        </w:tc>
        <w:tc>
          <w:tcPr>
            <w:tcW w:w="1985" w:type="dxa"/>
          </w:tcPr>
          <w:p w:rsidR="00370490" w:rsidRPr="005311E1" w:rsidRDefault="00370490" w:rsidP="00441719">
            <w:pPr>
              <w:ind w:left="-57" w:right="-113"/>
              <w:rPr>
                <w:sz w:val="24"/>
                <w:szCs w:val="24"/>
              </w:rPr>
            </w:pPr>
            <w:r w:rsidRPr="005311E1">
              <w:rPr>
                <w:sz w:val="24"/>
                <w:szCs w:val="24"/>
              </w:rPr>
              <w:t>городской бюджет</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4 201,3</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5 348,7</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6 159,7</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7 480,3</w:t>
            </w:r>
          </w:p>
        </w:tc>
        <w:tc>
          <w:tcPr>
            <w:tcW w:w="1135" w:type="dxa"/>
          </w:tcPr>
          <w:p w:rsidR="00370490" w:rsidRPr="005311E1" w:rsidRDefault="00370490" w:rsidP="007965A2">
            <w:pPr>
              <w:pStyle w:val="aff2"/>
              <w:jc w:val="center"/>
              <w:rPr>
                <w:rFonts w:ascii="Times New Roman" w:hAnsi="Times New Roman" w:cs="Times New Roman"/>
              </w:rPr>
            </w:pPr>
            <w:r w:rsidRPr="005311E1">
              <w:rPr>
                <w:rFonts w:ascii="Times New Roman" w:hAnsi="Times New Roman" w:cs="Times New Roman"/>
              </w:rPr>
              <w:t>6 867,8</w:t>
            </w:r>
          </w:p>
        </w:tc>
        <w:tc>
          <w:tcPr>
            <w:tcW w:w="1275" w:type="dxa"/>
          </w:tcPr>
          <w:p w:rsidR="00370490" w:rsidRPr="00012EF5" w:rsidRDefault="00AF5D62" w:rsidP="00945A4C">
            <w:pPr>
              <w:pStyle w:val="aff2"/>
              <w:jc w:val="center"/>
              <w:rPr>
                <w:rFonts w:ascii="Times New Roman" w:hAnsi="Times New Roman" w:cs="Times New Roman"/>
              </w:rPr>
            </w:pPr>
            <w:r w:rsidRPr="00012EF5">
              <w:rPr>
                <w:rFonts w:ascii="Times New Roman" w:hAnsi="Times New Roman" w:cs="Times New Roman"/>
              </w:rPr>
              <w:t>5 </w:t>
            </w:r>
            <w:r w:rsidR="00945A4C">
              <w:rPr>
                <w:rFonts w:ascii="Times New Roman" w:hAnsi="Times New Roman" w:cs="Times New Roman"/>
              </w:rPr>
              <w:t>6</w:t>
            </w:r>
            <w:r w:rsidRPr="00012EF5">
              <w:rPr>
                <w:rFonts w:ascii="Times New Roman" w:hAnsi="Times New Roman" w:cs="Times New Roman"/>
              </w:rPr>
              <w:t>3</w:t>
            </w:r>
            <w:r w:rsidR="00945A4C">
              <w:rPr>
                <w:rFonts w:ascii="Times New Roman" w:hAnsi="Times New Roman" w:cs="Times New Roman"/>
              </w:rPr>
              <w:t>4</w:t>
            </w:r>
            <w:r w:rsidRPr="00012EF5">
              <w:rPr>
                <w:rFonts w:ascii="Times New Roman" w:hAnsi="Times New Roman" w:cs="Times New Roman"/>
              </w:rPr>
              <w:t>,</w:t>
            </w:r>
            <w:r w:rsidR="00945A4C">
              <w:rPr>
                <w:rFonts w:ascii="Times New Roman" w:hAnsi="Times New Roman" w:cs="Times New Roman"/>
              </w:rPr>
              <w:t>0</w:t>
            </w:r>
          </w:p>
        </w:tc>
        <w:tc>
          <w:tcPr>
            <w:tcW w:w="1276" w:type="dxa"/>
          </w:tcPr>
          <w:p w:rsidR="00370490" w:rsidRPr="00012EF5" w:rsidRDefault="0020475A" w:rsidP="00915213">
            <w:pPr>
              <w:pStyle w:val="aff2"/>
              <w:jc w:val="center"/>
              <w:rPr>
                <w:rFonts w:ascii="Times New Roman" w:hAnsi="Times New Roman" w:cs="Times New Roman"/>
              </w:rPr>
            </w:pPr>
            <w:r w:rsidRPr="00012EF5">
              <w:rPr>
                <w:rFonts w:ascii="Times New Roman" w:hAnsi="Times New Roman" w:cs="Times New Roman"/>
              </w:rPr>
              <w:t>7</w:t>
            </w:r>
            <w:r w:rsidR="00456DAA" w:rsidRPr="00012EF5">
              <w:rPr>
                <w:rFonts w:ascii="Times New Roman" w:hAnsi="Times New Roman" w:cs="Times New Roman"/>
              </w:rPr>
              <w:t> 540,</w:t>
            </w:r>
            <w:r w:rsidR="00915213" w:rsidRPr="00012EF5">
              <w:rPr>
                <w:rFonts w:ascii="Times New Roman" w:hAnsi="Times New Roman" w:cs="Times New Roman"/>
              </w:rPr>
              <w:t>3</w:t>
            </w:r>
          </w:p>
        </w:tc>
        <w:tc>
          <w:tcPr>
            <w:tcW w:w="1276" w:type="dxa"/>
          </w:tcPr>
          <w:p w:rsidR="00370490" w:rsidRPr="00012EF5" w:rsidRDefault="0020475A" w:rsidP="00456DAA">
            <w:pPr>
              <w:pStyle w:val="aff2"/>
              <w:jc w:val="center"/>
              <w:rPr>
                <w:rFonts w:ascii="Times New Roman" w:hAnsi="Times New Roman" w:cs="Times New Roman"/>
              </w:rPr>
            </w:pPr>
            <w:r w:rsidRPr="00012EF5">
              <w:rPr>
                <w:rFonts w:ascii="Times New Roman" w:hAnsi="Times New Roman" w:cs="Times New Roman"/>
              </w:rPr>
              <w:t>8</w:t>
            </w:r>
            <w:r w:rsidR="00456DAA" w:rsidRPr="00012EF5">
              <w:rPr>
                <w:rFonts w:ascii="Times New Roman" w:hAnsi="Times New Roman" w:cs="Times New Roman"/>
              </w:rPr>
              <w:t> 348,2</w:t>
            </w:r>
          </w:p>
        </w:tc>
        <w:tc>
          <w:tcPr>
            <w:tcW w:w="1276" w:type="dxa"/>
          </w:tcPr>
          <w:p w:rsidR="00370490" w:rsidRPr="00012EF5" w:rsidRDefault="00370490" w:rsidP="00456DAA">
            <w:pPr>
              <w:pStyle w:val="aff2"/>
              <w:jc w:val="center"/>
              <w:rPr>
                <w:rFonts w:ascii="Times New Roman" w:hAnsi="Times New Roman" w:cs="Times New Roman"/>
              </w:rPr>
            </w:pPr>
            <w:r w:rsidRPr="00012EF5">
              <w:rPr>
                <w:rFonts w:ascii="Times New Roman" w:hAnsi="Times New Roman" w:cs="Times New Roman"/>
              </w:rPr>
              <w:t>9</w:t>
            </w:r>
            <w:r w:rsidR="00456DAA" w:rsidRPr="00012EF5">
              <w:rPr>
                <w:rFonts w:ascii="Times New Roman" w:hAnsi="Times New Roman" w:cs="Times New Roman"/>
              </w:rPr>
              <w:t> 047,3</w:t>
            </w:r>
          </w:p>
        </w:tc>
      </w:tr>
      <w:tr w:rsidR="00370490" w:rsidRPr="005311E1" w:rsidTr="00D405A5">
        <w:tc>
          <w:tcPr>
            <w:tcW w:w="673" w:type="dxa"/>
            <w:vMerge/>
          </w:tcPr>
          <w:p w:rsidR="00370490" w:rsidRPr="005311E1" w:rsidRDefault="00370490" w:rsidP="00441719">
            <w:pPr>
              <w:rPr>
                <w:sz w:val="24"/>
                <w:szCs w:val="24"/>
              </w:rPr>
            </w:pPr>
          </w:p>
        </w:tc>
        <w:tc>
          <w:tcPr>
            <w:tcW w:w="2126" w:type="dxa"/>
            <w:vMerge/>
            <w:tcBorders>
              <w:bottom w:val="single" w:sz="4" w:space="0" w:color="auto"/>
            </w:tcBorders>
          </w:tcPr>
          <w:p w:rsidR="00370490" w:rsidRPr="005311E1" w:rsidRDefault="00370490" w:rsidP="00441719">
            <w:pPr>
              <w:rPr>
                <w:sz w:val="24"/>
                <w:szCs w:val="24"/>
              </w:rPr>
            </w:pPr>
          </w:p>
        </w:tc>
        <w:tc>
          <w:tcPr>
            <w:tcW w:w="1985" w:type="dxa"/>
            <w:tcBorders>
              <w:bottom w:val="single" w:sz="4" w:space="0" w:color="auto"/>
            </w:tcBorders>
          </w:tcPr>
          <w:p w:rsidR="00370490" w:rsidRPr="005311E1" w:rsidRDefault="00370490" w:rsidP="00441719">
            <w:pPr>
              <w:ind w:left="-57" w:right="-113"/>
              <w:rPr>
                <w:sz w:val="24"/>
                <w:szCs w:val="24"/>
              </w:rPr>
            </w:pPr>
            <w:r w:rsidRPr="005311E1">
              <w:rPr>
                <w:sz w:val="24"/>
                <w:szCs w:val="24"/>
              </w:rPr>
              <w:t>внебюджетные источники</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7 849,8</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14 443,2</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11 295,0</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12 712,1</w:t>
            </w:r>
          </w:p>
        </w:tc>
        <w:tc>
          <w:tcPr>
            <w:tcW w:w="113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17 052,2</w:t>
            </w:r>
          </w:p>
        </w:tc>
        <w:tc>
          <w:tcPr>
            <w:tcW w:w="1275" w:type="dxa"/>
          </w:tcPr>
          <w:p w:rsidR="00370490" w:rsidRPr="00012EF5" w:rsidRDefault="002464DE" w:rsidP="002B35CC">
            <w:pPr>
              <w:pStyle w:val="aff2"/>
              <w:jc w:val="center"/>
              <w:rPr>
                <w:rFonts w:ascii="Times New Roman" w:hAnsi="Times New Roman" w:cs="Times New Roman"/>
              </w:rPr>
            </w:pPr>
            <w:r w:rsidRPr="00012EF5">
              <w:rPr>
                <w:rFonts w:ascii="Times New Roman" w:hAnsi="Times New Roman" w:cs="Times New Roman"/>
              </w:rPr>
              <w:t>16 580,4</w:t>
            </w:r>
          </w:p>
        </w:tc>
        <w:tc>
          <w:tcPr>
            <w:tcW w:w="1276" w:type="dxa"/>
          </w:tcPr>
          <w:p w:rsidR="00370490" w:rsidRPr="00012EF5" w:rsidRDefault="00370490" w:rsidP="002B35CC">
            <w:pPr>
              <w:pStyle w:val="aff2"/>
              <w:jc w:val="center"/>
              <w:rPr>
                <w:rFonts w:ascii="Times New Roman" w:hAnsi="Times New Roman" w:cs="Times New Roman"/>
              </w:rPr>
            </w:pPr>
            <w:r w:rsidRPr="00012EF5">
              <w:rPr>
                <w:rFonts w:ascii="Times New Roman" w:hAnsi="Times New Roman" w:cs="Times New Roman"/>
              </w:rPr>
              <w:t>15 866,5</w:t>
            </w:r>
          </w:p>
        </w:tc>
        <w:tc>
          <w:tcPr>
            <w:tcW w:w="1276" w:type="dxa"/>
          </w:tcPr>
          <w:p w:rsidR="00370490" w:rsidRPr="00012EF5" w:rsidRDefault="00370490" w:rsidP="002B35CC">
            <w:pPr>
              <w:pStyle w:val="aff2"/>
              <w:jc w:val="center"/>
              <w:rPr>
                <w:rFonts w:ascii="Times New Roman" w:hAnsi="Times New Roman" w:cs="Times New Roman"/>
              </w:rPr>
            </w:pPr>
            <w:r w:rsidRPr="00012EF5">
              <w:rPr>
                <w:rFonts w:ascii="Times New Roman" w:hAnsi="Times New Roman" w:cs="Times New Roman"/>
              </w:rPr>
              <w:t>16 925,9</w:t>
            </w:r>
          </w:p>
        </w:tc>
        <w:tc>
          <w:tcPr>
            <w:tcW w:w="1276" w:type="dxa"/>
          </w:tcPr>
          <w:p w:rsidR="00370490" w:rsidRPr="00012EF5" w:rsidRDefault="00370490" w:rsidP="00370490">
            <w:pPr>
              <w:pStyle w:val="aff2"/>
              <w:jc w:val="center"/>
              <w:rPr>
                <w:rFonts w:ascii="Times New Roman" w:hAnsi="Times New Roman" w:cs="Times New Roman"/>
              </w:rPr>
            </w:pPr>
            <w:r w:rsidRPr="00012EF5">
              <w:rPr>
                <w:rFonts w:ascii="Times New Roman" w:hAnsi="Times New Roman" w:cs="Times New Roman"/>
              </w:rPr>
              <w:t>15 451,5</w:t>
            </w:r>
          </w:p>
        </w:tc>
      </w:tr>
      <w:tr w:rsidR="00370490" w:rsidRPr="005311E1" w:rsidTr="00D405A5">
        <w:tc>
          <w:tcPr>
            <w:tcW w:w="673" w:type="dxa"/>
            <w:vMerge w:val="restart"/>
          </w:tcPr>
          <w:p w:rsidR="00370490" w:rsidRPr="005311E1" w:rsidRDefault="00370490" w:rsidP="00441719">
            <w:pPr>
              <w:jc w:val="center"/>
              <w:rPr>
                <w:sz w:val="24"/>
                <w:szCs w:val="24"/>
              </w:rPr>
            </w:pPr>
            <w:r w:rsidRPr="005311E1">
              <w:rPr>
                <w:sz w:val="24"/>
                <w:szCs w:val="24"/>
              </w:rPr>
              <w:t>2</w:t>
            </w:r>
          </w:p>
        </w:tc>
        <w:tc>
          <w:tcPr>
            <w:tcW w:w="2126" w:type="dxa"/>
            <w:vMerge w:val="restart"/>
            <w:tcBorders>
              <w:top w:val="single" w:sz="4" w:space="0" w:color="auto"/>
            </w:tcBorders>
          </w:tcPr>
          <w:p w:rsidR="004F448E" w:rsidRPr="00BC7E91" w:rsidRDefault="00370490" w:rsidP="004F448E">
            <w:pPr>
              <w:ind w:firstLine="34"/>
              <w:rPr>
                <w:b/>
                <w:sz w:val="24"/>
                <w:szCs w:val="24"/>
              </w:rPr>
            </w:pPr>
            <w:r w:rsidRPr="005311E1">
              <w:rPr>
                <w:sz w:val="24"/>
                <w:szCs w:val="24"/>
              </w:rPr>
              <w:t>Подпрограмма 1 «Обеспечение жильем молодых семей»</w:t>
            </w:r>
            <w:r w:rsidR="004F448E" w:rsidRPr="00BC7E91">
              <w:rPr>
                <w:b/>
                <w:sz w:val="24"/>
                <w:szCs w:val="24"/>
              </w:rPr>
              <w:t xml:space="preserve"> </w:t>
            </w:r>
            <w:r w:rsidR="004F448E">
              <w:rPr>
                <w:b/>
                <w:sz w:val="24"/>
                <w:szCs w:val="24"/>
              </w:rPr>
              <w:t xml:space="preserve">              </w:t>
            </w:r>
            <w:r w:rsidR="004F448E" w:rsidRPr="00BC7E91">
              <w:rPr>
                <w:b/>
                <w:sz w:val="24"/>
                <w:szCs w:val="24"/>
              </w:rPr>
              <w:t>Основное мер</w:t>
            </w:r>
            <w:r w:rsidR="004F448E" w:rsidRPr="00BC7E91">
              <w:rPr>
                <w:b/>
                <w:sz w:val="24"/>
                <w:szCs w:val="24"/>
              </w:rPr>
              <w:t>о</w:t>
            </w:r>
            <w:r w:rsidR="004F448E" w:rsidRPr="00BC7E91">
              <w:rPr>
                <w:b/>
                <w:sz w:val="24"/>
                <w:szCs w:val="24"/>
              </w:rPr>
              <w:t xml:space="preserve">приятие: </w:t>
            </w:r>
          </w:p>
          <w:p w:rsidR="00370490" w:rsidRPr="005311E1" w:rsidRDefault="00AE4117" w:rsidP="003B3288">
            <w:pPr>
              <w:ind w:firstLine="34"/>
              <w:rPr>
                <w:sz w:val="24"/>
                <w:szCs w:val="24"/>
              </w:rPr>
            </w:pPr>
            <w:r>
              <w:rPr>
                <w:noProof/>
                <w:sz w:val="24"/>
                <w:szCs w:val="24"/>
              </w:rPr>
              <w:pict>
                <v:shape id="_x0000_s1055" type="#_x0000_t32" style="position:absolute;left:0;text-align:left;margin-left:-39.6pt;margin-top:.6pt;width:136.5pt;height:0;flip:x;z-index:25168076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"/>
              </w:pict>
            </w:r>
            <w:r w:rsidR="003B3288" w:rsidRPr="00012EF5">
              <w:rPr>
                <w:sz w:val="24"/>
                <w:szCs w:val="24"/>
              </w:rPr>
              <w:t>Реализация мер</w:t>
            </w:r>
            <w:r w:rsidR="003B3288" w:rsidRPr="00012EF5">
              <w:rPr>
                <w:sz w:val="24"/>
                <w:szCs w:val="24"/>
              </w:rPr>
              <w:t>о</w:t>
            </w:r>
            <w:r w:rsidR="003B3288" w:rsidRPr="00012EF5">
              <w:rPr>
                <w:sz w:val="24"/>
                <w:szCs w:val="24"/>
              </w:rPr>
              <w:t>приятий по обе</w:t>
            </w:r>
            <w:r w:rsidR="003B3288" w:rsidRPr="00012EF5">
              <w:rPr>
                <w:sz w:val="24"/>
                <w:szCs w:val="24"/>
              </w:rPr>
              <w:t>с</w:t>
            </w:r>
            <w:r w:rsidR="003B3288" w:rsidRPr="00012EF5">
              <w:rPr>
                <w:sz w:val="24"/>
                <w:szCs w:val="24"/>
              </w:rPr>
              <w:t>печению жильем молодых семей города</w:t>
            </w:r>
            <w:r>
              <w:rPr>
                <w:noProof/>
                <w:sz w:val="24"/>
                <w:szCs w:val="24"/>
              </w:rPr>
              <w:pict>
                <v:shape id="AutoShape 6" o:spid="_x0000_s1051" type="#_x0000_t32" style="position:absolute;left:0;text-align:left;margin-left:-39.6pt;margin-top:.6pt;width:136.5pt;height:0;rotation:180;z-index:251678720;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" adj="-26055,-1,-26055"/>
              </w:pict>
            </w:r>
          </w:p>
        </w:tc>
        <w:tc>
          <w:tcPr>
            <w:tcW w:w="1985" w:type="dxa"/>
            <w:tcBorders>
              <w:top w:val="single" w:sz="4" w:space="0" w:color="auto"/>
            </w:tcBorders>
          </w:tcPr>
          <w:p w:rsidR="00370490" w:rsidRPr="005311E1" w:rsidRDefault="00370490" w:rsidP="00441719">
            <w:pPr>
              <w:widowControl/>
              <w:rPr>
                <w:sz w:val="24"/>
                <w:szCs w:val="24"/>
              </w:rPr>
            </w:pPr>
            <w:r w:rsidRPr="005311E1">
              <w:rPr>
                <w:sz w:val="24"/>
                <w:szCs w:val="24"/>
              </w:rPr>
              <w:t>всего</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9 686,4</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15 918,8</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12 317,1</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8 251,5</w:t>
            </w:r>
          </w:p>
        </w:tc>
        <w:tc>
          <w:tcPr>
            <w:tcW w:w="1135" w:type="dxa"/>
          </w:tcPr>
          <w:p w:rsidR="00370490" w:rsidRPr="005311E1" w:rsidRDefault="00370490" w:rsidP="0021749A">
            <w:pPr>
              <w:pStyle w:val="aff2"/>
              <w:jc w:val="center"/>
              <w:rPr>
                <w:rFonts w:ascii="Times New Roman" w:hAnsi="Times New Roman" w:cs="Times New Roman"/>
              </w:rPr>
            </w:pPr>
            <w:r w:rsidRPr="005311E1">
              <w:rPr>
                <w:rFonts w:ascii="Times New Roman" w:hAnsi="Times New Roman" w:cs="Times New Roman"/>
              </w:rPr>
              <w:t>17 439,9</w:t>
            </w:r>
          </w:p>
        </w:tc>
        <w:tc>
          <w:tcPr>
            <w:tcW w:w="1275" w:type="dxa"/>
          </w:tcPr>
          <w:p w:rsidR="00370490" w:rsidRPr="00012EF5" w:rsidRDefault="002B21FF" w:rsidP="00945A4C">
            <w:pPr>
              <w:pStyle w:val="aff2"/>
              <w:jc w:val="center"/>
              <w:rPr>
                <w:rFonts w:ascii="Times New Roman" w:hAnsi="Times New Roman" w:cs="Times New Roman"/>
              </w:rPr>
            </w:pPr>
            <w:r w:rsidRPr="00012EF5">
              <w:rPr>
                <w:rFonts w:ascii="Times New Roman" w:hAnsi="Times New Roman" w:cs="Times New Roman"/>
              </w:rPr>
              <w:t>15 </w:t>
            </w:r>
            <w:r w:rsidR="00945A4C">
              <w:rPr>
                <w:rFonts w:ascii="Times New Roman" w:hAnsi="Times New Roman" w:cs="Times New Roman"/>
              </w:rPr>
              <w:t>152</w:t>
            </w:r>
            <w:r w:rsidRPr="00012EF5">
              <w:rPr>
                <w:rFonts w:ascii="Times New Roman" w:hAnsi="Times New Roman" w:cs="Times New Roman"/>
              </w:rPr>
              <w:t>,</w:t>
            </w:r>
            <w:r w:rsidR="00945A4C">
              <w:rPr>
                <w:rFonts w:ascii="Times New Roman" w:hAnsi="Times New Roman" w:cs="Times New Roman"/>
              </w:rPr>
              <w:t>5</w:t>
            </w:r>
          </w:p>
        </w:tc>
        <w:tc>
          <w:tcPr>
            <w:tcW w:w="1276" w:type="dxa"/>
          </w:tcPr>
          <w:p w:rsidR="00370490" w:rsidRPr="00012EF5" w:rsidRDefault="00456DAA" w:rsidP="007F6982">
            <w:pPr>
              <w:jc w:val="center"/>
              <w:rPr>
                <w:sz w:val="24"/>
                <w:szCs w:val="24"/>
              </w:rPr>
            </w:pPr>
            <w:r w:rsidRPr="00012EF5">
              <w:rPr>
                <w:sz w:val="24"/>
                <w:szCs w:val="24"/>
              </w:rPr>
              <w:t>14 295,</w:t>
            </w:r>
            <w:r w:rsidR="00915213" w:rsidRPr="00012EF5">
              <w:rPr>
                <w:sz w:val="24"/>
                <w:szCs w:val="24"/>
              </w:rPr>
              <w:t>1</w:t>
            </w:r>
          </w:p>
        </w:tc>
        <w:tc>
          <w:tcPr>
            <w:tcW w:w="1276" w:type="dxa"/>
          </w:tcPr>
          <w:p w:rsidR="00370490" w:rsidRPr="00012EF5" w:rsidRDefault="001A5E4C" w:rsidP="00456DAA">
            <w:pPr>
              <w:jc w:val="center"/>
              <w:rPr>
                <w:sz w:val="24"/>
                <w:szCs w:val="24"/>
              </w:rPr>
            </w:pPr>
            <w:r w:rsidRPr="00012EF5">
              <w:rPr>
                <w:sz w:val="24"/>
                <w:szCs w:val="24"/>
              </w:rPr>
              <w:t>14</w:t>
            </w:r>
            <w:r w:rsidR="00456DAA" w:rsidRPr="00012EF5">
              <w:rPr>
                <w:sz w:val="24"/>
                <w:szCs w:val="24"/>
              </w:rPr>
              <w:t> 295,1</w:t>
            </w:r>
          </w:p>
        </w:tc>
        <w:tc>
          <w:tcPr>
            <w:tcW w:w="1276" w:type="dxa"/>
          </w:tcPr>
          <w:p w:rsidR="00370490" w:rsidRPr="00012EF5" w:rsidRDefault="001A5E4C" w:rsidP="00456DAA">
            <w:pPr>
              <w:jc w:val="center"/>
              <w:rPr>
                <w:sz w:val="24"/>
                <w:szCs w:val="24"/>
              </w:rPr>
            </w:pPr>
            <w:r w:rsidRPr="00012EF5">
              <w:rPr>
                <w:sz w:val="24"/>
                <w:szCs w:val="24"/>
              </w:rPr>
              <w:t>14</w:t>
            </w:r>
            <w:r w:rsidR="00456DAA" w:rsidRPr="00012EF5">
              <w:rPr>
                <w:sz w:val="24"/>
                <w:szCs w:val="24"/>
              </w:rPr>
              <w:t> 295,1</w:t>
            </w:r>
          </w:p>
        </w:tc>
      </w:tr>
      <w:tr w:rsidR="00370490" w:rsidRPr="005311E1" w:rsidTr="00D405A5">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ind w:firstLine="34"/>
              <w:rPr>
                <w:sz w:val="24"/>
                <w:szCs w:val="24"/>
              </w:rPr>
            </w:pPr>
          </w:p>
        </w:tc>
        <w:tc>
          <w:tcPr>
            <w:tcW w:w="1985" w:type="dxa"/>
          </w:tcPr>
          <w:p w:rsidR="00370490" w:rsidRPr="005311E1" w:rsidRDefault="00370490" w:rsidP="00441719">
            <w:pPr>
              <w:widowControl/>
              <w:rPr>
                <w:sz w:val="24"/>
                <w:szCs w:val="24"/>
              </w:rPr>
            </w:pPr>
            <w:r w:rsidRPr="005311E1">
              <w:rPr>
                <w:sz w:val="24"/>
                <w:szCs w:val="24"/>
              </w:rPr>
              <w:t>федеральный бюджет</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804,0</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1 639,6</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2 025,9</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1 217,8</w:t>
            </w:r>
          </w:p>
        </w:tc>
        <w:tc>
          <w:tcPr>
            <w:tcW w:w="1135" w:type="dxa"/>
          </w:tcPr>
          <w:p w:rsidR="00370490" w:rsidRPr="005311E1" w:rsidRDefault="00370490" w:rsidP="00A32210">
            <w:pPr>
              <w:pStyle w:val="aff2"/>
              <w:jc w:val="center"/>
              <w:rPr>
                <w:rFonts w:ascii="Times New Roman" w:hAnsi="Times New Roman" w:cs="Times New Roman"/>
              </w:rPr>
            </w:pPr>
            <w:r w:rsidRPr="005311E1">
              <w:rPr>
                <w:rFonts w:ascii="Times New Roman" w:hAnsi="Times New Roman" w:cs="Times New Roman"/>
              </w:rPr>
              <w:t>1 687,6</w:t>
            </w:r>
          </w:p>
        </w:tc>
        <w:tc>
          <w:tcPr>
            <w:tcW w:w="1275" w:type="dxa"/>
          </w:tcPr>
          <w:p w:rsidR="00370490" w:rsidRPr="00012EF5" w:rsidRDefault="00945A4C" w:rsidP="00945A4C">
            <w:pPr>
              <w:pStyle w:val="aff2"/>
              <w:jc w:val="center"/>
              <w:rPr>
                <w:rFonts w:ascii="Times New Roman" w:hAnsi="Times New Roman" w:cs="Times New Roman"/>
              </w:rPr>
            </w:pPr>
            <w:r>
              <w:rPr>
                <w:rFonts w:ascii="Times New Roman" w:hAnsi="Times New Roman" w:cs="Times New Roman"/>
              </w:rPr>
              <w:t>78</w:t>
            </w:r>
            <w:r w:rsidR="00370490" w:rsidRPr="00012EF5">
              <w:rPr>
                <w:rFonts w:ascii="Times New Roman" w:hAnsi="Times New Roman" w:cs="Times New Roman"/>
              </w:rPr>
              <w:t>1,</w:t>
            </w:r>
            <w:r>
              <w:rPr>
                <w:rFonts w:ascii="Times New Roman" w:hAnsi="Times New Roman" w:cs="Times New Roman"/>
              </w:rPr>
              <w:t>6</w:t>
            </w:r>
          </w:p>
        </w:tc>
        <w:tc>
          <w:tcPr>
            <w:tcW w:w="1276" w:type="dxa"/>
          </w:tcPr>
          <w:p w:rsidR="00370490" w:rsidRPr="00012EF5" w:rsidRDefault="001A5E4C" w:rsidP="00CF0F34">
            <w:pPr>
              <w:pStyle w:val="aff2"/>
              <w:jc w:val="center"/>
              <w:rPr>
                <w:rFonts w:ascii="Times New Roman" w:hAnsi="Times New Roman" w:cs="Times New Roman"/>
              </w:rPr>
            </w:pPr>
            <w:r w:rsidRPr="00012EF5">
              <w:rPr>
                <w:rFonts w:ascii="Times New Roman" w:hAnsi="Times New Roman" w:cs="Times New Roman"/>
              </w:rPr>
              <w:t>1 452,8</w:t>
            </w:r>
          </w:p>
        </w:tc>
        <w:tc>
          <w:tcPr>
            <w:tcW w:w="1276" w:type="dxa"/>
          </w:tcPr>
          <w:p w:rsidR="00370490" w:rsidRPr="00012EF5" w:rsidRDefault="001A5E4C" w:rsidP="00302735">
            <w:pPr>
              <w:pStyle w:val="aff2"/>
              <w:jc w:val="center"/>
              <w:rPr>
                <w:rFonts w:ascii="Times New Roman" w:hAnsi="Times New Roman" w:cs="Times New Roman"/>
              </w:rPr>
            </w:pPr>
            <w:r w:rsidRPr="00012EF5">
              <w:rPr>
                <w:rFonts w:ascii="Times New Roman" w:hAnsi="Times New Roman" w:cs="Times New Roman"/>
              </w:rPr>
              <w:t>1 425,3</w:t>
            </w:r>
          </w:p>
        </w:tc>
        <w:tc>
          <w:tcPr>
            <w:tcW w:w="1276" w:type="dxa"/>
          </w:tcPr>
          <w:p w:rsidR="00370490" w:rsidRPr="00012EF5" w:rsidRDefault="001A5E4C" w:rsidP="00CF0F34">
            <w:pPr>
              <w:pStyle w:val="aff2"/>
              <w:jc w:val="center"/>
              <w:rPr>
                <w:rFonts w:ascii="Times New Roman" w:hAnsi="Times New Roman" w:cs="Times New Roman"/>
              </w:rPr>
            </w:pPr>
            <w:r w:rsidRPr="00012EF5">
              <w:rPr>
                <w:rFonts w:ascii="Times New Roman" w:hAnsi="Times New Roman" w:cs="Times New Roman"/>
              </w:rPr>
              <w:t>1 381,4</w:t>
            </w:r>
          </w:p>
        </w:tc>
      </w:tr>
      <w:tr w:rsidR="00370490" w:rsidRPr="005311E1" w:rsidTr="00D405A5">
        <w:tc>
          <w:tcPr>
            <w:tcW w:w="673" w:type="dxa"/>
            <w:vMerge/>
          </w:tcPr>
          <w:p w:rsidR="00370490" w:rsidRPr="005311E1" w:rsidRDefault="00370490" w:rsidP="00441719">
            <w:pPr>
              <w:rPr>
                <w:sz w:val="24"/>
                <w:szCs w:val="24"/>
              </w:rPr>
            </w:pPr>
          </w:p>
        </w:tc>
        <w:tc>
          <w:tcPr>
            <w:tcW w:w="2126" w:type="dxa"/>
            <w:vMerge/>
          </w:tcPr>
          <w:p w:rsidR="00370490" w:rsidRPr="005311E1" w:rsidRDefault="00370490" w:rsidP="00441719">
            <w:pPr>
              <w:ind w:firstLine="34"/>
              <w:rPr>
                <w:sz w:val="24"/>
                <w:szCs w:val="24"/>
              </w:rPr>
            </w:pPr>
          </w:p>
        </w:tc>
        <w:tc>
          <w:tcPr>
            <w:tcW w:w="1985" w:type="dxa"/>
          </w:tcPr>
          <w:p w:rsidR="00370490" w:rsidRPr="005311E1" w:rsidRDefault="00370490" w:rsidP="00441719">
            <w:pPr>
              <w:widowControl/>
              <w:rPr>
                <w:sz w:val="24"/>
                <w:szCs w:val="24"/>
              </w:rPr>
            </w:pPr>
            <w:r w:rsidRPr="005311E1">
              <w:rPr>
                <w:sz w:val="24"/>
                <w:szCs w:val="24"/>
              </w:rPr>
              <w:t>областной бю</w:t>
            </w:r>
            <w:r w:rsidRPr="005311E1">
              <w:rPr>
                <w:sz w:val="24"/>
                <w:szCs w:val="24"/>
              </w:rPr>
              <w:t>д</w:t>
            </w:r>
            <w:r w:rsidRPr="005311E1">
              <w:rPr>
                <w:sz w:val="24"/>
                <w:szCs w:val="24"/>
              </w:rPr>
              <w:t>жет</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920,2</w:t>
            </w:r>
          </w:p>
        </w:tc>
        <w:tc>
          <w:tcPr>
            <w:tcW w:w="1134"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2 101,3</w:t>
            </w:r>
          </w:p>
        </w:tc>
        <w:tc>
          <w:tcPr>
            <w:tcW w:w="1276"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1 803,1</w:t>
            </w:r>
          </w:p>
        </w:tc>
        <w:tc>
          <w:tcPr>
            <w:tcW w:w="1275" w:type="dxa"/>
          </w:tcPr>
          <w:p w:rsidR="00370490" w:rsidRPr="005311E1" w:rsidRDefault="00370490" w:rsidP="00441719">
            <w:pPr>
              <w:pStyle w:val="aff2"/>
              <w:jc w:val="center"/>
              <w:rPr>
                <w:rFonts w:ascii="Times New Roman" w:hAnsi="Times New Roman" w:cs="Times New Roman"/>
              </w:rPr>
            </w:pPr>
            <w:r w:rsidRPr="005311E1">
              <w:rPr>
                <w:rFonts w:ascii="Times New Roman" w:hAnsi="Times New Roman" w:cs="Times New Roman"/>
              </w:rPr>
              <w:t>550,6</w:t>
            </w:r>
          </w:p>
        </w:tc>
        <w:tc>
          <w:tcPr>
            <w:tcW w:w="1135" w:type="dxa"/>
          </w:tcPr>
          <w:p w:rsidR="00370490" w:rsidRPr="005311E1" w:rsidRDefault="00370490" w:rsidP="007965A2">
            <w:pPr>
              <w:pStyle w:val="aff2"/>
              <w:jc w:val="center"/>
              <w:rPr>
                <w:rFonts w:ascii="Times New Roman" w:hAnsi="Times New Roman" w:cs="Times New Roman"/>
              </w:rPr>
            </w:pPr>
            <w:r w:rsidRPr="005311E1">
              <w:rPr>
                <w:rFonts w:ascii="Times New Roman" w:hAnsi="Times New Roman" w:cs="Times New Roman"/>
              </w:rPr>
              <w:t>3 218,3</w:t>
            </w:r>
          </w:p>
        </w:tc>
        <w:tc>
          <w:tcPr>
            <w:tcW w:w="1275" w:type="dxa"/>
          </w:tcPr>
          <w:p w:rsidR="00370490" w:rsidRPr="00012EF5" w:rsidRDefault="00370490" w:rsidP="00CF0F34">
            <w:pPr>
              <w:pStyle w:val="aff2"/>
              <w:jc w:val="center"/>
              <w:rPr>
                <w:rFonts w:ascii="Times New Roman" w:hAnsi="Times New Roman" w:cs="Times New Roman"/>
              </w:rPr>
            </w:pPr>
            <w:r w:rsidRPr="00012EF5">
              <w:rPr>
                <w:rFonts w:ascii="Times New Roman" w:hAnsi="Times New Roman" w:cs="Times New Roman"/>
              </w:rPr>
              <w:t>3</w:t>
            </w:r>
            <w:r w:rsidR="00945A4C">
              <w:rPr>
                <w:rFonts w:ascii="Times New Roman" w:hAnsi="Times New Roman" w:cs="Times New Roman"/>
              </w:rPr>
              <w:t>301,5</w:t>
            </w:r>
          </w:p>
        </w:tc>
        <w:tc>
          <w:tcPr>
            <w:tcW w:w="1276" w:type="dxa"/>
          </w:tcPr>
          <w:p w:rsidR="00370490" w:rsidRPr="00012EF5" w:rsidRDefault="00370490" w:rsidP="00E10B23">
            <w:pPr>
              <w:pStyle w:val="aff2"/>
              <w:jc w:val="center"/>
              <w:rPr>
                <w:rFonts w:ascii="Times New Roman" w:hAnsi="Times New Roman" w:cs="Times New Roman"/>
              </w:rPr>
            </w:pPr>
            <w:r w:rsidRPr="00012EF5">
              <w:rPr>
                <w:rFonts w:ascii="Times New Roman" w:hAnsi="Times New Roman" w:cs="Times New Roman"/>
              </w:rPr>
              <w:t>4 036,7</w:t>
            </w:r>
          </w:p>
        </w:tc>
        <w:tc>
          <w:tcPr>
            <w:tcW w:w="1276" w:type="dxa"/>
          </w:tcPr>
          <w:p w:rsidR="00370490" w:rsidRPr="00012EF5" w:rsidRDefault="001A5E4C" w:rsidP="00302735">
            <w:pPr>
              <w:pStyle w:val="aff2"/>
              <w:jc w:val="center"/>
              <w:rPr>
                <w:rFonts w:ascii="Times New Roman" w:hAnsi="Times New Roman" w:cs="Times New Roman"/>
              </w:rPr>
            </w:pPr>
            <w:r w:rsidRPr="00012EF5">
              <w:rPr>
                <w:rFonts w:ascii="Times New Roman" w:hAnsi="Times New Roman" w:cs="Times New Roman"/>
              </w:rPr>
              <w:t>4 036,7</w:t>
            </w:r>
            <w:r w:rsidR="00370490" w:rsidRPr="00012EF5">
              <w:rPr>
                <w:rFonts w:ascii="Times New Roman" w:hAnsi="Times New Roman" w:cs="Times New Roman"/>
              </w:rPr>
              <w:t>-</w:t>
            </w:r>
          </w:p>
        </w:tc>
        <w:tc>
          <w:tcPr>
            <w:tcW w:w="1276" w:type="dxa"/>
          </w:tcPr>
          <w:p w:rsidR="00370490" w:rsidRPr="00012EF5" w:rsidRDefault="001A5E4C" w:rsidP="00B1675D">
            <w:pPr>
              <w:pStyle w:val="aff2"/>
              <w:jc w:val="center"/>
              <w:rPr>
                <w:rFonts w:ascii="Times New Roman" w:hAnsi="Times New Roman" w:cs="Times New Roman"/>
              </w:rPr>
            </w:pPr>
            <w:r w:rsidRPr="00012EF5">
              <w:rPr>
                <w:rFonts w:ascii="Times New Roman" w:hAnsi="Times New Roman" w:cs="Times New Roman"/>
              </w:rPr>
              <w:t>4 036,7</w:t>
            </w:r>
            <w:r w:rsidR="00370490" w:rsidRPr="00012EF5">
              <w:rPr>
                <w:rFonts w:ascii="Times New Roman" w:hAnsi="Times New Roman" w:cs="Times New Roman"/>
              </w:rPr>
              <w:t>-</w:t>
            </w:r>
          </w:p>
        </w:tc>
      </w:tr>
      <w:tr w:rsidR="007F6982" w:rsidRPr="005311E1" w:rsidTr="00D405A5">
        <w:tc>
          <w:tcPr>
            <w:tcW w:w="673" w:type="dxa"/>
            <w:vMerge/>
          </w:tcPr>
          <w:p w:rsidR="007F6982" w:rsidRPr="005311E1" w:rsidRDefault="007F6982" w:rsidP="00441719">
            <w:pPr>
              <w:rPr>
                <w:sz w:val="24"/>
                <w:szCs w:val="24"/>
              </w:rPr>
            </w:pPr>
          </w:p>
        </w:tc>
        <w:tc>
          <w:tcPr>
            <w:tcW w:w="2126" w:type="dxa"/>
            <w:vMerge/>
          </w:tcPr>
          <w:p w:rsidR="007F6982" w:rsidRPr="005311E1" w:rsidRDefault="007F6982" w:rsidP="00441719">
            <w:pPr>
              <w:ind w:firstLine="34"/>
              <w:rPr>
                <w:sz w:val="24"/>
                <w:szCs w:val="24"/>
              </w:rPr>
            </w:pPr>
          </w:p>
        </w:tc>
        <w:tc>
          <w:tcPr>
            <w:tcW w:w="1985" w:type="dxa"/>
          </w:tcPr>
          <w:p w:rsidR="007F6982" w:rsidRPr="005311E1" w:rsidRDefault="007F6982" w:rsidP="00441719">
            <w:pPr>
              <w:rPr>
                <w:sz w:val="24"/>
                <w:szCs w:val="24"/>
              </w:rPr>
            </w:pPr>
            <w:r w:rsidRPr="005311E1">
              <w:rPr>
                <w:sz w:val="24"/>
                <w:szCs w:val="24"/>
              </w:rPr>
              <w:t>городской бю</w:t>
            </w:r>
            <w:r w:rsidRPr="005311E1">
              <w:rPr>
                <w:sz w:val="24"/>
                <w:szCs w:val="24"/>
              </w:rPr>
              <w:t>д</w:t>
            </w:r>
            <w:r w:rsidRPr="005311E1">
              <w:rPr>
                <w:sz w:val="24"/>
                <w:szCs w:val="24"/>
              </w:rPr>
              <w:t>жет</w:t>
            </w:r>
          </w:p>
        </w:tc>
        <w:tc>
          <w:tcPr>
            <w:tcW w:w="1134" w:type="dxa"/>
          </w:tcPr>
          <w:p w:rsidR="007F6982" w:rsidRPr="005311E1" w:rsidRDefault="007F6982" w:rsidP="00441719">
            <w:pPr>
              <w:jc w:val="center"/>
              <w:rPr>
                <w:sz w:val="24"/>
                <w:szCs w:val="24"/>
              </w:rPr>
            </w:pPr>
            <w:r w:rsidRPr="005311E1">
              <w:rPr>
                <w:sz w:val="24"/>
                <w:szCs w:val="24"/>
              </w:rPr>
              <w:t>1 666,1</w:t>
            </w:r>
          </w:p>
        </w:tc>
        <w:tc>
          <w:tcPr>
            <w:tcW w:w="1134" w:type="dxa"/>
          </w:tcPr>
          <w:p w:rsidR="007F6982" w:rsidRPr="005311E1" w:rsidRDefault="007F6982" w:rsidP="00441719">
            <w:pPr>
              <w:jc w:val="center"/>
              <w:rPr>
                <w:sz w:val="24"/>
                <w:szCs w:val="24"/>
              </w:rPr>
            </w:pPr>
            <w:r w:rsidRPr="005311E1">
              <w:rPr>
                <w:sz w:val="24"/>
                <w:szCs w:val="24"/>
              </w:rPr>
              <w:t>1 830,7</w:t>
            </w:r>
          </w:p>
        </w:tc>
        <w:tc>
          <w:tcPr>
            <w:tcW w:w="1276" w:type="dxa"/>
          </w:tcPr>
          <w:p w:rsidR="007F6982" w:rsidRPr="005311E1" w:rsidRDefault="007F6982" w:rsidP="00441719">
            <w:pPr>
              <w:jc w:val="center"/>
              <w:rPr>
                <w:sz w:val="24"/>
                <w:szCs w:val="24"/>
              </w:rPr>
            </w:pPr>
            <w:r w:rsidRPr="005311E1">
              <w:rPr>
                <w:sz w:val="24"/>
                <w:szCs w:val="24"/>
              </w:rPr>
              <w:t>2 017,4</w:t>
            </w:r>
          </w:p>
        </w:tc>
        <w:tc>
          <w:tcPr>
            <w:tcW w:w="1275" w:type="dxa"/>
          </w:tcPr>
          <w:p w:rsidR="007F6982" w:rsidRPr="005311E1" w:rsidRDefault="007F6982" w:rsidP="00441719">
            <w:pPr>
              <w:jc w:val="center"/>
              <w:rPr>
                <w:sz w:val="24"/>
                <w:szCs w:val="24"/>
              </w:rPr>
            </w:pPr>
            <w:r w:rsidRPr="005311E1">
              <w:rPr>
                <w:sz w:val="24"/>
                <w:szCs w:val="24"/>
              </w:rPr>
              <w:t>1 576,0</w:t>
            </w:r>
          </w:p>
        </w:tc>
        <w:tc>
          <w:tcPr>
            <w:tcW w:w="1135" w:type="dxa"/>
          </w:tcPr>
          <w:p w:rsidR="007F6982" w:rsidRPr="005311E1" w:rsidRDefault="007F6982" w:rsidP="00441719">
            <w:pPr>
              <w:jc w:val="center"/>
              <w:rPr>
                <w:sz w:val="24"/>
                <w:szCs w:val="24"/>
              </w:rPr>
            </w:pPr>
            <w:r w:rsidRPr="005311E1">
              <w:rPr>
                <w:sz w:val="24"/>
                <w:szCs w:val="24"/>
              </w:rPr>
              <w:t>1 854,2</w:t>
            </w:r>
          </w:p>
        </w:tc>
        <w:tc>
          <w:tcPr>
            <w:tcW w:w="1275" w:type="dxa"/>
          </w:tcPr>
          <w:p w:rsidR="007F6982" w:rsidRPr="00012EF5" w:rsidRDefault="007F6982" w:rsidP="00945A4C">
            <w:pPr>
              <w:jc w:val="center"/>
              <w:rPr>
                <w:sz w:val="24"/>
                <w:szCs w:val="24"/>
              </w:rPr>
            </w:pPr>
            <w:r w:rsidRPr="00012EF5">
              <w:rPr>
                <w:sz w:val="24"/>
                <w:szCs w:val="24"/>
              </w:rPr>
              <w:t>1 </w:t>
            </w:r>
            <w:r w:rsidR="00945A4C">
              <w:rPr>
                <w:sz w:val="24"/>
                <w:szCs w:val="24"/>
              </w:rPr>
              <w:t>0</w:t>
            </w:r>
            <w:r w:rsidRPr="00012EF5">
              <w:rPr>
                <w:sz w:val="24"/>
                <w:szCs w:val="24"/>
              </w:rPr>
              <w:t>2</w:t>
            </w:r>
            <w:r w:rsidR="00945A4C">
              <w:rPr>
                <w:sz w:val="24"/>
                <w:szCs w:val="24"/>
              </w:rPr>
              <w:t>0</w:t>
            </w:r>
            <w:r w:rsidRPr="00012EF5">
              <w:rPr>
                <w:sz w:val="24"/>
                <w:szCs w:val="24"/>
              </w:rPr>
              <w:t>,</w:t>
            </w:r>
            <w:r w:rsidR="00945A4C">
              <w:rPr>
                <w:sz w:val="24"/>
                <w:szCs w:val="24"/>
              </w:rPr>
              <w:t>8</w:t>
            </w:r>
          </w:p>
        </w:tc>
        <w:tc>
          <w:tcPr>
            <w:tcW w:w="1276" w:type="dxa"/>
          </w:tcPr>
          <w:p w:rsidR="007F6982" w:rsidRPr="00012EF5" w:rsidRDefault="007F6982" w:rsidP="007F6982">
            <w:pPr>
              <w:jc w:val="center"/>
              <w:rPr>
                <w:sz w:val="24"/>
                <w:szCs w:val="24"/>
              </w:rPr>
            </w:pPr>
            <w:r w:rsidRPr="00012EF5">
              <w:rPr>
                <w:sz w:val="24"/>
                <w:szCs w:val="24"/>
              </w:rPr>
              <w:t>527,</w:t>
            </w:r>
            <w:r w:rsidR="00915213" w:rsidRPr="00012EF5">
              <w:rPr>
                <w:sz w:val="24"/>
                <w:szCs w:val="24"/>
              </w:rPr>
              <w:t>8</w:t>
            </w:r>
          </w:p>
        </w:tc>
        <w:tc>
          <w:tcPr>
            <w:tcW w:w="1276" w:type="dxa"/>
          </w:tcPr>
          <w:p w:rsidR="007F6982" w:rsidRPr="00012EF5" w:rsidRDefault="007F6982" w:rsidP="007F6982">
            <w:pPr>
              <w:jc w:val="center"/>
              <w:rPr>
                <w:sz w:val="24"/>
                <w:szCs w:val="24"/>
              </w:rPr>
            </w:pPr>
            <w:r w:rsidRPr="00012EF5">
              <w:rPr>
                <w:sz w:val="24"/>
                <w:szCs w:val="24"/>
              </w:rPr>
              <w:t>555,3</w:t>
            </w:r>
          </w:p>
        </w:tc>
        <w:tc>
          <w:tcPr>
            <w:tcW w:w="1276" w:type="dxa"/>
          </w:tcPr>
          <w:p w:rsidR="007F6982" w:rsidRPr="00012EF5" w:rsidRDefault="007F6982" w:rsidP="007F6982">
            <w:pPr>
              <w:jc w:val="center"/>
              <w:rPr>
                <w:sz w:val="24"/>
                <w:szCs w:val="24"/>
              </w:rPr>
            </w:pPr>
            <w:r w:rsidRPr="00012EF5">
              <w:rPr>
                <w:sz w:val="24"/>
                <w:szCs w:val="24"/>
              </w:rPr>
              <w:t>599,2</w:t>
            </w:r>
          </w:p>
        </w:tc>
      </w:tr>
      <w:tr w:rsidR="007F6982" w:rsidRPr="005311E1" w:rsidTr="00D405A5">
        <w:tc>
          <w:tcPr>
            <w:tcW w:w="673" w:type="dxa"/>
            <w:vMerge/>
          </w:tcPr>
          <w:p w:rsidR="007F6982" w:rsidRPr="005311E1" w:rsidRDefault="007F6982" w:rsidP="00441719">
            <w:pPr>
              <w:rPr>
                <w:sz w:val="24"/>
                <w:szCs w:val="24"/>
              </w:rPr>
            </w:pPr>
          </w:p>
        </w:tc>
        <w:tc>
          <w:tcPr>
            <w:tcW w:w="2126" w:type="dxa"/>
            <w:vMerge/>
          </w:tcPr>
          <w:p w:rsidR="007F6982" w:rsidRPr="005311E1" w:rsidRDefault="007F6982" w:rsidP="00441719">
            <w:pPr>
              <w:ind w:firstLine="34"/>
              <w:rPr>
                <w:sz w:val="24"/>
                <w:szCs w:val="24"/>
              </w:rPr>
            </w:pPr>
          </w:p>
        </w:tc>
        <w:tc>
          <w:tcPr>
            <w:tcW w:w="1985" w:type="dxa"/>
          </w:tcPr>
          <w:p w:rsidR="007F6982" w:rsidRPr="005311E1" w:rsidRDefault="007F6982" w:rsidP="00441719">
            <w:pPr>
              <w:rPr>
                <w:sz w:val="24"/>
                <w:szCs w:val="24"/>
              </w:rPr>
            </w:pPr>
            <w:r w:rsidRPr="005311E1">
              <w:rPr>
                <w:sz w:val="24"/>
                <w:szCs w:val="24"/>
              </w:rPr>
              <w:t>внебюджетные источники</w:t>
            </w:r>
          </w:p>
        </w:tc>
        <w:tc>
          <w:tcPr>
            <w:tcW w:w="1134"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6 296,1</w:t>
            </w:r>
          </w:p>
        </w:tc>
        <w:tc>
          <w:tcPr>
            <w:tcW w:w="1134"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10 347,2</w:t>
            </w:r>
          </w:p>
        </w:tc>
        <w:tc>
          <w:tcPr>
            <w:tcW w:w="1276"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6 470,7</w:t>
            </w:r>
          </w:p>
        </w:tc>
        <w:tc>
          <w:tcPr>
            <w:tcW w:w="1275"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4 907,1</w:t>
            </w:r>
          </w:p>
        </w:tc>
        <w:tc>
          <w:tcPr>
            <w:tcW w:w="1135"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10 679,8</w:t>
            </w:r>
          </w:p>
        </w:tc>
        <w:tc>
          <w:tcPr>
            <w:tcW w:w="1275" w:type="dxa"/>
          </w:tcPr>
          <w:p w:rsidR="007F6982" w:rsidRPr="00012EF5" w:rsidRDefault="007F6982" w:rsidP="00441719">
            <w:pPr>
              <w:pStyle w:val="aff2"/>
              <w:jc w:val="center"/>
              <w:rPr>
                <w:rFonts w:ascii="Times New Roman" w:hAnsi="Times New Roman" w:cs="Times New Roman"/>
              </w:rPr>
            </w:pPr>
            <w:r w:rsidRPr="00012EF5">
              <w:rPr>
                <w:rFonts w:ascii="Times New Roman" w:hAnsi="Times New Roman" w:cs="Times New Roman"/>
              </w:rPr>
              <w:t>10 048,6</w:t>
            </w:r>
          </w:p>
        </w:tc>
        <w:tc>
          <w:tcPr>
            <w:tcW w:w="1276" w:type="dxa"/>
          </w:tcPr>
          <w:p w:rsidR="007F6982" w:rsidRPr="00012EF5" w:rsidRDefault="007F6982" w:rsidP="00441719">
            <w:pPr>
              <w:pStyle w:val="aff2"/>
              <w:jc w:val="center"/>
              <w:rPr>
                <w:rFonts w:ascii="Times New Roman" w:hAnsi="Times New Roman" w:cs="Times New Roman"/>
              </w:rPr>
            </w:pPr>
            <w:r w:rsidRPr="00012EF5">
              <w:rPr>
                <w:rFonts w:ascii="Times New Roman" w:hAnsi="Times New Roman" w:cs="Times New Roman"/>
              </w:rPr>
              <w:t>8 277,8</w:t>
            </w:r>
          </w:p>
        </w:tc>
        <w:tc>
          <w:tcPr>
            <w:tcW w:w="1276" w:type="dxa"/>
          </w:tcPr>
          <w:p w:rsidR="007F6982" w:rsidRPr="00012EF5" w:rsidRDefault="007F6982" w:rsidP="00302735">
            <w:pPr>
              <w:pStyle w:val="aff2"/>
              <w:jc w:val="center"/>
              <w:rPr>
                <w:rFonts w:ascii="Times New Roman" w:hAnsi="Times New Roman" w:cs="Times New Roman"/>
              </w:rPr>
            </w:pPr>
            <w:r w:rsidRPr="00012EF5">
              <w:rPr>
                <w:rFonts w:ascii="Times New Roman" w:hAnsi="Times New Roman" w:cs="Times New Roman"/>
              </w:rPr>
              <w:t>8 277,8</w:t>
            </w:r>
          </w:p>
        </w:tc>
        <w:tc>
          <w:tcPr>
            <w:tcW w:w="1276" w:type="dxa"/>
          </w:tcPr>
          <w:p w:rsidR="007F6982" w:rsidRPr="00012EF5" w:rsidRDefault="007F6982" w:rsidP="00441719">
            <w:pPr>
              <w:pStyle w:val="aff2"/>
              <w:jc w:val="center"/>
              <w:rPr>
                <w:rFonts w:ascii="Times New Roman" w:hAnsi="Times New Roman" w:cs="Times New Roman"/>
              </w:rPr>
            </w:pPr>
            <w:r w:rsidRPr="00012EF5">
              <w:rPr>
                <w:rFonts w:ascii="Times New Roman" w:hAnsi="Times New Roman" w:cs="Times New Roman"/>
              </w:rPr>
              <w:t>8 277,8</w:t>
            </w:r>
          </w:p>
        </w:tc>
      </w:tr>
      <w:tr w:rsidR="007F6982" w:rsidRPr="005311E1" w:rsidTr="00D405A5">
        <w:tc>
          <w:tcPr>
            <w:tcW w:w="673" w:type="dxa"/>
          </w:tcPr>
          <w:p w:rsidR="007F6982" w:rsidRPr="005311E1" w:rsidRDefault="007F6982" w:rsidP="00441719">
            <w:pPr>
              <w:rPr>
                <w:sz w:val="24"/>
                <w:szCs w:val="24"/>
              </w:rPr>
            </w:pPr>
          </w:p>
        </w:tc>
        <w:tc>
          <w:tcPr>
            <w:tcW w:w="2126" w:type="dxa"/>
          </w:tcPr>
          <w:p w:rsidR="007F6982" w:rsidRPr="005311E1" w:rsidRDefault="007F6982" w:rsidP="00441719">
            <w:pPr>
              <w:ind w:firstLine="34"/>
              <w:rPr>
                <w:sz w:val="24"/>
                <w:szCs w:val="24"/>
              </w:rPr>
            </w:pPr>
          </w:p>
        </w:tc>
        <w:tc>
          <w:tcPr>
            <w:tcW w:w="1985" w:type="dxa"/>
          </w:tcPr>
          <w:p w:rsidR="007F6982" w:rsidRPr="005311E1" w:rsidRDefault="007F6982" w:rsidP="00441719">
            <w:pPr>
              <w:rPr>
                <w:sz w:val="24"/>
                <w:szCs w:val="24"/>
              </w:rPr>
            </w:pPr>
          </w:p>
        </w:tc>
        <w:tc>
          <w:tcPr>
            <w:tcW w:w="1134" w:type="dxa"/>
          </w:tcPr>
          <w:p w:rsidR="007F6982" w:rsidRPr="005311E1" w:rsidRDefault="007F6982" w:rsidP="00441719">
            <w:pPr>
              <w:pStyle w:val="aff2"/>
              <w:jc w:val="center"/>
              <w:rPr>
                <w:rFonts w:ascii="Times New Roman" w:hAnsi="Times New Roman" w:cs="Times New Roman"/>
              </w:rPr>
            </w:pPr>
          </w:p>
        </w:tc>
        <w:tc>
          <w:tcPr>
            <w:tcW w:w="1134" w:type="dxa"/>
          </w:tcPr>
          <w:p w:rsidR="007F6982" w:rsidRPr="005311E1" w:rsidRDefault="007F6982" w:rsidP="00441719">
            <w:pPr>
              <w:pStyle w:val="aff2"/>
              <w:jc w:val="center"/>
              <w:rPr>
                <w:rFonts w:ascii="Times New Roman" w:hAnsi="Times New Roman" w:cs="Times New Roman"/>
              </w:rPr>
            </w:pPr>
          </w:p>
        </w:tc>
        <w:tc>
          <w:tcPr>
            <w:tcW w:w="1276" w:type="dxa"/>
          </w:tcPr>
          <w:p w:rsidR="007F6982" w:rsidRPr="005311E1" w:rsidRDefault="007F6982" w:rsidP="00441719">
            <w:pPr>
              <w:pStyle w:val="aff2"/>
              <w:jc w:val="center"/>
              <w:rPr>
                <w:rFonts w:ascii="Times New Roman" w:hAnsi="Times New Roman" w:cs="Times New Roman"/>
              </w:rPr>
            </w:pPr>
          </w:p>
        </w:tc>
        <w:tc>
          <w:tcPr>
            <w:tcW w:w="1275" w:type="dxa"/>
          </w:tcPr>
          <w:p w:rsidR="007F6982" w:rsidRPr="005311E1" w:rsidRDefault="007F6982" w:rsidP="00441719">
            <w:pPr>
              <w:pStyle w:val="aff2"/>
              <w:jc w:val="center"/>
              <w:rPr>
                <w:rFonts w:ascii="Times New Roman" w:hAnsi="Times New Roman" w:cs="Times New Roman"/>
              </w:rPr>
            </w:pPr>
          </w:p>
        </w:tc>
        <w:tc>
          <w:tcPr>
            <w:tcW w:w="1135" w:type="dxa"/>
          </w:tcPr>
          <w:p w:rsidR="007F6982" w:rsidRPr="005311E1" w:rsidRDefault="007F6982" w:rsidP="00441719">
            <w:pPr>
              <w:pStyle w:val="aff2"/>
              <w:jc w:val="center"/>
              <w:rPr>
                <w:rFonts w:ascii="Times New Roman" w:hAnsi="Times New Roman" w:cs="Times New Roman"/>
              </w:rPr>
            </w:pPr>
          </w:p>
        </w:tc>
        <w:tc>
          <w:tcPr>
            <w:tcW w:w="1275" w:type="dxa"/>
          </w:tcPr>
          <w:p w:rsidR="007F6982" w:rsidRPr="00012EF5" w:rsidRDefault="007F6982" w:rsidP="00441719">
            <w:pPr>
              <w:pStyle w:val="aff2"/>
              <w:jc w:val="center"/>
              <w:rPr>
                <w:rFonts w:ascii="Times New Roman" w:hAnsi="Times New Roman" w:cs="Times New Roman"/>
              </w:rPr>
            </w:pPr>
          </w:p>
        </w:tc>
        <w:tc>
          <w:tcPr>
            <w:tcW w:w="1276" w:type="dxa"/>
          </w:tcPr>
          <w:p w:rsidR="007F6982" w:rsidRPr="00012EF5" w:rsidRDefault="007F6982" w:rsidP="00441719">
            <w:pPr>
              <w:pStyle w:val="aff2"/>
              <w:jc w:val="center"/>
              <w:rPr>
                <w:rFonts w:ascii="Times New Roman" w:hAnsi="Times New Roman" w:cs="Times New Roman"/>
              </w:rPr>
            </w:pPr>
          </w:p>
        </w:tc>
        <w:tc>
          <w:tcPr>
            <w:tcW w:w="1276" w:type="dxa"/>
          </w:tcPr>
          <w:p w:rsidR="007F6982" w:rsidRPr="00012EF5" w:rsidRDefault="007F6982" w:rsidP="00302735">
            <w:pPr>
              <w:pStyle w:val="aff2"/>
              <w:jc w:val="center"/>
              <w:rPr>
                <w:rFonts w:ascii="Times New Roman" w:hAnsi="Times New Roman" w:cs="Times New Roman"/>
              </w:rPr>
            </w:pPr>
          </w:p>
        </w:tc>
        <w:tc>
          <w:tcPr>
            <w:tcW w:w="1276" w:type="dxa"/>
          </w:tcPr>
          <w:p w:rsidR="007F6982" w:rsidRPr="00012EF5" w:rsidRDefault="007F6982" w:rsidP="00441719">
            <w:pPr>
              <w:pStyle w:val="aff2"/>
              <w:jc w:val="center"/>
              <w:rPr>
                <w:rFonts w:ascii="Times New Roman" w:hAnsi="Times New Roman" w:cs="Times New Roman"/>
              </w:rPr>
            </w:pPr>
          </w:p>
        </w:tc>
      </w:tr>
      <w:tr w:rsidR="007F6982" w:rsidRPr="005311E1" w:rsidTr="00D405A5">
        <w:tc>
          <w:tcPr>
            <w:tcW w:w="673" w:type="dxa"/>
            <w:vMerge w:val="restart"/>
          </w:tcPr>
          <w:p w:rsidR="007F6982" w:rsidRPr="005311E1" w:rsidRDefault="007F6982" w:rsidP="00441719">
            <w:pPr>
              <w:jc w:val="center"/>
              <w:rPr>
                <w:sz w:val="24"/>
                <w:szCs w:val="24"/>
              </w:rPr>
            </w:pPr>
            <w:r w:rsidRPr="005311E1">
              <w:rPr>
                <w:sz w:val="24"/>
                <w:szCs w:val="24"/>
              </w:rPr>
              <w:t>3</w:t>
            </w:r>
          </w:p>
        </w:tc>
        <w:tc>
          <w:tcPr>
            <w:tcW w:w="2126" w:type="dxa"/>
            <w:vMerge w:val="restart"/>
          </w:tcPr>
          <w:p w:rsidR="007F6982" w:rsidRPr="00BC7E91" w:rsidRDefault="007F6982" w:rsidP="004F448E">
            <w:pPr>
              <w:ind w:left="-57" w:right="-113" w:firstLine="34"/>
              <w:rPr>
                <w:sz w:val="24"/>
                <w:szCs w:val="24"/>
              </w:rPr>
            </w:pPr>
            <w:r w:rsidRPr="005311E1">
              <w:rPr>
                <w:sz w:val="24"/>
                <w:szCs w:val="24"/>
              </w:rPr>
              <w:t>Подпрограмма 2 «Оказание соц</w:t>
            </w:r>
            <w:r w:rsidRPr="005311E1">
              <w:rPr>
                <w:sz w:val="24"/>
                <w:szCs w:val="24"/>
              </w:rPr>
              <w:t>и</w:t>
            </w:r>
            <w:r w:rsidRPr="005311E1">
              <w:rPr>
                <w:sz w:val="24"/>
                <w:szCs w:val="24"/>
              </w:rPr>
              <w:t>альной помощи работникам бю</w:t>
            </w:r>
            <w:r w:rsidRPr="005311E1">
              <w:rPr>
                <w:sz w:val="24"/>
                <w:szCs w:val="24"/>
              </w:rPr>
              <w:t>д</w:t>
            </w:r>
            <w:r w:rsidRPr="005311E1">
              <w:rPr>
                <w:sz w:val="24"/>
                <w:szCs w:val="24"/>
              </w:rPr>
              <w:t>жетных учрежд</w:t>
            </w:r>
            <w:r w:rsidRPr="005311E1">
              <w:rPr>
                <w:sz w:val="24"/>
                <w:szCs w:val="24"/>
              </w:rPr>
              <w:t>е</w:t>
            </w:r>
            <w:r w:rsidRPr="005311E1">
              <w:rPr>
                <w:sz w:val="24"/>
                <w:szCs w:val="24"/>
              </w:rPr>
              <w:t>ний здравоохран</w:t>
            </w:r>
            <w:r w:rsidRPr="005311E1">
              <w:rPr>
                <w:sz w:val="24"/>
                <w:szCs w:val="24"/>
              </w:rPr>
              <w:t>е</w:t>
            </w:r>
            <w:r w:rsidRPr="005311E1">
              <w:rPr>
                <w:sz w:val="24"/>
                <w:szCs w:val="24"/>
              </w:rPr>
              <w:t>ния при приобрет</w:t>
            </w:r>
            <w:r w:rsidRPr="005311E1">
              <w:rPr>
                <w:sz w:val="24"/>
                <w:szCs w:val="24"/>
              </w:rPr>
              <w:t>е</w:t>
            </w:r>
            <w:r w:rsidRPr="005311E1">
              <w:rPr>
                <w:sz w:val="24"/>
                <w:szCs w:val="24"/>
              </w:rPr>
              <w:t>нии жилья по ип</w:t>
            </w:r>
            <w:r w:rsidRPr="005311E1">
              <w:rPr>
                <w:sz w:val="24"/>
                <w:szCs w:val="24"/>
              </w:rPr>
              <w:t>о</w:t>
            </w:r>
            <w:r w:rsidRPr="005311E1">
              <w:rPr>
                <w:sz w:val="24"/>
                <w:szCs w:val="24"/>
              </w:rPr>
              <w:lastRenderedPageBreak/>
              <w:t xml:space="preserve">течному кредиту» </w:t>
            </w:r>
            <w:r>
              <w:rPr>
                <w:sz w:val="24"/>
                <w:szCs w:val="24"/>
              </w:rPr>
              <w:t xml:space="preserve">  </w:t>
            </w:r>
            <w:r w:rsidRPr="00BC7E91">
              <w:rPr>
                <w:b/>
                <w:sz w:val="24"/>
                <w:szCs w:val="24"/>
              </w:rPr>
              <w:t>Основное мер</w:t>
            </w:r>
            <w:r w:rsidRPr="00BC7E91">
              <w:rPr>
                <w:b/>
                <w:sz w:val="24"/>
                <w:szCs w:val="24"/>
              </w:rPr>
              <w:t>о</w:t>
            </w:r>
            <w:r w:rsidRPr="00BC7E91">
              <w:rPr>
                <w:b/>
                <w:sz w:val="24"/>
                <w:szCs w:val="24"/>
              </w:rPr>
              <w:t>приятие</w:t>
            </w:r>
            <w:r w:rsidRPr="00BC7E91">
              <w:rPr>
                <w:sz w:val="24"/>
                <w:szCs w:val="24"/>
              </w:rPr>
              <w:t xml:space="preserve">: </w:t>
            </w:r>
          </w:p>
          <w:p w:rsidR="007F6982" w:rsidRPr="005311E1" w:rsidRDefault="007F6982" w:rsidP="004F448E">
            <w:pPr>
              <w:ind w:left="-57" w:right="-113" w:firstLine="34"/>
              <w:rPr>
                <w:sz w:val="24"/>
                <w:szCs w:val="24"/>
              </w:rPr>
            </w:pPr>
            <w:r w:rsidRPr="00BC7E91">
              <w:rPr>
                <w:sz w:val="24"/>
                <w:szCs w:val="24"/>
              </w:rPr>
              <w:t xml:space="preserve">Предоставление единовременных и ежемесячных </w:t>
            </w:r>
            <w:r w:rsidR="00AE4117">
              <w:rPr>
                <w:noProof/>
                <w:sz w:val="24"/>
                <w:szCs w:val="24"/>
              </w:rPr>
              <w:pict>
                <v:shape id="AutoShape 7" o:spid="_x0000_s1061" type="#_x0000_t32" style="position:absolute;left:0;text-align:left;margin-left:-35.1pt;margin-top:.6pt;width:139.5pt;height:0;flip:x;z-index:251686912;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"/>
              </w:pict>
            </w:r>
            <w:r w:rsidRPr="00BC7E91">
              <w:rPr>
                <w:sz w:val="24"/>
                <w:szCs w:val="24"/>
              </w:rPr>
              <w:t>соц</w:t>
            </w:r>
            <w:r w:rsidRPr="00BC7E91">
              <w:rPr>
                <w:sz w:val="24"/>
                <w:szCs w:val="24"/>
              </w:rPr>
              <w:t>и</w:t>
            </w:r>
            <w:r w:rsidRPr="00BC7E91">
              <w:rPr>
                <w:sz w:val="24"/>
                <w:szCs w:val="24"/>
              </w:rPr>
              <w:t>альных выплат р</w:t>
            </w:r>
            <w:r w:rsidRPr="00BC7E91">
              <w:rPr>
                <w:sz w:val="24"/>
                <w:szCs w:val="24"/>
              </w:rPr>
              <w:t>а</w:t>
            </w:r>
            <w:r w:rsidRPr="00BC7E91">
              <w:rPr>
                <w:sz w:val="24"/>
                <w:szCs w:val="24"/>
              </w:rPr>
              <w:t>ботникам бюдже</w:t>
            </w:r>
            <w:r w:rsidRPr="00BC7E91">
              <w:rPr>
                <w:sz w:val="24"/>
                <w:szCs w:val="24"/>
              </w:rPr>
              <w:t>т</w:t>
            </w:r>
            <w:r w:rsidRPr="00BC7E91">
              <w:rPr>
                <w:sz w:val="24"/>
                <w:szCs w:val="24"/>
              </w:rPr>
              <w:t>ных учреждений здравоохранения</w:t>
            </w:r>
          </w:p>
        </w:tc>
        <w:tc>
          <w:tcPr>
            <w:tcW w:w="1985" w:type="dxa"/>
          </w:tcPr>
          <w:p w:rsidR="007F6982" w:rsidRPr="005311E1" w:rsidRDefault="007F6982" w:rsidP="00441719">
            <w:pPr>
              <w:widowControl/>
              <w:rPr>
                <w:sz w:val="24"/>
                <w:szCs w:val="24"/>
              </w:rPr>
            </w:pPr>
            <w:r w:rsidRPr="005311E1">
              <w:rPr>
                <w:sz w:val="24"/>
                <w:szCs w:val="24"/>
              </w:rPr>
              <w:lastRenderedPageBreak/>
              <w:t>всего</w:t>
            </w:r>
          </w:p>
        </w:tc>
        <w:tc>
          <w:tcPr>
            <w:tcW w:w="1134"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4 088,9</w:t>
            </w:r>
          </w:p>
        </w:tc>
        <w:tc>
          <w:tcPr>
            <w:tcW w:w="1134"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7 614,0</w:t>
            </w:r>
          </w:p>
        </w:tc>
        <w:tc>
          <w:tcPr>
            <w:tcW w:w="1276"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8 966,6</w:t>
            </w:r>
          </w:p>
        </w:tc>
        <w:tc>
          <w:tcPr>
            <w:tcW w:w="1275"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13 709,3</w:t>
            </w:r>
          </w:p>
        </w:tc>
        <w:tc>
          <w:tcPr>
            <w:tcW w:w="1135"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11 386,0</w:t>
            </w:r>
          </w:p>
        </w:tc>
        <w:tc>
          <w:tcPr>
            <w:tcW w:w="1275" w:type="dxa"/>
          </w:tcPr>
          <w:p w:rsidR="007F6982" w:rsidRPr="00012EF5" w:rsidRDefault="007F6982" w:rsidP="00E10B23">
            <w:pPr>
              <w:pStyle w:val="aff2"/>
              <w:jc w:val="center"/>
              <w:rPr>
                <w:rFonts w:ascii="Times New Roman" w:hAnsi="Times New Roman" w:cs="Times New Roman"/>
              </w:rPr>
            </w:pPr>
            <w:r w:rsidRPr="00012EF5">
              <w:rPr>
                <w:rFonts w:ascii="Times New Roman" w:hAnsi="Times New Roman" w:cs="Times New Roman"/>
              </w:rPr>
              <w:t>11 145,0</w:t>
            </w:r>
          </w:p>
        </w:tc>
        <w:tc>
          <w:tcPr>
            <w:tcW w:w="1276" w:type="dxa"/>
          </w:tcPr>
          <w:p w:rsidR="007F6982" w:rsidRPr="00012EF5" w:rsidRDefault="007F6982" w:rsidP="0020475A">
            <w:pPr>
              <w:pStyle w:val="aff2"/>
              <w:jc w:val="center"/>
              <w:rPr>
                <w:rFonts w:ascii="Times New Roman" w:hAnsi="Times New Roman" w:cs="Times New Roman"/>
              </w:rPr>
            </w:pPr>
            <w:r w:rsidRPr="00012EF5">
              <w:rPr>
                <w:rFonts w:ascii="Times New Roman" w:hAnsi="Times New Roman" w:cs="Times New Roman"/>
              </w:rPr>
              <w:t>14 601,2</w:t>
            </w:r>
          </w:p>
        </w:tc>
        <w:tc>
          <w:tcPr>
            <w:tcW w:w="1276" w:type="dxa"/>
          </w:tcPr>
          <w:p w:rsidR="007F6982" w:rsidRPr="00012EF5" w:rsidRDefault="007F6982" w:rsidP="0020475A">
            <w:pPr>
              <w:pStyle w:val="aff2"/>
              <w:jc w:val="center"/>
              <w:rPr>
                <w:rFonts w:ascii="Times New Roman" w:hAnsi="Times New Roman" w:cs="Times New Roman"/>
              </w:rPr>
            </w:pPr>
            <w:r w:rsidRPr="00012EF5">
              <w:rPr>
                <w:rFonts w:ascii="Times New Roman" w:hAnsi="Times New Roman" w:cs="Times New Roman"/>
              </w:rPr>
              <w:t>16 441,0</w:t>
            </w:r>
          </w:p>
        </w:tc>
        <w:tc>
          <w:tcPr>
            <w:tcW w:w="1276" w:type="dxa"/>
          </w:tcPr>
          <w:p w:rsidR="007F6982" w:rsidRPr="00012EF5" w:rsidRDefault="007F6982" w:rsidP="006908EA">
            <w:pPr>
              <w:pStyle w:val="aff2"/>
              <w:jc w:val="center"/>
              <w:rPr>
                <w:rFonts w:ascii="Times New Roman" w:hAnsi="Times New Roman" w:cs="Times New Roman"/>
              </w:rPr>
            </w:pPr>
            <w:r w:rsidRPr="00012EF5">
              <w:rPr>
                <w:rFonts w:ascii="Times New Roman" w:hAnsi="Times New Roman" w:cs="Times New Roman"/>
              </w:rPr>
              <w:t>15 621,8</w:t>
            </w:r>
          </w:p>
        </w:tc>
      </w:tr>
      <w:tr w:rsidR="007F6982" w:rsidRPr="005311E1" w:rsidTr="00D405A5">
        <w:tc>
          <w:tcPr>
            <w:tcW w:w="673" w:type="dxa"/>
            <w:vMerge/>
          </w:tcPr>
          <w:p w:rsidR="007F6982" w:rsidRPr="005311E1" w:rsidRDefault="007F6982" w:rsidP="00441719">
            <w:pPr>
              <w:rPr>
                <w:sz w:val="24"/>
                <w:szCs w:val="24"/>
              </w:rPr>
            </w:pPr>
          </w:p>
        </w:tc>
        <w:tc>
          <w:tcPr>
            <w:tcW w:w="2126" w:type="dxa"/>
            <w:vMerge/>
          </w:tcPr>
          <w:p w:rsidR="007F6982" w:rsidRPr="005311E1" w:rsidRDefault="007F6982" w:rsidP="00441719">
            <w:pPr>
              <w:ind w:firstLine="34"/>
              <w:rPr>
                <w:sz w:val="24"/>
                <w:szCs w:val="24"/>
              </w:rPr>
            </w:pPr>
          </w:p>
        </w:tc>
        <w:tc>
          <w:tcPr>
            <w:tcW w:w="1985" w:type="dxa"/>
          </w:tcPr>
          <w:p w:rsidR="007F6982" w:rsidRPr="005311E1" w:rsidRDefault="007F6982" w:rsidP="00441719">
            <w:pPr>
              <w:rPr>
                <w:sz w:val="24"/>
                <w:szCs w:val="24"/>
              </w:rPr>
            </w:pPr>
            <w:r w:rsidRPr="005311E1">
              <w:rPr>
                <w:sz w:val="24"/>
                <w:szCs w:val="24"/>
              </w:rPr>
              <w:t>городской бю</w:t>
            </w:r>
            <w:r w:rsidRPr="005311E1">
              <w:rPr>
                <w:sz w:val="24"/>
                <w:szCs w:val="24"/>
              </w:rPr>
              <w:t>д</w:t>
            </w:r>
            <w:r w:rsidRPr="005311E1">
              <w:rPr>
                <w:sz w:val="24"/>
                <w:szCs w:val="24"/>
              </w:rPr>
              <w:t>жет</w:t>
            </w:r>
          </w:p>
        </w:tc>
        <w:tc>
          <w:tcPr>
            <w:tcW w:w="1134"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2 535,2</w:t>
            </w:r>
          </w:p>
        </w:tc>
        <w:tc>
          <w:tcPr>
            <w:tcW w:w="1134"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3 518,0</w:t>
            </w:r>
          </w:p>
        </w:tc>
        <w:tc>
          <w:tcPr>
            <w:tcW w:w="1276"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4 142,3</w:t>
            </w:r>
          </w:p>
        </w:tc>
        <w:tc>
          <w:tcPr>
            <w:tcW w:w="1275"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5 904,3</w:t>
            </w:r>
          </w:p>
        </w:tc>
        <w:tc>
          <w:tcPr>
            <w:tcW w:w="1135"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5 013,6</w:t>
            </w:r>
          </w:p>
        </w:tc>
        <w:tc>
          <w:tcPr>
            <w:tcW w:w="1275" w:type="dxa"/>
          </w:tcPr>
          <w:p w:rsidR="007F6982" w:rsidRPr="00012EF5" w:rsidRDefault="007F6982" w:rsidP="00E10B23">
            <w:pPr>
              <w:pStyle w:val="aff2"/>
              <w:jc w:val="center"/>
              <w:rPr>
                <w:rFonts w:ascii="Times New Roman" w:hAnsi="Times New Roman" w:cs="Times New Roman"/>
              </w:rPr>
            </w:pPr>
            <w:r w:rsidRPr="00012EF5">
              <w:rPr>
                <w:rFonts w:ascii="Times New Roman" w:hAnsi="Times New Roman" w:cs="Times New Roman"/>
              </w:rPr>
              <w:t>4 613,2</w:t>
            </w:r>
          </w:p>
        </w:tc>
        <w:tc>
          <w:tcPr>
            <w:tcW w:w="1276" w:type="dxa"/>
          </w:tcPr>
          <w:p w:rsidR="007F6982" w:rsidRPr="00012EF5" w:rsidRDefault="007F6982" w:rsidP="0020475A">
            <w:pPr>
              <w:pStyle w:val="aff2"/>
              <w:jc w:val="center"/>
              <w:rPr>
                <w:rFonts w:ascii="Times New Roman" w:hAnsi="Times New Roman" w:cs="Times New Roman"/>
              </w:rPr>
            </w:pPr>
            <w:r w:rsidRPr="00012EF5">
              <w:rPr>
                <w:rFonts w:ascii="Times New Roman" w:hAnsi="Times New Roman" w:cs="Times New Roman"/>
              </w:rPr>
              <w:t>7 012,5</w:t>
            </w:r>
          </w:p>
        </w:tc>
        <w:tc>
          <w:tcPr>
            <w:tcW w:w="1276" w:type="dxa"/>
          </w:tcPr>
          <w:p w:rsidR="007F6982" w:rsidRPr="00012EF5" w:rsidRDefault="007F6982" w:rsidP="0020475A">
            <w:pPr>
              <w:pStyle w:val="aff2"/>
              <w:jc w:val="center"/>
              <w:rPr>
                <w:rFonts w:ascii="Times New Roman" w:hAnsi="Times New Roman" w:cs="Times New Roman"/>
              </w:rPr>
            </w:pPr>
            <w:r w:rsidRPr="00012EF5">
              <w:rPr>
                <w:rFonts w:ascii="Times New Roman" w:hAnsi="Times New Roman" w:cs="Times New Roman"/>
              </w:rPr>
              <w:t>7 792,9</w:t>
            </w:r>
          </w:p>
        </w:tc>
        <w:tc>
          <w:tcPr>
            <w:tcW w:w="1276" w:type="dxa"/>
          </w:tcPr>
          <w:p w:rsidR="007F6982" w:rsidRPr="00012EF5" w:rsidRDefault="007F6982" w:rsidP="006908EA">
            <w:pPr>
              <w:pStyle w:val="aff2"/>
              <w:jc w:val="center"/>
              <w:rPr>
                <w:rFonts w:ascii="Times New Roman" w:hAnsi="Times New Roman" w:cs="Times New Roman"/>
              </w:rPr>
            </w:pPr>
            <w:r w:rsidRPr="00012EF5">
              <w:rPr>
                <w:rFonts w:ascii="Times New Roman" w:hAnsi="Times New Roman" w:cs="Times New Roman"/>
              </w:rPr>
              <w:t>8 448,1</w:t>
            </w:r>
          </w:p>
        </w:tc>
      </w:tr>
      <w:tr w:rsidR="007F6982" w:rsidRPr="005311E1" w:rsidTr="00D405A5">
        <w:tc>
          <w:tcPr>
            <w:tcW w:w="673" w:type="dxa"/>
            <w:vMerge/>
          </w:tcPr>
          <w:p w:rsidR="007F6982" w:rsidRPr="005311E1" w:rsidRDefault="007F6982" w:rsidP="00441719">
            <w:pPr>
              <w:rPr>
                <w:sz w:val="24"/>
                <w:szCs w:val="24"/>
              </w:rPr>
            </w:pPr>
          </w:p>
        </w:tc>
        <w:tc>
          <w:tcPr>
            <w:tcW w:w="2126" w:type="dxa"/>
            <w:vMerge/>
          </w:tcPr>
          <w:p w:rsidR="007F6982" w:rsidRPr="005311E1" w:rsidRDefault="007F6982" w:rsidP="00441719">
            <w:pPr>
              <w:ind w:firstLine="34"/>
              <w:rPr>
                <w:sz w:val="24"/>
                <w:szCs w:val="24"/>
              </w:rPr>
            </w:pPr>
          </w:p>
        </w:tc>
        <w:tc>
          <w:tcPr>
            <w:tcW w:w="1985" w:type="dxa"/>
          </w:tcPr>
          <w:p w:rsidR="007F6982" w:rsidRPr="005311E1" w:rsidRDefault="007F6982" w:rsidP="00441719">
            <w:pPr>
              <w:rPr>
                <w:sz w:val="24"/>
                <w:szCs w:val="24"/>
              </w:rPr>
            </w:pPr>
            <w:r w:rsidRPr="005311E1">
              <w:rPr>
                <w:sz w:val="24"/>
                <w:szCs w:val="24"/>
              </w:rPr>
              <w:t>внебюджетные источники</w:t>
            </w:r>
          </w:p>
        </w:tc>
        <w:tc>
          <w:tcPr>
            <w:tcW w:w="1134"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1 553,7</w:t>
            </w:r>
          </w:p>
        </w:tc>
        <w:tc>
          <w:tcPr>
            <w:tcW w:w="1134"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4 096,0</w:t>
            </w:r>
          </w:p>
        </w:tc>
        <w:tc>
          <w:tcPr>
            <w:tcW w:w="1276"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4 824,3</w:t>
            </w:r>
          </w:p>
        </w:tc>
        <w:tc>
          <w:tcPr>
            <w:tcW w:w="1275"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7 805,0</w:t>
            </w:r>
          </w:p>
        </w:tc>
        <w:tc>
          <w:tcPr>
            <w:tcW w:w="1135"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6 372,4</w:t>
            </w:r>
          </w:p>
        </w:tc>
        <w:tc>
          <w:tcPr>
            <w:tcW w:w="1275" w:type="dxa"/>
          </w:tcPr>
          <w:p w:rsidR="007F6982" w:rsidRPr="00012EF5" w:rsidRDefault="007F6982" w:rsidP="00E10B23">
            <w:pPr>
              <w:pStyle w:val="aff2"/>
              <w:jc w:val="center"/>
              <w:rPr>
                <w:rFonts w:ascii="Times New Roman" w:hAnsi="Times New Roman" w:cs="Times New Roman"/>
              </w:rPr>
            </w:pPr>
            <w:r w:rsidRPr="00012EF5">
              <w:rPr>
                <w:rFonts w:ascii="Times New Roman" w:hAnsi="Times New Roman" w:cs="Times New Roman"/>
              </w:rPr>
              <w:t>6 531,8</w:t>
            </w:r>
          </w:p>
        </w:tc>
        <w:tc>
          <w:tcPr>
            <w:tcW w:w="1276" w:type="dxa"/>
          </w:tcPr>
          <w:p w:rsidR="007F6982" w:rsidRPr="00012EF5" w:rsidRDefault="007F6982" w:rsidP="00E10B23">
            <w:pPr>
              <w:pStyle w:val="aff2"/>
              <w:jc w:val="center"/>
              <w:rPr>
                <w:rFonts w:ascii="Times New Roman" w:hAnsi="Times New Roman" w:cs="Times New Roman"/>
              </w:rPr>
            </w:pPr>
            <w:r w:rsidRPr="00012EF5">
              <w:rPr>
                <w:rFonts w:ascii="Times New Roman" w:hAnsi="Times New Roman" w:cs="Times New Roman"/>
              </w:rPr>
              <w:t>7 588,7</w:t>
            </w:r>
          </w:p>
        </w:tc>
        <w:tc>
          <w:tcPr>
            <w:tcW w:w="1276" w:type="dxa"/>
          </w:tcPr>
          <w:p w:rsidR="007F6982" w:rsidRPr="00012EF5" w:rsidRDefault="007F6982" w:rsidP="009B2CA5">
            <w:pPr>
              <w:pStyle w:val="aff2"/>
              <w:jc w:val="center"/>
              <w:rPr>
                <w:rFonts w:ascii="Times New Roman" w:hAnsi="Times New Roman" w:cs="Times New Roman"/>
              </w:rPr>
            </w:pPr>
            <w:r w:rsidRPr="00012EF5">
              <w:rPr>
                <w:rFonts w:ascii="Times New Roman" w:hAnsi="Times New Roman" w:cs="Times New Roman"/>
              </w:rPr>
              <w:t>8 648,1</w:t>
            </w:r>
          </w:p>
        </w:tc>
        <w:tc>
          <w:tcPr>
            <w:tcW w:w="1276" w:type="dxa"/>
          </w:tcPr>
          <w:p w:rsidR="007F6982" w:rsidRPr="00012EF5" w:rsidRDefault="007F6982" w:rsidP="006908EA">
            <w:pPr>
              <w:pStyle w:val="aff2"/>
              <w:jc w:val="center"/>
              <w:rPr>
                <w:rFonts w:ascii="Times New Roman" w:hAnsi="Times New Roman" w:cs="Times New Roman"/>
              </w:rPr>
            </w:pPr>
            <w:r w:rsidRPr="00012EF5">
              <w:rPr>
                <w:rFonts w:ascii="Times New Roman" w:hAnsi="Times New Roman" w:cs="Times New Roman"/>
              </w:rPr>
              <w:t>7 173,7</w:t>
            </w:r>
          </w:p>
        </w:tc>
      </w:tr>
      <w:tr w:rsidR="007F6982" w:rsidRPr="005311E1" w:rsidTr="00D405A5">
        <w:tc>
          <w:tcPr>
            <w:tcW w:w="673" w:type="dxa"/>
            <w:vMerge w:val="restart"/>
          </w:tcPr>
          <w:p w:rsidR="007F6982" w:rsidRPr="005311E1" w:rsidRDefault="007F6982" w:rsidP="00441719">
            <w:pPr>
              <w:jc w:val="center"/>
              <w:rPr>
                <w:sz w:val="24"/>
                <w:szCs w:val="24"/>
              </w:rPr>
            </w:pPr>
            <w:r w:rsidRPr="005311E1">
              <w:rPr>
                <w:sz w:val="24"/>
                <w:szCs w:val="24"/>
              </w:rPr>
              <w:lastRenderedPageBreak/>
              <w:t>4</w:t>
            </w:r>
          </w:p>
        </w:tc>
        <w:tc>
          <w:tcPr>
            <w:tcW w:w="2126" w:type="dxa"/>
            <w:vMerge w:val="restart"/>
          </w:tcPr>
          <w:p w:rsidR="007F6982" w:rsidRPr="005311E1" w:rsidRDefault="007F6982" w:rsidP="00441719">
            <w:pPr>
              <w:ind w:left="-57" w:right="-170" w:firstLine="34"/>
              <w:rPr>
                <w:sz w:val="24"/>
                <w:szCs w:val="24"/>
              </w:rPr>
            </w:pPr>
            <w:r w:rsidRPr="005311E1">
              <w:rPr>
                <w:sz w:val="24"/>
                <w:szCs w:val="24"/>
              </w:rPr>
              <w:t>Основное меропр</w:t>
            </w:r>
            <w:r w:rsidRPr="005311E1">
              <w:rPr>
                <w:sz w:val="24"/>
                <w:szCs w:val="24"/>
              </w:rPr>
              <w:t>и</w:t>
            </w:r>
            <w:r w:rsidRPr="005311E1">
              <w:rPr>
                <w:sz w:val="24"/>
                <w:szCs w:val="24"/>
              </w:rPr>
              <w:t>ятие 1 «Предоста</w:t>
            </w:r>
            <w:r w:rsidRPr="005311E1">
              <w:rPr>
                <w:sz w:val="24"/>
                <w:szCs w:val="24"/>
              </w:rPr>
              <w:t>в</w:t>
            </w:r>
            <w:r w:rsidRPr="005311E1">
              <w:rPr>
                <w:sz w:val="24"/>
                <w:szCs w:val="24"/>
              </w:rPr>
              <w:t>ление государстве</w:t>
            </w:r>
            <w:r w:rsidRPr="005311E1">
              <w:rPr>
                <w:sz w:val="24"/>
                <w:szCs w:val="24"/>
              </w:rPr>
              <w:t>н</w:t>
            </w:r>
            <w:r w:rsidRPr="005311E1">
              <w:rPr>
                <w:sz w:val="24"/>
                <w:szCs w:val="24"/>
              </w:rPr>
              <w:t>ной поддержки по обеспечению жил</w:t>
            </w:r>
            <w:r w:rsidRPr="005311E1">
              <w:rPr>
                <w:sz w:val="24"/>
                <w:szCs w:val="24"/>
              </w:rPr>
              <w:t>ь</w:t>
            </w:r>
            <w:r w:rsidRPr="005311E1">
              <w:rPr>
                <w:sz w:val="24"/>
                <w:szCs w:val="24"/>
              </w:rPr>
              <w:t>ем отдельных кат</w:t>
            </w:r>
            <w:r w:rsidRPr="005311E1">
              <w:rPr>
                <w:sz w:val="24"/>
                <w:szCs w:val="24"/>
              </w:rPr>
              <w:t>е</w:t>
            </w:r>
            <w:r w:rsidRPr="005311E1">
              <w:rPr>
                <w:sz w:val="24"/>
                <w:szCs w:val="24"/>
              </w:rPr>
              <w:t>горий граждан в соответствии с ф</w:t>
            </w:r>
            <w:r w:rsidRPr="005311E1">
              <w:rPr>
                <w:sz w:val="24"/>
                <w:szCs w:val="24"/>
              </w:rPr>
              <w:t>е</w:t>
            </w:r>
            <w:r w:rsidRPr="005311E1">
              <w:rPr>
                <w:sz w:val="24"/>
                <w:szCs w:val="24"/>
              </w:rPr>
              <w:t>деральным и о</w:t>
            </w:r>
            <w:r w:rsidRPr="005311E1">
              <w:rPr>
                <w:sz w:val="24"/>
                <w:szCs w:val="24"/>
              </w:rPr>
              <w:t>б</w:t>
            </w:r>
            <w:r w:rsidRPr="005311E1">
              <w:rPr>
                <w:sz w:val="24"/>
                <w:szCs w:val="24"/>
              </w:rPr>
              <w:t>ластным законод</w:t>
            </w:r>
            <w:r w:rsidRPr="005311E1">
              <w:rPr>
                <w:sz w:val="24"/>
                <w:szCs w:val="24"/>
              </w:rPr>
              <w:t>а</w:t>
            </w:r>
            <w:r w:rsidRPr="005311E1">
              <w:rPr>
                <w:sz w:val="24"/>
                <w:szCs w:val="24"/>
              </w:rPr>
              <w:t xml:space="preserve">тельством», </w:t>
            </w:r>
          </w:p>
          <w:p w:rsidR="007F6982" w:rsidRPr="005311E1" w:rsidRDefault="007F6982" w:rsidP="00441719">
            <w:pPr>
              <w:ind w:left="-57" w:right="-170" w:firstLine="34"/>
              <w:rPr>
                <w:sz w:val="24"/>
                <w:szCs w:val="24"/>
              </w:rPr>
            </w:pPr>
            <w:r w:rsidRPr="005311E1">
              <w:rPr>
                <w:sz w:val="24"/>
                <w:szCs w:val="24"/>
              </w:rPr>
              <w:t>в том числе:</w:t>
            </w:r>
          </w:p>
        </w:tc>
        <w:tc>
          <w:tcPr>
            <w:tcW w:w="1985" w:type="dxa"/>
          </w:tcPr>
          <w:p w:rsidR="007F6982" w:rsidRPr="005311E1" w:rsidRDefault="007F6982" w:rsidP="00441719">
            <w:pPr>
              <w:widowControl/>
              <w:rPr>
                <w:sz w:val="24"/>
                <w:szCs w:val="24"/>
              </w:rPr>
            </w:pPr>
            <w:r w:rsidRPr="005311E1">
              <w:rPr>
                <w:sz w:val="24"/>
                <w:szCs w:val="24"/>
              </w:rPr>
              <w:t>всего</w:t>
            </w:r>
          </w:p>
        </w:tc>
        <w:tc>
          <w:tcPr>
            <w:tcW w:w="1134"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12 064,2</w:t>
            </w:r>
          </w:p>
        </w:tc>
        <w:tc>
          <w:tcPr>
            <w:tcW w:w="1134"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22 286,3</w:t>
            </w:r>
          </w:p>
        </w:tc>
        <w:tc>
          <w:tcPr>
            <w:tcW w:w="1276"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16 648,3</w:t>
            </w:r>
          </w:p>
        </w:tc>
        <w:tc>
          <w:tcPr>
            <w:tcW w:w="1275"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11 462,2</w:t>
            </w:r>
          </w:p>
        </w:tc>
        <w:tc>
          <w:tcPr>
            <w:tcW w:w="1135"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10 824,8</w:t>
            </w:r>
          </w:p>
        </w:tc>
        <w:tc>
          <w:tcPr>
            <w:tcW w:w="1275" w:type="dxa"/>
          </w:tcPr>
          <w:p w:rsidR="007F6982" w:rsidRPr="00D405A5" w:rsidRDefault="00460B5D" w:rsidP="00426D15">
            <w:pPr>
              <w:pStyle w:val="aff2"/>
              <w:jc w:val="center"/>
              <w:rPr>
                <w:rFonts w:ascii="Times New Roman" w:hAnsi="Times New Roman" w:cs="Times New Roman"/>
              </w:rPr>
            </w:pPr>
            <w:r w:rsidRPr="00D405A5">
              <w:rPr>
                <w:rFonts w:ascii="Times New Roman" w:hAnsi="Times New Roman" w:cs="Times New Roman"/>
              </w:rPr>
              <w:t>18 465,8</w:t>
            </w:r>
          </w:p>
        </w:tc>
        <w:tc>
          <w:tcPr>
            <w:tcW w:w="1276" w:type="dxa"/>
          </w:tcPr>
          <w:p w:rsidR="007F6982" w:rsidRPr="00012EF5" w:rsidRDefault="007F6982" w:rsidP="00E10B23">
            <w:pPr>
              <w:pStyle w:val="aff2"/>
              <w:jc w:val="center"/>
              <w:rPr>
                <w:rFonts w:ascii="Times New Roman" w:hAnsi="Times New Roman" w:cs="Times New Roman"/>
              </w:rPr>
            </w:pPr>
            <w:r w:rsidRPr="00012EF5">
              <w:rPr>
                <w:rFonts w:ascii="Times New Roman" w:hAnsi="Times New Roman" w:cs="Times New Roman"/>
              </w:rPr>
              <w:t>8 914,5</w:t>
            </w:r>
          </w:p>
        </w:tc>
        <w:tc>
          <w:tcPr>
            <w:tcW w:w="1276" w:type="dxa"/>
          </w:tcPr>
          <w:p w:rsidR="007F6982" w:rsidRPr="00012EF5" w:rsidRDefault="007F6982" w:rsidP="00E10B23">
            <w:pPr>
              <w:pStyle w:val="aff2"/>
              <w:jc w:val="center"/>
              <w:rPr>
                <w:rFonts w:ascii="Times New Roman" w:hAnsi="Times New Roman" w:cs="Times New Roman"/>
              </w:rPr>
            </w:pPr>
            <w:r w:rsidRPr="00012EF5">
              <w:rPr>
                <w:rFonts w:ascii="Times New Roman" w:hAnsi="Times New Roman" w:cs="Times New Roman"/>
              </w:rPr>
              <w:t>10 188,1</w:t>
            </w:r>
          </w:p>
        </w:tc>
        <w:tc>
          <w:tcPr>
            <w:tcW w:w="1276" w:type="dxa"/>
          </w:tcPr>
          <w:p w:rsidR="007F6982" w:rsidRPr="00012EF5" w:rsidRDefault="007F6982" w:rsidP="00D410CE">
            <w:pPr>
              <w:pStyle w:val="aff2"/>
              <w:jc w:val="center"/>
              <w:rPr>
                <w:rFonts w:ascii="Times New Roman" w:hAnsi="Times New Roman" w:cs="Times New Roman"/>
              </w:rPr>
            </w:pPr>
            <w:r w:rsidRPr="00012EF5">
              <w:rPr>
                <w:rFonts w:ascii="Times New Roman" w:hAnsi="Times New Roman" w:cs="Times New Roman"/>
              </w:rPr>
              <w:t>10 188,1</w:t>
            </w:r>
          </w:p>
        </w:tc>
      </w:tr>
      <w:tr w:rsidR="007F6982" w:rsidRPr="005311E1" w:rsidTr="00D405A5">
        <w:tc>
          <w:tcPr>
            <w:tcW w:w="673" w:type="dxa"/>
            <w:vMerge/>
          </w:tcPr>
          <w:p w:rsidR="007F6982" w:rsidRPr="005311E1" w:rsidRDefault="007F6982" w:rsidP="00441719">
            <w:pPr>
              <w:rPr>
                <w:sz w:val="24"/>
                <w:szCs w:val="24"/>
              </w:rPr>
            </w:pPr>
          </w:p>
        </w:tc>
        <w:tc>
          <w:tcPr>
            <w:tcW w:w="2126" w:type="dxa"/>
            <w:vMerge/>
          </w:tcPr>
          <w:p w:rsidR="007F6982" w:rsidRPr="005311E1" w:rsidRDefault="007F6982" w:rsidP="00441719">
            <w:pPr>
              <w:rPr>
                <w:sz w:val="24"/>
                <w:szCs w:val="24"/>
              </w:rPr>
            </w:pPr>
          </w:p>
        </w:tc>
        <w:tc>
          <w:tcPr>
            <w:tcW w:w="1985" w:type="dxa"/>
          </w:tcPr>
          <w:p w:rsidR="007F6982" w:rsidRPr="005311E1" w:rsidRDefault="007F6982" w:rsidP="00441719">
            <w:pPr>
              <w:widowControl/>
              <w:rPr>
                <w:sz w:val="24"/>
                <w:szCs w:val="24"/>
              </w:rPr>
            </w:pPr>
            <w:r w:rsidRPr="005311E1">
              <w:rPr>
                <w:sz w:val="24"/>
                <w:szCs w:val="24"/>
              </w:rPr>
              <w:t>федеральный бюджет</w:t>
            </w:r>
          </w:p>
        </w:tc>
        <w:tc>
          <w:tcPr>
            <w:tcW w:w="1134"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12 064,2</w:t>
            </w:r>
          </w:p>
        </w:tc>
        <w:tc>
          <w:tcPr>
            <w:tcW w:w="1134"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22 286,3</w:t>
            </w:r>
          </w:p>
        </w:tc>
        <w:tc>
          <w:tcPr>
            <w:tcW w:w="1276"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16 648,3</w:t>
            </w:r>
          </w:p>
        </w:tc>
        <w:tc>
          <w:tcPr>
            <w:tcW w:w="1275"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11 462,2</w:t>
            </w:r>
          </w:p>
        </w:tc>
        <w:tc>
          <w:tcPr>
            <w:tcW w:w="1135" w:type="dxa"/>
          </w:tcPr>
          <w:p w:rsidR="007F6982" w:rsidRPr="005311E1" w:rsidRDefault="007F6982" w:rsidP="00441719">
            <w:pPr>
              <w:pStyle w:val="aff2"/>
              <w:jc w:val="center"/>
              <w:rPr>
                <w:rFonts w:ascii="Times New Roman" w:hAnsi="Times New Roman" w:cs="Times New Roman"/>
              </w:rPr>
            </w:pPr>
            <w:r w:rsidRPr="005311E1">
              <w:rPr>
                <w:rFonts w:ascii="Times New Roman" w:hAnsi="Times New Roman" w:cs="Times New Roman"/>
              </w:rPr>
              <w:t>10 824,8</w:t>
            </w:r>
          </w:p>
        </w:tc>
        <w:tc>
          <w:tcPr>
            <w:tcW w:w="1275" w:type="dxa"/>
          </w:tcPr>
          <w:p w:rsidR="007F6982" w:rsidRPr="00D405A5" w:rsidRDefault="00460B5D" w:rsidP="00426D15">
            <w:pPr>
              <w:pStyle w:val="aff2"/>
              <w:jc w:val="center"/>
              <w:rPr>
                <w:rFonts w:ascii="Times New Roman" w:hAnsi="Times New Roman" w:cs="Times New Roman"/>
              </w:rPr>
            </w:pPr>
            <w:r w:rsidRPr="00D405A5">
              <w:rPr>
                <w:rFonts w:ascii="Times New Roman" w:hAnsi="Times New Roman" w:cs="Times New Roman"/>
              </w:rPr>
              <w:t>18 465,8</w:t>
            </w:r>
          </w:p>
        </w:tc>
        <w:tc>
          <w:tcPr>
            <w:tcW w:w="1276" w:type="dxa"/>
          </w:tcPr>
          <w:p w:rsidR="007F6982" w:rsidRPr="00012EF5" w:rsidRDefault="007F6982" w:rsidP="009B2CA5">
            <w:pPr>
              <w:pStyle w:val="aff2"/>
              <w:jc w:val="center"/>
              <w:rPr>
                <w:rFonts w:ascii="Times New Roman" w:hAnsi="Times New Roman" w:cs="Times New Roman"/>
              </w:rPr>
            </w:pPr>
            <w:r w:rsidRPr="00012EF5">
              <w:rPr>
                <w:rFonts w:ascii="Times New Roman" w:hAnsi="Times New Roman" w:cs="Times New Roman"/>
              </w:rPr>
              <w:t>8 914,5</w:t>
            </w:r>
          </w:p>
        </w:tc>
        <w:tc>
          <w:tcPr>
            <w:tcW w:w="1276" w:type="dxa"/>
          </w:tcPr>
          <w:p w:rsidR="007F6982" w:rsidRPr="00012EF5" w:rsidRDefault="007F6982" w:rsidP="00B82CC4">
            <w:pPr>
              <w:pStyle w:val="aff2"/>
              <w:jc w:val="center"/>
              <w:rPr>
                <w:rFonts w:ascii="Times New Roman" w:hAnsi="Times New Roman" w:cs="Times New Roman"/>
              </w:rPr>
            </w:pPr>
            <w:r w:rsidRPr="00012EF5">
              <w:rPr>
                <w:rFonts w:ascii="Times New Roman" w:hAnsi="Times New Roman" w:cs="Times New Roman"/>
              </w:rPr>
              <w:t>10 188,1</w:t>
            </w:r>
          </w:p>
        </w:tc>
        <w:tc>
          <w:tcPr>
            <w:tcW w:w="1276" w:type="dxa"/>
          </w:tcPr>
          <w:p w:rsidR="007F6982" w:rsidRPr="00012EF5" w:rsidRDefault="007F6982" w:rsidP="00D410CE">
            <w:pPr>
              <w:pStyle w:val="aff2"/>
              <w:jc w:val="center"/>
              <w:rPr>
                <w:rFonts w:ascii="Times New Roman" w:hAnsi="Times New Roman" w:cs="Times New Roman"/>
              </w:rPr>
            </w:pPr>
            <w:r w:rsidRPr="00012EF5">
              <w:rPr>
                <w:rFonts w:ascii="Times New Roman" w:hAnsi="Times New Roman" w:cs="Times New Roman"/>
              </w:rPr>
              <w:t>10 188,1</w:t>
            </w:r>
          </w:p>
        </w:tc>
      </w:tr>
      <w:tr w:rsidR="007F6982" w:rsidRPr="005311E1" w:rsidTr="00D405A5">
        <w:tc>
          <w:tcPr>
            <w:tcW w:w="673" w:type="dxa"/>
            <w:vMerge/>
          </w:tcPr>
          <w:p w:rsidR="007F6982" w:rsidRPr="005311E1" w:rsidRDefault="007F6982" w:rsidP="00441719">
            <w:pPr>
              <w:rPr>
                <w:sz w:val="24"/>
                <w:szCs w:val="24"/>
              </w:rPr>
            </w:pPr>
          </w:p>
        </w:tc>
        <w:tc>
          <w:tcPr>
            <w:tcW w:w="2126" w:type="dxa"/>
            <w:vMerge/>
          </w:tcPr>
          <w:p w:rsidR="007F6982" w:rsidRPr="005311E1" w:rsidRDefault="007F6982" w:rsidP="00441719">
            <w:pPr>
              <w:rPr>
                <w:sz w:val="24"/>
                <w:szCs w:val="24"/>
              </w:rPr>
            </w:pPr>
          </w:p>
        </w:tc>
        <w:tc>
          <w:tcPr>
            <w:tcW w:w="1985" w:type="dxa"/>
          </w:tcPr>
          <w:p w:rsidR="007F6982" w:rsidRPr="005311E1" w:rsidRDefault="007F6982" w:rsidP="00441719">
            <w:pPr>
              <w:widowControl/>
              <w:rPr>
                <w:sz w:val="24"/>
                <w:szCs w:val="24"/>
              </w:rPr>
            </w:pPr>
            <w:r w:rsidRPr="005311E1">
              <w:rPr>
                <w:sz w:val="24"/>
                <w:szCs w:val="24"/>
              </w:rPr>
              <w:t>областной бю</w:t>
            </w:r>
            <w:r w:rsidRPr="005311E1">
              <w:rPr>
                <w:sz w:val="24"/>
                <w:szCs w:val="24"/>
              </w:rPr>
              <w:t>д</w:t>
            </w:r>
            <w:r w:rsidRPr="005311E1">
              <w:rPr>
                <w:sz w:val="24"/>
                <w:szCs w:val="24"/>
              </w:rPr>
              <w:t>жет</w:t>
            </w:r>
          </w:p>
        </w:tc>
        <w:tc>
          <w:tcPr>
            <w:tcW w:w="1134" w:type="dxa"/>
          </w:tcPr>
          <w:p w:rsidR="007F6982" w:rsidRPr="005311E1" w:rsidRDefault="007F6982" w:rsidP="00441719">
            <w:pPr>
              <w:jc w:val="center"/>
              <w:rPr>
                <w:sz w:val="24"/>
                <w:szCs w:val="24"/>
              </w:rPr>
            </w:pPr>
            <w:r w:rsidRPr="005311E1">
              <w:rPr>
                <w:sz w:val="24"/>
                <w:szCs w:val="24"/>
              </w:rPr>
              <w:t>-</w:t>
            </w:r>
          </w:p>
        </w:tc>
        <w:tc>
          <w:tcPr>
            <w:tcW w:w="1134" w:type="dxa"/>
          </w:tcPr>
          <w:p w:rsidR="007F6982" w:rsidRPr="005311E1" w:rsidRDefault="007F6982" w:rsidP="00441719">
            <w:pPr>
              <w:jc w:val="center"/>
              <w:rPr>
                <w:sz w:val="24"/>
                <w:szCs w:val="24"/>
              </w:rPr>
            </w:pPr>
            <w:r w:rsidRPr="005311E1">
              <w:rPr>
                <w:sz w:val="24"/>
                <w:szCs w:val="24"/>
              </w:rPr>
              <w:t>-</w:t>
            </w:r>
          </w:p>
        </w:tc>
        <w:tc>
          <w:tcPr>
            <w:tcW w:w="1276" w:type="dxa"/>
          </w:tcPr>
          <w:p w:rsidR="007F6982" w:rsidRPr="005311E1" w:rsidRDefault="007F6982" w:rsidP="00441719">
            <w:pPr>
              <w:jc w:val="center"/>
              <w:rPr>
                <w:sz w:val="24"/>
                <w:szCs w:val="24"/>
              </w:rPr>
            </w:pPr>
            <w:r w:rsidRPr="005311E1">
              <w:rPr>
                <w:sz w:val="24"/>
                <w:szCs w:val="24"/>
              </w:rPr>
              <w:t>-</w:t>
            </w:r>
          </w:p>
        </w:tc>
        <w:tc>
          <w:tcPr>
            <w:tcW w:w="1275" w:type="dxa"/>
          </w:tcPr>
          <w:p w:rsidR="007F6982" w:rsidRPr="005311E1" w:rsidRDefault="007F6982" w:rsidP="00441719">
            <w:pPr>
              <w:jc w:val="center"/>
              <w:rPr>
                <w:sz w:val="24"/>
                <w:szCs w:val="24"/>
              </w:rPr>
            </w:pPr>
            <w:r w:rsidRPr="005311E1">
              <w:rPr>
                <w:sz w:val="24"/>
                <w:szCs w:val="24"/>
              </w:rPr>
              <w:t>-</w:t>
            </w:r>
          </w:p>
        </w:tc>
        <w:tc>
          <w:tcPr>
            <w:tcW w:w="1135" w:type="dxa"/>
          </w:tcPr>
          <w:p w:rsidR="007F6982" w:rsidRPr="005311E1" w:rsidRDefault="007F6982" w:rsidP="00441719">
            <w:pPr>
              <w:jc w:val="center"/>
              <w:rPr>
                <w:sz w:val="24"/>
                <w:szCs w:val="24"/>
              </w:rPr>
            </w:pPr>
            <w:r w:rsidRPr="005311E1">
              <w:rPr>
                <w:sz w:val="24"/>
                <w:szCs w:val="24"/>
              </w:rPr>
              <w:t>-</w:t>
            </w:r>
          </w:p>
        </w:tc>
        <w:tc>
          <w:tcPr>
            <w:tcW w:w="1275" w:type="dxa"/>
          </w:tcPr>
          <w:p w:rsidR="007F6982" w:rsidRPr="00012EF5" w:rsidRDefault="007F6982" w:rsidP="00441719">
            <w:pPr>
              <w:jc w:val="center"/>
              <w:rPr>
                <w:sz w:val="24"/>
                <w:szCs w:val="24"/>
              </w:rPr>
            </w:pPr>
            <w:r w:rsidRPr="00012EF5">
              <w:rPr>
                <w:sz w:val="24"/>
                <w:szCs w:val="24"/>
              </w:rPr>
              <w:t>-</w:t>
            </w:r>
          </w:p>
        </w:tc>
        <w:tc>
          <w:tcPr>
            <w:tcW w:w="1276" w:type="dxa"/>
          </w:tcPr>
          <w:p w:rsidR="007F6982" w:rsidRPr="00012EF5" w:rsidRDefault="007F6982" w:rsidP="00441719">
            <w:pPr>
              <w:jc w:val="center"/>
              <w:rPr>
                <w:sz w:val="24"/>
                <w:szCs w:val="24"/>
              </w:rPr>
            </w:pPr>
            <w:r w:rsidRPr="00012EF5">
              <w:rPr>
                <w:sz w:val="24"/>
                <w:szCs w:val="24"/>
              </w:rPr>
              <w:t>-</w:t>
            </w:r>
          </w:p>
        </w:tc>
        <w:tc>
          <w:tcPr>
            <w:tcW w:w="1276" w:type="dxa"/>
          </w:tcPr>
          <w:p w:rsidR="007F6982" w:rsidRPr="00012EF5" w:rsidRDefault="007F6982" w:rsidP="00441719">
            <w:pPr>
              <w:jc w:val="center"/>
              <w:rPr>
                <w:sz w:val="24"/>
                <w:szCs w:val="24"/>
              </w:rPr>
            </w:pPr>
            <w:r w:rsidRPr="00012EF5">
              <w:rPr>
                <w:sz w:val="24"/>
                <w:szCs w:val="24"/>
              </w:rPr>
              <w:t>-</w:t>
            </w:r>
          </w:p>
        </w:tc>
        <w:tc>
          <w:tcPr>
            <w:tcW w:w="1276" w:type="dxa"/>
          </w:tcPr>
          <w:p w:rsidR="007F6982" w:rsidRPr="00012EF5" w:rsidRDefault="007F6982" w:rsidP="00441719">
            <w:pPr>
              <w:jc w:val="center"/>
              <w:rPr>
                <w:sz w:val="24"/>
                <w:szCs w:val="24"/>
              </w:rPr>
            </w:pPr>
            <w:r w:rsidRPr="00012EF5">
              <w:rPr>
                <w:sz w:val="24"/>
                <w:szCs w:val="24"/>
              </w:rPr>
              <w:t>-</w:t>
            </w:r>
          </w:p>
        </w:tc>
      </w:tr>
      <w:tr w:rsidR="007F6982" w:rsidRPr="005311E1" w:rsidTr="00D405A5">
        <w:trPr>
          <w:trHeight w:val="756"/>
        </w:trPr>
        <w:tc>
          <w:tcPr>
            <w:tcW w:w="673" w:type="dxa"/>
            <w:vMerge/>
            <w:tcBorders>
              <w:bottom w:val="single" w:sz="4" w:space="0" w:color="auto"/>
            </w:tcBorders>
          </w:tcPr>
          <w:p w:rsidR="007F6982" w:rsidRPr="005311E1" w:rsidRDefault="007F6982" w:rsidP="00441719">
            <w:pPr>
              <w:rPr>
                <w:sz w:val="24"/>
                <w:szCs w:val="24"/>
              </w:rPr>
            </w:pPr>
          </w:p>
        </w:tc>
        <w:tc>
          <w:tcPr>
            <w:tcW w:w="2126" w:type="dxa"/>
            <w:vMerge/>
          </w:tcPr>
          <w:p w:rsidR="007F6982" w:rsidRPr="005311E1" w:rsidRDefault="007F6982" w:rsidP="00441719">
            <w:pPr>
              <w:rPr>
                <w:sz w:val="24"/>
                <w:szCs w:val="24"/>
              </w:rPr>
            </w:pPr>
          </w:p>
        </w:tc>
        <w:tc>
          <w:tcPr>
            <w:tcW w:w="1985" w:type="dxa"/>
          </w:tcPr>
          <w:p w:rsidR="007F6982" w:rsidRPr="005311E1" w:rsidRDefault="007F6982" w:rsidP="00441719">
            <w:pPr>
              <w:rPr>
                <w:sz w:val="24"/>
                <w:szCs w:val="24"/>
              </w:rPr>
            </w:pPr>
            <w:r w:rsidRPr="005311E1">
              <w:rPr>
                <w:sz w:val="24"/>
                <w:szCs w:val="24"/>
              </w:rPr>
              <w:t>городской бю</w:t>
            </w:r>
            <w:r w:rsidRPr="005311E1">
              <w:rPr>
                <w:sz w:val="24"/>
                <w:szCs w:val="24"/>
              </w:rPr>
              <w:t>д</w:t>
            </w:r>
            <w:r w:rsidRPr="005311E1">
              <w:rPr>
                <w:sz w:val="24"/>
                <w:szCs w:val="24"/>
              </w:rPr>
              <w:t>жет</w:t>
            </w:r>
          </w:p>
        </w:tc>
        <w:tc>
          <w:tcPr>
            <w:tcW w:w="1134" w:type="dxa"/>
          </w:tcPr>
          <w:p w:rsidR="007F6982" w:rsidRPr="005311E1" w:rsidRDefault="007F6982" w:rsidP="00441719">
            <w:pPr>
              <w:jc w:val="center"/>
              <w:rPr>
                <w:sz w:val="24"/>
                <w:szCs w:val="24"/>
              </w:rPr>
            </w:pPr>
            <w:r w:rsidRPr="005311E1">
              <w:rPr>
                <w:sz w:val="24"/>
                <w:szCs w:val="24"/>
              </w:rPr>
              <w:t>-</w:t>
            </w:r>
          </w:p>
        </w:tc>
        <w:tc>
          <w:tcPr>
            <w:tcW w:w="1134" w:type="dxa"/>
          </w:tcPr>
          <w:p w:rsidR="007F6982" w:rsidRPr="005311E1" w:rsidRDefault="007F6982" w:rsidP="00441719">
            <w:pPr>
              <w:jc w:val="center"/>
              <w:rPr>
                <w:sz w:val="24"/>
                <w:szCs w:val="24"/>
              </w:rPr>
            </w:pPr>
            <w:r w:rsidRPr="005311E1">
              <w:rPr>
                <w:sz w:val="24"/>
                <w:szCs w:val="24"/>
              </w:rPr>
              <w:t>-</w:t>
            </w:r>
          </w:p>
        </w:tc>
        <w:tc>
          <w:tcPr>
            <w:tcW w:w="1276" w:type="dxa"/>
          </w:tcPr>
          <w:p w:rsidR="007F6982" w:rsidRPr="005311E1" w:rsidRDefault="007F6982" w:rsidP="00441719">
            <w:pPr>
              <w:jc w:val="center"/>
              <w:rPr>
                <w:sz w:val="24"/>
                <w:szCs w:val="24"/>
              </w:rPr>
            </w:pPr>
            <w:r w:rsidRPr="005311E1">
              <w:rPr>
                <w:sz w:val="24"/>
                <w:szCs w:val="24"/>
              </w:rPr>
              <w:t>-</w:t>
            </w:r>
          </w:p>
        </w:tc>
        <w:tc>
          <w:tcPr>
            <w:tcW w:w="1275" w:type="dxa"/>
          </w:tcPr>
          <w:p w:rsidR="007F6982" w:rsidRPr="005311E1" w:rsidRDefault="007F6982" w:rsidP="00441719">
            <w:pPr>
              <w:jc w:val="center"/>
              <w:rPr>
                <w:sz w:val="24"/>
                <w:szCs w:val="24"/>
              </w:rPr>
            </w:pPr>
            <w:r w:rsidRPr="005311E1">
              <w:rPr>
                <w:sz w:val="24"/>
                <w:szCs w:val="24"/>
              </w:rPr>
              <w:t>-</w:t>
            </w:r>
          </w:p>
        </w:tc>
        <w:tc>
          <w:tcPr>
            <w:tcW w:w="1135" w:type="dxa"/>
          </w:tcPr>
          <w:p w:rsidR="007F6982" w:rsidRPr="005311E1" w:rsidRDefault="007F6982" w:rsidP="00441719">
            <w:pPr>
              <w:jc w:val="center"/>
              <w:rPr>
                <w:sz w:val="24"/>
                <w:szCs w:val="24"/>
              </w:rPr>
            </w:pPr>
            <w:r w:rsidRPr="005311E1">
              <w:rPr>
                <w:sz w:val="24"/>
                <w:szCs w:val="24"/>
              </w:rPr>
              <w:t>-</w:t>
            </w:r>
          </w:p>
        </w:tc>
        <w:tc>
          <w:tcPr>
            <w:tcW w:w="1275" w:type="dxa"/>
          </w:tcPr>
          <w:p w:rsidR="007F6982" w:rsidRPr="00012EF5" w:rsidRDefault="007F6982" w:rsidP="00441719">
            <w:pPr>
              <w:jc w:val="center"/>
              <w:rPr>
                <w:sz w:val="24"/>
                <w:szCs w:val="24"/>
              </w:rPr>
            </w:pPr>
            <w:r w:rsidRPr="00012EF5">
              <w:rPr>
                <w:sz w:val="24"/>
                <w:szCs w:val="24"/>
              </w:rPr>
              <w:t>-</w:t>
            </w:r>
          </w:p>
        </w:tc>
        <w:tc>
          <w:tcPr>
            <w:tcW w:w="1276" w:type="dxa"/>
          </w:tcPr>
          <w:p w:rsidR="007F6982" w:rsidRPr="00012EF5" w:rsidRDefault="007F6982" w:rsidP="00441719">
            <w:pPr>
              <w:jc w:val="center"/>
              <w:rPr>
                <w:sz w:val="24"/>
                <w:szCs w:val="24"/>
              </w:rPr>
            </w:pPr>
            <w:r w:rsidRPr="00012EF5">
              <w:rPr>
                <w:sz w:val="24"/>
                <w:szCs w:val="24"/>
              </w:rPr>
              <w:t>-</w:t>
            </w:r>
          </w:p>
        </w:tc>
        <w:tc>
          <w:tcPr>
            <w:tcW w:w="1276" w:type="dxa"/>
          </w:tcPr>
          <w:p w:rsidR="007F6982" w:rsidRPr="00012EF5" w:rsidRDefault="007F6982" w:rsidP="00441719">
            <w:pPr>
              <w:jc w:val="center"/>
              <w:rPr>
                <w:sz w:val="24"/>
                <w:szCs w:val="24"/>
              </w:rPr>
            </w:pPr>
            <w:r w:rsidRPr="00012EF5">
              <w:rPr>
                <w:sz w:val="24"/>
                <w:szCs w:val="24"/>
              </w:rPr>
              <w:t>-</w:t>
            </w:r>
          </w:p>
        </w:tc>
        <w:tc>
          <w:tcPr>
            <w:tcW w:w="1276" w:type="dxa"/>
          </w:tcPr>
          <w:p w:rsidR="007F6982" w:rsidRPr="00012EF5" w:rsidRDefault="007F6982" w:rsidP="00441719">
            <w:pPr>
              <w:jc w:val="center"/>
              <w:rPr>
                <w:sz w:val="24"/>
                <w:szCs w:val="24"/>
              </w:rPr>
            </w:pPr>
            <w:r w:rsidRPr="00012EF5">
              <w:rPr>
                <w:sz w:val="24"/>
                <w:szCs w:val="24"/>
              </w:rPr>
              <w:t>-</w:t>
            </w:r>
          </w:p>
        </w:tc>
      </w:tr>
      <w:tr w:rsidR="007F6982" w:rsidRPr="005311E1" w:rsidTr="00D405A5">
        <w:trPr>
          <w:trHeight w:val="756"/>
        </w:trPr>
        <w:tc>
          <w:tcPr>
            <w:tcW w:w="673" w:type="dxa"/>
            <w:tcBorders>
              <w:bottom w:val="single" w:sz="4" w:space="0" w:color="auto"/>
            </w:tcBorders>
          </w:tcPr>
          <w:p w:rsidR="007F6982" w:rsidRPr="005311E1" w:rsidRDefault="007F6982" w:rsidP="00441719">
            <w:pPr>
              <w:rPr>
                <w:sz w:val="24"/>
                <w:szCs w:val="24"/>
              </w:rPr>
            </w:pPr>
          </w:p>
        </w:tc>
        <w:tc>
          <w:tcPr>
            <w:tcW w:w="2126" w:type="dxa"/>
          </w:tcPr>
          <w:p w:rsidR="007F6982" w:rsidRPr="005311E1" w:rsidRDefault="007F6982" w:rsidP="00441719">
            <w:pPr>
              <w:rPr>
                <w:sz w:val="24"/>
                <w:szCs w:val="24"/>
              </w:rPr>
            </w:pPr>
            <w:r w:rsidRPr="005311E1">
              <w:rPr>
                <w:sz w:val="24"/>
                <w:szCs w:val="24"/>
              </w:rPr>
              <w:t>ветераны Великой Отечественной войны</w:t>
            </w:r>
          </w:p>
        </w:tc>
        <w:tc>
          <w:tcPr>
            <w:tcW w:w="1985" w:type="dxa"/>
          </w:tcPr>
          <w:p w:rsidR="007F6982" w:rsidRPr="005311E1" w:rsidRDefault="007F6982" w:rsidP="00441719">
            <w:pPr>
              <w:rPr>
                <w:sz w:val="24"/>
                <w:szCs w:val="24"/>
              </w:rPr>
            </w:pPr>
            <w:r w:rsidRPr="005311E1">
              <w:rPr>
                <w:sz w:val="24"/>
                <w:szCs w:val="24"/>
              </w:rPr>
              <w:t>федеральный бюджет</w:t>
            </w:r>
          </w:p>
        </w:tc>
        <w:tc>
          <w:tcPr>
            <w:tcW w:w="1134" w:type="dxa"/>
          </w:tcPr>
          <w:p w:rsidR="007F6982" w:rsidRPr="005311E1" w:rsidRDefault="007F6982" w:rsidP="00441719">
            <w:pPr>
              <w:jc w:val="center"/>
              <w:rPr>
                <w:sz w:val="24"/>
                <w:szCs w:val="24"/>
              </w:rPr>
            </w:pPr>
          </w:p>
        </w:tc>
        <w:tc>
          <w:tcPr>
            <w:tcW w:w="1134" w:type="dxa"/>
          </w:tcPr>
          <w:p w:rsidR="007F6982" w:rsidRPr="005311E1" w:rsidRDefault="007F6982" w:rsidP="00441719">
            <w:pPr>
              <w:jc w:val="center"/>
              <w:rPr>
                <w:sz w:val="24"/>
                <w:szCs w:val="24"/>
              </w:rPr>
            </w:pPr>
          </w:p>
        </w:tc>
        <w:tc>
          <w:tcPr>
            <w:tcW w:w="1276" w:type="dxa"/>
          </w:tcPr>
          <w:p w:rsidR="007F6982" w:rsidRPr="005311E1" w:rsidRDefault="007F6982" w:rsidP="00441719">
            <w:pPr>
              <w:jc w:val="center"/>
              <w:rPr>
                <w:sz w:val="24"/>
                <w:szCs w:val="24"/>
              </w:rPr>
            </w:pPr>
          </w:p>
        </w:tc>
        <w:tc>
          <w:tcPr>
            <w:tcW w:w="1275" w:type="dxa"/>
          </w:tcPr>
          <w:p w:rsidR="007F6982" w:rsidRPr="005311E1" w:rsidRDefault="007F6982" w:rsidP="00441719">
            <w:pPr>
              <w:jc w:val="center"/>
              <w:rPr>
                <w:sz w:val="24"/>
                <w:szCs w:val="24"/>
              </w:rPr>
            </w:pPr>
          </w:p>
        </w:tc>
        <w:tc>
          <w:tcPr>
            <w:tcW w:w="1135" w:type="dxa"/>
          </w:tcPr>
          <w:p w:rsidR="007F6982" w:rsidRPr="005311E1" w:rsidRDefault="007F6982" w:rsidP="00441719">
            <w:pPr>
              <w:jc w:val="center"/>
              <w:rPr>
                <w:sz w:val="24"/>
                <w:szCs w:val="24"/>
              </w:rPr>
            </w:pPr>
            <w:r w:rsidRPr="005311E1">
              <w:rPr>
                <w:sz w:val="24"/>
                <w:szCs w:val="24"/>
              </w:rPr>
              <w:t>1273,5</w:t>
            </w:r>
          </w:p>
        </w:tc>
        <w:tc>
          <w:tcPr>
            <w:tcW w:w="1275" w:type="dxa"/>
          </w:tcPr>
          <w:p w:rsidR="007F6982" w:rsidRPr="00012EF5" w:rsidRDefault="00460B5D" w:rsidP="00441719">
            <w:pPr>
              <w:jc w:val="center"/>
              <w:rPr>
                <w:sz w:val="24"/>
                <w:szCs w:val="24"/>
              </w:rPr>
            </w:pPr>
            <w:r w:rsidRPr="00D405A5">
              <w:rPr>
                <w:sz w:val="24"/>
                <w:szCs w:val="24"/>
              </w:rPr>
              <w:t>2 547,0</w:t>
            </w:r>
          </w:p>
        </w:tc>
        <w:tc>
          <w:tcPr>
            <w:tcW w:w="1276" w:type="dxa"/>
          </w:tcPr>
          <w:p w:rsidR="007F6982" w:rsidRPr="00012EF5" w:rsidRDefault="007F6982" w:rsidP="00441719">
            <w:pPr>
              <w:jc w:val="center"/>
              <w:rPr>
                <w:sz w:val="24"/>
                <w:szCs w:val="24"/>
              </w:rPr>
            </w:pPr>
            <w:r w:rsidRPr="00012EF5">
              <w:rPr>
                <w:sz w:val="24"/>
                <w:szCs w:val="24"/>
              </w:rPr>
              <w:t>-</w:t>
            </w:r>
          </w:p>
        </w:tc>
        <w:tc>
          <w:tcPr>
            <w:tcW w:w="1276" w:type="dxa"/>
          </w:tcPr>
          <w:p w:rsidR="007F6982" w:rsidRPr="00012EF5" w:rsidRDefault="007F6982" w:rsidP="00441719">
            <w:pPr>
              <w:jc w:val="center"/>
              <w:rPr>
                <w:sz w:val="24"/>
                <w:szCs w:val="24"/>
              </w:rPr>
            </w:pPr>
            <w:r w:rsidRPr="00012EF5">
              <w:rPr>
                <w:sz w:val="24"/>
                <w:szCs w:val="24"/>
              </w:rPr>
              <w:t>-</w:t>
            </w:r>
          </w:p>
        </w:tc>
        <w:tc>
          <w:tcPr>
            <w:tcW w:w="1276" w:type="dxa"/>
          </w:tcPr>
          <w:p w:rsidR="007F6982" w:rsidRPr="00012EF5" w:rsidRDefault="007F6982" w:rsidP="00441719">
            <w:pPr>
              <w:jc w:val="center"/>
              <w:rPr>
                <w:sz w:val="24"/>
                <w:szCs w:val="24"/>
              </w:rPr>
            </w:pPr>
            <w:r w:rsidRPr="00012EF5">
              <w:rPr>
                <w:sz w:val="24"/>
                <w:szCs w:val="24"/>
              </w:rPr>
              <w:t>-</w:t>
            </w:r>
          </w:p>
        </w:tc>
      </w:tr>
      <w:tr w:rsidR="007F6982" w:rsidRPr="005311E1" w:rsidTr="00D405A5">
        <w:trPr>
          <w:trHeight w:val="756"/>
        </w:trPr>
        <w:tc>
          <w:tcPr>
            <w:tcW w:w="673" w:type="dxa"/>
            <w:tcBorders>
              <w:bottom w:val="single" w:sz="4" w:space="0" w:color="auto"/>
            </w:tcBorders>
          </w:tcPr>
          <w:p w:rsidR="007F6982" w:rsidRPr="005311E1" w:rsidRDefault="007F6982" w:rsidP="00441719">
            <w:pPr>
              <w:rPr>
                <w:sz w:val="24"/>
                <w:szCs w:val="24"/>
              </w:rPr>
            </w:pPr>
          </w:p>
        </w:tc>
        <w:tc>
          <w:tcPr>
            <w:tcW w:w="2126" w:type="dxa"/>
          </w:tcPr>
          <w:p w:rsidR="007F6982" w:rsidRPr="005311E1" w:rsidRDefault="007F6982" w:rsidP="00441719">
            <w:pPr>
              <w:rPr>
                <w:sz w:val="24"/>
                <w:szCs w:val="24"/>
              </w:rPr>
            </w:pPr>
            <w:r w:rsidRPr="005311E1">
              <w:rPr>
                <w:sz w:val="24"/>
                <w:szCs w:val="24"/>
              </w:rPr>
              <w:t>ветераны боевых действий</w:t>
            </w:r>
          </w:p>
        </w:tc>
        <w:tc>
          <w:tcPr>
            <w:tcW w:w="1985" w:type="dxa"/>
          </w:tcPr>
          <w:p w:rsidR="007F6982" w:rsidRPr="005311E1" w:rsidRDefault="007F6982" w:rsidP="00441719">
            <w:pPr>
              <w:rPr>
                <w:sz w:val="24"/>
                <w:szCs w:val="24"/>
              </w:rPr>
            </w:pPr>
            <w:r w:rsidRPr="005311E1">
              <w:rPr>
                <w:sz w:val="24"/>
                <w:szCs w:val="24"/>
              </w:rPr>
              <w:t>федеральный бюджет</w:t>
            </w:r>
          </w:p>
        </w:tc>
        <w:tc>
          <w:tcPr>
            <w:tcW w:w="1134" w:type="dxa"/>
          </w:tcPr>
          <w:p w:rsidR="007F6982" w:rsidRPr="005311E1" w:rsidRDefault="007F6982" w:rsidP="00441719">
            <w:pPr>
              <w:jc w:val="center"/>
              <w:rPr>
                <w:sz w:val="24"/>
                <w:szCs w:val="24"/>
              </w:rPr>
            </w:pPr>
          </w:p>
        </w:tc>
        <w:tc>
          <w:tcPr>
            <w:tcW w:w="1134" w:type="dxa"/>
          </w:tcPr>
          <w:p w:rsidR="007F6982" w:rsidRPr="005311E1" w:rsidRDefault="007F6982" w:rsidP="00441719">
            <w:pPr>
              <w:jc w:val="center"/>
              <w:rPr>
                <w:sz w:val="24"/>
                <w:szCs w:val="24"/>
              </w:rPr>
            </w:pPr>
          </w:p>
        </w:tc>
        <w:tc>
          <w:tcPr>
            <w:tcW w:w="1276" w:type="dxa"/>
          </w:tcPr>
          <w:p w:rsidR="007F6982" w:rsidRPr="005311E1" w:rsidRDefault="007F6982" w:rsidP="00441719">
            <w:pPr>
              <w:jc w:val="center"/>
              <w:rPr>
                <w:sz w:val="24"/>
                <w:szCs w:val="24"/>
              </w:rPr>
            </w:pPr>
          </w:p>
        </w:tc>
        <w:tc>
          <w:tcPr>
            <w:tcW w:w="1275" w:type="dxa"/>
          </w:tcPr>
          <w:p w:rsidR="007F6982" w:rsidRPr="005311E1" w:rsidRDefault="007F6982" w:rsidP="00441719">
            <w:pPr>
              <w:jc w:val="center"/>
              <w:rPr>
                <w:sz w:val="24"/>
                <w:szCs w:val="24"/>
              </w:rPr>
            </w:pPr>
          </w:p>
        </w:tc>
        <w:tc>
          <w:tcPr>
            <w:tcW w:w="1135" w:type="dxa"/>
          </w:tcPr>
          <w:p w:rsidR="007F6982" w:rsidRPr="005311E1" w:rsidRDefault="007F6982" w:rsidP="00441719">
            <w:pPr>
              <w:jc w:val="center"/>
              <w:rPr>
                <w:sz w:val="24"/>
                <w:szCs w:val="24"/>
              </w:rPr>
            </w:pPr>
            <w:r w:rsidRPr="005311E1">
              <w:rPr>
                <w:sz w:val="24"/>
                <w:szCs w:val="24"/>
              </w:rPr>
              <w:t>7 004,3</w:t>
            </w:r>
          </w:p>
        </w:tc>
        <w:tc>
          <w:tcPr>
            <w:tcW w:w="1275" w:type="dxa"/>
          </w:tcPr>
          <w:p w:rsidR="007F6982" w:rsidRPr="005311E1" w:rsidRDefault="007F6982" w:rsidP="00441719">
            <w:pPr>
              <w:jc w:val="center"/>
              <w:rPr>
                <w:sz w:val="24"/>
                <w:szCs w:val="24"/>
              </w:rPr>
            </w:pPr>
            <w:r w:rsidRPr="005311E1">
              <w:rPr>
                <w:sz w:val="24"/>
                <w:szCs w:val="24"/>
              </w:rPr>
              <w:t>11 461,5</w:t>
            </w:r>
          </w:p>
        </w:tc>
        <w:tc>
          <w:tcPr>
            <w:tcW w:w="1276" w:type="dxa"/>
          </w:tcPr>
          <w:p w:rsidR="007F6982" w:rsidRPr="00012EF5" w:rsidRDefault="007F6982" w:rsidP="00B82CC4">
            <w:pPr>
              <w:jc w:val="center"/>
              <w:rPr>
                <w:sz w:val="24"/>
                <w:szCs w:val="24"/>
              </w:rPr>
            </w:pPr>
            <w:r w:rsidRPr="00012EF5">
              <w:rPr>
                <w:sz w:val="24"/>
                <w:szCs w:val="24"/>
              </w:rPr>
              <w:t>6 367,5</w:t>
            </w:r>
          </w:p>
        </w:tc>
        <w:tc>
          <w:tcPr>
            <w:tcW w:w="1276" w:type="dxa"/>
          </w:tcPr>
          <w:p w:rsidR="007F6982" w:rsidRPr="00012EF5" w:rsidRDefault="007F6982" w:rsidP="00D410CE">
            <w:pPr>
              <w:jc w:val="center"/>
              <w:rPr>
                <w:sz w:val="24"/>
                <w:szCs w:val="24"/>
              </w:rPr>
            </w:pPr>
            <w:r w:rsidRPr="00012EF5">
              <w:rPr>
                <w:sz w:val="24"/>
                <w:szCs w:val="24"/>
              </w:rPr>
              <w:t>7 004,3</w:t>
            </w:r>
          </w:p>
        </w:tc>
        <w:tc>
          <w:tcPr>
            <w:tcW w:w="1276" w:type="dxa"/>
          </w:tcPr>
          <w:p w:rsidR="007F6982" w:rsidRPr="00012EF5" w:rsidRDefault="007F6982" w:rsidP="00D410CE">
            <w:pPr>
              <w:jc w:val="center"/>
              <w:rPr>
                <w:sz w:val="24"/>
                <w:szCs w:val="24"/>
              </w:rPr>
            </w:pPr>
            <w:r w:rsidRPr="00012EF5">
              <w:rPr>
                <w:sz w:val="24"/>
                <w:szCs w:val="24"/>
              </w:rPr>
              <w:t>7 004,3</w:t>
            </w:r>
          </w:p>
        </w:tc>
      </w:tr>
      <w:tr w:rsidR="007F6982" w:rsidRPr="005311E1" w:rsidTr="00D405A5">
        <w:trPr>
          <w:trHeight w:val="756"/>
        </w:trPr>
        <w:tc>
          <w:tcPr>
            <w:tcW w:w="673" w:type="dxa"/>
            <w:tcBorders>
              <w:bottom w:val="single" w:sz="4" w:space="0" w:color="auto"/>
            </w:tcBorders>
          </w:tcPr>
          <w:p w:rsidR="007F6982" w:rsidRPr="005311E1" w:rsidRDefault="007F6982" w:rsidP="00441719">
            <w:pPr>
              <w:rPr>
                <w:sz w:val="24"/>
                <w:szCs w:val="24"/>
              </w:rPr>
            </w:pPr>
          </w:p>
        </w:tc>
        <w:tc>
          <w:tcPr>
            <w:tcW w:w="2126" w:type="dxa"/>
          </w:tcPr>
          <w:p w:rsidR="007F6982" w:rsidRPr="005311E1" w:rsidRDefault="007F6982" w:rsidP="00441719">
            <w:pPr>
              <w:rPr>
                <w:sz w:val="24"/>
                <w:szCs w:val="24"/>
              </w:rPr>
            </w:pPr>
            <w:r w:rsidRPr="005311E1">
              <w:rPr>
                <w:sz w:val="24"/>
                <w:szCs w:val="24"/>
              </w:rPr>
              <w:t>инвалиды и с</w:t>
            </w:r>
            <w:r w:rsidRPr="005311E1">
              <w:rPr>
                <w:sz w:val="24"/>
                <w:szCs w:val="24"/>
              </w:rPr>
              <w:t>е</w:t>
            </w:r>
            <w:r w:rsidRPr="005311E1">
              <w:rPr>
                <w:sz w:val="24"/>
                <w:szCs w:val="24"/>
              </w:rPr>
              <w:t>мьи, имеющие детей-инвалидов</w:t>
            </w:r>
          </w:p>
        </w:tc>
        <w:tc>
          <w:tcPr>
            <w:tcW w:w="1985" w:type="dxa"/>
          </w:tcPr>
          <w:p w:rsidR="007F6982" w:rsidRPr="005311E1" w:rsidRDefault="007F6982" w:rsidP="00441719">
            <w:pPr>
              <w:rPr>
                <w:sz w:val="24"/>
                <w:szCs w:val="24"/>
              </w:rPr>
            </w:pPr>
            <w:r w:rsidRPr="005311E1">
              <w:rPr>
                <w:sz w:val="24"/>
                <w:szCs w:val="24"/>
              </w:rPr>
              <w:t>федеральный бюджет</w:t>
            </w:r>
          </w:p>
        </w:tc>
        <w:tc>
          <w:tcPr>
            <w:tcW w:w="1134" w:type="dxa"/>
          </w:tcPr>
          <w:p w:rsidR="007F6982" w:rsidRPr="005311E1" w:rsidRDefault="007F6982" w:rsidP="00441719">
            <w:pPr>
              <w:jc w:val="center"/>
              <w:rPr>
                <w:sz w:val="24"/>
                <w:szCs w:val="24"/>
              </w:rPr>
            </w:pPr>
          </w:p>
        </w:tc>
        <w:tc>
          <w:tcPr>
            <w:tcW w:w="1134" w:type="dxa"/>
          </w:tcPr>
          <w:p w:rsidR="007F6982" w:rsidRPr="005311E1" w:rsidRDefault="007F6982" w:rsidP="00441719">
            <w:pPr>
              <w:jc w:val="center"/>
              <w:rPr>
                <w:sz w:val="24"/>
                <w:szCs w:val="24"/>
              </w:rPr>
            </w:pPr>
          </w:p>
        </w:tc>
        <w:tc>
          <w:tcPr>
            <w:tcW w:w="1276" w:type="dxa"/>
          </w:tcPr>
          <w:p w:rsidR="007F6982" w:rsidRPr="005311E1" w:rsidRDefault="007F6982" w:rsidP="00441719">
            <w:pPr>
              <w:jc w:val="center"/>
              <w:rPr>
                <w:sz w:val="24"/>
                <w:szCs w:val="24"/>
              </w:rPr>
            </w:pPr>
          </w:p>
        </w:tc>
        <w:tc>
          <w:tcPr>
            <w:tcW w:w="1275" w:type="dxa"/>
          </w:tcPr>
          <w:p w:rsidR="007F6982" w:rsidRPr="005311E1" w:rsidRDefault="007F6982" w:rsidP="00441719">
            <w:pPr>
              <w:jc w:val="center"/>
              <w:rPr>
                <w:sz w:val="24"/>
                <w:szCs w:val="24"/>
              </w:rPr>
            </w:pPr>
          </w:p>
        </w:tc>
        <w:tc>
          <w:tcPr>
            <w:tcW w:w="1135" w:type="dxa"/>
          </w:tcPr>
          <w:p w:rsidR="007F6982" w:rsidRPr="005311E1" w:rsidRDefault="007F6982" w:rsidP="00441719">
            <w:pPr>
              <w:jc w:val="center"/>
              <w:rPr>
                <w:sz w:val="24"/>
                <w:szCs w:val="24"/>
              </w:rPr>
            </w:pPr>
            <w:r w:rsidRPr="005311E1">
              <w:rPr>
                <w:sz w:val="24"/>
                <w:szCs w:val="24"/>
              </w:rPr>
              <w:t>2547,0</w:t>
            </w:r>
          </w:p>
        </w:tc>
        <w:tc>
          <w:tcPr>
            <w:tcW w:w="1275" w:type="dxa"/>
          </w:tcPr>
          <w:p w:rsidR="007F6982" w:rsidRPr="005311E1" w:rsidRDefault="007F6982" w:rsidP="00441719">
            <w:pPr>
              <w:jc w:val="center"/>
              <w:rPr>
                <w:sz w:val="24"/>
                <w:szCs w:val="24"/>
              </w:rPr>
            </w:pPr>
            <w:r w:rsidRPr="005311E1">
              <w:rPr>
                <w:sz w:val="24"/>
                <w:szCs w:val="24"/>
              </w:rPr>
              <w:t>4 457,3</w:t>
            </w:r>
          </w:p>
        </w:tc>
        <w:tc>
          <w:tcPr>
            <w:tcW w:w="1276" w:type="dxa"/>
          </w:tcPr>
          <w:p w:rsidR="007F6982" w:rsidRPr="00012EF5" w:rsidRDefault="007F6982" w:rsidP="00B82CC4">
            <w:pPr>
              <w:jc w:val="center"/>
              <w:rPr>
                <w:sz w:val="24"/>
                <w:szCs w:val="24"/>
              </w:rPr>
            </w:pPr>
            <w:r w:rsidRPr="00012EF5">
              <w:rPr>
                <w:sz w:val="24"/>
                <w:szCs w:val="24"/>
              </w:rPr>
              <w:t>2547,0</w:t>
            </w:r>
          </w:p>
        </w:tc>
        <w:tc>
          <w:tcPr>
            <w:tcW w:w="1276" w:type="dxa"/>
          </w:tcPr>
          <w:p w:rsidR="007F6982" w:rsidRPr="00012EF5" w:rsidRDefault="007F6982" w:rsidP="00B82CC4">
            <w:pPr>
              <w:jc w:val="center"/>
              <w:rPr>
                <w:sz w:val="24"/>
                <w:szCs w:val="24"/>
              </w:rPr>
            </w:pPr>
            <w:r w:rsidRPr="00012EF5">
              <w:rPr>
                <w:sz w:val="24"/>
                <w:szCs w:val="24"/>
              </w:rPr>
              <w:t>3 183,8</w:t>
            </w:r>
          </w:p>
        </w:tc>
        <w:tc>
          <w:tcPr>
            <w:tcW w:w="1276" w:type="dxa"/>
          </w:tcPr>
          <w:p w:rsidR="007F6982" w:rsidRPr="00012EF5" w:rsidRDefault="007F6982" w:rsidP="00441719">
            <w:pPr>
              <w:jc w:val="center"/>
              <w:rPr>
                <w:sz w:val="24"/>
                <w:szCs w:val="24"/>
              </w:rPr>
            </w:pPr>
            <w:r w:rsidRPr="00012EF5">
              <w:rPr>
                <w:sz w:val="24"/>
                <w:szCs w:val="24"/>
              </w:rPr>
              <w:t>3 183,8</w:t>
            </w:r>
          </w:p>
        </w:tc>
      </w:tr>
      <w:tr w:rsidR="007F6982" w:rsidRPr="005311E1" w:rsidTr="00D405A5">
        <w:trPr>
          <w:trHeight w:val="756"/>
        </w:trPr>
        <w:tc>
          <w:tcPr>
            <w:tcW w:w="673" w:type="dxa"/>
            <w:tcBorders>
              <w:bottom w:val="nil"/>
            </w:tcBorders>
          </w:tcPr>
          <w:p w:rsidR="007F6982" w:rsidRPr="005311E1" w:rsidRDefault="007F6982" w:rsidP="00441719">
            <w:pPr>
              <w:rPr>
                <w:sz w:val="24"/>
                <w:szCs w:val="24"/>
              </w:rPr>
            </w:pPr>
            <w:r w:rsidRPr="005311E1">
              <w:rPr>
                <w:sz w:val="24"/>
                <w:szCs w:val="24"/>
              </w:rPr>
              <w:t>5.</w:t>
            </w:r>
          </w:p>
        </w:tc>
        <w:tc>
          <w:tcPr>
            <w:tcW w:w="2126" w:type="dxa"/>
            <w:vMerge w:val="restart"/>
          </w:tcPr>
          <w:p w:rsidR="007F6982" w:rsidRPr="00012EF5" w:rsidRDefault="007F6982" w:rsidP="003B3288">
            <w:pPr>
              <w:rPr>
                <w:sz w:val="24"/>
                <w:szCs w:val="24"/>
              </w:rPr>
            </w:pPr>
            <w:r w:rsidRPr="00012EF5">
              <w:rPr>
                <w:sz w:val="24"/>
                <w:szCs w:val="24"/>
              </w:rPr>
              <w:t>Основное мер</w:t>
            </w:r>
            <w:r w:rsidRPr="00012EF5">
              <w:rPr>
                <w:sz w:val="24"/>
                <w:szCs w:val="24"/>
              </w:rPr>
              <w:t>о</w:t>
            </w:r>
            <w:r w:rsidRPr="00012EF5">
              <w:rPr>
                <w:sz w:val="24"/>
                <w:szCs w:val="24"/>
              </w:rPr>
              <w:t>приятие 2: «</w:t>
            </w:r>
            <w:r w:rsidR="003B3288" w:rsidRPr="00012EF5">
              <w:rPr>
                <w:sz w:val="24"/>
                <w:szCs w:val="24"/>
              </w:rPr>
              <w:t>Орг</w:t>
            </w:r>
            <w:r w:rsidR="003B3288" w:rsidRPr="00012EF5">
              <w:rPr>
                <w:sz w:val="24"/>
                <w:szCs w:val="24"/>
              </w:rPr>
              <w:t>а</w:t>
            </w:r>
            <w:r w:rsidR="003B3288" w:rsidRPr="00012EF5">
              <w:rPr>
                <w:sz w:val="24"/>
                <w:szCs w:val="24"/>
              </w:rPr>
              <w:t>низация и п</w:t>
            </w:r>
            <w:r w:rsidRPr="00012EF5">
              <w:rPr>
                <w:sz w:val="24"/>
                <w:szCs w:val="24"/>
              </w:rPr>
              <w:t>ред</w:t>
            </w:r>
            <w:r w:rsidRPr="00012EF5">
              <w:rPr>
                <w:sz w:val="24"/>
                <w:szCs w:val="24"/>
              </w:rPr>
              <w:t>о</w:t>
            </w:r>
            <w:r w:rsidRPr="00012EF5">
              <w:rPr>
                <w:sz w:val="24"/>
                <w:szCs w:val="24"/>
              </w:rPr>
              <w:t>ставление дене</w:t>
            </w:r>
            <w:r w:rsidRPr="00012EF5">
              <w:rPr>
                <w:sz w:val="24"/>
                <w:szCs w:val="24"/>
              </w:rPr>
              <w:t>ж</w:t>
            </w:r>
            <w:r w:rsidRPr="00012EF5">
              <w:rPr>
                <w:sz w:val="24"/>
                <w:szCs w:val="24"/>
              </w:rPr>
              <w:t>ной выплаты вз</w:t>
            </w:r>
            <w:r w:rsidRPr="00012EF5">
              <w:rPr>
                <w:sz w:val="24"/>
                <w:szCs w:val="24"/>
              </w:rPr>
              <w:t>а</w:t>
            </w:r>
            <w:r w:rsidRPr="00012EF5">
              <w:rPr>
                <w:sz w:val="24"/>
                <w:szCs w:val="24"/>
              </w:rPr>
              <w:t>мен предоставл</w:t>
            </w:r>
            <w:r w:rsidRPr="00012EF5">
              <w:rPr>
                <w:sz w:val="24"/>
                <w:szCs w:val="24"/>
              </w:rPr>
              <w:t>е</w:t>
            </w:r>
            <w:r w:rsidRPr="00012EF5">
              <w:rPr>
                <w:sz w:val="24"/>
                <w:szCs w:val="24"/>
              </w:rPr>
              <w:t>ния земельного участка гражд</w:t>
            </w:r>
            <w:r w:rsidRPr="00012EF5">
              <w:rPr>
                <w:sz w:val="24"/>
                <w:szCs w:val="24"/>
              </w:rPr>
              <w:t>а</w:t>
            </w:r>
            <w:r w:rsidRPr="00012EF5">
              <w:rPr>
                <w:sz w:val="24"/>
                <w:szCs w:val="24"/>
              </w:rPr>
              <w:t>нам, имеющим трех и более д</w:t>
            </w:r>
            <w:r w:rsidRPr="00012EF5">
              <w:rPr>
                <w:sz w:val="24"/>
                <w:szCs w:val="24"/>
              </w:rPr>
              <w:t>е</w:t>
            </w:r>
            <w:r w:rsidRPr="00012EF5">
              <w:rPr>
                <w:sz w:val="24"/>
                <w:szCs w:val="24"/>
              </w:rPr>
              <w:t>тей, в соотве</w:t>
            </w:r>
            <w:r w:rsidRPr="00012EF5">
              <w:rPr>
                <w:sz w:val="24"/>
                <w:szCs w:val="24"/>
              </w:rPr>
              <w:t>т</w:t>
            </w:r>
            <w:r w:rsidRPr="00012EF5">
              <w:rPr>
                <w:sz w:val="24"/>
                <w:szCs w:val="24"/>
              </w:rPr>
              <w:t>ствии с облас</w:t>
            </w:r>
            <w:r w:rsidRPr="00012EF5">
              <w:rPr>
                <w:sz w:val="24"/>
                <w:szCs w:val="24"/>
              </w:rPr>
              <w:t>т</w:t>
            </w:r>
            <w:r w:rsidRPr="00012EF5">
              <w:rPr>
                <w:sz w:val="24"/>
                <w:szCs w:val="24"/>
              </w:rPr>
              <w:t>ным законод</w:t>
            </w:r>
            <w:r w:rsidRPr="00012EF5">
              <w:rPr>
                <w:sz w:val="24"/>
                <w:szCs w:val="24"/>
              </w:rPr>
              <w:t>а</w:t>
            </w:r>
            <w:r w:rsidRPr="00012EF5">
              <w:rPr>
                <w:sz w:val="24"/>
                <w:szCs w:val="24"/>
              </w:rPr>
              <w:t>тельством</w:t>
            </w:r>
            <w:r w:rsidR="003B3288" w:rsidRPr="00012EF5">
              <w:rPr>
                <w:sz w:val="24"/>
                <w:szCs w:val="24"/>
              </w:rPr>
              <w:t xml:space="preserve"> (реги</w:t>
            </w:r>
            <w:r w:rsidR="003B3288" w:rsidRPr="00012EF5">
              <w:rPr>
                <w:sz w:val="24"/>
                <w:szCs w:val="24"/>
              </w:rPr>
              <w:t>о</w:t>
            </w:r>
            <w:r w:rsidR="003B3288" w:rsidRPr="00012EF5">
              <w:rPr>
                <w:sz w:val="24"/>
                <w:szCs w:val="24"/>
              </w:rPr>
              <w:t>нальный проект «Финансовая поддержка семей при рождении д</w:t>
            </w:r>
            <w:r w:rsidR="003B3288" w:rsidRPr="00012EF5">
              <w:rPr>
                <w:sz w:val="24"/>
                <w:szCs w:val="24"/>
              </w:rPr>
              <w:t>е</w:t>
            </w:r>
            <w:r w:rsidR="003B3288" w:rsidRPr="00012EF5">
              <w:rPr>
                <w:sz w:val="24"/>
                <w:szCs w:val="24"/>
              </w:rPr>
              <w:t>тей»)</w:t>
            </w:r>
            <w:r w:rsidRPr="00012EF5">
              <w:rPr>
                <w:sz w:val="24"/>
                <w:szCs w:val="24"/>
              </w:rPr>
              <w:t>»</w:t>
            </w:r>
          </w:p>
        </w:tc>
        <w:tc>
          <w:tcPr>
            <w:tcW w:w="1985" w:type="dxa"/>
          </w:tcPr>
          <w:p w:rsidR="007F6982" w:rsidRPr="00012EF5" w:rsidRDefault="007F6982" w:rsidP="00441719">
            <w:pPr>
              <w:rPr>
                <w:sz w:val="24"/>
                <w:szCs w:val="24"/>
              </w:rPr>
            </w:pPr>
            <w:r w:rsidRPr="00012EF5">
              <w:rPr>
                <w:sz w:val="24"/>
                <w:szCs w:val="24"/>
              </w:rPr>
              <w:t>всего</w:t>
            </w:r>
          </w:p>
          <w:p w:rsidR="007F6982" w:rsidRPr="00012EF5" w:rsidRDefault="007F6982" w:rsidP="00441719">
            <w:pPr>
              <w:rPr>
                <w:sz w:val="24"/>
                <w:szCs w:val="24"/>
              </w:rPr>
            </w:pPr>
          </w:p>
        </w:tc>
        <w:tc>
          <w:tcPr>
            <w:tcW w:w="1134" w:type="dxa"/>
          </w:tcPr>
          <w:p w:rsidR="007F6982" w:rsidRPr="005311E1" w:rsidRDefault="007F6982" w:rsidP="00441719">
            <w:pPr>
              <w:jc w:val="center"/>
              <w:rPr>
                <w:sz w:val="24"/>
                <w:szCs w:val="24"/>
              </w:rPr>
            </w:pPr>
            <w:r w:rsidRPr="005311E1">
              <w:rPr>
                <w:sz w:val="24"/>
                <w:szCs w:val="24"/>
              </w:rPr>
              <w:t>-</w:t>
            </w:r>
          </w:p>
        </w:tc>
        <w:tc>
          <w:tcPr>
            <w:tcW w:w="1134" w:type="dxa"/>
          </w:tcPr>
          <w:p w:rsidR="007F6982" w:rsidRPr="005311E1" w:rsidRDefault="007F6982" w:rsidP="00441719">
            <w:pPr>
              <w:jc w:val="center"/>
              <w:rPr>
                <w:sz w:val="24"/>
                <w:szCs w:val="24"/>
              </w:rPr>
            </w:pPr>
            <w:r w:rsidRPr="005311E1">
              <w:rPr>
                <w:sz w:val="24"/>
                <w:szCs w:val="24"/>
              </w:rPr>
              <w:t>-</w:t>
            </w:r>
          </w:p>
        </w:tc>
        <w:tc>
          <w:tcPr>
            <w:tcW w:w="1276" w:type="dxa"/>
          </w:tcPr>
          <w:p w:rsidR="007F6982" w:rsidRPr="005311E1" w:rsidRDefault="007F6982" w:rsidP="00441719">
            <w:pPr>
              <w:jc w:val="center"/>
              <w:rPr>
                <w:sz w:val="24"/>
                <w:szCs w:val="24"/>
              </w:rPr>
            </w:pPr>
            <w:r w:rsidRPr="005311E1">
              <w:rPr>
                <w:sz w:val="24"/>
                <w:szCs w:val="24"/>
              </w:rPr>
              <w:t>-</w:t>
            </w:r>
          </w:p>
        </w:tc>
        <w:tc>
          <w:tcPr>
            <w:tcW w:w="1275" w:type="dxa"/>
          </w:tcPr>
          <w:p w:rsidR="007F6982" w:rsidRPr="005311E1" w:rsidRDefault="007F6982" w:rsidP="00441719">
            <w:pPr>
              <w:jc w:val="center"/>
              <w:rPr>
                <w:sz w:val="24"/>
                <w:szCs w:val="24"/>
              </w:rPr>
            </w:pPr>
            <w:r w:rsidRPr="005311E1">
              <w:rPr>
                <w:sz w:val="24"/>
                <w:szCs w:val="24"/>
              </w:rPr>
              <w:t>-</w:t>
            </w:r>
          </w:p>
        </w:tc>
        <w:tc>
          <w:tcPr>
            <w:tcW w:w="1135" w:type="dxa"/>
          </w:tcPr>
          <w:p w:rsidR="007F6982" w:rsidRPr="005311E1" w:rsidRDefault="007F6982" w:rsidP="00441719">
            <w:pPr>
              <w:jc w:val="center"/>
              <w:rPr>
                <w:sz w:val="24"/>
                <w:szCs w:val="24"/>
              </w:rPr>
            </w:pPr>
            <w:r w:rsidRPr="005311E1">
              <w:rPr>
                <w:sz w:val="24"/>
                <w:szCs w:val="24"/>
              </w:rPr>
              <w:t>-</w:t>
            </w:r>
          </w:p>
        </w:tc>
        <w:tc>
          <w:tcPr>
            <w:tcW w:w="1275" w:type="dxa"/>
          </w:tcPr>
          <w:p w:rsidR="007F6982" w:rsidRPr="005311E1" w:rsidRDefault="007F6982" w:rsidP="00AF5D62">
            <w:pPr>
              <w:jc w:val="center"/>
              <w:rPr>
                <w:sz w:val="24"/>
                <w:szCs w:val="24"/>
              </w:rPr>
            </w:pPr>
            <w:r>
              <w:rPr>
                <w:sz w:val="24"/>
                <w:szCs w:val="24"/>
              </w:rPr>
              <w:t>8</w:t>
            </w:r>
            <w:r w:rsidRPr="005311E1">
              <w:rPr>
                <w:sz w:val="24"/>
                <w:szCs w:val="24"/>
              </w:rPr>
              <w:t xml:space="preserve">0 </w:t>
            </w:r>
            <w:r>
              <w:rPr>
                <w:sz w:val="24"/>
                <w:szCs w:val="24"/>
              </w:rPr>
              <w:t>950</w:t>
            </w:r>
            <w:r w:rsidRPr="005311E1">
              <w:rPr>
                <w:sz w:val="24"/>
                <w:szCs w:val="24"/>
              </w:rPr>
              <w:t>,</w:t>
            </w:r>
            <w:r>
              <w:rPr>
                <w:sz w:val="24"/>
                <w:szCs w:val="24"/>
              </w:rPr>
              <w:t>1</w:t>
            </w:r>
          </w:p>
          <w:p w:rsidR="007F6982" w:rsidRPr="005311E1" w:rsidRDefault="007F6982" w:rsidP="00AF5D62">
            <w:pPr>
              <w:rPr>
                <w:sz w:val="24"/>
                <w:szCs w:val="24"/>
              </w:rPr>
            </w:pPr>
          </w:p>
        </w:tc>
        <w:tc>
          <w:tcPr>
            <w:tcW w:w="1276" w:type="dxa"/>
          </w:tcPr>
          <w:p w:rsidR="007F6982" w:rsidRPr="00012EF5" w:rsidRDefault="007F6982" w:rsidP="00FA4E08">
            <w:pPr>
              <w:jc w:val="center"/>
              <w:rPr>
                <w:sz w:val="24"/>
                <w:szCs w:val="24"/>
              </w:rPr>
            </w:pPr>
            <w:r w:rsidRPr="00012EF5">
              <w:rPr>
                <w:sz w:val="24"/>
                <w:szCs w:val="24"/>
              </w:rPr>
              <w:t>80 950,1</w:t>
            </w:r>
          </w:p>
          <w:p w:rsidR="007F6982" w:rsidRPr="00012EF5" w:rsidRDefault="007F6982" w:rsidP="00FA4E08">
            <w:pPr>
              <w:rPr>
                <w:sz w:val="24"/>
                <w:szCs w:val="24"/>
              </w:rPr>
            </w:pPr>
          </w:p>
        </w:tc>
        <w:tc>
          <w:tcPr>
            <w:tcW w:w="1276" w:type="dxa"/>
          </w:tcPr>
          <w:p w:rsidR="007F6982" w:rsidRPr="00012EF5" w:rsidRDefault="007F6982" w:rsidP="00FA4E08">
            <w:pPr>
              <w:jc w:val="center"/>
              <w:rPr>
                <w:sz w:val="24"/>
                <w:szCs w:val="24"/>
              </w:rPr>
            </w:pPr>
            <w:r w:rsidRPr="00012EF5">
              <w:rPr>
                <w:sz w:val="24"/>
                <w:szCs w:val="24"/>
              </w:rPr>
              <w:t>80 950,1</w:t>
            </w:r>
          </w:p>
          <w:p w:rsidR="007F6982" w:rsidRPr="00012EF5" w:rsidRDefault="007F6982" w:rsidP="00FA4E08">
            <w:pPr>
              <w:rPr>
                <w:sz w:val="24"/>
                <w:szCs w:val="24"/>
              </w:rPr>
            </w:pPr>
          </w:p>
        </w:tc>
        <w:tc>
          <w:tcPr>
            <w:tcW w:w="1276" w:type="dxa"/>
          </w:tcPr>
          <w:p w:rsidR="007F6982" w:rsidRPr="00012EF5" w:rsidRDefault="007F6982" w:rsidP="00FA4E08">
            <w:pPr>
              <w:jc w:val="center"/>
              <w:rPr>
                <w:sz w:val="24"/>
                <w:szCs w:val="24"/>
              </w:rPr>
            </w:pPr>
            <w:r w:rsidRPr="00012EF5">
              <w:rPr>
                <w:sz w:val="24"/>
                <w:szCs w:val="24"/>
              </w:rPr>
              <w:t>80 950,1</w:t>
            </w:r>
          </w:p>
          <w:p w:rsidR="007F6982" w:rsidRPr="00012EF5" w:rsidRDefault="007F6982" w:rsidP="00FA4E08">
            <w:pPr>
              <w:rPr>
                <w:sz w:val="24"/>
                <w:szCs w:val="24"/>
              </w:rPr>
            </w:pPr>
          </w:p>
        </w:tc>
      </w:tr>
      <w:tr w:rsidR="007F6982" w:rsidRPr="005311E1" w:rsidTr="00D405A5">
        <w:trPr>
          <w:trHeight w:val="756"/>
        </w:trPr>
        <w:tc>
          <w:tcPr>
            <w:tcW w:w="673" w:type="dxa"/>
            <w:tcBorders>
              <w:top w:val="nil"/>
              <w:left w:val="single" w:sz="4" w:space="0" w:color="auto"/>
              <w:bottom w:val="nil"/>
              <w:right w:val="single" w:sz="4" w:space="0" w:color="auto"/>
            </w:tcBorders>
          </w:tcPr>
          <w:p w:rsidR="007F6982" w:rsidRPr="005311E1" w:rsidRDefault="007F6982" w:rsidP="00441719">
            <w:pPr>
              <w:rPr>
                <w:sz w:val="24"/>
                <w:szCs w:val="24"/>
              </w:rPr>
            </w:pPr>
          </w:p>
        </w:tc>
        <w:tc>
          <w:tcPr>
            <w:tcW w:w="2126" w:type="dxa"/>
            <w:vMerge/>
            <w:tcBorders>
              <w:left w:val="single" w:sz="4" w:space="0" w:color="auto"/>
            </w:tcBorders>
          </w:tcPr>
          <w:p w:rsidR="007F6982" w:rsidRPr="00012EF5" w:rsidRDefault="007F6982" w:rsidP="00441719">
            <w:pPr>
              <w:rPr>
                <w:b/>
                <w:sz w:val="24"/>
                <w:szCs w:val="24"/>
              </w:rPr>
            </w:pPr>
          </w:p>
        </w:tc>
        <w:tc>
          <w:tcPr>
            <w:tcW w:w="1985" w:type="dxa"/>
          </w:tcPr>
          <w:p w:rsidR="007F6982" w:rsidRPr="00012EF5" w:rsidRDefault="007F6982" w:rsidP="00441719">
            <w:pPr>
              <w:rPr>
                <w:sz w:val="24"/>
                <w:szCs w:val="24"/>
              </w:rPr>
            </w:pPr>
            <w:r w:rsidRPr="00012EF5">
              <w:rPr>
                <w:sz w:val="24"/>
                <w:szCs w:val="24"/>
              </w:rPr>
              <w:t>областной бю</w:t>
            </w:r>
            <w:r w:rsidRPr="00012EF5">
              <w:rPr>
                <w:sz w:val="24"/>
                <w:szCs w:val="24"/>
              </w:rPr>
              <w:t>д</w:t>
            </w:r>
            <w:r w:rsidRPr="00012EF5">
              <w:rPr>
                <w:sz w:val="24"/>
                <w:szCs w:val="24"/>
              </w:rPr>
              <w:t>жет</w:t>
            </w:r>
          </w:p>
        </w:tc>
        <w:tc>
          <w:tcPr>
            <w:tcW w:w="1134" w:type="dxa"/>
          </w:tcPr>
          <w:p w:rsidR="007F6982" w:rsidRPr="005311E1" w:rsidRDefault="007F6982" w:rsidP="00441719">
            <w:pPr>
              <w:jc w:val="center"/>
              <w:rPr>
                <w:sz w:val="24"/>
                <w:szCs w:val="24"/>
              </w:rPr>
            </w:pPr>
            <w:r w:rsidRPr="005311E1">
              <w:rPr>
                <w:sz w:val="24"/>
                <w:szCs w:val="24"/>
              </w:rPr>
              <w:t>-</w:t>
            </w:r>
          </w:p>
        </w:tc>
        <w:tc>
          <w:tcPr>
            <w:tcW w:w="1134" w:type="dxa"/>
          </w:tcPr>
          <w:p w:rsidR="007F6982" w:rsidRPr="005311E1" w:rsidRDefault="007F6982" w:rsidP="00441719">
            <w:pPr>
              <w:jc w:val="center"/>
              <w:rPr>
                <w:sz w:val="24"/>
                <w:szCs w:val="24"/>
              </w:rPr>
            </w:pPr>
            <w:r w:rsidRPr="005311E1">
              <w:rPr>
                <w:sz w:val="24"/>
                <w:szCs w:val="24"/>
              </w:rPr>
              <w:t>-</w:t>
            </w:r>
          </w:p>
        </w:tc>
        <w:tc>
          <w:tcPr>
            <w:tcW w:w="1276" w:type="dxa"/>
          </w:tcPr>
          <w:p w:rsidR="007F6982" w:rsidRPr="005311E1" w:rsidRDefault="007F6982" w:rsidP="00441719">
            <w:pPr>
              <w:jc w:val="center"/>
              <w:rPr>
                <w:sz w:val="24"/>
                <w:szCs w:val="24"/>
              </w:rPr>
            </w:pPr>
            <w:r w:rsidRPr="005311E1">
              <w:rPr>
                <w:sz w:val="24"/>
                <w:szCs w:val="24"/>
              </w:rPr>
              <w:t>-</w:t>
            </w:r>
          </w:p>
        </w:tc>
        <w:tc>
          <w:tcPr>
            <w:tcW w:w="1275" w:type="dxa"/>
          </w:tcPr>
          <w:p w:rsidR="007F6982" w:rsidRPr="005311E1" w:rsidRDefault="007F6982" w:rsidP="00441719">
            <w:pPr>
              <w:jc w:val="center"/>
              <w:rPr>
                <w:sz w:val="24"/>
                <w:szCs w:val="24"/>
              </w:rPr>
            </w:pPr>
            <w:r w:rsidRPr="005311E1">
              <w:rPr>
                <w:sz w:val="24"/>
                <w:szCs w:val="24"/>
              </w:rPr>
              <w:t>-</w:t>
            </w:r>
          </w:p>
        </w:tc>
        <w:tc>
          <w:tcPr>
            <w:tcW w:w="1135" w:type="dxa"/>
          </w:tcPr>
          <w:p w:rsidR="007F6982" w:rsidRPr="005311E1" w:rsidRDefault="007F6982" w:rsidP="00441719">
            <w:pPr>
              <w:jc w:val="center"/>
              <w:rPr>
                <w:sz w:val="24"/>
                <w:szCs w:val="24"/>
              </w:rPr>
            </w:pPr>
            <w:r w:rsidRPr="005311E1">
              <w:rPr>
                <w:sz w:val="24"/>
                <w:szCs w:val="24"/>
              </w:rPr>
              <w:t>-</w:t>
            </w:r>
          </w:p>
        </w:tc>
        <w:tc>
          <w:tcPr>
            <w:tcW w:w="1275" w:type="dxa"/>
          </w:tcPr>
          <w:p w:rsidR="007F6982" w:rsidRPr="005311E1" w:rsidRDefault="007F6982" w:rsidP="007E593E">
            <w:pPr>
              <w:jc w:val="center"/>
              <w:rPr>
                <w:sz w:val="24"/>
                <w:szCs w:val="24"/>
              </w:rPr>
            </w:pPr>
            <w:r>
              <w:rPr>
                <w:sz w:val="24"/>
                <w:szCs w:val="24"/>
              </w:rPr>
              <w:t>8</w:t>
            </w:r>
            <w:r w:rsidRPr="005311E1">
              <w:rPr>
                <w:sz w:val="24"/>
                <w:szCs w:val="24"/>
              </w:rPr>
              <w:t xml:space="preserve">0 </w:t>
            </w:r>
            <w:r>
              <w:rPr>
                <w:sz w:val="24"/>
                <w:szCs w:val="24"/>
              </w:rPr>
              <w:t>950</w:t>
            </w:r>
            <w:r w:rsidRPr="005311E1">
              <w:rPr>
                <w:sz w:val="24"/>
                <w:szCs w:val="24"/>
              </w:rPr>
              <w:t>,</w:t>
            </w:r>
            <w:r>
              <w:rPr>
                <w:sz w:val="24"/>
                <w:szCs w:val="24"/>
              </w:rPr>
              <w:t>1</w:t>
            </w:r>
          </w:p>
          <w:p w:rsidR="007F6982" w:rsidRPr="005311E1" w:rsidRDefault="007F6982" w:rsidP="007E593E">
            <w:pPr>
              <w:rPr>
                <w:sz w:val="24"/>
                <w:szCs w:val="24"/>
              </w:rPr>
            </w:pPr>
          </w:p>
        </w:tc>
        <w:tc>
          <w:tcPr>
            <w:tcW w:w="1276" w:type="dxa"/>
          </w:tcPr>
          <w:p w:rsidR="007F6982" w:rsidRPr="00012EF5" w:rsidRDefault="007F6982" w:rsidP="00FA4E08">
            <w:pPr>
              <w:jc w:val="center"/>
              <w:rPr>
                <w:sz w:val="24"/>
                <w:szCs w:val="24"/>
              </w:rPr>
            </w:pPr>
            <w:r w:rsidRPr="00012EF5">
              <w:rPr>
                <w:sz w:val="24"/>
                <w:szCs w:val="24"/>
              </w:rPr>
              <w:t>80 950,1</w:t>
            </w:r>
          </w:p>
          <w:p w:rsidR="007F6982" w:rsidRPr="00012EF5" w:rsidRDefault="007F6982" w:rsidP="00FA4E08">
            <w:pPr>
              <w:rPr>
                <w:sz w:val="24"/>
                <w:szCs w:val="24"/>
              </w:rPr>
            </w:pPr>
          </w:p>
        </w:tc>
        <w:tc>
          <w:tcPr>
            <w:tcW w:w="1276" w:type="dxa"/>
          </w:tcPr>
          <w:p w:rsidR="007F6982" w:rsidRPr="00012EF5" w:rsidRDefault="007F6982" w:rsidP="00FA4E08">
            <w:pPr>
              <w:jc w:val="center"/>
              <w:rPr>
                <w:sz w:val="24"/>
                <w:szCs w:val="24"/>
              </w:rPr>
            </w:pPr>
            <w:r w:rsidRPr="00012EF5">
              <w:rPr>
                <w:sz w:val="24"/>
                <w:szCs w:val="24"/>
              </w:rPr>
              <w:t>80 950,1</w:t>
            </w:r>
          </w:p>
          <w:p w:rsidR="007F6982" w:rsidRPr="00012EF5" w:rsidRDefault="007F6982" w:rsidP="00FA4E08">
            <w:pPr>
              <w:rPr>
                <w:sz w:val="24"/>
                <w:szCs w:val="24"/>
              </w:rPr>
            </w:pPr>
          </w:p>
        </w:tc>
        <w:tc>
          <w:tcPr>
            <w:tcW w:w="1276" w:type="dxa"/>
          </w:tcPr>
          <w:p w:rsidR="007F6982" w:rsidRPr="00012EF5" w:rsidRDefault="007F6982" w:rsidP="00FA4E08">
            <w:pPr>
              <w:jc w:val="center"/>
              <w:rPr>
                <w:sz w:val="24"/>
                <w:szCs w:val="24"/>
              </w:rPr>
            </w:pPr>
            <w:r w:rsidRPr="00012EF5">
              <w:rPr>
                <w:sz w:val="24"/>
                <w:szCs w:val="24"/>
              </w:rPr>
              <w:t>80 950,1</w:t>
            </w:r>
          </w:p>
          <w:p w:rsidR="007F6982" w:rsidRPr="00012EF5" w:rsidRDefault="007F6982" w:rsidP="00FA4E08">
            <w:pPr>
              <w:rPr>
                <w:sz w:val="24"/>
                <w:szCs w:val="24"/>
              </w:rPr>
            </w:pPr>
          </w:p>
        </w:tc>
      </w:tr>
      <w:tr w:rsidR="007F6982" w:rsidRPr="005311E1" w:rsidTr="00D405A5">
        <w:trPr>
          <w:trHeight w:val="298"/>
        </w:trPr>
        <w:tc>
          <w:tcPr>
            <w:tcW w:w="673" w:type="dxa"/>
            <w:tcBorders>
              <w:top w:val="nil"/>
              <w:left w:val="single" w:sz="4" w:space="0" w:color="auto"/>
              <w:bottom w:val="nil"/>
              <w:right w:val="single" w:sz="4" w:space="0" w:color="auto"/>
            </w:tcBorders>
          </w:tcPr>
          <w:p w:rsidR="007F6982" w:rsidRPr="005311E1" w:rsidRDefault="007F6982" w:rsidP="00441719">
            <w:pPr>
              <w:rPr>
                <w:sz w:val="24"/>
                <w:szCs w:val="24"/>
              </w:rPr>
            </w:pPr>
          </w:p>
        </w:tc>
        <w:tc>
          <w:tcPr>
            <w:tcW w:w="2126" w:type="dxa"/>
            <w:vMerge/>
            <w:tcBorders>
              <w:left w:val="single" w:sz="4" w:space="0" w:color="auto"/>
            </w:tcBorders>
          </w:tcPr>
          <w:p w:rsidR="007F6982" w:rsidRPr="00012EF5" w:rsidRDefault="007F6982" w:rsidP="00441719">
            <w:pPr>
              <w:rPr>
                <w:b/>
                <w:sz w:val="24"/>
                <w:szCs w:val="24"/>
              </w:rPr>
            </w:pPr>
          </w:p>
        </w:tc>
        <w:tc>
          <w:tcPr>
            <w:tcW w:w="1985" w:type="dxa"/>
          </w:tcPr>
          <w:p w:rsidR="007F6982" w:rsidRPr="00012EF5" w:rsidRDefault="007F6982" w:rsidP="00083670">
            <w:pPr>
              <w:rPr>
                <w:sz w:val="23"/>
                <w:szCs w:val="23"/>
              </w:rPr>
            </w:pPr>
            <w:r w:rsidRPr="00012EF5">
              <w:rPr>
                <w:sz w:val="23"/>
                <w:szCs w:val="23"/>
              </w:rPr>
              <w:t>единовременная выплата</w:t>
            </w:r>
          </w:p>
        </w:tc>
        <w:tc>
          <w:tcPr>
            <w:tcW w:w="1134" w:type="dxa"/>
          </w:tcPr>
          <w:p w:rsidR="007F6982" w:rsidRPr="005311E1" w:rsidRDefault="007F6982" w:rsidP="00441719">
            <w:pPr>
              <w:jc w:val="center"/>
              <w:rPr>
                <w:sz w:val="24"/>
                <w:szCs w:val="24"/>
              </w:rPr>
            </w:pPr>
          </w:p>
        </w:tc>
        <w:tc>
          <w:tcPr>
            <w:tcW w:w="1134" w:type="dxa"/>
          </w:tcPr>
          <w:p w:rsidR="007F6982" w:rsidRPr="005311E1" w:rsidRDefault="007F6982" w:rsidP="00441719">
            <w:pPr>
              <w:jc w:val="center"/>
              <w:rPr>
                <w:sz w:val="24"/>
                <w:szCs w:val="24"/>
              </w:rPr>
            </w:pPr>
          </w:p>
        </w:tc>
        <w:tc>
          <w:tcPr>
            <w:tcW w:w="1276" w:type="dxa"/>
          </w:tcPr>
          <w:p w:rsidR="007F6982" w:rsidRPr="005311E1" w:rsidRDefault="007F6982" w:rsidP="00441719">
            <w:pPr>
              <w:jc w:val="center"/>
              <w:rPr>
                <w:sz w:val="24"/>
                <w:szCs w:val="24"/>
              </w:rPr>
            </w:pPr>
          </w:p>
        </w:tc>
        <w:tc>
          <w:tcPr>
            <w:tcW w:w="1275" w:type="dxa"/>
          </w:tcPr>
          <w:p w:rsidR="007F6982" w:rsidRPr="005311E1" w:rsidRDefault="007F6982" w:rsidP="00441719">
            <w:pPr>
              <w:jc w:val="center"/>
              <w:rPr>
                <w:sz w:val="24"/>
                <w:szCs w:val="24"/>
              </w:rPr>
            </w:pPr>
          </w:p>
        </w:tc>
        <w:tc>
          <w:tcPr>
            <w:tcW w:w="1135" w:type="dxa"/>
          </w:tcPr>
          <w:p w:rsidR="007F6982" w:rsidRPr="005311E1" w:rsidRDefault="007F6982" w:rsidP="00441719">
            <w:pPr>
              <w:jc w:val="center"/>
              <w:rPr>
                <w:sz w:val="24"/>
                <w:szCs w:val="24"/>
              </w:rPr>
            </w:pPr>
          </w:p>
        </w:tc>
        <w:tc>
          <w:tcPr>
            <w:tcW w:w="1275" w:type="dxa"/>
          </w:tcPr>
          <w:p w:rsidR="007F6982" w:rsidRPr="005311E1" w:rsidRDefault="007F6982" w:rsidP="00AF5D62">
            <w:pPr>
              <w:jc w:val="center"/>
              <w:rPr>
                <w:sz w:val="24"/>
                <w:szCs w:val="24"/>
              </w:rPr>
            </w:pPr>
            <w:r>
              <w:rPr>
                <w:sz w:val="24"/>
                <w:szCs w:val="24"/>
              </w:rPr>
              <w:t>7</w:t>
            </w:r>
            <w:r w:rsidRPr="005311E1">
              <w:rPr>
                <w:sz w:val="24"/>
                <w:szCs w:val="24"/>
              </w:rPr>
              <w:t>9 </w:t>
            </w:r>
            <w:r>
              <w:rPr>
                <w:sz w:val="24"/>
                <w:szCs w:val="24"/>
              </w:rPr>
              <w:t>753</w:t>
            </w:r>
            <w:r w:rsidRPr="005311E1">
              <w:rPr>
                <w:sz w:val="24"/>
                <w:szCs w:val="24"/>
              </w:rPr>
              <w:t>,</w:t>
            </w:r>
            <w:r>
              <w:rPr>
                <w:sz w:val="24"/>
                <w:szCs w:val="24"/>
              </w:rPr>
              <w:t>8</w:t>
            </w:r>
          </w:p>
        </w:tc>
        <w:tc>
          <w:tcPr>
            <w:tcW w:w="1276" w:type="dxa"/>
          </w:tcPr>
          <w:p w:rsidR="007F6982" w:rsidRPr="00012EF5" w:rsidRDefault="007F6982" w:rsidP="00FA4E08">
            <w:pPr>
              <w:jc w:val="center"/>
              <w:rPr>
                <w:sz w:val="24"/>
                <w:szCs w:val="24"/>
              </w:rPr>
            </w:pPr>
            <w:r w:rsidRPr="00012EF5">
              <w:rPr>
                <w:sz w:val="24"/>
                <w:szCs w:val="24"/>
              </w:rPr>
              <w:t>79 753,8</w:t>
            </w:r>
          </w:p>
        </w:tc>
        <w:tc>
          <w:tcPr>
            <w:tcW w:w="1276" w:type="dxa"/>
          </w:tcPr>
          <w:p w:rsidR="007F6982" w:rsidRPr="00012EF5" w:rsidRDefault="007F6982" w:rsidP="00FA4E08">
            <w:pPr>
              <w:jc w:val="center"/>
              <w:rPr>
                <w:sz w:val="24"/>
                <w:szCs w:val="24"/>
              </w:rPr>
            </w:pPr>
            <w:r w:rsidRPr="00012EF5">
              <w:rPr>
                <w:sz w:val="24"/>
                <w:szCs w:val="24"/>
              </w:rPr>
              <w:t>79 753,8</w:t>
            </w:r>
          </w:p>
        </w:tc>
        <w:tc>
          <w:tcPr>
            <w:tcW w:w="1276" w:type="dxa"/>
          </w:tcPr>
          <w:p w:rsidR="007F6982" w:rsidRPr="00012EF5" w:rsidRDefault="007F6982" w:rsidP="00FA4E08">
            <w:pPr>
              <w:jc w:val="center"/>
              <w:rPr>
                <w:sz w:val="24"/>
                <w:szCs w:val="24"/>
              </w:rPr>
            </w:pPr>
            <w:r w:rsidRPr="00012EF5">
              <w:rPr>
                <w:sz w:val="24"/>
                <w:szCs w:val="24"/>
              </w:rPr>
              <w:t>79 753,8</w:t>
            </w:r>
          </w:p>
        </w:tc>
      </w:tr>
      <w:tr w:rsidR="007F6982" w:rsidRPr="005311E1" w:rsidTr="00D405A5">
        <w:trPr>
          <w:trHeight w:val="560"/>
        </w:trPr>
        <w:tc>
          <w:tcPr>
            <w:tcW w:w="673" w:type="dxa"/>
            <w:tcBorders>
              <w:top w:val="nil"/>
              <w:left w:val="single" w:sz="4" w:space="0" w:color="auto"/>
              <w:bottom w:val="nil"/>
              <w:right w:val="single" w:sz="4" w:space="0" w:color="auto"/>
            </w:tcBorders>
          </w:tcPr>
          <w:p w:rsidR="007F6982" w:rsidRPr="005311E1" w:rsidRDefault="007F6982" w:rsidP="00441719">
            <w:pPr>
              <w:rPr>
                <w:sz w:val="24"/>
                <w:szCs w:val="24"/>
              </w:rPr>
            </w:pPr>
          </w:p>
        </w:tc>
        <w:tc>
          <w:tcPr>
            <w:tcW w:w="2126" w:type="dxa"/>
            <w:vMerge/>
            <w:tcBorders>
              <w:left w:val="single" w:sz="4" w:space="0" w:color="auto"/>
            </w:tcBorders>
          </w:tcPr>
          <w:p w:rsidR="007F6982" w:rsidRPr="00012EF5" w:rsidRDefault="007F6982" w:rsidP="00441719">
            <w:pPr>
              <w:rPr>
                <w:b/>
                <w:sz w:val="24"/>
                <w:szCs w:val="24"/>
              </w:rPr>
            </w:pPr>
          </w:p>
        </w:tc>
        <w:tc>
          <w:tcPr>
            <w:tcW w:w="1985" w:type="dxa"/>
          </w:tcPr>
          <w:p w:rsidR="007F6982" w:rsidRPr="00012EF5" w:rsidRDefault="007F6982" w:rsidP="00083670">
            <w:pPr>
              <w:rPr>
                <w:sz w:val="23"/>
                <w:szCs w:val="23"/>
              </w:rPr>
            </w:pPr>
            <w:r w:rsidRPr="00012EF5">
              <w:rPr>
                <w:sz w:val="23"/>
                <w:szCs w:val="23"/>
              </w:rPr>
              <w:t>администрати</w:t>
            </w:r>
            <w:r w:rsidRPr="00012EF5">
              <w:rPr>
                <w:sz w:val="23"/>
                <w:szCs w:val="23"/>
              </w:rPr>
              <w:t>в</w:t>
            </w:r>
            <w:r w:rsidRPr="00012EF5">
              <w:rPr>
                <w:sz w:val="23"/>
                <w:szCs w:val="23"/>
              </w:rPr>
              <w:t>ные расходы</w:t>
            </w:r>
          </w:p>
        </w:tc>
        <w:tc>
          <w:tcPr>
            <w:tcW w:w="1134" w:type="dxa"/>
          </w:tcPr>
          <w:p w:rsidR="007F6982" w:rsidRPr="005311E1" w:rsidRDefault="007F6982" w:rsidP="00441719">
            <w:pPr>
              <w:jc w:val="center"/>
              <w:rPr>
                <w:sz w:val="24"/>
                <w:szCs w:val="24"/>
              </w:rPr>
            </w:pPr>
          </w:p>
        </w:tc>
        <w:tc>
          <w:tcPr>
            <w:tcW w:w="1134" w:type="dxa"/>
          </w:tcPr>
          <w:p w:rsidR="007F6982" w:rsidRPr="005311E1" w:rsidRDefault="007F6982" w:rsidP="00441719">
            <w:pPr>
              <w:jc w:val="center"/>
              <w:rPr>
                <w:sz w:val="24"/>
                <w:szCs w:val="24"/>
              </w:rPr>
            </w:pPr>
          </w:p>
        </w:tc>
        <w:tc>
          <w:tcPr>
            <w:tcW w:w="1276" w:type="dxa"/>
          </w:tcPr>
          <w:p w:rsidR="007F6982" w:rsidRPr="005311E1" w:rsidRDefault="007F6982" w:rsidP="00441719">
            <w:pPr>
              <w:jc w:val="center"/>
              <w:rPr>
                <w:sz w:val="24"/>
                <w:szCs w:val="24"/>
              </w:rPr>
            </w:pPr>
          </w:p>
        </w:tc>
        <w:tc>
          <w:tcPr>
            <w:tcW w:w="1275" w:type="dxa"/>
          </w:tcPr>
          <w:p w:rsidR="007F6982" w:rsidRPr="005311E1" w:rsidRDefault="007F6982" w:rsidP="00441719">
            <w:pPr>
              <w:jc w:val="center"/>
              <w:rPr>
                <w:sz w:val="24"/>
                <w:szCs w:val="24"/>
              </w:rPr>
            </w:pPr>
          </w:p>
        </w:tc>
        <w:tc>
          <w:tcPr>
            <w:tcW w:w="1135" w:type="dxa"/>
          </w:tcPr>
          <w:p w:rsidR="007F6982" w:rsidRPr="005311E1" w:rsidRDefault="007F6982" w:rsidP="00441719">
            <w:pPr>
              <w:jc w:val="center"/>
              <w:rPr>
                <w:sz w:val="24"/>
                <w:szCs w:val="24"/>
              </w:rPr>
            </w:pPr>
          </w:p>
        </w:tc>
        <w:tc>
          <w:tcPr>
            <w:tcW w:w="1275" w:type="dxa"/>
          </w:tcPr>
          <w:p w:rsidR="007F6982" w:rsidRPr="005311E1" w:rsidRDefault="007F6982" w:rsidP="00AF5D62">
            <w:pPr>
              <w:jc w:val="center"/>
              <w:rPr>
                <w:sz w:val="24"/>
                <w:szCs w:val="24"/>
              </w:rPr>
            </w:pPr>
            <w:r w:rsidRPr="005311E1">
              <w:rPr>
                <w:sz w:val="24"/>
                <w:szCs w:val="24"/>
              </w:rPr>
              <w:t>1 </w:t>
            </w:r>
            <w:r>
              <w:rPr>
                <w:sz w:val="24"/>
                <w:szCs w:val="24"/>
              </w:rPr>
              <w:t>196</w:t>
            </w:r>
            <w:r w:rsidRPr="005311E1">
              <w:rPr>
                <w:sz w:val="24"/>
                <w:szCs w:val="24"/>
              </w:rPr>
              <w:t>,</w:t>
            </w:r>
            <w:r>
              <w:rPr>
                <w:sz w:val="24"/>
                <w:szCs w:val="24"/>
              </w:rPr>
              <w:t>3</w:t>
            </w:r>
          </w:p>
        </w:tc>
        <w:tc>
          <w:tcPr>
            <w:tcW w:w="1276" w:type="dxa"/>
          </w:tcPr>
          <w:p w:rsidR="007F6982" w:rsidRPr="00012EF5" w:rsidRDefault="007F6982" w:rsidP="00FA4E08">
            <w:pPr>
              <w:jc w:val="center"/>
              <w:rPr>
                <w:sz w:val="24"/>
                <w:szCs w:val="24"/>
              </w:rPr>
            </w:pPr>
            <w:r w:rsidRPr="00012EF5">
              <w:rPr>
                <w:sz w:val="24"/>
                <w:szCs w:val="24"/>
              </w:rPr>
              <w:t>1 196,3</w:t>
            </w:r>
          </w:p>
        </w:tc>
        <w:tc>
          <w:tcPr>
            <w:tcW w:w="1276" w:type="dxa"/>
          </w:tcPr>
          <w:p w:rsidR="007F6982" w:rsidRPr="00012EF5" w:rsidRDefault="007F6982" w:rsidP="00FA4E08">
            <w:pPr>
              <w:jc w:val="center"/>
              <w:rPr>
                <w:sz w:val="24"/>
                <w:szCs w:val="24"/>
              </w:rPr>
            </w:pPr>
            <w:r w:rsidRPr="00012EF5">
              <w:rPr>
                <w:sz w:val="24"/>
                <w:szCs w:val="24"/>
              </w:rPr>
              <w:t>1 196,3</w:t>
            </w:r>
          </w:p>
        </w:tc>
        <w:tc>
          <w:tcPr>
            <w:tcW w:w="1276" w:type="dxa"/>
          </w:tcPr>
          <w:p w:rsidR="007F6982" w:rsidRPr="00012EF5" w:rsidRDefault="007F6982" w:rsidP="00FA4E08">
            <w:pPr>
              <w:jc w:val="center"/>
              <w:rPr>
                <w:sz w:val="24"/>
                <w:szCs w:val="24"/>
              </w:rPr>
            </w:pPr>
            <w:r w:rsidRPr="00012EF5">
              <w:rPr>
                <w:sz w:val="24"/>
                <w:szCs w:val="24"/>
              </w:rPr>
              <w:t>1 196,3</w:t>
            </w:r>
          </w:p>
        </w:tc>
      </w:tr>
    </w:tbl>
    <w:p w:rsidR="00D338EF" w:rsidRPr="005311E1" w:rsidRDefault="00D338EF" w:rsidP="00D338EF"/>
    <w:p w:rsidR="006864B0" w:rsidRPr="005311E1" w:rsidRDefault="006864B0" w:rsidP="00D338EF">
      <w:pPr>
        <w:jc w:val="right"/>
        <w:rPr>
          <w:rStyle w:val="aff4"/>
          <w:color w:val="auto"/>
          <w:sz w:val="26"/>
          <w:szCs w:val="26"/>
        </w:rPr>
      </w:pPr>
    </w:p>
    <w:p w:rsidR="00D338EF" w:rsidRPr="005311E1" w:rsidRDefault="00D338EF" w:rsidP="00D338EF">
      <w:pPr>
        <w:jc w:val="right"/>
        <w:rPr>
          <w:sz w:val="26"/>
          <w:szCs w:val="26"/>
        </w:rPr>
      </w:pPr>
      <w:r w:rsidRPr="005311E1">
        <w:rPr>
          <w:rStyle w:val="aff4"/>
          <w:color w:val="auto"/>
          <w:sz w:val="26"/>
          <w:szCs w:val="26"/>
        </w:rPr>
        <w:t xml:space="preserve">Таблица </w:t>
      </w:r>
      <w:r w:rsidR="004876EB">
        <w:rPr>
          <w:rStyle w:val="aff4"/>
          <w:color w:val="auto"/>
          <w:sz w:val="26"/>
          <w:szCs w:val="26"/>
        </w:rPr>
        <w:t>5</w:t>
      </w:r>
    </w:p>
    <w:bookmarkEnd w:id="23"/>
    <w:p w:rsidR="00D338EF" w:rsidRPr="005311E1" w:rsidRDefault="00D338EF" w:rsidP="00D338EF">
      <w:pPr>
        <w:rPr>
          <w:sz w:val="26"/>
          <w:szCs w:val="26"/>
        </w:rPr>
      </w:pPr>
    </w:p>
    <w:p w:rsidR="00D338EF" w:rsidRPr="005311E1" w:rsidRDefault="00D338EF" w:rsidP="00D338EF">
      <w:pPr>
        <w:pStyle w:val="1"/>
        <w:jc w:val="center"/>
        <w:rPr>
          <w:b/>
        </w:rPr>
      </w:pPr>
      <w:r w:rsidRPr="005311E1">
        <w:rPr>
          <w:b/>
        </w:rPr>
        <w:t>Расчеты</w:t>
      </w:r>
      <w:r w:rsidRPr="005311E1">
        <w:rPr>
          <w:b/>
        </w:rPr>
        <w:br/>
        <w:t xml:space="preserve">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w:t>
      </w:r>
    </w:p>
    <w:p w:rsidR="00D338EF" w:rsidRPr="005311E1" w:rsidRDefault="00D338EF" w:rsidP="00D338EF">
      <w:pPr>
        <w:pStyle w:val="1"/>
        <w:jc w:val="center"/>
        <w:rPr>
          <w:b/>
        </w:rPr>
      </w:pPr>
      <w:r w:rsidRPr="005311E1">
        <w:rPr>
          <w:b/>
        </w:rPr>
        <w:t>по Программе</w:t>
      </w:r>
    </w:p>
    <w:bookmarkEnd w:id="24"/>
    <w:p w:rsidR="00D338EF" w:rsidRPr="005311E1" w:rsidRDefault="00D338EF" w:rsidP="00D338EF"/>
    <w:tbl>
      <w:tblPr>
        <w:tblW w:w="1573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3544"/>
        <w:gridCol w:w="1985"/>
        <w:gridCol w:w="1134"/>
        <w:gridCol w:w="1134"/>
        <w:gridCol w:w="992"/>
        <w:gridCol w:w="992"/>
        <w:gridCol w:w="992"/>
        <w:gridCol w:w="993"/>
        <w:gridCol w:w="992"/>
        <w:gridCol w:w="992"/>
        <w:gridCol w:w="1418"/>
      </w:tblGrid>
      <w:tr w:rsidR="00992A80" w:rsidRPr="005311E1" w:rsidTr="00C74E05">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992A80" w:rsidRPr="005311E1" w:rsidRDefault="00992A80" w:rsidP="00441719">
            <w:pPr>
              <w:pStyle w:val="aff2"/>
              <w:spacing w:line="276" w:lineRule="auto"/>
              <w:jc w:val="center"/>
              <w:rPr>
                <w:rFonts w:ascii="Times New Roman" w:eastAsia="Times New Roman" w:hAnsi="Times New Roman" w:cs="Times New Roman"/>
              </w:rPr>
            </w:pPr>
            <w:r w:rsidRPr="005311E1">
              <w:rPr>
                <w:rFonts w:ascii="Times New Roman" w:eastAsia="Times New Roman" w:hAnsi="Times New Roman" w:cs="Times New Roman"/>
              </w:rPr>
              <w:t>№ п/п</w:t>
            </w:r>
          </w:p>
        </w:tc>
        <w:tc>
          <w:tcPr>
            <w:tcW w:w="3544" w:type="dxa"/>
            <w:vMerge w:val="restart"/>
            <w:tcBorders>
              <w:top w:val="single" w:sz="4" w:space="0" w:color="auto"/>
              <w:left w:val="single" w:sz="4" w:space="0" w:color="auto"/>
              <w:bottom w:val="single" w:sz="4" w:space="0" w:color="auto"/>
              <w:right w:val="single" w:sz="4" w:space="0" w:color="auto"/>
            </w:tcBorders>
            <w:hideMark/>
          </w:tcPr>
          <w:p w:rsidR="00FF3D4B" w:rsidRPr="005311E1" w:rsidRDefault="00FF3D4B" w:rsidP="00441719">
            <w:pPr>
              <w:pStyle w:val="aff2"/>
              <w:spacing w:line="276" w:lineRule="auto"/>
              <w:jc w:val="center"/>
              <w:rPr>
                <w:rFonts w:ascii="Times New Roman" w:hAnsi="Times New Roman" w:cs="Times New Roman"/>
              </w:rPr>
            </w:pPr>
          </w:p>
          <w:p w:rsidR="00992A80" w:rsidRPr="005311E1" w:rsidRDefault="00992A80" w:rsidP="00441719">
            <w:pPr>
              <w:pStyle w:val="aff2"/>
              <w:spacing w:line="276" w:lineRule="auto"/>
              <w:jc w:val="center"/>
              <w:rPr>
                <w:rFonts w:ascii="Times New Roman" w:eastAsia="Times New Roman" w:hAnsi="Times New Roman" w:cs="Times New Roman"/>
              </w:rPr>
            </w:pPr>
            <w:r w:rsidRPr="005311E1">
              <w:rPr>
                <w:rFonts w:ascii="Times New Roman" w:hAnsi="Times New Roman" w:cs="Times New Roman"/>
              </w:rPr>
              <w:t>Наименование</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F3D4B" w:rsidRPr="005311E1" w:rsidRDefault="00FF3D4B" w:rsidP="00441719">
            <w:pPr>
              <w:pStyle w:val="aff2"/>
              <w:spacing w:line="276" w:lineRule="auto"/>
              <w:jc w:val="center"/>
              <w:rPr>
                <w:rFonts w:ascii="Times New Roman" w:hAnsi="Times New Roman" w:cs="Times New Roman"/>
              </w:rPr>
            </w:pPr>
          </w:p>
          <w:p w:rsidR="00992A80" w:rsidRPr="005311E1" w:rsidRDefault="00992A80" w:rsidP="00441719">
            <w:pPr>
              <w:pStyle w:val="aff2"/>
              <w:spacing w:line="276" w:lineRule="auto"/>
              <w:jc w:val="center"/>
              <w:rPr>
                <w:rFonts w:ascii="Times New Roman" w:eastAsia="Times New Roman" w:hAnsi="Times New Roman" w:cs="Times New Roman"/>
              </w:rPr>
            </w:pPr>
            <w:r w:rsidRPr="005311E1">
              <w:rPr>
                <w:rFonts w:ascii="Times New Roman" w:hAnsi="Times New Roman" w:cs="Times New Roman"/>
              </w:rPr>
              <w:t>Показатель</w:t>
            </w:r>
          </w:p>
        </w:tc>
        <w:tc>
          <w:tcPr>
            <w:tcW w:w="9639" w:type="dxa"/>
            <w:gridSpan w:val="9"/>
            <w:tcBorders>
              <w:top w:val="single" w:sz="4" w:space="0" w:color="auto"/>
              <w:left w:val="single" w:sz="4" w:space="0" w:color="auto"/>
              <w:bottom w:val="single" w:sz="4" w:space="0" w:color="auto"/>
              <w:right w:val="single" w:sz="4" w:space="0" w:color="auto"/>
            </w:tcBorders>
            <w:hideMark/>
          </w:tcPr>
          <w:p w:rsidR="00992A80" w:rsidRPr="005311E1" w:rsidRDefault="00992A80" w:rsidP="00441719">
            <w:pPr>
              <w:pStyle w:val="aff2"/>
              <w:spacing w:line="276" w:lineRule="auto"/>
              <w:jc w:val="center"/>
              <w:rPr>
                <w:rFonts w:ascii="Times New Roman" w:hAnsi="Times New Roman" w:cs="Times New Roman"/>
              </w:rPr>
            </w:pPr>
            <w:r w:rsidRPr="005311E1">
              <w:rPr>
                <w:rFonts w:ascii="Times New Roman" w:hAnsi="Times New Roman" w:cs="Times New Roman"/>
              </w:rPr>
              <w:t>Год</w:t>
            </w:r>
          </w:p>
        </w:tc>
      </w:tr>
      <w:tr w:rsidR="00EE5912" w:rsidRPr="005311E1" w:rsidTr="00C74E05">
        <w:trPr>
          <w:cantSplit/>
          <w:trHeight w:val="34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E5912" w:rsidRPr="005311E1" w:rsidRDefault="00EE5912" w:rsidP="00441719">
            <w:pPr>
              <w:widowControl/>
              <w:autoSpaceDE/>
              <w:autoSpaceDN/>
              <w:adjustRightInd/>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E5912" w:rsidRPr="005311E1" w:rsidRDefault="00EE5912" w:rsidP="00441719">
            <w:pPr>
              <w:widowControl/>
              <w:autoSpaceDE/>
              <w:autoSpaceDN/>
              <w:adjustRightInd/>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E5912" w:rsidRPr="005311E1" w:rsidRDefault="00EE5912" w:rsidP="00441719">
            <w:pPr>
              <w:widowControl/>
              <w:autoSpaceDE/>
              <w:autoSpaceDN/>
              <w:adjustRightInd/>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E5912" w:rsidRPr="005311E1" w:rsidRDefault="00EE5912" w:rsidP="00441719">
            <w:pPr>
              <w:pStyle w:val="aff2"/>
              <w:spacing w:line="276" w:lineRule="auto"/>
              <w:jc w:val="center"/>
              <w:rPr>
                <w:rFonts w:ascii="Times New Roman" w:eastAsia="Times New Roman" w:hAnsi="Times New Roman" w:cs="Times New Roman"/>
              </w:rPr>
            </w:pPr>
            <w:r w:rsidRPr="005311E1">
              <w:rPr>
                <w:rFonts w:ascii="Times New Roman" w:hAnsi="Times New Roman" w:cs="Times New Roman"/>
              </w:rPr>
              <w:t xml:space="preserve">2014 </w:t>
            </w:r>
          </w:p>
        </w:tc>
        <w:tc>
          <w:tcPr>
            <w:tcW w:w="1134" w:type="dxa"/>
            <w:tcBorders>
              <w:top w:val="single" w:sz="4" w:space="0" w:color="auto"/>
              <w:left w:val="single" w:sz="4" w:space="0" w:color="auto"/>
              <w:bottom w:val="single" w:sz="4" w:space="0" w:color="auto"/>
              <w:right w:val="single" w:sz="4" w:space="0" w:color="auto"/>
            </w:tcBorders>
            <w:hideMark/>
          </w:tcPr>
          <w:p w:rsidR="00EE5912" w:rsidRPr="005311E1" w:rsidRDefault="00EE5912" w:rsidP="00441719">
            <w:pPr>
              <w:pStyle w:val="aff2"/>
              <w:spacing w:line="276" w:lineRule="auto"/>
              <w:jc w:val="center"/>
              <w:rPr>
                <w:rFonts w:ascii="Times New Roman" w:eastAsia="Times New Roman" w:hAnsi="Times New Roman" w:cs="Times New Roman"/>
              </w:rPr>
            </w:pPr>
            <w:r w:rsidRPr="005311E1">
              <w:rPr>
                <w:rFonts w:ascii="Times New Roman" w:hAnsi="Times New Roman" w:cs="Times New Roman"/>
              </w:rPr>
              <w:t xml:space="preserve">2015 </w:t>
            </w:r>
          </w:p>
        </w:tc>
        <w:tc>
          <w:tcPr>
            <w:tcW w:w="992" w:type="dxa"/>
            <w:tcBorders>
              <w:top w:val="single" w:sz="4" w:space="0" w:color="auto"/>
              <w:left w:val="single" w:sz="4" w:space="0" w:color="auto"/>
              <w:bottom w:val="single" w:sz="4" w:space="0" w:color="auto"/>
              <w:right w:val="single" w:sz="4" w:space="0" w:color="auto"/>
            </w:tcBorders>
            <w:hideMark/>
          </w:tcPr>
          <w:p w:rsidR="00EE5912" w:rsidRPr="005311E1" w:rsidRDefault="00EE5912" w:rsidP="00441719">
            <w:pPr>
              <w:pStyle w:val="aff2"/>
              <w:spacing w:line="276" w:lineRule="auto"/>
              <w:jc w:val="center"/>
              <w:rPr>
                <w:rFonts w:ascii="Times New Roman" w:eastAsia="Times New Roman" w:hAnsi="Times New Roman" w:cs="Times New Roman"/>
              </w:rPr>
            </w:pPr>
            <w:r w:rsidRPr="005311E1">
              <w:rPr>
                <w:rFonts w:ascii="Times New Roman" w:hAnsi="Times New Roman" w:cs="Times New Roman"/>
              </w:rPr>
              <w:t xml:space="preserve">2016 </w:t>
            </w:r>
          </w:p>
        </w:tc>
        <w:tc>
          <w:tcPr>
            <w:tcW w:w="992" w:type="dxa"/>
            <w:tcBorders>
              <w:top w:val="single" w:sz="4" w:space="0" w:color="auto"/>
              <w:left w:val="single" w:sz="4" w:space="0" w:color="auto"/>
              <w:bottom w:val="single" w:sz="4" w:space="0" w:color="auto"/>
              <w:right w:val="nil"/>
            </w:tcBorders>
            <w:hideMark/>
          </w:tcPr>
          <w:p w:rsidR="00EE5912" w:rsidRPr="005311E1" w:rsidRDefault="00EE5912" w:rsidP="00441719">
            <w:pPr>
              <w:pStyle w:val="aff2"/>
              <w:spacing w:line="276" w:lineRule="auto"/>
              <w:jc w:val="center"/>
              <w:rPr>
                <w:rFonts w:ascii="Times New Roman" w:eastAsia="Times New Roman" w:hAnsi="Times New Roman" w:cs="Times New Roman"/>
              </w:rPr>
            </w:pPr>
            <w:r w:rsidRPr="005311E1">
              <w:rPr>
                <w:rFonts w:ascii="Times New Roman" w:hAnsi="Times New Roman" w:cs="Times New Roman"/>
              </w:rPr>
              <w:t xml:space="preserve">2017 </w:t>
            </w:r>
          </w:p>
        </w:tc>
        <w:tc>
          <w:tcPr>
            <w:tcW w:w="992" w:type="dxa"/>
            <w:tcBorders>
              <w:top w:val="single" w:sz="4" w:space="0" w:color="auto"/>
              <w:left w:val="single" w:sz="4" w:space="0" w:color="auto"/>
              <w:bottom w:val="single" w:sz="4" w:space="0" w:color="auto"/>
              <w:right w:val="nil"/>
            </w:tcBorders>
            <w:hideMark/>
          </w:tcPr>
          <w:p w:rsidR="00EE5912" w:rsidRPr="005311E1" w:rsidRDefault="00EE5912" w:rsidP="00441719">
            <w:pPr>
              <w:pStyle w:val="aff2"/>
              <w:spacing w:line="276" w:lineRule="auto"/>
              <w:jc w:val="center"/>
              <w:rPr>
                <w:rFonts w:ascii="Times New Roman" w:eastAsia="Times New Roman" w:hAnsi="Times New Roman" w:cs="Times New Roman"/>
              </w:rPr>
            </w:pPr>
            <w:r w:rsidRPr="005311E1">
              <w:rPr>
                <w:rFonts w:ascii="Times New Roman" w:hAnsi="Times New Roman" w:cs="Times New Roman"/>
              </w:rPr>
              <w:t xml:space="preserve">2018 </w:t>
            </w:r>
          </w:p>
        </w:tc>
        <w:tc>
          <w:tcPr>
            <w:tcW w:w="993" w:type="dxa"/>
            <w:tcBorders>
              <w:top w:val="single" w:sz="4" w:space="0" w:color="auto"/>
              <w:left w:val="single" w:sz="4" w:space="0" w:color="auto"/>
              <w:bottom w:val="single" w:sz="4" w:space="0" w:color="auto"/>
              <w:right w:val="nil"/>
            </w:tcBorders>
            <w:hideMark/>
          </w:tcPr>
          <w:p w:rsidR="00EE5912" w:rsidRPr="005311E1" w:rsidRDefault="00EE5912" w:rsidP="00441719">
            <w:pPr>
              <w:spacing w:line="276" w:lineRule="auto"/>
              <w:jc w:val="center"/>
              <w:rPr>
                <w:sz w:val="24"/>
                <w:szCs w:val="24"/>
              </w:rPr>
            </w:pPr>
            <w:r w:rsidRPr="005311E1">
              <w:rPr>
                <w:sz w:val="24"/>
                <w:szCs w:val="24"/>
              </w:rPr>
              <w:t xml:space="preserve">2019 </w:t>
            </w:r>
          </w:p>
        </w:tc>
        <w:tc>
          <w:tcPr>
            <w:tcW w:w="992" w:type="dxa"/>
            <w:tcBorders>
              <w:top w:val="single" w:sz="4" w:space="0" w:color="auto"/>
              <w:left w:val="single" w:sz="4" w:space="0" w:color="auto"/>
              <w:bottom w:val="single" w:sz="4" w:space="0" w:color="auto"/>
              <w:right w:val="single" w:sz="4" w:space="0" w:color="auto"/>
            </w:tcBorders>
            <w:hideMark/>
          </w:tcPr>
          <w:p w:rsidR="00EE5912" w:rsidRPr="005311E1" w:rsidRDefault="00EE5912" w:rsidP="00441719">
            <w:pPr>
              <w:spacing w:line="276" w:lineRule="auto"/>
              <w:jc w:val="center"/>
              <w:rPr>
                <w:sz w:val="24"/>
                <w:szCs w:val="24"/>
              </w:rPr>
            </w:pPr>
            <w:r w:rsidRPr="005311E1">
              <w:rPr>
                <w:sz w:val="24"/>
                <w:szCs w:val="24"/>
              </w:rPr>
              <w:t xml:space="preserve">2020 </w:t>
            </w:r>
          </w:p>
        </w:tc>
        <w:tc>
          <w:tcPr>
            <w:tcW w:w="992" w:type="dxa"/>
            <w:tcBorders>
              <w:top w:val="single" w:sz="4" w:space="0" w:color="auto"/>
              <w:left w:val="single" w:sz="4" w:space="0" w:color="auto"/>
              <w:bottom w:val="single" w:sz="4" w:space="0" w:color="auto"/>
              <w:right w:val="single" w:sz="4" w:space="0" w:color="auto"/>
            </w:tcBorders>
          </w:tcPr>
          <w:p w:rsidR="00EE5912" w:rsidRPr="005311E1" w:rsidRDefault="00EE5912" w:rsidP="00441719">
            <w:pPr>
              <w:spacing w:line="276" w:lineRule="auto"/>
              <w:jc w:val="center"/>
              <w:rPr>
                <w:sz w:val="24"/>
                <w:szCs w:val="24"/>
              </w:rPr>
            </w:pPr>
            <w:r w:rsidRPr="005311E1">
              <w:rPr>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EE5912" w:rsidRPr="005311E1" w:rsidRDefault="00EE5912" w:rsidP="00441719">
            <w:pPr>
              <w:spacing w:line="276" w:lineRule="auto"/>
              <w:jc w:val="center"/>
              <w:rPr>
                <w:sz w:val="24"/>
                <w:szCs w:val="24"/>
              </w:rPr>
            </w:pPr>
            <w:r w:rsidRPr="005311E1">
              <w:rPr>
                <w:sz w:val="24"/>
                <w:szCs w:val="24"/>
              </w:rPr>
              <w:t>2022</w:t>
            </w:r>
          </w:p>
        </w:tc>
      </w:tr>
      <w:tr w:rsidR="00992A80" w:rsidRPr="005311E1" w:rsidTr="00C74E05">
        <w:tc>
          <w:tcPr>
            <w:tcW w:w="15735" w:type="dxa"/>
            <w:gridSpan w:val="12"/>
            <w:tcBorders>
              <w:top w:val="single" w:sz="4" w:space="0" w:color="auto"/>
              <w:left w:val="single" w:sz="4" w:space="0" w:color="auto"/>
              <w:bottom w:val="single" w:sz="4" w:space="0" w:color="auto"/>
              <w:right w:val="single" w:sz="4" w:space="0" w:color="auto"/>
            </w:tcBorders>
            <w:hideMark/>
          </w:tcPr>
          <w:p w:rsidR="00992A80" w:rsidRPr="005311E1" w:rsidRDefault="00992A80" w:rsidP="00441719">
            <w:pPr>
              <w:pStyle w:val="aff2"/>
              <w:spacing w:line="276" w:lineRule="auto"/>
              <w:rPr>
                <w:rStyle w:val="aff4"/>
                <w:rFonts w:ascii="Times New Roman" w:hAnsi="Times New Roman" w:cs="Times New Roman"/>
                <w:color w:val="auto"/>
              </w:rPr>
            </w:pPr>
            <w:r w:rsidRPr="005311E1">
              <w:rPr>
                <w:rStyle w:val="aff4"/>
                <w:rFonts w:ascii="Times New Roman" w:hAnsi="Times New Roman" w:cs="Times New Roman"/>
                <w:color w:val="auto"/>
              </w:rPr>
              <w:t>Публичные нормативные обязательства</w:t>
            </w:r>
          </w:p>
        </w:tc>
      </w:tr>
      <w:tr w:rsidR="00992A80" w:rsidRPr="005311E1" w:rsidTr="00C74E05">
        <w:tc>
          <w:tcPr>
            <w:tcW w:w="15735" w:type="dxa"/>
            <w:gridSpan w:val="12"/>
            <w:tcBorders>
              <w:top w:val="single" w:sz="4" w:space="0" w:color="auto"/>
              <w:left w:val="single" w:sz="4" w:space="0" w:color="auto"/>
              <w:bottom w:val="single" w:sz="4" w:space="0" w:color="auto"/>
              <w:right w:val="single" w:sz="4" w:space="0" w:color="auto"/>
            </w:tcBorders>
            <w:hideMark/>
          </w:tcPr>
          <w:p w:rsidR="00992A80" w:rsidRPr="005311E1" w:rsidRDefault="00992A80" w:rsidP="00441719">
            <w:pPr>
              <w:pStyle w:val="aff2"/>
              <w:spacing w:line="276" w:lineRule="auto"/>
              <w:rPr>
                <w:rFonts w:ascii="Times New Roman" w:hAnsi="Times New Roman" w:cs="Times New Roman"/>
                <w:b/>
                <w:bCs/>
              </w:rPr>
            </w:pPr>
            <w:r w:rsidRPr="005311E1">
              <w:rPr>
                <w:rFonts w:ascii="Times New Roman" w:hAnsi="Times New Roman" w:cs="Times New Roman"/>
                <w:b/>
                <w:bCs/>
              </w:rPr>
              <w:t>Подпрограмма 2: «Оказание социальной помощи работникам</w:t>
            </w:r>
            <w:r w:rsidRPr="005311E1">
              <w:rPr>
                <w:rFonts w:ascii="Times New Roman" w:hAnsi="Times New Roman" w:cs="Times New Roman"/>
              </w:rPr>
              <w:t xml:space="preserve"> </w:t>
            </w:r>
            <w:r w:rsidRPr="005311E1">
              <w:rPr>
                <w:rFonts w:ascii="Times New Roman" w:hAnsi="Times New Roman" w:cs="Times New Roman"/>
                <w:b/>
                <w:bCs/>
              </w:rPr>
              <w:t>бюджетных учреждений здравоохранения при приобретении жилья по ипоте</w:t>
            </w:r>
            <w:r w:rsidRPr="005311E1">
              <w:rPr>
                <w:rFonts w:ascii="Times New Roman" w:hAnsi="Times New Roman" w:cs="Times New Roman"/>
                <w:b/>
                <w:bCs/>
              </w:rPr>
              <w:t>ч</w:t>
            </w:r>
            <w:r w:rsidRPr="005311E1">
              <w:rPr>
                <w:rFonts w:ascii="Times New Roman" w:hAnsi="Times New Roman" w:cs="Times New Roman"/>
                <w:b/>
                <w:bCs/>
              </w:rPr>
              <w:t>ному кредиту»</w:t>
            </w:r>
          </w:p>
        </w:tc>
      </w:tr>
      <w:tr w:rsidR="00EE5912" w:rsidRPr="005311E1" w:rsidTr="00C74E05">
        <w:tc>
          <w:tcPr>
            <w:tcW w:w="567" w:type="dxa"/>
            <w:tcBorders>
              <w:top w:val="single" w:sz="4" w:space="0" w:color="auto"/>
              <w:left w:val="single" w:sz="4" w:space="0" w:color="auto"/>
              <w:bottom w:val="single" w:sz="4" w:space="0" w:color="auto"/>
              <w:right w:val="single" w:sz="4" w:space="0" w:color="auto"/>
            </w:tcBorders>
          </w:tcPr>
          <w:p w:rsidR="00EE5912" w:rsidRPr="005311E1" w:rsidRDefault="00EE5912" w:rsidP="005659FF">
            <w:pPr>
              <w:pStyle w:val="aff7"/>
              <w:spacing w:line="276" w:lineRule="auto"/>
              <w:jc w:val="center"/>
              <w:rPr>
                <w:rFonts w:ascii="Times New Roman" w:hAnsi="Times New Roman" w:cs="Times New Roman"/>
              </w:rPr>
            </w:pPr>
            <w:r w:rsidRPr="005311E1">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rsidR="00EE5912" w:rsidRPr="005311E1" w:rsidRDefault="00EE5912" w:rsidP="005659FF">
            <w:pPr>
              <w:pStyle w:val="aff7"/>
              <w:spacing w:line="276" w:lineRule="auto"/>
              <w:rPr>
                <w:rFonts w:ascii="Times New Roman" w:hAnsi="Times New Roman" w:cs="Times New Roman"/>
              </w:rPr>
            </w:pPr>
            <w:r w:rsidRPr="005311E1">
              <w:rPr>
                <w:rFonts w:ascii="Times New Roman" w:hAnsi="Times New Roman" w:cs="Times New Roman"/>
              </w:rPr>
              <w:t>Социальная выплата по ипоте</w:t>
            </w:r>
            <w:r w:rsidRPr="005311E1">
              <w:rPr>
                <w:rFonts w:ascii="Times New Roman" w:hAnsi="Times New Roman" w:cs="Times New Roman"/>
              </w:rPr>
              <w:t>ч</w:t>
            </w:r>
            <w:r w:rsidRPr="005311E1">
              <w:rPr>
                <w:rFonts w:ascii="Times New Roman" w:hAnsi="Times New Roman" w:cs="Times New Roman"/>
              </w:rPr>
              <w:t>ному кредиту (займу) работн</w:t>
            </w:r>
            <w:r w:rsidRPr="005311E1">
              <w:rPr>
                <w:rFonts w:ascii="Times New Roman" w:hAnsi="Times New Roman" w:cs="Times New Roman"/>
              </w:rPr>
              <w:t>и</w:t>
            </w:r>
            <w:r w:rsidRPr="005311E1">
              <w:rPr>
                <w:rFonts w:ascii="Times New Roman" w:hAnsi="Times New Roman" w:cs="Times New Roman"/>
              </w:rPr>
              <w:t>ку бюджетного учреждения здравоохранения</w:t>
            </w:r>
          </w:p>
        </w:tc>
        <w:tc>
          <w:tcPr>
            <w:tcW w:w="1985" w:type="dxa"/>
            <w:tcBorders>
              <w:top w:val="single" w:sz="4" w:space="0" w:color="auto"/>
              <w:left w:val="single" w:sz="4" w:space="0" w:color="auto"/>
              <w:bottom w:val="single" w:sz="4" w:space="0" w:color="auto"/>
              <w:right w:val="single" w:sz="4" w:space="0" w:color="auto"/>
            </w:tcBorders>
            <w:hideMark/>
          </w:tcPr>
          <w:p w:rsidR="00EE5912" w:rsidRPr="005311E1" w:rsidRDefault="00EE5912" w:rsidP="00441719">
            <w:pPr>
              <w:pStyle w:val="aff2"/>
              <w:spacing w:line="276" w:lineRule="auto"/>
              <w:rPr>
                <w:rFonts w:ascii="Times New Roman" w:hAnsi="Times New Roman" w:cs="Times New Roman"/>
              </w:rPr>
            </w:pPr>
            <w:r w:rsidRPr="005311E1">
              <w:rPr>
                <w:rFonts w:ascii="Times New Roman" w:hAnsi="Times New Roman" w:cs="Times New Roman"/>
              </w:rPr>
              <w:t xml:space="preserve">Размер выплаты </w:t>
            </w:r>
          </w:p>
          <w:p w:rsidR="00EE5912" w:rsidRPr="005311E1" w:rsidRDefault="00EE5912" w:rsidP="00441719">
            <w:pPr>
              <w:pStyle w:val="aff2"/>
              <w:spacing w:line="276" w:lineRule="auto"/>
              <w:rPr>
                <w:rFonts w:ascii="Times New Roman" w:eastAsia="Times New Roman" w:hAnsi="Times New Roman" w:cs="Times New Roman"/>
              </w:rPr>
            </w:pPr>
            <w:r w:rsidRPr="005311E1">
              <w:rPr>
                <w:rFonts w:ascii="Times New Roman" w:hAnsi="Times New Roman" w:cs="Times New Roman"/>
              </w:rPr>
              <w:t>(тыс. руб./ чел.)</w:t>
            </w:r>
          </w:p>
        </w:tc>
        <w:tc>
          <w:tcPr>
            <w:tcW w:w="1134"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253,5</w:t>
            </w:r>
          </w:p>
        </w:tc>
        <w:tc>
          <w:tcPr>
            <w:tcW w:w="1134"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195,5</w:t>
            </w:r>
          </w:p>
        </w:tc>
        <w:tc>
          <w:tcPr>
            <w:tcW w:w="992"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165,7</w:t>
            </w:r>
          </w:p>
        </w:tc>
        <w:tc>
          <w:tcPr>
            <w:tcW w:w="992" w:type="dxa"/>
            <w:tcBorders>
              <w:top w:val="single" w:sz="4" w:space="0" w:color="auto"/>
              <w:left w:val="single" w:sz="4" w:space="0" w:color="auto"/>
              <w:bottom w:val="single" w:sz="4" w:space="0" w:color="auto"/>
              <w:right w:val="nil"/>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164,0</w:t>
            </w:r>
          </w:p>
        </w:tc>
        <w:tc>
          <w:tcPr>
            <w:tcW w:w="992" w:type="dxa"/>
            <w:tcBorders>
              <w:top w:val="single" w:sz="4" w:space="0" w:color="auto"/>
              <w:left w:val="single" w:sz="4" w:space="0" w:color="auto"/>
              <w:bottom w:val="single" w:sz="4" w:space="0" w:color="auto"/>
              <w:right w:val="nil"/>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119,4</w:t>
            </w:r>
          </w:p>
        </w:tc>
        <w:tc>
          <w:tcPr>
            <w:tcW w:w="993" w:type="dxa"/>
            <w:tcBorders>
              <w:top w:val="single" w:sz="4" w:space="0" w:color="auto"/>
              <w:left w:val="single" w:sz="4" w:space="0" w:color="auto"/>
              <w:bottom w:val="single" w:sz="4" w:space="0" w:color="auto"/>
              <w:right w:val="nil"/>
            </w:tcBorders>
          </w:tcPr>
          <w:p w:rsidR="00EE5912" w:rsidRPr="007F23F3" w:rsidRDefault="00B558CC" w:rsidP="00423007">
            <w:pPr>
              <w:pStyle w:val="aff2"/>
              <w:jc w:val="center"/>
              <w:rPr>
                <w:rFonts w:ascii="Times New Roman" w:hAnsi="Times New Roman" w:cs="Times New Roman"/>
              </w:rPr>
            </w:pPr>
            <w:r>
              <w:rPr>
                <w:rFonts w:ascii="Times New Roman" w:hAnsi="Times New Roman" w:cs="Times New Roman"/>
              </w:rPr>
              <w:t>100,3</w:t>
            </w:r>
          </w:p>
        </w:tc>
        <w:tc>
          <w:tcPr>
            <w:tcW w:w="992" w:type="dxa"/>
            <w:tcBorders>
              <w:top w:val="single" w:sz="4" w:space="0" w:color="auto"/>
              <w:left w:val="single" w:sz="4" w:space="0" w:color="auto"/>
              <w:bottom w:val="single" w:sz="4" w:space="0" w:color="auto"/>
              <w:right w:val="single" w:sz="4" w:space="0" w:color="auto"/>
            </w:tcBorders>
          </w:tcPr>
          <w:p w:rsidR="00EE5912" w:rsidRPr="00C8549E" w:rsidRDefault="00EE5912" w:rsidP="00423007">
            <w:pPr>
              <w:pStyle w:val="aff2"/>
              <w:jc w:val="center"/>
              <w:rPr>
                <w:rFonts w:ascii="Times New Roman" w:hAnsi="Times New Roman" w:cs="Times New Roman"/>
              </w:rPr>
            </w:pPr>
            <w:r w:rsidRPr="00C8549E">
              <w:rPr>
                <w:rFonts w:ascii="Times New Roman" w:hAnsi="Times New Roman" w:cs="Times New Roman"/>
              </w:rPr>
              <w:t>1</w:t>
            </w:r>
            <w:r w:rsidR="0020475A" w:rsidRPr="00C8549E">
              <w:rPr>
                <w:rFonts w:ascii="Times New Roman" w:hAnsi="Times New Roman" w:cs="Times New Roman"/>
              </w:rPr>
              <w:t>2</w:t>
            </w:r>
            <w:r w:rsidR="00423007">
              <w:rPr>
                <w:rFonts w:ascii="Times New Roman" w:hAnsi="Times New Roman" w:cs="Times New Roman"/>
              </w:rPr>
              <w:t>5</w:t>
            </w:r>
            <w:r w:rsidRPr="00C8549E">
              <w:rPr>
                <w:rFonts w:ascii="Times New Roman" w:hAnsi="Times New Roman" w:cs="Times New Roman"/>
              </w:rPr>
              <w:t>,</w:t>
            </w:r>
            <w:r w:rsidR="00423007">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EE5912" w:rsidRPr="00C8549E" w:rsidRDefault="00EE5912" w:rsidP="00423007">
            <w:pPr>
              <w:pStyle w:val="aff2"/>
              <w:jc w:val="center"/>
              <w:rPr>
                <w:rFonts w:ascii="Times New Roman" w:hAnsi="Times New Roman" w:cs="Times New Roman"/>
              </w:rPr>
            </w:pPr>
            <w:r w:rsidRPr="00C8549E">
              <w:rPr>
                <w:rFonts w:ascii="Times New Roman" w:hAnsi="Times New Roman" w:cs="Times New Roman"/>
              </w:rPr>
              <w:t>1</w:t>
            </w:r>
            <w:r w:rsidR="0020475A" w:rsidRPr="00C8549E">
              <w:rPr>
                <w:rFonts w:ascii="Times New Roman" w:hAnsi="Times New Roman" w:cs="Times New Roman"/>
              </w:rPr>
              <w:t>1</w:t>
            </w:r>
            <w:r w:rsidR="00423007">
              <w:rPr>
                <w:rFonts w:ascii="Times New Roman" w:hAnsi="Times New Roman" w:cs="Times New Roman"/>
              </w:rPr>
              <w:t>8</w:t>
            </w:r>
            <w:r w:rsidRPr="00C8549E">
              <w:rPr>
                <w:rFonts w:ascii="Times New Roman" w:hAnsi="Times New Roman" w:cs="Times New Roman"/>
              </w:rPr>
              <w:t>,</w:t>
            </w:r>
            <w:r w:rsidR="00423007">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EE5912" w:rsidRPr="00C8549E" w:rsidRDefault="00203A56" w:rsidP="00423007">
            <w:pPr>
              <w:pStyle w:val="aff2"/>
              <w:jc w:val="center"/>
              <w:rPr>
                <w:rFonts w:ascii="Times New Roman" w:hAnsi="Times New Roman" w:cs="Times New Roman"/>
              </w:rPr>
            </w:pPr>
            <w:r w:rsidRPr="00C8549E">
              <w:rPr>
                <w:rFonts w:ascii="Times New Roman" w:hAnsi="Times New Roman" w:cs="Times New Roman"/>
              </w:rPr>
              <w:t>1</w:t>
            </w:r>
            <w:r w:rsidR="00423007">
              <w:rPr>
                <w:rFonts w:ascii="Times New Roman" w:hAnsi="Times New Roman" w:cs="Times New Roman"/>
              </w:rPr>
              <w:t>11</w:t>
            </w:r>
            <w:r w:rsidRPr="00C8549E">
              <w:rPr>
                <w:rFonts w:ascii="Times New Roman" w:hAnsi="Times New Roman" w:cs="Times New Roman"/>
              </w:rPr>
              <w:t>,</w:t>
            </w:r>
            <w:r w:rsidR="00423007">
              <w:rPr>
                <w:rFonts w:ascii="Times New Roman" w:hAnsi="Times New Roman" w:cs="Times New Roman"/>
              </w:rPr>
              <w:t>2</w:t>
            </w:r>
          </w:p>
        </w:tc>
      </w:tr>
      <w:tr w:rsidR="00EE5912" w:rsidRPr="005311E1" w:rsidTr="00C74E05">
        <w:tc>
          <w:tcPr>
            <w:tcW w:w="567" w:type="dxa"/>
            <w:tcBorders>
              <w:top w:val="single" w:sz="4" w:space="0" w:color="auto"/>
              <w:left w:val="single" w:sz="4" w:space="0" w:color="auto"/>
              <w:bottom w:val="single" w:sz="4" w:space="0" w:color="auto"/>
              <w:right w:val="single" w:sz="4" w:space="0" w:color="auto"/>
            </w:tcBorders>
          </w:tcPr>
          <w:p w:rsidR="00EE5912" w:rsidRPr="005311E1" w:rsidRDefault="00EE5912" w:rsidP="005659FF">
            <w:pPr>
              <w:pStyle w:val="aff7"/>
              <w:spacing w:line="276" w:lineRule="auto"/>
              <w:jc w:val="center"/>
              <w:rPr>
                <w:rFonts w:ascii="Times New Roman" w:hAnsi="Times New Roman" w:cs="Times New Roman"/>
              </w:rPr>
            </w:pPr>
            <w:r w:rsidRPr="005311E1">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tcPr>
          <w:p w:rsidR="00EE5912" w:rsidRPr="005311E1" w:rsidRDefault="00EE5912" w:rsidP="005659FF">
            <w:pPr>
              <w:jc w:val="both"/>
              <w:rPr>
                <w:sz w:val="24"/>
                <w:szCs w:val="24"/>
              </w:rPr>
            </w:pPr>
            <w:r w:rsidRPr="005311E1">
              <w:rPr>
                <w:sz w:val="24"/>
                <w:szCs w:val="24"/>
              </w:rPr>
              <w:t>Количество работников бю</w:t>
            </w:r>
            <w:r w:rsidRPr="005311E1">
              <w:rPr>
                <w:sz w:val="24"/>
                <w:szCs w:val="24"/>
              </w:rPr>
              <w:t>д</w:t>
            </w:r>
            <w:r w:rsidRPr="005311E1">
              <w:rPr>
                <w:sz w:val="24"/>
                <w:szCs w:val="24"/>
              </w:rPr>
              <w:t>жетных учреждений здрав</w:t>
            </w:r>
            <w:r w:rsidRPr="005311E1">
              <w:rPr>
                <w:sz w:val="24"/>
                <w:szCs w:val="24"/>
              </w:rPr>
              <w:t>о</w:t>
            </w:r>
            <w:r w:rsidRPr="005311E1">
              <w:rPr>
                <w:sz w:val="24"/>
                <w:szCs w:val="24"/>
              </w:rPr>
              <w:t>охранения, получивших соц</w:t>
            </w:r>
            <w:r w:rsidRPr="005311E1">
              <w:rPr>
                <w:sz w:val="24"/>
                <w:szCs w:val="24"/>
              </w:rPr>
              <w:t>и</w:t>
            </w:r>
            <w:r w:rsidRPr="005311E1">
              <w:rPr>
                <w:sz w:val="24"/>
                <w:szCs w:val="24"/>
              </w:rPr>
              <w:t>альные выплаты для субсид</w:t>
            </w:r>
            <w:r w:rsidRPr="005311E1">
              <w:rPr>
                <w:sz w:val="24"/>
                <w:szCs w:val="24"/>
              </w:rPr>
              <w:t>и</w:t>
            </w:r>
            <w:r w:rsidRPr="005311E1">
              <w:rPr>
                <w:sz w:val="24"/>
                <w:szCs w:val="24"/>
              </w:rPr>
              <w:t>рования части ежемесячного платежа по ипотечному кредиту (займу) (нарастающим итогом с начала реализации подпр</w:t>
            </w:r>
            <w:r w:rsidRPr="005311E1">
              <w:rPr>
                <w:sz w:val="24"/>
                <w:szCs w:val="24"/>
              </w:rPr>
              <w:t>о</w:t>
            </w:r>
            <w:r w:rsidRPr="005311E1">
              <w:rPr>
                <w:sz w:val="24"/>
                <w:szCs w:val="24"/>
              </w:rPr>
              <w:t>граммы)</w:t>
            </w:r>
          </w:p>
        </w:tc>
        <w:tc>
          <w:tcPr>
            <w:tcW w:w="1985" w:type="dxa"/>
            <w:tcBorders>
              <w:top w:val="single" w:sz="4" w:space="0" w:color="auto"/>
              <w:left w:val="single" w:sz="4" w:space="0" w:color="auto"/>
              <w:bottom w:val="single" w:sz="4" w:space="0" w:color="auto"/>
              <w:right w:val="single" w:sz="4" w:space="0" w:color="auto"/>
            </w:tcBorders>
            <w:hideMark/>
          </w:tcPr>
          <w:p w:rsidR="00EE5912" w:rsidRPr="005311E1" w:rsidRDefault="00EE5912" w:rsidP="00441719">
            <w:pPr>
              <w:pStyle w:val="aff2"/>
              <w:spacing w:line="276" w:lineRule="auto"/>
              <w:rPr>
                <w:rFonts w:ascii="Times New Roman" w:eastAsia="Times New Roman" w:hAnsi="Times New Roman" w:cs="Times New Roman"/>
              </w:rPr>
            </w:pPr>
            <w:r w:rsidRPr="005311E1">
              <w:rPr>
                <w:rFonts w:ascii="Times New Roman" w:hAnsi="Times New Roman" w:cs="Times New Roman"/>
              </w:rPr>
              <w:t>Оценка числе</w:t>
            </w:r>
            <w:r w:rsidRPr="005311E1">
              <w:rPr>
                <w:rFonts w:ascii="Times New Roman" w:hAnsi="Times New Roman" w:cs="Times New Roman"/>
              </w:rPr>
              <w:t>н</w:t>
            </w:r>
            <w:r w:rsidRPr="005311E1">
              <w:rPr>
                <w:rFonts w:ascii="Times New Roman" w:hAnsi="Times New Roman" w:cs="Times New Roman"/>
              </w:rPr>
              <w:t>ности получат</w:t>
            </w:r>
            <w:r w:rsidRPr="005311E1">
              <w:rPr>
                <w:rFonts w:ascii="Times New Roman" w:hAnsi="Times New Roman" w:cs="Times New Roman"/>
              </w:rPr>
              <w:t>е</w:t>
            </w:r>
            <w:r w:rsidRPr="005311E1">
              <w:rPr>
                <w:rFonts w:ascii="Times New Roman" w:hAnsi="Times New Roman" w:cs="Times New Roman"/>
              </w:rPr>
              <w:t>лей (чел.)</w:t>
            </w:r>
          </w:p>
        </w:tc>
        <w:tc>
          <w:tcPr>
            <w:tcW w:w="1134"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18</w:t>
            </w:r>
          </w:p>
        </w:tc>
        <w:tc>
          <w:tcPr>
            <w:tcW w:w="992"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25</w:t>
            </w:r>
          </w:p>
        </w:tc>
        <w:tc>
          <w:tcPr>
            <w:tcW w:w="992" w:type="dxa"/>
            <w:tcBorders>
              <w:top w:val="single" w:sz="4" w:space="0" w:color="auto"/>
              <w:left w:val="single" w:sz="4" w:space="0" w:color="auto"/>
              <w:bottom w:val="single" w:sz="4" w:space="0" w:color="auto"/>
              <w:right w:val="nil"/>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36</w:t>
            </w:r>
          </w:p>
        </w:tc>
        <w:tc>
          <w:tcPr>
            <w:tcW w:w="992" w:type="dxa"/>
            <w:tcBorders>
              <w:top w:val="single" w:sz="4" w:space="0" w:color="auto"/>
              <w:left w:val="single" w:sz="4" w:space="0" w:color="auto"/>
              <w:bottom w:val="single" w:sz="4" w:space="0" w:color="auto"/>
              <w:right w:val="nil"/>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42</w:t>
            </w:r>
          </w:p>
        </w:tc>
        <w:tc>
          <w:tcPr>
            <w:tcW w:w="993" w:type="dxa"/>
            <w:tcBorders>
              <w:top w:val="single" w:sz="4" w:space="0" w:color="auto"/>
              <w:left w:val="single" w:sz="4" w:space="0" w:color="auto"/>
              <w:bottom w:val="single" w:sz="4" w:space="0" w:color="auto"/>
              <w:right w:val="nil"/>
            </w:tcBorders>
          </w:tcPr>
          <w:p w:rsidR="00EE5912" w:rsidRPr="007F23F3" w:rsidRDefault="007F23F3" w:rsidP="00423007">
            <w:pPr>
              <w:pStyle w:val="aff2"/>
              <w:jc w:val="center"/>
              <w:rPr>
                <w:rFonts w:ascii="Times New Roman" w:hAnsi="Times New Roman" w:cs="Times New Roman"/>
              </w:rPr>
            </w:pPr>
            <w:r w:rsidRPr="007F23F3">
              <w:rPr>
                <w:rFonts w:ascii="Times New Roman" w:hAnsi="Times New Roman" w:cs="Times New Roman"/>
              </w:rPr>
              <w:t>4</w:t>
            </w:r>
            <w:r w:rsidR="00423007">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EE5912" w:rsidRPr="00C8549E" w:rsidRDefault="007F23F3" w:rsidP="00423007">
            <w:pPr>
              <w:pStyle w:val="aff2"/>
              <w:jc w:val="center"/>
              <w:rPr>
                <w:rFonts w:ascii="Times New Roman" w:hAnsi="Times New Roman" w:cs="Times New Roman"/>
              </w:rPr>
            </w:pPr>
            <w:r w:rsidRPr="00C8549E">
              <w:rPr>
                <w:rFonts w:ascii="Times New Roman" w:hAnsi="Times New Roman" w:cs="Times New Roman"/>
              </w:rPr>
              <w:t>5</w:t>
            </w:r>
            <w:r w:rsidR="00423007">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EE5912" w:rsidRPr="00C8549E" w:rsidRDefault="00CB2688" w:rsidP="00423007">
            <w:pPr>
              <w:pStyle w:val="aff2"/>
              <w:jc w:val="center"/>
              <w:rPr>
                <w:rFonts w:ascii="Times New Roman" w:hAnsi="Times New Roman" w:cs="Times New Roman"/>
              </w:rPr>
            </w:pPr>
            <w:r w:rsidRPr="00C8549E">
              <w:rPr>
                <w:rFonts w:ascii="Times New Roman" w:hAnsi="Times New Roman" w:cs="Times New Roman"/>
              </w:rPr>
              <w:t>6</w:t>
            </w:r>
            <w:r w:rsidR="00423007">
              <w:rPr>
                <w:rFonts w:ascii="Times New Roman"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tcPr>
          <w:p w:rsidR="00EE5912" w:rsidRPr="00C8549E" w:rsidRDefault="00CB2688" w:rsidP="00423007">
            <w:pPr>
              <w:pStyle w:val="aff2"/>
              <w:jc w:val="center"/>
              <w:rPr>
                <w:rFonts w:ascii="Times New Roman" w:hAnsi="Times New Roman" w:cs="Times New Roman"/>
              </w:rPr>
            </w:pPr>
            <w:r w:rsidRPr="00C8549E">
              <w:rPr>
                <w:rFonts w:ascii="Times New Roman" w:hAnsi="Times New Roman" w:cs="Times New Roman"/>
              </w:rPr>
              <w:t>7</w:t>
            </w:r>
            <w:r w:rsidR="00423007">
              <w:rPr>
                <w:rFonts w:ascii="Times New Roman" w:hAnsi="Times New Roman" w:cs="Times New Roman"/>
              </w:rPr>
              <w:t>6</w:t>
            </w:r>
          </w:p>
        </w:tc>
      </w:tr>
      <w:tr w:rsidR="00EE5912" w:rsidRPr="005311E1" w:rsidTr="00C74E05">
        <w:tc>
          <w:tcPr>
            <w:tcW w:w="567" w:type="dxa"/>
            <w:tcBorders>
              <w:top w:val="single" w:sz="4" w:space="0" w:color="auto"/>
              <w:left w:val="single" w:sz="4" w:space="0" w:color="auto"/>
              <w:bottom w:val="single" w:sz="4" w:space="0" w:color="auto"/>
              <w:right w:val="single" w:sz="4" w:space="0" w:color="auto"/>
            </w:tcBorders>
          </w:tcPr>
          <w:p w:rsidR="00EE5912" w:rsidRPr="005311E1" w:rsidRDefault="00EE5912" w:rsidP="005659FF">
            <w:pPr>
              <w:pStyle w:val="aff7"/>
              <w:spacing w:line="276" w:lineRule="auto"/>
              <w:jc w:val="center"/>
              <w:rPr>
                <w:rFonts w:ascii="Times New Roman" w:hAnsi="Times New Roman" w:cs="Times New Roman"/>
              </w:rPr>
            </w:pPr>
            <w:r w:rsidRPr="005311E1">
              <w:rPr>
                <w:rFonts w:ascii="Times New Roman" w:hAnsi="Times New Roman" w:cs="Times New Roman"/>
              </w:rPr>
              <w:t>3.</w:t>
            </w:r>
          </w:p>
        </w:tc>
        <w:tc>
          <w:tcPr>
            <w:tcW w:w="3544" w:type="dxa"/>
            <w:tcBorders>
              <w:top w:val="single" w:sz="4" w:space="0" w:color="auto"/>
              <w:left w:val="single" w:sz="4" w:space="0" w:color="auto"/>
              <w:bottom w:val="single" w:sz="4" w:space="0" w:color="auto"/>
              <w:right w:val="single" w:sz="4" w:space="0" w:color="auto"/>
            </w:tcBorders>
          </w:tcPr>
          <w:p w:rsidR="00EE5912" w:rsidRPr="005311E1" w:rsidRDefault="00EE5912" w:rsidP="005659FF">
            <w:pPr>
              <w:jc w:val="both"/>
              <w:rPr>
                <w:sz w:val="24"/>
                <w:szCs w:val="24"/>
              </w:rPr>
            </w:pPr>
            <w:r w:rsidRPr="005311E1">
              <w:rPr>
                <w:sz w:val="24"/>
                <w:szCs w:val="24"/>
              </w:rPr>
              <w:t xml:space="preserve">Объем средств городского бюджета, запланированный на предоставление социальных выплат работникам бюджетных </w:t>
            </w:r>
            <w:r w:rsidRPr="005311E1">
              <w:rPr>
                <w:sz w:val="24"/>
                <w:szCs w:val="24"/>
              </w:rPr>
              <w:lastRenderedPageBreak/>
              <w:t>учреждений здравоохранения на текущий финансовый год</w:t>
            </w:r>
          </w:p>
        </w:tc>
        <w:tc>
          <w:tcPr>
            <w:tcW w:w="1985" w:type="dxa"/>
            <w:tcBorders>
              <w:top w:val="single" w:sz="4" w:space="0" w:color="auto"/>
              <w:left w:val="single" w:sz="4" w:space="0" w:color="auto"/>
              <w:bottom w:val="single" w:sz="4" w:space="0" w:color="auto"/>
              <w:right w:val="single" w:sz="4" w:space="0" w:color="auto"/>
            </w:tcBorders>
            <w:hideMark/>
          </w:tcPr>
          <w:p w:rsidR="00EE5912" w:rsidRPr="005311E1" w:rsidRDefault="00EE5912" w:rsidP="00441719">
            <w:pPr>
              <w:pStyle w:val="aff2"/>
              <w:spacing w:line="276" w:lineRule="auto"/>
              <w:rPr>
                <w:rFonts w:ascii="Times New Roman" w:eastAsia="Times New Roman" w:hAnsi="Times New Roman" w:cs="Times New Roman"/>
              </w:rPr>
            </w:pPr>
            <w:r w:rsidRPr="005311E1">
              <w:rPr>
                <w:rFonts w:ascii="Times New Roman" w:hAnsi="Times New Roman" w:cs="Times New Roman"/>
              </w:rPr>
              <w:lastRenderedPageBreak/>
              <w:t>Объем бюдже</w:t>
            </w:r>
            <w:r w:rsidRPr="005311E1">
              <w:rPr>
                <w:rFonts w:ascii="Times New Roman" w:hAnsi="Times New Roman" w:cs="Times New Roman"/>
              </w:rPr>
              <w:t>т</w:t>
            </w:r>
            <w:r w:rsidRPr="005311E1">
              <w:rPr>
                <w:rFonts w:ascii="Times New Roman" w:hAnsi="Times New Roman" w:cs="Times New Roman"/>
              </w:rPr>
              <w:t>ных ассигнов</w:t>
            </w:r>
            <w:r w:rsidRPr="005311E1">
              <w:rPr>
                <w:rFonts w:ascii="Times New Roman" w:hAnsi="Times New Roman" w:cs="Times New Roman"/>
              </w:rPr>
              <w:t>а</w:t>
            </w:r>
            <w:r w:rsidRPr="005311E1">
              <w:rPr>
                <w:rFonts w:ascii="Times New Roman" w:hAnsi="Times New Roman" w:cs="Times New Roman"/>
              </w:rPr>
              <w:t>ний на исполн</w:t>
            </w:r>
            <w:r w:rsidRPr="005311E1">
              <w:rPr>
                <w:rFonts w:ascii="Times New Roman" w:hAnsi="Times New Roman" w:cs="Times New Roman"/>
              </w:rPr>
              <w:t>е</w:t>
            </w:r>
            <w:r w:rsidRPr="005311E1">
              <w:rPr>
                <w:rFonts w:ascii="Times New Roman" w:hAnsi="Times New Roman" w:cs="Times New Roman"/>
              </w:rPr>
              <w:lastRenderedPageBreak/>
              <w:t>ние ПНО (тыс. руб.)</w:t>
            </w:r>
          </w:p>
        </w:tc>
        <w:tc>
          <w:tcPr>
            <w:tcW w:w="1134"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lastRenderedPageBreak/>
              <w:t>2 535,2</w:t>
            </w:r>
          </w:p>
        </w:tc>
        <w:tc>
          <w:tcPr>
            <w:tcW w:w="1134"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3 518,0</w:t>
            </w:r>
          </w:p>
        </w:tc>
        <w:tc>
          <w:tcPr>
            <w:tcW w:w="992" w:type="dxa"/>
            <w:tcBorders>
              <w:top w:val="single" w:sz="4" w:space="0" w:color="auto"/>
              <w:left w:val="single" w:sz="4" w:space="0" w:color="auto"/>
              <w:bottom w:val="single" w:sz="4" w:space="0" w:color="auto"/>
              <w:right w:val="single" w:sz="4" w:space="0" w:color="auto"/>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4 142,3</w:t>
            </w:r>
          </w:p>
        </w:tc>
        <w:tc>
          <w:tcPr>
            <w:tcW w:w="992" w:type="dxa"/>
            <w:tcBorders>
              <w:top w:val="single" w:sz="4" w:space="0" w:color="auto"/>
              <w:left w:val="single" w:sz="4" w:space="0" w:color="auto"/>
              <w:bottom w:val="single" w:sz="4" w:space="0" w:color="auto"/>
              <w:right w:val="nil"/>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5 904,3</w:t>
            </w:r>
          </w:p>
        </w:tc>
        <w:tc>
          <w:tcPr>
            <w:tcW w:w="992" w:type="dxa"/>
            <w:tcBorders>
              <w:top w:val="single" w:sz="4" w:space="0" w:color="auto"/>
              <w:left w:val="single" w:sz="4" w:space="0" w:color="auto"/>
              <w:bottom w:val="single" w:sz="4" w:space="0" w:color="auto"/>
              <w:right w:val="nil"/>
            </w:tcBorders>
          </w:tcPr>
          <w:p w:rsidR="00EE5912" w:rsidRPr="005311E1" w:rsidRDefault="00EE5912" w:rsidP="00A32210">
            <w:pPr>
              <w:pStyle w:val="aff2"/>
              <w:jc w:val="center"/>
              <w:rPr>
                <w:rFonts w:ascii="Times New Roman" w:hAnsi="Times New Roman" w:cs="Times New Roman"/>
              </w:rPr>
            </w:pPr>
            <w:r w:rsidRPr="005311E1">
              <w:rPr>
                <w:rFonts w:ascii="Times New Roman" w:hAnsi="Times New Roman" w:cs="Times New Roman"/>
              </w:rPr>
              <w:t>5 013,6</w:t>
            </w:r>
          </w:p>
        </w:tc>
        <w:tc>
          <w:tcPr>
            <w:tcW w:w="993" w:type="dxa"/>
            <w:tcBorders>
              <w:top w:val="single" w:sz="4" w:space="0" w:color="auto"/>
              <w:left w:val="single" w:sz="4" w:space="0" w:color="auto"/>
              <w:bottom w:val="single" w:sz="4" w:space="0" w:color="auto"/>
              <w:right w:val="nil"/>
            </w:tcBorders>
          </w:tcPr>
          <w:p w:rsidR="00EE5912" w:rsidRPr="005311E1" w:rsidRDefault="00B558CC" w:rsidP="00A32210">
            <w:pPr>
              <w:pStyle w:val="aff2"/>
              <w:jc w:val="center"/>
              <w:rPr>
                <w:rFonts w:ascii="Times New Roman" w:hAnsi="Times New Roman" w:cs="Times New Roman"/>
              </w:rPr>
            </w:pPr>
            <w:r>
              <w:rPr>
                <w:rFonts w:ascii="Times New Roman" w:hAnsi="Times New Roman" w:cs="Times New Roman"/>
              </w:rPr>
              <w:t>4 613,2</w:t>
            </w:r>
          </w:p>
        </w:tc>
        <w:tc>
          <w:tcPr>
            <w:tcW w:w="992" w:type="dxa"/>
            <w:tcBorders>
              <w:top w:val="single" w:sz="4" w:space="0" w:color="auto"/>
              <w:left w:val="single" w:sz="4" w:space="0" w:color="auto"/>
              <w:bottom w:val="single" w:sz="4" w:space="0" w:color="auto"/>
              <w:right w:val="single" w:sz="4" w:space="0" w:color="auto"/>
            </w:tcBorders>
          </w:tcPr>
          <w:p w:rsidR="00EE5912" w:rsidRPr="00C8549E" w:rsidRDefault="0020475A" w:rsidP="00154173">
            <w:pPr>
              <w:pStyle w:val="aff2"/>
              <w:jc w:val="center"/>
              <w:rPr>
                <w:rFonts w:ascii="Times New Roman" w:hAnsi="Times New Roman" w:cs="Times New Roman"/>
              </w:rPr>
            </w:pPr>
            <w:r w:rsidRPr="00C8549E">
              <w:rPr>
                <w:rFonts w:ascii="Times New Roman" w:hAnsi="Times New Roman" w:cs="Times New Roman"/>
              </w:rPr>
              <w:t>7 012,5</w:t>
            </w:r>
          </w:p>
        </w:tc>
        <w:tc>
          <w:tcPr>
            <w:tcW w:w="992" w:type="dxa"/>
            <w:tcBorders>
              <w:top w:val="single" w:sz="4" w:space="0" w:color="auto"/>
              <w:left w:val="single" w:sz="4" w:space="0" w:color="auto"/>
              <w:bottom w:val="single" w:sz="4" w:space="0" w:color="auto"/>
              <w:right w:val="single" w:sz="4" w:space="0" w:color="auto"/>
            </w:tcBorders>
          </w:tcPr>
          <w:p w:rsidR="00EE5912" w:rsidRPr="00C8549E" w:rsidRDefault="0020475A" w:rsidP="0020475A">
            <w:pPr>
              <w:pStyle w:val="aff2"/>
              <w:jc w:val="center"/>
              <w:rPr>
                <w:rFonts w:ascii="Times New Roman" w:hAnsi="Times New Roman" w:cs="Times New Roman"/>
              </w:rPr>
            </w:pPr>
            <w:r w:rsidRPr="00C8549E">
              <w:rPr>
                <w:rFonts w:ascii="Times New Roman" w:hAnsi="Times New Roman" w:cs="Times New Roman"/>
              </w:rPr>
              <w:t>7 792</w:t>
            </w:r>
            <w:r w:rsidR="00154173" w:rsidRPr="00C8549E">
              <w:rPr>
                <w:rFonts w:ascii="Times New Roman" w:hAnsi="Times New Roman" w:cs="Times New Roman"/>
              </w:rPr>
              <w:t>,</w:t>
            </w:r>
            <w:r w:rsidRPr="00C8549E">
              <w:rPr>
                <w:rFonts w:ascii="Times New Roman" w:hAnsi="Times New Roman" w:cs="Times New Roman"/>
              </w:rPr>
              <w:t>9</w:t>
            </w:r>
          </w:p>
        </w:tc>
        <w:tc>
          <w:tcPr>
            <w:tcW w:w="1418" w:type="dxa"/>
            <w:tcBorders>
              <w:top w:val="single" w:sz="4" w:space="0" w:color="auto"/>
              <w:left w:val="single" w:sz="4" w:space="0" w:color="auto"/>
              <w:bottom w:val="single" w:sz="4" w:space="0" w:color="auto"/>
              <w:right w:val="single" w:sz="4" w:space="0" w:color="auto"/>
            </w:tcBorders>
          </w:tcPr>
          <w:p w:rsidR="00EE5912" w:rsidRPr="00C8549E" w:rsidRDefault="00777156" w:rsidP="00A32210">
            <w:pPr>
              <w:pStyle w:val="aff2"/>
              <w:jc w:val="center"/>
              <w:rPr>
                <w:rFonts w:ascii="Times New Roman" w:hAnsi="Times New Roman" w:cs="Times New Roman"/>
              </w:rPr>
            </w:pPr>
            <w:r w:rsidRPr="00C8549E">
              <w:rPr>
                <w:rFonts w:ascii="Times New Roman" w:hAnsi="Times New Roman" w:cs="Times New Roman"/>
              </w:rPr>
              <w:t>8</w:t>
            </w:r>
            <w:r w:rsidR="0040239C" w:rsidRPr="00C8549E">
              <w:rPr>
                <w:rFonts w:ascii="Times New Roman" w:hAnsi="Times New Roman" w:cs="Times New Roman"/>
              </w:rPr>
              <w:t> 448,1</w:t>
            </w:r>
          </w:p>
        </w:tc>
      </w:tr>
      <w:tr w:rsidR="00992A80" w:rsidRPr="005311E1" w:rsidTr="00C74E05">
        <w:tc>
          <w:tcPr>
            <w:tcW w:w="15735" w:type="dxa"/>
            <w:gridSpan w:val="12"/>
            <w:tcBorders>
              <w:top w:val="single" w:sz="4" w:space="0" w:color="auto"/>
              <w:left w:val="single" w:sz="4" w:space="0" w:color="auto"/>
              <w:bottom w:val="single" w:sz="4" w:space="0" w:color="auto"/>
              <w:right w:val="single" w:sz="4" w:space="0" w:color="auto"/>
            </w:tcBorders>
            <w:hideMark/>
          </w:tcPr>
          <w:p w:rsidR="00992A80" w:rsidRPr="005311E1" w:rsidRDefault="00992A80" w:rsidP="00441719">
            <w:pPr>
              <w:pStyle w:val="aff2"/>
              <w:spacing w:line="276" w:lineRule="auto"/>
              <w:rPr>
                <w:rStyle w:val="aff4"/>
                <w:rFonts w:ascii="Times New Roman" w:hAnsi="Times New Roman" w:cs="Times New Roman"/>
                <w:color w:val="auto"/>
              </w:rPr>
            </w:pPr>
            <w:r w:rsidRPr="005311E1">
              <w:rPr>
                <w:rStyle w:val="aff4"/>
                <w:rFonts w:ascii="Times New Roman" w:hAnsi="Times New Roman" w:cs="Times New Roman"/>
                <w:color w:val="auto"/>
              </w:rPr>
              <w:lastRenderedPageBreak/>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992A80" w:rsidRPr="005311E1" w:rsidTr="00C74E05">
        <w:tc>
          <w:tcPr>
            <w:tcW w:w="15735" w:type="dxa"/>
            <w:gridSpan w:val="12"/>
            <w:tcBorders>
              <w:top w:val="single" w:sz="4" w:space="0" w:color="auto"/>
              <w:left w:val="single" w:sz="4" w:space="0" w:color="auto"/>
              <w:bottom w:val="single" w:sz="4" w:space="0" w:color="auto"/>
              <w:right w:val="single" w:sz="4" w:space="0" w:color="auto"/>
            </w:tcBorders>
            <w:hideMark/>
          </w:tcPr>
          <w:p w:rsidR="00992A80" w:rsidRPr="005311E1" w:rsidRDefault="00992A80" w:rsidP="00441719">
            <w:pPr>
              <w:pStyle w:val="aff2"/>
              <w:spacing w:line="276" w:lineRule="auto"/>
              <w:rPr>
                <w:rFonts w:ascii="Times New Roman" w:hAnsi="Times New Roman" w:cs="Times New Roman"/>
                <w:b/>
                <w:bCs/>
              </w:rPr>
            </w:pPr>
            <w:r w:rsidRPr="005311E1">
              <w:rPr>
                <w:rFonts w:ascii="Times New Roman" w:hAnsi="Times New Roman" w:cs="Times New Roman"/>
                <w:b/>
                <w:bCs/>
              </w:rPr>
              <w:t>Подпрограмма 1: «Обеспечение жильем молодых семей»</w:t>
            </w:r>
          </w:p>
        </w:tc>
      </w:tr>
      <w:tr w:rsidR="00777156" w:rsidRPr="005311E1" w:rsidTr="00C74E05">
        <w:trPr>
          <w:trHeight w:val="882"/>
        </w:trPr>
        <w:tc>
          <w:tcPr>
            <w:tcW w:w="567"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jc w:val="center"/>
              <w:rPr>
                <w:rFonts w:ascii="Times New Roman" w:hAnsi="Times New Roman" w:cs="Times New Roman"/>
              </w:rPr>
            </w:pPr>
            <w:r w:rsidRPr="005311E1">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ind w:left="-57" w:right="-113"/>
              <w:rPr>
                <w:rFonts w:ascii="Times New Roman" w:hAnsi="Times New Roman" w:cs="Times New Roman"/>
              </w:rPr>
            </w:pPr>
            <w:r w:rsidRPr="005311E1">
              <w:rPr>
                <w:rFonts w:ascii="Times New Roman" w:hAnsi="Times New Roman" w:cs="Times New Roman"/>
              </w:rPr>
              <w:t>Социальная выплата на приобр</w:t>
            </w:r>
            <w:r w:rsidRPr="005311E1">
              <w:rPr>
                <w:rFonts w:ascii="Times New Roman" w:hAnsi="Times New Roman" w:cs="Times New Roman"/>
              </w:rPr>
              <w:t>е</w:t>
            </w:r>
            <w:r w:rsidRPr="005311E1">
              <w:rPr>
                <w:rFonts w:ascii="Times New Roman" w:hAnsi="Times New Roman" w:cs="Times New Roman"/>
              </w:rPr>
              <w:t>тение (строительство) жилья м</w:t>
            </w:r>
            <w:r w:rsidRPr="005311E1">
              <w:rPr>
                <w:rFonts w:ascii="Times New Roman" w:hAnsi="Times New Roman" w:cs="Times New Roman"/>
              </w:rPr>
              <w:t>о</w:t>
            </w:r>
            <w:r w:rsidRPr="005311E1">
              <w:rPr>
                <w:rFonts w:ascii="Times New Roman" w:hAnsi="Times New Roman" w:cs="Times New Roman"/>
              </w:rPr>
              <w:t>лодой семье за счет средств г</w:t>
            </w:r>
            <w:r w:rsidRPr="005311E1">
              <w:rPr>
                <w:rFonts w:ascii="Times New Roman" w:hAnsi="Times New Roman" w:cs="Times New Roman"/>
              </w:rPr>
              <w:t>о</w:t>
            </w:r>
            <w:r w:rsidRPr="005311E1">
              <w:rPr>
                <w:rFonts w:ascii="Times New Roman" w:hAnsi="Times New Roman" w:cs="Times New Roman"/>
              </w:rPr>
              <w:t>родского бюджета</w:t>
            </w:r>
          </w:p>
        </w:tc>
        <w:tc>
          <w:tcPr>
            <w:tcW w:w="1985"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2"/>
              <w:spacing w:line="276" w:lineRule="auto"/>
              <w:rPr>
                <w:rFonts w:ascii="Times New Roman" w:eastAsia="Times New Roman" w:hAnsi="Times New Roman" w:cs="Times New Roman"/>
              </w:rPr>
            </w:pPr>
            <w:r w:rsidRPr="005311E1">
              <w:rPr>
                <w:rFonts w:ascii="Times New Roman" w:hAnsi="Times New Roman" w:cs="Times New Roman"/>
              </w:rPr>
              <w:t>Размер выплаты (тыс. руб.)</w:t>
            </w:r>
          </w:p>
        </w:tc>
        <w:tc>
          <w:tcPr>
            <w:tcW w:w="1134" w:type="dxa"/>
            <w:tcBorders>
              <w:top w:val="single" w:sz="4" w:space="0" w:color="auto"/>
              <w:left w:val="single" w:sz="4" w:space="0" w:color="auto"/>
              <w:bottom w:val="single" w:sz="4" w:space="0" w:color="auto"/>
              <w:right w:val="single" w:sz="4" w:space="0" w:color="auto"/>
            </w:tcBorders>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333,2</w:t>
            </w:r>
          </w:p>
        </w:tc>
        <w:tc>
          <w:tcPr>
            <w:tcW w:w="1134" w:type="dxa"/>
            <w:tcBorders>
              <w:top w:val="single" w:sz="4" w:space="0" w:color="auto"/>
              <w:left w:val="single" w:sz="4" w:space="0" w:color="auto"/>
              <w:bottom w:val="single" w:sz="4" w:space="0" w:color="auto"/>
              <w:right w:val="single" w:sz="4" w:space="0" w:color="auto"/>
            </w:tcBorders>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228,8</w:t>
            </w:r>
          </w:p>
        </w:tc>
        <w:tc>
          <w:tcPr>
            <w:tcW w:w="992" w:type="dxa"/>
            <w:tcBorders>
              <w:top w:val="single" w:sz="4" w:space="0" w:color="auto"/>
              <w:left w:val="single" w:sz="4" w:space="0" w:color="auto"/>
              <w:bottom w:val="single" w:sz="4" w:space="0" w:color="auto"/>
              <w:right w:val="single" w:sz="4" w:space="0" w:color="auto"/>
            </w:tcBorders>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336,2</w:t>
            </w:r>
          </w:p>
        </w:tc>
        <w:tc>
          <w:tcPr>
            <w:tcW w:w="992" w:type="dxa"/>
            <w:tcBorders>
              <w:top w:val="single" w:sz="4" w:space="0" w:color="auto"/>
              <w:left w:val="single" w:sz="4" w:space="0" w:color="auto"/>
              <w:bottom w:val="single" w:sz="4" w:space="0" w:color="auto"/>
              <w:right w:val="nil"/>
            </w:tcBorders>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394,0</w:t>
            </w:r>
          </w:p>
        </w:tc>
        <w:tc>
          <w:tcPr>
            <w:tcW w:w="992" w:type="dxa"/>
            <w:tcBorders>
              <w:top w:val="single" w:sz="4" w:space="0" w:color="auto"/>
              <w:left w:val="single" w:sz="4" w:space="0" w:color="auto"/>
              <w:bottom w:val="single" w:sz="4" w:space="0" w:color="auto"/>
              <w:right w:val="nil"/>
            </w:tcBorders>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264,9</w:t>
            </w:r>
          </w:p>
        </w:tc>
        <w:tc>
          <w:tcPr>
            <w:tcW w:w="993" w:type="dxa"/>
            <w:tcBorders>
              <w:top w:val="single" w:sz="4" w:space="0" w:color="auto"/>
              <w:left w:val="single" w:sz="4" w:space="0" w:color="auto"/>
              <w:bottom w:val="single" w:sz="4" w:space="0" w:color="auto"/>
              <w:right w:val="nil"/>
            </w:tcBorders>
          </w:tcPr>
          <w:p w:rsidR="00777156" w:rsidRPr="005311E1" w:rsidRDefault="003B7358" w:rsidP="00945A4C">
            <w:pPr>
              <w:pStyle w:val="aff2"/>
              <w:jc w:val="center"/>
              <w:rPr>
                <w:rFonts w:ascii="Times New Roman" w:hAnsi="Times New Roman" w:cs="Times New Roman"/>
              </w:rPr>
            </w:pPr>
            <w:r>
              <w:rPr>
                <w:rFonts w:ascii="Times New Roman" w:hAnsi="Times New Roman" w:cs="Times New Roman"/>
              </w:rPr>
              <w:t>1</w:t>
            </w:r>
            <w:r w:rsidR="00945A4C">
              <w:rPr>
                <w:rFonts w:ascii="Times New Roman" w:hAnsi="Times New Roman" w:cs="Times New Roman"/>
              </w:rPr>
              <w:t>45</w:t>
            </w:r>
            <w:r>
              <w:rPr>
                <w:rFonts w:ascii="Times New Roman" w:hAnsi="Times New Roman" w:cs="Times New Roman"/>
              </w:rPr>
              <w:t>,</w:t>
            </w:r>
            <w:r w:rsidR="00945A4C">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rsidR="00777156" w:rsidRPr="00012EF5" w:rsidRDefault="003B7358" w:rsidP="00870AE2">
            <w:pPr>
              <w:pStyle w:val="aff2"/>
              <w:jc w:val="center"/>
              <w:rPr>
                <w:rFonts w:ascii="Times New Roman" w:hAnsi="Times New Roman" w:cs="Times New Roman"/>
              </w:rPr>
            </w:pPr>
            <w:r w:rsidRPr="00012EF5">
              <w:rPr>
                <w:rFonts w:ascii="Times New Roman" w:hAnsi="Times New Roman" w:cs="Times New Roman"/>
              </w:rPr>
              <w:t>13</w:t>
            </w:r>
            <w:r w:rsidR="00870AE2" w:rsidRPr="00012EF5">
              <w:rPr>
                <w:rFonts w:ascii="Times New Roman" w:hAnsi="Times New Roman" w:cs="Times New Roman"/>
              </w:rPr>
              <w:t>2</w:t>
            </w:r>
            <w:r w:rsidRPr="00012EF5">
              <w:rPr>
                <w:rFonts w:ascii="Times New Roman" w:hAnsi="Times New Roman" w:cs="Times New Roman"/>
              </w:rPr>
              <w:t>,</w:t>
            </w:r>
            <w:r w:rsidR="00870AE2" w:rsidRPr="00012EF5">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777156" w:rsidRPr="00012EF5" w:rsidRDefault="003B7358" w:rsidP="003612DC">
            <w:pPr>
              <w:pStyle w:val="aff2"/>
              <w:jc w:val="center"/>
              <w:rPr>
                <w:rFonts w:ascii="Times New Roman" w:hAnsi="Times New Roman" w:cs="Times New Roman"/>
              </w:rPr>
            </w:pPr>
            <w:r w:rsidRPr="00012EF5">
              <w:rPr>
                <w:rFonts w:ascii="Times New Roman" w:hAnsi="Times New Roman" w:cs="Times New Roman"/>
              </w:rPr>
              <w:t>138,8</w:t>
            </w:r>
          </w:p>
        </w:tc>
        <w:tc>
          <w:tcPr>
            <w:tcW w:w="1418" w:type="dxa"/>
            <w:tcBorders>
              <w:top w:val="single" w:sz="4" w:space="0" w:color="auto"/>
              <w:left w:val="single" w:sz="4" w:space="0" w:color="auto"/>
              <w:bottom w:val="single" w:sz="4" w:space="0" w:color="auto"/>
              <w:right w:val="single" w:sz="4" w:space="0" w:color="auto"/>
            </w:tcBorders>
          </w:tcPr>
          <w:p w:rsidR="00777156" w:rsidRPr="00012EF5" w:rsidRDefault="003B7358" w:rsidP="00E075F1">
            <w:pPr>
              <w:pStyle w:val="aff2"/>
              <w:jc w:val="center"/>
              <w:rPr>
                <w:rFonts w:ascii="Times New Roman" w:hAnsi="Times New Roman" w:cs="Times New Roman"/>
              </w:rPr>
            </w:pPr>
            <w:r w:rsidRPr="00012EF5">
              <w:rPr>
                <w:rFonts w:ascii="Times New Roman" w:hAnsi="Times New Roman" w:cs="Times New Roman"/>
              </w:rPr>
              <w:t>149,8</w:t>
            </w:r>
          </w:p>
        </w:tc>
      </w:tr>
      <w:tr w:rsidR="00777156" w:rsidRPr="005311E1" w:rsidTr="00C74E05">
        <w:tc>
          <w:tcPr>
            <w:tcW w:w="567"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jc w:val="center"/>
              <w:rPr>
                <w:rFonts w:ascii="Times New Roman" w:hAnsi="Times New Roman" w:cs="Times New Roman"/>
              </w:rPr>
            </w:pPr>
            <w:r w:rsidRPr="005311E1">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rPr>
                <w:rFonts w:ascii="Times New Roman" w:hAnsi="Times New Roman" w:cs="Times New Roman"/>
              </w:rPr>
            </w:pPr>
            <w:r w:rsidRPr="005311E1">
              <w:rPr>
                <w:rFonts w:ascii="Times New Roman" w:hAnsi="Times New Roman" w:cs="Times New Roman"/>
              </w:rPr>
              <w:t>Количество молодых семей, признанных получателями с</w:t>
            </w:r>
            <w:r w:rsidRPr="005311E1">
              <w:rPr>
                <w:rFonts w:ascii="Times New Roman" w:hAnsi="Times New Roman" w:cs="Times New Roman"/>
              </w:rPr>
              <w:t>о</w:t>
            </w:r>
            <w:r w:rsidRPr="005311E1">
              <w:rPr>
                <w:rFonts w:ascii="Times New Roman" w:hAnsi="Times New Roman" w:cs="Times New Roman"/>
              </w:rPr>
              <w:t>циальных выплат в текущем году</w:t>
            </w:r>
          </w:p>
        </w:tc>
        <w:tc>
          <w:tcPr>
            <w:tcW w:w="1985"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2"/>
              <w:spacing w:line="276" w:lineRule="auto"/>
              <w:rPr>
                <w:rFonts w:ascii="Times New Roman" w:eastAsia="Times New Roman" w:hAnsi="Times New Roman" w:cs="Times New Roman"/>
              </w:rPr>
            </w:pPr>
            <w:r w:rsidRPr="005311E1">
              <w:rPr>
                <w:rFonts w:ascii="Times New Roman" w:hAnsi="Times New Roman" w:cs="Times New Roman"/>
              </w:rPr>
              <w:t>Оценка числе</w:t>
            </w:r>
            <w:r w:rsidRPr="005311E1">
              <w:rPr>
                <w:rFonts w:ascii="Times New Roman" w:hAnsi="Times New Roman" w:cs="Times New Roman"/>
              </w:rPr>
              <w:t>н</w:t>
            </w:r>
            <w:r w:rsidRPr="005311E1">
              <w:rPr>
                <w:rFonts w:ascii="Times New Roman" w:hAnsi="Times New Roman" w:cs="Times New Roman"/>
              </w:rPr>
              <w:t>ности получат</w:t>
            </w:r>
            <w:r w:rsidRPr="005311E1">
              <w:rPr>
                <w:rFonts w:ascii="Times New Roman" w:hAnsi="Times New Roman" w:cs="Times New Roman"/>
              </w:rPr>
              <w:t>е</w:t>
            </w:r>
            <w:r w:rsidRPr="005311E1">
              <w:rPr>
                <w:rFonts w:ascii="Times New Roman" w:hAnsi="Times New Roman" w:cs="Times New Roman"/>
              </w:rPr>
              <w:t>лей (семей)</w:t>
            </w:r>
          </w:p>
        </w:tc>
        <w:tc>
          <w:tcPr>
            <w:tcW w:w="1134"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6</w:t>
            </w:r>
          </w:p>
        </w:tc>
        <w:tc>
          <w:tcPr>
            <w:tcW w:w="992" w:type="dxa"/>
            <w:tcBorders>
              <w:top w:val="single" w:sz="4" w:space="0" w:color="auto"/>
              <w:left w:val="single" w:sz="4" w:space="0" w:color="auto"/>
              <w:bottom w:val="single" w:sz="4" w:space="0" w:color="auto"/>
              <w:right w:val="nil"/>
            </w:tcBorders>
            <w:hideMark/>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4</w:t>
            </w:r>
          </w:p>
        </w:tc>
        <w:tc>
          <w:tcPr>
            <w:tcW w:w="992" w:type="dxa"/>
            <w:tcBorders>
              <w:top w:val="single" w:sz="4" w:space="0" w:color="auto"/>
              <w:left w:val="single" w:sz="4" w:space="0" w:color="auto"/>
              <w:bottom w:val="single" w:sz="4" w:space="0" w:color="auto"/>
              <w:right w:val="nil"/>
            </w:tcBorders>
            <w:hideMark/>
          </w:tcPr>
          <w:p w:rsidR="00777156" w:rsidRPr="005311E1" w:rsidRDefault="00777156" w:rsidP="00441719">
            <w:pPr>
              <w:pStyle w:val="aff2"/>
              <w:jc w:val="center"/>
              <w:rPr>
                <w:rFonts w:ascii="Times New Roman" w:hAnsi="Times New Roman" w:cs="Times New Roman"/>
              </w:rPr>
            </w:pPr>
            <w:r w:rsidRPr="005311E1">
              <w:rPr>
                <w:rFonts w:ascii="Times New Roman" w:hAnsi="Times New Roman" w:cs="Times New Roman"/>
              </w:rPr>
              <w:t>7</w:t>
            </w:r>
          </w:p>
        </w:tc>
        <w:tc>
          <w:tcPr>
            <w:tcW w:w="993" w:type="dxa"/>
            <w:tcBorders>
              <w:top w:val="single" w:sz="4" w:space="0" w:color="auto"/>
              <w:left w:val="single" w:sz="4" w:space="0" w:color="auto"/>
              <w:bottom w:val="single" w:sz="4" w:space="0" w:color="auto"/>
              <w:right w:val="nil"/>
            </w:tcBorders>
            <w:hideMark/>
          </w:tcPr>
          <w:p w:rsidR="00777156" w:rsidRPr="005311E1" w:rsidRDefault="00777156" w:rsidP="003612DC">
            <w:pPr>
              <w:pStyle w:val="aff2"/>
              <w:jc w:val="center"/>
              <w:rPr>
                <w:rFonts w:ascii="Times New Roman" w:hAnsi="Times New Roman" w:cs="Times New Roman"/>
              </w:rPr>
            </w:pPr>
            <w:r w:rsidRPr="005311E1">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hideMark/>
          </w:tcPr>
          <w:p w:rsidR="00777156" w:rsidRPr="00012EF5" w:rsidRDefault="00777156" w:rsidP="003612DC">
            <w:pPr>
              <w:pStyle w:val="aff2"/>
              <w:jc w:val="center"/>
              <w:rPr>
                <w:rFonts w:ascii="Times New Roman" w:hAnsi="Times New Roman" w:cs="Times New Roman"/>
              </w:rPr>
            </w:pPr>
            <w:r w:rsidRPr="00012EF5">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777156" w:rsidRPr="00012EF5" w:rsidRDefault="00777156" w:rsidP="003612DC">
            <w:pPr>
              <w:pStyle w:val="aff2"/>
              <w:jc w:val="center"/>
              <w:rPr>
                <w:rFonts w:ascii="Times New Roman" w:hAnsi="Times New Roman" w:cs="Times New Roman"/>
              </w:rPr>
            </w:pPr>
            <w:r w:rsidRPr="00012EF5">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tcPr>
          <w:p w:rsidR="00777156" w:rsidRPr="00012EF5" w:rsidRDefault="00777156" w:rsidP="00C87034">
            <w:pPr>
              <w:pStyle w:val="aff2"/>
              <w:jc w:val="center"/>
              <w:rPr>
                <w:rFonts w:ascii="Times New Roman" w:hAnsi="Times New Roman" w:cs="Times New Roman"/>
              </w:rPr>
            </w:pPr>
            <w:r w:rsidRPr="00012EF5">
              <w:rPr>
                <w:rFonts w:ascii="Times New Roman" w:hAnsi="Times New Roman" w:cs="Times New Roman"/>
              </w:rPr>
              <w:t>4</w:t>
            </w:r>
          </w:p>
        </w:tc>
      </w:tr>
      <w:tr w:rsidR="00777156" w:rsidRPr="00BC7E91" w:rsidTr="00C74E05">
        <w:tc>
          <w:tcPr>
            <w:tcW w:w="567"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jc w:val="center"/>
              <w:rPr>
                <w:rFonts w:ascii="Times New Roman" w:hAnsi="Times New Roman" w:cs="Times New Roman"/>
              </w:rPr>
            </w:pPr>
            <w:r w:rsidRPr="005311E1">
              <w:rPr>
                <w:rFonts w:ascii="Times New Roman" w:hAnsi="Times New Roman" w:cs="Times New Roman"/>
              </w:rPr>
              <w:t>3</w:t>
            </w:r>
          </w:p>
        </w:tc>
        <w:tc>
          <w:tcPr>
            <w:tcW w:w="3544"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rPr>
                <w:rFonts w:ascii="Times New Roman" w:hAnsi="Times New Roman" w:cs="Times New Roman"/>
              </w:rPr>
            </w:pPr>
            <w:r w:rsidRPr="005311E1">
              <w:rPr>
                <w:rFonts w:ascii="Times New Roman" w:hAnsi="Times New Roman" w:cs="Times New Roman"/>
              </w:rPr>
              <w:t>Объем средств городского бюджета, запланированный на предоставление социальных выплат молодым семьям на т</w:t>
            </w:r>
            <w:r w:rsidRPr="005311E1">
              <w:rPr>
                <w:rFonts w:ascii="Times New Roman" w:hAnsi="Times New Roman" w:cs="Times New Roman"/>
              </w:rPr>
              <w:t>е</w:t>
            </w:r>
            <w:r w:rsidRPr="005311E1">
              <w:rPr>
                <w:rFonts w:ascii="Times New Roman" w:hAnsi="Times New Roman" w:cs="Times New Roman"/>
              </w:rPr>
              <w:t>кущий финансовый год</w:t>
            </w:r>
          </w:p>
        </w:tc>
        <w:tc>
          <w:tcPr>
            <w:tcW w:w="1985"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2"/>
              <w:spacing w:line="276" w:lineRule="auto"/>
              <w:ind w:left="-57" w:right="-57"/>
              <w:rPr>
                <w:rFonts w:ascii="Times New Roman" w:eastAsia="Times New Roman" w:hAnsi="Times New Roman" w:cs="Times New Roman"/>
              </w:rPr>
            </w:pPr>
            <w:r w:rsidRPr="005311E1">
              <w:rPr>
                <w:rFonts w:ascii="Times New Roman" w:hAnsi="Times New Roman" w:cs="Times New Roman"/>
              </w:rPr>
              <w:t>Объем бюдже</w:t>
            </w:r>
            <w:r w:rsidRPr="005311E1">
              <w:rPr>
                <w:rFonts w:ascii="Times New Roman" w:hAnsi="Times New Roman" w:cs="Times New Roman"/>
              </w:rPr>
              <w:t>т</w:t>
            </w:r>
            <w:r w:rsidRPr="005311E1">
              <w:rPr>
                <w:rFonts w:ascii="Times New Roman" w:hAnsi="Times New Roman" w:cs="Times New Roman"/>
              </w:rPr>
              <w:t>ных ассигнований на выплаты соц</w:t>
            </w:r>
            <w:r w:rsidRPr="005311E1">
              <w:rPr>
                <w:rFonts w:ascii="Times New Roman" w:hAnsi="Times New Roman" w:cs="Times New Roman"/>
              </w:rPr>
              <w:t>и</w:t>
            </w:r>
            <w:r w:rsidRPr="005311E1">
              <w:rPr>
                <w:rFonts w:ascii="Times New Roman" w:hAnsi="Times New Roman" w:cs="Times New Roman"/>
              </w:rPr>
              <w:t>ального характера (тыс. руб.)</w:t>
            </w:r>
          </w:p>
        </w:tc>
        <w:tc>
          <w:tcPr>
            <w:tcW w:w="1134"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jc w:val="center"/>
              <w:rPr>
                <w:rFonts w:ascii="Times New Roman" w:hAnsi="Times New Roman" w:cs="Times New Roman"/>
              </w:rPr>
            </w:pPr>
            <w:r w:rsidRPr="005311E1">
              <w:rPr>
                <w:rFonts w:ascii="Times New Roman" w:hAnsi="Times New Roman" w:cs="Times New Roman"/>
              </w:rPr>
              <w:t>1666,1</w:t>
            </w:r>
          </w:p>
        </w:tc>
        <w:tc>
          <w:tcPr>
            <w:tcW w:w="1134"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jc w:val="center"/>
              <w:rPr>
                <w:rFonts w:ascii="Times New Roman" w:hAnsi="Times New Roman" w:cs="Times New Roman"/>
              </w:rPr>
            </w:pPr>
            <w:r w:rsidRPr="005311E1">
              <w:rPr>
                <w:rFonts w:ascii="Times New Roman" w:hAnsi="Times New Roman" w:cs="Times New Roman"/>
              </w:rPr>
              <w:t>1 830,7</w:t>
            </w:r>
          </w:p>
        </w:tc>
        <w:tc>
          <w:tcPr>
            <w:tcW w:w="992" w:type="dxa"/>
            <w:tcBorders>
              <w:top w:val="single" w:sz="4" w:space="0" w:color="auto"/>
              <w:left w:val="single" w:sz="4" w:space="0" w:color="auto"/>
              <w:bottom w:val="single" w:sz="4" w:space="0" w:color="auto"/>
              <w:right w:val="single" w:sz="4" w:space="0" w:color="auto"/>
            </w:tcBorders>
            <w:hideMark/>
          </w:tcPr>
          <w:p w:rsidR="00777156" w:rsidRPr="005311E1" w:rsidRDefault="00777156" w:rsidP="00441719">
            <w:pPr>
              <w:pStyle w:val="aff7"/>
              <w:spacing w:line="276" w:lineRule="auto"/>
              <w:jc w:val="center"/>
              <w:rPr>
                <w:rFonts w:ascii="Times New Roman" w:hAnsi="Times New Roman" w:cs="Times New Roman"/>
              </w:rPr>
            </w:pPr>
            <w:r w:rsidRPr="005311E1">
              <w:rPr>
                <w:rFonts w:ascii="Times New Roman" w:hAnsi="Times New Roman" w:cs="Times New Roman"/>
              </w:rPr>
              <w:t>2 017,4</w:t>
            </w:r>
          </w:p>
        </w:tc>
        <w:tc>
          <w:tcPr>
            <w:tcW w:w="992" w:type="dxa"/>
            <w:tcBorders>
              <w:top w:val="single" w:sz="4" w:space="0" w:color="auto"/>
              <w:left w:val="single" w:sz="4" w:space="0" w:color="auto"/>
              <w:bottom w:val="single" w:sz="4" w:space="0" w:color="auto"/>
              <w:right w:val="nil"/>
            </w:tcBorders>
            <w:hideMark/>
          </w:tcPr>
          <w:p w:rsidR="00777156" w:rsidRPr="005311E1" w:rsidRDefault="00777156" w:rsidP="00441719">
            <w:pPr>
              <w:pStyle w:val="aff7"/>
              <w:spacing w:line="276" w:lineRule="auto"/>
              <w:jc w:val="center"/>
              <w:rPr>
                <w:rFonts w:ascii="Times New Roman" w:hAnsi="Times New Roman" w:cs="Times New Roman"/>
              </w:rPr>
            </w:pPr>
            <w:r w:rsidRPr="005311E1">
              <w:rPr>
                <w:rFonts w:ascii="Times New Roman" w:hAnsi="Times New Roman" w:cs="Times New Roman"/>
              </w:rPr>
              <w:t>1 576,0</w:t>
            </w:r>
          </w:p>
        </w:tc>
        <w:tc>
          <w:tcPr>
            <w:tcW w:w="992" w:type="dxa"/>
            <w:tcBorders>
              <w:top w:val="single" w:sz="4" w:space="0" w:color="auto"/>
              <w:left w:val="single" w:sz="4" w:space="0" w:color="auto"/>
              <w:bottom w:val="single" w:sz="4" w:space="0" w:color="auto"/>
              <w:right w:val="nil"/>
            </w:tcBorders>
            <w:hideMark/>
          </w:tcPr>
          <w:p w:rsidR="00777156" w:rsidRPr="005311E1" w:rsidRDefault="00777156" w:rsidP="00441719">
            <w:pPr>
              <w:jc w:val="center"/>
              <w:rPr>
                <w:sz w:val="24"/>
                <w:szCs w:val="24"/>
              </w:rPr>
            </w:pPr>
            <w:r w:rsidRPr="005311E1">
              <w:rPr>
                <w:sz w:val="24"/>
                <w:szCs w:val="24"/>
              </w:rPr>
              <w:t>1 854,2</w:t>
            </w:r>
          </w:p>
        </w:tc>
        <w:tc>
          <w:tcPr>
            <w:tcW w:w="993" w:type="dxa"/>
            <w:tcBorders>
              <w:top w:val="single" w:sz="4" w:space="0" w:color="auto"/>
              <w:left w:val="single" w:sz="4" w:space="0" w:color="auto"/>
              <w:bottom w:val="single" w:sz="4" w:space="0" w:color="auto"/>
              <w:right w:val="nil"/>
            </w:tcBorders>
            <w:hideMark/>
          </w:tcPr>
          <w:p w:rsidR="00777156" w:rsidRPr="005311E1" w:rsidRDefault="00777156" w:rsidP="00945A4C">
            <w:pPr>
              <w:jc w:val="center"/>
              <w:rPr>
                <w:sz w:val="24"/>
                <w:szCs w:val="24"/>
              </w:rPr>
            </w:pPr>
            <w:r w:rsidRPr="005311E1">
              <w:rPr>
                <w:sz w:val="24"/>
                <w:szCs w:val="24"/>
              </w:rPr>
              <w:t>1 </w:t>
            </w:r>
            <w:r w:rsidR="00945A4C">
              <w:rPr>
                <w:sz w:val="24"/>
                <w:szCs w:val="24"/>
              </w:rPr>
              <w:t>0</w:t>
            </w:r>
            <w:r w:rsidRPr="005311E1">
              <w:rPr>
                <w:sz w:val="24"/>
                <w:szCs w:val="24"/>
              </w:rPr>
              <w:t>2</w:t>
            </w:r>
            <w:r w:rsidR="00945A4C">
              <w:rPr>
                <w:sz w:val="24"/>
                <w:szCs w:val="24"/>
              </w:rPr>
              <w:t>0</w:t>
            </w:r>
            <w:r w:rsidRPr="005311E1">
              <w:rPr>
                <w:sz w:val="24"/>
                <w:szCs w:val="24"/>
              </w:rPr>
              <w:t>,</w:t>
            </w:r>
            <w:r w:rsidR="00945A4C">
              <w:rPr>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777156" w:rsidRPr="00012EF5" w:rsidRDefault="003B7358" w:rsidP="003612DC">
            <w:pPr>
              <w:jc w:val="center"/>
              <w:rPr>
                <w:sz w:val="24"/>
                <w:szCs w:val="24"/>
              </w:rPr>
            </w:pPr>
            <w:r w:rsidRPr="00012EF5">
              <w:rPr>
                <w:sz w:val="24"/>
                <w:szCs w:val="24"/>
              </w:rPr>
              <w:t>527,</w:t>
            </w:r>
            <w:r w:rsidR="00870AE2" w:rsidRPr="00012EF5">
              <w:rPr>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777156" w:rsidRPr="00012EF5" w:rsidRDefault="003B7358" w:rsidP="003612DC">
            <w:pPr>
              <w:jc w:val="center"/>
              <w:rPr>
                <w:sz w:val="24"/>
                <w:szCs w:val="24"/>
              </w:rPr>
            </w:pPr>
            <w:r w:rsidRPr="00012EF5">
              <w:rPr>
                <w:sz w:val="24"/>
                <w:szCs w:val="24"/>
              </w:rPr>
              <w:t>555,3</w:t>
            </w:r>
          </w:p>
        </w:tc>
        <w:tc>
          <w:tcPr>
            <w:tcW w:w="1418" w:type="dxa"/>
            <w:tcBorders>
              <w:top w:val="single" w:sz="4" w:space="0" w:color="auto"/>
              <w:left w:val="single" w:sz="4" w:space="0" w:color="auto"/>
              <w:bottom w:val="single" w:sz="4" w:space="0" w:color="auto"/>
              <w:right w:val="single" w:sz="4" w:space="0" w:color="auto"/>
            </w:tcBorders>
          </w:tcPr>
          <w:p w:rsidR="00777156" w:rsidRPr="00012EF5" w:rsidRDefault="003B7358" w:rsidP="00C87034">
            <w:pPr>
              <w:jc w:val="center"/>
              <w:rPr>
                <w:sz w:val="24"/>
                <w:szCs w:val="24"/>
              </w:rPr>
            </w:pPr>
            <w:r w:rsidRPr="00012EF5">
              <w:rPr>
                <w:sz w:val="24"/>
                <w:szCs w:val="24"/>
              </w:rPr>
              <w:t>599,2</w:t>
            </w:r>
          </w:p>
        </w:tc>
      </w:tr>
    </w:tbl>
    <w:p w:rsidR="00D338EF" w:rsidRPr="00BC7E91" w:rsidRDefault="00D338EF" w:rsidP="00D338EF"/>
    <w:p w:rsidR="005642E0" w:rsidRPr="002D41D4" w:rsidRDefault="005642E0" w:rsidP="00D338EF">
      <w:pPr>
        <w:jc w:val="right"/>
        <w:rPr>
          <w:rStyle w:val="aff4"/>
          <w:color w:val="auto"/>
          <w:sz w:val="26"/>
          <w:szCs w:val="26"/>
        </w:rPr>
      </w:pPr>
    </w:p>
    <w:sectPr w:rsidR="005642E0" w:rsidRPr="002D41D4" w:rsidSect="00853B4E">
      <w:headerReference w:type="default" r:id="rId80"/>
      <w:pgSz w:w="16838" w:h="11906" w:orient="landscape" w:code="9"/>
      <w:pgMar w:top="1985" w:right="567" w:bottom="567" w:left="6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871" w:rsidRDefault="00A84871" w:rsidP="00743E19">
      <w:r>
        <w:separator/>
      </w:r>
    </w:p>
  </w:endnote>
  <w:endnote w:type="continuationSeparator" w:id="0">
    <w:p w:rsidR="00A84871" w:rsidRDefault="00A84871" w:rsidP="007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34" w:rsidRDefault="00CF0F34" w:rsidP="00DF4BA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871" w:rsidRDefault="00A84871" w:rsidP="00743E19">
      <w:r>
        <w:separator/>
      </w:r>
    </w:p>
  </w:footnote>
  <w:footnote w:type="continuationSeparator" w:id="0">
    <w:p w:rsidR="00A84871" w:rsidRDefault="00A84871" w:rsidP="00743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34" w:rsidRPr="00853B4E" w:rsidRDefault="00CF0F34">
    <w:pPr>
      <w:pStyle w:val="a3"/>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Pr>
        <w:noProof/>
        <w:sz w:val="24"/>
        <w:szCs w:val="24"/>
      </w:rPr>
      <w:t>2</w:t>
    </w:r>
    <w:r w:rsidRPr="00853B4E">
      <w:rPr>
        <w:noProof/>
        <w:sz w:val="24"/>
        <w:szCs w:val="24"/>
      </w:rPr>
      <w:fldChar w:fldCharType="end"/>
    </w:r>
  </w:p>
  <w:p w:rsidR="00CF0F34" w:rsidRDefault="00CF0F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34" w:rsidRPr="005A2906" w:rsidRDefault="00CF0F34">
    <w:pPr>
      <w:pStyle w:val="a3"/>
      <w:jc w:val="center"/>
      <w:rPr>
        <w:sz w:val="24"/>
        <w:szCs w:val="24"/>
      </w:rPr>
    </w:pPr>
    <w:r w:rsidRPr="005A2906">
      <w:rPr>
        <w:sz w:val="24"/>
        <w:szCs w:val="24"/>
      </w:rPr>
      <w:fldChar w:fldCharType="begin"/>
    </w:r>
    <w:r w:rsidRPr="005A2906">
      <w:rPr>
        <w:sz w:val="24"/>
        <w:szCs w:val="24"/>
      </w:rPr>
      <w:instrText xml:space="preserve"> PAGE   \* MERGEFORMAT </w:instrText>
    </w:r>
    <w:r w:rsidRPr="005A2906">
      <w:rPr>
        <w:sz w:val="24"/>
        <w:szCs w:val="24"/>
      </w:rPr>
      <w:fldChar w:fldCharType="separate"/>
    </w:r>
    <w:r w:rsidR="00AE4117">
      <w:rPr>
        <w:noProof/>
        <w:sz w:val="24"/>
        <w:szCs w:val="24"/>
      </w:rPr>
      <w:t>5</w:t>
    </w:r>
    <w:r w:rsidRPr="005A2906">
      <w:rPr>
        <w:noProof/>
        <w:sz w:val="24"/>
        <w:szCs w:val="24"/>
      </w:rPr>
      <w:fldChar w:fldCharType="end"/>
    </w:r>
  </w:p>
  <w:p w:rsidR="00CF0F34" w:rsidRDefault="00CF0F3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34" w:rsidRPr="00853B4E" w:rsidRDefault="00CF0F34">
    <w:pPr>
      <w:pStyle w:val="a3"/>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AE4117">
      <w:rPr>
        <w:noProof/>
        <w:sz w:val="24"/>
        <w:szCs w:val="24"/>
      </w:rPr>
      <w:t>35</w:t>
    </w:r>
    <w:r w:rsidRPr="00853B4E">
      <w:rPr>
        <w:noProof/>
        <w:sz w:val="24"/>
        <w:szCs w:val="24"/>
      </w:rPr>
      <w:fldChar w:fldCharType="end"/>
    </w:r>
  </w:p>
  <w:p w:rsidR="00CF0F34" w:rsidRDefault="00CF0F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15.5pt;visibility:visible" o:bullet="t">
        <v:imagedata r:id="rId1" o:title=""/>
      </v:shape>
    </w:pict>
  </w:numPicBullet>
  <w:numPicBullet w:numPicBulletId="1">
    <w:pict>
      <v:shape id="_x0000_i1027" type="#_x0000_t75" style="width:14pt;height:18pt;visibility:visible" o:bullet="t">
        <v:imagedata r:id="rId2" o:title=""/>
      </v:shape>
    </w:pict>
  </w:numPicBullet>
  <w:abstractNum w:abstractNumId="0">
    <w:nsid w:val="0FF84C2C"/>
    <w:multiLevelType w:val="hybridMultilevel"/>
    <w:tmpl w:val="4330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E718B9"/>
    <w:multiLevelType w:val="hybridMultilevel"/>
    <w:tmpl w:val="3FB2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1072C"/>
    <w:multiLevelType w:val="hybridMultilevel"/>
    <w:tmpl w:val="C9A42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817165"/>
    <w:multiLevelType w:val="hybridMultilevel"/>
    <w:tmpl w:val="E6B2029E"/>
    <w:lvl w:ilvl="0" w:tplc="E918FE5C">
      <w:start w:val="1"/>
      <w:numFmt w:val="bullet"/>
      <w:lvlText w:val=""/>
      <w:lvlPicBulletId w:val="0"/>
      <w:lvlJc w:val="left"/>
      <w:pPr>
        <w:tabs>
          <w:tab w:val="num" w:pos="720"/>
        </w:tabs>
        <w:ind w:left="720" w:hanging="360"/>
      </w:pPr>
      <w:rPr>
        <w:rFonts w:ascii="Symbol" w:hAnsi="Symbol" w:hint="default"/>
      </w:rPr>
    </w:lvl>
    <w:lvl w:ilvl="1" w:tplc="CCF8D542" w:tentative="1">
      <w:start w:val="1"/>
      <w:numFmt w:val="bullet"/>
      <w:lvlText w:val=""/>
      <w:lvlJc w:val="left"/>
      <w:pPr>
        <w:tabs>
          <w:tab w:val="num" w:pos="1440"/>
        </w:tabs>
        <w:ind w:left="1440" w:hanging="360"/>
      </w:pPr>
      <w:rPr>
        <w:rFonts w:ascii="Symbol" w:hAnsi="Symbol" w:hint="default"/>
      </w:rPr>
    </w:lvl>
    <w:lvl w:ilvl="2" w:tplc="F05A5FB2" w:tentative="1">
      <w:start w:val="1"/>
      <w:numFmt w:val="bullet"/>
      <w:lvlText w:val=""/>
      <w:lvlJc w:val="left"/>
      <w:pPr>
        <w:tabs>
          <w:tab w:val="num" w:pos="2160"/>
        </w:tabs>
        <w:ind w:left="2160" w:hanging="360"/>
      </w:pPr>
      <w:rPr>
        <w:rFonts w:ascii="Symbol" w:hAnsi="Symbol" w:hint="default"/>
      </w:rPr>
    </w:lvl>
    <w:lvl w:ilvl="3" w:tplc="8D14BA70" w:tentative="1">
      <w:start w:val="1"/>
      <w:numFmt w:val="bullet"/>
      <w:lvlText w:val=""/>
      <w:lvlJc w:val="left"/>
      <w:pPr>
        <w:tabs>
          <w:tab w:val="num" w:pos="2880"/>
        </w:tabs>
        <w:ind w:left="2880" w:hanging="360"/>
      </w:pPr>
      <w:rPr>
        <w:rFonts w:ascii="Symbol" w:hAnsi="Symbol" w:hint="default"/>
      </w:rPr>
    </w:lvl>
    <w:lvl w:ilvl="4" w:tplc="D922B0EA" w:tentative="1">
      <w:start w:val="1"/>
      <w:numFmt w:val="bullet"/>
      <w:lvlText w:val=""/>
      <w:lvlJc w:val="left"/>
      <w:pPr>
        <w:tabs>
          <w:tab w:val="num" w:pos="3600"/>
        </w:tabs>
        <w:ind w:left="3600" w:hanging="360"/>
      </w:pPr>
      <w:rPr>
        <w:rFonts w:ascii="Symbol" w:hAnsi="Symbol" w:hint="default"/>
      </w:rPr>
    </w:lvl>
    <w:lvl w:ilvl="5" w:tplc="6DE0CC94" w:tentative="1">
      <w:start w:val="1"/>
      <w:numFmt w:val="bullet"/>
      <w:lvlText w:val=""/>
      <w:lvlJc w:val="left"/>
      <w:pPr>
        <w:tabs>
          <w:tab w:val="num" w:pos="4320"/>
        </w:tabs>
        <w:ind w:left="4320" w:hanging="360"/>
      </w:pPr>
      <w:rPr>
        <w:rFonts w:ascii="Symbol" w:hAnsi="Symbol" w:hint="default"/>
      </w:rPr>
    </w:lvl>
    <w:lvl w:ilvl="6" w:tplc="EF64829C" w:tentative="1">
      <w:start w:val="1"/>
      <w:numFmt w:val="bullet"/>
      <w:lvlText w:val=""/>
      <w:lvlJc w:val="left"/>
      <w:pPr>
        <w:tabs>
          <w:tab w:val="num" w:pos="5040"/>
        </w:tabs>
        <w:ind w:left="5040" w:hanging="360"/>
      </w:pPr>
      <w:rPr>
        <w:rFonts w:ascii="Symbol" w:hAnsi="Symbol" w:hint="default"/>
      </w:rPr>
    </w:lvl>
    <w:lvl w:ilvl="7" w:tplc="411052E8" w:tentative="1">
      <w:start w:val="1"/>
      <w:numFmt w:val="bullet"/>
      <w:lvlText w:val=""/>
      <w:lvlJc w:val="left"/>
      <w:pPr>
        <w:tabs>
          <w:tab w:val="num" w:pos="5760"/>
        </w:tabs>
        <w:ind w:left="5760" w:hanging="360"/>
      </w:pPr>
      <w:rPr>
        <w:rFonts w:ascii="Symbol" w:hAnsi="Symbol" w:hint="default"/>
      </w:rPr>
    </w:lvl>
    <w:lvl w:ilvl="8" w:tplc="27EAA116" w:tentative="1">
      <w:start w:val="1"/>
      <w:numFmt w:val="bullet"/>
      <w:lvlText w:val=""/>
      <w:lvlJc w:val="left"/>
      <w:pPr>
        <w:tabs>
          <w:tab w:val="num" w:pos="6480"/>
        </w:tabs>
        <w:ind w:left="6480" w:hanging="360"/>
      </w:pPr>
      <w:rPr>
        <w:rFonts w:ascii="Symbol" w:hAnsi="Symbol" w:hint="default"/>
      </w:rPr>
    </w:lvl>
  </w:abstractNum>
  <w:abstractNum w:abstractNumId="4">
    <w:nsid w:val="2AEA7EAE"/>
    <w:multiLevelType w:val="hybridMultilevel"/>
    <w:tmpl w:val="8786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351E41"/>
    <w:multiLevelType w:val="hybridMultilevel"/>
    <w:tmpl w:val="7D8E4540"/>
    <w:lvl w:ilvl="0" w:tplc="2F204C3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A059E6"/>
    <w:multiLevelType w:val="hybridMultilevel"/>
    <w:tmpl w:val="39865774"/>
    <w:lvl w:ilvl="0" w:tplc="73FC29DC">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A615A8"/>
    <w:multiLevelType w:val="hybridMultilevel"/>
    <w:tmpl w:val="5A469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ED27FF"/>
    <w:multiLevelType w:val="hybridMultilevel"/>
    <w:tmpl w:val="C3B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6"/>
  </w:num>
  <w:num w:numId="6">
    <w:abstractNumId w:val="8"/>
  </w:num>
  <w:num w:numId="7">
    <w:abstractNumId w:val="3"/>
  </w:num>
  <w:num w:numId="8">
    <w:abstractNumId w:val="2"/>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3E19"/>
    <w:rsid w:val="00000766"/>
    <w:rsid w:val="00001BAA"/>
    <w:rsid w:val="00002EBB"/>
    <w:rsid w:val="000035B5"/>
    <w:rsid w:val="000035CA"/>
    <w:rsid w:val="000036D3"/>
    <w:rsid w:val="00003C29"/>
    <w:rsid w:val="00003E15"/>
    <w:rsid w:val="000041BE"/>
    <w:rsid w:val="000057BA"/>
    <w:rsid w:val="00006037"/>
    <w:rsid w:val="000112EB"/>
    <w:rsid w:val="0001135C"/>
    <w:rsid w:val="000113DD"/>
    <w:rsid w:val="00011462"/>
    <w:rsid w:val="000121D3"/>
    <w:rsid w:val="00012219"/>
    <w:rsid w:val="0001274D"/>
    <w:rsid w:val="00012EF5"/>
    <w:rsid w:val="00012FCB"/>
    <w:rsid w:val="00014124"/>
    <w:rsid w:val="00014B31"/>
    <w:rsid w:val="00015026"/>
    <w:rsid w:val="000152E6"/>
    <w:rsid w:val="00015460"/>
    <w:rsid w:val="00017A43"/>
    <w:rsid w:val="00020389"/>
    <w:rsid w:val="00020F3F"/>
    <w:rsid w:val="000210D1"/>
    <w:rsid w:val="000213F7"/>
    <w:rsid w:val="000224C7"/>
    <w:rsid w:val="00023CE2"/>
    <w:rsid w:val="0002405D"/>
    <w:rsid w:val="000240C8"/>
    <w:rsid w:val="00024209"/>
    <w:rsid w:val="00024CA4"/>
    <w:rsid w:val="000257D0"/>
    <w:rsid w:val="000264DC"/>
    <w:rsid w:val="00026925"/>
    <w:rsid w:val="00027C12"/>
    <w:rsid w:val="00027DBC"/>
    <w:rsid w:val="00030579"/>
    <w:rsid w:val="00031EF6"/>
    <w:rsid w:val="00033444"/>
    <w:rsid w:val="0003371A"/>
    <w:rsid w:val="0003386F"/>
    <w:rsid w:val="00033DAD"/>
    <w:rsid w:val="00033F91"/>
    <w:rsid w:val="00034F4C"/>
    <w:rsid w:val="000350BC"/>
    <w:rsid w:val="000361AC"/>
    <w:rsid w:val="00036857"/>
    <w:rsid w:val="0003763F"/>
    <w:rsid w:val="00037AB2"/>
    <w:rsid w:val="00037BA6"/>
    <w:rsid w:val="000408D7"/>
    <w:rsid w:val="00040DF5"/>
    <w:rsid w:val="00041BD3"/>
    <w:rsid w:val="00041D8B"/>
    <w:rsid w:val="0004380B"/>
    <w:rsid w:val="00043E41"/>
    <w:rsid w:val="00044D8F"/>
    <w:rsid w:val="00045200"/>
    <w:rsid w:val="00045222"/>
    <w:rsid w:val="00046028"/>
    <w:rsid w:val="00046118"/>
    <w:rsid w:val="000469E7"/>
    <w:rsid w:val="00047543"/>
    <w:rsid w:val="00050312"/>
    <w:rsid w:val="00051103"/>
    <w:rsid w:val="00052A05"/>
    <w:rsid w:val="00052E72"/>
    <w:rsid w:val="00053355"/>
    <w:rsid w:val="000541DB"/>
    <w:rsid w:val="000557CC"/>
    <w:rsid w:val="00057270"/>
    <w:rsid w:val="0005739F"/>
    <w:rsid w:val="0005784A"/>
    <w:rsid w:val="000578AA"/>
    <w:rsid w:val="000578FB"/>
    <w:rsid w:val="00060006"/>
    <w:rsid w:val="00060355"/>
    <w:rsid w:val="00061B7D"/>
    <w:rsid w:val="00062775"/>
    <w:rsid w:val="00062AFA"/>
    <w:rsid w:val="00064001"/>
    <w:rsid w:val="000655B1"/>
    <w:rsid w:val="00066320"/>
    <w:rsid w:val="00066483"/>
    <w:rsid w:val="000667C7"/>
    <w:rsid w:val="00066891"/>
    <w:rsid w:val="00066B89"/>
    <w:rsid w:val="000700DF"/>
    <w:rsid w:val="00070C4A"/>
    <w:rsid w:val="00070DD8"/>
    <w:rsid w:val="0007103E"/>
    <w:rsid w:val="000715B7"/>
    <w:rsid w:val="0007250D"/>
    <w:rsid w:val="00072521"/>
    <w:rsid w:val="000733B0"/>
    <w:rsid w:val="000738BE"/>
    <w:rsid w:val="00074E07"/>
    <w:rsid w:val="000766DB"/>
    <w:rsid w:val="0007684B"/>
    <w:rsid w:val="00076D8D"/>
    <w:rsid w:val="00076E6B"/>
    <w:rsid w:val="00077A0F"/>
    <w:rsid w:val="00077A24"/>
    <w:rsid w:val="00077D51"/>
    <w:rsid w:val="000800F7"/>
    <w:rsid w:val="00080B01"/>
    <w:rsid w:val="00080D6B"/>
    <w:rsid w:val="00080FBB"/>
    <w:rsid w:val="00081238"/>
    <w:rsid w:val="00081638"/>
    <w:rsid w:val="00081A0E"/>
    <w:rsid w:val="00081FC4"/>
    <w:rsid w:val="00082037"/>
    <w:rsid w:val="0008217A"/>
    <w:rsid w:val="00082519"/>
    <w:rsid w:val="00082AD8"/>
    <w:rsid w:val="00082FCE"/>
    <w:rsid w:val="00083670"/>
    <w:rsid w:val="0008422A"/>
    <w:rsid w:val="000851C3"/>
    <w:rsid w:val="00085463"/>
    <w:rsid w:val="00085681"/>
    <w:rsid w:val="00085CB5"/>
    <w:rsid w:val="00085D87"/>
    <w:rsid w:val="00086037"/>
    <w:rsid w:val="000869BF"/>
    <w:rsid w:val="00086BF0"/>
    <w:rsid w:val="00087590"/>
    <w:rsid w:val="00087A75"/>
    <w:rsid w:val="00087F2C"/>
    <w:rsid w:val="00090825"/>
    <w:rsid w:val="000911CE"/>
    <w:rsid w:val="00091925"/>
    <w:rsid w:val="00091CD9"/>
    <w:rsid w:val="000925BD"/>
    <w:rsid w:val="000931CB"/>
    <w:rsid w:val="0009377B"/>
    <w:rsid w:val="00093E9F"/>
    <w:rsid w:val="000945DC"/>
    <w:rsid w:val="000950EA"/>
    <w:rsid w:val="0009563C"/>
    <w:rsid w:val="00096BE9"/>
    <w:rsid w:val="00096FE5"/>
    <w:rsid w:val="000A0B76"/>
    <w:rsid w:val="000A0EAC"/>
    <w:rsid w:val="000A1D2E"/>
    <w:rsid w:val="000A2157"/>
    <w:rsid w:val="000A2292"/>
    <w:rsid w:val="000A25DE"/>
    <w:rsid w:val="000A3268"/>
    <w:rsid w:val="000A35C9"/>
    <w:rsid w:val="000A4ACA"/>
    <w:rsid w:val="000A5A11"/>
    <w:rsid w:val="000B0538"/>
    <w:rsid w:val="000B0D26"/>
    <w:rsid w:val="000B1205"/>
    <w:rsid w:val="000B2B20"/>
    <w:rsid w:val="000B2C27"/>
    <w:rsid w:val="000B2EB3"/>
    <w:rsid w:val="000B372A"/>
    <w:rsid w:val="000B3927"/>
    <w:rsid w:val="000B47FB"/>
    <w:rsid w:val="000B4C82"/>
    <w:rsid w:val="000B4F9F"/>
    <w:rsid w:val="000B65B4"/>
    <w:rsid w:val="000B6C4A"/>
    <w:rsid w:val="000B7644"/>
    <w:rsid w:val="000B77EB"/>
    <w:rsid w:val="000B7A79"/>
    <w:rsid w:val="000C11AB"/>
    <w:rsid w:val="000C136F"/>
    <w:rsid w:val="000C24BA"/>
    <w:rsid w:val="000C4174"/>
    <w:rsid w:val="000C5730"/>
    <w:rsid w:val="000C7124"/>
    <w:rsid w:val="000C72BB"/>
    <w:rsid w:val="000C7EF6"/>
    <w:rsid w:val="000D07DE"/>
    <w:rsid w:val="000D1555"/>
    <w:rsid w:val="000D1B1B"/>
    <w:rsid w:val="000D2B6B"/>
    <w:rsid w:val="000D33B4"/>
    <w:rsid w:val="000D422C"/>
    <w:rsid w:val="000D43AE"/>
    <w:rsid w:val="000D43E7"/>
    <w:rsid w:val="000D4A81"/>
    <w:rsid w:val="000D5625"/>
    <w:rsid w:val="000D6251"/>
    <w:rsid w:val="000D77AC"/>
    <w:rsid w:val="000E13BE"/>
    <w:rsid w:val="000E2FAD"/>
    <w:rsid w:val="000E349F"/>
    <w:rsid w:val="000E38A2"/>
    <w:rsid w:val="000E5052"/>
    <w:rsid w:val="000E6D52"/>
    <w:rsid w:val="000E6F5D"/>
    <w:rsid w:val="000E73B8"/>
    <w:rsid w:val="000E776C"/>
    <w:rsid w:val="000E77C5"/>
    <w:rsid w:val="000E7EBD"/>
    <w:rsid w:val="000F0406"/>
    <w:rsid w:val="000F0535"/>
    <w:rsid w:val="000F05D6"/>
    <w:rsid w:val="000F075A"/>
    <w:rsid w:val="000F09FB"/>
    <w:rsid w:val="000F12F8"/>
    <w:rsid w:val="000F1371"/>
    <w:rsid w:val="000F178F"/>
    <w:rsid w:val="000F1871"/>
    <w:rsid w:val="000F19F5"/>
    <w:rsid w:val="000F19F7"/>
    <w:rsid w:val="000F1D8F"/>
    <w:rsid w:val="000F2096"/>
    <w:rsid w:val="000F2147"/>
    <w:rsid w:val="000F2EEB"/>
    <w:rsid w:val="000F50B0"/>
    <w:rsid w:val="000F593B"/>
    <w:rsid w:val="000F6FB2"/>
    <w:rsid w:val="000F79E0"/>
    <w:rsid w:val="000F7DC2"/>
    <w:rsid w:val="00100EF5"/>
    <w:rsid w:val="00101646"/>
    <w:rsid w:val="00101A4D"/>
    <w:rsid w:val="00101D31"/>
    <w:rsid w:val="001021AC"/>
    <w:rsid w:val="0010339C"/>
    <w:rsid w:val="001035B9"/>
    <w:rsid w:val="00104BEA"/>
    <w:rsid w:val="001051BF"/>
    <w:rsid w:val="001051F4"/>
    <w:rsid w:val="00105388"/>
    <w:rsid w:val="00105764"/>
    <w:rsid w:val="0010689D"/>
    <w:rsid w:val="0010712F"/>
    <w:rsid w:val="001100E5"/>
    <w:rsid w:val="001104E4"/>
    <w:rsid w:val="0011087E"/>
    <w:rsid w:val="00110EA7"/>
    <w:rsid w:val="0011170D"/>
    <w:rsid w:val="001127D3"/>
    <w:rsid w:val="0011328C"/>
    <w:rsid w:val="00114AA4"/>
    <w:rsid w:val="00114ECC"/>
    <w:rsid w:val="00115003"/>
    <w:rsid w:val="00115260"/>
    <w:rsid w:val="00115544"/>
    <w:rsid w:val="00115609"/>
    <w:rsid w:val="00115B03"/>
    <w:rsid w:val="00116060"/>
    <w:rsid w:val="00116F97"/>
    <w:rsid w:val="00117477"/>
    <w:rsid w:val="001175F9"/>
    <w:rsid w:val="00117616"/>
    <w:rsid w:val="00117E9C"/>
    <w:rsid w:val="001204D2"/>
    <w:rsid w:val="00121185"/>
    <w:rsid w:val="00123E7C"/>
    <w:rsid w:val="001248AC"/>
    <w:rsid w:val="0012525E"/>
    <w:rsid w:val="00125593"/>
    <w:rsid w:val="00126A3E"/>
    <w:rsid w:val="00127CBB"/>
    <w:rsid w:val="001300D3"/>
    <w:rsid w:val="0013025E"/>
    <w:rsid w:val="001314FE"/>
    <w:rsid w:val="001323C4"/>
    <w:rsid w:val="00132E11"/>
    <w:rsid w:val="001344C2"/>
    <w:rsid w:val="001346D9"/>
    <w:rsid w:val="0013518B"/>
    <w:rsid w:val="0013565F"/>
    <w:rsid w:val="00135A19"/>
    <w:rsid w:val="00135A9B"/>
    <w:rsid w:val="001363A2"/>
    <w:rsid w:val="001366D9"/>
    <w:rsid w:val="00136911"/>
    <w:rsid w:val="00136F15"/>
    <w:rsid w:val="00136FB5"/>
    <w:rsid w:val="00137D9E"/>
    <w:rsid w:val="00137EBF"/>
    <w:rsid w:val="001403A5"/>
    <w:rsid w:val="001406C9"/>
    <w:rsid w:val="001406F0"/>
    <w:rsid w:val="00140B26"/>
    <w:rsid w:val="00140EA2"/>
    <w:rsid w:val="00141191"/>
    <w:rsid w:val="001415D8"/>
    <w:rsid w:val="001419F0"/>
    <w:rsid w:val="00141DA1"/>
    <w:rsid w:val="00141E38"/>
    <w:rsid w:val="00141F41"/>
    <w:rsid w:val="0014215A"/>
    <w:rsid w:val="00143B00"/>
    <w:rsid w:val="00144084"/>
    <w:rsid w:val="0014435A"/>
    <w:rsid w:val="00144FE8"/>
    <w:rsid w:val="00145538"/>
    <w:rsid w:val="00145D9E"/>
    <w:rsid w:val="001460D8"/>
    <w:rsid w:val="00146307"/>
    <w:rsid w:val="00146343"/>
    <w:rsid w:val="00146FAF"/>
    <w:rsid w:val="00147C16"/>
    <w:rsid w:val="001502C6"/>
    <w:rsid w:val="0015136B"/>
    <w:rsid w:val="001515F2"/>
    <w:rsid w:val="0015277D"/>
    <w:rsid w:val="00152B52"/>
    <w:rsid w:val="00152F02"/>
    <w:rsid w:val="00153536"/>
    <w:rsid w:val="0015379F"/>
    <w:rsid w:val="001539A1"/>
    <w:rsid w:val="00154173"/>
    <w:rsid w:val="00154944"/>
    <w:rsid w:val="00154E86"/>
    <w:rsid w:val="00155432"/>
    <w:rsid w:val="00155B3B"/>
    <w:rsid w:val="00156038"/>
    <w:rsid w:val="001564BC"/>
    <w:rsid w:val="00157205"/>
    <w:rsid w:val="0016034E"/>
    <w:rsid w:val="00160E86"/>
    <w:rsid w:val="001616C4"/>
    <w:rsid w:val="00161C63"/>
    <w:rsid w:val="00163AD8"/>
    <w:rsid w:val="00163D41"/>
    <w:rsid w:val="001649F1"/>
    <w:rsid w:val="00164D79"/>
    <w:rsid w:val="001661BA"/>
    <w:rsid w:val="001663B0"/>
    <w:rsid w:val="001663C2"/>
    <w:rsid w:val="00166E3A"/>
    <w:rsid w:val="001677FB"/>
    <w:rsid w:val="00170383"/>
    <w:rsid w:val="00170644"/>
    <w:rsid w:val="001707EC"/>
    <w:rsid w:val="0017113D"/>
    <w:rsid w:val="0017157F"/>
    <w:rsid w:val="00171796"/>
    <w:rsid w:val="001718FB"/>
    <w:rsid w:val="00171A10"/>
    <w:rsid w:val="00172EF5"/>
    <w:rsid w:val="00173387"/>
    <w:rsid w:val="001733C2"/>
    <w:rsid w:val="00173E8A"/>
    <w:rsid w:val="00174559"/>
    <w:rsid w:val="00174CE0"/>
    <w:rsid w:val="00175FAD"/>
    <w:rsid w:val="001764C7"/>
    <w:rsid w:val="001765D0"/>
    <w:rsid w:val="00176B5C"/>
    <w:rsid w:val="00176E1B"/>
    <w:rsid w:val="001817C8"/>
    <w:rsid w:val="001820F5"/>
    <w:rsid w:val="00182492"/>
    <w:rsid w:val="00182804"/>
    <w:rsid w:val="00182BB5"/>
    <w:rsid w:val="001836DC"/>
    <w:rsid w:val="00183D2D"/>
    <w:rsid w:val="001843F6"/>
    <w:rsid w:val="00184C07"/>
    <w:rsid w:val="00185636"/>
    <w:rsid w:val="00185F8E"/>
    <w:rsid w:val="00187235"/>
    <w:rsid w:val="001905EB"/>
    <w:rsid w:val="00190DBD"/>
    <w:rsid w:val="00192DA5"/>
    <w:rsid w:val="00193321"/>
    <w:rsid w:val="00193971"/>
    <w:rsid w:val="0019410F"/>
    <w:rsid w:val="001957D0"/>
    <w:rsid w:val="00195E0A"/>
    <w:rsid w:val="00195F5F"/>
    <w:rsid w:val="0019611F"/>
    <w:rsid w:val="00196815"/>
    <w:rsid w:val="001A0826"/>
    <w:rsid w:val="001A1C1B"/>
    <w:rsid w:val="001A2046"/>
    <w:rsid w:val="001A291D"/>
    <w:rsid w:val="001A2E30"/>
    <w:rsid w:val="001A3636"/>
    <w:rsid w:val="001A3752"/>
    <w:rsid w:val="001A38A3"/>
    <w:rsid w:val="001A403A"/>
    <w:rsid w:val="001A412D"/>
    <w:rsid w:val="001A50C2"/>
    <w:rsid w:val="001A5E4C"/>
    <w:rsid w:val="001A640B"/>
    <w:rsid w:val="001A6CCA"/>
    <w:rsid w:val="001A74B8"/>
    <w:rsid w:val="001B0491"/>
    <w:rsid w:val="001B3123"/>
    <w:rsid w:val="001B348B"/>
    <w:rsid w:val="001B41C8"/>
    <w:rsid w:val="001B551F"/>
    <w:rsid w:val="001B57D8"/>
    <w:rsid w:val="001B5A35"/>
    <w:rsid w:val="001B6659"/>
    <w:rsid w:val="001B68F4"/>
    <w:rsid w:val="001B6C1B"/>
    <w:rsid w:val="001B786B"/>
    <w:rsid w:val="001C1868"/>
    <w:rsid w:val="001C18F5"/>
    <w:rsid w:val="001C1B1D"/>
    <w:rsid w:val="001C2866"/>
    <w:rsid w:val="001C2A8F"/>
    <w:rsid w:val="001C2FF5"/>
    <w:rsid w:val="001C3042"/>
    <w:rsid w:val="001C3367"/>
    <w:rsid w:val="001C33B2"/>
    <w:rsid w:val="001C385D"/>
    <w:rsid w:val="001C4BFD"/>
    <w:rsid w:val="001C5002"/>
    <w:rsid w:val="001C5C02"/>
    <w:rsid w:val="001C6E8B"/>
    <w:rsid w:val="001C6F75"/>
    <w:rsid w:val="001C745E"/>
    <w:rsid w:val="001C7645"/>
    <w:rsid w:val="001C7BEA"/>
    <w:rsid w:val="001C7CA2"/>
    <w:rsid w:val="001D1091"/>
    <w:rsid w:val="001D159F"/>
    <w:rsid w:val="001D1921"/>
    <w:rsid w:val="001D1E41"/>
    <w:rsid w:val="001D240C"/>
    <w:rsid w:val="001D3692"/>
    <w:rsid w:val="001D481F"/>
    <w:rsid w:val="001D4848"/>
    <w:rsid w:val="001D49C8"/>
    <w:rsid w:val="001D5AC0"/>
    <w:rsid w:val="001D621C"/>
    <w:rsid w:val="001D7565"/>
    <w:rsid w:val="001E0863"/>
    <w:rsid w:val="001E0DBE"/>
    <w:rsid w:val="001E1524"/>
    <w:rsid w:val="001E262D"/>
    <w:rsid w:val="001E3D1E"/>
    <w:rsid w:val="001E48E0"/>
    <w:rsid w:val="001E55F0"/>
    <w:rsid w:val="001E59D2"/>
    <w:rsid w:val="001E608B"/>
    <w:rsid w:val="001E6853"/>
    <w:rsid w:val="001E6D23"/>
    <w:rsid w:val="001E7059"/>
    <w:rsid w:val="001F0590"/>
    <w:rsid w:val="001F0BA8"/>
    <w:rsid w:val="001F1C6B"/>
    <w:rsid w:val="001F243E"/>
    <w:rsid w:val="001F29C1"/>
    <w:rsid w:val="001F31C7"/>
    <w:rsid w:val="001F363B"/>
    <w:rsid w:val="001F3CCC"/>
    <w:rsid w:val="001F40B1"/>
    <w:rsid w:val="001F4287"/>
    <w:rsid w:val="001F4886"/>
    <w:rsid w:val="001F4CD7"/>
    <w:rsid w:val="001F57A2"/>
    <w:rsid w:val="001F5A03"/>
    <w:rsid w:val="001F686B"/>
    <w:rsid w:val="001F7857"/>
    <w:rsid w:val="002002DB"/>
    <w:rsid w:val="00200C6F"/>
    <w:rsid w:val="0020107E"/>
    <w:rsid w:val="00201DD2"/>
    <w:rsid w:val="00202573"/>
    <w:rsid w:val="00202877"/>
    <w:rsid w:val="002029C7"/>
    <w:rsid w:val="0020304D"/>
    <w:rsid w:val="00203592"/>
    <w:rsid w:val="00203A56"/>
    <w:rsid w:val="00203F64"/>
    <w:rsid w:val="0020475A"/>
    <w:rsid w:val="00206A78"/>
    <w:rsid w:val="00206B91"/>
    <w:rsid w:val="00206E41"/>
    <w:rsid w:val="002079E8"/>
    <w:rsid w:val="002101D0"/>
    <w:rsid w:val="00211369"/>
    <w:rsid w:val="00211C13"/>
    <w:rsid w:val="00211F32"/>
    <w:rsid w:val="0021298D"/>
    <w:rsid w:val="00212BA0"/>
    <w:rsid w:val="00212D7E"/>
    <w:rsid w:val="00213493"/>
    <w:rsid w:val="00214340"/>
    <w:rsid w:val="00214361"/>
    <w:rsid w:val="002148B5"/>
    <w:rsid w:val="00214A8F"/>
    <w:rsid w:val="00214EF5"/>
    <w:rsid w:val="002159F5"/>
    <w:rsid w:val="0021617B"/>
    <w:rsid w:val="0021733C"/>
    <w:rsid w:val="0021749A"/>
    <w:rsid w:val="002177A6"/>
    <w:rsid w:val="0022050C"/>
    <w:rsid w:val="0022075C"/>
    <w:rsid w:val="00223DD5"/>
    <w:rsid w:val="00223DFE"/>
    <w:rsid w:val="00223FF9"/>
    <w:rsid w:val="00224B01"/>
    <w:rsid w:val="00224D98"/>
    <w:rsid w:val="00225B94"/>
    <w:rsid w:val="00226697"/>
    <w:rsid w:val="00231079"/>
    <w:rsid w:val="00231141"/>
    <w:rsid w:val="00231C22"/>
    <w:rsid w:val="00231DF0"/>
    <w:rsid w:val="0023232F"/>
    <w:rsid w:val="00232766"/>
    <w:rsid w:val="0023348B"/>
    <w:rsid w:val="00233673"/>
    <w:rsid w:val="0023432E"/>
    <w:rsid w:val="00234A66"/>
    <w:rsid w:val="00235519"/>
    <w:rsid w:val="00235B66"/>
    <w:rsid w:val="00237EA1"/>
    <w:rsid w:val="0024036A"/>
    <w:rsid w:val="002407E2"/>
    <w:rsid w:val="002420CB"/>
    <w:rsid w:val="002434B2"/>
    <w:rsid w:val="0024377F"/>
    <w:rsid w:val="00244666"/>
    <w:rsid w:val="002448F6"/>
    <w:rsid w:val="00245BC2"/>
    <w:rsid w:val="002462A6"/>
    <w:rsid w:val="002464DE"/>
    <w:rsid w:val="00247BE5"/>
    <w:rsid w:val="00250581"/>
    <w:rsid w:val="0025092B"/>
    <w:rsid w:val="00250A37"/>
    <w:rsid w:val="00251332"/>
    <w:rsid w:val="00251A48"/>
    <w:rsid w:val="00251C23"/>
    <w:rsid w:val="0025249C"/>
    <w:rsid w:val="00253F4C"/>
    <w:rsid w:val="00254EEB"/>
    <w:rsid w:val="00256EB4"/>
    <w:rsid w:val="00257DEC"/>
    <w:rsid w:val="00260630"/>
    <w:rsid w:val="00261C44"/>
    <w:rsid w:val="0026200B"/>
    <w:rsid w:val="002651EA"/>
    <w:rsid w:val="0026596C"/>
    <w:rsid w:val="00265EED"/>
    <w:rsid w:val="00266BEE"/>
    <w:rsid w:val="00266E8B"/>
    <w:rsid w:val="002671EB"/>
    <w:rsid w:val="00270166"/>
    <w:rsid w:val="00270EC4"/>
    <w:rsid w:val="00271B9A"/>
    <w:rsid w:val="00272981"/>
    <w:rsid w:val="002729ED"/>
    <w:rsid w:val="00274C65"/>
    <w:rsid w:val="002757AD"/>
    <w:rsid w:val="00275A80"/>
    <w:rsid w:val="00275D4A"/>
    <w:rsid w:val="00276051"/>
    <w:rsid w:val="00276FAA"/>
    <w:rsid w:val="0027772D"/>
    <w:rsid w:val="00277BDD"/>
    <w:rsid w:val="00280534"/>
    <w:rsid w:val="002810C0"/>
    <w:rsid w:val="002811B2"/>
    <w:rsid w:val="00281499"/>
    <w:rsid w:val="00281C3C"/>
    <w:rsid w:val="00281E02"/>
    <w:rsid w:val="00282C81"/>
    <w:rsid w:val="002832B1"/>
    <w:rsid w:val="0028428B"/>
    <w:rsid w:val="00284D82"/>
    <w:rsid w:val="00284E32"/>
    <w:rsid w:val="00284F30"/>
    <w:rsid w:val="00285CBD"/>
    <w:rsid w:val="00286294"/>
    <w:rsid w:val="00286A18"/>
    <w:rsid w:val="00287191"/>
    <w:rsid w:val="002878EF"/>
    <w:rsid w:val="00287D7F"/>
    <w:rsid w:val="00292CEA"/>
    <w:rsid w:val="0029306A"/>
    <w:rsid w:val="002940A3"/>
    <w:rsid w:val="002940CF"/>
    <w:rsid w:val="00294569"/>
    <w:rsid w:val="00294859"/>
    <w:rsid w:val="002949B5"/>
    <w:rsid w:val="002952C9"/>
    <w:rsid w:val="002953FD"/>
    <w:rsid w:val="002959D3"/>
    <w:rsid w:val="00295B06"/>
    <w:rsid w:val="00296C9F"/>
    <w:rsid w:val="0029708F"/>
    <w:rsid w:val="0029746C"/>
    <w:rsid w:val="00297A36"/>
    <w:rsid w:val="002A091A"/>
    <w:rsid w:val="002A10D5"/>
    <w:rsid w:val="002A1177"/>
    <w:rsid w:val="002A1421"/>
    <w:rsid w:val="002A1F32"/>
    <w:rsid w:val="002A2020"/>
    <w:rsid w:val="002A2462"/>
    <w:rsid w:val="002A29F6"/>
    <w:rsid w:val="002A4CD4"/>
    <w:rsid w:val="002A5557"/>
    <w:rsid w:val="002A6722"/>
    <w:rsid w:val="002A674A"/>
    <w:rsid w:val="002A6AC0"/>
    <w:rsid w:val="002A6BCA"/>
    <w:rsid w:val="002B016C"/>
    <w:rsid w:val="002B0BE6"/>
    <w:rsid w:val="002B21FF"/>
    <w:rsid w:val="002B28EA"/>
    <w:rsid w:val="002B29EE"/>
    <w:rsid w:val="002B35CC"/>
    <w:rsid w:val="002B4FC3"/>
    <w:rsid w:val="002B543F"/>
    <w:rsid w:val="002B567F"/>
    <w:rsid w:val="002B65FC"/>
    <w:rsid w:val="002B6A77"/>
    <w:rsid w:val="002B6B5C"/>
    <w:rsid w:val="002B781A"/>
    <w:rsid w:val="002B7D6B"/>
    <w:rsid w:val="002C04E3"/>
    <w:rsid w:val="002C0877"/>
    <w:rsid w:val="002C588F"/>
    <w:rsid w:val="002C5C7F"/>
    <w:rsid w:val="002C63D7"/>
    <w:rsid w:val="002C6A0F"/>
    <w:rsid w:val="002C6BD6"/>
    <w:rsid w:val="002C7D4D"/>
    <w:rsid w:val="002D082E"/>
    <w:rsid w:val="002D09D1"/>
    <w:rsid w:val="002D09DC"/>
    <w:rsid w:val="002D11AC"/>
    <w:rsid w:val="002D1425"/>
    <w:rsid w:val="002D151A"/>
    <w:rsid w:val="002D154C"/>
    <w:rsid w:val="002D15FA"/>
    <w:rsid w:val="002D2050"/>
    <w:rsid w:val="002D3036"/>
    <w:rsid w:val="002D328D"/>
    <w:rsid w:val="002D33FD"/>
    <w:rsid w:val="002D38FD"/>
    <w:rsid w:val="002D41D4"/>
    <w:rsid w:val="002D462D"/>
    <w:rsid w:val="002D4C7B"/>
    <w:rsid w:val="002D59AB"/>
    <w:rsid w:val="002D6369"/>
    <w:rsid w:val="002D6D36"/>
    <w:rsid w:val="002D7191"/>
    <w:rsid w:val="002D79A9"/>
    <w:rsid w:val="002E1288"/>
    <w:rsid w:val="002E22A7"/>
    <w:rsid w:val="002E2777"/>
    <w:rsid w:val="002E2E55"/>
    <w:rsid w:val="002E30EF"/>
    <w:rsid w:val="002E352C"/>
    <w:rsid w:val="002E4389"/>
    <w:rsid w:val="002E4781"/>
    <w:rsid w:val="002E4BCA"/>
    <w:rsid w:val="002E540B"/>
    <w:rsid w:val="002E6461"/>
    <w:rsid w:val="002E6B35"/>
    <w:rsid w:val="002E6D52"/>
    <w:rsid w:val="002F0E2B"/>
    <w:rsid w:val="002F0EB8"/>
    <w:rsid w:val="002F1736"/>
    <w:rsid w:val="002F1CE9"/>
    <w:rsid w:val="002F1EFC"/>
    <w:rsid w:val="002F315B"/>
    <w:rsid w:val="002F3FE7"/>
    <w:rsid w:val="002F4FD7"/>
    <w:rsid w:val="002F56DD"/>
    <w:rsid w:val="002F5740"/>
    <w:rsid w:val="002F6670"/>
    <w:rsid w:val="002F6A14"/>
    <w:rsid w:val="002F73EC"/>
    <w:rsid w:val="002F75B4"/>
    <w:rsid w:val="002F7ADE"/>
    <w:rsid w:val="00302735"/>
    <w:rsid w:val="003029A8"/>
    <w:rsid w:val="00302FA1"/>
    <w:rsid w:val="003032DB"/>
    <w:rsid w:val="0030408B"/>
    <w:rsid w:val="00304405"/>
    <w:rsid w:val="00304873"/>
    <w:rsid w:val="00305840"/>
    <w:rsid w:val="00306188"/>
    <w:rsid w:val="00306711"/>
    <w:rsid w:val="003068ED"/>
    <w:rsid w:val="00306CDA"/>
    <w:rsid w:val="00311BC9"/>
    <w:rsid w:val="003127A7"/>
    <w:rsid w:val="003128C4"/>
    <w:rsid w:val="00312FEC"/>
    <w:rsid w:val="0031424B"/>
    <w:rsid w:val="00314314"/>
    <w:rsid w:val="00314AB9"/>
    <w:rsid w:val="00314D00"/>
    <w:rsid w:val="00314FDE"/>
    <w:rsid w:val="00316587"/>
    <w:rsid w:val="003166F5"/>
    <w:rsid w:val="00317713"/>
    <w:rsid w:val="003225B8"/>
    <w:rsid w:val="003225D7"/>
    <w:rsid w:val="00322D15"/>
    <w:rsid w:val="00322E0C"/>
    <w:rsid w:val="00323789"/>
    <w:rsid w:val="00323C7F"/>
    <w:rsid w:val="00323E3C"/>
    <w:rsid w:val="00323E70"/>
    <w:rsid w:val="0032512A"/>
    <w:rsid w:val="003256E0"/>
    <w:rsid w:val="003263BC"/>
    <w:rsid w:val="003264D9"/>
    <w:rsid w:val="003278B0"/>
    <w:rsid w:val="00330247"/>
    <w:rsid w:val="00330563"/>
    <w:rsid w:val="00330CAE"/>
    <w:rsid w:val="00331D7B"/>
    <w:rsid w:val="0033215C"/>
    <w:rsid w:val="00333B10"/>
    <w:rsid w:val="00334162"/>
    <w:rsid w:val="00335C92"/>
    <w:rsid w:val="00335FBE"/>
    <w:rsid w:val="00336571"/>
    <w:rsid w:val="00336DAA"/>
    <w:rsid w:val="00341564"/>
    <w:rsid w:val="00341C2B"/>
    <w:rsid w:val="0034450A"/>
    <w:rsid w:val="00344B7A"/>
    <w:rsid w:val="00344DEE"/>
    <w:rsid w:val="0034528B"/>
    <w:rsid w:val="00345619"/>
    <w:rsid w:val="00346116"/>
    <w:rsid w:val="00347569"/>
    <w:rsid w:val="00350B19"/>
    <w:rsid w:val="00350BE8"/>
    <w:rsid w:val="00352114"/>
    <w:rsid w:val="00352483"/>
    <w:rsid w:val="003524F9"/>
    <w:rsid w:val="00355107"/>
    <w:rsid w:val="00355233"/>
    <w:rsid w:val="00356AC8"/>
    <w:rsid w:val="0035793C"/>
    <w:rsid w:val="00360180"/>
    <w:rsid w:val="00360BE3"/>
    <w:rsid w:val="00360F21"/>
    <w:rsid w:val="00360F4D"/>
    <w:rsid w:val="0036118B"/>
    <w:rsid w:val="003612DC"/>
    <w:rsid w:val="00362C78"/>
    <w:rsid w:val="00362F1F"/>
    <w:rsid w:val="003642BB"/>
    <w:rsid w:val="00364381"/>
    <w:rsid w:val="00364547"/>
    <w:rsid w:val="003655DE"/>
    <w:rsid w:val="00366563"/>
    <w:rsid w:val="00366649"/>
    <w:rsid w:val="00366E4D"/>
    <w:rsid w:val="00366F1D"/>
    <w:rsid w:val="00367A70"/>
    <w:rsid w:val="00367BC7"/>
    <w:rsid w:val="00370048"/>
    <w:rsid w:val="00370454"/>
    <w:rsid w:val="00370490"/>
    <w:rsid w:val="00370849"/>
    <w:rsid w:val="00370965"/>
    <w:rsid w:val="003715E7"/>
    <w:rsid w:val="00372435"/>
    <w:rsid w:val="003725EB"/>
    <w:rsid w:val="003728F5"/>
    <w:rsid w:val="00372C77"/>
    <w:rsid w:val="00373C85"/>
    <w:rsid w:val="0037541E"/>
    <w:rsid w:val="00375EC3"/>
    <w:rsid w:val="00375FA6"/>
    <w:rsid w:val="00376A10"/>
    <w:rsid w:val="003776B3"/>
    <w:rsid w:val="00381105"/>
    <w:rsid w:val="003820FF"/>
    <w:rsid w:val="0038241F"/>
    <w:rsid w:val="00382BE9"/>
    <w:rsid w:val="00382E39"/>
    <w:rsid w:val="00384235"/>
    <w:rsid w:val="00384474"/>
    <w:rsid w:val="003845EE"/>
    <w:rsid w:val="00384BB4"/>
    <w:rsid w:val="00385155"/>
    <w:rsid w:val="0038520F"/>
    <w:rsid w:val="00385867"/>
    <w:rsid w:val="0038650F"/>
    <w:rsid w:val="00386581"/>
    <w:rsid w:val="00387C1A"/>
    <w:rsid w:val="003901C2"/>
    <w:rsid w:val="00392F73"/>
    <w:rsid w:val="00393602"/>
    <w:rsid w:val="00393641"/>
    <w:rsid w:val="0039532D"/>
    <w:rsid w:val="00395A1D"/>
    <w:rsid w:val="00395B02"/>
    <w:rsid w:val="00395E5F"/>
    <w:rsid w:val="003966EE"/>
    <w:rsid w:val="00397131"/>
    <w:rsid w:val="00397647"/>
    <w:rsid w:val="003A004E"/>
    <w:rsid w:val="003A0666"/>
    <w:rsid w:val="003A0B15"/>
    <w:rsid w:val="003A174A"/>
    <w:rsid w:val="003A18F5"/>
    <w:rsid w:val="003A2A45"/>
    <w:rsid w:val="003A30E3"/>
    <w:rsid w:val="003A3B20"/>
    <w:rsid w:val="003A5918"/>
    <w:rsid w:val="003A5EDA"/>
    <w:rsid w:val="003A7889"/>
    <w:rsid w:val="003B01BE"/>
    <w:rsid w:val="003B1058"/>
    <w:rsid w:val="003B1726"/>
    <w:rsid w:val="003B1E60"/>
    <w:rsid w:val="003B3288"/>
    <w:rsid w:val="003B4A67"/>
    <w:rsid w:val="003B578E"/>
    <w:rsid w:val="003B63B6"/>
    <w:rsid w:val="003B66D0"/>
    <w:rsid w:val="003B7358"/>
    <w:rsid w:val="003B7DE8"/>
    <w:rsid w:val="003B7E91"/>
    <w:rsid w:val="003C0889"/>
    <w:rsid w:val="003C18CB"/>
    <w:rsid w:val="003C261C"/>
    <w:rsid w:val="003C2F48"/>
    <w:rsid w:val="003C3155"/>
    <w:rsid w:val="003C3748"/>
    <w:rsid w:val="003C3DC7"/>
    <w:rsid w:val="003C3F12"/>
    <w:rsid w:val="003C5072"/>
    <w:rsid w:val="003C57D8"/>
    <w:rsid w:val="003C5C25"/>
    <w:rsid w:val="003C674C"/>
    <w:rsid w:val="003C70D4"/>
    <w:rsid w:val="003C75D9"/>
    <w:rsid w:val="003D0EC2"/>
    <w:rsid w:val="003D1AFD"/>
    <w:rsid w:val="003D1C3C"/>
    <w:rsid w:val="003D1E18"/>
    <w:rsid w:val="003D27E3"/>
    <w:rsid w:val="003D3EB6"/>
    <w:rsid w:val="003D4DA1"/>
    <w:rsid w:val="003D4F35"/>
    <w:rsid w:val="003D53E4"/>
    <w:rsid w:val="003D5AED"/>
    <w:rsid w:val="003D5CC0"/>
    <w:rsid w:val="003D60F9"/>
    <w:rsid w:val="003D65CE"/>
    <w:rsid w:val="003D74B4"/>
    <w:rsid w:val="003D7503"/>
    <w:rsid w:val="003E0246"/>
    <w:rsid w:val="003E18A3"/>
    <w:rsid w:val="003E40A3"/>
    <w:rsid w:val="003E683F"/>
    <w:rsid w:val="003E6852"/>
    <w:rsid w:val="003E68A3"/>
    <w:rsid w:val="003E6E77"/>
    <w:rsid w:val="003E78D9"/>
    <w:rsid w:val="003F0846"/>
    <w:rsid w:val="003F0E41"/>
    <w:rsid w:val="003F1CDA"/>
    <w:rsid w:val="003F2057"/>
    <w:rsid w:val="003F244A"/>
    <w:rsid w:val="003F2593"/>
    <w:rsid w:val="003F32B8"/>
    <w:rsid w:val="003F3E37"/>
    <w:rsid w:val="003F42E7"/>
    <w:rsid w:val="003F43F2"/>
    <w:rsid w:val="003F5DCB"/>
    <w:rsid w:val="003F5DDC"/>
    <w:rsid w:val="003F6E23"/>
    <w:rsid w:val="003F74FD"/>
    <w:rsid w:val="00400184"/>
    <w:rsid w:val="0040239C"/>
    <w:rsid w:val="00402A8F"/>
    <w:rsid w:val="00402F9D"/>
    <w:rsid w:val="00403FD8"/>
    <w:rsid w:val="004046D0"/>
    <w:rsid w:val="00404733"/>
    <w:rsid w:val="00405481"/>
    <w:rsid w:val="004056E0"/>
    <w:rsid w:val="00405A7B"/>
    <w:rsid w:val="0040727C"/>
    <w:rsid w:val="0041008D"/>
    <w:rsid w:val="0041013C"/>
    <w:rsid w:val="0041172E"/>
    <w:rsid w:val="00411973"/>
    <w:rsid w:val="00412316"/>
    <w:rsid w:val="00412851"/>
    <w:rsid w:val="00412A8C"/>
    <w:rsid w:val="0041313E"/>
    <w:rsid w:val="0041437C"/>
    <w:rsid w:val="00414EA8"/>
    <w:rsid w:val="00415379"/>
    <w:rsid w:val="00420E07"/>
    <w:rsid w:val="004213CF"/>
    <w:rsid w:val="00421BAE"/>
    <w:rsid w:val="004222DB"/>
    <w:rsid w:val="00422800"/>
    <w:rsid w:val="00423007"/>
    <w:rsid w:val="00423300"/>
    <w:rsid w:val="004234AC"/>
    <w:rsid w:val="00425075"/>
    <w:rsid w:val="0042572F"/>
    <w:rsid w:val="004259F5"/>
    <w:rsid w:val="0042659B"/>
    <w:rsid w:val="00426608"/>
    <w:rsid w:val="00426D15"/>
    <w:rsid w:val="004275D0"/>
    <w:rsid w:val="004275E7"/>
    <w:rsid w:val="00427679"/>
    <w:rsid w:val="00427A22"/>
    <w:rsid w:val="00427D86"/>
    <w:rsid w:val="00427FA0"/>
    <w:rsid w:val="00430876"/>
    <w:rsid w:val="00430D3E"/>
    <w:rsid w:val="004311EB"/>
    <w:rsid w:val="0043238C"/>
    <w:rsid w:val="004330EE"/>
    <w:rsid w:val="004334F1"/>
    <w:rsid w:val="00435B32"/>
    <w:rsid w:val="00436A7A"/>
    <w:rsid w:val="00436DE8"/>
    <w:rsid w:val="004374CF"/>
    <w:rsid w:val="0044008A"/>
    <w:rsid w:val="00441719"/>
    <w:rsid w:val="00441F92"/>
    <w:rsid w:val="00442661"/>
    <w:rsid w:val="00443E15"/>
    <w:rsid w:val="00445961"/>
    <w:rsid w:val="00445C29"/>
    <w:rsid w:val="00445F17"/>
    <w:rsid w:val="00447795"/>
    <w:rsid w:val="00447C39"/>
    <w:rsid w:val="00450DA7"/>
    <w:rsid w:val="00451C63"/>
    <w:rsid w:val="00451C9F"/>
    <w:rsid w:val="00451CDF"/>
    <w:rsid w:val="00454D3B"/>
    <w:rsid w:val="00455708"/>
    <w:rsid w:val="00456BFB"/>
    <w:rsid w:val="00456DAA"/>
    <w:rsid w:val="00457DCD"/>
    <w:rsid w:val="004602B8"/>
    <w:rsid w:val="00460B5D"/>
    <w:rsid w:val="00461773"/>
    <w:rsid w:val="0046208A"/>
    <w:rsid w:val="00462991"/>
    <w:rsid w:val="00462F18"/>
    <w:rsid w:val="00463785"/>
    <w:rsid w:val="004641A2"/>
    <w:rsid w:val="0046437E"/>
    <w:rsid w:val="004644F9"/>
    <w:rsid w:val="0046720D"/>
    <w:rsid w:val="00470128"/>
    <w:rsid w:val="004714F5"/>
    <w:rsid w:val="004718CF"/>
    <w:rsid w:val="00473B28"/>
    <w:rsid w:val="00473EE7"/>
    <w:rsid w:val="004746EE"/>
    <w:rsid w:val="00474CEC"/>
    <w:rsid w:val="00474F72"/>
    <w:rsid w:val="00475A15"/>
    <w:rsid w:val="00476467"/>
    <w:rsid w:val="004768BA"/>
    <w:rsid w:val="00477285"/>
    <w:rsid w:val="00477A90"/>
    <w:rsid w:val="00480369"/>
    <w:rsid w:val="004822F7"/>
    <w:rsid w:val="00482AFD"/>
    <w:rsid w:val="00482E73"/>
    <w:rsid w:val="00482F30"/>
    <w:rsid w:val="0048445D"/>
    <w:rsid w:val="004876EB"/>
    <w:rsid w:val="0049018D"/>
    <w:rsid w:val="0049038D"/>
    <w:rsid w:val="00490906"/>
    <w:rsid w:val="00492E15"/>
    <w:rsid w:val="00493872"/>
    <w:rsid w:val="0049397F"/>
    <w:rsid w:val="00494127"/>
    <w:rsid w:val="00494295"/>
    <w:rsid w:val="00494C6D"/>
    <w:rsid w:val="004956FD"/>
    <w:rsid w:val="00495B02"/>
    <w:rsid w:val="00495E1A"/>
    <w:rsid w:val="00496924"/>
    <w:rsid w:val="00496CE9"/>
    <w:rsid w:val="00496D43"/>
    <w:rsid w:val="004979C6"/>
    <w:rsid w:val="00497B8C"/>
    <w:rsid w:val="00497F09"/>
    <w:rsid w:val="004A0D81"/>
    <w:rsid w:val="004A0F77"/>
    <w:rsid w:val="004A1BB8"/>
    <w:rsid w:val="004A247C"/>
    <w:rsid w:val="004A2B5F"/>
    <w:rsid w:val="004A2D5E"/>
    <w:rsid w:val="004A302E"/>
    <w:rsid w:val="004A330C"/>
    <w:rsid w:val="004A366D"/>
    <w:rsid w:val="004A376F"/>
    <w:rsid w:val="004A5295"/>
    <w:rsid w:val="004A5C0B"/>
    <w:rsid w:val="004A5D0C"/>
    <w:rsid w:val="004B13C9"/>
    <w:rsid w:val="004B1BCA"/>
    <w:rsid w:val="004B1CD3"/>
    <w:rsid w:val="004B206C"/>
    <w:rsid w:val="004B2BBC"/>
    <w:rsid w:val="004B3B12"/>
    <w:rsid w:val="004B4507"/>
    <w:rsid w:val="004B5389"/>
    <w:rsid w:val="004B53BE"/>
    <w:rsid w:val="004B5E8D"/>
    <w:rsid w:val="004B5F82"/>
    <w:rsid w:val="004B6DE6"/>
    <w:rsid w:val="004B7EEB"/>
    <w:rsid w:val="004C0249"/>
    <w:rsid w:val="004C0BF6"/>
    <w:rsid w:val="004C256A"/>
    <w:rsid w:val="004C2FF9"/>
    <w:rsid w:val="004C3D1F"/>
    <w:rsid w:val="004C3F05"/>
    <w:rsid w:val="004C4707"/>
    <w:rsid w:val="004C5196"/>
    <w:rsid w:val="004C51FA"/>
    <w:rsid w:val="004C55FE"/>
    <w:rsid w:val="004C61B3"/>
    <w:rsid w:val="004C6395"/>
    <w:rsid w:val="004C6F08"/>
    <w:rsid w:val="004C7EA6"/>
    <w:rsid w:val="004D0AB7"/>
    <w:rsid w:val="004D25EC"/>
    <w:rsid w:val="004D308C"/>
    <w:rsid w:val="004D3175"/>
    <w:rsid w:val="004D380A"/>
    <w:rsid w:val="004D44ED"/>
    <w:rsid w:val="004D5B94"/>
    <w:rsid w:val="004D7916"/>
    <w:rsid w:val="004E05D3"/>
    <w:rsid w:val="004E1559"/>
    <w:rsid w:val="004E1578"/>
    <w:rsid w:val="004E1A33"/>
    <w:rsid w:val="004E303C"/>
    <w:rsid w:val="004E41B2"/>
    <w:rsid w:val="004E4701"/>
    <w:rsid w:val="004E6249"/>
    <w:rsid w:val="004E66D0"/>
    <w:rsid w:val="004E6A11"/>
    <w:rsid w:val="004E6D5E"/>
    <w:rsid w:val="004E78C2"/>
    <w:rsid w:val="004F01DB"/>
    <w:rsid w:val="004F06C7"/>
    <w:rsid w:val="004F0870"/>
    <w:rsid w:val="004F1310"/>
    <w:rsid w:val="004F362F"/>
    <w:rsid w:val="004F448E"/>
    <w:rsid w:val="004F51A0"/>
    <w:rsid w:val="004F7108"/>
    <w:rsid w:val="004F75E4"/>
    <w:rsid w:val="004F7CAE"/>
    <w:rsid w:val="004F7EA8"/>
    <w:rsid w:val="004F7F35"/>
    <w:rsid w:val="00500443"/>
    <w:rsid w:val="005009E4"/>
    <w:rsid w:val="005023E9"/>
    <w:rsid w:val="005029ED"/>
    <w:rsid w:val="00503E5D"/>
    <w:rsid w:val="00504A0A"/>
    <w:rsid w:val="00504AFB"/>
    <w:rsid w:val="005056A8"/>
    <w:rsid w:val="005067A9"/>
    <w:rsid w:val="0050762E"/>
    <w:rsid w:val="00507E98"/>
    <w:rsid w:val="00510251"/>
    <w:rsid w:val="0051167C"/>
    <w:rsid w:val="00511B37"/>
    <w:rsid w:val="00511D1B"/>
    <w:rsid w:val="00512664"/>
    <w:rsid w:val="00513186"/>
    <w:rsid w:val="0051389B"/>
    <w:rsid w:val="00514F6F"/>
    <w:rsid w:val="00515545"/>
    <w:rsid w:val="00515EDC"/>
    <w:rsid w:val="005169E2"/>
    <w:rsid w:val="00517793"/>
    <w:rsid w:val="005204ED"/>
    <w:rsid w:val="005209DD"/>
    <w:rsid w:val="00521244"/>
    <w:rsid w:val="00521454"/>
    <w:rsid w:val="00521568"/>
    <w:rsid w:val="00521584"/>
    <w:rsid w:val="0052233F"/>
    <w:rsid w:val="00522B2B"/>
    <w:rsid w:val="00522DE4"/>
    <w:rsid w:val="005231EA"/>
    <w:rsid w:val="0052389C"/>
    <w:rsid w:val="00524132"/>
    <w:rsid w:val="00525256"/>
    <w:rsid w:val="005260D8"/>
    <w:rsid w:val="00527458"/>
    <w:rsid w:val="00527AF3"/>
    <w:rsid w:val="00530F11"/>
    <w:rsid w:val="005311E1"/>
    <w:rsid w:val="00531231"/>
    <w:rsid w:val="00531879"/>
    <w:rsid w:val="00531BC2"/>
    <w:rsid w:val="005329C5"/>
    <w:rsid w:val="005338AC"/>
    <w:rsid w:val="00533943"/>
    <w:rsid w:val="00534548"/>
    <w:rsid w:val="005345A0"/>
    <w:rsid w:val="00535AE8"/>
    <w:rsid w:val="00535F6D"/>
    <w:rsid w:val="005372EA"/>
    <w:rsid w:val="00537399"/>
    <w:rsid w:val="00537A36"/>
    <w:rsid w:val="00540430"/>
    <w:rsid w:val="005405C1"/>
    <w:rsid w:val="00541CFC"/>
    <w:rsid w:val="00541E37"/>
    <w:rsid w:val="00542CF4"/>
    <w:rsid w:val="00542F99"/>
    <w:rsid w:val="00543C78"/>
    <w:rsid w:val="00544215"/>
    <w:rsid w:val="0054458C"/>
    <w:rsid w:val="00544A0F"/>
    <w:rsid w:val="005453C1"/>
    <w:rsid w:val="00545D3C"/>
    <w:rsid w:val="005471A6"/>
    <w:rsid w:val="005475C6"/>
    <w:rsid w:val="0054783E"/>
    <w:rsid w:val="00547B5B"/>
    <w:rsid w:val="00547BF9"/>
    <w:rsid w:val="005506A9"/>
    <w:rsid w:val="00550763"/>
    <w:rsid w:val="0055202F"/>
    <w:rsid w:val="0055223C"/>
    <w:rsid w:val="005523B0"/>
    <w:rsid w:val="00555520"/>
    <w:rsid w:val="00556AA4"/>
    <w:rsid w:val="0056006E"/>
    <w:rsid w:val="00560316"/>
    <w:rsid w:val="005607AA"/>
    <w:rsid w:val="005607EF"/>
    <w:rsid w:val="0056087D"/>
    <w:rsid w:val="00560D27"/>
    <w:rsid w:val="005629C6"/>
    <w:rsid w:val="00562F88"/>
    <w:rsid w:val="00563499"/>
    <w:rsid w:val="0056413C"/>
    <w:rsid w:val="005642E0"/>
    <w:rsid w:val="005659FF"/>
    <w:rsid w:val="00565B96"/>
    <w:rsid w:val="00565D46"/>
    <w:rsid w:val="005661EB"/>
    <w:rsid w:val="0056627A"/>
    <w:rsid w:val="005662B3"/>
    <w:rsid w:val="005666A3"/>
    <w:rsid w:val="00566A2D"/>
    <w:rsid w:val="00567694"/>
    <w:rsid w:val="00567B2B"/>
    <w:rsid w:val="005700D2"/>
    <w:rsid w:val="005703CC"/>
    <w:rsid w:val="0057061D"/>
    <w:rsid w:val="00570682"/>
    <w:rsid w:val="005714C3"/>
    <w:rsid w:val="00573A69"/>
    <w:rsid w:val="00576A2C"/>
    <w:rsid w:val="00576E48"/>
    <w:rsid w:val="0057739B"/>
    <w:rsid w:val="0057756F"/>
    <w:rsid w:val="005776D1"/>
    <w:rsid w:val="00577E26"/>
    <w:rsid w:val="0058080A"/>
    <w:rsid w:val="00580D66"/>
    <w:rsid w:val="005820FE"/>
    <w:rsid w:val="005828F9"/>
    <w:rsid w:val="005829C2"/>
    <w:rsid w:val="00583B4F"/>
    <w:rsid w:val="00584830"/>
    <w:rsid w:val="00584A48"/>
    <w:rsid w:val="00584F47"/>
    <w:rsid w:val="0058643A"/>
    <w:rsid w:val="00586798"/>
    <w:rsid w:val="00586D87"/>
    <w:rsid w:val="00586FE4"/>
    <w:rsid w:val="005871CA"/>
    <w:rsid w:val="005879A7"/>
    <w:rsid w:val="00587AA2"/>
    <w:rsid w:val="00587BC8"/>
    <w:rsid w:val="00590730"/>
    <w:rsid w:val="00592183"/>
    <w:rsid w:val="00592A50"/>
    <w:rsid w:val="0059307E"/>
    <w:rsid w:val="0059340E"/>
    <w:rsid w:val="00593960"/>
    <w:rsid w:val="005941E9"/>
    <w:rsid w:val="005959D8"/>
    <w:rsid w:val="00595B05"/>
    <w:rsid w:val="00595EDF"/>
    <w:rsid w:val="005962B7"/>
    <w:rsid w:val="00597ED7"/>
    <w:rsid w:val="005A066E"/>
    <w:rsid w:val="005A0686"/>
    <w:rsid w:val="005A0919"/>
    <w:rsid w:val="005A14DB"/>
    <w:rsid w:val="005A1877"/>
    <w:rsid w:val="005A19E5"/>
    <w:rsid w:val="005A1FAF"/>
    <w:rsid w:val="005A22F7"/>
    <w:rsid w:val="005A28E4"/>
    <w:rsid w:val="005A2906"/>
    <w:rsid w:val="005A2BF3"/>
    <w:rsid w:val="005A3981"/>
    <w:rsid w:val="005A4212"/>
    <w:rsid w:val="005A4E11"/>
    <w:rsid w:val="005A502E"/>
    <w:rsid w:val="005A6571"/>
    <w:rsid w:val="005A6602"/>
    <w:rsid w:val="005A6A40"/>
    <w:rsid w:val="005A7831"/>
    <w:rsid w:val="005A7BD7"/>
    <w:rsid w:val="005A7C04"/>
    <w:rsid w:val="005B1887"/>
    <w:rsid w:val="005B3189"/>
    <w:rsid w:val="005B41CD"/>
    <w:rsid w:val="005B4CC9"/>
    <w:rsid w:val="005B54BA"/>
    <w:rsid w:val="005B5E17"/>
    <w:rsid w:val="005B66C3"/>
    <w:rsid w:val="005B683C"/>
    <w:rsid w:val="005B6FBF"/>
    <w:rsid w:val="005B70D3"/>
    <w:rsid w:val="005B77A9"/>
    <w:rsid w:val="005B77ED"/>
    <w:rsid w:val="005C05B3"/>
    <w:rsid w:val="005C06E7"/>
    <w:rsid w:val="005C1731"/>
    <w:rsid w:val="005C19AC"/>
    <w:rsid w:val="005C1E15"/>
    <w:rsid w:val="005C2587"/>
    <w:rsid w:val="005C2CBB"/>
    <w:rsid w:val="005C34B7"/>
    <w:rsid w:val="005C3B62"/>
    <w:rsid w:val="005C3EE1"/>
    <w:rsid w:val="005C3F4F"/>
    <w:rsid w:val="005C3FB5"/>
    <w:rsid w:val="005C60E4"/>
    <w:rsid w:val="005C655B"/>
    <w:rsid w:val="005C6696"/>
    <w:rsid w:val="005C705A"/>
    <w:rsid w:val="005D00C7"/>
    <w:rsid w:val="005D03BF"/>
    <w:rsid w:val="005D0A80"/>
    <w:rsid w:val="005D0B55"/>
    <w:rsid w:val="005D13BF"/>
    <w:rsid w:val="005D1D64"/>
    <w:rsid w:val="005D1F0A"/>
    <w:rsid w:val="005D1F59"/>
    <w:rsid w:val="005D2393"/>
    <w:rsid w:val="005D2531"/>
    <w:rsid w:val="005D41D2"/>
    <w:rsid w:val="005D4B67"/>
    <w:rsid w:val="005D4F9E"/>
    <w:rsid w:val="005D518E"/>
    <w:rsid w:val="005D57FA"/>
    <w:rsid w:val="005D58F8"/>
    <w:rsid w:val="005D6572"/>
    <w:rsid w:val="005D6742"/>
    <w:rsid w:val="005D7054"/>
    <w:rsid w:val="005E116D"/>
    <w:rsid w:val="005E1BDC"/>
    <w:rsid w:val="005E1F1E"/>
    <w:rsid w:val="005E2228"/>
    <w:rsid w:val="005E26D3"/>
    <w:rsid w:val="005E2B3D"/>
    <w:rsid w:val="005E2CC3"/>
    <w:rsid w:val="005E3048"/>
    <w:rsid w:val="005E3399"/>
    <w:rsid w:val="005E5CD2"/>
    <w:rsid w:val="005E5E69"/>
    <w:rsid w:val="005E660A"/>
    <w:rsid w:val="005E6FF6"/>
    <w:rsid w:val="005E7518"/>
    <w:rsid w:val="005E7DEB"/>
    <w:rsid w:val="005E7F3F"/>
    <w:rsid w:val="005F0324"/>
    <w:rsid w:val="005F1CAA"/>
    <w:rsid w:val="005F22DF"/>
    <w:rsid w:val="005F2A27"/>
    <w:rsid w:val="005F3410"/>
    <w:rsid w:val="005F37E1"/>
    <w:rsid w:val="005F64DF"/>
    <w:rsid w:val="005F69E7"/>
    <w:rsid w:val="00601033"/>
    <w:rsid w:val="00601A88"/>
    <w:rsid w:val="006020B5"/>
    <w:rsid w:val="006027F2"/>
    <w:rsid w:val="006038AB"/>
    <w:rsid w:val="006043C9"/>
    <w:rsid w:val="006066C0"/>
    <w:rsid w:val="00606EDE"/>
    <w:rsid w:val="006073C2"/>
    <w:rsid w:val="00607459"/>
    <w:rsid w:val="00607494"/>
    <w:rsid w:val="006108FE"/>
    <w:rsid w:val="00611DAD"/>
    <w:rsid w:val="0061264E"/>
    <w:rsid w:val="0061306A"/>
    <w:rsid w:val="00613DAF"/>
    <w:rsid w:val="00614257"/>
    <w:rsid w:val="006147CD"/>
    <w:rsid w:val="00615A28"/>
    <w:rsid w:val="00615F35"/>
    <w:rsid w:val="00616C0E"/>
    <w:rsid w:val="00616CCC"/>
    <w:rsid w:val="00616EAB"/>
    <w:rsid w:val="006174AC"/>
    <w:rsid w:val="006175C2"/>
    <w:rsid w:val="00617616"/>
    <w:rsid w:val="006178E0"/>
    <w:rsid w:val="00617E61"/>
    <w:rsid w:val="00620073"/>
    <w:rsid w:val="006205A6"/>
    <w:rsid w:val="00620838"/>
    <w:rsid w:val="00620A20"/>
    <w:rsid w:val="0062205D"/>
    <w:rsid w:val="006222F5"/>
    <w:rsid w:val="006227C1"/>
    <w:rsid w:val="006229F0"/>
    <w:rsid w:val="00624229"/>
    <w:rsid w:val="00625441"/>
    <w:rsid w:val="00625DEA"/>
    <w:rsid w:val="00627931"/>
    <w:rsid w:val="00627BDB"/>
    <w:rsid w:val="00630A69"/>
    <w:rsid w:val="00630BAE"/>
    <w:rsid w:val="00631391"/>
    <w:rsid w:val="006315A3"/>
    <w:rsid w:val="006321A2"/>
    <w:rsid w:val="0063257A"/>
    <w:rsid w:val="00632C4C"/>
    <w:rsid w:val="006333C1"/>
    <w:rsid w:val="00633AE1"/>
    <w:rsid w:val="00633D1C"/>
    <w:rsid w:val="00634816"/>
    <w:rsid w:val="00634D05"/>
    <w:rsid w:val="006357D5"/>
    <w:rsid w:val="00636789"/>
    <w:rsid w:val="0063702C"/>
    <w:rsid w:val="00637C0B"/>
    <w:rsid w:val="0064141B"/>
    <w:rsid w:val="00641857"/>
    <w:rsid w:val="006418B3"/>
    <w:rsid w:val="00641B7E"/>
    <w:rsid w:val="00641F37"/>
    <w:rsid w:val="00642100"/>
    <w:rsid w:val="006426E9"/>
    <w:rsid w:val="006430C1"/>
    <w:rsid w:val="0064330A"/>
    <w:rsid w:val="00643BE8"/>
    <w:rsid w:val="006446A7"/>
    <w:rsid w:val="00644CE0"/>
    <w:rsid w:val="00644DF8"/>
    <w:rsid w:val="00645FAA"/>
    <w:rsid w:val="0064611B"/>
    <w:rsid w:val="00646CC6"/>
    <w:rsid w:val="00647465"/>
    <w:rsid w:val="00650D94"/>
    <w:rsid w:val="00651458"/>
    <w:rsid w:val="00652050"/>
    <w:rsid w:val="006523B5"/>
    <w:rsid w:val="00652603"/>
    <w:rsid w:val="0065468B"/>
    <w:rsid w:val="0065486E"/>
    <w:rsid w:val="00654B70"/>
    <w:rsid w:val="00655380"/>
    <w:rsid w:val="0065595D"/>
    <w:rsid w:val="006562FB"/>
    <w:rsid w:val="00656734"/>
    <w:rsid w:val="0065757C"/>
    <w:rsid w:val="00660862"/>
    <w:rsid w:val="0066095B"/>
    <w:rsid w:val="0066203C"/>
    <w:rsid w:val="0066250F"/>
    <w:rsid w:val="00663D65"/>
    <w:rsid w:val="00663E76"/>
    <w:rsid w:val="006651AD"/>
    <w:rsid w:val="006654F8"/>
    <w:rsid w:val="00665E8D"/>
    <w:rsid w:val="00667201"/>
    <w:rsid w:val="00667B98"/>
    <w:rsid w:val="00667D6F"/>
    <w:rsid w:val="006715BE"/>
    <w:rsid w:val="00672CAD"/>
    <w:rsid w:val="00672D75"/>
    <w:rsid w:val="00673398"/>
    <w:rsid w:val="00674111"/>
    <w:rsid w:val="006742B2"/>
    <w:rsid w:val="00674609"/>
    <w:rsid w:val="006759F8"/>
    <w:rsid w:val="00675BDA"/>
    <w:rsid w:val="00675E75"/>
    <w:rsid w:val="00676146"/>
    <w:rsid w:val="00676324"/>
    <w:rsid w:val="00677AE1"/>
    <w:rsid w:val="00680545"/>
    <w:rsid w:val="0068070F"/>
    <w:rsid w:val="0068089D"/>
    <w:rsid w:val="006809FC"/>
    <w:rsid w:val="00680E93"/>
    <w:rsid w:val="00681D4D"/>
    <w:rsid w:val="00681DBE"/>
    <w:rsid w:val="006827F8"/>
    <w:rsid w:val="00682A96"/>
    <w:rsid w:val="00682C72"/>
    <w:rsid w:val="00682D19"/>
    <w:rsid w:val="00683240"/>
    <w:rsid w:val="00683323"/>
    <w:rsid w:val="00683814"/>
    <w:rsid w:val="006838C6"/>
    <w:rsid w:val="00683BBB"/>
    <w:rsid w:val="00684392"/>
    <w:rsid w:val="00684516"/>
    <w:rsid w:val="00684B0C"/>
    <w:rsid w:val="00685272"/>
    <w:rsid w:val="0068569D"/>
    <w:rsid w:val="006864B0"/>
    <w:rsid w:val="0068651B"/>
    <w:rsid w:val="00687BB9"/>
    <w:rsid w:val="00690354"/>
    <w:rsid w:val="006908EA"/>
    <w:rsid w:val="00690A86"/>
    <w:rsid w:val="00690CA1"/>
    <w:rsid w:val="006915DC"/>
    <w:rsid w:val="00691A1A"/>
    <w:rsid w:val="00692205"/>
    <w:rsid w:val="00692968"/>
    <w:rsid w:val="00693879"/>
    <w:rsid w:val="00693971"/>
    <w:rsid w:val="00694B47"/>
    <w:rsid w:val="0069561B"/>
    <w:rsid w:val="00696919"/>
    <w:rsid w:val="006969B5"/>
    <w:rsid w:val="006A0411"/>
    <w:rsid w:val="006A1362"/>
    <w:rsid w:val="006A1443"/>
    <w:rsid w:val="006A14B9"/>
    <w:rsid w:val="006A1A0E"/>
    <w:rsid w:val="006A1C90"/>
    <w:rsid w:val="006A2FE5"/>
    <w:rsid w:val="006A349C"/>
    <w:rsid w:val="006A5321"/>
    <w:rsid w:val="006A5C6C"/>
    <w:rsid w:val="006A6489"/>
    <w:rsid w:val="006A649D"/>
    <w:rsid w:val="006A65A2"/>
    <w:rsid w:val="006A6CED"/>
    <w:rsid w:val="006A71E1"/>
    <w:rsid w:val="006B0434"/>
    <w:rsid w:val="006B0C11"/>
    <w:rsid w:val="006B179E"/>
    <w:rsid w:val="006B185F"/>
    <w:rsid w:val="006B23EC"/>
    <w:rsid w:val="006B3B6D"/>
    <w:rsid w:val="006B446A"/>
    <w:rsid w:val="006B4490"/>
    <w:rsid w:val="006B5608"/>
    <w:rsid w:val="006B572B"/>
    <w:rsid w:val="006B67D4"/>
    <w:rsid w:val="006B768F"/>
    <w:rsid w:val="006B7DEB"/>
    <w:rsid w:val="006C00F9"/>
    <w:rsid w:val="006C0696"/>
    <w:rsid w:val="006C07C8"/>
    <w:rsid w:val="006C142A"/>
    <w:rsid w:val="006C1A0E"/>
    <w:rsid w:val="006C1B3F"/>
    <w:rsid w:val="006C2C51"/>
    <w:rsid w:val="006C3D3D"/>
    <w:rsid w:val="006C57DA"/>
    <w:rsid w:val="006C5EBA"/>
    <w:rsid w:val="006C669A"/>
    <w:rsid w:val="006C6C3C"/>
    <w:rsid w:val="006C79E8"/>
    <w:rsid w:val="006C7CAF"/>
    <w:rsid w:val="006D20C0"/>
    <w:rsid w:val="006D28E8"/>
    <w:rsid w:val="006D3A04"/>
    <w:rsid w:val="006D4348"/>
    <w:rsid w:val="006D498A"/>
    <w:rsid w:val="006D57D7"/>
    <w:rsid w:val="006D61A9"/>
    <w:rsid w:val="006D626B"/>
    <w:rsid w:val="006D6B60"/>
    <w:rsid w:val="006D6BC5"/>
    <w:rsid w:val="006D7C34"/>
    <w:rsid w:val="006E0649"/>
    <w:rsid w:val="006E0D98"/>
    <w:rsid w:val="006E24D3"/>
    <w:rsid w:val="006E2BB7"/>
    <w:rsid w:val="006E3BCB"/>
    <w:rsid w:val="006E3EEC"/>
    <w:rsid w:val="006E3FD0"/>
    <w:rsid w:val="006E41AD"/>
    <w:rsid w:val="006E4937"/>
    <w:rsid w:val="006E5C02"/>
    <w:rsid w:val="006E5E53"/>
    <w:rsid w:val="006E64EA"/>
    <w:rsid w:val="006E66FA"/>
    <w:rsid w:val="006E680B"/>
    <w:rsid w:val="006E6ACD"/>
    <w:rsid w:val="006F1768"/>
    <w:rsid w:val="006F1AEC"/>
    <w:rsid w:val="006F2DAC"/>
    <w:rsid w:val="006F3053"/>
    <w:rsid w:val="006F311C"/>
    <w:rsid w:val="006F33AE"/>
    <w:rsid w:val="006F38C3"/>
    <w:rsid w:val="006F3AD5"/>
    <w:rsid w:val="006F3C0D"/>
    <w:rsid w:val="006F64CF"/>
    <w:rsid w:val="006F66A8"/>
    <w:rsid w:val="006F6A76"/>
    <w:rsid w:val="006F6C2E"/>
    <w:rsid w:val="00702F45"/>
    <w:rsid w:val="00702F5F"/>
    <w:rsid w:val="00703CB3"/>
    <w:rsid w:val="007042DF"/>
    <w:rsid w:val="0070471E"/>
    <w:rsid w:val="007049B3"/>
    <w:rsid w:val="00704BC9"/>
    <w:rsid w:val="00704E4D"/>
    <w:rsid w:val="0070507F"/>
    <w:rsid w:val="00705B60"/>
    <w:rsid w:val="0070709C"/>
    <w:rsid w:val="00707A1E"/>
    <w:rsid w:val="00710629"/>
    <w:rsid w:val="007108E9"/>
    <w:rsid w:val="00711506"/>
    <w:rsid w:val="00712467"/>
    <w:rsid w:val="00713021"/>
    <w:rsid w:val="00713128"/>
    <w:rsid w:val="0071317D"/>
    <w:rsid w:val="00713A05"/>
    <w:rsid w:val="00713D0D"/>
    <w:rsid w:val="007144A4"/>
    <w:rsid w:val="00714EEE"/>
    <w:rsid w:val="00720030"/>
    <w:rsid w:val="00720DF3"/>
    <w:rsid w:val="00720FAF"/>
    <w:rsid w:val="0072243B"/>
    <w:rsid w:val="00723242"/>
    <w:rsid w:val="007235C5"/>
    <w:rsid w:val="00723B50"/>
    <w:rsid w:val="0072427F"/>
    <w:rsid w:val="007243EE"/>
    <w:rsid w:val="007254AB"/>
    <w:rsid w:val="00726A7A"/>
    <w:rsid w:val="00726AF5"/>
    <w:rsid w:val="00727468"/>
    <w:rsid w:val="00727B1E"/>
    <w:rsid w:val="007303D0"/>
    <w:rsid w:val="007306B2"/>
    <w:rsid w:val="00730F73"/>
    <w:rsid w:val="007318D7"/>
    <w:rsid w:val="00732A93"/>
    <w:rsid w:val="00732DE8"/>
    <w:rsid w:val="00733357"/>
    <w:rsid w:val="00733B18"/>
    <w:rsid w:val="00733FD5"/>
    <w:rsid w:val="00734184"/>
    <w:rsid w:val="007342A2"/>
    <w:rsid w:val="007346E4"/>
    <w:rsid w:val="00736176"/>
    <w:rsid w:val="00737262"/>
    <w:rsid w:val="00737A30"/>
    <w:rsid w:val="007408AD"/>
    <w:rsid w:val="00741F32"/>
    <w:rsid w:val="00741FDB"/>
    <w:rsid w:val="007420CB"/>
    <w:rsid w:val="007425D5"/>
    <w:rsid w:val="007439EB"/>
    <w:rsid w:val="00743E19"/>
    <w:rsid w:val="0074635C"/>
    <w:rsid w:val="007466E6"/>
    <w:rsid w:val="00746821"/>
    <w:rsid w:val="0074686E"/>
    <w:rsid w:val="00750A6A"/>
    <w:rsid w:val="00750E59"/>
    <w:rsid w:val="00751173"/>
    <w:rsid w:val="00751734"/>
    <w:rsid w:val="00751A43"/>
    <w:rsid w:val="007528AA"/>
    <w:rsid w:val="007538AB"/>
    <w:rsid w:val="00753D1C"/>
    <w:rsid w:val="007542BF"/>
    <w:rsid w:val="00754710"/>
    <w:rsid w:val="00755913"/>
    <w:rsid w:val="00756EEC"/>
    <w:rsid w:val="00757ED7"/>
    <w:rsid w:val="007606CB"/>
    <w:rsid w:val="00760724"/>
    <w:rsid w:val="00760768"/>
    <w:rsid w:val="0076151A"/>
    <w:rsid w:val="0076229A"/>
    <w:rsid w:val="00762717"/>
    <w:rsid w:val="00763450"/>
    <w:rsid w:val="007637F0"/>
    <w:rsid w:val="00763F8C"/>
    <w:rsid w:val="007654A9"/>
    <w:rsid w:val="007659BC"/>
    <w:rsid w:val="00765D29"/>
    <w:rsid w:val="00766004"/>
    <w:rsid w:val="00766357"/>
    <w:rsid w:val="007664C0"/>
    <w:rsid w:val="00766B84"/>
    <w:rsid w:val="00767355"/>
    <w:rsid w:val="00767CF5"/>
    <w:rsid w:val="007702B5"/>
    <w:rsid w:val="007704EA"/>
    <w:rsid w:val="007705C3"/>
    <w:rsid w:val="007716A1"/>
    <w:rsid w:val="007716CE"/>
    <w:rsid w:val="007718F0"/>
    <w:rsid w:val="00771F8A"/>
    <w:rsid w:val="007724A6"/>
    <w:rsid w:val="00772689"/>
    <w:rsid w:val="00773024"/>
    <w:rsid w:val="00773951"/>
    <w:rsid w:val="00775AC6"/>
    <w:rsid w:val="007765D6"/>
    <w:rsid w:val="00776923"/>
    <w:rsid w:val="00777156"/>
    <w:rsid w:val="0078004B"/>
    <w:rsid w:val="00780206"/>
    <w:rsid w:val="0078044E"/>
    <w:rsid w:val="00780AB0"/>
    <w:rsid w:val="00780D45"/>
    <w:rsid w:val="007810EA"/>
    <w:rsid w:val="007825BD"/>
    <w:rsid w:val="007826A8"/>
    <w:rsid w:val="00784C50"/>
    <w:rsid w:val="00785992"/>
    <w:rsid w:val="00787584"/>
    <w:rsid w:val="00787ED5"/>
    <w:rsid w:val="00790256"/>
    <w:rsid w:val="00790673"/>
    <w:rsid w:val="00790DE3"/>
    <w:rsid w:val="007911CD"/>
    <w:rsid w:val="0079126A"/>
    <w:rsid w:val="00792443"/>
    <w:rsid w:val="00792EC7"/>
    <w:rsid w:val="00793684"/>
    <w:rsid w:val="00794392"/>
    <w:rsid w:val="007949A7"/>
    <w:rsid w:val="00794B88"/>
    <w:rsid w:val="0079562D"/>
    <w:rsid w:val="00795DBE"/>
    <w:rsid w:val="00796108"/>
    <w:rsid w:val="00796546"/>
    <w:rsid w:val="007965A2"/>
    <w:rsid w:val="00796C2E"/>
    <w:rsid w:val="007A013C"/>
    <w:rsid w:val="007A08A4"/>
    <w:rsid w:val="007A0C9E"/>
    <w:rsid w:val="007A0F65"/>
    <w:rsid w:val="007A193A"/>
    <w:rsid w:val="007A1C2D"/>
    <w:rsid w:val="007A3E40"/>
    <w:rsid w:val="007A4AE0"/>
    <w:rsid w:val="007A65E6"/>
    <w:rsid w:val="007A752D"/>
    <w:rsid w:val="007B1260"/>
    <w:rsid w:val="007B19C9"/>
    <w:rsid w:val="007B1CA6"/>
    <w:rsid w:val="007B2082"/>
    <w:rsid w:val="007B252F"/>
    <w:rsid w:val="007B3EC8"/>
    <w:rsid w:val="007B3F4F"/>
    <w:rsid w:val="007B40AC"/>
    <w:rsid w:val="007B441F"/>
    <w:rsid w:val="007B475A"/>
    <w:rsid w:val="007B4828"/>
    <w:rsid w:val="007B5953"/>
    <w:rsid w:val="007B5D56"/>
    <w:rsid w:val="007B6005"/>
    <w:rsid w:val="007B7791"/>
    <w:rsid w:val="007C1962"/>
    <w:rsid w:val="007C1BFB"/>
    <w:rsid w:val="007C1DB3"/>
    <w:rsid w:val="007C2278"/>
    <w:rsid w:val="007C3AD3"/>
    <w:rsid w:val="007C3FF4"/>
    <w:rsid w:val="007C43B8"/>
    <w:rsid w:val="007C45B0"/>
    <w:rsid w:val="007C4634"/>
    <w:rsid w:val="007C48E8"/>
    <w:rsid w:val="007C4AC7"/>
    <w:rsid w:val="007C52D2"/>
    <w:rsid w:val="007C53F8"/>
    <w:rsid w:val="007C62B7"/>
    <w:rsid w:val="007C7B7B"/>
    <w:rsid w:val="007D00E4"/>
    <w:rsid w:val="007D149C"/>
    <w:rsid w:val="007D1513"/>
    <w:rsid w:val="007D1529"/>
    <w:rsid w:val="007D1908"/>
    <w:rsid w:val="007D1C6D"/>
    <w:rsid w:val="007D252E"/>
    <w:rsid w:val="007D2B9B"/>
    <w:rsid w:val="007D4CD9"/>
    <w:rsid w:val="007D5F95"/>
    <w:rsid w:val="007D606A"/>
    <w:rsid w:val="007D74F6"/>
    <w:rsid w:val="007D76B0"/>
    <w:rsid w:val="007D77FE"/>
    <w:rsid w:val="007E014A"/>
    <w:rsid w:val="007E1713"/>
    <w:rsid w:val="007E1CCB"/>
    <w:rsid w:val="007E1D65"/>
    <w:rsid w:val="007E1FC5"/>
    <w:rsid w:val="007E2B00"/>
    <w:rsid w:val="007E2C02"/>
    <w:rsid w:val="007E3503"/>
    <w:rsid w:val="007E3A7B"/>
    <w:rsid w:val="007E41E9"/>
    <w:rsid w:val="007E4BC7"/>
    <w:rsid w:val="007E4D56"/>
    <w:rsid w:val="007E54BA"/>
    <w:rsid w:val="007E593E"/>
    <w:rsid w:val="007E5D8A"/>
    <w:rsid w:val="007E63B4"/>
    <w:rsid w:val="007E69FB"/>
    <w:rsid w:val="007E776E"/>
    <w:rsid w:val="007E7932"/>
    <w:rsid w:val="007E7E9F"/>
    <w:rsid w:val="007F0015"/>
    <w:rsid w:val="007F0496"/>
    <w:rsid w:val="007F04C7"/>
    <w:rsid w:val="007F08EF"/>
    <w:rsid w:val="007F0F5D"/>
    <w:rsid w:val="007F1885"/>
    <w:rsid w:val="007F20A0"/>
    <w:rsid w:val="007F23F3"/>
    <w:rsid w:val="007F3008"/>
    <w:rsid w:val="007F3476"/>
    <w:rsid w:val="007F364C"/>
    <w:rsid w:val="007F365C"/>
    <w:rsid w:val="007F3B39"/>
    <w:rsid w:val="007F4769"/>
    <w:rsid w:val="007F4FCF"/>
    <w:rsid w:val="007F51AA"/>
    <w:rsid w:val="007F56FF"/>
    <w:rsid w:val="007F5D47"/>
    <w:rsid w:val="007F6209"/>
    <w:rsid w:val="007F6982"/>
    <w:rsid w:val="007F69DF"/>
    <w:rsid w:val="007F6BD5"/>
    <w:rsid w:val="00801076"/>
    <w:rsid w:val="00803998"/>
    <w:rsid w:val="008042BE"/>
    <w:rsid w:val="00805947"/>
    <w:rsid w:val="00806C14"/>
    <w:rsid w:val="008072C8"/>
    <w:rsid w:val="008074D2"/>
    <w:rsid w:val="00807C7F"/>
    <w:rsid w:val="008120B0"/>
    <w:rsid w:val="008128F3"/>
    <w:rsid w:val="00812B94"/>
    <w:rsid w:val="00812D96"/>
    <w:rsid w:val="0081320B"/>
    <w:rsid w:val="00814202"/>
    <w:rsid w:val="0081460A"/>
    <w:rsid w:val="008153C1"/>
    <w:rsid w:val="00815643"/>
    <w:rsid w:val="00815D19"/>
    <w:rsid w:val="0081608E"/>
    <w:rsid w:val="00817075"/>
    <w:rsid w:val="00817519"/>
    <w:rsid w:val="00817A54"/>
    <w:rsid w:val="00817C9A"/>
    <w:rsid w:val="00817D87"/>
    <w:rsid w:val="0082006B"/>
    <w:rsid w:val="008208AA"/>
    <w:rsid w:val="0082128B"/>
    <w:rsid w:val="00822A93"/>
    <w:rsid w:val="008237C8"/>
    <w:rsid w:val="00823C17"/>
    <w:rsid w:val="00823F71"/>
    <w:rsid w:val="008245C1"/>
    <w:rsid w:val="00824A2B"/>
    <w:rsid w:val="00825012"/>
    <w:rsid w:val="0082509D"/>
    <w:rsid w:val="00826BA2"/>
    <w:rsid w:val="00826C2E"/>
    <w:rsid w:val="00827306"/>
    <w:rsid w:val="008274D7"/>
    <w:rsid w:val="008277C7"/>
    <w:rsid w:val="008305CD"/>
    <w:rsid w:val="00830CC6"/>
    <w:rsid w:val="00830E14"/>
    <w:rsid w:val="00831300"/>
    <w:rsid w:val="0083193A"/>
    <w:rsid w:val="008326C0"/>
    <w:rsid w:val="00833187"/>
    <w:rsid w:val="0083369D"/>
    <w:rsid w:val="00833D80"/>
    <w:rsid w:val="00833E81"/>
    <w:rsid w:val="008341E8"/>
    <w:rsid w:val="0083429D"/>
    <w:rsid w:val="00835D1E"/>
    <w:rsid w:val="00835F67"/>
    <w:rsid w:val="0083669A"/>
    <w:rsid w:val="00836DA5"/>
    <w:rsid w:val="00837B5D"/>
    <w:rsid w:val="008404D4"/>
    <w:rsid w:val="00840F83"/>
    <w:rsid w:val="00841A1C"/>
    <w:rsid w:val="00841AE7"/>
    <w:rsid w:val="00842C66"/>
    <w:rsid w:val="00843114"/>
    <w:rsid w:val="00843D05"/>
    <w:rsid w:val="00843D20"/>
    <w:rsid w:val="008441C8"/>
    <w:rsid w:val="00844929"/>
    <w:rsid w:val="00844AB0"/>
    <w:rsid w:val="00844B9C"/>
    <w:rsid w:val="00845219"/>
    <w:rsid w:val="008458B0"/>
    <w:rsid w:val="00846233"/>
    <w:rsid w:val="00846891"/>
    <w:rsid w:val="00846CF6"/>
    <w:rsid w:val="008474BD"/>
    <w:rsid w:val="00847BAE"/>
    <w:rsid w:val="00850EDF"/>
    <w:rsid w:val="00851360"/>
    <w:rsid w:val="008513B5"/>
    <w:rsid w:val="00852033"/>
    <w:rsid w:val="00852EE9"/>
    <w:rsid w:val="00852F49"/>
    <w:rsid w:val="00853092"/>
    <w:rsid w:val="00853B4E"/>
    <w:rsid w:val="00853CA8"/>
    <w:rsid w:val="00854101"/>
    <w:rsid w:val="00854335"/>
    <w:rsid w:val="0085493C"/>
    <w:rsid w:val="00854B4F"/>
    <w:rsid w:val="008558AE"/>
    <w:rsid w:val="00855C1A"/>
    <w:rsid w:val="00855CC0"/>
    <w:rsid w:val="00855ED9"/>
    <w:rsid w:val="00856CBB"/>
    <w:rsid w:val="00856D28"/>
    <w:rsid w:val="008573DD"/>
    <w:rsid w:val="008577D6"/>
    <w:rsid w:val="00857A98"/>
    <w:rsid w:val="0086003E"/>
    <w:rsid w:val="008600CD"/>
    <w:rsid w:val="008609A1"/>
    <w:rsid w:val="00860C7D"/>
    <w:rsid w:val="00860C90"/>
    <w:rsid w:val="00861569"/>
    <w:rsid w:val="00861EE7"/>
    <w:rsid w:val="00862142"/>
    <w:rsid w:val="00862796"/>
    <w:rsid w:val="008627E9"/>
    <w:rsid w:val="00862B85"/>
    <w:rsid w:val="0086320C"/>
    <w:rsid w:val="00863390"/>
    <w:rsid w:val="00864627"/>
    <w:rsid w:val="00866689"/>
    <w:rsid w:val="00866B23"/>
    <w:rsid w:val="00866BEE"/>
    <w:rsid w:val="00867750"/>
    <w:rsid w:val="00867B2C"/>
    <w:rsid w:val="00867DC0"/>
    <w:rsid w:val="008700D2"/>
    <w:rsid w:val="00870372"/>
    <w:rsid w:val="008707A4"/>
    <w:rsid w:val="00870AE2"/>
    <w:rsid w:val="00870C56"/>
    <w:rsid w:val="00870D35"/>
    <w:rsid w:val="00871066"/>
    <w:rsid w:val="00871770"/>
    <w:rsid w:val="00872AA8"/>
    <w:rsid w:val="00873D95"/>
    <w:rsid w:val="008745BC"/>
    <w:rsid w:val="008750BA"/>
    <w:rsid w:val="0087535C"/>
    <w:rsid w:val="008764DD"/>
    <w:rsid w:val="00877762"/>
    <w:rsid w:val="008801E5"/>
    <w:rsid w:val="00880A59"/>
    <w:rsid w:val="00880B71"/>
    <w:rsid w:val="0088192F"/>
    <w:rsid w:val="00881DB4"/>
    <w:rsid w:val="00881F38"/>
    <w:rsid w:val="00882635"/>
    <w:rsid w:val="00882673"/>
    <w:rsid w:val="00882D71"/>
    <w:rsid w:val="00882DA9"/>
    <w:rsid w:val="00884922"/>
    <w:rsid w:val="0088555A"/>
    <w:rsid w:val="00886448"/>
    <w:rsid w:val="00886673"/>
    <w:rsid w:val="00887258"/>
    <w:rsid w:val="0088760B"/>
    <w:rsid w:val="00890A22"/>
    <w:rsid w:val="00890C73"/>
    <w:rsid w:val="00892ADD"/>
    <w:rsid w:val="00892B41"/>
    <w:rsid w:val="00892DE2"/>
    <w:rsid w:val="00893B91"/>
    <w:rsid w:val="00894061"/>
    <w:rsid w:val="008943D9"/>
    <w:rsid w:val="008949FE"/>
    <w:rsid w:val="00895A2F"/>
    <w:rsid w:val="00895E76"/>
    <w:rsid w:val="0089651C"/>
    <w:rsid w:val="00897B11"/>
    <w:rsid w:val="00897FEE"/>
    <w:rsid w:val="008A0659"/>
    <w:rsid w:val="008A0796"/>
    <w:rsid w:val="008A1748"/>
    <w:rsid w:val="008A1CA3"/>
    <w:rsid w:val="008A1ED5"/>
    <w:rsid w:val="008A2D80"/>
    <w:rsid w:val="008A3AD2"/>
    <w:rsid w:val="008A3F1B"/>
    <w:rsid w:val="008A4726"/>
    <w:rsid w:val="008A524B"/>
    <w:rsid w:val="008A61FD"/>
    <w:rsid w:val="008A6A17"/>
    <w:rsid w:val="008A736F"/>
    <w:rsid w:val="008A74C9"/>
    <w:rsid w:val="008A74D7"/>
    <w:rsid w:val="008B047A"/>
    <w:rsid w:val="008B05B1"/>
    <w:rsid w:val="008B09AD"/>
    <w:rsid w:val="008B136D"/>
    <w:rsid w:val="008B24FB"/>
    <w:rsid w:val="008B3701"/>
    <w:rsid w:val="008B39F5"/>
    <w:rsid w:val="008B3E24"/>
    <w:rsid w:val="008B4371"/>
    <w:rsid w:val="008B5C5F"/>
    <w:rsid w:val="008B5D44"/>
    <w:rsid w:val="008B5DE2"/>
    <w:rsid w:val="008B5FA1"/>
    <w:rsid w:val="008B690F"/>
    <w:rsid w:val="008B75BB"/>
    <w:rsid w:val="008B77A6"/>
    <w:rsid w:val="008B79EF"/>
    <w:rsid w:val="008B7CBD"/>
    <w:rsid w:val="008B7DB5"/>
    <w:rsid w:val="008B7EEC"/>
    <w:rsid w:val="008C0C06"/>
    <w:rsid w:val="008C0D1E"/>
    <w:rsid w:val="008C0F92"/>
    <w:rsid w:val="008C2778"/>
    <w:rsid w:val="008C350F"/>
    <w:rsid w:val="008C36AC"/>
    <w:rsid w:val="008C3B51"/>
    <w:rsid w:val="008C3D90"/>
    <w:rsid w:val="008C467F"/>
    <w:rsid w:val="008C46D7"/>
    <w:rsid w:val="008C5A3F"/>
    <w:rsid w:val="008C5C80"/>
    <w:rsid w:val="008C5E29"/>
    <w:rsid w:val="008C5EAA"/>
    <w:rsid w:val="008C699A"/>
    <w:rsid w:val="008C6A1D"/>
    <w:rsid w:val="008C6AC8"/>
    <w:rsid w:val="008C737A"/>
    <w:rsid w:val="008C740E"/>
    <w:rsid w:val="008D0B4C"/>
    <w:rsid w:val="008D1121"/>
    <w:rsid w:val="008D12B2"/>
    <w:rsid w:val="008D1AB0"/>
    <w:rsid w:val="008D23B5"/>
    <w:rsid w:val="008D2ED0"/>
    <w:rsid w:val="008D332F"/>
    <w:rsid w:val="008D3788"/>
    <w:rsid w:val="008D4263"/>
    <w:rsid w:val="008D4698"/>
    <w:rsid w:val="008D4924"/>
    <w:rsid w:val="008D496E"/>
    <w:rsid w:val="008D5055"/>
    <w:rsid w:val="008D60CA"/>
    <w:rsid w:val="008D670B"/>
    <w:rsid w:val="008D737A"/>
    <w:rsid w:val="008D781C"/>
    <w:rsid w:val="008D7A42"/>
    <w:rsid w:val="008D7BA2"/>
    <w:rsid w:val="008E030F"/>
    <w:rsid w:val="008E06DE"/>
    <w:rsid w:val="008E124F"/>
    <w:rsid w:val="008E1376"/>
    <w:rsid w:val="008E14F3"/>
    <w:rsid w:val="008E15F0"/>
    <w:rsid w:val="008E1CD6"/>
    <w:rsid w:val="008E1D29"/>
    <w:rsid w:val="008E24AC"/>
    <w:rsid w:val="008E3039"/>
    <w:rsid w:val="008E3894"/>
    <w:rsid w:val="008E3BE6"/>
    <w:rsid w:val="008E4513"/>
    <w:rsid w:val="008E5C41"/>
    <w:rsid w:val="008E698B"/>
    <w:rsid w:val="008E720C"/>
    <w:rsid w:val="008E752F"/>
    <w:rsid w:val="008E7681"/>
    <w:rsid w:val="008E78D9"/>
    <w:rsid w:val="008E7D1F"/>
    <w:rsid w:val="008F00F9"/>
    <w:rsid w:val="008F059C"/>
    <w:rsid w:val="008F0C1A"/>
    <w:rsid w:val="008F0F14"/>
    <w:rsid w:val="008F15F7"/>
    <w:rsid w:val="008F2A1C"/>
    <w:rsid w:val="008F3294"/>
    <w:rsid w:val="008F410D"/>
    <w:rsid w:val="008F53BF"/>
    <w:rsid w:val="008F7078"/>
    <w:rsid w:val="008F7D06"/>
    <w:rsid w:val="008F7E4E"/>
    <w:rsid w:val="009005D7"/>
    <w:rsid w:val="009005E9"/>
    <w:rsid w:val="00900F97"/>
    <w:rsid w:val="009033CC"/>
    <w:rsid w:val="009046D0"/>
    <w:rsid w:val="009048A4"/>
    <w:rsid w:val="00904FDA"/>
    <w:rsid w:val="00905277"/>
    <w:rsid w:val="0090560D"/>
    <w:rsid w:val="009070E7"/>
    <w:rsid w:val="009077AD"/>
    <w:rsid w:val="00910DC0"/>
    <w:rsid w:val="009111C7"/>
    <w:rsid w:val="00911CDA"/>
    <w:rsid w:val="009132A5"/>
    <w:rsid w:val="00913640"/>
    <w:rsid w:val="00913F4C"/>
    <w:rsid w:val="00913FA4"/>
    <w:rsid w:val="0091445D"/>
    <w:rsid w:val="00914831"/>
    <w:rsid w:val="009150EF"/>
    <w:rsid w:val="009151AC"/>
    <w:rsid w:val="00915213"/>
    <w:rsid w:val="00915360"/>
    <w:rsid w:val="00915FAE"/>
    <w:rsid w:val="00916BD9"/>
    <w:rsid w:val="00916FE5"/>
    <w:rsid w:val="009172D8"/>
    <w:rsid w:val="00917412"/>
    <w:rsid w:val="00917471"/>
    <w:rsid w:val="009215C2"/>
    <w:rsid w:val="00921B45"/>
    <w:rsid w:val="00921F36"/>
    <w:rsid w:val="00922843"/>
    <w:rsid w:val="00923A19"/>
    <w:rsid w:val="00924258"/>
    <w:rsid w:val="009242F0"/>
    <w:rsid w:val="00925013"/>
    <w:rsid w:val="0092558D"/>
    <w:rsid w:val="0092637B"/>
    <w:rsid w:val="009268F3"/>
    <w:rsid w:val="009275DC"/>
    <w:rsid w:val="00927CC5"/>
    <w:rsid w:val="00927F36"/>
    <w:rsid w:val="00930B8E"/>
    <w:rsid w:val="00931007"/>
    <w:rsid w:val="00931147"/>
    <w:rsid w:val="009313C7"/>
    <w:rsid w:val="009339E1"/>
    <w:rsid w:val="009353B4"/>
    <w:rsid w:val="009359E7"/>
    <w:rsid w:val="0093659A"/>
    <w:rsid w:val="00936928"/>
    <w:rsid w:val="00937174"/>
    <w:rsid w:val="009411FC"/>
    <w:rsid w:val="00941828"/>
    <w:rsid w:val="00942158"/>
    <w:rsid w:val="009424D6"/>
    <w:rsid w:val="009428FA"/>
    <w:rsid w:val="00943147"/>
    <w:rsid w:val="0094322A"/>
    <w:rsid w:val="009436D7"/>
    <w:rsid w:val="00944564"/>
    <w:rsid w:val="009454D8"/>
    <w:rsid w:val="00945A4C"/>
    <w:rsid w:val="0094751D"/>
    <w:rsid w:val="00947B45"/>
    <w:rsid w:val="00951E4E"/>
    <w:rsid w:val="00953F83"/>
    <w:rsid w:val="009547F7"/>
    <w:rsid w:val="00955411"/>
    <w:rsid w:val="00956D4A"/>
    <w:rsid w:val="00957BA8"/>
    <w:rsid w:val="0096017C"/>
    <w:rsid w:val="0096066D"/>
    <w:rsid w:val="00960AC2"/>
    <w:rsid w:val="009610AD"/>
    <w:rsid w:val="00961B22"/>
    <w:rsid w:val="009625CA"/>
    <w:rsid w:val="00962FCA"/>
    <w:rsid w:val="00963B82"/>
    <w:rsid w:val="009644E3"/>
    <w:rsid w:val="009647B5"/>
    <w:rsid w:val="009653BE"/>
    <w:rsid w:val="0096541A"/>
    <w:rsid w:val="00965E54"/>
    <w:rsid w:val="00967CA0"/>
    <w:rsid w:val="00970024"/>
    <w:rsid w:val="009723D1"/>
    <w:rsid w:val="00972AC0"/>
    <w:rsid w:val="009730AB"/>
    <w:rsid w:val="00973DA1"/>
    <w:rsid w:val="00973EE4"/>
    <w:rsid w:val="00974148"/>
    <w:rsid w:val="0097463A"/>
    <w:rsid w:val="00975349"/>
    <w:rsid w:val="009759BC"/>
    <w:rsid w:val="00975F16"/>
    <w:rsid w:val="009763CA"/>
    <w:rsid w:val="0097733E"/>
    <w:rsid w:val="00977733"/>
    <w:rsid w:val="00977FF7"/>
    <w:rsid w:val="009805EB"/>
    <w:rsid w:val="00981432"/>
    <w:rsid w:val="00981532"/>
    <w:rsid w:val="009816C4"/>
    <w:rsid w:val="00982DC4"/>
    <w:rsid w:val="00982EC5"/>
    <w:rsid w:val="0098435A"/>
    <w:rsid w:val="00984549"/>
    <w:rsid w:val="009864A9"/>
    <w:rsid w:val="00986901"/>
    <w:rsid w:val="0098710A"/>
    <w:rsid w:val="00992A80"/>
    <w:rsid w:val="00993C83"/>
    <w:rsid w:val="00993DD0"/>
    <w:rsid w:val="00994631"/>
    <w:rsid w:val="00995D77"/>
    <w:rsid w:val="009973DE"/>
    <w:rsid w:val="00997C0C"/>
    <w:rsid w:val="00997DB8"/>
    <w:rsid w:val="009A0D65"/>
    <w:rsid w:val="009A16AF"/>
    <w:rsid w:val="009A1873"/>
    <w:rsid w:val="009A24BE"/>
    <w:rsid w:val="009A2847"/>
    <w:rsid w:val="009A2AAC"/>
    <w:rsid w:val="009A3063"/>
    <w:rsid w:val="009A367C"/>
    <w:rsid w:val="009A3966"/>
    <w:rsid w:val="009A3B6F"/>
    <w:rsid w:val="009A4674"/>
    <w:rsid w:val="009A500F"/>
    <w:rsid w:val="009A512C"/>
    <w:rsid w:val="009A59A1"/>
    <w:rsid w:val="009A63D2"/>
    <w:rsid w:val="009A63E4"/>
    <w:rsid w:val="009A6C7D"/>
    <w:rsid w:val="009A6D4E"/>
    <w:rsid w:val="009A744D"/>
    <w:rsid w:val="009A76F9"/>
    <w:rsid w:val="009A78B4"/>
    <w:rsid w:val="009B0664"/>
    <w:rsid w:val="009B0D06"/>
    <w:rsid w:val="009B2341"/>
    <w:rsid w:val="009B2CA5"/>
    <w:rsid w:val="009B2D13"/>
    <w:rsid w:val="009B2FDD"/>
    <w:rsid w:val="009B31D1"/>
    <w:rsid w:val="009B32AB"/>
    <w:rsid w:val="009B5B0E"/>
    <w:rsid w:val="009B6956"/>
    <w:rsid w:val="009B77B1"/>
    <w:rsid w:val="009C288A"/>
    <w:rsid w:val="009C2A9B"/>
    <w:rsid w:val="009C3A95"/>
    <w:rsid w:val="009C3BAA"/>
    <w:rsid w:val="009C3C99"/>
    <w:rsid w:val="009C529F"/>
    <w:rsid w:val="009C556B"/>
    <w:rsid w:val="009C5EE4"/>
    <w:rsid w:val="009C7164"/>
    <w:rsid w:val="009D01A3"/>
    <w:rsid w:val="009D02CA"/>
    <w:rsid w:val="009D0C2A"/>
    <w:rsid w:val="009D1D63"/>
    <w:rsid w:val="009D2448"/>
    <w:rsid w:val="009D2E12"/>
    <w:rsid w:val="009D3CB9"/>
    <w:rsid w:val="009D3D3D"/>
    <w:rsid w:val="009D427B"/>
    <w:rsid w:val="009D483C"/>
    <w:rsid w:val="009D49B0"/>
    <w:rsid w:val="009D6BE2"/>
    <w:rsid w:val="009D6BEB"/>
    <w:rsid w:val="009D6F2F"/>
    <w:rsid w:val="009D734C"/>
    <w:rsid w:val="009D7477"/>
    <w:rsid w:val="009D7C9A"/>
    <w:rsid w:val="009E0678"/>
    <w:rsid w:val="009E0782"/>
    <w:rsid w:val="009E1C3D"/>
    <w:rsid w:val="009E205E"/>
    <w:rsid w:val="009E2908"/>
    <w:rsid w:val="009E48F8"/>
    <w:rsid w:val="009E5037"/>
    <w:rsid w:val="009E56C9"/>
    <w:rsid w:val="009E6151"/>
    <w:rsid w:val="009E7787"/>
    <w:rsid w:val="009F00D1"/>
    <w:rsid w:val="009F01B8"/>
    <w:rsid w:val="009F1348"/>
    <w:rsid w:val="009F20EC"/>
    <w:rsid w:val="009F227C"/>
    <w:rsid w:val="009F272F"/>
    <w:rsid w:val="009F2873"/>
    <w:rsid w:val="009F28FF"/>
    <w:rsid w:val="009F2C01"/>
    <w:rsid w:val="009F3FEE"/>
    <w:rsid w:val="009F4513"/>
    <w:rsid w:val="009F4DF3"/>
    <w:rsid w:val="009F4E20"/>
    <w:rsid w:val="009F50D6"/>
    <w:rsid w:val="009F52B2"/>
    <w:rsid w:val="009F52BE"/>
    <w:rsid w:val="009F5701"/>
    <w:rsid w:val="009F5DEE"/>
    <w:rsid w:val="009F67B3"/>
    <w:rsid w:val="009F6B5F"/>
    <w:rsid w:val="009F6E8D"/>
    <w:rsid w:val="009F73DC"/>
    <w:rsid w:val="00A0066B"/>
    <w:rsid w:val="00A01229"/>
    <w:rsid w:val="00A0186E"/>
    <w:rsid w:val="00A0199C"/>
    <w:rsid w:val="00A01ABD"/>
    <w:rsid w:val="00A02010"/>
    <w:rsid w:val="00A024E5"/>
    <w:rsid w:val="00A027BF"/>
    <w:rsid w:val="00A03B48"/>
    <w:rsid w:val="00A052B8"/>
    <w:rsid w:val="00A06DAE"/>
    <w:rsid w:val="00A0782D"/>
    <w:rsid w:val="00A1083A"/>
    <w:rsid w:val="00A109A9"/>
    <w:rsid w:val="00A109BA"/>
    <w:rsid w:val="00A10C43"/>
    <w:rsid w:val="00A11209"/>
    <w:rsid w:val="00A119B6"/>
    <w:rsid w:val="00A11D15"/>
    <w:rsid w:val="00A12823"/>
    <w:rsid w:val="00A12CF2"/>
    <w:rsid w:val="00A145B9"/>
    <w:rsid w:val="00A147A0"/>
    <w:rsid w:val="00A147F9"/>
    <w:rsid w:val="00A14D0D"/>
    <w:rsid w:val="00A15006"/>
    <w:rsid w:val="00A162CC"/>
    <w:rsid w:val="00A17008"/>
    <w:rsid w:val="00A2007D"/>
    <w:rsid w:val="00A2085C"/>
    <w:rsid w:val="00A20930"/>
    <w:rsid w:val="00A21064"/>
    <w:rsid w:val="00A228E1"/>
    <w:rsid w:val="00A23190"/>
    <w:rsid w:val="00A241BD"/>
    <w:rsid w:val="00A24349"/>
    <w:rsid w:val="00A244C5"/>
    <w:rsid w:val="00A24CA9"/>
    <w:rsid w:val="00A25DED"/>
    <w:rsid w:val="00A25FE1"/>
    <w:rsid w:val="00A26029"/>
    <w:rsid w:val="00A26512"/>
    <w:rsid w:val="00A267FB"/>
    <w:rsid w:val="00A26C3C"/>
    <w:rsid w:val="00A26E3B"/>
    <w:rsid w:val="00A27682"/>
    <w:rsid w:val="00A277AD"/>
    <w:rsid w:val="00A30CFD"/>
    <w:rsid w:val="00A31013"/>
    <w:rsid w:val="00A3143E"/>
    <w:rsid w:val="00A3156A"/>
    <w:rsid w:val="00A31BC8"/>
    <w:rsid w:val="00A31C7C"/>
    <w:rsid w:val="00A32210"/>
    <w:rsid w:val="00A32AE9"/>
    <w:rsid w:val="00A334AA"/>
    <w:rsid w:val="00A34F99"/>
    <w:rsid w:val="00A36223"/>
    <w:rsid w:val="00A36FBB"/>
    <w:rsid w:val="00A401DB"/>
    <w:rsid w:val="00A40211"/>
    <w:rsid w:val="00A41ABF"/>
    <w:rsid w:val="00A41CED"/>
    <w:rsid w:val="00A42BB0"/>
    <w:rsid w:val="00A43744"/>
    <w:rsid w:val="00A44FD5"/>
    <w:rsid w:val="00A458B6"/>
    <w:rsid w:val="00A45F67"/>
    <w:rsid w:val="00A47A60"/>
    <w:rsid w:val="00A50174"/>
    <w:rsid w:val="00A50344"/>
    <w:rsid w:val="00A50959"/>
    <w:rsid w:val="00A50D6A"/>
    <w:rsid w:val="00A50DF7"/>
    <w:rsid w:val="00A510F7"/>
    <w:rsid w:val="00A515E1"/>
    <w:rsid w:val="00A521A9"/>
    <w:rsid w:val="00A56940"/>
    <w:rsid w:val="00A56EB8"/>
    <w:rsid w:val="00A572B8"/>
    <w:rsid w:val="00A576E5"/>
    <w:rsid w:val="00A57793"/>
    <w:rsid w:val="00A57BCD"/>
    <w:rsid w:val="00A57C97"/>
    <w:rsid w:val="00A57F92"/>
    <w:rsid w:val="00A60937"/>
    <w:rsid w:val="00A60B49"/>
    <w:rsid w:val="00A611DD"/>
    <w:rsid w:val="00A613E0"/>
    <w:rsid w:val="00A6212C"/>
    <w:rsid w:val="00A62A97"/>
    <w:rsid w:val="00A64DA3"/>
    <w:rsid w:val="00A6544F"/>
    <w:rsid w:val="00A655D1"/>
    <w:rsid w:val="00A6611D"/>
    <w:rsid w:val="00A710F5"/>
    <w:rsid w:val="00A71235"/>
    <w:rsid w:val="00A7177A"/>
    <w:rsid w:val="00A71785"/>
    <w:rsid w:val="00A723E2"/>
    <w:rsid w:val="00A724A3"/>
    <w:rsid w:val="00A759DB"/>
    <w:rsid w:val="00A75E45"/>
    <w:rsid w:val="00A7665C"/>
    <w:rsid w:val="00A76F9A"/>
    <w:rsid w:val="00A772DA"/>
    <w:rsid w:val="00A77498"/>
    <w:rsid w:val="00A80339"/>
    <w:rsid w:val="00A8034C"/>
    <w:rsid w:val="00A81DCA"/>
    <w:rsid w:val="00A84871"/>
    <w:rsid w:val="00A87284"/>
    <w:rsid w:val="00A9057C"/>
    <w:rsid w:val="00A94068"/>
    <w:rsid w:val="00A946A4"/>
    <w:rsid w:val="00A94852"/>
    <w:rsid w:val="00A94E7C"/>
    <w:rsid w:val="00A9528E"/>
    <w:rsid w:val="00A96B6E"/>
    <w:rsid w:val="00A96DB2"/>
    <w:rsid w:val="00AA0383"/>
    <w:rsid w:val="00AA052E"/>
    <w:rsid w:val="00AA09AB"/>
    <w:rsid w:val="00AA15F4"/>
    <w:rsid w:val="00AA1EBC"/>
    <w:rsid w:val="00AA377A"/>
    <w:rsid w:val="00AA3F58"/>
    <w:rsid w:val="00AA44C9"/>
    <w:rsid w:val="00AA4B29"/>
    <w:rsid w:val="00AA4C5E"/>
    <w:rsid w:val="00AA5CDD"/>
    <w:rsid w:val="00AA5E1E"/>
    <w:rsid w:val="00AA5E9B"/>
    <w:rsid w:val="00AA6E2C"/>
    <w:rsid w:val="00AA6E2F"/>
    <w:rsid w:val="00AA7301"/>
    <w:rsid w:val="00AA7417"/>
    <w:rsid w:val="00AB00A6"/>
    <w:rsid w:val="00AB0C7D"/>
    <w:rsid w:val="00AB1109"/>
    <w:rsid w:val="00AB2D24"/>
    <w:rsid w:val="00AB3E96"/>
    <w:rsid w:val="00AB4BD4"/>
    <w:rsid w:val="00AB5025"/>
    <w:rsid w:val="00AB5760"/>
    <w:rsid w:val="00AB57F7"/>
    <w:rsid w:val="00AB59A3"/>
    <w:rsid w:val="00AB6163"/>
    <w:rsid w:val="00AB616B"/>
    <w:rsid w:val="00AB687B"/>
    <w:rsid w:val="00AC0BA9"/>
    <w:rsid w:val="00AC0BF8"/>
    <w:rsid w:val="00AC1110"/>
    <w:rsid w:val="00AC1E51"/>
    <w:rsid w:val="00AC26F9"/>
    <w:rsid w:val="00AC3937"/>
    <w:rsid w:val="00AC3C39"/>
    <w:rsid w:val="00AC5514"/>
    <w:rsid w:val="00AC5CDE"/>
    <w:rsid w:val="00AC5FD7"/>
    <w:rsid w:val="00AC6286"/>
    <w:rsid w:val="00AC6441"/>
    <w:rsid w:val="00AC64D7"/>
    <w:rsid w:val="00AC724F"/>
    <w:rsid w:val="00AC7299"/>
    <w:rsid w:val="00AC7906"/>
    <w:rsid w:val="00AD00A8"/>
    <w:rsid w:val="00AD072A"/>
    <w:rsid w:val="00AD1EDA"/>
    <w:rsid w:val="00AD1F60"/>
    <w:rsid w:val="00AD2562"/>
    <w:rsid w:val="00AD3195"/>
    <w:rsid w:val="00AD3CAE"/>
    <w:rsid w:val="00AD430B"/>
    <w:rsid w:val="00AD46A9"/>
    <w:rsid w:val="00AD5C22"/>
    <w:rsid w:val="00AD66C2"/>
    <w:rsid w:val="00AD6AB9"/>
    <w:rsid w:val="00AD7883"/>
    <w:rsid w:val="00AD7A1C"/>
    <w:rsid w:val="00AD7B40"/>
    <w:rsid w:val="00AD7D69"/>
    <w:rsid w:val="00AE23AB"/>
    <w:rsid w:val="00AE28DA"/>
    <w:rsid w:val="00AE2985"/>
    <w:rsid w:val="00AE34E2"/>
    <w:rsid w:val="00AE3833"/>
    <w:rsid w:val="00AE3C80"/>
    <w:rsid w:val="00AE4117"/>
    <w:rsid w:val="00AE4DAF"/>
    <w:rsid w:val="00AE5F0A"/>
    <w:rsid w:val="00AE5F64"/>
    <w:rsid w:val="00AE714E"/>
    <w:rsid w:val="00AE71E2"/>
    <w:rsid w:val="00AE7214"/>
    <w:rsid w:val="00AE7929"/>
    <w:rsid w:val="00AE7F39"/>
    <w:rsid w:val="00AF02E2"/>
    <w:rsid w:val="00AF0471"/>
    <w:rsid w:val="00AF104A"/>
    <w:rsid w:val="00AF18E4"/>
    <w:rsid w:val="00AF3ACE"/>
    <w:rsid w:val="00AF3CA8"/>
    <w:rsid w:val="00AF4BD4"/>
    <w:rsid w:val="00AF52F6"/>
    <w:rsid w:val="00AF5D62"/>
    <w:rsid w:val="00AF612B"/>
    <w:rsid w:val="00AF6503"/>
    <w:rsid w:val="00B00980"/>
    <w:rsid w:val="00B00F77"/>
    <w:rsid w:val="00B0133B"/>
    <w:rsid w:val="00B01CA7"/>
    <w:rsid w:val="00B0299A"/>
    <w:rsid w:val="00B02EEE"/>
    <w:rsid w:val="00B03109"/>
    <w:rsid w:val="00B03139"/>
    <w:rsid w:val="00B03754"/>
    <w:rsid w:val="00B03764"/>
    <w:rsid w:val="00B05085"/>
    <w:rsid w:val="00B05916"/>
    <w:rsid w:val="00B05E8C"/>
    <w:rsid w:val="00B07077"/>
    <w:rsid w:val="00B07A3B"/>
    <w:rsid w:val="00B07A77"/>
    <w:rsid w:val="00B11B85"/>
    <w:rsid w:val="00B11BAE"/>
    <w:rsid w:val="00B123F5"/>
    <w:rsid w:val="00B12E4F"/>
    <w:rsid w:val="00B1338C"/>
    <w:rsid w:val="00B14159"/>
    <w:rsid w:val="00B14C99"/>
    <w:rsid w:val="00B14E0A"/>
    <w:rsid w:val="00B15D77"/>
    <w:rsid w:val="00B160DC"/>
    <w:rsid w:val="00B16530"/>
    <w:rsid w:val="00B1675D"/>
    <w:rsid w:val="00B168B1"/>
    <w:rsid w:val="00B20F75"/>
    <w:rsid w:val="00B2342C"/>
    <w:rsid w:val="00B23D4B"/>
    <w:rsid w:val="00B248E6"/>
    <w:rsid w:val="00B24F3F"/>
    <w:rsid w:val="00B2558B"/>
    <w:rsid w:val="00B25AC4"/>
    <w:rsid w:val="00B266E3"/>
    <w:rsid w:val="00B272F0"/>
    <w:rsid w:val="00B27EBF"/>
    <w:rsid w:val="00B300C6"/>
    <w:rsid w:val="00B304B8"/>
    <w:rsid w:val="00B30D67"/>
    <w:rsid w:val="00B3118B"/>
    <w:rsid w:val="00B33007"/>
    <w:rsid w:val="00B3331D"/>
    <w:rsid w:val="00B33675"/>
    <w:rsid w:val="00B33F50"/>
    <w:rsid w:val="00B3476B"/>
    <w:rsid w:val="00B34EB0"/>
    <w:rsid w:val="00B35CFE"/>
    <w:rsid w:val="00B35E95"/>
    <w:rsid w:val="00B36702"/>
    <w:rsid w:val="00B36827"/>
    <w:rsid w:val="00B401AB"/>
    <w:rsid w:val="00B41C73"/>
    <w:rsid w:val="00B41C8D"/>
    <w:rsid w:val="00B4212A"/>
    <w:rsid w:val="00B427F6"/>
    <w:rsid w:val="00B42B73"/>
    <w:rsid w:val="00B42C18"/>
    <w:rsid w:val="00B4367A"/>
    <w:rsid w:val="00B441A7"/>
    <w:rsid w:val="00B45862"/>
    <w:rsid w:val="00B45C8D"/>
    <w:rsid w:val="00B47E28"/>
    <w:rsid w:val="00B47EEA"/>
    <w:rsid w:val="00B502BC"/>
    <w:rsid w:val="00B50441"/>
    <w:rsid w:val="00B5045C"/>
    <w:rsid w:val="00B5056A"/>
    <w:rsid w:val="00B519CB"/>
    <w:rsid w:val="00B52250"/>
    <w:rsid w:val="00B528A5"/>
    <w:rsid w:val="00B52CEE"/>
    <w:rsid w:val="00B5372A"/>
    <w:rsid w:val="00B53AA1"/>
    <w:rsid w:val="00B53F69"/>
    <w:rsid w:val="00B5419D"/>
    <w:rsid w:val="00B55576"/>
    <w:rsid w:val="00B55751"/>
    <w:rsid w:val="00B558CC"/>
    <w:rsid w:val="00B55A27"/>
    <w:rsid w:val="00B566D5"/>
    <w:rsid w:val="00B56DEC"/>
    <w:rsid w:val="00B56F15"/>
    <w:rsid w:val="00B6039B"/>
    <w:rsid w:val="00B60543"/>
    <w:rsid w:val="00B63606"/>
    <w:rsid w:val="00B6370B"/>
    <w:rsid w:val="00B63B5D"/>
    <w:rsid w:val="00B64A83"/>
    <w:rsid w:val="00B65BE0"/>
    <w:rsid w:val="00B66183"/>
    <w:rsid w:val="00B66324"/>
    <w:rsid w:val="00B66698"/>
    <w:rsid w:val="00B666ED"/>
    <w:rsid w:val="00B6708F"/>
    <w:rsid w:val="00B671CF"/>
    <w:rsid w:val="00B67B46"/>
    <w:rsid w:val="00B70416"/>
    <w:rsid w:val="00B70632"/>
    <w:rsid w:val="00B70735"/>
    <w:rsid w:val="00B712CC"/>
    <w:rsid w:val="00B71D5F"/>
    <w:rsid w:val="00B73E75"/>
    <w:rsid w:val="00B75B75"/>
    <w:rsid w:val="00B7655A"/>
    <w:rsid w:val="00B77598"/>
    <w:rsid w:val="00B81960"/>
    <w:rsid w:val="00B82547"/>
    <w:rsid w:val="00B82CC4"/>
    <w:rsid w:val="00B84C22"/>
    <w:rsid w:val="00B84C48"/>
    <w:rsid w:val="00B84D3F"/>
    <w:rsid w:val="00B84DAE"/>
    <w:rsid w:val="00B84E1A"/>
    <w:rsid w:val="00B84EFA"/>
    <w:rsid w:val="00B850BB"/>
    <w:rsid w:val="00B85C29"/>
    <w:rsid w:val="00B85D39"/>
    <w:rsid w:val="00B86212"/>
    <w:rsid w:val="00B86428"/>
    <w:rsid w:val="00B86F9B"/>
    <w:rsid w:val="00B900C7"/>
    <w:rsid w:val="00B90799"/>
    <w:rsid w:val="00B907D1"/>
    <w:rsid w:val="00B9097F"/>
    <w:rsid w:val="00B90C20"/>
    <w:rsid w:val="00B90C48"/>
    <w:rsid w:val="00B91466"/>
    <w:rsid w:val="00B9151A"/>
    <w:rsid w:val="00B92447"/>
    <w:rsid w:val="00B92B59"/>
    <w:rsid w:val="00B93DC9"/>
    <w:rsid w:val="00B94E00"/>
    <w:rsid w:val="00B95E9E"/>
    <w:rsid w:val="00B96046"/>
    <w:rsid w:val="00B96607"/>
    <w:rsid w:val="00B966EC"/>
    <w:rsid w:val="00B96765"/>
    <w:rsid w:val="00B96774"/>
    <w:rsid w:val="00B97096"/>
    <w:rsid w:val="00B970C4"/>
    <w:rsid w:val="00B97A14"/>
    <w:rsid w:val="00B97F00"/>
    <w:rsid w:val="00BA094C"/>
    <w:rsid w:val="00BA24F1"/>
    <w:rsid w:val="00BA2B3D"/>
    <w:rsid w:val="00BA4246"/>
    <w:rsid w:val="00BA52EC"/>
    <w:rsid w:val="00BA5F3F"/>
    <w:rsid w:val="00BA611F"/>
    <w:rsid w:val="00BA622A"/>
    <w:rsid w:val="00BA659E"/>
    <w:rsid w:val="00BA6C6C"/>
    <w:rsid w:val="00BA7608"/>
    <w:rsid w:val="00BB0C23"/>
    <w:rsid w:val="00BB1927"/>
    <w:rsid w:val="00BB1A1F"/>
    <w:rsid w:val="00BB1DAA"/>
    <w:rsid w:val="00BB250F"/>
    <w:rsid w:val="00BB28A7"/>
    <w:rsid w:val="00BB3529"/>
    <w:rsid w:val="00BB4791"/>
    <w:rsid w:val="00BB4A63"/>
    <w:rsid w:val="00BB505A"/>
    <w:rsid w:val="00BB5C54"/>
    <w:rsid w:val="00BB5EF8"/>
    <w:rsid w:val="00BB626C"/>
    <w:rsid w:val="00BB68E6"/>
    <w:rsid w:val="00BB7472"/>
    <w:rsid w:val="00BB78AD"/>
    <w:rsid w:val="00BC0481"/>
    <w:rsid w:val="00BC198B"/>
    <w:rsid w:val="00BC1C51"/>
    <w:rsid w:val="00BC1CBC"/>
    <w:rsid w:val="00BC2C57"/>
    <w:rsid w:val="00BC3B8F"/>
    <w:rsid w:val="00BC4297"/>
    <w:rsid w:val="00BC4A1E"/>
    <w:rsid w:val="00BC6494"/>
    <w:rsid w:val="00BC78CE"/>
    <w:rsid w:val="00BC7918"/>
    <w:rsid w:val="00BC7E91"/>
    <w:rsid w:val="00BC7FE5"/>
    <w:rsid w:val="00BD056E"/>
    <w:rsid w:val="00BD072E"/>
    <w:rsid w:val="00BD08E3"/>
    <w:rsid w:val="00BD0C49"/>
    <w:rsid w:val="00BD1893"/>
    <w:rsid w:val="00BD1FE3"/>
    <w:rsid w:val="00BD3081"/>
    <w:rsid w:val="00BD3674"/>
    <w:rsid w:val="00BD36F8"/>
    <w:rsid w:val="00BD371F"/>
    <w:rsid w:val="00BD3AC8"/>
    <w:rsid w:val="00BD53D1"/>
    <w:rsid w:val="00BD56EF"/>
    <w:rsid w:val="00BD5A85"/>
    <w:rsid w:val="00BD675F"/>
    <w:rsid w:val="00BD7577"/>
    <w:rsid w:val="00BD757A"/>
    <w:rsid w:val="00BE0143"/>
    <w:rsid w:val="00BE07CB"/>
    <w:rsid w:val="00BE08A0"/>
    <w:rsid w:val="00BE0FFA"/>
    <w:rsid w:val="00BE1D73"/>
    <w:rsid w:val="00BE335D"/>
    <w:rsid w:val="00BE398D"/>
    <w:rsid w:val="00BE66DC"/>
    <w:rsid w:val="00BE6F4F"/>
    <w:rsid w:val="00BE718B"/>
    <w:rsid w:val="00BE7202"/>
    <w:rsid w:val="00BE73FC"/>
    <w:rsid w:val="00BE7CB3"/>
    <w:rsid w:val="00BE7E8D"/>
    <w:rsid w:val="00BF0722"/>
    <w:rsid w:val="00BF0B1E"/>
    <w:rsid w:val="00BF109D"/>
    <w:rsid w:val="00BF10A1"/>
    <w:rsid w:val="00BF1518"/>
    <w:rsid w:val="00BF1DFE"/>
    <w:rsid w:val="00BF227E"/>
    <w:rsid w:val="00BF2DC1"/>
    <w:rsid w:val="00BF2EC0"/>
    <w:rsid w:val="00BF2FCA"/>
    <w:rsid w:val="00BF32DD"/>
    <w:rsid w:val="00BF3AA0"/>
    <w:rsid w:val="00BF3F6D"/>
    <w:rsid w:val="00BF41AF"/>
    <w:rsid w:val="00BF552F"/>
    <w:rsid w:val="00BF5C56"/>
    <w:rsid w:val="00BF613D"/>
    <w:rsid w:val="00BF7131"/>
    <w:rsid w:val="00C00551"/>
    <w:rsid w:val="00C0076A"/>
    <w:rsid w:val="00C00D24"/>
    <w:rsid w:val="00C010DB"/>
    <w:rsid w:val="00C01182"/>
    <w:rsid w:val="00C0349A"/>
    <w:rsid w:val="00C04BF4"/>
    <w:rsid w:val="00C0500A"/>
    <w:rsid w:val="00C05557"/>
    <w:rsid w:val="00C056A9"/>
    <w:rsid w:val="00C05A62"/>
    <w:rsid w:val="00C05B91"/>
    <w:rsid w:val="00C0717D"/>
    <w:rsid w:val="00C07920"/>
    <w:rsid w:val="00C10667"/>
    <w:rsid w:val="00C11D44"/>
    <w:rsid w:val="00C12B96"/>
    <w:rsid w:val="00C12FE2"/>
    <w:rsid w:val="00C13027"/>
    <w:rsid w:val="00C134E2"/>
    <w:rsid w:val="00C13706"/>
    <w:rsid w:val="00C13BA5"/>
    <w:rsid w:val="00C141E0"/>
    <w:rsid w:val="00C15290"/>
    <w:rsid w:val="00C1529B"/>
    <w:rsid w:val="00C16283"/>
    <w:rsid w:val="00C16583"/>
    <w:rsid w:val="00C1685E"/>
    <w:rsid w:val="00C172ED"/>
    <w:rsid w:val="00C174B9"/>
    <w:rsid w:val="00C17A3A"/>
    <w:rsid w:val="00C17CF1"/>
    <w:rsid w:val="00C17E43"/>
    <w:rsid w:val="00C20E30"/>
    <w:rsid w:val="00C20E9C"/>
    <w:rsid w:val="00C224F3"/>
    <w:rsid w:val="00C229D0"/>
    <w:rsid w:val="00C252F8"/>
    <w:rsid w:val="00C25B81"/>
    <w:rsid w:val="00C25C36"/>
    <w:rsid w:val="00C25FAF"/>
    <w:rsid w:val="00C273EF"/>
    <w:rsid w:val="00C27E0F"/>
    <w:rsid w:val="00C30179"/>
    <w:rsid w:val="00C31576"/>
    <w:rsid w:val="00C319DC"/>
    <w:rsid w:val="00C32610"/>
    <w:rsid w:val="00C3312B"/>
    <w:rsid w:val="00C33174"/>
    <w:rsid w:val="00C3357F"/>
    <w:rsid w:val="00C33D49"/>
    <w:rsid w:val="00C341CE"/>
    <w:rsid w:val="00C3434D"/>
    <w:rsid w:val="00C34EFB"/>
    <w:rsid w:val="00C35E22"/>
    <w:rsid w:val="00C4029F"/>
    <w:rsid w:val="00C408E6"/>
    <w:rsid w:val="00C42404"/>
    <w:rsid w:val="00C430E4"/>
    <w:rsid w:val="00C438C1"/>
    <w:rsid w:val="00C43EB2"/>
    <w:rsid w:val="00C44AB5"/>
    <w:rsid w:val="00C44BA7"/>
    <w:rsid w:val="00C456B1"/>
    <w:rsid w:val="00C46272"/>
    <w:rsid w:val="00C465F8"/>
    <w:rsid w:val="00C50A2B"/>
    <w:rsid w:val="00C50E3A"/>
    <w:rsid w:val="00C514C4"/>
    <w:rsid w:val="00C5200A"/>
    <w:rsid w:val="00C524CE"/>
    <w:rsid w:val="00C52AFD"/>
    <w:rsid w:val="00C536D5"/>
    <w:rsid w:val="00C5396A"/>
    <w:rsid w:val="00C5398F"/>
    <w:rsid w:val="00C544AC"/>
    <w:rsid w:val="00C545B6"/>
    <w:rsid w:val="00C55A3B"/>
    <w:rsid w:val="00C56A9A"/>
    <w:rsid w:val="00C56AFF"/>
    <w:rsid w:val="00C577D7"/>
    <w:rsid w:val="00C603F4"/>
    <w:rsid w:val="00C60913"/>
    <w:rsid w:val="00C60A1D"/>
    <w:rsid w:val="00C60B0B"/>
    <w:rsid w:val="00C61239"/>
    <w:rsid w:val="00C61BED"/>
    <w:rsid w:val="00C62163"/>
    <w:rsid w:val="00C639C0"/>
    <w:rsid w:val="00C643B3"/>
    <w:rsid w:val="00C64588"/>
    <w:rsid w:val="00C64C59"/>
    <w:rsid w:val="00C654B2"/>
    <w:rsid w:val="00C65C35"/>
    <w:rsid w:val="00C6727A"/>
    <w:rsid w:val="00C70175"/>
    <w:rsid w:val="00C70F60"/>
    <w:rsid w:val="00C71939"/>
    <w:rsid w:val="00C71A8C"/>
    <w:rsid w:val="00C72210"/>
    <w:rsid w:val="00C72EF6"/>
    <w:rsid w:val="00C73115"/>
    <w:rsid w:val="00C73FF8"/>
    <w:rsid w:val="00C741BD"/>
    <w:rsid w:val="00C74552"/>
    <w:rsid w:val="00C74E05"/>
    <w:rsid w:val="00C76C29"/>
    <w:rsid w:val="00C76DB2"/>
    <w:rsid w:val="00C771C3"/>
    <w:rsid w:val="00C80A1E"/>
    <w:rsid w:val="00C80AD7"/>
    <w:rsid w:val="00C80FCA"/>
    <w:rsid w:val="00C8276C"/>
    <w:rsid w:val="00C83243"/>
    <w:rsid w:val="00C837B2"/>
    <w:rsid w:val="00C83C7D"/>
    <w:rsid w:val="00C84088"/>
    <w:rsid w:val="00C84DBB"/>
    <w:rsid w:val="00C852AA"/>
    <w:rsid w:val="00C8549E"/>
    <w:rsid w:val="00C866E1"/>
    <w:rsid w:val="00C87034"/>
    <w:rsid w:val="00C8748F"/>
    <w:rsid w:val="00C87B76"/>
    <w:rsid w:val="00C90386"/>
    <w:rsid w:val="00C91301"/>
    <w:rsid w:val="00C915CF"/>
    <w:rsid w:val="00C92B61"/>
    <w:rsid w:val="00C92D0E"/>
    <w:rsid w:val="00C93082"/>
    <w:rsid w:val="00C93279"/>
    <w:rsid w:val="00C943D7"/>
    <w:rsid w:val="00C943E4"/>
    <w:rsid w:val="00C95995"/>
    <w:rsid w:val="00C95D4C"/>
    <w:rsid w:val="00C960A7"/>
    <w:rsid w:val="00C9617D"/>
    <w:rsid w:val="00C96D3A"/>
    <w:rsid w:val="00C96FA8"/>
    <w:rsid w:val="00C97E59"/>
    <w:rsid w:val="00CA01CD"/>
    <w:rsid w:val="00CA09F4"/>
    <w:rsid w:val="00CA0CBC"/>
    <w:rsid w:val="00CA0E3E"/>
    <w:rsid w:val="00CA1EA0"/>
    <w:rsid w:val="00CA1F1D"/>
    <w:rsid w:val="00CA2AB4"/>
    <w:rsid w:val="00CA2E08"/>
    <w:rsid w:val="00CA2F2C"/>
    <w:rsid w:val="00CA366C"/>
    <w:rsid w:val="00CA391B"/>
    <w:rsid w:val="00CA3E1E"/>
    <w:rsid w:val="00CA40F5"/>
    <w:rsid w:val="00CA4AFC"/>
    <w:rsid w:val="00CA6783"/>
    <w:rsid w:val="00CA6C52"/>
    <w:rsid w:val="00CA6FBC"/>
    <w:rsid w:val="00CA79A6"/>
    <w:rsid w:val="00CB079B"/>
    <w:rsid w:val="00CB0CD0"/>
    <w:rsid w:val="00CB1B16"/>
    <w:rsid w:val="00CB1DD0"/>
    <w:rsid w:val="00CB203F"/>
    <w:rsid w:val="00CB2326"/>
    <w:rsid w:val="00CB2688"/>
    <w:rsid w:val="00CB3E11"/>
    <w:rsid w:val="00CB48BC"/>
    <w:rsid w:val="00CC0151"/>
    <w:rsid w:val="00CC0558"/>
    <w:rsid w:val="00CC05B9"/>
    <w:rsid w:val="00CC12AB"/>
    <w:rsid w:val="00CC16EC"/>
    <w:rsid w:val="00CC1734"/>
    <w:rsid w:val="00CC1A90"/>
    <w:rsid w:val="00CC1C48"/>
    <w:rsid w:val="00CC2025"/>
    <w:rsid w:val="00CC21D3"/>
    <w:rsid w:val="00CC29E7"/>
    <w:rsid w:val="00CC3758"/>
    <w:rsid w:val="00CC3BA1"/>
    <w:rsid w:val="00CC4C98"/>
    <w:rsid w:val="00CC4DD3"/>
    <w:rsid w:val="00CC56A1"/>
    <w:rsid w:val="00CC63F2"/>
    <w:rsid w:val="00CC6DB8"/>
    <w:rsid w:val="00CC7056"/>
    <w:rsid w:val="00CC7339"/>
    <w:rsid w:val="00CC7413"/>
    <w:rsid w:val="00CD04D0"/>
    <w:rsid w:val="00CD2359"/>
    <w:rsid w:val="00CD2730"/>
    <w:rsid w:val="00CD3152"/>
    <w:rsid w:val="00CD32CA"/>
    <w:rsid w:val="00CD40B0"/>
    <w:rsid w:val="00CD43D6"/>
    <w:rsid w:val="00CD454C"/>
    <w:rsid w:val="00CD4601"/>
    <w:rsid w:val="00CD4938"/>
    <w:rsid w:val="00CD5737"/>
    <w:rsid w:val="00CD5E5E"/>
    <w:rsid w:val="00CD6AAE"/>
    <w:rsid w:val="00CD6AC1"/>
    <w:rsid w:val="00CD6B45"/>
    <w:rsid w:val="00CD6CDD"/>
    <w:rsid w:val="00CD76C1"/>
    <w:rsid w:val="00CD7753"/>
    <w:rsid w:val="00CE0A65"/>
    <w:rsid w:val="00CE10C5"/>
    <w:rsid w:val="00CE10C8"/>
    <w:rsid w:val="00CE1333"/>
    <w:rsid w:val="00CE136E"/>
    <w:rsid w:val="00CE1616"/>
    <w:rsid w:val="00CE1CFA"/>
    <w:rsid w:val="00CE2478"/>
    <w:rsid w:val="00CE2788"/>
    <w:rsid w:val="00CE31D7"/>
    <w:rsid w:val="00CE5B37"/>
    <w:rsid w:val="00CE5C6C"/>
    <w:rsid w:val="00CE69F5"/>
    <w:rsid w:val="00CE703B"/>
    <w:rsid w:val="00CE70FF"/>
    <w:rsid w:val="00CF0146"/>
    <w:rsid w:val="00CF0322"/>
    <w:rsid w:val="00CF0B46"/>
    <w:rsid w:val="00CF0CB5"/>
    <w:rsid w:val="00CF0F34"/>
    <w:rsid w:val="00CF17FE"/>
    <w:rsid w:val="00CF2FC4"/>
    <w:rsid w:val="00CF3249"/>
    <w:rsid w:val="00CF3575"/>
    <w:rsid w:val="00CF38F5"/>
    <w:rsid w:val="00CF401A"/>
    <w:rsid w:val="00CF4988"/>
    <w:rsid w:val="00CF532D"/>
    <w:rsid w:val="00CF668D"/>
    <w:rsid w:val="00CF6FE8"/>
    <w:rsid w:val="00CF7CE1"/>
    <w:rsid w:val="00D00F77"/>
    <w:rsid w:val="00D01ACC"/>
    <w:rsid w:val="00D025F6"/>
    <w:rsid w:val="00D027A9"/>
    <w:rsid w:val="00D02C03"/>
    <w:rsid w:val="00D049F5"/>
    <w:rsid w:val="00D05188"/>
    <w:rsid w:val="00D060F5"/>
    <w:rsid w:val="00D0696E"/>
    <w:rsid w:val="00D06A22"/>
    <w:rsid w:val="00D06CB4"/>
    <w:rsid w:val="00D06DB5"/>
    <w:rsid w:val="00D06E7E"/>
    <w:rsid w:val="00D0799E"/>
    <w:rsid w:val="00D10222"/>
    <w:rsid w:val="00D109FD"/>
    <w:rsid w:val="00D10AD0"/>
    <w:rsid w:val="00D112E7"/>
    <w:rsid w:val="00D118A9"/>
    <w:rsid w:val="00D11C1C"/>
    <w:rsid w:val="00D11EA8"/>
    <w:rsid w:val="00D127EE"/>
    <w:rsid w:val="00D129F8"/>
    <w:rsid w:val="00D12E60"/>
    <w:rsid w:val="00D12FCC"/>
    <w:rsid w:val="00D13BF2"/>
    <w:rsid w:val="00D143A1"/>
    <w:rsid w:val="00D14DFE"/>
    <w:rsid w:val="00D1522A"/>
    <w:rsid w:val="00D154B6"/>
    <w:rsid w:val="00D158BF"/>
    <w:rsid w:val="00D15C0A"/>
    <w:rsid w:val="00D163CE"/>
    <w:rsid w:val="00D16804"/>
    <w:rsid w:val="00D16ADD"/>
    <w:rsid w:val="00D16F7F"/>
    <w:rsid w:val="00D17774"/>
    <w:rsid w:val="00D17A84"/>
    <w:rsid w:val="00D20975"/>
    <w:rsid w:val="00D21832"/>
    <w:rsid w:val="00D22500"/>
    <w:rsid w:val="00D23AA5"/>
    <w:rsid w:val="00D24291"/>
    <w:rsid w:val="00D27149"/>
    <w:rsid w:val="00D30B9E"/>
    <w:rsid w:val="00D31B82"/>
    <w:rsid w:val="00D3211D"/>
    <w:rsid w:val="00D32C04"/>
    <w:rsid w:val="00D338EF"/>
    <w:rsid w:val="00D33F2B"/>
    <w:rsid w:val="00D34028"/>
    <w:rsid w:val="00D34AC9"/>
    <w:rsid w:val="00D34CF9"/>
    <w:rsid w:val="00D35B82"/>
    <w:rsid w:val="00D360DE"/>
    <w:rsid w:val="00D36417"/>
    <w:rsid w:val="00D37BEA"/>
    <w:rsid w:val="00D37CFE"/>
    <w:rsid w:val="00D40278"/>
    <w:rsid w:val="00D40519"/>
    <w:rsid w:val="00D405A5"/>
    <w:rsid w:val="00D40F20"/>
    <w:rsid w:val="00D410CE"/>
    <w:rsid w:val="00D42A57"/>
    <w:rsid w:val="00D42EDC"/>
    <w:rsid w:val="00D44413"/>
    <w:rsid w:val="00D44784"/>
    <w:rsid w:val="00D450B0"/>
    <w:rsid w:val="00D46151"/>
    <w:rsid w:val="00D4669F"/>
    <w:rsid w:val="00D47CEB"/>
    <w:rsid w:val="00D50D2B"/>
    <w:rsid w:val="00D51500"/>
    <w:rsid w:val="00D5181E"/>
    <w:rsid w:val="00D51BC1"/>
    <w:rsid w:val="00D51D26"/>
    <w:rsid w:val="00D51EA5"/>
    <w:rsid w:val="00D52C46"/>
    <w:rsid w:val="00D52F3E"/>
    <w:rsid w:val="00D55BA0"/>
    <w:rsid w:val="00D55BB2"/>
    <w:rsid w:val="00D55F70"/>
    <w:rsid w:val="00D56795"/>
    <w:rsid w:val="00D56904"/>
    <w:rsid w:val="00D57851"/>
    <w:rsid w:val="00D57F76"/>
    <w:rsid w:val="00D607D7"/>
    <w:rsid w:val="00D609BD"/>
    <w:rsid w:val="00D61A92"/>
    <w:rsid w:val="00D61D09"/>
    <w:rsid w:val="00D62C97"/>
    <w:rsid w:val="00D62F18"/>
    <w:rsid w:val="00D64C6E"/>
    <w:rsid w:val="00D65359"/>
    <w:rsid w:val="00D65483"/>
    <w:rsid w:val="00D65678"/>
    <w:rsid w:val="00D67019"/>
    <w:rsid w:val="00D67083"/>
    <w:rsid w:val="00D67703"/>
    <w:rsid w:val="00D677DE"/>
    <w:rsid w:val="00D702A2"/>
    <w:rsid w:val="00D70339"/>
    <w:rsid w:val="00D70EFF"/>
    <w:rsid w:val="00D71534"/>
    <w:rsid w:val="00D71DCC"/>
    <w:rsid w:val="00D71EB0"/>
    <w:rsid w:val="00D720EA"/>
    <w:rsid w:val="00D72EA4"/>
    <w:rsid w:val="00D73A18"/>
    <w:rsid w:val="00D76565"/>
    <w:rsid w:val="00D76D69"/>
    <w:rsid w:val="00D772B1"/>
    <w:rsid w:val="00D77458"/>
    <w:rsid w:val="00D8148E"/>
    <w:rsid w:val="00D81D33"/>
    <w:rsid w:val="00D81E24"/>
    <w:rsid w:val="00D829F6"/>
    <w:rsid w:val="00D83D38"/>
    <w:rsid w:val="00D84245"/>
    <w:rsid w:val="00D84988"/>
    <w:rsid w:val="00D8509A"/>
    <w:rsid w:val="00D8552C"/>
    <w:rsid w:val="00D86285"/>
    <w:rsid w:val="00D86A85"/>
    <w:rsid w:val="00D86B04"/>
    <w:rsid w:val="00D86C6C"/>
    <w:rsid w:val="00D900E6"/>
    <w:rsid w:val="00D90EC3"/>
    <w:rsid w:val="00D91216"/>
    <w:rsid w:val="00D927D9"/>
    <w:rsid w:val="00D92F12"/>
    <w:rsid w:val="00D93755"/>
    <w:rsid w:val="00D937F5"/>
    <w:rsid w:val="00D93BB3"/>
    <w:rsid w:val="00D93DF2"/>
    <w:rsid w:val="00D955E0"/>
    <w:rsid w:val="00D95630"/>
    <w:rsid w:val="00D972C3"/>
    <w:rsid w:val="00D97658"/>
    <w:rsid w:val="00D97879"/>
    <w:rsid w:val="00D97C9D"/>
    <w:rsid w:val="00DA011D"/>
    <w:rsid w:val="00DA08B5"/>
    <w:rsid w:val="00DA0F1D"/>
    <w:rsid w:val="00DA106F"/>
    <w:rsid w:val="00DA3569"/>
    <w:rsid w:val="00DA39F4"/>
    <w:rsid w:val="00DA3C9A"/>
    <w:rsid w:val="00DA41E4"/>
    <w:rsid w:val="00DA4A6F"/>
    <w:rsid w:val="00DA5E00"/>
    <w:rsid w:val="00DA63FA"/>
    <w:rsid w:val="00DA6598"/>
    <w:rsid w:val="00DA76E7"/>
    <w:rsid w:val="00DA7D80"/>
    <w:rsid w:val="00DB02F4"/>
    <w:rsid w:val="00DB0C31"/>
    <w:rsid w:val="00DB176B"/>
    <w:rsid w:val="00DB26DF"/>
    <w:rsid w:val="00DB26F0"/>
    <w:rsid w:val="00DB39EF"/>
    <w:rsid w:val="00DB638E"/>
    <w:rsid w:val="00DB65BF"/>
    <w:rsid w:val="00DB6B4B"/>
    <w:rsid w:val="00DB6F7B"/>
    <w:rsid w:val="00DB7937"/>
    <w:rsid w:val="00DC05BC"/>
    <w:rsid w:val="00DC0C80"/>
    <w:rsid w:val="00DC203A"/>
    <w:rsid w:val="00DC2048"/>
    <w:rsid w:val="00DC23CD"/>
    <w:rsid w:val="00DC2678"/>
    <w:rsid w:val="00DC34E7"/>
    <w:rsid w:val="00DC3FE9"/>
    <w:rsid w:val="00DC4234"/>
    <w:rsid w:val="00DC4BBC"/>
    <w:rsid w:val="00DC5FDB"/>
    <w:rsid w:val="00DC66F7"/>
    <w:rsid w:val="00DC6A43"/>
    <w:rsid w:val="00DC7275"/>
    <w:rsid w:val="00DC7589"/>
    <w:rsid w:val="00DD01AD"/>
    <w:rsid w:val="00DD0E9A"/>
    <w:rsid w:val="00DD10D3"/>
    <w:rsid w:val="00DD11AB"/>
    <w:rsid w:val="00DD1A6B"/>
    <w:rsid w:val="00DD1C76"/>
    <w:rsid w:val="00DD279C"/>
    <w:rsid w:val="00DD2B85"/>
    <w:rsid w:val="00DD2E0F"/>
    <w:rsid w:val="00DD2FF8"/>
    <w:rsid w:val="00DD3382"/>
    <w:rsid w:val="00DD3DF7"/>
    <w:rsid w:val="00DD3FCA"/>
    <w:rsid w:val="00DD4B2E"/>
    <w:rsid w:val="00DD5758"/>
    <w:rsid w:val="00DD61E3"/>
    <w:rsid w:val="00DD62A9"/>
    <w:rsid w:val="00DE0239"/>
    <w:rsid w:val="00DE1295"/>
    <w:rsid w:val="00DE1A41"/>
    <w:rsid w:val="00DE2090"/>
    <w:rsid w:val="00DE225F"/>
    <w:rsid w:val="00DE248B"/>
    <w:rsid w:val="00DE3613"/>
    <w:rsid w:val="00DE3FB7"/>
    <w:rsid w:val="00DE45CC"/>
    <w:rsid w:val="00DE472B"/>
    <w:rsid w:val="00DE4D88"/>
    <w:rsid w:val="00DE52A3"/>
    <w:rsid w:val="00DE55B1"/>
    <w:rsid w:val="00DE55BC"/>
    <w:rsid w:val="00DE5736"/>
    <w:rsid w:val="00DE5E27"/>
    <w:rsid w:val="00DE621D"/>
    <w:rsid w:val="00DE79F8"/>
    <w:rsid w:val="00DF0C4B"/>
    <w:rsid w:val="00DF13B6"/>
    <w:rsid w:val="00DF1627"/>
    <w:rsid w:val="00DF236E"/>
    <w:rsid w:val="00DF23AF"/>
    <w:rsid w:val="00DF3F7B"/>
    <w:rsid w:val="00DF4BA9"/>
    <w:rsid w:val="00DF4C6E"/>
    <w:rsid w:val="00DF4CEC"/>
    <w:rsid w:val="00DF554E"/>
    <w:rsid w:val="00DF5B58"/>
    <w:rsid w:val="00DF5EAD"/>
    <w:rsid w:val="00DF5FB5"/>
    <w:rsid w:val="00DF65ED"/>
    <w:rsid w:val="00DF6703"/>
    <w:rsid w:val="00DF6B99"/>
    <w:rsid w:val="00DF7442"/>
    <w:rsid w:val="00DF7F76"/>
    <w:rsid w:val="00E00AC6"/>
    <w:rsid w:val="00E00E50"/>
    <w:rsid w:val="00E019ED"/>
    <w:rsid w:val="00E02472"/>
    <w:rsid w:val="00E029B8"/>
    <w:rsid w:val="00E02A25"/>
    <w:rsid w:val="00E04532"/>
    <w:rsid w:val="00E046EB"/>
    <w:rsid w:val="00E04896"/>
    <w:rsid w:val="00E06F15"/>
    <w:rsid w:val="00E073F4"/>
    <w:rsid w:val="00E075EC"/>
    <w:rsid w:val="00E075F1"/>
    <w:rsid w:val="00E07D2E"/>
    <w:rsid w:val="00E109FB"/>
    <w:rsid w:val="00E10B23"/>
    <w:rsid w:val="00E10C39"/>
    <w:rsid w:val="00E10EEF"/>
    <w:rsid w:val="00E13351"/>
    <w:rsid w:val="00E13431"/>
    <w:rsid w:val="00E13582"/>
    <w:rsid w:val="00E14E1F"/>
    <w:rsid w:val="00E15186"/>
    <w:rsid w:val="00E156B4"/>
    <w:rsid w:val="00E156C4"/>
    <w:rsid w:val="00E159C0"/>
    <w:rsid w:val="00E15B98"/>
    <w:rsid w:val="00E165F7"/>
    <w:rsid w:val="00E16750"/>
    <w:rsid w:val="00E16DF5"/>
    <w:rsid w:val="00E17DDA"/>
    <w:rsid w:val="00E17E4D"/>
    <w:rsid w:val="00E228BA"/>
    <w:rsid w:val="00E22F05"/>
    <w:rsid w:val="00E231A5"/>
    <w:rsid w:val="00E2397E"/>
    <w:rsid w:val="00E239AE"/>
    <w:rsid w:val="00E23C1B"/>
    <w:rsid w:val="00E25BB0"/>
    <w:rsid w:val="00E2618D"/>
    <w:rsid w:val="00E26DF6"/>
    <w:rsid w:val="00E26ECE"/>
    <w:rsid w:val="00E26EFD"/>
    <w:rsid w:val="00E27E2F"/>
    <w:rsid w:val="00E30308"/>
    <w:rsid w:val="00E31032"/>
    <w:rsid w:val="00E312B6"/>
    <w:rsid w:val="00E317C9"/>
    <w:rsid w:val="00E32013"/>
    <w:rsid w:val="00E3286D"/>
    <w:rsid w:val="00E3393D"/>
    <w:rsid w:val="00E33F6E"/>
    <w:rsid w:val="00E34CA9"/>
    <w:rsid w:val="00E352A9"/>
    <w:rsid w:val="00E35304"/>
    <w:rsid w:val="00E35939"/>
    <w:rsid w:val="00E35A0A"/>
    <w:rsid w:val="00E3614B"/>
    <w:rsid w:val="00E36204"/>
    <w:rsid w:val="00E371BB"/>
    <w:rsid w:val="00E37D3B"/>
    <w:rsid w:val="00E37F07"/>
    <w:rsid w:val="00E40556"/>
    <w:rsid w:val="00E41F0D"/>
    <w:rsid w:val="00E425CA"/>
    <w:rsid w:val="00E43B2C"/>
    <w:rsid w:val="00E446CC"/>
    <w:rsid w:val="00E44A44"/>
    <w:rsid w:val="00E44A5E"/>
    <w:rsid w:val="00E466B4"/>
    <w:rsid w:val="00E46895"/>
    <w:rsid w:val="00E46918"/>
    <w:rsid w:val="00E47E1C"/>
    <w:rsid w:val="00E50D0D"/>
    <w:rsid w:val="00E5174D"/>
    <w:rsid w:val="00E520B9"/>
    <w:rsid w:val="00E53F97"/>
    <w:rsid w:val="00E557EC"/>
    <w:rsid w:val="00E55D91"/>
    <w:rsid w:val="00E55E9C"/>
    <w:rsid w:val="00E56BC9"/>
    <w:rsid w:val="00E61313"/>
    <w:rsid w:val="00E62A20"/>
    <w:rsid w:val="00E644E3"/>
    <w:rsid w:val="00E644EC"/>
    <w:rsid w:val="00E654E2"/>
    <w:rsid w:val="00E6566E"/>
    <w:rsid w:val="00E66419"/>
    <w:rsid w:val="00E667CC"/>
    <w:rsid w:val="00E6685E"/>
    <w:rsid w:val="00E66D97"/>
    <w:rsid w:val="00E67A9D"/>
    <w:rsid w:val="00E67E72"/>
    <w:rsid w:val="00E70C0F"/>
    <w:rsid w:val="00E71019"/>
    <w:rsid w:val="00E724AE"/>
    <w:rsid w:val="00E72B4C"/>
    <w:rsid w:val="00E72C9B"/>
    <w:rsid w:val="00E73C28"/>
    <w:rsid w:val="00E74544"/>
    <w:rsid w:val="00E7454E"/>
    <w:rsid w:val="00E74C60"/>
    <w:rsid w:val="00E7560C"/>
    <w:rsid w:val="00E75BB9"/>
    <w:rsid w:val="00E76701"/>
    <w:rsid w:val="00E76C0B"/>
    <w:rsid w:val="00E76DE8"/>
    <w:rsid w:val="00E77189"/>
    <w:rsid w:val="00E77C0F"/>
    <w:rsid w:val="00E77F9A"/>
    <w:rsid w:val="00E80969"/>
    <w:rsid w:val="00E80D13"/>
    <w:rsid w:val="00E81AC1"/>
    <w:rsid w:val="00E81D32"/>
    <w:rsid w:val="00E82056"/>
    <w:rsid w:val="00E82F6F"/>
    <w:rsid w:val="00E852BD"/>
    <w:rsid w:val="00E85C4E"/>
    <w:rsid w:val="00E85E38"/>
    <w:rsid w:val="00E86091"/>
    <w:rsid w:val="00E86595"/>
    <w:rsid w:val="00E86978"/>
    <w:rsid w:val="00E87153"/>
    <w:rsid w:val="00E901AB"/>
    <w:rsid w:val="00E90AC2"/>
    <w:rsid w:val="00E91055"/>
    <w:rsid w:val="00E911A0"/>
    <w:rsid w:val="00E9130F"/>
    <w:rsid w:val="00E91590"/>
    <w:rsid w:val="00E924F7"/>
    <w:rsid w:val="00E92C50"/>
    <w:rsid w:val="00E93546"/>
    <w:rsid w:val="00E93A6B"/>
    <w:rsid w:val="00E93BC6"/>
    <w:rsid w:val="00E93EE8"/>
    <w:rsid w:val="00E94126"/>
    <w:rsid w:val="00E947CA"/>
    <w:rsid w:val="00E949BD"/>
    <w:rsid w:val="00E957FA"/>
    <w:rsid w:val="00E96837"/>
    <w:rsid w:val="00E977FA"/>
    <w:rsid w:val="00EA1093"/>
    <w:rsid w:val="00EA19B0"/>
    <w:rsid w:val="00EA2028"/>
    <w:rsid w:val="00EA2D15"/>
    <w:rsid w:val="00EA3411"/>
    <w:rsid w:val="00EA3509"/>
    <w:rsid w:val="00EA3636"/>
    <w:rsid w:val="00EA3A91"/>
    <w:rsid w:val="00EA3FC3"/>
    <w:rsid w:val="00EA5DFF"/>
    <w:rsid w:val="00EA6378"/>
    <w:rsid w:val="00EB023C"/>
    <w:rsid w:val="00EB0B62"/>
    <w:rsid w:val="00EB11B6"/>
    <w:rsid w:val="00EB195F"/>
    <w:rsid w:val="00EB2E64"/>
    <w:rsid w:val="00EB3694"/>
    <w:rsid w:val="00EB3E7F"/>
    <w:rsid w:val="00EB3FE8"/>
    <w:rsid w:val="00EB48B8"/>
    <w:rsid w:val="00EB4ECF"/>
    <w:rsid w:val="00EB5F58"/>
    <w:rsid w:val="00EB6E76"/>
    <w:rsid w:val="00EC0222"/>
    <w:rsid w:val="00EC0496"/>
    <w:rsid w:val="00EC0A8C"/>
    <w:rsid w:val="00EC0AA7"/>
    <w:rsid w:val="00EC0E5D"/>
    <w:rsid w:val="00EC1B79"/>
    <w:rsid w:val="00EC2B95"/>
    <w:rsid w:val="00EC2E0A"/>
    <w:rsid w:val="00EC2E50"/>
    <w:rsid w:val="00EC2EF0"/>
    <w:rsid w:val="00EC335D"/>
    <w:rsid w:val="00EC44A4"/>
    <w:rsid w:val="00EC4642"/>
    <w:rsid w:val="00EC4A75"/>
    <w:rsid w:val="00EC53DB"/>
    <w:rsid w:val="00EC77CA"/>
    <w:rsid w:val="00EC791B"/>
    <w:rsid w:val="00EC7E52"/>
    <w:rsid w:val="00ED0FEA"/>
    <w:rsid w:val="00ED1C4E"/>
    <w:rsid w:val="00ED1F9B"/>
    <w:rsid w:val="00ED3173"/>
    <w:rsid w:val="00ED3ABC"/>
    <w:rsid w:val="00ED56AB"/>
    <w:rsid w:val="00ED5D9A"/>
    <w:rsid w:val="00ED6389"/>
    <w:rsid w:val="00EE0636"/>
    <w:rsid w:val="00EE09E8"/>
    <w:rsid w:val="00EE10BA"/>
    <w:rsid w:val="00EE1A81"/>
    <w:rsid w:val="00EE1F30"/>
    <w:rsid w:val="00EE34A2"/>
    <w:rsid w:val="00EE3BE7"/>
    <w:rsid w:val="00EE3BF0"/>
    <w:rsid w:val="00EE3DAE"/>
    <w:rsid w:val="00EE3E86"/>
    <w:rsid w:val="00EE45CD"/>
    <w:rsid w:val="00EE5912"/>
    <w:rsid w:val="00EE5E88"/>
    <w:rsid w:val="00EE6357"/>
    <w:rsid w:val="00EE65C1"/>
    <w:rsid w:val="00EE74E5"/>
    <w:rsid w:val="00EE750B"/>
    <w:rsid w:val="00EF0279"/>
    <w:rsid w:val="00EF0917"/>
    <w:rsid w:val="00EF0F5B"/>
    <w:rsid w:val="00EF15E0"/>
    <w:rsid w:val="00EF1861"/>
    <w:rsid w:val="00EF2285"/>
    <w:rsid w:val="00EF246A"/>
    <w:rsid w:val="00EF32FE"/>
    <w:rsid w:val="00EF3683"/>
    <w:rsid w:val="00EF3D50"/>
    <w:rsid w:val="00EF5779"/>
    <w:rsid w:val="00EF69E9"/>
    <w:rsid w:val="00EF6F97"/>
    <w:rsid w:val="00EF7B80"/>
    <w:rsid w:val="00F0031D"/>
    <w:rsid w:val="00F004A6"/>
    <w:rsid w:val="00F005B3"/>
    <w:rsid w:val="00F0088A"/>
    <w:rsid w:val="00F00E0F"/>
    <w:rsid w:val="00F01774"/>
    <w:rsid w:val="00F021AF"/>
    <w:rsid w:val="00F03F16"/>
    <w:rsid w:val="00F04C9A"/>
    <w:rsid w:val="00F04FD0"/>
    <w:rsid w:val="00F050F9"/>
    <w:rsid w:val="00F052F5"/>
    <w:rsid w:val="00F059C7"/>
    <w:rsid w:val="00F05D67"/>
    <w:rsid w:val="00F06DA2"/>
    <w:rsid w:val="00F074F2"/>
    <w:rsid w:val="00F07E6B"/>
    <w:rsid w:val="00F106E0"/>
    <w:rsid w:val="00F11FB8"/>
    <w:rsid w:val="00F121E0"/>
    <w:rsid w:val="00F12216"/>
    <w:rsid w:val="00F12D7A"/>
    <w:rsid w:val="00F13158"/>
    <w:rsid w:val="00F13D17"/>
    <w:rsid w:val="00F143F6"/>
    <w:rsid w:val="00F1498B"/>
    <w:rsid w:val="00F15180"/>
    <w:rsid w:val="00F153BC"/>
    <w:rsid w:val="00F15E39"/>
    <w:rsid w:val="00F164D5"/>
    <w:rsid w:val="00F17AA9"/>
    <w:rsid w:val="00F2085E"/>
    <w:rsid w:val="00F21798"/>
    <w:rsid w:val="00F21B2B"/>
    <w:rsid w:val="00F22C37"/>
    <w:rsid w:val="00F2397B"/>
    <w:rsid w:val="00F23A4D"/>
    <w:rsid w:val="00F23DDB"/>
    <w:rsid w:val="00F252CA"/>
    <w:rsid w:val="00F25F35"/>
    <w:rsid w:val="00F263F6"/>
    <w:rsid w:val="00F26700"/>
    <w:rsid w:val="00F267A6"/>
    <w:rsid w:val="00F268FE"/>
    <w:rsid w:val="00F26B4D"/>
    <w:rsid w:val="00F27445"/>
    <w:rsid w:val="00F27EF5"/>
    <w:rsid w:val="00F27F4B"/>
    <w:rsid w:val="00F30460"/>
    <w:rsid w:val="00F30DBA"/>
    <w:rsid w:val="00F31831"/>
    <w:rsid w:val="00F319ED"/>
    <w:rsid w:val="00F31BE7"/>
    <w:rsid w:val="00F326A1"/>
    <w:rsid w:val="00F34698"/>
    <w:rsid w:val="00F352EB"/>
    <w:rsid w:val="00F3555D"/>
    <w:rsid w:val="00F37030"/>
    <w:rsid w:val="00F37A51"/>
    <w:rsid w:val="00F37F75"/>
    <w:rsid w:val="00F40103"/>
    <w:rsid w:val="00F408E7"/>
    <w:rsid w:val="00F41263"/>
    <w:rsid w:val="00F4141E"/>
    <w:rsid w:val="00F42BAC"/>
    <w:rsid w:val="00F42D2E"/>
    <w:rsid w:val="00F4393C"/>
    <w:rsid w:val="00F444F6"/>
    <w:rsid w:val="00F44DF9"/>
    <w:rsid w:val="00F462AE"/>
    <w:rsid w:val="00F50144"/>
    <w:rsid w:val="00F5041B"/>
    <w:rsid w:val="00F50C6A"/>
    <w:rsid w:val="00F50D6A"/>
    <w:rsid w:val="00F519C7"/>
    <w:rsid w:val="00F5250D"/>
    <w:rsid w:val="00F52B62"/>
    <w:rsid w:val="00F533A4"/>
    <w:rsid w:val="00F5394A"/>
    <w:rsid w:val="00F543EC"/>
    <w:rsid w:val="00F54ACD"/>
    <w:rsid w:val="00F5517D"/>
    <w:rsid w:val="00F552CA"/>
    <w:rsid w:val="00F55E2B"/>
    <w:rsid w:val="00F56332"/>
    <w:rsid w:val="00F56558"/>
    <w:rsid w:val="00F60CE2"/>
    <w:rsid w:val="00F61EE0"/>
    <w:rsid w:val="00F6226E"/>
    <w:rsid w:val="00F6257F"/>
    <w:rsid w:val="00F62864"/>
    <w:rsid w:val="00F628A9"/>
    <w:rsid w:val="00F628F0"/>
    <w:rsid w:val="00F62FDE"/>
    <w:rsid w:val="00F64405"/>
    <w:rsid w:val="00F65C0C"/>
    <w:rsid w:val="00F65F01"/>
    <w:rsid w:val="00F66114"/>
    <w:rsid w:val="00F663F1"/>
    <w:rsid w:val="00F66CAA"/>
    <w:rsid w:val="00F66F16"/>
    <w:rsid w:val="00F67A6B"/>
    <w:rsid w:val="00F67CB7"/>
    <w:rsid w:val="00F67E64"/>
    <w:rsid w:val="00F705AD"/>
    <w:rsid w:val="00F70606"/>
    <w:rsid w:val="00F70FF2"/>
    <w:rsid w:val="00F71094"/>
    <w:rsid w:val="00F71C26"/>
    <w:rsid w:val="00F74887"/>
    <w:rsid w:val="00F750B2"/>
    <w:rsid w:val="00F75169"/>
    <w:rsid w:val="00F7540C"/>
    <w:rsid w:val="00F75985"/>
    <w:rsid w:val="00F769B0"/>
    <w:rsid w:val="00F77F33"/>
    <w:rsid w:val="00F80716"/>
    <w:rsid w:val="00F80D71"/>
    <w:rsid w:val="00F81746"/>
    <w:rsid w:val="00F81812"/>
    <w:rsid w:val="00F81D7C"/>
    <w:rsid w:val="00F83A2E"/>
    <w:rsid w:val="00F845C2"/>
    <w:rsid w:val="00F846A1"/>
    <w:rsid w:val="00F84EBB"/>
    <w:rsid w:val="00F85DDE"/>
    <w:rsid w:val="00F85F36"/>
    <w:rsid w:val="00F869DA"/>
    <w:rsid w:val="00F86BF6"/>
    <w:rsid w:val="00F87EF5"/>
    <w:rsid w:val="00F90522"/>
    <w:rsid w:val="00F90AF8"/>
    <w:rsid w:val="00F91694"/>
    <w:rsid w:val="00F916A1"/>
    <w:rsid w:val="00F92680"/>
    <w:rsid w:val="00F93070"/>
    <w:rsid w:val="00F932FC"/>
    <w:rsid w:val="00F94CDC"/>
    <w:rsid w:val="00F95548"/>
    <w:rsid w:val="00F95959"/>
    <w:rsid w:val="00F9671A"/>
    <w:rsid w:val="00F96DA7"/>
    <w:rsid w:val="00F9727A"/>
    <w:rsid w:val="00FA0BE7"/>
    <w:rsid w:val="00FA0E8B"/>
    <w:rsid w:val="00FA0F31"/>
    <w:rsid w:val="00FA1114"/>
    <w:rsid w:val="00FA1446"/>
    <w:rsid w:val="00FA1B2E"/>
    <w:rsid w:val="00FA1C18"/>
    <w:rsid w:val="00FA2BB0"/>
    <w:rsid w:val="00FA3417"/>
    <w:rsid w:val="00FA410C"/>
    <w:rsid w:val="00FA4C36"/>
    <w:rsid w:val="00FA4E08"/>
    <w:rsid w:val="00FA4E75"/>
    <w:rsid w:val="00FA5C3B"/>
    <w:rsid w:val="00FA6977"/>
    <w:rsid w:val="00FA7216"/>
    <w:rsid w:val="00FA7466"/>
    <w:rsid w:val="00FB0042"/>
    <w:rsid w:val="00FB10AE"/>
    <w:rsid w:val="00FB1C7B"/>
    <w:rsid w:val="00FB20FA"/>
    <w:rsid w:val="00FB23EB"/>
    <w:rsid w:val="00FB25C8"/>
    <w:rsid w:val="00FB30BA"/>
    <w:rsid w:val="00FB40D0"/>
    <w:rsid w:val="00FB42B3"/>
    <w:rsid w:val="00FB4B49"/>
    <w:rsid w:val="00FB4BD9"/>
    <w:rsid w:val="00FB51CC"/>
    <w:rsid w:val="00FB5535"/>
    <w:rsid w:val="00FB571D"/>
    <w:rsid w:val="00FB583E"/>
    <w:rsid w:val="00FB5C95"/>
    <w:rsid w:val="00FB664F"/>
    <w:rsid w:val="00FB6AC4"/>
    <w:rsid w:val="00FB7B23"/>
    <w:rsid w:val="00FC0295"/>
    <w:rsid w:val="00FC1ADD"/>
    <w:rsid w:val="00FC32E6"/>
    <w:rsid w:val="00FC3570"/>
    <w:rsid w:val="00FC372F"/>
    <w:rsid w:val="00FC3D07"/>
    <w:rsid w:val="00FC3F08"/>
    <w:rsid w:val="00FC41DD"/>
    <w:rsid w:val="00FC440A"/>
    <w:rsid w:val="00FC45F0"/>
    <w:rsid w:val="00FC4854"/>
    <w:rsid w:val="00FC4AE5"/>
    <w:rsid w:val="00FC4B57"/>
    <w:rsid w:val="00FC5406"/>
    <w:rsid w:val="00FC560A"/>
    <w:rsid w:val="00FC5C71"/>
    <w:rsid w:val="00FC5CF8"/>
    <w:rsid w:val="00FC7D10"/>
    <w:rsid w:val="00FD084C"/>
    <w:rsid w:val="00FD09DF"/>
    <w:rsid w:val="00FD0EAE"/>
    <w:rsid w:val="00FD0F80"/>
    <w:rsid w:val="00FD11EE"/>
    <w:rsid w:val="00FD1D68"/>
    <w:rsid w:val="00FD2334"/>
    <w:rsid w:val="00FD29B5"/>
    <w:rsid w:val="00FD4BAF"/>
    <w:rsid w:val="00FD4C7D"/>
    <w:rsid w:val="00FD537E"/>
    <w:rsid w:val="00FD575C"/>
    <w:rsid w:val="00FD583A"/>
    <w:rsid w:val="00FD58EE"/>
    <w:rsid w:val="00FD599D"/>
    <w:rsid w:val="00FD5BF2"/>
    <w:rsid w:val="00FD6B13"/>
    <w:rsid w:val="00FD6B70"/>
    <w:rsid w:val="00FD6D52"/>
    <w:rsid w:val="00FD71AE"/>
    <w:rsid w:val="00FD7555"/>
    <w:rsid w:val="00FE07F7"/>
    <w:rsid w:val="00FE13DF"/>
    <w:rsid w:val="00FE1982"/>
    <w:rsid w:val="00FE1CF8"/>
    <w:rsid w:val="00FE2713"/>
    <w:rsid w:val="00FE3B92"/>
    <w:rsid w:val="00FE3C6D"/>
    <w:rsid w:val="00FE42B7"/>
    <w:rsid w:val="00FE4A0F"/>
    <w:rsid w:val="00FE4BEB"/>
    <w:rsid w:val="00FE5932"/>
    <w:rsid w:val="00FE6622"/>
    <w:rsid w:val="00FE69A2"/>
    <w:rsid w:val="00FE7233"/>
    <w:rsid w:val="00FF0EDC"/>
    <w:rsid w:val="00FF2E56"/>
    <w:rsid w:val="00FF312D"/>
    <w:rsid w:val="00FF3D4B"/>
    <w:rsid w:val="00FF4FB9"/>
    <w:rsid w:val="00FF5949"/>
    <w:rsid w:val="00FF5BEC"/>
    <w:rsid w:val="00FF6416"/>
    <w:rsid w:val="00FF6F37"/>
    <w:rsid w:val="00FF7C9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5" type="connector" idref="#_x0000_s1062"/>
        <o:r id="V:Rule6" type="connector" idref="#_x0000_s1055"/>
        <o:r id="V:Rule7" type="connector" idref="#AutoShape 6"/>
        <o:r id="V:Rule8" type="connector" idref="#AutoShape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E19"/>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743E19"/>
    <w:pPr>
      <w:keepNext/>
      <w:tabs>
        <w:tab w:val="right" w:pos="9072"/>
      </w:tabs>
      <w:jc w:val="both"/>
      <w:outlineLvl w:val="0"/>
    </w:pPr>
    <w:rPr>
      <w:rFonts w:eastAsia="Calibri"/>
      <w:sz w:val="26"/>
      <w:szCs w:val="26"/>
    </w:rPr>
  </w:style>
  <w:style w:type="paragraph" w:styleId="2">
    <w:name w:val="heading 2"/>
    <w:basedOn w:val="a"/>
    <w:next w:val="a"/>
    <w:link w:val="20"/>
    <w:uiPriority w:val="99"/>
    <w:qFormat/>
    <w:rsid w:val="00743E19"/>
    <w:pPr>
      <w:keepNext/>
      <w:widowControl/>
      <w:adjustRightInd/>
      <w:outlineLvl w:val="1"/>
    </w:pPr>
    <w:rPr>
      <w:rFonts w:eastAsia="Calibri"/>
      <w:sz w:val="18"/>
      <w:szCs w:val="18"/>
    </w:rPr>
  </w:style>
  <w:style w:type="paragraph" w:styleId="3">
    <w:name w:val="heading 3"/>
    <w:basedOn w:val="a"/>
    <w:next w:val="a"/>
    <w:link w:val="30"/>
    <w:uiPriority w:val="99"/>
    <w:qFormat/>
    <w:rsid w:val="00743E19"/>
    <w:pPr>
      <w:keepNext/>
      <w:spacing w:before="240" w:after="60"/>
      <w:outlineLvl w:val="2"/>
    </w:pPr>
    <w:rPr>
      <w:rFonts w:ascii="Arial" w:eastAsia="Calibri" w:hAnsi="Arial"/>
      <w:b/>
      <w:bCs/>
      <w:sz w:val="26"/>
      <w:szCs w:val="26"/>
    </w:rPr>
  </w:style>
  <w:style w:type="paragraph" w:styleId="4">
    <w:name w:val="heading 4"/>
    <w:basedOn w:val="a"/>
    <w:next w:val="a"/>
    <w:link w:val="40"/>
    <w:uiPriority w:val="99"/>
    <w:qFormat/>
    <w:rsid w:val="00743E19"/>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743E19"/>
    <w:pPr>
      <w:keepNext/>
      <w:jc w:val="center"/>
      <w:outlineLvl w:val="4"/>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3E19"/>
    <w:rPr>
      <w:rFonts w:ascii="Times New Roman" w:hAnsi="Times New Roman" w:cs="Times New Roman"/>
      <w:sz w:val="26"/>
      <w:szCs w:val="26"/>
      <w:lang w:eastAsia="ru-RU"/>
    </w:rPr>
  </w:style>
  <w:style w:type="character" w:customStyle="1" w:styleId="20">
    <w:name w:val="Заголовок 2 Знак"/>
    <w:link w:val="2"/>
    <w:uiPriority w:val="99"/>
    <w:locked/>
    <w:rsid w:val="00743E19"/>
    <w:rPr>
      <w:rFonts w:ascii="Times New Roman" w:hAnsi="Times New Roman" w:cs="Times New Roman"/>
      <w:sz w:val="18"/>
      <w:szCs w:val="18"/>
      <w:lang w:eastAsia="ru-RU"/>
    </w:rPr>
  </w:style>
  <w:style w:type="character" w:customStyle="1" w:styleId="30">
    <w:name w:val="Заголовок 3 Знак"/>
    <w:link w:val="3"/>
    <w:uiPriority w:val="99"/>
    <w:locked/>
    <w:rsid w:val="00743E19"/>
    <w:rPr>
      <w:rFonts w:ascii="Arial" w:hAnsi="Arial" w:cs="Arial"/>
      <w:b/>
      <w:bCs/>
      <w:sz w:val="26"/>
      <w:szCs w:val="26"/>
    </w:rPr>
  </w:style>
  <w:style w:type="character" w:customStyle="1" w:styleId="40">
    <w:name w:val="Заголовок 4 Знак"/>
    <w:link w:val="4"/>
    <w:uiPriority w:val="99"/>
    <w:locked/>
    <w:rsid w:val="00743E19"/>
    <w:rPr>
      <w:rFonts w:ascii="Calibri" w:hAnsi="Calibri" w:cs="Calibri"/>
      <w:b/>
      <w:bCs/>
      <w:sz w:val="28"/>
      <w:szCs w:val="28"/>
    </w:rPr>
  </w:style>
  <w:style w:type="character" w:customStyle="1" w:styleId="50">
    <w:name w:val="Заголовок 5 Знак"/>
    <w:link w:val="5"/>
    <w:uiPriority w:val="99"/>
    <w:locked/>
    <w:rsid w:val="00743E19"/>
    <w:rPr>
      <w:rFonts w:ascii="Times New Roman" w:hAnsi="Times New Roman" w:cs="Times New Roman"/>
      <w:sz w:val="24"/>
      <w:szCs w:val="24"/>
      <w:lang w:eastAsia="ru-RU"/>
    </w:rPr>
  </w:style>
  <w:style w:type="paragraph" w:styleId="a3">
    <w:name w:val="header"/>
    <w:basedOn w:val="a"/>
    <w:link w:val="a4"/>
    <w:uiPriority w:val="99"/>
    <w:rsid w:val="00743E19"/>
    <w:pPr>
      <w:tabs>
        <w:tab w:val="center" w:pos="4677"/>
        <w:tab w:val="right" w:pos="9355"/>
      </w:tabs>
    </w:pPr>
  </w:style>
  <w:style w:type="character" w:customStyle="1" w:styleId="a4">
    <w:name w:val="Верхний колонтитул Знак"/>
    <w:basedOn w:val="a0"/>
    <w:link w:val="a3"/>
    <w:uiPriority w:val="99"/>
    <w:locked/>
    <w:rsid w:val="00743E19"/>
  </w:style>
  <w:style w:type="paragraph" w:styleId="a5">
    <w:name w:val="footer"/>
    <w:basedOn w:val="a"/>
    <w:link w:val="a6"/>
    <w:uiPriority w:val="99"/>
    <w:rsid w:val="00743E19"/>
    <w:pPr>
      <w:tabs>
        <w:tab w:val="center" w:pos="4677"/>
        <w:tab w:val="right" w:pos="9355"/>
      </w:tabs>
    </w:pPr>
  </w:style>
  <w:style w:type="character" w:customStyle="1" w:styleId="a6">
    <w:name w:val="Нижний колонтитул Знак"/>
    <w:basedOn w:val="a0"/>
    <w:link w:val="a5"/>
    <w:uiPriority w:val="99"/>
    <w:locked/>
    <w:rsid w:val="00743E19"/>
  </w:style>
  <w:style w:type="character" w:styleId="a7">
    <w:name w:val="page number"/>
    <w:basedOn w:val="a0"/>
    <w:uiPriority w:val="99"/>
    <w:rsid w:val="00743E19"/>
  </w:style>
  <w:style w:type="paragraph" w:customStyle="1" w:styleId="ConsPlusNormal">
    <w:name w:val="ConsPlusNormal"/>
    <w:rsid w:val="00743E19"/>
    <w:pPr>
      <w:widowControl w:val="0"/>
      <w:autoSpaceDE w:val="0"/>
      <w:autoSpaceDN w:val="0"/>
      <w:adjustRightInd w:val="0"/>
      <w:ind w:firstLine="720"/>
    </w:pPr>
    <w:rPr>
      <w:rFonts w:ascii="Arial" w:eastAsia="Times New Roman" w:hAnsi="Arial" w:cs="Arial"/>
    </w:rPr>
  </w:style>
  <w:style w:type="paragraph" w:styleId="a8">
    <w:name w:val="Body Text"/>
    <w:basedOn w:val="a"/>
    <w:link w:val="a9"/>
    <w:uiPriority w:val="99"/>
    <w:rsid w:val="00743E19"/>
    <w:pPr>
      <w:widowControl/>
      <w:autoSpaceDE/>
      <w:autoSpaceDN/>
      <w:adjustRightInd/>
      <w:spacing w:after="120"/>
    </w:pPr>
    <w:rPr>
      <w:rFonts w:eastAsia="Calibri"/>
    </w:rPr>
  </w:style>
  <w:style w:type="character" w:customStyle="1" w:styleId="a9">
    <w:name w:val="Основной текст Знак"/>
    <w:link w:val="a8"/>
    <w:uiPriority w:val="99"/>
    <w:locked/>
    <w:rsid w:val="00743E19"/>
    <w:rPr>
      <w:rFonts w:ascii="Times New Roman" w:hAnsi="Times New Roman" w:cs="Times New Roman"/>
      <w:sz w:val="20"/>
      <w:szCs w:val="20"/>
      <w:lang w:eastAsia="ru-RU"/>
    </w:rPr>
  </w:style>
  <w:style w:type="paragraph" w:styleId="aa">
    <w:name w:val="footnote text"/>
    <w:basedOn w:val="a"/>
    <w:link w:val="ab"/>
    <w:uiPriority w:val="99"/>
    <w:semiHidden/>
    <w:rsid w:val="00743E19"/>
    <w:pPr>
      <w:widowControl/>
      <w:autoSpaceDE/>
      <w:autoSpaceDN/>
      <w:adjustRightInd/>
      <w:jc w:val="both"/>
    </w:pPr>
    <w:rPr>
      <w:rFonts w:eastAsia="Calibri"/>
    </w:rPr>
  </w:style>
  <w:style w:type="character" w:customStyle="1" w:styleId="ab">
    <w:name w:val="Текст сноски Знак"/>
    <w:link w:val="aa"/>
    <w:uiPriority w:val="99"/>
    <w:semiHidden/>
    <w:locked/>
    <w:rsid w:val="00743E19"/>
    <w:rPr>
      <w:rFonts w:ascii="Times New Roman" w:hAnsi="Times New Roman" w:cs="Times New Roman"/>
      <w:sz w:val="20"/>
      <w:szCs w:val="20"/>
      <w:lang w:eastAsia="ru-RU"/>
    </w:rPr>
  </w:style>
  <w:style w:type="character" w:styleId="ac">
    <w:name w:val="footnote reference"/>
    <w:uiPriority w:val="99"/>
    <w:semiHidden/>
    <w:rsid w:val="00743E19"/>
    <w:rPr>
      <w:vertAlign w:val="superscript"/>
    </w:rPr>
  </w:style>
  <w:style w:type="paragraph" w:styleId="ad">
    <w:name w:val="Title"/>
    <w:basedOn w:val="a"/>
    <w:link w:val="ae"/>
    <w:uiPriority w:val="99"/>
    <w:qFormat/>
    <w:rsid w:val="00743E19"/>
    <w:pPr>
      <w:widowControl/>
      <w:autoSpaceDE/>
      <w:autoSpaceDN/>
      <w:adjustRightInd/>
      <w:jc w:val="center"/>
    </w:pPr>
    <w:rPr>
      <w:rFonts w:eastAsia="Calibri"/>
      <w:sz w:val="24"/>
      <w:szCs w:val="24"/>
    </w:rPr>
  </w:style>
  <w:style w:type="character" w:customStyle="1" w:styleId="ae">
    <w:name w:val="Название Знак"/>
    <w:link w:val="ad"/>
    <w:uiPriority w:val="99"/>
    <w:locked/>
    <w:rsid w:val="00743E19"/>
    <w:rPr>
      <w:rFonts w:ascii="Times New Roman" w:hAnsi="Times New Roman" w:cs="Times New Roman"/>
      <w:sz w:val="24"/>
      <w:szCs w:val="24"/>
      <w:lang w:eastAsia="ru-RU"/>
    </w:rPr>
  </w:style>
  <w:style w:type="table" w:styleId="af">
    <w:name w:val="Table Grid"/>
    <w:basedOn w:val="a1"/>
    <w:uiPriority w:val="59"/>
    <w:rsid w:val="00743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rsid w:val="00743E19"/>
    <w:pPr>
      <w:spacing w:after="120"/>
      <w:ind w:left="283"/>
    </w:pPr>
    <w:rPr>
      <w:rFonts w:eastAsia="Calibri"/>
    </w:rPr>
  </w:style>
  <w:style w:type="character" w:customStyle="1" w:styleId="af1">
    <w:name w:val="Основной текст с отступом Знак"/>
    <w:link w:val="af0"/>
    <w:uiPriority w:val="99"/>
    <w:locked/>
    <w:rsid w:val="00743E19"/>
    <w:rPr>
      <w:rFonts w:ascii="Times New Roman" w:hAnsi="Times New Roman" w:cs="Times New Roman"/>
      <w:sz w:val="20"/>
      <w:szCs w:val="20"/>
      <w:lang w:eastAsia="ru-RU"/>
    </w:rPr>
  </w:style>
  <w:style w:type="paragraph" w:styleId="21">
    <w:name w:val="Body Text Indent 2"/>
    <w:basedOn w:val="a"/>
    <w:link w:val="22"/>
    <w:uiPriority w:val="99"/>
    <w:rsid w:val="00743E19"/>
    <w:pPr>
      <w:widowControl/>
      <w:adjustRightInd/>
      <w:spacing w:after="120" w:line="480" w:lineRule="auto"/>
      <w:ind w:left="283"/>
    </w:pPr>
    <w:rPr>
      <w:rFonts w:eastAsia="Calibri"/>
    </w:rPr>
  </w:style>
  <w:style w:type="character" w:customStyle="1" w:styleId="22">
    <w:name w:val="Основной текст с отступом 2 Знак"/>
    <w:link w:val="21"/>
    <w:uiPriority w:val="99"/>
    <w:locked/>
    <w:rsid w:val="00743E19"/>
    <w:rPr>
      <w:rFonts w:ascii="Times New Roman" w:hAnsi="Times New Roman" w:cs="Times New Roman"/>
      <w:sz w:val="20"/>
      <w:szCs w:val="20"/>
      <w:lang w:eastAsia="ru-RU"/>
    </w:rPr>
  </w:style>
  <w:style w:type="paragraph" w:customStyle="1" w:styleId="11">
    <w:name w:val="заголовок 1"/>
    <w:basedOn w:val="a"/>
    <w:next w:val="a"/>
    <w:uiPriority w:val="99"/>
    <w:rsid w:val="00743E19"/>
    <w:pPr>
      <w:keepNext/>
      <w:widowControl/>
      <w:adjustRightInd/>
    </w:pPr>
    <w:rPr>
      <w:b/>
      <w:bCs/>
      <w:sz w:val="36"/>
      <w:szCs w:val="36"/>
    </w:rPr>
  </w:style>
  <w:style w:type="paragraph" w:styleId="23">
    <w:name w:val="Body Text 2"/>
    <w:basedOn w:val="a"/>
    <w:link w:val="24"/>
    <w:uiPriority w:val="99"/>
    <w:rsid w:val="00743E19"/>
    <w:pPr>
      <w:spacing w:after="120" w:line="480" w:lineRule="auto"/>
    </w:pPr>
    <w:rPr>
      <w:rFonts w:eastAsia="Calibri"/>
    </w:rPr>
  </w:style>
  <w:style w:type="character" w:customStyle="1" w:styleId="24">
    <w:name w:val="Основной текст 2 Знак"/>
    <w:link w:val="23"/>
    <w:uiPriority w:val="99"/>
    <w:locked/>
    <w:rsid w:val="00743E19"/>
    <w:rPr>
      <w:rFonts w:ascii="Times New Roman" w:hAnsi="Times New Roman" w:cs="Times New Roman"/>
      <w:sz w:val="20"/>
      <w:szCs w:val="20"/>
      <w:lang w:eastAsia="ru-RU"/>
    </w:rPr>
  </w:style>
  <w:style w:type="paragraph" w:styleId="af2">
    <w:name w:val="Balloon Text"/>
    <w:basedOn w:val="a"/>
    <w:link w:val="af3"/>
    <w:uiPriority w:val="99"/>
    <w:semiHidden/>
    <w:rsid w:val="00743E19"/>
    <w:rPr>
      <w:rFonts w:ascii="Tahoma" w:eastAsia="Calibri" w:hAnsi="Tahoma"/>
      <w:sz w:val="16"/>
      <w:szCs w:val="16"/>
    </w:rPr>
  </w:style>
  <w:style w:type="character" w:customStyle="1" w:styleId="af3">
    <w:name w:val="Текст выноски Знак"/>
    <w:link w:val="af2"/>
    <w:uiPriority w:val="99"/>
    <w:semiHidden/>
    <w:locked/>
    <w:rsid w:val="00743E19"/>
    <w:rPr>
      <w:rFonts w:ascii="Tahoma" w:hAnsi="Tahoma" w:cs="Tahoma"/>
      <w:sz w:val="16"/>
      <w:szCs w:val="16"/>
      <w:lang w:eastAsia="ru-RU"/>
    </w:rPr>
  </w:style>
  <w:style w:type="paragraph" w:customStyle="1" w:styleId="ConsPlusTitle">
    <w:name w:val="ConsPlusTitle"/>
    <w:uiPriority w:val="99"/>
    <w:rsid w:val="00743E19"/>
    <w:pPr>
      <w:widowControl w:val="0"/>
      <w:autoSpaceDE w:val="0"/>
      <w:autoSpaceDN w:val="0"/>
      <w:adjustRightInd w:val="0"/>
    </w:pPr>
    <w:rPr>
      <w:rFonts w:ascii="Times New Roman" w:eastAsia="Batang" w:hAnsi="Times New Roman"/>
      <w:b/>
      <w:bCs/>
      <w:sz w:val="24"/>
      <w:szCs w:val="24"/>
      <w:lang w:eastAsia="ko-KR"/>
    </w:rPr>
  </w:style>
  <w:style w:type="character" w:styleId="af4">
    <w:name w:val="annotation reference"/>
    <w:uiPriority w:val="99"/>
    <w:semiHidden/>
    <w:rsid w:val="00743E19"/>
    <w:rPr>
      <w:sz w:val="16"/>
      <w:szCs w:val="16"/>
    </w:rPr>
  </w:style>
  <w:style w:type="paragraph" w:styleId="af5">
    <w:name w:val="annotation text"/>
    <w:basedOn w:val="a"/>
    <w:link w:val="af6"/>
    <w:uiPriority w:val="99"/>
    <w:semiHidden/>
    <w:rsid w:val="00743E19"/>
    <w:rPr>
      <w:rFonts w:eastAsia="Calibri"/>
    </w:rPr>
  </w:style>
  <w:style w:type="character" w:customStyle="1" w:styleId="af6">
    <w:name w:val="Текст примечания Знак"/>
    <w:link w:val="af5"/>
    <w:uiPriority w:val="99"/>
    <w:semiHidden/>
    <w:locked/>
    <w:rsid w:val="00743E19"/>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743E19"/>
    <w:rPr>
      <w:b/>
      <w:bCs/>
    </w:rPr>
  </w:style>
  <w:style w:type="character" w:customStyle="1" w:styleId="af8">
    <w:name w:val="Тема примечания Знак"/>
    <w:link w:val="af7"/>
    <w:uiPriority w:val="99"/>
    <w:semiHidden/>
    <w:locked/>
    <w:rsid w:val="00743E19"/>
    <w:rPr>
      <w:rFonts w:ascii="Times New Roman" w:hAnsi="Times New Roman" w:cs="Times New Roman"/>
      <w:b/>
      <w:bCs/>
      <w:sz w:val="20"/>
      <w:szCs w:val="20"/>
      <w:lang w:eastAsia="ru-RU"/>
    </w:rPr>
  </w:style>
  <w:style w:type="paragraph" w:styleId="af9">
    <w:name w:val="Document Map"/>
    <w:basedOn w:val="a"/>
    <w:link w:val="afa"/>
    <w:uiPriority w:val="99"/>
    <w:semiHidden/>
    <w:rsid w:val="00743E19"/>
    <w:pPr>
      <w:shd w:val="clear" w:color="auto" w:fill="000080"/>
    </w:pPr>
    <w:rPr>
      <w:rFonts w:ascii="Tahoma" w:eastAsia="Calibri" w:hAnsi="Tahoma"/>
    </w:rPr>
  </w:style>
  <w:style w:type="character" w:customStyle="1" w:styleId="afa">
    <w:name w:val="Схема документа Знак"/>
    <w:link w:val="af9"/>
    <w:uiPriority w:val="99"/>
    <w:semiHidden/>
    <w:locked/>
    <w:rsid w:val="00743E19"/>
    <w:rPr>
      <w:rFonts w:ascii="Tahoma" w:hAnsi="Tahoma" w:cs="Tahoma"/>
      <w:sz w:val="20"/>
      <w:szCs w:val="20"/>
      <w:shd w:val="clear" w:color="auto" w:fill="000080"/>
      <w:lang w:eastAsia="ru-RU"/>
    </w:rPr>
  </w:style>
  <w:style w:type="paragraph" w:styleId="afb">
    <w:name w:val="List Paragraph"/>
    <w:basedOn w:val="a"/>
    <w:uiPriority w:val="34"/>
    <w:qFormat/>
    <w:rsid w:val="00743E19"/>
    <w:pPr>
      <w:ind w:left="708"/>
    </w:pPr>
  </w:style>
  <w:style w:type="paragraph" w:styleId="afc">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
    <w:basedOn w:val="a"/>
    <w:uiPriority w:val="99"/>
    <w:rsid w:val="00743E19"/>
    <w:pPr>
      <w:widowControl/>
      <w:autoSpaceDE/>
      <w:autoSpaceDN/>
      <w:adjustRightInd/>
      <w:spacing w:before="100" w:beforeAutospacing="1" w:after="100" w:afterAutospacing="1"/>
    </w:pPr>
    <w:rPr>
      <w:sz w:val="24"/>
      <w:szCs w:val="24"/>
    </w:rPr>
  </w:style>
  <w:style w:type="character" w:styleId="afd">
    <w:name w:val="Hyperlink"/>
    <w:uiPriority w:val="99"/>
    <w:rsid w:val="00743E19"/>
    <w:rPr>
      <w:color w:val="0000FF"/>
      <w:u w:val="single"/>
    </w:rPr>
  </w:style>
  <w:style w:type="character" w:styleId="afe">
    <w:name w:val="FollowedHyperlink"/>
    <w:uiPriority w:val="99"/>
    <w:rsid w:val="00743E19"/>
    <w:rPr>
      <w:color w:val="800080"/>
      <w:u w:val="single"/>
    </w:rPr>
  </w:style>
  <w:style w:type="paragraph" w:customStyle="1" w:styleId="ConsPlusCell">
    <w:name w:val="ConsPlusCell"/>
    <w:link w:val="ConsPlusCell0"/>
    <w:uiPriority w:val="99"/>
    <w:rsid w:val="00743E19"/>
    <w:pPr>
      <w:widowControl w:val="0"/>
      <w:autoSpaceDE w:val="0"/>
      <w:autoSpaceDN w:val="0"/>
      <w:adjustRightInd w:val="0"/>
    </w:pPr>
    <w:rPr>
      <w:rFonts w:ascii="Arial" w:eastAsia="Times New Roman" w:hAnsi="Arial" w:cs="Arial"/>
    </w:rPr>
  </w:style>
  <w:style w:type="character" w:styleId="aff">
    <w:name w:val="Emphasis"/>
    <w:uiPriority w:val="99"/>
    <w:qFormat/>
    <w:rsid w:val="00743E19"/>
    <w:rPr>
      <w:i/>
      <w:iCs/>
    </w:rPr>
  </w:style>
  <w:style w:type="paragraph" w:styleId="31">
    <w:name w:val="Body Text 3"/>
    <w:basedOn w:val="a"/>
    <w:link w:val="32"/>
    <w:uiPriority w:val="99"/>
    <w:rsid w:val="00743E19"/>
    <w:pPr>
      <w:widowControl/>
      <w:autoSpaceDE/>
      <w:autoSpaceDN/>
      <w:adjustRightInd/>
      <w:spacing w:after="120"/>
    </w:pPr>
    <w:rPr>
      <w:rFonts w:eastAsia="Calibri"/>
      <w:sz w:val="16"/>
      <w:szCs w:val="16"/>
    </w:rPr>
  </w:style>
  <w:style w:type="character" w:customStyle="1" w:styleId="32">
    <w:name w:val="Основной текст 3 Знак"/>
    <w:link w:val="31"/>
    <w:uiPriority w:val="99"/>
    <w:locked/>
    <w:rsid w:val="00743E19"/>
    <w:rPr>
      <w:rFonts w:ascii="Times New Roman" w:hAnsi="Times New Roman" w:cs="Times New Roman"/>
      <w:sz w:val="16"/>
      <w:szCs w:val="16"/>
    </w:rPr>
  </w:style>
  <w:style w:type="paragraph" w:styleId="33">
    <w:name w:val="Body Text Indent 3"/>
    <w:basedOn w:val="a"/>
    <w:link w:val="34"/>
    <w:uiPriority w:val="99"/>
    <w:rsid w:val="00743E19"/>
    <w:pPr>
      <w:spacing w:after="120"/>
      <w:ind w:left="283"/>
    </w:pPr>
    <w:rPr>
      <w:rFonts w:eastAsia="Calibri"/>
      <w:sz w:val="16"/>
      <w:szCs w:val="16"/>
    </w:rPr>
  </w:style>
  <w:style w:type="character" w:customStyle="1" w:styleId="34">
    <w:name w:val="Основной текст с отступом 3 Знак"/>
    <w:link w:val="33"/>
    <w:uiPriority w:val="99"/>
    <w:locked/>
    <w:rsid w:val="00743E19"/>
    <w:rPr>
      <w:rFonts w:ascii="Times New Roman" w:hAnsi="Times New Roman" w:cs="Times New Roman"/>
      <w:sz w:val="16"/>
      <w:szCs w:val="16"/>
    </w:rPr>
  </w:style>
  <w:style w:type="paragraph" w:customStyle="1" w:styleId="msonormalcxspmiddle">
    <w:name w:val="msonormalcxspmiddle"/>
    <w:basedOn w:val="a"/>
    <w:uiPriority w:val="99"/>
    <w:rsid w:val="00743E19"/>
    <w:pPr>
      <w:widowControl/>
      <w:autoSpaceDE/>
      <w:autoSpaceDN/>
      <w:adjustRightInd/>
      <w:spacing w:before="100" w:beforeAutospacing="1" w:after="100" w:afterAutospacing="1"/>
    </w:pPr>
    <w:rPr>
      <w:sz w:val="24"/>
      <w:szCs w:val="24"/>
    </w:rPr>
  </w:style>
  <w:style w:type="character" w:customStyle="1" w:styleId="text11">
    <w:name w:val="text11"/>
    <w:basedOn w:val="a0"/>
    <w:uiPriority w:val="99"/>
    <w:rsid w:val="00743E19"/>
  </w:style>
  <w:style w:type="paragraph" w:customStyle="1" w:styleId="Default">
    <w:name w:val="Default"/>
    <w:uiPriority w:val="99"/>
    <w:rsid w:val="00743E1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link w:val="ConsPlusNonformat0"/>
    <w:uiPriority w:val="99"/>
    <w:rsid w:val="00743E19"/>
    <w:pPr>
      <w:widowControl w:val="0"/>
      <w:autoSpaceDE w:val="0"/>
      <w:autoSpaceDN w:val="0"/>
      <w:adjustRightInd w:val="0"/>
    </w:pPr>
    <w:rPr>
      <w:rFonts w:ascii="Courier New" w:eastAsia="Times New Roman" w:hAnsi="Courier New" w:cs="Courier New"/>
    </w:rPr>
  </w:style>
  <w:style w:type="paragraph" w:customStyle="1" w:styleId="Style3">
    <w:name w:val="Style3"/>
    <w:basedOn w:val="a"/>
    <w:uiPriority w:val="99"/>
    <w:rsid w:val="00743E19"/>
    <w:pPr>
      <w:spacing w:line="313" w:lineRule="exact"/>
      <w:ind w:firstLine="710"/>
      <w:jc w:val="both"/>
    </w:pPr>
    <w:rPr>
      <w:sz w:val="24"/>
      <w:szCs w:val="24"/>
    </w:rPr>
  </w:style>
  <w:style w:type="paragraph" w:customStyle="1" w:styleId="7">
    <w:name w:val="Знак Знак7"/>
    <w:basedOn w:val="a"/>
    <w:uiPriority w:val="99"/>
    <w:rsid w:val="00743E19"/>
    <w:pPr>
      <w:widowControl/>
      <w:autoSpaceDE/>
      <w:autoSpaceDN/>
      <w:adjustRightInd/>
      <w:spacing w:after="160" w:line="240" w:lineRule="exact"/>
    </w:pPr>
    <w:rPr>
      <w:rFonts w:ascii="Verdana" w:hAnsi="Verdana" w:cs="Verdana"/>
      <w:lang w:val="en-US" w:eastAsia="en-US"/>
    </w:rPr>
  </w:style>
  <w:style w:type="paragraph" w:customStyle="1" w:styleId="Default115">
    <w:name w:val="Стиль Default + Междустр.интервал:  множитель 115 ин"/>
    <w:basedOn w:val="Default"/>
    <w:uiPriority w:val="99"/>
    <w:rsid w:val="00743E19"/>
    <w:pPr>
      <w:spacing w:line="480" w:lineRule="auto"/>
    </w:pPr>
    <w:rPr>
      <w:sz w:val="28"/>
      <w:szCs w:val="28"/>
    </w:rPr>
  </w:style>
  <w:style w:type="character" w:customStyle="1" w:styleId="FontStyle83">
    <w:name w:val="Font Style83"/>
    <w:uiPriority w:val="99"/>
    <w:rsid w:val="00743E19"/>
    <w:rPr>
      <w:rFonts w:ascii="Times New Roman" w:hAnsi="Times New Roman" w:cs="Times New Roman"/>
      <w:sz w:val="26"/>
      <w:szCs w:val="26"/>
    </w:rPr>
  </w:style>
  <w:style w:type="paragraph" w:customStyle="1" w:styleId="Style62">
    <w:name w:val="Style62"/>
    <w:basedOn w:val="a"/>
    <w:uiPriority w:val="99"/>
    <w:rsid w:val="00743E19"/>
    <w:pPr>
      <w:spacing w:line="322" w:lineRule="exact"/>
    </w:pPr>
    <w:rPr>
      <w:rFonts w:ascii="Times New Roman CYR" w:hAnsi="Times New Roman CYR" w:cs="Times New Roman CYR"/>
      <w:sz w:val="24"/>
      <w:szCs w:val="24"/>
    </w:rPr>
  </w:style>
  <w:style w:type="paragraph" w:customStyle="1" w:styleId="Style49">
    <w:name w:val="Style49"/>
    <w:basedOn w:val="a"/>
    <w:uiPriority w:val="99"/>
    <w:rsid w:val="00743E19"/>
    <w:rPr>
      <w:sz w:val="24"/>
      <w:szCs w:val="24"/>
    </w:rPr>
  </w:style>
  <w:style w:type="character" w:customStyle="1" w:styleId="ConsPlusCell0">
    <w:name w:val="ConsPlusCell Знак"/>
    <w:link w:val="ConsPlusCell"/>
    <w:uiPriority w:val="99"/>
    <w:locked/>
    <w:rsid w:val="00743E19"/>
    <w:rPr>
      <w:rFonts w:ascii="Arial" w:eastAsia="Times New Roman" w:hAnsi="Arial" w:cs="Arial"/>
      <w:lang w:val="ru-RU" w:eastAsia="ru-RU" w:bidi="ar-SA"/>
    </w:rPr>
  </w:style>
  <w:style w:type="paragraph" w:customStyle="1" w:styleId="12">
    <w:name w:val="Абзац списка1"/>
    <w:basedOn w:val="a"/>
    <w:uiPriority w:val="99"/>
    <w:rsid w:val="00743E19"/>
    <w:pPr>
      <w:widowControl/>
      <w:autoSpaceDE/>
      <w:autoSpaceDN/>
      <w:adjustRightInd/>
      <w:spacing w:after="200" w:line="276" w:lineRule="auto"/>
      <w:ind w:left="720"/>
    </w:pPr>
    <w:rPr>
      <w:rFonts w:ascii="Calibri" w:hAnsi="Calibri" w:cs="Calibri"/>
      <w:sz w:val="22"/>
      <w:szCs w:val="22"/>
      <w:lang w:eastAsia="en-US"/>
    </w:rPr>
  </w:style>
  <w:style w:type="paragraph" w:customStyle="1" w:styleId="13">
    <w:name w:val="1"/>
    <w:basedOn w:val="a"/>
    <w:uiPriority w:val="99"/>
    <w:rsid w:val="00743E19"/>
    <w:pPr>
      <w:widowControl/>
      <w:autoSpaceDE/>
      <w:autoSpaceDN/>
      <w:adjustRightInd/>
      <w:spacing w:after="160" w:line="240" w:lineRule="exact"/>
    </w:pPr>
    <w:rPr>
      <w:rFonts w:ascii="Arial" w:hAnsi="Arial" w:cs="Arial"/>
      <w:lang w:val="en-US" w:eastAsia="en-US"/>
    </w:rPr>
  </w:style>
  <w:style w:type="character" w:customStyle="1" w:styleId="ConsPlusNonformat0">
    <w:name w:val="ConsPlusNonformat Знак"/>
    <w:link w:val="ConsPlusNonformat"/>
    <w:uiPriority w:val="99"/>
    <w:locked/>
    <w:rsid w:val="00743E19"/>
    <w:rPr>
      <w:rFonts w:ascii="Courier New" w:eastAsia="Times New Roman" w:hAnsi="Courier New" w:cs="Courier New"/>
      <w:lang w:val="ru-RU" w:eastAsia="ru-RU" w:bidi="ar-SA"/>
    </w:rPr>
  </w:style>
  <w:style w:type="paragraph" w:customStyle="1" w:styleId="ListParagraph1">
    <w:name w:val="List Paragraph1"/>
    <w:basedOn w:val="a"/>
    <w:uiPriority w:val="99"/>
    <w:rsid w:val="003D5AED"/>
    <w:pPr>
      <w:widowControl/>
      <w:autoSpaceDE/>
      <w:autoSpaceDN/>
      <w:adjustRightInd/>
      <w:spacing w:after="200" w:line="276" w:lineRule="auto"/>
      <w:ind w:left="720"/>
    </w:pPr>
    <w:rPr>
      <w:rFonts w:ascii="Calibri" w:hAnsi="Calibri" w:cs="Calibri"/>
      <w:sz w:val="22"/>
      <w:szCs w:val="22"/>
      <w:lang w:eastAsia="en-US"/>
    </w:rPr>
  </w:style>
  <w:style w:type="character" w:customStyle="1" w:styleId="aff0">
    <w:name w:val="Гипертекстовая ссылка"/>
    <w:uiPriority w:val="99"/>
    <w:rsid w:val="005E116D"/>
    <w:rPr>
      <w:color w:val="106BBE"/>
    </w:rPr>
  </w:style>
  <w:style w:type="character" w:customStyle="1" w:styleId="aff1">
    <w:name w:val="Сравнение редакций. Добавленный фрагмент"/>
    <w:uiPriority w:val="99"/>
    <w:rsid w:val="001B3123"/>
    <w:rPr>
      <w:color w:val="000000"/>
      <w:shd w:val="clear" w:color="auto" w:fill="C1D7FF"/>
    </w:rPr>
  </w:style>
  <w:style w:type="paragraph" w:customStyle="1" w:styleId="aff2">
    <w:name w:val="Прижатый влево"/>
    <w:basedOn w:val="a"/>
    <w:next w:val="a"/>
    <w:uiPriority w:val="99"/>
    <w:rsid w:val="00B73E75"/>
    <w:pPr>
      <w:widowControl/>
    </w:pPr>
    <w:rPr>
      <w:rFonts w:ascii="Arial" w:eastAsia="Calibri" w:hAnsi="Arial" w:cs="Arial"/>
      <w:sz w:val="24"/>
      <w:szCs w:val="24"/>
    </w:rPr>
  </w:style>
  <w:style w:type="paragraph" w:customStyle="1" w:styleId="aff3">
    <w:name w:val="Таблицы (моноширинный)"/>
    <w:basedOn w:val="a"/>
    <w:next w:val="a"/>
    <w:uiPriority w:val="99"/>
    <w:rsid w:val="004C256A"/>
    <w:pPr>
      <w:widowControl/>
    </w:pPr>
    <w:rPr>
      <w:rFonts w:ascii="Courier New" w:eastAsia="Calibri" w:hAnsi="Courier New" w:cs="Courier New"/>
      <w:sz w:val="24"/>
      <w:szCs w:val="24"/>
    </w:rPr>
  </w:style>
  <w:style w:type="character" w:customStyle="1" w:styleId="aff4">
    <w:name w:val="Цветовое выделение"/>
    <w:uiPriority w:val="99"/>
    <w:rsid w:val="00B900C7"/>
    <w:rPr>
      <w:b/>
      <w:bCs/>
      <w:color w:val="26282F"/>
    </w:rPr>
  </w:style>
  <w:style w:type="paragraph" w:styleId="aff5">
    <w:name w:val="Plain Text"/>
    <w:basedOn w:val="a"/>
    <w:link w:val="aff6"/>
    <w:uiPriority w:val="99"/>
    <w:unhideWhenUsed/>
    <w:locked/>
    <w:rsid w:val="0078044E"/>
    <w:pPr>
      <w:widowControl/>
      <w:autoSpaceDE/>
      <w:autoSpaceDN/>
      <w:adjustRightInd/>
    </w:pPr>
    <w:rPr>
      <w:rFonts w:ascii="Consolas" w:eastAsia="Calibri" w:hAnsi="Consolas"/>
      <w:sz w:val="21"/>
      <w:szCs w:val="21"/>
      <w:lang w:eastAsia="en-US"/>
    </w:rPr>
  </w:style>
  <w:style w:type="character" w:customStyle="1" w:styleId="aff6">
    <w:name w:val="Текст Знак"/>
    <w:link w:val="aff5"/>
    <w:uiPriority w:val="99"/>
    <w:rsid w:val="0078044E"/>
    <w:rPr>
      <w:rFonts w:ascii="Consolas" w:eastAsia="Calibri" w:hAnsi="Consolas" w:cs="Times New Roman"/>
      <w:sz w:val="21"/>
      <w:szCs w:val="21"/>
      <w:lang w:eastAsia="en-US"/>
    </w:rPr>
  </w:style>
  <w:style w:type="paragraph" w:customStyle="1" w:styleId="aff7">
    <w:name w:val="Нормальный (таблица)"/>
    <w:basedOn w:val="a"/>
    <w:next w:val="a"/>
    <w:uiPriority w:val="99"/>
    <w:rsid w:val="002811B2"/>
    <w:pPr>
      <w:jc w:val="both"/>
    </w:pPr>
    <w:rPr>
      <w:rFonts w:ascii="Arial" w:hAnsi="Arial" w:cs="Arial"/>
      <w:sz w:val="24"/>
      <w:szCs w:val="24"/>
    </w:rPr>
  </w:style>
  <w:style w:type="paragraph" w:customStyle="1" w:styleId="aff8">
    <w:name w:val="Формула"/>
    <w:basedOn w:val="a"/>
    <w:next w:val="a"/>
    <w:uiPriority w:val="99"/>
    <w:rsid w:val="00B907D1"/>
    <w:pPr>
      <w:spacing w:before="240" w:after="240"/>
      <w:ind w:left="420" w:right="420" w:firstLine="300"/>
      <w:jc w:val="both"/>
    </w:pPr>
    <w:rPr>
      <w:rFonts w:ascii="Arial" w:hAnsi="Arial" w:cs="Arial"/>
      <w:sz w:val="24"/>
      <w:szCs w:val="24"/>
      <w:shd w:val="clear" w:color="auto" w:fill="F5F3DA"/>
    </w:rPr>
  </w:style>
  <w:style w:type="paragraph" w:customStyle="1" w:styleId="aff9">
    <w:name w:val="Комментарий"/>
    <w:basedOn w:val="a"/>
    <w:next w:val="a"/>
    <w:uiPriority w:val="99"/>
    <w:rsid w:val="00DF5B58"/>
    <w:pPr>
      <w:spacing w:before="75"/>
      <w:ind w:left="170"/>
      <w:jc w:val="both"/>
    </w:pPr>
    <w:rPr>
      <w:rFonts w:ascii="Times New Roman CYR" w:eastAsiaTheme="minorEastAsia" w:hAnsi="Times New Roman CYR" w:cs="Times New Roman CYR"/>
      <w:color w:val="353842"/>
      <w:sz w:val="24"/>
      <w:szCs w:val="24"/>
      <w:shd w:val="clear" w:color="auto" w:fill="F0F0F0"/>
    </w:rPr>
  </w:style>
  <w:style w:type="paragraph" w:customStyle="1" w:styleId="affa">
    <w:name w:val="Информация о версии"/>
    <w:basedOn w:val="aff9"/>
    <w:next w:val="a"/>
    <w:uiPriority w:val="99"/>
    <w:rsid w:val="00DF5B58"/>
    <w:rPr>
      <w:i/>
      <w:iCs/>
    </w:rPr>
  </w:style>
  <w:style w:type="paragraph" w:styleId="affb">
    <w:name w:val="No Spacing"/>
    <w:uiPriority w:val="1"/>
    <w:qFormat/>
    <w:rsid w:val="00692968"/>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1952">
      <w:bodyDiv w:val="1"/>
      <w:marLeft w:val="0"/>
      <w:marRight w:val="0"/>
      <w:marTop w:val="0"/>
      <w:marBottom w:val="0"/>
      <w:divBdr>
        <w:top w:val="none" w:sz="0" w:space="0" w:color="auto"/>
        <w:left w:val="none" w:sz="0" w:space="0" w:color="auto"/>
        <w:bottom w:val="none" w:sz="0" w:space="0" w:color="auto"/>
        <w:right w:val="none" w:sz="0" w:space="0" w:color="auto"/>
      </w:divBdr>
    </w:div>
    <w:div w:id="79760458">
      <w:bodyDiv w:val="1"/>
      <w:marLeft w:val="0"/>
      <w:marRight w:val="0"/>
      <w:marTop w:val="0"/>
      <w:marBottom w:val="0"/>
      <w:divBdr>
        <w:top w:val="none" w:sz="0" w:space="0" w:color="auto"/>
        <w:left w:val="none" w:sz="0" w:space="0" w:color="auto"/>
        <w:bottom w:val="none" w:sz="0" w:space="0" w:color="auto"/>
        <w:right w:val="none" w:sz="0" w:space="0" w:color="auto"/>
      </w:divBdr>
    </w:div>
    <w:div w:id="121772760">
      <w:bodyDiv w:val="1"/>
      <w:marLeft w:val="0"/>
      <w:marRight w:val="0"/>
      <w:marTop w:val="0"/>
      <w:marBottom w:val="0"/>
      <w:divBdr>
        <w:top w:val="none" w:sz="0" w:space="0" w:color="auto"/>
        <w:left w:val="none" w:sz="0" w:space="0" w:color="auto"/>
        <w:bottom w:val="none" w:sz="0" w:space="0" w:color="auto"/>
        <w:right w:val="none" w:sz="0" w:space="0" w:color="auto"/>
      </w:divBdr>
      <w:divsChild>
        <w:div w:id="126582219">
          <w:marLeft w:val="0"/>
          <w:marRight w:val="0"/>
          <w:marTop w:val="0"/>
          <w:marBottom w:val="0"/>
          <w:divBdr>
            <w:top w:val="none" w:sz="0" w:space="0" w:color="auto"/>
            <w:left w:val="none" w:sz="0" w:space="0" w:color="auto"/>
            <w:bottom w:val="none" w:sz="0" w:space="0" w:color="auto"/>
            <w:right w:val="none" w:sz="0" w:space="0" w:color="auto"/>
          </w:divBdr>
        </w:div>
        <w:div w:id="32506422">
          <w:marLeft w:val="0"/>
          <w:marRight w:val="0"/>
          <w:marTop w:val="0"/>
          <w:marBottom w:val="0"/>
          <w:divBdr>
            <w:top w:val="none" w:sz="0" w:space="0" w:color="auto"/>
            <w:left w:val="none" w:sz="0" w:space="0" w:color="auto"/>
            <w:bottom w:val="none" w:sz="0" w:space="0" w:color="auto"/>
            <w:right w:val="none" w:sz="0" w:space="0" w:color="auto"/>
          </w:divBdr>
        </w:div>
        <w:div w:id="1734694508">
          <w:marLeft w:val="0"/>
          <w:marRight w:val="0"/>
          <w:marTop w:val="0"/>
          <w:marBottom w:val="0"/>
          <w:divBdr>
            <w:top w:val="none" w:sz="0" w:space="0" w:color="auto"/>
            <w:left w:val="none" w:sz="0" w:space="0" w:color="auto"/>
            <w:bottom w:val="none" w:sz="0" w:space="0" w:color="auto"/>
            <w:right w:val="none" w:sz="0" w:space="0" w:color="auto"/>
          </w:divBdr>
        </w:div>
        <w:div w:id="52897531">
          <w:marLeft w:val="0"/>
          <w:marRight w:val="0"/>
          <w:marTop w:val="0"/>
          <w:marBottom w:val="0"/>
          <w:divBdr>
            <w:top w:val="none" w:sz="0" w:space="0" w:color="auto"/>
            <w:left w:val="none" w:sz="0" w:space="0" w:color="auto"/>
            <w:bottom w:val="none" w:sz="0" w:space="0" w:color="auto"/>
            <w:right w:val="none" w:sz="0" w:space="0" w:color="auto"/>
          </w:divBdr>
        </w:div>
      </w:divsChild>
    </w:div>
    <w:div w:id="300768089">
      <w:bodyDiv w:val="1"/>
      <w:marLeft w:val="0"/>
      <w:marRight w:val="0"/>
      <w:marTop w:val="0"/>
      <w:marBottom w:val="0"/>
      <w:divBdr>
        <w:top w:val="none" w:sz="0" w:space="0" w:color="auto"/>
        <w:left w:val="none" w:sz="0" w:space="0" w:color="auto"/>
        <w:bottom w:val="none" w:sz="0" w:space="0" w:color="auto"/>
        <w:right w:val="none" w:sz="0" w:space="0" w:color="auto"/>
      </w:divBdr>
    </w:div>
    <w:div w:id="336008502">
      <w:bodyDiv w:val="1"/>
      <w:marLeft w:val="0"/>
      <w:marRight w:val="0"/>
      <w:marTop w:val="0"/>
      <w:marBottom w:val="0"/>
      <w:divBdr>
        <w:top w:val="none" w:sz="0" w:space="0" w:color="auto"/>
        <w:left w:val="none" w:sz="0" w:space="0" w:color="auto"/>
        <w:bottom w:val="none" w:sz="0" w:space="0" w:color="auto"/>
        <w:right w:val="none" w:sz="0" w:space="0" w:color="auto"/>
      </w:divBdr>
    </w:div>
    <w:div w:id="367725777">
      <w:bodyDiv w:val="1"/>
      <w:marLeft w:val="0"/>
      <w:marRight w:val="0"/>
      <w:marTop w:val="0"/>
      <w:marBottom w:val="0"/>
      <w:divBdr>
        <w:top w:val="none" w:sz="0" w:space="0" w:color="auto"/>
        <w:left w:val="none" w:sz="0" w:space="0" w:color="auto"/>
        <w:bottom w:val="none" w:sz="0" w:space="0" w:color="auto"/>
        <w:right w:val="none" w:sz="0" w:space="0" w:color="auto"/>
      </w:divBdr>
    </w:div>
    <w:div w:id="441917785">
      <w:bodyDiv w:val="1"/>
      <w:marLeft w:val="0"/>
      <w:marRight w:val="0"/>
      <w:marTop w:val="0"/>
      <w:marBottom w:val="0"/>
      <w:divBdr>
        <w:top w:val="none" w:sz="0" w:space="0" w:color="auto"/>
        <w:left w:val="none" w:sz="0" w:space="0" w:color="auto"/>
        <w:bottom w:val="none" w:sz="0" w:space="0" w:color="auto"/>
        <w:right w:val="none" w:sz="0" w:space="0" w:color="auto"/>
      </w:divBdr>
    </w:div>
    <w:div w:id="674957041">
      <w:bodyDiv w:val="1"/>
      <w:marLeft w:val="0"/>
      <w:marRight w:val="0"/>
      <w:marTop w:val="0"/>
      <w:marBottom w:val="0"/>
      <w:divBdr>
        <w:top w:val="none" w:sz="0" w:space="0" w:color="auto"/>
        <w:left w:val="none" w:sz="0" w:space="0" w:color="auto"/>
        <w:bottom w:val="none" w:sz="0" w:space="0" w:color="auto"/>
        <w:right w:val="none" w:sz="0" w:space="0" w:color="auto"/>
      </w:divBdr>
    </w:div>
    <w:div w:id="750734118">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901721507">
      <w:marLeft w:val="0"/>
      <w:marRight w:val="0"/>
      <w:marTop w:val="0"/>
      <w:marBottom w:val="0"/>
      <w:divBdr>
        <w:top w:val="none" w:sz="0" w:space="0" w:color="auto"/>
        <w:left w:val="none" w:sz="0" w:space="0" w:color="auto"/>
        <w:bottom w:val="none" w:sz="0" w:space="0" w:color="auto"/>
        <w:right w:val="none" w:sz="0" w:space="0" w:color="auto"/>
      </w:divBdr>
    </w:div>
    <w:div w:id="901721508">
      <w:marLeft w:val="0"/>
      <w:marRight w:val="0"/>
      <w:marTop w:val="0"/>
      <w:marBottom w:val="0"/>
      <w:divBdr>
        <w:top w:val="none" w:sz="0" w:space="0" w:color="auto"/>
        <w:left w:val="none" w:sz="0" w:space="0" w:color="auto"/>
        <w:bottom w:val="none" w:sz="0" w:space="0" w:color="auto"/>
        <w:right w:val="none" w:sz="0" w:space="0" w:color="auto"/>
      </w:divBdr>
    </w:div>
    <w:div w:id="940717850">
      <w:bodyDiv w:val="1"/>
      <w:marLeft w:val="0"/>
      <w:marRight w:val="0"/>
      <w:marTop w:val="0"/>
      <w:marBottom w:val="0"/>
      <w:divBdr>
        <w:top w:val="none" w:sz="0" w:space="0" w:color="auto"/>
        <w:left w:val="none" w:sz="0" w:space="0" w:color="auto"/>
        <w:bottom w:val="none" w:sz="0" w:space="0" w:color="auto"/>
        <w:right w:val="none" w:sz="0" w:space="0" w:color="auto"/>
      </w:divBdr>
    </w:div>
    <w:div w:id="1749107908">
      <w:bodyDiv w:val="1"/>
      <w:marLeft w:val="0"/>
      <w:marRight w:val="0"/>
      <w:marTop w:val="0"/>
      <w:marBottom w:val="0"/>
      <w:divBdr>
        <w:top w:val="none" w:sz="0" w:space="0" w:color="auto"/>
        <w:left w:val="none" w:sz="0" w:space="0" w:color="auto"/>
        <w:bottom w:val="none" w:sz="0" w:space="0" w:color="auto"/>
        <w:right w:val="none" w:sz="0" w:space="0" w:color="auto"/>
      </w:divBdr>
    </w:div>
    <w:div w:id="19945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82235.100000" TargetMode="External"/><Relationship Id="rId18" Type="http://schemas.openxmlformats.org/officeDocument/2006/relationships/hyperlink" Target="garantF1://12082235.100000" TargetMode="External"/><Relationship Id="rId26" Type="http://schemas.openxmlformats.org/officeDocument/2006/relationships/hyperlink" Target="garantF1://12082235.100000" TargetMode="External"/><Relationship Id="rId39" Type="http://schemas.openxmlformats.org/officeDocument/2006/relationships/image" Target="media/image7.emf"/><Relationship Id="rId21" Type="http://schemas.openxmlformats.org/officeDocument/2006/relationships/hyperlink" Target="consultantplus://offline/ref=95FE4020741230597D0CF63D42A86DD402A0AB01871CADAB867FE9444C484AA260B01C704A0D46E6S9eAI" TargetMode="External"/><Relationship Id="rId34" Type="http://schemas.openxmlformats.org/officeDocument/2006/relationships/hyperlink" Target="garantF1://10003548.0" TargetMode="External"/><Relationship Id="rId42" Type="http://schemas.openxmlformats.org/officeDocument/2006/relationships/oleObject" Target="embeddings/oleObject1.bin"/><Relationship Id="rId47" Type="http://schemas.openxmlformats.org/officeDocument/2006/relationships/image" Target="media/image14.emf"/><Relationship Id="rId50" Type="http://schemas.openxmlformats.org/officeDocument/2006/relationships/hyperlink" Target="http://mobileonline.garant.ru/" TargetMode="External"/><Relationship Id="rId55" Type="http://schemas.openxmlformats.org/officeDocument/2006/relationships/hyperlink" Target="garantF1://20257989.1000" TargetMode="External"/><Relationship Id="rId63" Type="http://schemas.openxmlformats.org/officeDocument/2006/relationships/hyperlink" Target="garantF1://20311616.0" TargetMode="External"/><Relationship Id="rId68" Type="http://schemas.openxmlformats.org/officeDocument/2006/relationships/hyperlink" Target="http://mobileonline.garant.ru/" TargetMode="External"/><Relationship Id="rId76" Type="http://schemas.openxmlformats.org/officeDocument/2006/relationships/hyperlink" Target="http://mobileonline.garant.ru/" TargetMode="External"/><Relationship Id="rId7" Type="http://schemas.openxmlformats.org/officeDocument/2006/relationships/footnotes" Target="footnotes.xml"/><Relationship Id="rId71"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garantF1://12082235.1002" TargetMode="External"/><Relationship Id="rId29" Type="http://schemas.openxmlformats.org/officeDocument/2006/relationships/hyperlink" Target="garantF1://20257011.0" TargetMode="External"/><Relationship Id="rId11" Type="http://schemas.openxmlformats.org/officeDocument/2006/relationships/header" Target="header2.xml"/><Relationship Id="rId24" Type="http://schemas.openxmlformats.org/officeDocument/2006/relationships/hyperlink" Target="garantF1://12082235.100000" TargetMode="External"/><Relationship Id="rId32" Type="http://schemas.openxmlformats.org/officeDocument/2006/relationships/hyperlink" Target="http://mobileonline.garant.ru/" TargetMode="External"/><Relationship Id="rId37" Type="http://schemas.openxmlformats.org/officeDocument/2006/relationships/image" Target="media/image5.emf"/><Relationship Id="rId40" Type="http://schemas.openxmlformats.org/officeDocument/2006/relationships/image" Target="media/image8.emf"/><Relationship Id="rId45" Type="http://schemas.openxmlformats.org/officeDocument/2006/relationships/image" Target="media/image12.emf"/><Relationship Id="rId53" Type="http://schemas.openxmlformats.org/officeDocument/2006/relationships/hyperlink" Target="http://mobileonline.garant.ru/" TargetMode="External"/><Relationship Id="rId58" Type="http://schemas.openxmlformats.org/officeDocument/2006/relationships/hyperlink" Target="http://mobileonline.garant.ru/" TargetMode="External"/><Relationship Id="rId66" Type="http://schemas.openxmlformats.org/officeDocument/2006/relationships/hyperlink" Target="http://mobileonline.garant.ru/" TargetMode="External"/><Relationship Id="rId74" Type="http://schemas.openxmlformats.org/officeDocument/2006/relationships/hyperlink" Target="http://mobileonline.garant.ru/" TargetMode="External"/><Relationship Id="rId79" Type="http://schemas.openxmlformats.org/officeDocument/2006/relationships/hyperlink" Target="garantF1://20257011.0" TargetMode="External"/><Relationship Id="rId5" Type="http://schemas.openxmlformats.org/officeDocument/2006/relationships/settings" Target="settings.xml"/><Relationship Id="rId61" Type="http://schemas.openxmlformats.org/officeDocument/2006/relationships/hyperlink" Target="garantF1://20310567.1005" TargetMode="External"/><Relationship Id="rId82"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mobileonline.garant.ru/document?id=71749506&amp;sub=1000" TargetMode="External"/><Relationship Id="rId31" Type="http://schemas.openxmlformats.org/officeDocument/2006/relationships/hyperlink" Target="http://mobileonline.garant.ru/" TargetMode="External"/><Relationship Id="rId44" Type="http://schemas.openxmlformats.org/officeDocument/2006/relationships/image" Target="media/image11.emf"/><Relationship Id="rId52" Type="http://schemas.openxmlformats.org/officeDocument/2006/relationships/hyperlink" Target="http://mobileonline.garant.ru/" TargetMode="External"/><Relationship Id="rId60" Type="http://schemas.openxmlformats.org/officeDocument/2006/relationships/hyperlink" Target="garantF1://12082235.0" TargetMode="External"/><Relationship Id="rId65" Type="http://schemas.openxmlformats.org/officeDocument/2006/relationships/hyperlink" Target="garantF1://20312335.0" TargetMode="External"/><Relationship Id="rId73" Type="http://schemas.openxmlformats.org/officeDocument/2006/relationships/hyperlink" Target="http://mobileonline.garant.ru/" TargetMode="External"/><Relationship Id="rId78" Type="http://schemas.openxmlformats.org/officeDocument/2006/relationships/hyperlink" Target="http://mobileonline.garant.ru/"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hyperlink" Target="garantF1://12038291.5" TargetMode="External"/><Relationship Id="rId22" Type="http://schemas.openxmlformats.org/officeDocument/2006/relationships/hyperlink" Target="consultantplus://offline/ref=95FE4020741230597D0CF63D42A86DD401A8A5028110ADAB867FE9444C484AA260B01C704807S4e1I" TargetMode="External"/><Relationship Id="rId27" Type="http://schemas.openxmlformats.org/officeDocument/2006/relationships/hyperlink" Target="garantF1://12082235.100000" TargetMode="External"/><Relationship Id="rId30" Type="http://schemas.openxmlformats.org/officeDocument/2006/relationships/hyperlink" Target="http://mobileonline.garant.ru/" TargetMode="External"/><Relationship Id="rId35" Type="http://schemas.openxmlformats.org/officeDocument/2006/relationships/hyperlink" Target="garantF1://10003548.0" TargetMode="External"/><Relationship Id="rId43" Type="http://schemas.openxmlformats.org/officeDocument/2006/relationships/image" Target="media/image10.emf"/><Relationship Id="rId48" Type="http://schemas.openxmlformats.org/officeDocument/2006/relationships/image" Target="media/image15.emf"/><Relationship Id="rId56" Type="http://schemas.openxmlformats.org/officeDocument/2006/relationships/hyperlink" Target="garantF1://20257989.0" TargetMode="External"/><Relationship Id="rId64" Type="http://schemas.openxmlformats.org/officeDocument/2006/relationships/hyperlink" Target="garantF1://20310871.0" TargetMode="External"/><Relationship Id="rId69" Type="http://schemas.openxmlformats.org/officeDocument/2006/relationships/hyperlink" Target="http://mobileonline.garant.ru/" TargetMode="External"/><Relationship Id="rId77" Type="http://schemas.openxmlformats.org/officeDocument/2006/relationships/hyperlink" Target="http://mobileonline.garant.ru/" TargetMode="External"/><Relationship Id="rId8" Type="http://schemas.openxmlformats.org/officeDocument/2006/relationships/endnotes" Target="endnotes.xml"/><Relationship Id="rId51" Type="http://schemas.openxmlformats.org/officeDocument/2006/relationships/hyperlink" Target="http://mobileonline.garant.ru/" TargetMode="External"/><Relationship Id="rId72" Type="http://schemas.openxmlformats.org/officeDocument/2006/relationships/hyperlink" Target="http://mobileonline.garant.ru/"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garantF1://12082235.100000" TargetMode="External"/><Relationship Id="rId25" Type="http://schemas.openxmlformats.org/officeDocument/2006/relationships/hyperlink" Target="garantF1://12082235.100000" TargetMode="External"/><Relationship Id="rId33" Type="http://schemas.openxmlformats.org/officeDocument/2006/relationships/image" Target="media/image4.emf"/><Relationship Id="rId38" Type="http://schemas.openxmlformats.org/officeDocument/2006/relationships/image" Target="media/image6.emf"/><Relationship Id="rId46" Type="http://schemas.openxmlformats.org/officeDocument/2006/relationships/image" Target="media/image13.emf"/><Relationship Id="rId59" Type="http://schemas.openxmlformats.org/officeDocument/2006/relationships/hyperlink" Target="garantF1://12082235.40400" TargetMode="External"/><Relationship Id="rId67" Type="http://schemas.openxmlformats.org/officeDocument/2006/relationships/hyperlink" Target="http://mobileonline.garant.ru/" TargetMode="External"/><Relationship Id="rId20" Type="http://schemas.openxmlformats.org/officeDocument/2006/relationships/hyperlink" Target="http://mobileonline.garant.ru/document?id=71692302&amp;sub=0" TargetMode="External"/><Relationship Id="rId41" Type="http://schemas.openxmlformats.org/officeDocument/2006/relationships/image" Target="media/image9.wmf"/><Relationship Id="rId54" Type="http://schemas.openxmlformats.org/officeDocument/2006/relationships/hyperlink" Target="garantF1://20229202.0" TargetMode="External"/><Relationship Id="rId62" Type="http://schemas.openxmlformats.org/officeDocument/2006/relationships/hyperlink" Target="garantF1://20310567.0" TargetMode="External"/><Relationship Id="rId70" Type="http://schemas.openxmlformats.org/officeDocument/2006/relationships/hyperlink" Target="http://mobileonline.garant.ru/" TargetMode="External"/><Relationship Id="rId75"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garantF1://12038291.5" TargetMode="External"/><Relationship Id="rId23" Type="http://schemas.openxmlformats.org/officeDocument/2006/relationships/hyperlink" Target="consultantplus://offline/ref=95FE4020741230597D0CF63D42A86DD401A8A5028110ADAB867FE9444C484AA260B01C704807S4e1I" TargetMode="External"/><Relationship Id="rId28" Type="http://schemas.openxmlformats.org/officeDocument/2006/relationships/hyperlink" Target="garantF1://12082235.100000" TargetMode="External"/><Relationship Id="rId36" Type="http://schemas.openxmlformats.org/officeDocument/2006/relationships/hyperlink" Target="garantF1://10064504.0" TargetMode="External"/><Relationship Id="rId49" Type="http://schemas.openxmlformats.org/officeDocument/2006/relationships/image" Target="media/image16.emf"/><Relationship Id="rId57" Type="http://schemas.openxmlformats.org/officeDocument/2006/relationships/hyperlink" Target="http://mobileonline.garant.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E9005-AF53-42A3-8A1F-E5EF527A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76</Pages>
  <Words>16428</Words>
  <Characters>116450</Characters>
  <Application>Microsoft Office Word</Application>
  <DocSecurity>0</DocSecurity>
  <Lines>970</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132613</CharactersWithSpaces>
  <SharedDoc>false</SharedDoc>
  <HLinks>
    <vt:vector size="660" baseType="variant">
      <vt:variant>
        <vt:i4>7143480</vt:i4>
      </vt:variant>
      <vt:variant>
        <vt:i4>330</vt:i4>
      </vt:variant>
      <vt:variant>
        <vt:i4>0</vt:i4>
      </vt:variant>
      <vt:variant>
        <vt:i4>5</vt:i4>
      </vt:variant>
      <vt:variant>
        <vt:lpwstr>garantf1://20252346.0/</vt:lpwstr>
      </vt:variant>
      <vt:variant>
        <vt:lpwstr/>
      </vt:variant>
      <vt:variant>
        <vt:i4>6946869</vt:i4>
      </vt:variant>
      <vt:variant>
        <vt:i4>327</vt:i4>
      </vt:variant>
      <vt:variant>
        <vt:i4>0</vt:i4>
      </vt:variant>
      <vt:variant>
        <vt:i4>5</vt:i4>
      </vt:variant>
      <vt:variant>
        <vt:lpwstr>garantf1://20260318.0/</vt:lpwstr>
      </vt:variant>
      <vt:variant>
        <vt:lpwstr/>
      </vt:variant>
      <vt:variant>
        <vt:i4>7143484</vt:i4>
      </vt:variant>
      <vt:variant>
        <vt:i4>324</vt:i4>
      </vt:variant>
      <vt:variant>
        <vt:i4>0</vt:i4>
      </vt:variant>
      <vt:variant>
        <vt:i4>5</vt:i4>
      </vt:variant>
      <vt:variant>
        <vt:lpwstr>garantf1://20257011.0/</vt:lpwstr>
      </vt:variant>
      <vt:variant>
        <vt:lpwstr/>
      </vt:variant>
      <vt:variant>
        <vt:i4>2621456</vt:i4>
      </vt:variant>
      <vt:variant>
        <vt:i4>321</vt:i4>
      </vt:variant>
      <vt:variant>
        <vt:i4>0</vt:i4>
      </vt:variant>
      <vt:variant>
        <vt:i4>5</vt:i4>
      </vt:variant>
      <vt:variant>
        <vt:lpwstr/>
      </vt:variant>
      <vt:variant>
        <vt:lpwstr>sub_1002</vt:lpwstr>
      </vt:variant>
      <vt:variant>
        <vt:i4>2621456</vt:i4>
      </vt:variant>
      <vt:variant>
        <vt:i4>318</vt:i4>
      </vt:variant>
      <vt:variant>
        <vt:i4>0</vt:i4>
      </vt:variant>
      <vt:variant>
        <vt:i4>5</vt:i4>
      </vt:variant>
      <vt:variant>
        <vt:lpwstr/>
      </vt:variant>
      <vt:variant>
        <vt:lpwstr>sub_1002</vt:lpwstr>
      </vt:variant>
      <vt:variant>
        <vt:i4>2621456</vt:i4>
      </vt:variant>
      <vt:variant>
        <vt:i4>315</vt:i4>
      </vt:variant>
      <vt:variant>
        <vt:i4>0</vt:i4>
      </vt:variant>
      <vt:variant>
        <vt:i4>5</vt:i4>
      </vt:variant>
      <vt:variant>
        <vt:lpwstr/>
      </vt:variant>
      <vt:variant>
        <vt:lpwstr>sub_1002</vt:lpwstr>
      </vt:variant>
      <vt:variant>
        <vt:i4>7602228</vt:i4>
      </vt:variant>
      <vt:variant>
        <vt:i4>312</vt:i4>
      </vt:variant>
      <vt:variant>
        <vt:i4>0</vt:i4>
      </vt:variant>
      <vt:variant>
        <vt:i4>5</vt:i4>
      </vt:variant>
      <vt:variant>
        <vt:lpwstr>garantf1://12082235.100000/</vt:lpwstr>
      </vt:variant>
      <vt:variant>
        <vt:lpwstr/>
      </vt:variant>
      <vt:variant>
        <vt:i4>4587524</vt:i4>
      </vt:variant>
      <vt:variant>
        <vt:i4>309</vt:i4>
      </vt:variant>
      <vt:variant>
        <vt:i4>0</vt:i4>
      </vt:variant>
      <vt:variant>
        <vt:i4>5</vt:i4>
      </vt:variant>
      <vt:variant>
        <vt:lpwstr>garantf1://12082235.1002/</vt:lpwstr>
      </vt:variant>
      <vt:variant>
        <vt:lpwstr/>
      </vt:variant>
      <vt:variant>
        <vt:i4>2818064</vt:i4>
      </vt:variant>
      <vt:variant>
        <vt:i4>306</vt:i4>
      </vt:variant>
      <vt:variant>
        <vt:i4>0</vt:i4>
      </vt:variant>
      <vt:variant>
        <vt:i4>5</vt:i4>
      </vt:variant>
      <vt:variant>
        <vt:lpwstr/>
      </vt:variant>
      <vt:variant>
        <vt:lpwstr>sub_1001</vt:lpwstr>
      </vt:variant>
      <vt:variant>
        <vt:i4>7602228</vt:i4>
      </vt:variant>
      <vt:variant>
        <vt:i4>303</vt:i4>
      </vt:variant>
      <vt:variant>
        <vt:i4>0</vt:i4>
      </vt:variant>
      <vt:variant>
        <vt:i4>5</vt:i4>
      </vt:variant>
      <vt:variant>
        <vt:lpwstr>garantf1://12082235.100000/</vt:lpwstr>
      </vt:variant>
      <vt:variant>
        <vt:lpwstr/>
      </vt:variant>
      <vt:variant>
        <vt:i4>4587524</vt:i4>
      </vt:variant>
      <vt:variant>
        <vt:i4>300</vt:i4>
      </vt:variant>
      <vt:variant>
        <vt:i4>0</vt:i4>
      </vt:variant>
      <vt:variant>
        <vt:i4>5</vt:i4>
      </vt:variant>
      <vt:variant>
        <vt:lpwstr>garantf1://12082235.1002/</vt:lpwstr>
      </vt:variant>
      <vt:variant>
        <vt:lpwstr/>
      </vt:variant>
      <vt:variant>
        <vt:i4>7602228</vt:i4>
      </vt:variant>
      <vt:variant>
        <vt:i4>297</vt:i4>
      </vt:variant>
      <vt:variant>
        <vt:i4>0</vt:i4>
      </vt:variant>
      <vt:variant>
        <vt:i4>5</vt:i4>
      </vt:variant>
      <vt:variant>
        <vt:lpwstr>garantf1://12082235.100000/</vt:lpwstr>
      </vt:variant>
      <vt:variant>
        <vt:lpwstr/>
      </vt:variant>
      <vt:variant>
        <vt:i4>4587524</vt:i4>
      </vt:variant>
      <vt:variant>
        <vt:i4>294</vt:i4>
      </vt:variant>
      <vt:variant>
        <vt:i4>0</vt:i4>
      </vt:variant>
      <vt:variant>
        <vt:i4>5</vt:i4>
      </vt:variant>
      <vt:variant>
        <vt:lpwstr>garantf1://12082235.1002/</vt:lpwstr>
      </vt:variant>
      <vt:variant>
        <vt:lpwstr/>
      </vt:variant>
      <vt:variant>
        <vt:i4>7602228</vt:i4>
      </vt:variant>
      <vt:variant>
        <vt:i4>291</vt:i4>
      </vt:variant>
      <vt:variant>
        <vt:i4>0</vt:i4>
      </vt:variant>
      <vt:variant>
        <vt:i4>5</vt:i4>
      </vt:variant>
      <vt:variant>
        <vt:lpwstr>garantf1://12082235.100000/</vt:lpwstr>
      </vt:variant>
      <vt:variant>
        <vt:lpwstr/>
      </vt:variant>
      <vt:variant>
        <vt:i4>4587524</vt:i4>
      </vt:variant>
      <vt:variant>
        <vt:i4>288</vt:i4>
      </vt:variant>
      <vt:variant>
        <vt:i4>0</vt:i4>
      </vt:variant>
      <vt:variant>
        <vt:i4>5</vt:i4>
      </vt:variant>
      <vt:variant>
        <vt:lpwstr>garantf1://12082235.1002/</vt:lpwstr>
      </vt:variant>
      <vt:variant>
        <vt:lpwstr/>
      </vt:variant>
      <vt:variant>
        <vt:i4>7602228</vt:i4>
      </vt:variant>
      <vt:variant>
        <vt:i4>285</vt:i4>
      </vt:variant>
      <vt:variant>
        <vt:i4>0</vt:i4>
      </vt:variant>
      <vt:variant>
        <vt:i4>5</vt:i4>
      </vt:variant>
      <vt:variant>
        <vt:lpwstr>garantf1://12082235.100000/</vt:lpwstr>
      </vt:variant>
      <vt:variant>
        <vt:lpwstr/>
      </vt:variant>
      <vt:variant>
        <vt:i4>4587524</vt:i4>
      </vt:variant>
      <vt:variant>
        <vt:i4>282</vt:i4>
      </vt:variant>
      <vt:variant>
        <vt:i4>0</vt:i4>
      </vt:variant>
      <vt:variant>
        <vt:i4>5</vt:i4>
      </vt:variant>
      <vt:variant>
        <vt:lpwstr>garantf1://12082235.1002/</vt:lpwstr>
      </vt:variant>
      <vt:variant>
        <vt:lpwstr/>
      </vt:variant>
      <vt:variant>
        <vt:i4>7602228</vt:i4>
      </vt:variant>
      <vt:variant>
        <vt:i4>279</vt:i4>
      </vt:variant>
      <vt:variant>
        <vt:i4>0</vt:i4>
      </vt:variant>
      <vt:variant>
        <vt:i4>5</vt:i4>
      </vt:variant>
      <vt:variant>
        <vt:lpwstr>garantf1://12082235.100000/</vt:lpwstr>
      </vt:variant>
      <vt:variant>
        <vt:lpwstr/>
      </vt:variant>
      <vt:variant>
        <vt:i4>4587524</vt:i4>
      </vt:variant>
      <vt:variant>
        <vt:i4>276</vt:i4>
      </vt:variant>
      <vt:variant>
        <vt:i4>0</vt:i4>
      </vt:variant>
      <vt:variant>
        <vt:i4>5</vt:i4>
      </vt:variant>
      <vt:variant>
        <vt:lpwstr>garantf1://12082235.1002/</vt:lpwstr>
      </vt:variant>
      <vt:variant>
        <vt:lpwstr/>
      </vt:variant>
      <vt:variant>
        <vt:i4>7602228</vt:i4>
      </vt:variant>
      <vt:variant>
        <vt:i4>273</vt:i4>
      </vt:variant>
      <vt:variant>
        <vt:i4>0</vt:i4>
      </vt:variant>
      <vt:variant>
        <vt:i4>5</vt:i4>
      </vt:variant>
      <vt:variant>
        <vt:lpwstr>garantf1://12082235.100000/</vt:lpwstr>
      </vt:variant>
      <vt:variant>
        <vt:lpwstr/>
      </vt:variant>
      <vt:variant>
        <vt:i4>4587524</vt:i4>
      </vt:variant>
      <vt:variant>
        <vt:i4>270</vt:i4>
      </vt:variant>
      <vt:variant>
        <vt:i4>0</vt:i4>
      </vt:variant>
      <vt:variant>
        <vt:i4>5</vt:i4>
      </vt:variant>
      <vt:variant>
        <vt:lpwstr>garantf1://12082235.1002/</vt:lpwstr>
      </vt:variant>
      <vt:variant>
        <vt:lpwstr/>
      </vt:variant>
      <vt:variant>
        <vt:i4>2818064</vt:i4>
      </vt:variant>
      <vt:variant>
        <vt:i4>267</vt:i4>
      </vt:variant>
      <vt:variant>
        <vt:i4>0</vt:i4>
      </vt:variant>
      <vt:variant>
        <vt:i4>5</vt:i4>
      </vt:variant>
      <vt:variant>
        <vt:lpwstr/>
      </vt:variant>
      <vt:variant>
        <vt:lpwstr>sub_1001</vt:lpwstr>
      </vt:variant>
      <vt:variant>
        <vt:i4>7602228</vt:i4>
      </vt:variant>
      <vt:variant>
        <vt:i4>264</vt:i4>
      </vt:variant>
      <vt:variant>
        <vt:i4>0</vt:i4>
      </vt:variant>
      <vt:variant>
        <vt:i4>5</vt:i4>
      </vt:variant>
      <vt:variant>
        <vt:lpwstr>garantf1://12082235.100000/</vt:lpwstr>
      </vt:variant>
      <vt:variant>
        <vt:lpwstr/>
      </vt:variant>
      <vt:variant>
        <vt:i4>4587524</vt:i4>
      </vt:variant>
      <vt:variant>
        <vt:i4>261</vt:i4>
      </vt:variant>
      <vt:variant>
        <vt:i4>0</vt:i4>
      </vt:variant>
      <vt:variant>
        <vt:i4>5</vt:i4>
      </vt:variant>
      <vt:variant>
        <vt:lpwstr>garantf1://12082235.1002/</vt:lpwstr>
      </vt:variant>
      <vt:variant>
        <vt:lpwstr/>
      </vt:variant>
      <vt:variant>
        <vt:i4>7602228</vt:i4>
      </vt:variant>
      <vt:variant>
        <vt:i4>258</vt:i4>
      </vt:variant>
      <vt:variant>
        <vt:i4>0</vt:i4>
      </vt:variant>
      <vt:variant>
        <vt:i4>5</vt:i4>
      </vt:variant>
      <vt:variant>
        <vt:lpwstr>garantf1://12082235.100000/</vt:lpwstr>
      </vt:variant>
      <vt:variant>
        <vt:lpwstr/>
      </vt:variant>
      <vt:variant>
        <vt:i4>4587524</vt:i4>
      </vt:variant>
      <vt:variant>
        <vt:i4>255</vt:i4>
      </vt:variant>
      <vt:variant>
        <vt:i4>0</vt:i4>
      </vt:variant>
      <vt:variant>
        <vt:i4>5</vt:i4>
      </vt:variant>
      <vt:variant>
        <vt:lpwstr>garantf1://12082235.1002/</vt:lpwstr>
      </vt:variant>
      <vt:variant>
        <vt:lpwstr/>
      </vt:variant>
      <vt:variant>
        <vt:i4>7602228</vt:i4>
      </vt:variant>
      <vt:variant>
        <vt:i4>252</vt:i4>
      </vt:variant>
      <vt:variant>
        <vt:i4>0</vt:i4>
      </vt:variant>
      <vt:variant>
        <vt:i4>5</vt:i4>
      </vt:variant>
      <vt:variant>
        <vt:lpwstr>garantf1://12082235.100000/</vt:lpwstr>
      </vt:variant>
      <vt:variant>
        <vt:lpwstr/>
      </vt:variant>
      <vt:variant>
        <vt:i4>4587524</vt:i4>
      </vt:variant>
      <vt:variant>
        <vt:i4>249</vt:i4>
      </vt:variant>
      <vt:variant>
        <vt:i4>0</vt:i4>
      </vt:variant>
      <vt:variant>
        <vt:i4>5</vt:i4>
      </vt:variant>
      <vt:variant>
        <vt:lpwstr>garantf1://12082235.1002/</vt:lpwstr>
      </vt:variant>
      <vt:variant>
        <vt:lpwstr/>
      </vt:variant>
      <vt:variant>
        <vt:i4>2752528</vt:i4>
      </vt:variant>
      <vt:variant>
        <vt:i4>246</vt:i4>
      </vt:variant>
      <vt:variant>
        <vt:i4>0</vt:i4>
      </vt:variant>
      <vt:variant>
        <vt:i4>5</vt:i4>
      </vt:variant>
      <vt:variant>
        <vt:lpwstr/>
      </vt:variant>
      <vt:variant>
        <vt:lpwstr>sub_1000</vt:lpwstr>
      </vt:variant>
      <vt:variant>
        <vt:i4>2686992</vt:i4>
      </vt:variant>
      <vt:variant>
        <vt:i4>243</vt:i4>
      </vt:variant>
      <vt:variant>
        <vt:i4>0</vt:i4>
      </vt:variant>
      <vt:variant>
        <vt:i4>5</vt:i4>
      </vt:variant>
      <vt:variant>
        <vt:lpwstr/>
      </vt:variant>
      <vt:variant>
        <vt:lpwstr>sub_10034</vt:lpwstr>
      </vt:variant>
      <vt:variant>
        <vt:i4>2686992</vt:i4>
      </vt:variant>
      <vt:variant>
        <vt:i4>240</vt:i4>
      </vt:variant>
      <vt:variant>
        <vt:i4>0</vt:i4>
      </vt:variant>
      <vt:variant>
        <vt:i4>5</vt:i4>
      </vt:variant>
      <vt:variant>
        <vt:lpwstr/>
      </vt:variant>
      <vt:variant>
        <vt:lpwstr>sub_10032</vt:lpwstr>
      </vt:variant>
      <vt:variant>
        <vt:i4>7012415</vt:i4>
      </vt:variant>
      <vt:variant>
        <vt:i4>237</vt:i4>
      </vt:variant>
      <vt:variant>
        <vt:i4>0</vt:i4>
      </vt:variant>
      <vt:variant>
        <vt:i4>5</vt:i4>
      </vt:variant>
      <vt:variant>
        <vt:lpwstr>garantf1://20312335.0/</vt:lpwstr>
      </vt:variant>
      <vt:variant>
        <vt:lpwstr/>
      </vt:variant>
      <vt:variant>
        <vt:i4>7143472</vt:i4>
      </vt:variant>
      <vt:variant>
        <vt:i4>234</vt:i4>
      </vt:variant>
      <vt:variant>
        <vt:i4>0</vt:i4>
      </vt:variant>
      <vt:variant>
        <vt:i4>5</vt:i4>
      </vt:variant>
      <vt:variant>
        <vt:lpwstr>garantf1://20310871.0/</vt:lpwstr>
      </vt:variant>
      <vt:variant>
        <vt:lpwstr/>
      </vt:variant>
      <vt:variant>
        <vt:i4>2686992</vt:i4>
      </vt:variant>
      <vt:variant>
        <vt:i4>231</vt:i4>
      </vt:variant>
      <vt:variant>
        <vt:i4>0</vt:i4>
      </vt:variant>
      <vt:variant>
        <vt:i4>5</vt:i4>
      </vt:variant>
      <vt:variant>
        <vt:lpwstr/>
      </vt:variant>
      <vt:variant>
        <vt:lpwstr>sub_10031</vt:lpwstr>
      </vt:variant>
      <vt:variant>
        <vt:i4>2686992</vt:i4>
      </vt:variant>
      <vt:variant>
        <vt:i4>228</vt:i4>
      </vt:variant>
      <vt:variant>
        <vt:i4>0</vt:i4>
      </vt:variant>
      <vt:variant>
        <vt:i4>5</vt:i4>
      </vt:variant>
      <vt:variant>
        <vt:lpwstr/>
      </vt:variant>
      <vt:variant>
        <vt:lpwstr>sub_10035</vt:lpwstr>
      </vt:variant>
      <vt:variant>
        <vt:i4>2686992</vt:i4>
      </vt:variant>
      <vt:variant>
        <vt:i4>225</vt:i4>
      </vt:variant>
      <vt:variant>
        <vt:i4>0</vt:i4>
      </vt:variant>
      <vt:variant>
        <vt:i4>5</vt:i4>
      </vt:variant>
      <vt:variant>
        <vt:lpwstr/>
      </vt:variant>
      <vt:variant>
        <vt:lpwstr>sub_10035</vt:lpwstr>
      </vt:variant>
      <vt:variant>
        <vt:i4>2686992</vt:i4>
      </vt:variant>
      <vt:variant>
        <vt:i4>222</vt:i4>
      </vt:variant>
      <vt:variant>
        <vt:i4>0</vt:i4>
      </vt:variant>
      <vt:variant>
        <vt:i4>5</vt:i4>
      </vt:variant>
      <vt:variant>
        <vt:lpwstr/>
      </vt:variant>
      <vt:variant>
        <vt:lpwstr>sub_10034</vt:lpwstr>
      </vt:variant>
      <vt:variant>
        <vt:i4>6946873</vt:i4>
      </vt:variant>
      <vt:variant>
        <vt:i4>219</vt:i4>
      </vt:variant>
      <vt:variant>
        <vt:i4>0</vt:i4>
      </vt:variant>
      <vt:variant>
        <vt:i4>5</vt:i4>
      </vt:variant>
      <vt:variant>
        <vt:lpwstr>garantf1://20311616.0/</vt:lpwstr>
      </vt:variant>
      <vt:variant>
        <vt:lpwstr/>
      </vt:variant>
      <vt:variant>
        <vt:i4>2686992</vt:i4>
      </vt:variant>
      <vt:variant>
        <vt:i4>216</vt:i4>
      </vt:variant>
      <vt:variant>
        <vt:i4>0</vt:i4>
      </vt:variant>
      <vt:variant>
        <vt:i4>5</vt:i4>
      </vt:variant>
      <vt:variant>
        <vt:lpwstr/>
      </vt:variant>
      <vt:variant>
        <vt:lpwstr>sub_10032</vt:lpwstr>
      </vt:variant>
      <vt:variant>
        <vt:i4>7077947</vt:i4>
      </vt:variant>
      <vt:variant>
        <vt:i4>213</vt:i4>
      </vt:variant>
      <vt:variant>
        <vt:i4>0</vt:i4>
      </vt:variant>
      <vt:variant>
        <vt:i4>5</vt:i4>
      </vt:variant>
      <vt:variant>
        <vt:lpwstr>garantf1://20310567.0/</vt:lpwstr>
      </vt:variant>
      <vt:variant>
        <vt:lpwstr/>
      </vt:variant>
      <vt:variant>
        <vt:i4>4587530</vt:i4>
      </vt:variant>
      <vt:variant>
        <vt:i4>210</vt:i4>
      </vt:variant>
      <vt:variant>
        <vt:i4>0</vt:i4>
      </vt:variant>
      <vt:variant>
        <vt:i4>5</vt:i4>
      </vt:variant>
      <vt:variant>
        <vt:lpwstr>garantf1://20310567.1005/</vt:lpwstr>
      </vt:variant>
      <vt:variant>
        <vt:lpwstr/>
      </vt:variant>
      <vt:variant>
        <vt:i4>7012405</vt:i4>
      </vt:variant>
      <vt:variant>
        <vt:i4>207</vt:i4>
      </vt:variant>
      <vt:variant>
        <vt:i4>0</vt:i4>
      </vt:variant>
      <vt:variant>
        <vt:i4>5</vt:i4>
      </vt:variant>
      <vt:variant>
        <vt:lpwstr>garantf1://12082235.0/</vt:lpwstr>
      </vt:variant>
      <vt:variant>
        <vt:lpwstr/>
      </vt:variant>
      <vt:variant>
        <vt:i4>7012405</vt:i4>
      </vt:variant>
      <vt:variant>
        <vt:i4>204</vt:i4>
      </vt:variant>
      <vt:variant>
        <vt:i4>0</vt:i4>
      </vt:variant>
      <vt:variant>
        <vt:i4>5</vt:i4>
      </vt:variant>
      <vt:variant>
        <vt:lpwstr>garantf1://12082235.40400/</vt:lpwstr>
      </vt:variant>
      <vt:variant>
        <vt:lpwstr/>
      </vt:variant>
      <vt:variant>
        <vt:i4>7602228</vt:i4>
      </vt:variant>
      <vt:variant>
        <vt:i4>201</vt:i4>
      </vt:variant>
      <vt:variant>
        <vt:i4>0</vt:i4>
      </vt:variant>
      <vt:variant>
        <vt:i4>5</vt:i4>
      </vt:variant>
      <vt:variant>
        <vt:lpwstr>garantf1://12082235.100000/</vt:lpwstr>
      </vt:variant>
      <vt:variant>
        <vt:lpwstr/>
      </vt:variant>
      <vt:variant>
        <vt:i4>4587524</vt:i4>
      </vt:variant>
      <vt:variant>
        <vt:i4>198</vt:i4>
      </vt:variant>
      <vt:variant>
        <vt:i4>0</vt:i4>
      </vt:variant>
      <vt:variant>
        <vt:i4>5</vt:i4>
      </vt:variant>
      <vt:variant>
        <vt:lpwstr>garantf1://12082235.1002/</vt:lpwstr>
      </vt:variant>
      <vt:variant>
        <vt:lpwstr/>
      </vt:variant>
      <vt:variant>
        <vt:i4>6553661</vt:i4>
      </vt:variant>
      <vt:variant>
        <vt:i4>195</vt:i4>
      </vt:variant>
      <vt:variant>
        <vt:i4>0</vt:i4>
      </vt:variant>
      <vt:variant>
        <vt:i4>5</vt:i4>
      </vt:variant>
      <vt:variant>
        <vt:lpwstr>garantf1://20257989.0/</vt:lpwstr>
      </vt:variant>
      <vt:variant>
        <vt:lpwstr/>
      </vt:variant>
      <vt:variant>
        <vt:i4>4915212</vt:i4>
      </vt:variant>
      <vt:variant>
        <vt:i4>192</vt:i4>
      </vt:variant>
      <vt:variant>
        <vt:i4>0</vt:i4>
      </vt:variant>
      <vt:variant>
        <vt:i4>5</vt:i4>
      </vt:variant>
      <vt:variant>
        <vt:lpwstr>garantf1://20257989.1000/</vt:lpwstr>
      </vt:variant>
      <vt:variant>
        <vt:lpwstr/>
      </vt:variant>
      <vt:variant>
        <vt:i4>6422586</vt:i4>
      </vt:variant>
      <vt:variant>
        <vt:i4>189</vt:i4>
      </vt:variant>
      <vt:variant>
        <vt:i4>0</vt:i4>
      </vt:variant>
      <vt:variant>
        <vt:i4>5</vt:i4>
      </vt:variant>
      <vt:variant>
        <vt:lpwstr>garantf1://20229202.0/</vt:lpwstr>
      </vt:variant>
      <vt:variant>
        <vt:lpwstr/>
      </vt:variant>
      <vt:variant>
        <vt:i4>2686992</vt:i4>
      </vt:variant>
      <vt:variant>
        <vt:i4>186</vt:i4>
      </vt:variant>
      <vt:variant>
        <vt:i4>0</vt:i4>
      </vt:variant>
      <vt:variant>
        <vt:i4>5</vt:i4>
      </vt:variant>
      <vt:variant>
        <vt:lpwstr/>
      </vt:variant>
      <vt:variant>
        <vt:lpwstr>sub_10031</vt:lpwstr>
      </vt:variant>
      <vt:variant>
        <vt:i4>7602228</vt:i4>
      </vt:variant>
      <vt:variant>
        <vt:i4>183</vt:i4>
      </vt:variant>
      <vt:variant>
        <vt:i4>0</vt:i4>
      </vt:variant>
      <vt:variant>
        <vt:i4>5</vt:i4>
      </vt:variant>
      <vt:variant>
        <vt:lpwstr>garantf1://12082235.100000/</vt:lpwstr>
      </vt:variant>
      <vt:variant>
        <vt:lpwstr/>
      </vt:variant>
      <vt:variant>
        <vt:i4>4587524</vt:i4>
      </vt:variant>
      <vt:variant>
        <vt:i4>180</vt:i4>
      </vt:variant>
      <vt:variant>
        <vt:i4>0</vt:i4>
      </vt:variant>
      <vt:variant>
        <vt:i4>5</vt:i4>
      </vt:variant>
      <vt:variant>
        <vt:lpwstr>garantf1://12082235.1002/</vt:lpwstr>
      </vt:variant>
      <vt:variant>
        <vt:lpwstr/>
      </vt:variant>
      <vt:variant>
        <vt:i4>7602228</vt:i4>
      </vt:variant>
      <vt:variant>
        <vt:i4>177</vt:i4>
      </vt:variant>
      <vt:variant>
        <vt:i4>0</vt:i4>
      </vt:variant>
      <vt:variant>
        <vt:i4>5</vt:i4>
      </vt:variant>
      <vt:variant>
        <vt:lpwstr>garantf1://12082235.100000/</vt:lpwstr>
      </vt:variant>
      <vt:variant>
        <vt:lpwstr/>
      </vt:variant>
      <vt:variant>
        <vt:i4>4587524</vt:i4>
      </vt:variant>
      <vt:variant>
        <vt:i4>174</vt:i4>
      </vt:variant>
      <vt:variant>
        <vt:i4>0</vt:i4>
      </vt:variant>
      <vt:variant>
        <vt:i4>5</vt:i4>
      </vt:variant>
      <vt:variant>
        <vt:lpwstr>garantf1://12082235.1002/</vt:lpwstr>
      </vt:variant>
      <vt:variant>
        <vt:lpwstr/>
      </vt:variant>
      <vt:variant>
        <vt:i4>7602228</vt:i4>
      </vt:variant>
      <vt:variant>
        <vt:i4>171</vt:i4>
      </vt:variant>
      <vt:variant>
        <vt:i4>0</vt:i4>
      </vt:variant>
      <vt:variant>
        <vt:i4>5</vt:i4>
      </vt:variant>
      <vt:variant>
        <vt:lpwstr>garantf1://12082235.100000/</vt:lpwstr>
      </vt:variant>
      <vt:variant>
        <vt:lpwstr/>
      </vt:variant>
      <vt:variant>
        <vt:i4>4587524</vt:i4>
      </vt:variant>
      <vt:variant>
        <vt:i4>168</vt:i4>
      </vt:variant>
      <vt:variant>
        <vt:i4>0</vt:i4>
      </vt:variant>
      <vt:variant>
        <vt:i4>5</vt:i4>
      </vt:variant>
      <vt:variant>
        <vt:lpwstr>garantf1://12082235.1002/</vt:lpwstr>
      </vt:variant>
      <vt:variant>
        <vt:lpwstr/>
      </vt:variant>
      <vt:variant>
        <vt:i4>7602228</vt:i4>
      </vt:variant>
      <vt:variant>
        <vt:i4>165</vt:i4>
      </vt:variant>
      <vt:variant>
        <vt:i4>0</vt:i4>
      </vt:variant>
      <vt:variant>
        <vt:i4>5</vt:i4>
      </vt:variant>
      <vt:variant>
        <vt:lpwstr>garantf1://12082235.100000/</vt:lpwstr>
      </vt:variant>
      <vt:variant>
        <vt:lpwstr/>
      </vt:variant>
      <vt:variant>
        <vt:i4>4587524</vt:i4>
      </vt:variant>
      <vt:variant>
        <vt:i4>162</vt:i4>
      </vt:variant>
      <vt:variant>
        <vt:i4>0</vt:i4>
      </vt:variant>
      <vt:variant>
        <vt:i4>5</vt:i4>
      </vt:variant>
      <vt:variant>
        <vt:lpwstr>garantf1://12082235.1002/</vt:lpwstr>
      </vt:variant>
      <vt:variant>
        <vt:lpwstr/>
      </vt:variant>
      <vt:variant>
        <vt:i4>2686992</vt:i4>
      </vt:variant>
      <vt:variant>
        <vt:i4>156</vt:i4>
      </vt:variant>
      <vt:variant>
        <vt:i4>0</vt:i4>
      </vt:variant>
      <vt:variant>
        <vt:i4>5</vt:i4>
      </vt:variant>
      <vt:variant>
        <vt:lpwstr/>
      </vt:variant>
      <vt:variant>
        <vt:lpwstr>sub_10031</vt:lpwstr>
      </vt:variant>
      <vt:variant>
        <vt:i4>7209023</vt:i4>
      </vt:variant>
      <vt:variant>
        <vt:i4>153</vt:i4>
      </vt:variant>
      <vt:variant>
        <vt:i4>0</vt:i4>
      </vt:variant>
      <vt:variant>
        <vt:i4>5</vt:i4>
      </vt:variant>
      <vt:variant>
        <vt:lpwstr>garantf1://10064504.0/</vt:lpwstr>
      </vt:variant>
      <vt:variant>
        <vt:lpwstr/>
      </vt:variant>
      <vt:variant>
        <vt:i4>7143477</vt:i4>
      </vt:variant>
      <vt:variant>
        <vt:i4>150</vt:i4>
      </vt:variant>
      <vt:variant>
        <vt:i4>0</vt:i4>
      </vt:variant>
      <vt:variant>
        <vt:i4>5</vt:i4>
      </vt:variant>
      <vt:variant>
        <vt:lpwstr>garantf1://10003548.0/</vt:lpwstr>
      </vt:variant>
      <vt:variant>
        <vt:lpwstr/>
      </vt:variant>
      <vt:variant>
        <vt:i4>7143477</vt:i4>
      </vt:variant>
      <vt:variant>
        <vt:i4>147</vt:i4>
      </vt:variant>
      <vt:variant>
        <vt:i4>0</vt:i4>
      </vt:variant>
      <vt:variant>
        <vt:i4>5</vt:i4>
      </vt:variant>
      <vt:variant>
        <vt:lpwstr>garantf1://10003548.0/</vt:lpwstr>
      </vt:variant>
      <vt:variant>
        <vt:lpwstr/>
      </vt:variant>
      <vt:variant>
        <vt:i4>7602228</vt:i4>
      </vt:variant>
      <vt:variant>
        <vt:i4>144</vt:i4>
      </vt:variant>
      <vt:variant>
        <vt:i4>0</vt:i4>
      </vt:variant>
      <vt:variant>
        <vt:i4>5</vt:i4>
      </vt:variant>
      <vt:variant>
        <vt:lpwstr>garantf1://12082235.100000/</vt:lpwstr>
      </vt:variant>
      <vt:variant>
        <vt:lpwstr/>
      </vt:variant>
      <vt:variant>
        <vt:i4>4587524</vt:i4>
      </vt:variant>
      <vt:variant>
        <vt:i4>141</vt:i4>
      </vt:variant>
      <vt:variant>
        <vt:i4>0</vt:i4>
      </vt:variant>
      <vt:variant>
        <vt:i4>5</vt:i4>
      </vt:variant>
      <vt:variant>
        <vt:lpwstr>garantf1://12082235.1002/</vt:lpwstr>
      </vt:variant>
      <vt:variant>
        <vt:lpwstr/>
      </vt:variant>
      <vt:variant>
        <vt:i4>7602228</vt:i4>
      </vt:variant>
      <vt:variant>
        <vt:i4>138</vt:i4>
      </vt:variant>
      <vt:variant>
        <vt:i4>0</vt:i4>
      </vt:variant>
      <vt:variant>
        <vt:i4>5</vt:i4>
      </vt:variant>
      <vt:variant>
        <vt:lpwstr>garantf1://12082235.100000/</vt:lpwstr>
      </vt:variant>
      <vt:variant>
        <vt:lpwstr/>
      </vt:variant>
      <vt:variant>
        <vt:i4>4587524</vt:i4>
      </vt:variant>
      <vt:variant>
        <vt:i4>135</vt:i4>
      </vt:variant>
      <vt:variant>
        <vt:i4>0</vt:i4>
      </vt:variant>
      <vt:variant>
        <vt:i4>5</vt:i4>
      </vt:variant>
      <vt:variant>
        <vt:lpwstr>garantf1://12082235.1002/</vt:lpwstr>
      </vt:variant>
      <vt:variant>
        <vt:lpwstr/>
      </vt:variant>
      <vt:variant>
        <vt:i4>7602228</vt:i4>
      </vt:variant>
      <vt:variant>
        <vt:i4>132</vt:i4>
      </vt:variant>
      <vt:variant>
        <vt:i4>0</vt:i4>
      </vt:variant>
      <vt:variant>
        <vt:i4>5</vt:i4>
      </vt:variant>
      <vt:variant>
        <vt:lpwstr>garantf1://12082235.100000/</vt:lpwstr>
      </vt:variant>
      <vt:variant>
        <vt:lpwstr/>
      </vt:variant>
      <vt:variant>
        <vt:i4>4587524</vt:i4>
      </vt:variant>
      <vt:variant>
        <vt:i4>129</vt:i4>
      </vt:variant>
      <vt:variant>
        <vt:i4>0</vt:i4>
      </vt:variant>
      <vt:variant>
        <vt:i4>5</vt:i4>
      </vt:variant>
      <vt:variant>
        <vt:lpwstr>garantf1://12082235.1002/</vt:lpwstr>
      </vt:variant>
      <vt:variant>
        <vt:lpwstr/>
      </vt:variant>
      <vt:variant>
        <vt:i4>2818064</vt:i4>
      </vt:variant>
      <vt:variant>
        <vt:i4>126</vt:i4>
      </vt:variant>
      <vt:variant>
        <vt:i4>0</vt:i4>
      </vt:variant>
      <vt:variant>
        <vt:i4>5</vt:i4>
      </vt:variant>
      <vt:variant>
        <vt:lpwstr/>
      </vt:variant>
      <vt:variant>
        <vt:lpwstr>sub_1001</vt:lpwstr>
      </vt:variant>
      <vt:variant>
        <vt:i4>7143484</vt:i4>
      </vt:variant>
      <vt:variant>
        <vt:i4>123</vt:i4>
      </vt:variant>
      <vt:variant>
        <vt:i4>0</vt:i4>
      </vt:variant>
      <vt:variant>
        <vt:i4>5</vt:i4>
      </vt:variant>
      <vt:variant>
        <vt:lpwstr>garantf1://20257011.0/</vt:lpwstr>
      </vt:variant>
      <vt:variant>
        <vt:lpwstr/>
      </vt:variant>
      <vt:variant>
        <vt:i4>2686992</vt:i4>
      </vt:variant>
      <vt:variant>
        <vt:i4>120</vt:i4>
      </vt:variant>
      <vt:variant>
        <vt:i4>0</vt:i4>
      </vt:variant>
      <vt:variant>
        <vt:i4>5</vt:i4>
      </vt:variant>
      <vt:variant>
        <vt:lpwstr/>
      </vt:variant>
      <vt:variant>
        <vt:lpwstr>sub_10035</vt:lpwstr>
      </vt:variant>
      <vt:variant>
        <vt:i4>2686992</vt:i4>
      </vt:variant>
      <vt:variant>
        <vt:i4>117</vt:i4>
      </vt:variant>
      <vt:variant>
        <vt:i4>0</vt:i4>
      </vt:variant>
      <vt:variant>
        <vt:i4>5</vt:i4>
      </vt:variant>
      <vt:variant>
        <vt:lpwstr/>
      </vt:variant>
      <vt:variant>
        <vt:lpwstr>sub_10034</vt:lpwstr>
      </vt:variant>
      <vt:variant>
        <vt:i4>7209018</vt:i4>
      </vt:variant>
      <vt:variant>
        <vt:i4>114</vt:i4>
      </vt:variant>
      <vt:variant>
        <vt:i4>0</vt:i4>
      </vt:variant>
      <vt:variant>
        <vt:i4>5</vt:i4>
      </vt:variant>
      <vt:variant>
        <vt:lpwstr>garantf1://20332667.0/</vt:lpwstr>
      </vt:variant>
      <vt:variant>
        <vt:lpwstr/>
      </vt:variant>
      <vt:variant>
        <vt:i4>6946873</vt:i4>
      </vt:variant>
      <vt:variant>
        <vt:i4>111</vt:i4>
      </vt:variant>
      <vt:variant>
        <vt:i4>0</vt:i4>
      </vt:variant>
      <vt:variant>
        <vt:i4>5</vt:i4>
      </vt:variant>
      <vt:variant>
        <vt:lpwstr>garantf1://20311616.0/</vt:lpwstr>
      </vt:variant>
      <vt:variant>
        <vt:lpwstr/>
      </vt:variant>
      <vt:variant>
        <vt:i4>2621456</vt:i4>
      </vt:variant>
      <vt:variant>
        <vt:i4>108</vt:i4>
      </vt:variant>
      <vt:variant>
        <vt:i4>0</vt:i4>
      </vt:variant>
      <vt:variant>
        <vt:i4>5</vt:i4>
      </vt:variant>
      <vt:variant>
        <vt:lpwstr/>
      </vt:variant>
      <vt:variant>
        <vt:lpwstr>sub_1002</vt:lpwstr>
      </vt:variant>
      <vt:variant>
        <vt:i4>2818064</vt:i4>
      </vt:variant>
      <vt:variant>
        <vt:i4>105</vt:i4>
      </vt:variant>
      <vt:variant>
        <vt:i4>0</vt:i4>
      </vt:variant>
      <vt:variant>
        <vt:i4>5</vt:i4>
      </vt:variant>
      <vt:variant>
        <vt:lpwstr/>
      </vt:variant>
      <vt:variant>
        <vt:lpwstr>sub_1001</vt:lpwstr>
      </vt:variant>
      <vt:variant>
        <vt:i4>2686992</vt:i4>
      </vt:variant>
      <vt:variant>
        <vt:i4>102</vt:i4>
      </vt:variant>
      <vt:variant>
        <vt:i4>0</vt:i4>
      </vt:variant>
      <vt:variant>
        <vt:i4>5</vt:i4>
      </vt:variant>
      <vt:variant>
        <vt:lpwstr/>
      </vt:variant>
      <vt:variant>
        <vt:lpwstr>sub_10032</vt:lpwstr>
      </vt:variant>
      <vt:variant>
        <vt:i4>2621456</vt:i4>
      </vt:variant>
      <vt:variant>
        <vt:i4>99</vt:i4>
      </vt:variant>
      <vt:variant>
        <vt:i4>0</vt:i4>
      </vt:variant>
      <vt:variant>
        <vt:i4>5</vt:i4>
      </vt:variant>
      <vt:variant>
        <vt:lpwstr/>
      </vt:variant>
      <vt:variant>
        <vt:lpwstr>sub_1002</vt:lpwstr>
      </vt:variant>
      <vt:variant>
        <vt:i4>7602228</vt:i4>
      </vt:variant>
      <vt:variant>
        <vt:i4>96</vt:i4>
      </vt:variant>
      <vt:variant>
        <vt:i4>0</vt:i4>
      </vt:variant>
      <vt:variant>
        <vt:i4>5</vt:i4>
      </vt:variant>
      <vt:variant>
        <vt:lpwstr>garantf1://12082235.100000/</vt:lpwstr>
      </vt:variant>
      <vt:variant>
        <vt:lpwstr/>
      </vt:variant>
      <vt:variant>
        <vt:i4>4587524</vt:i4>
      </vt:variant>
      <vt:variant>
        <vt:i4>93</vt:i4>
      </vt:variant>
      <vt:variant>
        <vt:i4>0</vt:i4>
      </vt:variant>
      <vt:variant>
        <vt:i4>5</vt:i4>
      </vt:variant>
      <vt:variant>
        <vt:lpwstr>garantf1://12082235.1002/</vt:lpwstr>
      </vt:variant>
      <vt:variant>
        <vt:lpwstr/>
      </vt:variant>
      <vt:variant>
        <vt:i4>2818064</vt:i4>
      </vt:variant>
      <vt:variant>
        <vt:i4>90</vt:i4>
      </vt:variant>
      <vt:variant>
        <vt:i4>0</vt:i4>
      </vt:variant>
      <vt:variant>
        <vt:i4>5</vt:i4>
      </vt:variant>
      <vt:variant>
        <vt:lpwstr/>
      </vt:variant>
      <vt:variant>
        <vt:lpwstr>sub_1001</vt:lpwstr>
      </vt:variant>
      <vt:variant>
        <vt:i4>2621456</vt:i4>
      </vt:variant>
      <vt:variant>
        <vt:i4>87</vt:i4>
      </vt:variant>
      <vt:variant>
        <vt:i4>0</vt:i4>
      </vt:variant>
      <vt:variant>
        <vt:i4>5</vt:i4>
      </vt:variant>
      <vt:variant>
        <vt:lpwstr/>
      </vt:variant>
      <vt:variant>
        <vt:lpwstr>sub_1002</vt:lpwstr>
      </vt:variant>
      <vt:variant>
        <vt:i4>7602228</vt:i4>
      </vt:variant>
      <vt:variant>
        <vt:i4>84</vt:i4>
      </vt:variant>
      <vt:variant>
        <vt:i4>0</vt:i4>
      </vt:variant>
      <vt:variant>
        <vt:i4>5</vt:i4>
      </vt:variant>
      <vt:variant>
        <vt:lpwstr>garantf1://12082235.100000/</vt:lpwstr>
      </vt:variant>
      <vt:variant>
        <vt:lpwstr/>
      </vt:variant>
      <vt:variant>
        <vt:i4>4587524</vt:i4>
      </vt:variant>
      <vt:variant>
        <vt:i4>81</vt:i4>
      </vt:variant>
      <vt:variant>
        <vt:i4>0</vt:i4>
      </vt:variant>
      <vt:variant>
        <vt:i4>5</vt:i4>
      </vt:variant>
      <vt:variant>
        <vt:lpwstr>garantf1://12082235.1002/</vt:lpwstr>
      </vt:variant>
      <vt:variant>
        <vt:lpwstr/>
      </vt:variant>
      <vt:variant>
        <vt:i4>2818064</vt:i4>
      </vt:variant>
      <vt:variant>
        <vt:i4>78</vt:i4>
      </vt:variant>
      <vt:variant>
        <vt:i4>0</vt:i4>
      </vt:variant>
      <vt:variant>
        <vt:i4>5</vt:i4>
      </vt:variant>
      <vt:variant>
        <vt:lpwstr/>
      </vt:variant>
      <vt:variant>
        <vt:lpwstr>sub_1001</vt:lpwstr>
      </vt:variant>
      <vt:variant>
        <vt:i4>2686992</vt:i4>
      </vt:variant>
      <vt:variant>
        <vt:i4>75</vt:i4>
      </vt:variant>
      <vt:variant>
        <vt:i4>0</vt:i4>
      </vt:variant>
      <vt:variant>
        <vt:i4>5</vt:i4>
      </vt:variant>
      <vt:variant>
        <vt:lpwstr/>
      </vt:variant>
      <vt:variant>
        <vt:lpwstr>sub_10033</vt:lpwstr>
      </vt:variant>
      <vt:variant>
        <vt:i4>7143472</vt:i4>
      </vt:variant>
      <vt:variant>
        <vt:i4>72</vt:i4>
      </vt:variant>
      <vt:variant>
        <vt:i4>0</vt:i4>
      </vt:variant>
      <vt:variant>
        <vt:i4>5</vt:i4>
      </vt:variant>
      <vt:variant>
        <vt:lpwstr>garantf1://20310871.0/</vt:lpwstr>
      </vt:variant>
      <vt:variant>
        <vt:lpwstr/>
      </vt:variant>
      <vt:variant>
        <vt:i4>7077947</vt:i4>
      </vt:variant>
      <vt:variant>
        <vt:i4>69</vt:i4>
      </vt:variant>
      <vt:variant>
        <vt:i4>0</vt:i4>
      </vt:variant>
      <vt:variant>
        <vt:i4>5</vt:i4>
      </vt:variant>
      <vt:variant>
        <vt:lpwstr>garantf1://20310567.0/</vt:lpwstr>
      </vt:variant>
      <vt:variant>
        <vt:lpwstr/>
      </vt:variant>
      <vt:variant>
        <vt:i4>6553661</vt:i4>
      </vt:variant>
      <vt:variant>
        <vt:i4>66</vt:i4>
      </vt:variant>
      <vt:variant>
        <vt:i4>0</vt:i4>
      </vt:variant>
      <vt:variant>
        <vt:i4>5</vt:i4>
      </vt:variant>
      <vt:variant>
        <vt:lpwstr>garantf1://20257989.0/</vt:lpwstr>
      </vt:variant>
      <vt:variant>
        <vt:lpwstr/>
      </vt:variant>
      <vt:variant>
        <vt:i4>6684724</vt:i4>
      </vt:variant>
      <vt:variant>
        <vt:i4>63</vt:i4>
      </vt:variant>
      <vt:variant>
        <vt:i4>0</vt:i4>
      </vt:variant>
      <vt:variant>
        <vt:i4>5</vt:i4>
      </vt:variant>
      <vt:variant>
        <vt:lpwstr>garantf1://71073892.0/</vt:lpwstr>
      </vt:variant>
      <vt:variant>
        <vt:lpwstr/>
      </vt:variant>
      <vt:variant>
        <vt:i4>7012405</vt:i4>
      </vt:variant>
      <vt:variant>
        <vt:i4>60</vt:i4>
      </vt:variant>
      <vt:variant>
        <vt:i4>0</vt:i4>
      </vt:variant>
      <vt:variant>
        <vt:i4>5</vt:i4>
      </vt:variant>
      <vt:variant>
        <vt:lpwstr>garantf1://12082235.0/</vt:lpwstr>
      </vt:variant>
      <vt:variant>
        <vt:lpwstr/>
      </vt:variant>
      <vt:variant>
        <vt:i4>7602228</vt:i4>
      </vt:variant>
      <vt:variant>
        <vt:i4>57</vt:i4>
      </vt:variant>
      <vt:variant>
        <vt:i4>0</vt:i4>
      </vt:variant>
      <vt:variant>
        <vt:i4>5</vt:i4>
      </vt:variant>
      <vt:variant>
        <vt:lpwstr>garantf1://12082235.100000/</vt:lpwstr>
      </vt:variant>
      <vt:variant>
        <vt:lpwstr/>
      </vt:variant>
      <vt:variant>
        <vt:i4>6946879</vt:i4>
      </vt:variant>
      <vt:variant>
        <vt:i4>54</vt:i4>
      </vt:variant>
      <vt:variant>
        <vt:i4>0</vt:i4>
      </vt:variant>
      <vt:variant>
        <vt:i4>5</vt:i4>
      </vt:variant>
      <vt:variant>
        <vt:lpwstr>garantf1://20261504.0/</vt:lpwstr>
      </vt:variant>
      <vt:variant>
        <vt:lpwstr/>
      </vt:variant>
      <vt:variant>
        <vt:i4>6357040</vt:i4>
      </vt:variant>
      <vt:variant>
        <vt:i4>51</vt:i4>
      </vt:variant>
      <vt:variant>
        <vt:i4>0</vt:i4>
      </vt:variant>
      <vt:variant>
        <vt:i4>5</vt:i4>
      </vt:variant>
      <vt:variant>
        <vt:lpwstr>garantf1://20259538.0/</vt:lpwstr>
      </vt:variant>
      <vt:variant>
        <vt:lpwstr/>
      </vt:variant>
      <vt:variant>
        <vt:i4>7209023</vt:i4>
      </vt:variant>
      <vt:variant>
        <vt:i4>48</vt:i4>
      </vt:variant>
      <vt:variant>
        <vt:i4>0</vt:i4>
      </vt:variant>
      <vt:variant>
        <vt:i4>5</vt:i4>
      </vt:variant>
      <vt:variant>
        <vt:lpwstr>garantf1://10064504.0/</vt:lpwstr>
      </vt:variant>
      <vt:variant>
        <vt:lpwstr/>
      </vt:variant>
      <vt:variant>
        <vt:i4>7143477</vt:i4>
      </vt:variant>
      <vt:variant>
        <vt:i4>45</vt:i4>
      </vt:variant>
      <vt:variant>
        <vt:i4>0</vt:i4>
      </vt:variant>
      <vt:variant>
        <vt:i4>5</vt:i4>
      </vt:variant>
      <vt:variant>
        <vt:lpwstr>garantf1://10003548.0/</vt:lpwstr>
      </vt:variant>
      <vt:variant>
        <vt:lpwstr/>
      </vt:variant>
      <vt:variant>
        <vt:i4>7274550</vt:i4>
      </vt:variant>
      <vt:variant>
        <vt:i4>42</vt:i4>
      </vt:variant>
      <vt:variant>
        <vt:i4>0</vt:i4>
      </vt:variant>
      <vt:variant>
        <vt:i4>5</vt:i4>
      </vt:variant>
      <vt:variant>
        <vt:lpwstr>garantf1://12060258.0/</vt:lpwstr>
      </vt:variant>
      <vt:variant>
        <vt:lpwstr/>
      </vt:variant>
      <vt:variant>
        <vt:i4>2686992</vt:i4>
      </vt:variant>
      <vt:variant>
        <vt:i4>39</vt:i4>
      </vt:variant>
      <vt:variant>
        <vt:i4>0</vt:i4>
      </vt:variant>
      <vt:variant>
        <vt:i4>5</vt:i4>
      </vt:variant>
      <vt:variant>
        <vt:lpwstr/>
      </vt:variant>
      <vt:variant>
        <vt:lpwstr>sub_10031</vt:lpwstr>
      </vt:variant>
      <vt:variant>
        <vt:i4>7602228</vt:i4>
      </vt:variant>
      <vt:variant>
        <vt:i4>36</vt:i4>
      </vt:variant>
      <vt:variant>
        <vt:i4>0</vt:i4>
      </vt:variant>
      <vt:variant>
        <vt:i4>5</vt:i4>
      </vt:variant>
      <vt:variant>
        <vt:lpwstr>garantf1://12082235.100000/</vt:lpwstr>
      </vt:variant>
      <vt:variant>
        <vt:lpwstr/>
      </vt:variant>
      <vt:variant>
        <vt:i4>4587524</vt:i4>
      </vt:variant>
      <vt:variant>
        <vt:i4>33</vt:i4>
      </vt:variant>
      <vt:variant>
        <vt:i4>0</vt:i4>
      </vt:variant>
      <vt:variant>
        <vt:i4>5</vt:i4>
      </vt:variant>
      <vt:variant>
        <vt:lpwstr>garantf1://12082235.1002/</vt:lpwstr>
      </vt:variant>
      <vt:variant>
        <vt:lpwstr/>
      </vt:variant>
      <vt:variant>
        <vt:i4>2621456</vt:i4>
      </vt:variant>
      <vt:variant>
        <vt:i4>30</vt:i4>
      </vt:variant>
      <vt:variant>
        <vt:i4>0</vt:i4>
      </vt:variant>
      <vt:variant>
        <vt:i4>5</vt:i4>
      </vt:variant>
      <vt:variant>
        <vt:lpwstr/>
      </vt:variant>
      <vt:variant>
        <vt:lpwstr>sub_1002</vt:lpwstr>
      </vt:variant>
      <vt:variant>
        <vt:i4>2818064</vt:i4>
      </vt:variant>
      <vt:variant>
        <vt:i4>27</vt:i4>
      </vt:variant>
      <vt:variant>
        <vt:i4>0</vt:i4>
      </vt:variant>
      <vt:variant>
        <vt:i4>5</vt:i4>
      </vt:variant>
      <vt:variant>
        <vt:lpwstr/>
      </vt:variant>
      <vt:variant>
        <vt:lpwstr>sub_1001</vt:lpwstr>
      </vt:variant>
      <vt:variant>
        <vt:i4>7602228</vt:i4>
      </vt:variant>
      <vt:variant>
        <vt:i4>24</vt:i4>
      </vt:variant>
      <vt:variant>
        <vt:i4>0</vt:i4>
      </vt:variant>
      <vt:variant>
        <vt:i4>5</vt:i4>
      </vt:variant>
      <vt:variant>
        <vt:lpwstr>garantf1://12082235.100000/</vt:lpwstr>
      </vt:variant>
      <vt:variant>
        <vt:lpwstr/>
      </vt:variant>
      <vt:variant>
        <vt:i4>4587524</vt:i4>
      </vt:variant>
      <vt:variant>
        <vt:i4>21</vt:i4>
      </vt:variant>
      <vt:variant>
        <vt:i4>0</vt:i4>
      </vt:variant>
      <vt:variant>
        <vt:i4>5</vt:i4>
      </vt:variant>
      <vt:variant>
        <vt:lpwstr>garantf1://12082235.1002/</vt:lpwstr>
      </vt:variant>
      <vt:variant>
        <vt:lpwstr/>
      </vt:variant>
      <vt:variant>
        <vt:i4>7602228</vt:i4>
      </vt:variant>
      <vt:variant>
        <vt:i4>18</vt:i4>
      </vt:variant>
      <vt:variant>
        <vt:i4>0</vt:i4>
      </vt:variant>
      <vt:variant>
        <vt:i4>5</vt:i4>
      </vt:variant>
      <vt:variant>
        <vt:lpwstr>garantf1://12082235.100000/</vt:lpwstr>
      </vt:variant>
      <vt:variant>
        <vt:lpwstr/>
      </vt:variant>
      <vt:variant>
        <vt:i4>7602228</vt:i4>
      </vt:variant>
      <vt:variant>
        <vt:i4>15</vt:i4>
      </vt:variant>
      <vt:variant>
        <vt:i4>0</vt:i4>
      </vt:variant>
      <vt:variant>
        <vt:i4>5</vt:i4>
      </vt:variant>
      <vt:variant>
        <vt:lpwstr>garantf1://12082235.100000/</vt:lpwstr>
      </vt:variant>
      <vt:variant>
        <vt:lpwstr/>
      </vt:variant>
      <vt:variant>
        <vt:i4>4587524</vt:i4>
      </vt:variant>
      <vt:variant>
        <vt:i4>12</vt:i4>
      </vt:variant>
      <vt:variant>
        <vt:i4>0</vt:i4>
      </vt:variant>
      <vt:variant>
        <vt:i4>5</vt:i4>
      </vt:variant>
      <vt:variant>
        <vt:lpwstr>garantf1://12082235.1002/</vt:lpwstr>
      </vt:variant>
      <vt:variant>
        <vt:lpwstr/>
      </vt:variant>
      <vt:variant>
        <vt:i4>7012415</vt:i4>
      </vt:variant>
      <vt:variant>
        <vt:i4>9</vt:i4>
      </vt:variant>
      <vt:variant>
        <vt:i4>0</vt:i4>
      </vt:variant>
      <vt:variant>
        <vt:i4>5</vt:i4>
      </vt:variant>
      <vt:variant>
        <vt:lpwstr>garantf1://12038291.5/</vt:lpwstr>
      </vt:variant>
      <vt:variant>
        <vt:lpwstr/>
      </vt:variant>
      <vt:variant>
        <vt:i4>7012415</vt:i4>
      </vt:variant>
      <vt:variant>
        <vt:i4>6</vt:i4>
      </vt:variant>
      <vt:variant>
        <vt:i4>0</vt:i4>
      </vt:variant>
      <vt:variant>
        <vt:i4>5</vt:i4>
      </vt:variant>
      <vt:variant>
        <vt:lpwstr>garantf1://12038291.5/</vt:lpwstr>
      </vt:variant>
      <vt:variant>
        <vt:lpwstr/>
      </vt:variant>
      <vt:variant>
        <vt:i4>7602228</vt:i4>
      </vt:variant>
      <vt:variant>
        <vt:i4>3</vt:i4>
      </vt:variant>
      <vt:variant>
        <vt:i4>0</vt:i4>
      </vt:variant>
      <vt:variant>
        <vt:i4>5</vt:i4>
      </vt:variant>
      <vt:variant>
        <vt:lpwstr>garantf1://12082235.100000/</vt:lpwstr>
      </vt:variant>
      <vt:variant>
        <vt:lpwstr/>
      </vt:variant>
      <vt:variant>
        <vt:i4>4587524</vt:i4>
      </vt:variant>
      <vt:variant>
        <vt:i4>0</vt:i4>
      </vt:variant>
      <vt:variant>
        <vt:i4>0</vt:i4>
      </vt:variant>
      <vt:variant>
        <vt:i4>5</vt:i4>
      </vt:variant>
      <vt:variant>
        <vt:lpwstr>garantf1://12082235.1002/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avdorofeeva</dc:creator>
  <cp:lastModifiedBy>Рожкова Ольга Петровна</cp:lastModifiedBy>
  <cp:revision>14</cp:revision>
  <cp:lastPrinted>2019-08-19T06:47:00Z</cp:lastPrinted>
  <dcterms:created xsi:type="dcterms:W3CDTF">2019-12-03T13:35:00Z</dcterms:created>
  <dcterms:modified xsi:type="dcterms:W3CDTF">2019-12-16T06:23:00Z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-1893766777</vt:i4>
  </property>
  <property fmtid="{D5CDD505-2E9C-101B-9397-08002B2CF9AE}" pid="3" name="_NewReviewCycle">
    <vt:lpwstr/>
  </property>
  <property fmtid="{D5CDD505-2E9C-101B-9397-08002B2CF9AE}" pid="4" name="_EmailSubject">
    <vt:lpwstr>мп</vt:lpwstr>
  </property>
  <property fmtid="{D5CDD505-2E9C-101B-9397-08002B2CF9AE}" pid="5" name="_AuthorEmail">
    <vt:lpwstr>tarakanova.tn@cherepovetscity.ru</vt:lpwstr>
  </property>
  <property fmtid="{D5CDD505-2E9C-101B-9397-08002B2CF9AE}" pid="6" name="_AuthorEmailDisplayName">
    <vt:lpwstr>Тараканова Татьяна Николаевна</vt:lpwstr>
  </property>
  <property fmtid="{D5CDD505-2E9C-101B-9397-08002B2CF9AE}" pid="7" name="_PreviousAdHocReviewCycleID">
    <vt:i4>-1401761184</vt:i4>
  </property>
  <property fmtid="{D5CDD505-2E9C-101B-9397-08002B2CF9AE}" pid="8" name="_ReviewingToolsShownOnce">
    <vt:lpwstr/>
  </property>
</Properties>
</file>